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A6C6B">
      <w:pPr>
        <w:spacing w:line="360" w:lineRule="auto"/>
        <w:rPr>
          <w:rFonts w:hint="eastAsia" w:eastAsia="仿宋_GB2312" w:asciiTheme="minorHAnsi" w:hAnsiTheme="minorHAnsi"/>
          <w:sz w:val="44"/>
          <w:szCs w:val="44"/>
          <w:lang w:val="en-GB"/>
        </w:rPr>
      </w:pPr>
    </w:p>
    <w:p w14:paraId="02EE90FF">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5F1912F5">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009001EA">
      <w:pPr>
        <w:spacing w:line="800" w:lineRule="exact"/>
        <w:jc w:val="center"/>
        <w:rPr>
          <w:rFonts w:hint="eastAsia" w:ascii="华文中宋" w:hAnsi="华文中宋" w:eastAsia="华文中宋"/>
          <w:b/>
          <w:spacing w:val="200"/>
          <w:sz w:val="84"/>
          <w:szCs w:val="84"/>
        </w:rPr>
      </w:pPr>
    </w:p>
    <w:p w14:paraId="3263E8EB">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75A878C1">
      <w:pPr>
        <w:spacing w:line="600" w:lineRule="exact"/>
        <w:jc w:val="center"/>
        <w:rPr>
          <w:b/>
          <w:sz w:val="44"/>
          <w:szCs w:val="44"/>
        </w:rPr>
      </w:pPr>
    </w:p>
    <w:p w14:paraId="4DD32639">
      <w:pPr>
        <w:spacing w:line="600" w:lineRule="exact"/>
        <w:rPr>
          <w:b/>
          <w:sz w:val="44"/>
          <w:szCs w:val="44"/>
        </w:rPr>
      </w:pPr>
    </w:p>
    <w:p w14:paraId="08123C40">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中小学多媒体全彩屏多媒体设备采购</w:t>
      </w:r>
    </w:p>
    <w:p w14:paraId="3F193F4A">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r>
        <w:rPr>
          <w:rFonts w:ascii="楷体" w:hAnsi="楷体" w:eastAsia="楷体"/>
          <w:b/>
          <w:color w:val="000000"/>
          <w:sz w:val="44"/>
          <w:szCs w:val="44"/>
        </w:rPr>
        <w:t>LZZC2026-G1-990463-LZSZ</w:t>
      </w:r>
    </w:p>
    <w:p w14:paraId="09F1911F">
      <w:pPr>
        <w:spacing w:line="800" w:lineRule="exact"/>
        <w:rPr>
          <w:rFonts w:hint="eastAsia" w:ascii="楷体" w:hAnsi="楷体" w:eastAsia="楷体"/>
          <w:b/>
          <w:sz w:val="44"/>
          <w:szCs w:val="44"/>
        </w:rPr>
      </w:pPr>
    </w:p>
    <w:p w14:paraId="0BA3534F">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柳州市电化教育站</w:t>
      </w:r>
    </w:p>
    <w:p w14:paraId="49E2D25F">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7B0149BF">
      <w:pPr>
        <w:spacing w:line="600" w:lineRule="exact"/>
        <w:jc w:val="center"/>
        <w:rPr>
          <w:rFonts w:hint="eastAsia" w:ascii="楷体" w:hAnsi="楷体" w:eastAsia="楷体"/>
          <w:b/>
          <w:sz w:val="44"/>
          <w:szCs w:val="44"/>
        </w:rPr>
      </w:pPr>
    </w:p>
    <w:p w14:paraId="4AE0BB6F">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8</w:t>
      </w:r>
      <w:r>
        <w:rPr>
          <w:rFonts w:ascii="楷体" w:hAnsi="楷体" w:eastAsia="楷体"/>
          <w:b/>
          <w:color w:val="auto"/>
          <w:sz w:val="44"/>
          <w:szCs w:val="44"/>
        </w:rPr>
        <w:t>月</w:t>
      </w:r>
      <w:r>
        <w:rPr>
          <w:rFonts w:hint="eastAsia" w:ascii="楷体" w:hAnsi="楷体" w:eastAsia="楷体"/>
          <w:b/>
          <w:color w:val="auto"/>
          <w:sz w:val="44"/>
          <w:szCs w:val="44"/>
          <w:lang w:val="en-US" w:eastAsia="zh-CN"/>
        </w:rPr>
        <w:t>24</w:t>
      </w:r>
      <w:r>
        <w:rPr>
          <w:rFonts w:ascii="楷体" w:hAnsi="楷体" w:eastAsia="楷体"/>
          <w:b/>
          <w:color w:val="auto"/>
          <w:sz w:val="44"/>
          <w:szCs w:val="44"/>
        </w:rPr>
        <w:t>日</w:t>
      </w:r>
    </w:p>
    <w:p w14:paraId="411081E1">
      <w:pPr>
        <w:widowControl/>
        <w:jc w:val="left"/>
        <w:rPr>
          <w:rFonts w:hint="eastAsia" w:ascii="楷体" w:hAnsi="楷体" w:eastAsia="楷体"/>
          <w:b/>
          <w:sz w:val="44"/>
          <w:szCs w:val="44"/>
        </w:rPr>
      </w:pPr>
    </w:p>
    <w:p w14:paraId="6DCCE7E0">
      <w:pPr>
        <w:spacing w:line="600" w:lineRule="exact"/>
        <w:jc w:val="center"/>
        <w:rPr>
          <w:rFonts w:hint="eastAsia" w:ascii="楷体" w:hAnsi="楷体" w:eastAsia="楷体"/>
          <w:b/>
          <w:sz w:val="44"/>
          <w:szCs w:val="44"/>
        </w:rPr>
      </w:pPr>
    </w:p>
    <w:p w14:paraId="5E597C25">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5424E">
      <w:pPr>
        <w:spacing w:line="360" w:lineRule="auto"/>
        <w:jc w:val="center"/>
        <w:rPr>
          <w:b/>
          <w:sz w:val="52"/>
          <w:szCs w:val="52"/>
        </w:rPr>
      </w:pPr>
    </w:p>
    <w:p w14:paraId="4B241821">
      <w:pPr>
        <w:spacing w:line="360" w:lineRule="auto"/>
        <w:jc w:val="center"/>
        <w:rPr>
          <w:b/>
          <w:sz w:val="52"/>
          <w:szCs w:val="52"/>
        </w:rPr>
      </w:pPr>
      <w:r>
        <w:rPr>
          <w:rFonts w:hint="eastAsia"/>
          <w:b/>
          <w:sz w:val="52"/>
          <w:szCs w:val="52"/>
        </w:rPr>
        <w:t>目  录</w:t>
      </w:r>
    </w:p>
    <w:p w14:paraId="70B98B6D">
      <w:pPr>
        <w:spacing w:line="360" w:lineRule="auto"/>
        <w:jc w:val="center"/>
        <w:rPr>
          <w:b/>
          <w:sz w:val="52"/>
          <w:szCs w:val="52"/>
        </w:rPr>
      </w:pPr>
    </w:p>
    <w:p w14:paraId="02B18442">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294D57C">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14:paraId="3DAADF0C">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63</w:t>
      </w:r>
    </w:p>
    <w:p w14:paraId="11D1F0B6">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78</w:t>
      </w:r>
    </w:p>
    <w:p w14:paraId="41FBB3F4">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93</w:t>
      </w:r>
    </w:p>
    <w:p w14:paraId="1BBE68EB">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101</w:t>
      </w:r>
    </w:p>
    <w:p w14:paraId="7F91821D">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5CED0DA"/>
    <w:p w14:paraId="0EEAD427"/>
    <w:p w14:paraId="70C61116"/>
    <w:p w14:paraId="431FB738"/>
    <w:p w14:paraId="04AEA6F1"/>
    <w:p w14:paraId="19F80CA0"/>
    <w:p w14:paraId="4301E70A"/>
    <w:p w14:paraId="5027D958"/>
    <w:p w14:paraId="76A1A520"/>
    <w:p w14:paraId="249609B1"/>
    <w:p w14:paraId="687B8794"/>
    <w:p w14:paraId="4B60F43A">
      <w:pPr>
        <w:widowControl/>
        <w:jc w:val="left"/>
      </w:pPr>
    </w:p>
    <w:p w14:paraId="03C3B6E0"/>
    <w:p w14:paraId="320CAA70"/>
    <w:p w14:paraId="22FBB4B8">
      <w:pPr>
        <w:sectPr>
          <w:headerReference r:id="rId5" w:type="default"/>
          <w:footerReference r:id="rId6" w:type="default"/>
          <w:pgSz w:w="11906" w:h="16838"/>
          <w:pgMar w:top="1440" w:right="1440" w:bottom="1440" w:left="1440" w:header="851" w:footer="992" w:gutter="0"/>
          <w:cols w:space="720" w:num="1"/>
          <w:docGrid w:linePitch="312" w:charSpace="0"/>
        </w:sectPr>
      </w:pPr>
    </w:p>
    <w:p w14:paraId="35B703D0">
      <w:pPr>
        <w:rPr>
          <w:lang w:val="en-GB"/>
        </w:rPr>
      </w:pPr>
    </w:p>
    <w:p w14:paraId="0A13A6B1">
      <w:pPr>
        <w:pStyle w:val="3"/>
        <w:spacing w:line="276" w:lineRule="auto"/>
        <w:jc w:val="center"/>
        <w:rPr>
          <w:sz w:val="32"/>
          <w:szCs w:val="32"/>
        </w:rPr>
      </w:pPr>
      <w:bookmarkStart w:id="0" w:name="_Toc29306"/>
      <w:r>
        <w:rPr>
          <w:rFonts w:hint="eastAsia"/>
          <w:sz w:val="32"/>
          <w:szCs w:val="32"/>
        </w:rPr>
        <w:t>第一章 公开招标公告</w:t>
      </w:r>
      <w:bookmarkEnd w:id="0"/>
    </w:p>
    <w:p w14:paraId="465B9090">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307B8537">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color w:val="auto"/>
          <w:sz w:val="28"/>
          <w:szCs w:val="28"/>
        </w:rPr>
        <w:t>中小学多媒体全彩屏多媒体设备采购</w:t>
      </w:r>
      <w:r>
        <w:rPr>
          <w:rFonts w:hint="eastAsia" w:ascii="仿宋_GB2312" w:eastAsia="仿宋_GB2312"/>
          <w:color w:val="auto"/>
          <w:sz w:val="28"/>
          <w:szCs w:val="28"/>
        </w:rPr>
        <w:t>项目的潜在</w:t>
      </w:r>
      <w:bookmarkStart w:id="2" w:name="_Hlk93681477"/>
      <w:r>
        <w:rPr>
          <w:rFonts w:hint="eastAsia" w:ascii="仿宋_GB2312" w:eastAsia="仿宋_GB2312"/>
          <w:color w:val="auto"/>
          <w:sz w:val="28"/>
          <w:szCs w:val="28"/>
        </w:rPr>
        <w:t>投标人应在</w:t>
      </w:r>
      <w:bookmarkEnd w:id="2"/>
      <w:r>
        <w:rPr>
          <w:rFonts w:hint="eastAsia" w:ascii="仿宋_GB2312" w:eastAsia="仿宋_GB2312"/>
          <w:color w:val="auto"/>
          <w:sz w:val="28"/>
          <w:szCs w:val="28"/>
        </w:rPr>
        <w:t>广西政府采购云平台（https://www.gcy.zfcg.gxzf.gov.cn/）获取招标文件，并于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9</w:t>
      </w:r>
      <w:r>
        <w:rPr>
          <w:rFonts w:ascii="仿宋_GB2312" w:eastAsia="仿宋_GB2312"/>
          <w:color w:val="auto"/>
          <w:sz w:val="28"/>
          <w:szCs w:val="28"/>
        </w:rPr>
        <w:t>月</w:t>
      </w:r>
      <w:r>
        <w:rPr>
          <w:rFonts w:hint="eastAsia" w:ascii="仿宋_GB2312" w:eastAsia="仿宋_GB2312"/>
          <w:color w:val="auto"/>
          <w:sz w:val="28"/>
          <w:szCs w:val="28"/>
          <w:lang w:val="en-US" w:eastAsia="zh-CN"/>
        </w:rPr>
        <w:t>14</w:t>
      </w:r>
      <w:r>
        <w:rPr>
          <w:rFonts w:ascii="仿宋_GB2312" w:eastAsia="仿宋_GB2312"/>
          <w:color w:val="auto"/>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w:t>
      </w:r>
      <w:bookmarkStart w:id="102" w:name="_GoBack"/>
      <w:bookmarkEnd w:id="102"/>
      <w:r>
        <w:rPr>
          <w:rFonts w:hint="eastAsia" w:ascii="仿宋_GB2312" w:hAnsi="仿宋_GB2312" w:eastAsia="仿宋_GB2312" w:cs="仿宋_GB2312"/>
          <w:sz w:val="28"/>
          <w:szCs w:val="28"/>
        </w:rPr>
        <w:t>标文件</w:t>
      </w:r>
      <w:r>
        <w:rPr>
          <w:rFonts w:hint="eastAsia" w:ascii="仿宋_GB2312" w:eastAsia="仿宋_GB2312"/>
          <w:sz w:val="28"/>
          <w:szCs w:val="28"/>
        </w:rPr>
        <w:t>。</w:t>
      </w:r>
    </w:p>
    <w:p w14:paraId="13767E12">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25B28520">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LZZC2026-G1-990463-LZSZ</w:t>
      </w:r>
    </w:p>
    <w:p w14:paraId="0C3DA0CE">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中小学多媒体全彩屏多媒体设备采购</w:t>
      </w:r>
    </w:p>
    <w:p w14:paraId="6AFB3D74">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1699713</w:t>
      </w:r>
    </w:p>
    <w:p w14:paraId="45D1010F">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63EED86E">
      <w:pPr>
        <w:spacing w:line="400" w:lineRule="exact"/>
        <w:ind w:right="-21" w:rightChars="-10"/>
        <w:rPr>
          <w:rFonts w:ascii="仿宋_GB2312" w:eastAsia="仿宋_GB2312"/>
          <w:b/>
          <w:sz w:val="28"/>
          <w:szCs w:val="28"/>
        </w:rPr>
      </w:pPr>
      <w:r>
        <w:rPr>
          <w:rFonts w:ascii="仿宋" w:hAnsi="仿宋" w:eastAsia="仿宋"/>
          <w:bCs/>
          <w:sz w:val="24"/>
        </w:rPr>
        <w:t>标项名称：中小学多媒体全彩屏多媒体设备采购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预算金额（元）：1699713
</w:t>
      </w:r>
      <w:r>
        <w:rPr>
          <w:rFonts w:ascii="仿宋" w:hAnsi="仿宋" w:eastAsia="仿宋"/>
          <w:bCs/>
          <w:sz w:val="24"/>
        </w:rPr>
        <w:cr/>
      </w:r>
      <w:r>
        <w:rPr>
          <w:rFonts w:ascii="仿宋" w:hAnsi="仿宋" w:eastAsia="仿宋"/>
          <w:bCs/>
          <w:sz w:val="24"/>
        </w:rPr>
        <w:t>简要规格描述或项目基本概况介绍、用途：中小学多媒体全彩屏多媒体设备采购（具体内容详见招标文件第二章《采购需求》）
</w:t>
      </w:r>
      <w:r>
        <w:rPr>
          <w:rFonts w:ascii="仿宋" w:hAnsi="仿宋" w:eastAsia="仿宋"/>
          <w:bCs/>
          <w:sz w:val="24"/>
        </w:rPr>
        <w:cr/>
      </w:r>
      <w:r>
        <w:rPr>
          <w:rFonts w:ascii="仿宋" w:hAnsi="仿宋" w:eastAsia="仿宋"/>
          <w:bCs/>
          <w:sz w:val="24"/>
        </w:rPr>
        <w:t>最高限价（如有）：1699713
</w:t>
      </w:r>
      <w:r>
        <w:rPr>
          <w:rFonts w:ascii="仿宋" w:hAnsi="仿宋" w:eastAsia="仿宋"/>
          <w:bCs/>
          <w:sz w:val="24"/>
        </w:rPr>
        <w:cr/>
      </w:r>
      <w:r>
        <w:rPr>
          <w:rFonts w:ascii="仿宋" w:hAnsi="仿宋" w:eastAsia="仿宋"/>
          <w:bCs/>
          <w:sz w:val="24"/>
        </w:rPr>
        <w:t>合同履约期限：自签订合同之日起30日内安装调试完毕，验收合格并交付使用。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2120F4D7">
      <w:pPr>
        <w:pStyle w:val="4"/>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5FFC7084">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33D5A0A3">
      <w:pPr>
        <w:pStyle w:val="74"/>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6DF8D61E">
      <w:pPr>
        <w:pStyle w:val="74"/>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7BE26D57">
      <w:pPr>
        <w:pStyle w:val="4"/>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4FDF6389">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8</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24</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hAnsi="Calibri"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9</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1</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，每天上午</w:t>
      </w:r>
      <w:r>
        <w:rPr>
          <w:rFonts w:hint="eastAsia" w:ascii="仿宋_GB2312" w:hAnsi="仿宋_GB2312" w:eastAsia="仿宋_GB2312" w:cs="仿宋_GB2312"/>
          <w:color w:val="000000"/>
          <w:sz w:val="28"/>
          <w:szCs w:val="28"/>
        </w:rPr>
        <w:t>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5FB85AD4">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7E694F34">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78170269">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7C7C57BD">
      <w:pPr>
        <w:pStyle w:val="4"/>
        <w:spacing w:line="400" w:lineRule="exact"/>
        <w:ind w:right="-21" w:rightChars="-10" w:firstLine="562" w:firstLineChars="200"/>
        <w:jc w:val="both"/>
        <w:rPr>
          <w:rFonts w:hint="eastAsia" w:ascii="黑体" w:hAnsi="黑体" w:eastAsia="黑体" w:cs="黑体"/>
          <w:bCs/>
          <w:sz w:val="28"/>
          <w:szCs w:val="28"/>
        </w:rPr>
      </w:pPr>
      <w:bookmarkStart w:id="8" w:name="_Toc35393793"/>
      <w:bookmarkStart w:id="9" w:name="_Toc28359005"/>
      <w:bookmarkStart w:id="10" w:name="_Toc28359082"/>
      <w:bookmarkStart w:id="11" w:name="_Toc35393624"/>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7807A806">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w:t>
      </w:r>
      <w:r>
        <w:rPr>
          <w:rFonts w:ascii="仿宋_GB2312" w:hAnsi="仿宋_GB2312" w:eastAsia="仿宋_GB2312" w:cs="仿宋_GB2312"/>
          <w:bCs/>
          <w:color w:val="auto"/>
          <w:sz w:val="28"/>
          <w:szCs w:val="28"/>
        </w:rPr>
        <w:t>6年</w:t>
      </w:r>
      <w:r>
        <w:rPr>
          <w:rFonts w:hint="eastAsia" w:ascii="仿宋_GB2312" w:hAnsi="仿宋_GB2312" w:eastAsia="仿宋_GB2312" w:cs="仿宋_GB2312"/>
          <w:bCs/>
          <w:color w:val="auto"/>
          <w:sz w:val="28"/>
          <w:szCs w:val="28"/>
          <w:lang w:val="en-US" w:eastAsia="zh-CN"/>
        </w:rPr>
        <w:t>9</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14</w:t>
      </w:r>
      <w:r>
        <w:rPr>
          <w:rFonts w:ascii="仿宋_GB2312" w:hAnsi="仿宋_GB2312" w:eastAsia="仿宋_GB2312" w:cs="仿宋_GB2312"/>
          <w:bCs/>
          <w:color w:val="auto"/>
          <w:sz w:val="28"/>
          <w:szCs w:val="28"/>
        </w:rPr>
        <w:t>日 09</w:t>
      </w:r>
      <w:r>
        <w:rPr>
          <w:rFonts w:ascii="仿宋_GB2312" w:hAnsi="仿宋_GB2312" w:eastAsia="仿宋_GB2312" w:cs="仿宋_GB2312"/>
          <w:bCs/>
          <w:sz w:val="28"/>
          <w:szCs w:val="28"/>
        </w:rPr>
        <w:t>:20</w:t>
      </w:r>
      <w:r>
        <w:rPr>
          <w:rFonts w:hint="eastAsia" w:ascii="仿宋_GB2312" w:eastAsia="仿宋_GB2312"/>
          <w:sz w:val="28"/>
          <w:szCs w:val="28"/>
        </w:rPr>
        <w:t>（北京时间）</w:t>
      </w:r>
    </w:p>
    <w:p w14:paraId="0ABB95FA">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29BC28E4">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w:t>
      </w:r>
      <w:r>
        <w:rPr>
          <w:rFonts w:ascii="仿宋_GB2312" w:eastAsia="仿宋_GB2312"/>
          <w:bCs/>
          <w:color w:val="auto"/>
          <w:sz w:val="28"/>
          <w:szCs w:val="28"/>
        </w:rPr>
        <w:t>6年</w:t>
      </w:r>
      <w:r>
        <w:rPr>
          <w:rFonts w:hint="eastAsia" w:ascii="仿宋_GB2312" w:eastAsia="仿宋_GB2312"/>
          <w:bCs/>
          <w:color w:val="auto"/>
          <w:sz w:val="28"/>
          <w:szCs w:val="28"/>
          <w:lang w:val="en-US" w:eastAsia="zh-CN"/>
        </w:rPr>
        <w:t>9</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14</w:t>
      </w:r>
      <w:r>
        <w:rPr>
          <w:rFonts w:ascii="仿宋_GB2312" w:eastAsia="仿宋_GB2312"/>
          <w:bCs/>
          <w:color w:val="auto"/>
          <w:sz w:val="28"/>
          <w:szCs w:val="28"/>
        </w:rPr>
        <w:t>日 09</w:t>
      </w:r>
      <w:r>
        <w:rPr>
          <w:rFonts w:ascii="仿宋_GB2312" w:eastAsia="仿宋_GB2312"/>
          <w:bCs/>
          <w:sz w:val="28"/>
          <w:szCs w:val="28"/>
        </w:rPr>
        <w:t>:20</w:t>
      </w:r>
    </w:p>
    <w:p w14:paraId="123F7233">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2446EE0F">
      <w:pPr>
        <w:pStyle w:val="4"/>
        <w:spacing w:line="400" w:lineRule="exact"/>
        <w:ind w:right="-21" w:rightChars="-10" w:firstLine="562" w:firstLineChars="200"/>
        <w:jc w:val="both"/>
        <w:rPr>
          <w:rFonts w:hint="eastAsia" w:ascii="黑体" w:hAnsi="黑体" w:eastAsia="黑体" w:cs="黑体"/>
          <w:bCs/>
          <w:sz w:val="28"/>
          <w:szCs w:val="28"/>
        </w:rPr>
      </w:pPr>
      <w:bookmarkStart w:id="12" w:name="_Toc28359007"/>
      <w:bookmarkStart w:id="13" w:name="_Toc35393794"/>
      <w:bookmarkStart w:id="14" w:name="_Toc35393625"/>
      <w:bookmarkStart w:id="15" w:name="_Toc28359084"/>
      <w:r>
        <w:rPr>
          <w:rFonts w:hint="eastAsia" w:ascii="黑体" w:hAnsi="黑体" w:eastAsia="黑体" w:cs="黑体"/>
          <w:bCs/>
          <w:sz w:val="28"/>
          <w:szCs w:val="28"/>
        </w:rPr>
        <w:t>五、公告期限</w:t>
      </w:r>
      <w:bookmarkEnd w:id="12"/>
      <w:bookmarkEnd w:id="13"/>
      <w:bookmarkEnd w:id="14"/>
      <w:bookmarkEnd w:id="15"/>
    </w:p>
    <w:p w14:paraId="346619DF">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7961A45F">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14:paraId="6C5EDE79">
      <w:pPr>
        <w:pStyle w:val="74"/>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6AAB4CD5">
      <w:pPr>
        <w:pStyle w:val="74"/>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717EEDEE">
      <w:pPr>
        <w:pStyle w:val="74"/>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14:paraId="7EA63040">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70735F5F">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59A6A9AE">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4BD501C1">
      <w:pPr>
        <w:pStyle w:val="7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C191E0D">
      <w:pPr>
        <w:pStyle w:val="7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4123FD2">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269EF17">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5E7F94DE">
      <w:pPr>
        <w:pStyle w:val="74"/>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4FBA645B">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38117984">
      <w:pPr>
        <w:pStyle w:val="74"/>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63590C09">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142B3015">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32F174EC">
      <w:pPr>
        <w:pStyle w:val="7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1F0F91A6">
      <w:pPr>
        <w:pStyle w:val="4"/>
        <w:spacing w:line="400" w:lineRule="exact"/>
        <w:ind w:right="-21" w:rightChars="-10" w:firstLine="562" w:firstLineChars="200"/>
        <w:jc w:val="both"/>
        <w:rPr>
          <w:rFonts w:hint="eastAsia" w:ascii="黑体" w:hAnsi="黑体" w:eastAsia="黑体" w:cs="黑体"/>
          <w:b w:val="0"/>
          <w:sz w:val="28"/>
          <w:szCs w:val="28"/>
        </w:rPr>
      </w:pPr>
      <w:bookmarkStart w:id="23" w:name="_Toc28359085"/>
      <w:bookmarkStart w:id="24" w:name="_Toc35393627"/>
      <w:bookmarkStart w:id="25" w:name="_Toc35393796"/>
      <w:bookmarkStart w:id="26" w:name="_Toc28359008"/>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398FD4D7">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08AC6CF0">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柳州市电化教育站</w:t>
      </w:r>
    </w:p>
    <w:p w14:paraId="53BDEA5B">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w:t>
      </w:r>
    </w:p>
    <w:p w14:paraId="5F37974E">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秦佳乐</w:t>
      </w:r>
    </w:p>
    <w:p w14:paraId="2EE681FE">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0772-5378972</w:t>
      </w:r>
    </w:p>
    <w:p w14:paraId="346BCA38">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7562B552">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1B9C46F7">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29A4E511">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文慧</w:t>
      </w:r>
    </w:p>
    <w:p w14:paraId="1192A470">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7"/>
    </w:p>
    <w:p w14:paraId="1075CE12">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6EAB3CCB">
      <w:pPr>
        <w:pStyle w:val="3"/>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14:paraId="36348C5C">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189D575A">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1BD7C2E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2B98AC2A">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eastAsia="zh-CN"/>
        </w:rPr>
        <w:t>三</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5551BCF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0FB20CDE">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2F67F7C">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68B6731C">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2AD3FCA0">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76FA80FE">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5510539">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245"/>
        <w:tblW w:w="975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6"/>
        <w:gridCol w:w="1460"/>
        <w:gridCol w:w="29"/>
        <w:gridCol w:w="6388"/>
        <w:gridCol w:w="62"/>
        <w:gridCol w:w="1055"/>
      </w:tblGrid>
      <w:tr w14:paraId="29CC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50" w:type="dxa"/>
            <w:gridSpan w:val="7"/>
            <w:tcBorders>
              <w:top w:val="single" w:color="auto" w:sz="4" w:space="0"/>
              <w:left w:val="single" w:color="auto" w:sz="4" w:space="0"/>
              <w:bottom w:val="single" w:color="auto" w:sz="4" w:space="0"/>
              <w:right w:val="single" w:color="auto" w:sz="4" w:space="0"/>
            </w:tcBorders>
            <w:vAlign w:val="center"/>
          </w:tcPr>
          <w:p w14:paraId="759612BE">
            <w:pPr>
              <w:spacing w:line="380" w:lineRule="exact"/>
              <w:jc w:val="left"/>
              <w:rPr>
                <w:rFonts w:ascii="仿宋_GB2312" w:hAnsi="宋体" w:eastAsia="仿宋_GB2312" w:cs="宋体"/>
                <w:b/>
                <w:color w:val="000000"/>
                <w:kern w:val="0"/>
                <w:sz w:val="24"/>
                <w:highlight w:val="none"/>
              </w:rPr>
            </w:pPr>
            <w:r>
              <w:rPr>
                <w:rFonts w:hint="eastAsia" w:ascii="仿宋_GB2312" w:hAnsi="宋体" w:eastAsia="仿宋_GB2312" w:cs="宋体"/>
                <w:b/>
                <w:color w:val="000000"/>
                <w:kern w:val="0"/>
                <w:sz w:val="24"/>
                <w:highlight w:val="none"/>
              </w:rPr>
              <w:t>一、</w:t>
            </w:r>
            <w:r>
              <w:rPr>
                <w:rFonts w:hint="eastAsia" w:ascii="仿宋_GB2312" w:hAnsi="宋体" w:eastAsia="仿宋_GB2312" w:cs="宋体"/>
                <w:b/>
                <w:kern w:val="0"/>
                <w:sz w:val="24"/>
                <w:highlight w:val="none"/>
              </w:rPr>
              <w:t>项目技术规格参数及要求</w:t>
            </w:r>
          </w:p>
        </w:tc>
      </w:tr>
      <w:tr w14:paraId="5011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720" w:type="dxa"/>
            <w:tcBorders>
              <w:top w:val="single" w:color="auto" w:sz="4" w:space="0"/>
              <w:left w:val="single" w:color="auto" w:sz="4" w:space="0"/>
              <w:bottom w:val="single" w:color="auto" w:sz="4" w:space="0"/>
              <w:right w:val="single" w:color="auto" w:sz="4" w:space="0"/>
            </w:tcBorders>
            <w:vAlign w:val="center"/>
          </w:tcPr>
          <w:p w14:paraId="7B3D9CA5">
            <w:pPr>
              <w:pStyle w:val="246"/>
              <w:snapToGrid w:val="0"/>
              <w:spacing w:line="400" w:lineRule="exact"/>
              <w:jc w:val="center"/>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lang w:eastAsia="zh-CN"/>
              </w:rPr>
              <w:t>序</w:t>
            </w:r>
            <w:r>
              <w:rPr>
                <w:rFonts w:hint="eastAsia" w:ascii="仿宋_GB2312" w:hAnsi="宋体" w:eastAsia="仿宋_GB2312" w:cs="Arial"/>
                <w:b/>
                <w:bCs/>
                <w:color w:val="000000"/>
                <w:sz w:val="24"/>
                <w:szCs w:val="24"/>
                <w:highlight w:val="none"/>
              </w:rPr>
              <w:t>号</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184927E">
            <w:pPr>
              <w:pStyle w:val="246"/>
              <w:snapToGrid w:val="0"/>
              <w:spacing w:line="400" w:lineRule="exact"/>
              <w:jc w:val="center"/>
              <w:rPr>
                <w:rFonts w:hint="eastAsia"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lang w:eastAsia="zh-CN"/>
              </w:rPr>
              <w:t>标的</w:t>
            </w:r>
            <w:r>
              <w:rPr>
                <w:rFonts w:hint="eastAsia" w:ascii="仿宋_GB2312" w:hAnsi="宋体" w:eastAsia="仿宋_GB2312" w:cs="Arial"/>
                <w:b/>
                <w:bCs/>
                <w:color w:val="000000"/>
                <w:sz w:val="24"/>
                <w:szCs w:val="24"/>
                <w:highlight w:val="none"/>
              </w:rPr>
              <w:t>名称</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58CCBA85">
            <w:pPr>
              <w:pStyle w:val="246"/>
              <w:snapToGrid w:val="0"/>
              <w:spacing w:line="400" w:lineRule="exact"/>
              <w:jc w:val="center"/>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技术参数</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4566B8F3">
            <w:pPr>
              <w:pStyle w:val="246"/>
              <w:snapToGrid w:val="0"/>
              <w:spacing w:line="400" w:lineRule="exact"/>
              <w:jc w:val="center"/>
              <w:rPr>
                <w:rFonts w:hint="eastAsia"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数量及单位</w:t>
            </w:r>
          </w:p>
        </w:tc>
      </w:tr>
      <w:tr w14:paraId="5BF0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750" w:type="dxa"/>
            <w:gridSpan w:val="7"/>
            <w:tcBorders>
              <w:top w:val="single" w:color="auto" w:sz="4" w:space="0"/>
              <w:left w:val="single" w:color="auto" w:sz="4" w:space="0"/>
              <w:bottom w:val="single" w:color="auto" w:sz="4" w:space="0"/>
              <w:right w:val="single" w:color="auto" w:sz="4" w:space="0"/>
            </w:tcBorders>
            <w:vAlign w:val="center"/>
          </w:tcPr>
          <w:p w14:paraId="291FBAB8">
            <w:pPr>
              <w:pStyle w:val="246"/>
              <w:numPr>
                <w:ilvl w:val="0"/>
                <w:numId w:val="0"/>
              </w:numPr>
              <w:snapToGrid w:val="0"/>
              <w:spacing w:line="400" w:lineRule="exact"/>
              <w:jc w:val="left"/>
              <w:rPr>
                <w:rFonts w:hint="default" w:ascii="仿宋_GB2312" w:hAnsi="宋体" w:eastAsia="仿宋_GB2312" w:cs="Arial"/>
                <w:b/>
                <w:bCs/>
                <w:color w:val="000000"/>
                <w:sz w:val="24"/>
                <w:szCs w:val="24"/>
                <w:highlight w:val="none"/>
                <w:lang w:val="en-US" w:eastAsia="zh-CN"/>
              </w:rPr>
            </w:pPr>
            <w:r>
              <w:rPr>
                <w:rFonts w:hint="eastAsia" w:ascii="仿宋_GB2312" w:hAnsi="宋体" w:eastAsia="仿宋_GB2312" w:cs="Arial"/>
                <w:b/>
                <w:bCs/>
                <w:color w:val="000000"/>
                <w:sz w:val="24"/>
                <w:szCs w:val="24"/>
                <w:highlight w:val="none"/>
                <w:lang w:val="en-US" w:eastAsia="zh-CN"/>
              </w:rPr>
              <w:t>（一）十五中滨江西中学室内全彩LED屏设备</w:t>
            </w:r>
          </w:p>
        </w:tc>
      </w:tr>
      <w:tr w14:paraId="39DA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20" w:type="dxa"/>
            <w:tcBorders>
              <w:top w:val="single" w:color="auto" w:sz="4" w:space="0"/>
              <w:left w:val="single" w:color="auto" w:sz="4" w:space="0"/>
              <w:bottom w:val="single" w:color="auto" w:sz="4" w:space="0"/>
              <w:right w:val="single" w:color="auto" w:sz="4" w:space="0"/>
            </w:tcBorders>
            <w:vAlign w:val="center"/>
          </w:tcPr>
          <w:p w14:paraId="48458308">
            <w:pPr>
              <w:pStyle w:val="246"/>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7AA3C9F2">
            <w:pPr>
              <w:widowControl/>
              <w:spacing w:line="276" w:lineRule="auto"/>
              <w:jc w:val="center"/>
              <w:rPr>
                <w:rFonts w:ascii="仿宋_GB2312" w:hAnsi="宋体" w:eastAsia="仿宋_GB2312" w:cs="Arial"/>
                <w:color w:val="auto"/>
                <w:sz w:val="24"/>
                <w:highlight w:val="none"/>
              </w:rPr>
            </w:pPr>
            <w:r>
              <w:rPr>
                <w:rFonts w:hint="eastAsia" w:ascii="仿宋_GB2312" w:eastAsia="仿宋_GB2312"/>
                <w:b/>
                <w:bCs/>
                <w:color w:val="000000"/>
                <w:sz w:val="24"/>
              </w:rPr>
              <w:t>▲</w:t>
            </w:r>
            <w:r>
              <w:rPr>
                <w:rFonts w:hint="eastAsia" w:ascii="仿宋_GB2312" w:hAnsi="宋体" w:eastAsia="仿宋_GB2312" w:cs="Arial"/>
                <w:color w:val="auto"/>
                <w:sz w:val="24"/>
                <w:highlight w:val="none"/>
              </w:rPr>
              <w:t>室内全彩屏</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04104BF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舞台主屏净尺寸（长</w:t>
            </w:r>
            <w:r>
              <w:rPr>
                <w:rFonts w:hint="eastAsia" w:ascii="仿宋_GB2312" w:hAnsi="仿宋_GB2312" w:eastAsia="仿宋_GB2312" w:cs="仿宋_GB2312"/>
                <w:color w:val="auto"/>
                <w:sz w:val="24"/>
                <w:highlight w:val="none"/>
                <w:lang w:val="en-US" w:eastAsia="zh-CN"/>
              </w:rPr>
              <w:t>X高</w:t>
            </w:r>
            <w:r>
              <w:rPr>
                <w:rFonts w:hint="eastAsia" w:ascii="仿宋_GB2312" w:hAnsi="仿宋_GB2312" w:eastAsia="仿宋_GB2312" w:cs="仿宋_GB2312"/>
                <w:sz w:val="24"/>
                <w:lang w:val="en-US" w:eastAsia="zh-CN"/>
              </w:rPr>
              <w:t>）面积：≥9.92米×5.6米≈55.55平方米；</w:t>
            </w:r>
          </w:p>
          <w:p w14:paraId="12887AF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2块侧屏净尺寸（长</w:t>
            </w:r>
            <w:r>
              <w:rPr>
                <w:rFonts w:hint="eastAsia" w:ascii="仿宋_GB2312" w:hAnsi="仿宋_GB2312" w:eastAsia="仿宋_GB2312" w:cs="仿宋_GB2312"/>
                <w:color w:val="auto"/>
                <w:sz w:val="24"/>
                <w:highlight w:val="none"/>
                <w:lang w:val="en-US" w:eastAsia="zh-CN"/>
              </w:rPr>
              <w:t>X高</w:t>
            </w:r>
            <w:r>
              <w:rPr>
                <w:rFonts w:hint="eastAsia" w:ascii="仿宋_GB2312" w:hAnsi="仿宋_GB2312" w:eastAsia="仿宋_GB2312" w:cs="仿宋_GB2312"/>
                <w:sz w:val="24"/>
                <w:lang w:val="en-US" w:eastAsia="zh-CN"/>
              </w:rPr>
              <w:t>）面积：≥3.52米×1.92米×2块≈13.52平方米；</w:t>
            </w:r>
          </w:p>
          <w:p w14:paraId="7362017E">
            <w:pPr>
              <w:numPr>
                <w:ilvl w:val="0"/>
                <w:numId w:val="0"/>
              </w:numPr>
              <w:spacing w:line="440" w:lineRule="exact"/>
              <w:rPr>
                <w:rFonts w:hint="eastAsia" w:ascii="仿宋_GB2312" w:hAnsi="仿宋_GB2312" w:eastAsia="宋体" w:cs="仿宋_GB2312"/>
                <w:sz w:val="24"/>
                <w:lang w:val="en-US"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sz w:val="24"/>
                <w:lang w:val="en-US" w:eastAsia="zh-CN"/>
              </w:rPr>
              <w:t>1.像素间距（mm）：</w:t>
            </w:r>
            <w:r>
              <w:rPr>
                <w:rFonts w:hint="eastAsia" w:ascii="Arial" w:hAnsi="Arial" w:eastAsia="仿宋_GB2312" w:cs="Arial"/>
                <w:sz w:val="24"/>
                <w:lang w:val="en-US" w:eastAsia="zh-CN"/>
              </w:rPr>
              <w:t>≤</w:t>
            </w:r>
            <w:r>
              <w:rPr>
                <w:rFonts w:hint="eastAsia" w:ascii="仿宋_GB2312" w:hAnsi="仿宋_GB2312" w:eastAsia="仿宋_GB2312" w:cs="仿宋_GB2312"/>
                <w:sz w:val="24"/>
                <w:lang w:val="en-US" w:eastAsia="zh-CN"/>
              </w:rPr>
              <w:t>2.0</w:t>
            </w:r>
            <w:r>
              <w:rPr>
                <w:rFonts w:hint="eastAsia"/>
                <w:lang w:eastAsia="zh-CN"/>
              </w:rPr>
              <w:t>；</w:t>
            </w:r>
          </w:p>
          <w:p w14:paraId="783797E6">
            <w:pPr>
              <w:numPr>
                <w:ilvl w:val="0"/>
                <w:numId w:val="0"/>
              </w:numPr>
              <w:spacing w:line="440" w:lineRule="exact"/>
              <w:rPr>
                <w:rFonts w:hint="eastAsia" w:ascii="仿宋_GB2312" w:hAnsi="仿宋_GB2312" w:eastAsia="宋体" w:cs="仿宋_GB2312"/>
                <w:sz w:val="24"/>
                <w:lang w:val="en-US" w:eastAsia="zh-CN"/>
              </w:rPr>
            </w:pPr>
            <w:r>
              <w:rPr>
                <w:rFonts w:hint="eastAsia" w:ascii="仿宋_GB2312" w:hAnsi="仿宋_GB2312" w:eastAsia="仿宋_GB2312" w:cs="仿宋_GB2312"/>
                <w:sz w:val="24"/>
                <w:lang w:val="en-US" w:eastAsia="zh-CN"/>
              </w:rPr>
              <w:t>2.模组分辨率（W×H）：≥160×80=12800</w:t>
            </w:r>
            <w:r>
              <w:rPr>
                <w:rFonts w:hint="eastAsia" w:ascii="仿宋_GB2312" w:hAnsi="仿宋_GB2312" w:eastAsia="仿宋_GB2312" w:cs="仿宋_GB2312"/>
                <w:bCs/>
                <w:sz w:val="24"/>
                <w:szCs w:val="24"/>
                <w:lang w:eastAsia="zh-CN"/>
              </w:rPr>
              <w:t>p</w:t>
            </w:r>
            <w:r>
              <w:rPr>
                <w:rFonts w:hint="eastAsia" w:ascii="仿宋_GB2312" w:hAnsi="仿宋_GB2312" w:eastAsia="仿宋_GB2312" w:cs="仿宋_GB2312"/>
                <w:bCs/>
                <w:sz w:val="24"/>
                <w:szCs w:val="24"/>
                <w:lang w:val="en-US" w:eastAsia="zh-CN"/>
              </w:rPr>
              <w:t>ixel</w:t>
            </w:r>
            <w:r>
              <w:rPr>
                <w:rFonts w:hint="eastAsia"/>
                <w:lang w:eastAsia="zh-CN"/>
              </w:rPr>
              <w:t>；</w:t>
            </w:r>
          </w:p>
          <w:p w14:paraId="09237E6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3.模组尺寸（mm）：≥320（W）×160（H）；</w:t>
            </w:r>
          </w:p>
          <w:p w14:paraId="42A4178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4.像素密度（点/</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sz w:val="24"/>
                <w:lang w:val="en-US" w:eastAsia="zh-CN"/>
              </w:rPr>
              <w:t>）：≥250000；</w:t>
            </w:r>
          </w:p>
          <w:p w14:paraId="4332EC45">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5.最大亮度（cd/㎡）：≥500；</w:t>
            </w:r>
          </w:p>
          <w:p w14:paraId="601E639D">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6.色温（K）：</w:t>
            </w:r>
            <w:r>
              <w:rPr>
                <w:rFonts w:hint="eastAsia" w:ascii="仿宋_GB2312" w:hAnsi="仿宋_GB2312" w:eastAsia="仿宋_GB2312" w:cs="仿宋_GB2312"/>
                <w:color w:val="auto"/>
                <w:sz w:val="24"/>
                <w:lang w:val="en-US" w:eastAsia="zh-CN"/>
              </w:rPr>
              <w:t>1000K～20000K可调</w:t>
            </w:r>
            <w:r>
              <w:rPr>
                <w:rFonts w:hint="eastAsia" w:ascii="仿宋_GB2312" w:hAnsi="仿宋_GB2312" w:eastAsia="仿宋_GB2312" w:cs="仿宋_GB2312"/>
                <w:sz w:val="24"/>
                <w:lang w:val="en-US" w:eastAsia="zh-CN"/>
              </w:rPr>
              <w:t>；</w:t>
            </w:r>
          </w:p>
          <w:p w14:paraId="3D04F75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7.视角（水平/垂直°）：≥140°/≥140°；</w:t>
            </w:r>
          </w:p>
          <w:p w14:paraId="1A94A45C">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8.亮度均匀性 ≥98%；</w:t>
            </w:r>
          </w:p>
          <w:p w14:paraId="1DC8756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9.对比度：≥5000:1；</w:t>
            </w:r>
          </w:p>
          <w:p w14:paraId="6CCB38A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10.换帧频率：</w:t>
            </w:r>
            <w:r>
              <w:rPr>
                <w:rFonts w:hint="eastAsia" w:ascii="仿宋_GB2312" w:hAnsi="仿宋_GB2312" w:eastAsia="仿宋_GB2312" w:cs="仿宋_GB2312"/>
                <w:i w:val="0"/>
                <w:iCs w:val="0"/>
                <w:color w:val="000000"/>
                <w:kern w:val="0"/>
                <w:sz w:val="24"/>
                <w:szCs w:val="24"/>
                <w:u w:val="none"/>
                <w:lang w:val="en-US" w:eastAsia="zh-CN" w:bidi="ar"/>
              </w:rPr>
              <w:t>50/60/120/240HZ</w:t>
            </w:r>
            <w:r>
              <w:rPr>
                <w:rFonts w:hint="eastAsia" w:ascii="仿宋_GB2312" w:hAnsi="仿宋_GB2312" w:eastAsia="仿宋_GB2312" w:cs="仿宋_GB2312"/>
                <w:sz w:val="24"/>
                <w:lang w:val="en-US" w:eastAsia="zh-CN"/>
              </w:rPr>
              <w:t>；</w:t>
            </w:r>
          </w:p>
          <w:p w14:paraId="053ECC2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11.驱动方式：恒流驱动；</w:t>
            </w:r>
          </w:p>
          <w:p w14:paraId="1B2DAF72">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12.刷新率：≥3840Hz；</w:t>
            </w:r>
          </w:p>
          <w:p w14:paraId="29415581">
            <w:pPr>
              <w:numPr>
                <w:ilvl w:val="0"/>
                <w:numId w:val="0"/>
              </w:numPr>
              <w:spacing w:line="44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13.支持软件实现不同亮度情况下，灰度8-16bit任意设置 0-100%亮度时，8-16bit任意灰度设置；</w:t>
            </w:r>
          </w:p>
          <w:p w14:paraId="3BFF5228">
            <w:pPr>
              <w:numPr>
                <w:ilvl w:val="0"/>
                <w:numId w:val="2"/>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使用寿命：≥100000</w:t>
            </w:r>
            <w:r>
              <w:rPr>
                <w:rFonts w:hint="eastAsia" w:ascii="仿宋_GB2312" w:hAnsi="仿宋_GB2312" w:eastAsia="仿宋_GB2312" w:cs="仿宋_GB2312"/>
                <w:i w:val="0"/>
                <w:iCs w:val="0"/>
                <w:color w:val="000000"/>
                <w:kern w:val="0"/>
                <w:sz w:val="24"/>
                <w:szCs w:val="24"/>
                <w:u w:val="none"/>
                <w:lang w:val="en-US" w:eastAsia="zh-CN" w:bidi="ar"/>
              </w:rPr>
              <w:t>小时；</w:t>
            </w:r>
          </w:p>
          <w:p w14:paraId="1B6DA81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15.谐波电流发射试验应符合GB 17625.1-2022 电磁兼容限值第1部分：谐波电流发射限值（设备每相输入电流≤16A）标准；A 类设备限值要求；</w:t>
            </w:r>
          </w:p>
          <w:p w14:paraId="0695911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16.显示屏正常使用时在达到热平衡后，屏体结构的金属部分的温升不应超过 15℃，绝缘材料的温升不应超过 15℃；</w:t>
            </w:r>
          </w:p>
          <w:p w14:paraId="3A27A4F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17.灯驱合一，多层电路板设计，PCB 焊盘采用沉金工艺处理，无电感效应，不花屏，具备消隐、节能功能；</w:t>
            </w:r>
          </w:p>
          <w:p w14:paraId="1D5F291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18.可见光投射比≥89%，因磨耗引起的雾度≤1.30%；</w:t>
            </w:r>
          </w:p>
          <w:p w14:paraId="5E5CB6E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19.产品水平燃烧试验满足行业标准等级；机械碰撞防护符合行业标准要求。</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1FED31FA">
            <w:pPr>
              <w:spacing w:line="276" w:lineRule="auto"/>
              <w:ind w:left="420" w:leftChars="0" w:hanging="420" w:firstLineChars="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69.07</w:t>
            </w:r>
          </w:p>
          <w:p w14:paraId="29517394">
            <w:pPr>
              <w:spacing w:line="276" w:lineRule="auto"/>
              <w:ind w:left="420" w:leftChars="0" w:hanging="42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平方米</w:t>
            </w:r>
          </w:p>
        </w:tc>
      </w:tr>
      <w:tr w14:paraId="4F6C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35E43562">
            <w:pPr>
              <w:pStyle w:val="246"/>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59EEDC2">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备用品</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77D8B6BD">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（一）备用板20张</w:t>
            </w:r>
          </w:p>
          <w:p w14:paraId="1DCFEDFD">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1.像素间距（mm）：≤2.0；</w:t>
            </w:r>
          </w:p>
          <w:p w14:paraId="5A7F8F0B">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2.模组分辨率（W×H）：≥160×80=12800pixel；</w:t>
            </w:r>
          </w:p>
          <w:p w14:paraId="68FD9EE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（二）电源10台</w:t>
            </w:r>
          </w:p>
          <w:p w14:paraId="57E9A33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1.输出电流：40A；</w:t>
            </w:r>
          </w:p>
          <w:p w14:paraId="44DE2F7F">
            <w:pPr>
              <w:numPr>
                <w:ilvl w:val="0"/>
                <w:numId w:val="0"/>
              </w:numPr>
              <w:spacing w:line="440" w:lineRule="exact"/>
              <w:rPr>
                <w:rFonts w:hint="eastAsia" w:ascii="仿宋_GB2312" w:hAnsi="宋体" w:eastAsia="仿宋_GB2312" w:cs="Arial"/>
                <w:color w:val="auto"/>
                <w:sz w:val="24"/>
                <w:highlight w:val="none"/>
                <w:lang w:val="en-US" w:eastAsia="zh-CN"/>
              </w:rPr>
            </w:pPr>
            <w:r>
              <w:rPr>
                <w:rFonts w:hint="eastAsia" w:ascii="仿宋_GB2312" w:hAnsi="仿宋_GB2312" w:eastAsia="仿宋_GB2312" w:cs="仿宋_GB2312"/>
                <w:sz w:val="24"/>
                <w:lang w:val="en-US" w:eastAsia="zh-CN"/>
              </w:rPr>
              <w:t>2.输出电压：5V。</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24670E92">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1批</w:t>
            </w:r>
          </w:p>
        </w:tc>
      </w:tr>
      <w:tr w14:paraId="4350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233E63A7">
            <w:pPr>
              <w:pStyle w:val="246"/>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3</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47694148">
            <w:pPr>
              <w:pStyle w:val="246"/>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LED电源</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66F8C6A7">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1.输入电压：200-240Vac,40-63Hz；</w:t>
            </w:r>
          </w:p>
          <w:p w14:paraId="64C3FD3E">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2.输出电流：40A；</w:t>
            </w:r>
          </w:p>
          <w:p w14:paraId="6BAAD1A5">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3.输出电压：5V；</w:t>
            </w:r>
          </w:p>
          <w:p w14:paraId="578F7FAC">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4.泄漏电流：&lt;1ma（Vin：230）；</w:t>
            </w:r>
          </w:p>
          <w:p w14:paraId="534AA265">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5.保护功能：输入欠压，过载保护，短路保护；</w:t>
            </w:r>
          </w:p>
          <w:p w14:paraId="5EBFAFEA">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6.工作温度：-30-50℃；</w:t>
            </w:r>
          </w:p>
          <w:p w14:paraId="0445AD3D">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7.储存温度：-40-80℃。</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7B85CCC">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230台</w:t>
            </w:r>
          </w:p>
        </w:tc>
      </w:tr>
      <w:tr w14:paraId="4282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0" w:hRule="atLeast"/>
        </w:trPr>
        <w:tc>
          <w:tcPr>
            <w:tcW w:w="720" w:type="dxa"/>
            <w:tcBorders>
              <w:top w:val="single" w:color="auto" w:sz="4" w:space="0"/>
              <w:left w:val="single" w:color="auto" w:sz="4" w:space="0"/>
              <w:bottom w:val="single" w:color="auto" w:sz="4" w:space="0"/>
              <w:right w:val="single" w:color="auto" w:sz="4" w:space="0"/>
            </w:tcBorders>
            <w:vAlign w:val="center"/>
          </w:tcPr>
          <w:p w14:paraId="11C51EEF">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1BA77755">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终端数据解码器</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23A044E5">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1.终端数据解码器自带画面编解码输出调节功能；</w:t>
            </w:r>
          </w:p>
          <w:p w14:paraId="56F3B7CF">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2.单个终端数据解码器数据传输集成≥2路网口。网口可实现数据双环路备份传输。配套多画面播放软件可设置网络速率为10000Mbps、1000Mbps、100Mbps选项调节功能；</w:t>
            </w:r>
          </w:p>
          <w:p w14:paraId="72C6AE79">
            <w:pPr>
              <w:numPr>
                <w:ilvl w:val="0"/>
                <w:numId w:val="0"/>
              </w:numPr>
              <w:spacing w:line="440" w:lineRule="exact"/>
              <w:rPr>
                <w:rFonts w:hint="default" w:ascii="仿宋_GB2312" w:hAnsi="仿宋_GB2312" w:eastAsia="仿宋_GB2312" w:cs="仿宋_GB2312"/>
                <w:b w:val="0"/>
                <w:bCs w:val="0"/>
                <w:sz w:val="24"/>
                <w:u w:val="single"/>
                <w:lang w:val="en-US" w:eastAsia="zh-CN"/>
              </w:rPr>
            </w:pPr>
            <w:r>
              <w:rPr>
                <w:rFonts w:hint="eastAsia" w:ascii="仿宋_GB2312" w:hAnsi="仿宋_GB2312" w:eastAsia="仿宋_GB2312" w:cs="仿宋_GB2312"/>
                <w:b w:val="0"/>
                <w:bCs w:val="0"/>
                <w:sz w:val="24"/>
                <w:u w:val="none"/>
                <w:lang w:val="en-US" w:eastAsia="zh-CN"/>
              </w:rPr>
              <w:t>3.终端数据解码器集成综合编解码接口≥12路;</w:t>
            </w:r>
          </w:p>
          <w:p w14:paraId="6C729DC7">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4.支持分辨率EDID设置，可对图像的色度、饱和度、色温、分辨率等数值进行精准设置；</w:t>
            </w:r>
          </w:p>
          <w:p w14:paraId="346E16E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5.集成≥192路图像传输和回传综合连接端子，可通过软件设置每个连接端子的数据极性；</w:t>
            </w:r>
          </w:p>
          <w:p w14:paraId="57DB9219">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6.支持网络信号射频识别监测功能，支持局域网交换机联网数据传输；</w:t>
            </w:r>
          </w:p>
          <w:p w14:paraId="19D5D369">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7.支持数据分布式运算及同步刷新功能；</w:t>
            </w:r>
          </w:p>
          <w:p w14:paraId="6422A8DA">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8.支持网络控制及网络接入功能；</w:t>
            </w:r>
          </w:p>
          <w:p w14:paraId="1F9AF45E">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9.支持数据先通过加密后传输，然后再通过解密后进行分布式控制；</w:t>
            </w:r>
          </w:p>
          <w:p w14:paraId="441768E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10.具有电源能量冲击芯片自动保护程序，可有效保护主芯片不受损；</w:t>
            </w:r>
          </w:p>
          <w:p w14:paraId="380B5F3A">
            <w:pPr>
              <w:numPr>
                <w:ilvl w:val="0"/>
                <w:numId w:val="0"/>
              </w:numPr>
              <w:spacing w:line="440" w:lineRule="exact"/>
              <w:rPr>
                <w:rFonts w:hint="eastAsia" w:ascii="仿宋_GB2312" w:hAnsi="仿宋_GB2312" w:eastAsia="仿宋_GB2312" w:cs="仿宋_GB2312"/>
                <w:b w:val="0"/>
                <w:bCs w:val="0"/>
                <w:sz w:val="24"/>
                <w:lang w:val="en-US" w:eastAsia="zh-CN"/>
              </w:rPr>
            </w:pPr>
            <w:r>
              <w:rPr>
                <w:rFonts w:hint="eastAsia" w:ascii="仿宋_GB2312" w:eastAsia="仿宋_GB2312"/>
                <w:color w:val="000000"/>
              </w:rPr>
              <w:t>◆</w:t>
            </w:r>
            <w:r>
              <w:rPr>
                <w:rFonts w:hint="eastAsia" w:ascii="仿宋_GB2312" w:hAnsi="仿宋_GB2312" w:eastAsia="仿宋_GB2312" w:cs="仿宋_GB2312"/>
                <w:b w:val="0"/>
                <w:bCs w:val="0"/>
                <w:sz w:val="24"/>
                <w:lang w:val="en-US" w:eastAsia="zh-CN"/>
              </w:rPr>
              <w:t>11.终端数据解码器自带多画面播放软件，</w:t>
            </w:r>
            <w:r>
              <w:rPr>
                <w:rFonts w:hint="eastAsia" w:ascii="仿宋_GB2312" w:hAnsi="仿宋_GB2312" w:eastAsia="仿宋_GB2312" w:cs="仿宋_GB2312"/>
                <w:b/>
                <w:bCs/>
                <w:sz w:val="24"/>
                <w:u w:val="single"/>
                <w:lang w:val="en-US" w:eastAsia="zh-CN"/>
              </w:rPr>
              <w:t>同时播放≥7个视频窗口播放不卡顿</w:t>
            </w:r>
            <w:r>
              <w:rPr>
                <w:rFonts w:hint="eastAsia" w:ascii="仿宋_GB2312" w:hAnsi="仿宋_GB2312" w:eastAsia="仿宋_GB2312" w:cs="仿宋_GB2312"/>
                <w:b w:val="0"/>
                <w:bCs w:val="0"/>
                <w:sz w:val="24"/>
                <w:lang w:val="en-US" w:eastAsia="zh-CN"/>
              </w:rPr>
              <w:t>，画面显示流畅。</w:t>
            </w:r>
          </w:p>
          <w:p w14:paraId="1706E13E">
            <w:pPr>
              <w:numPr>
                <w:ilvl w:val="0"/>
                <w:numId w:val="0"/>
              </w:numPr>
              <w:spacing w:line="440" w:lineRule="exact"/>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color w:val="000000"/>
                <w:sz w:val="24"/>
              </w:rPr>
              <w:t>★</w:t>
            </w:r>
            <w:r>
              <w:rPr>
                <w:rFonts w:hint="eastAsia" w:ascii="仿宋_GB2312" w:hAnsi="仿宋_GB2312" w:eastAsia="仿宋_GB2312" w:cs="仿宋_GB2312"/>
                <w:b w:val="0"/>
                <w:bCs w:val="0"/>
                <w:sz w:val="24"/>
                <w:lang w:val="en-US" w:eastAsia="zh-CN"/>
              </w:rPr>
              <w:t>12.集成4路HDMI信号接口和4路千兆网络接口，支持HDMI信号和网络信号同时传输、相互备份等功能。HDMI或网线任意一路发生故障断开后，另一路信号可继续正常传输，保证信号传输的可靠性。</w:t>
            </w:r>
            <w:r>
              <w:rPr>
                <w:rFonts w:hint="eastAsia" w:ascii="仿宋_GB2312" w:hAnsi="仿宋_GB2312" w:eastAsia="仿宋_GB2312" w:cs="仿宋_GB2312"/>
                <w:b/>
                <w:bCs/>
                <w:sz w:val="24"/>
                <w:lang w:val="en-US" w:eastAsia="zh-CN"/>
              </w:rPr>
              <w:t>[投标时提供本项所有功能的证明材料，否则投标无效，证明材料可以是检测（检验）报告、彩页、官网或功能截图等任意一种，并加盖投标人CA电子签章]</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0A167475">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120张</w:t>
            </w:r>
          </w:p>
        </w:tc>
      </w:tr>
      <w:tr w14:paraId="26DE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691CE983">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64845ED3">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信号映射采集融合器</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3571DB5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1.自带嵌入式linux固件管理软件，可脱离电脑操作；</w:t>
            </w:r>
          </w:p>
          <w:p w14:paraId="5921AF8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2.支持onvif协议等，不同品牌，不同分辨率的摄像视频解码；</w:t>
            </w:r>
          </w:p>
          <w:p w14:paraId="2B947DB7">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3.支持视频图像任意拼接、开窗；</w:t>
            </w:r>
          </w:p>
          <w:p w14:paraId="640A0FA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4.单屏支持≥36分割，单卡支持解码≥72个通道IPC；</w:t>
            </w:r>
          </w:p>
          <w:p w14:paraId="12F34C6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5.支持外部HDMI,VGA,TVI,CVI,SDI,BNC等编码信号解码上墙解码及拼接，或视屏会议视频接入；</w:t>
            </w:r>
          </w:p>
          <w:p w14:paraId="67E22A47">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6.支持海康、大华、宇视、雄迈、中维、美电恩智、美电贝尔、科达、同为等主流NVR，DVR预览图像上墙预览和调录像上墙回放；</w:t>
            </w:r>
          </w:p>
          <w:p w14:paraId="601D574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eastAsia="仿宋_GB2312"/>
                <w:color w:val="000000"/>
              </w:rPr>
              <w:t>◆</w:t>
            </w:r>
            <w:r>
              <w:rPr>
                <w:rFonts w:hint="eastAsia" w:ascii="仿宋_GB2312" w:hAnsi="仿宋_GB2312" w:eastAsia="仿宋_GB2312" w:cs="仿宋_GB2312"/>
                <w:sz w:val="24"/>
                <w:lang w:val="en-US" w:eastAsia="zh-CN"/>
              </w:rPr>
              <w:t>7.支持局域网跨网段查找设备IP，支持选配5G无线和有线双网络数据传输冗余备份功能。支持广域网视频接入及域名解析，支持对接协议过的流媒体平台直接取流，支持地域名，IP地址等解码通道的字符叠加，</w:t>
            </w:r>
            <w:r>
              <w:rPr>
                <w:rFonts w:hint="eastAsia" w:ascii="仿宋_GB2312" w:hAnsi="仿宋_GB2312" w:eastAsia="仿宋_GB2312" w:cs="仿宋_GB2312"/>
                <w:b/>
                <w:bCs/>
                <w:sz w:val="24"/>
                <w:u w:val="single"/>
                <w:lang w:val="en-US" w:eastAsia="zh-CN"/>
              </w:rPr>
              <w:t>客户端免费支持管理≥500个IPC关机及分场景轮询</w:t>
            </w:r>
            <w:r>
              <w:rPr>
                <w:rFonts w:hint="eastAsia" w:ascii="仿宋_GB2312" w:hAnsi="仿宋_GB2312" w:eastAsia="仿宋_GB2312" w:cs="仿宋_GB2312"/>
                <w:sz w:val="24"/>
                <w:lang w:val="en-US" w:eastAsia="zh-CN"/>
              </w:rPr>
              <w:t>。支持中控控制功能，可通过选配扩容中控管理模块，对灯光、音视频信号、智能家居设备进行统一控制与管理功能；</w:t>
            </w:r>
          </w:p>
          <w:p w14:paraId="31D1B39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8.客户端支持网络在线固件包升级；</w:t>
            </w:r>
          </w:p>
          <w:p w14:paraId="5F8D6066">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9.内嵌数据库，对用户设置好的参数和视频可导出和导入。支持场景，分组，多屏自动轮巡，单屏自动轮巡。支持平板及电脑可视化软件操作；</w:t>
            </w:r>
          </w:p>
          <w:p w14:paraId="0556894A">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10.根据屏幕大小所需配置板卡数量；</w:t>
            </w:r>
          </w:p>
          <w:p w14:paraId="7DD3ADCB">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sz w:val="24"/>
                <w:lang w:val="en-US" w:eastAsia="zh-CN"/>
              </w:rPr>
              <w:t>11.信号映射采集融合器可扫描机身自带的二维码，通过手机扫描机身二维码后可显示主机运行状态、电压、电流、散热状态、漏电监测、防雷状态、接地通断监测、频率、使用功率、雷击浪涌次数等状态信息。方便管理员对设备进行维护，可有效降低设备在使用中发生故障的频率。</w:t>
            </w:r>
            <w:r>
              <w:rPr>
                <w:rFonts w:hint="eastAsia" w:ascii="仿宋_GB2312" w:hAnsi="仿宋_GB2312" w:eastAsia="仿宋_GB2312" w:cs="仿宋_GB2312"/>
                <w:b/>
                <w:bCs/>
                <w:sz w:val="24"/>
                <w:lang w:val="en-US" w:eastAsia="zh-CN"/>
              </w:rPr>
              <w:t>[投标时提供本项所有功能的证明材料，否则投标无效，证明材料可以是检测（检验）报告、彩页、官网或功能截图等任意一种，并加盖投标人CA电子签章]</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8B665E8">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1台</w:t>
            </w:r>
          </w:p>
        </w:tc>
      </w:tr>
      <w:tr w14:paraId="29CC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08D13A31">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2F6F2B2F">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数据采集解码器</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5E8204A0">
            <w:pPr>
              <w:numPr>
                <w:ilvl w:val="0"/>
                <w:numId w:val="3"/>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单个数据采集解码器具有10至16路千兆网口可选配，支持光电转换传输；</w:t>
            </w:r>
          </w:p>
          <w:p w14:paraId="70B23DD6">
            <w:pPr>
              <w:numPr>
                <w:ilvl w:val="0"/>
                <w:numId w:val="3"/>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采用且具备MCU控制技术；</w:t>
            </w:r>
          </w:p>
          <w:p w14:paraId="1DC7CA96">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3.采用且具备实时视频图像输入FPGA可编程处理能力，可通过编程进行功能增减，可通过编程对数据传输进行实时控制。信号接入后可以对画质进行对比度分离提升，具有去雾、增亮、像素修复等效果；</w:t>
            </w:r>
          </w:p>
          <w:p w14:paraId="37C83B5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4.带载650万至1040万像素可根据LED显示设备的实际分辨率进行适配。最宽和最高分辨率30720像素点；</w:t>
            </w:r>
          </w:p>
          <w:p w14:paraId="41C85856">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5.支持单路输入分辨率30720*30720内自定义设置；</w:t>
            </w:r>
          </w:p>
          <w:p w14:paraId="5B1D39E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6.支持画面坐标偏移，支持坐标复制、坐标自定义设置；</w:t>
            </w:r>
          </w:p>
          <w:p w14:paraId="32EB9A79">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eastAsia="仿宋_GB2312"/>
                <w:color w:val="000000"/>
                <w:u w:val="single"/>
              </w:rPr>
              <w:t>◆</w:t>
            </w:r>
            <w:r>
              <w:rPr>
                <w:rFonts w:hint="eastAsia" w:ascii="仿宋_GB2312" w:hAnsi="仿宋_GB2312" w:eastAsia="仿宋_GB2312" w:cs="仿宋_GB2312"/>
                <w:sz w:val="24"/>
                <w:u w:val="single"/>
                <w:lang w:val="en-US" w:eastAsia="zh-CN"/>
              </w:rPr>
              <w:t>7.</w:t>
            </w:r>
            <w:r>
              <w:rPr>
                <w:rFonts w:hint="eastAsia" w:ascii="仿宋_GB2312" w:hAnsi="仿宋_GB2312" w:eastAsia="仿宋_GB2312" w:cs="仿宋_GB2312"/>
                <w:b/>
                <w:bCs/>
                <w:sz w:val="24"/>
                <w:u w:val="single"/>
                <w:lang w:val="en-US" w:eastAsia="zh-CN"/>
              </w:rPr>
              <w:t>数据采集解码器在信号传输中具有良好的抗干扰性，电磁脉冲抗干扰测试值≤28MHz</w:t>
            </w:r>
            <w:r>
              <w:rPr>
                <w:rFonts w:hint="eastAsia" w:ascii="仿宋_GB2312" w:hAnsi="仿宋_GB2312" w:eastAsia="仿宋_GB2312" w:cs="仿宋_GB2312"/>
                <w:sz w:val="24"/>
                <w:lang w:val="en-US" w:eastAsia="zh-CN"/>
              </w:rPr>
              <w:t>。</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0EB0153F">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2套</w:t>
            </w:r>
          </w:p>
        </w:tc>
      </w:tr>
      <w:tr w14:paraId="4515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284F2065">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65E60199">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显示屏框架</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4DA288B1">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舞台主屏含框尺寸（长X高）：≥10.02米</w:t>
            </w:r>
            <w:r>
              <w:rPr>
                <w:rFonts w:hint="default" w:ascii="仿宋_GB2312" w:hAnsi="仿宋_GB2312" w:eastAsia="仿宋_GB2312" w:cs="仿宋_GB2312"/>
                <w:sz w:val="24"/>
                <w:lang w:val="en-US" w:eastAsia="zh-CN"/>
              </w:rPr>
              <w:t>×</w:t>
            </w:r>
            <w:r>
              <w:rPr>
                <w:rFonts w:hint="eastAsia" w:ascii="仿宋_GB2312" w:hAnsi="仿宋_GB2312" w:eastAsia="仿宋_GB2312" w:cs="仿宋_GB2312"/>
                <w:sz w:val="24"/>
                <w:lang w:val="en-US" w:eastAsia="zh-CN"/>
              </w:rPr>
              <w:t>6.75米≈67.64平方米</w:t>
            </w:r>
          </w:p>
          <w:p w14:paraId="4FA2AA14">
            <w:pPr>
              <w:numPr>
                <w:ilvl w:val="0"/>
                <w:numId w:val="0"/>
              </w:numPr>
              <w:spacing w:line="44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2块侧屏含框尺寸（长X高）：≥3.62米</w:t>
            </w:r>
            <w:r>
              <w:rPr>
                <w:rFonts w:hint="default" w:ascii="仿宋_GB2312" w:hAnsi="仿宋_GB2312" w:eastAsia="仿宋_GB2312" w:cs="仿宋_GB2312"/>
                <w:sz w:val="24"/>
                <w:lang w:val="en-US" w:eastAsia="zh-CN"/>
              </w:rPr>
              <w:t>×</w:t>
            </w:r>
            <w:r>
              <w:rPr>
                <w:rFonts w:hint="eastAsia" w:ascii="仿宋_GB2312" w:hAnsi="仿宋_GB2312" w:eastAsia="仿宋_GB2312" w:cs="仿宋_GB2312"/>
                <w:sz w:val="24"/>
                <w:lang w:val="en-US" w:eastAsia="zh-CN"/>
              </w:rPr>
              <w:t>2.02米</w:t>
            </w:r>
            <w:r>
              <w:rPr>
                <w:rFonts w:hint="default" w:ascii="仿宋_GB2312" w:hAnsi="仿宋_GB2312" w:eastAsia="仿宋_GB2312" w:cs="仿宋_GB2312"/>
                <w:sz w:val="24"/>
                <w:lang w:val="en-US" w:eastAsia="zh-CN"/>
              </w:rPr>
              <w:t>×</w:t>
            </w:r>
            <w:r>
              <w:rPr>
                <w:rFonts w:hint="eastAsia" w:ascii="仿宋_GB2312" w:hAnsi="仿宋_GB2312" w:eastAsia="仿宋_GB2312" w:cs="仿宋_GB2312"/>
                <w:sz w:val="24"/>
                <w:lang w:val="en-US" w:eastAsia="zh-CN"/>
              </w:rPr>
              <w:t>2块≈14.62平方米</w:t>
            </w:r>
          </w:p>
          <w:p w14:paraId="745F9ED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1.采用镀锌方管；</w:t>
            </w:r>
          </w:p>
          <w:p w14:paraId="5E4413B2">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2.黑钛金不锈钢屏幕包边；</w:t>
            </w:r>
          </w:p>
          <w:p w14:paraId="09FBDD52">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3.屏幕钢结构制作，钢结构要求；</w:t>
            </w:r>
          </w:p>
          <w:p w14:paraId="5E3B546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4.按照国家钢结构设计规范，满足屏体安全承载需求制；</w:t>
            </w:r>
          </w:p>
          <w:p w14:paraId="3B6503B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5.显示屏支撑钢结构材料采用国标，不可采用非标；</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4A9E247">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82.26</w:t>
            </w:r>
          </w:p>
          <w:p w14:paraId="623815B2">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平方米</w:t>
            </w:r>
          </w:p>
        </w:tc>
      </w:tr>
      <w:tr w14:paraId="2CFD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71A03215">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50388951">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电路安全管理终端</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239E6DC7">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1.功率 :≥80KW； </w:t>
            </w:r>
          </w:p>
          <w:p w14:paraId="2D0721CC">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2.输入电压:380V； </w:t>
            </w:r>
          </w:p>
          <w:p w14:paraId="53BA0052">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3.输出电压:220V /50Hz；</w:t>
            </w:r>
          </w:p>
          <w:p w14:paraId="3223FF9E">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4.总制开关；</w:t>
            </w:r>
          </w:p>
          <w:p w14:paraId="17CF7982">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5.交流接触器；</w:t>
            </w:r>
          </w:p>
          <w:p w14:paraId="19E72B01">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6.负荷开关；</w:t>
            </w:r>
          </w:p>
          <w:p w14:paraId="11438A9D">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7.屏体≥12路输出；</w:t>
            </w:r>
          </w:p>
          <w:p w14:paraId="67BA8D80">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8.配套包括：延时启动上电，预留远程控制端子位，检修照明插座加厚阻燃壁挂式基业箱体。</w:t>
            </w:r>
          </w:p>
          <w:p w14:paraId="4483EBB9">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b w:val="0"/>
                <w:bCs w:val="0"/>
                <w:color w:val="000000"/>
                <w:sz w:val="24"/>
              </w:rPr>
              <w:t>★</w:t>
            </w:r>
            <w:r>
              <w:rPr>
                <w:rFonts w:hint="eastAsia" w:ascii="仿宋_GB2312" w:hAnsi="仿宋_GB2312" w:eastAsia="仿宋_GB2312" w:cs="仿宋_GB2312"/>
                <w:b w:val="0"/>
                <w:bCs w:val="0"/>
                <w:sz w:val="24"/>
                <w:lang w:val="en-US" w:eastAsia="zh-CN"/>
              </w:rPr>
              <w:t>9.后台管理软件具有智能面板设置功能，具有广播按钮，可通过一键广播快速与设备进行通讯。具有设备机箱内部背光灯面板自定义功能，方便设备维护与检修。可对背光灯常亮及延时熄灭两种模式进行自定义选择。同时支持≥8组背光灯的开关控制。具有与第三方设备的联动对接能力。支持网络对接和串口对接两种模式。网络对接支持TCP服务端、TCP客户端、UDP等至少三种模式可选。串口对接支持9600、14400、19200、38400、56000、57600等至少6种波特率选项。数据位数至少支持5、6、7、8四种模式可选。数据发送和接收操作均可通过十六进制方式，联动对接控制简单灵活。</w:t>
            </w:r>
            <w:r>
              <w:rPr>
                <w:rFonts w:hint="eastAsia" w:ascii="仿宋_GB2312" w:hAnsi="仿宋_GB2312" w:eastAsia="仿宋_GB2312" w:cs="仿宋_GB2312"/>
                <w:b/>
                <w:bCs/>
                <w:sz w:val="24"/>
                <w:lang w:val="en-US" w:eastAsia="zh-CN"/>
              </w:rPr>
              <w:t>[</w:t>
            </w:r>
            <w:r>
              <w:rPr>
                <w:rFonts w:hint="eastAsia" w:ascii="仿宋_GB2312" w:hAnsi="仿宋_GB2312" w:eastAsia="仿宋_GB2312" w:cs="仿宋_GB2312"/>
                <w:b/>
                <w:bCs/>
                <w:color w:val="auto"/>
                <w:sz w:val="24"/>
                <w:highlight w:val="none"/>
                <w:lang w:val="en-US" w:eastAsia="zh-CN"/>
              </w:rPr>
              <w:t>投标时提供本项所有功能的证明材料，否则投标无效，证明材料</w:t>
            </w:r>
            <w:r>
              <w:rPr>
                <w:rFonts w:hint="eastAsia" w:ascii="仿宋_GB2312" w:hAnsi="仿宋_GB2312" w:eastAsia="仿宋_GB2312" w:cs="仿宋_GB2312"/>
                <w:b/>
                <w:bCs/>
                <w:sz w:val="24"/>
                <w:lang w:val="en-US" w:eastAsia="zh-CN"/>
              </w:rPr>
              <w:t>可以是检测（检验）报告、彩页、官网或功能截图等任意一种</w:t>
            </w:r>
            <w:r>
              <w:rPr>
                <w:rFonts w:hint="eastAsia" w:ascii="仿宋_GB2312" w:hAnsi="仿宋_GB2312" w:eastAsia="仿宋_GB2312" w:cs="仿宋_GB2312"/>
                <w:b/>
                <w:bCs/>
                <w:color w:val="auto"/>
                <w:sz w:val="24"/>
                <w:highlight w:val="none"/>
                <w:lang w:val="en-US" w:eastAsia="zh-CN"/>
              </w:rPr>
              <w:t>，并加盖投标人CA电子签章]</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48E77794">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1台</w:t>
            </w:r>
          </w:p>
        </w:tc>
      </w:tr>
      <w:tr w14:paraId="2AF6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3C7DE886">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5A39CDAF">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计算机</w:t>
            </w:r>
            <w:r>
              <w:rPr>
                <w:rFonts w:hint="eastAsia" w:ascii="仿宋_GB2312" w:hAnsi="仿宋_GB2312" w:eastAsia="仿宋_GB2312" w:cs="仿宋_GB2312"/>
                <w:b/>
                <w:bCs/>
                <w:color w:val="auto"/>
                <w:sz w:val="24"/>
                <w:szCs w:val="24"/>
                <w:highlight w:val="none"/>
              </w:rPr>
              <w:t>（强制采购节能产品，详见采购需求说明第八点）</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0847F259">
            <w:pPr>
              <w:numPr>
                <w:ilvl w:val="0"/>
                <w:numId w:val="0"/>
              </w:numPr>
              <w:spacing w:line="440" w:lineRule="exact"/>
              <w:rPr>
                <w:rFonts w:hint="eastAsia" w:ascii="仿宋_GB2312" w:hAnsi="仿宋_GB2312" w:eastAsia="仿宋_GB2312" w:cs="仿宋_GB2312"/>
                <w:b/>
                <w:bCs/>
                <w:sz w:val="24"/>
                <w:lang w:val="en-US" w:eastAsia="zh-CN"/>
              </w:rPr>
            </w:pP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一、CPU规格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CPU：≥8核8线程，主频≥2.7GHz，末级缓存≥8M，内存≥双通道DDR4-2666，热设计功耗≥70W，位宽≥64位；</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二、内存规格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1.内存配置容量：≥16GB；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2.内存类型：支持DDR4以上内存类型；</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3.内存条配置数量（板载内存不涉及）：≥2；</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三、主板规格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1.主板集成模块：集成资源扩展模块、计算处理模块、音频扩展模块等，主板的互联拓扑可通过处理器或交换电路实现；</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2.主板支持的CPU和内存情况：≥8核8线程，主频≥2.7GHz，末级缓存≥8M，内存≥双通道DDR4-2666，热设计功耗≥70W，位宽≥64位；内存条数量≥2；</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3.主板其他内置接口：≥SATA接口*2，≥M.2接口*1，≥USB接口*8，固态硬盘占用M.2接口*1，机械硬盘占用SATA接口*1</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4.单内存插槽最大可支持容量（板载内存不涉及）：≥16GB；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5.内存插槽满配时提供的最高内存总容量：≥64GB；</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四、存储设备规格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1.固态盘数量：≥1个；</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2.固态存储容量：≥512GB；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3.机械硬盘数量：≥1个；</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4.机械硬盘总容量：≥1TB；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5.机械硬盘转速：≥5400rpm；</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6.机械硬盘形态：3.5英寸；</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7.固态存储形态：采用插卡或板载等形态，可选用符合M.2或2.5寸SATA或mSATA等标准的插卡形态；</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8.存储设备其他参数要求：a)固态盘应符合SJ/T11654相关规定；b)机械硬盘准备时间应不大于30s；侧面固定螺丝孔数量可为4孔或6孔；工作状态环境温度应满足5℃-55℃；其他参数应符合GB/T12628相关规定；</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五、显卡规格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1.显卡类型：独立显卡；</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2.独立显卡显存类型：显存类型为DDR3/DDR4/GDDR5；</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3.独立显卡显存位宽：显存位宽≥16位；</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4.独立显卡显存容量：显存容量≥1GB；</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六、显示设备规格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1.显示屏屏占比：≥80%；</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2.显示屏分辨率：≥1920*1080；</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3.显示屏尺寸：≥23.8英寸；</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4.显示屏屏幕比例：16:9；</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5.显示器外观颜色：黑色商务色系；</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6.显示屏防蓝光：支持防蓝光模式，蓝光加权辐射亮度比应≤0.0012W/(·cd·sr)（瓦每坎特拉每球面度）；</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7.显示屏低频闪：显示屏应支持低频闪≤-35dB；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8.显示屏防眩目：显示屏镜面反射率≤10%；</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七、外设规格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1.鼠标数量：≥1个；</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2.键盘数量：≥1个；</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3.键盘按键数目：≥101键；</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4.键盘连接方式：有线；</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5.键盘键程：2.3mm-4.0mm；</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6.键盘按键压力：按键压力应在0.54N±0.14N；</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7.有线键盘连接线：≥1.5米；</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8.键盘颜色：黑色商务色系；</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9.鼠标连接方式：有线；</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10.有线鼠标连接线：≥1.5米；</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11.鼠标DPI分辨率：800-1600（CPI）；</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12.鼠标颜色：黑色商务色系；</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13.鼠标其他要求：其他参数应符合GB/T26245的相关规定；</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八、网络设备规格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有线网卡数量：≥1；</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九、外部接口规格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1.USB接口数量：机箱前面板应提供不少于3个USB接口（含2个USB3.0及以上接口）；</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2.视频接口数量：≥1；</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3.音频接口数量：≥1；</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十、整机基础规格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2.状态指示灯：在产品显著位置提供状态指示功能；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9813.1的相关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4.机箱防护要求：机箱应符合GB/T4208中IP20防护要求；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5.整机噪声：产品工作在空闲状态下，产品的声功率级应不超过4.5Bel；</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7.整机能效限定值：产品能效限定值应达到GB28380-2012标准中能效等级2级及以上；</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8.机身材质：金属；</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9.机身颜色：黑色商务色系；</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10.机箱尺寸容量：机箱体积≤30L；</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十一、CPU性能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1.CPU物理核数：≥8；</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2.CPU主频：≥2.7GHz；</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3.CPU末级缓存容量：≥8MB；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4.CPU支持的内存最高速率：≥2666MT/s；</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十二、内存性能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内存读写速率：≥2666MT/s；</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十三、显卡性能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1.显示分辨率：≥1920*1080；</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2.显卡显示芯片核心频率：≥300MHz；</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3.显存等效频率：≥1000MT/s；</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4.显卡可支持多屏同时显示数量：显卡应支持2块屏幕同时显示，分辨率应不低于1920*1080。</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十四、显示设备性能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1.显示屏刷新率：≥75Hz；</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2.显示屏位深：≥8位；</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3.显示屏色域：≥99%sRGB；</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4.显示屏色准：△E≤4；</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5.显示屏响应时间：≤8ms；</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6.显示屏亮度：≥250尼特；</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7.显示屏亮度一致性：≥70%；</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8.显示屏对比度：≥500：1；</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9.显示屏其他参数：其他参数应符合SJ/T11292的相关规定；</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十五、网络设备性能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有线网卡速率：最高速率应不低于1000Mbps，应支持10Mbps、100Mbps、1000Mbps速率自适应；</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十六、主板功能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1.内存扩展接口(板载内存不涉及)：≥2个；</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2.主板USB瞬间过流保护：支持瞬间过流保护功能；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3.主板防静电保护：支持防静电保护功能；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十七、显卡功能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显卡外接显示接口：显卡至少支持VGA、HDMI、DVI、DP、Type-C中1种显示接口，并与显示器接口相匹配；</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十八、显示设备功能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1.显示器接口：显示器应与显卡外接显示接口匹配；</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2.显示器支架：显示器应提供显示器支架；</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3.显示器参数调节：a)提供OSD选单按钮用于调节色彩、模式等；b)支持色温、亮度、对比度调节；</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十九、存储功能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存储功能：通过SATA固态存储/PCIe固态存储/UFS固态存储/SATA硬磁盘等存储部件提供存储功能；</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二十、网络设备功能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1.网络功能：a)支持网络连接、网络开启/关闭功能；b)支持访问网络和数据交换功能；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2.数据传输：支持数据传输能力，并提供数据流量和异常日志记录功能；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3.有线网卡接口类型：支持RJ45接口；</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4.网络设备拆装：网络设备支持物理拆装，包括无线网卡和蓝牙模块等；</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二十一、外部接口功能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1.音频接口类型：支持3.5mm孔径3段式或4段式接口；</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2.视频接口类型：至少支持VGA、HDMI、DVI、DP、Type-C中1种显示接口；</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3.HDMI、DP、Type-C显示接口要求：若提供HDMI或DP或Type-C作为显示接口，应支持音频和视频同步输出；</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二十二、电源功能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电源线适配能力：电源适配器电线组件应符合GB/T15934的要求；</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二十三、操作系统及软件功能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1.中文信息处理要求：符合GB18030的相关规定；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2.操作系统备份及还原功能：支持操作系统备份及还原功能；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3.固件备份还原能力：支持备份及还原固件的功能；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4.操作系统及驱动升级：支持通过网络、闪存盘等方式对操作系统、驱动进行升级；</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5.固件升级：支持通过网络、闪存盘等方式对固件进行升级；</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6.BIOS支持关闭通讯接口：支持BIOS关闭以太网及USB接口；</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7.固件查看信息：支持查看固件版本、内存信息、主板信息、处理器信息和系统时间信息等功能；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8.固件设置启动顺序：支持设置启动顺序功能，并按照设置的启动顺序启动；</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9.固件设置口令：支持设置口令、修改口令、验证口令功能；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10.固件设置网络引导：支持网络引导启动和关闭功能；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11.提供功能至少有文字处理、电子表格、演示文稿三大应用模块的办公软件，授权≥3年；</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二十四、存储设备可靠性</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1.固态存储寿命：TBW≥80TB（条件：512GB硬盘容量）；</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2.机械硬盘寿命：通电时间≥5万小时；</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二十五、显示设备可靠性</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显示屏屏幕失效点：符合GB/T9813.2的要求；</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二十六、外设可靠性</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1.键盘按键寿命：≥1000万次；</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2.鼠标按键寿命：≥500万次；</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3.键盘鼠标线材寿命：键盘鼠标所用线材经±60°弯折不低于3000次，功能、外观完好；</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4.风扇寿命：≥4万小时；</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二十七、整机可靠性要求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1.电磁兼容性要求的抗扰度：符合GB/T9254.2的规定；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2.环境条件要求的气候环境适应性：符合GB/T9813.1中规定；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3.环境条件要求的振动适应性：符合GB/T9813.1中规定；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4.环境条件要求的冲击适应性：符合GB/T9813.1中规定；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5.环境条件要求的碰撞适应性：符合GB/T9813.1中规定；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6.环境条件要求的运输包装件跌落适应性：符合GB/T9813.1中规定；</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7.MTBF测试：MTBF(m1)≥3万小时；</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二十八、兼容要求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1.常用软件兼容：支持流式软件、版式软件、浏览器、邮件采购人端、解压软件、多媒体、图形图像处理等常用软件；</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2.数据库兼容：兼容3个及以上厂商的数据库产品；</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3.中间件兼容：兼容3个及以上厂商中间件产品；</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4.平台软件兼容：兼容3个及以上厂商云计算及大数据平台；</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二十九、包装及运输要求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标志、包装、运输和贮存：符合GB/T9813.1和商品包装政府采购需求标准的相关规定；</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三十、服务要求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1.配置检查工具：供应商提供自检测试工具；</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服务响应：a)供应商提供电话、电子邮件、远程连接等多种形式服务；b)供应商提供同城4h、异地12h技术响应服务，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4.预装操作系统：预装符合桌面操作系统政府采购需求标准的正版操作系统；</w:t>
            </w:r>
            <w:r>
              <w:rPr>
                <w:rFonts w:hint="eastAsia" w:ascii="仿宋_GB2312" w:hAnsi="仿宋_GB2312" w:eastAsia="仿宋_GB2312" w:cs="仿宋_GB2312"/>
                <w:b/>
                <w:bCs/>
                <w:sz w:val="24"/>
                <w:lang w:val="en-US" w:eastAsia="zh-CN"/>
              </w:rPr>
              <w:t>预装的操作系统符合《操作系统政府采购需求标准》中加*指标要求（财政部 工业和信息化部关于印发《操作系统政府采购需求标准（2023年版）》的通知）</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5.培训服务：供应商提供培训材料、产品手册、培训视频等培训相关内容；</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6.典型问题解决手册：供应商提供典型问题解决说明文档或视频；</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7.厂家升级软件与扩容服务：供应商提供上门升级部件/软件与扩容的增值服务；</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8.整机质量服务要求：免费服务周期（含换件和维修）应不小于3年；</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9.合格证书要求：供应商提供产品合格证；</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10.开箱组装/使用指导要求：供应商提供开箱组装/使用指导；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11.驱动下载服务要求：供应商提供驱动光盘或下载方式；</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12.兼容适配软件下载服务要求：供应商提供兼容适配软件下载渠道（光盘、网站）；</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三十一、供应链合规性</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产品部件保障：供应商保障产品主要部件，提供6年的备件服务能力（自购买之日起），或提供可兼容原设备的升级换代产品；</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三十二、供应链质量</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1.抗干扰性：当产品部件出现供应风险时，供应商应通知采购人并提供风险应对方案确保产品的服务保障；</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2供应能力证明：供应商承诺提供稳定的供应链，确保产品的部件在产品服务周期内稳定供货；</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三十三、关键部件安全要求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关键部件安全要求：CPU和操作系统等关键部件应当符合安全可靠测评要求，</w:t>
            </w:r>
            <w:r>
              <w:rPr>
                <w:rFonts w:hint="eastAsia" w:ascii="仿宋_GB2312" w:hAnsi="仿宋_GB2312" w:eastAsia="仿宋_GB2312" w:cs="仿宋_GB2312"/>
                <w:b/>
                <w:bCs/>
                <w:sz w:val="24"/>
                <w:lang w:val="en-US" w:eastAsia="zh-CN"/>
              </w:rPr>
              <w:t>（通过政府有关部门指定的中国信息安全测评中心和国家保密科技测评中心网站查看安全可靠测评结果。）</w:t>
            </w:r>
          </w:p>
          <w:p w14:paraId="077610CF">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b/>
                <w:bCs/>
                <w:sz w:val="24"/>
                <w:lang w:val="en-US" w:eastAsia="zh-CN"/>
              </w:rPr>
              <w:t>注：投标人在填写《技术响应表》时，在“投标文件响应技术参数”明确给出所投</w:t>
            </w:r>
            <w:r>
              <w:rPr>
                <w:rFonts w:hint="eastAsia" w:ascii="仿宋_GB2312" w:hAnsi="仿宋_GB2312" w:eastAsia="仿宋_GB2312" w:cs="仿宋_GB2312"/>
                <w:b/>
                <w:bCs/>
                <w:kern w:val="0"/>
                <w:sz w:val="24"/>
                <w:szCs w:val="24"/>
                <w:lang w:val="en-US" w:eastAsia="zh-CN"/>
              </w:rPr>
              <w:t>计算机</w:t>
            </w:r>
            <w:r>
              <w:rPr>
                <w:rFonts w:hint="eastAsia" w:ascii="仿宋_GB2312" w:hAnsi="仿宋_GB2312" w:eastAsia="仿宋_GB2312" w:cs="仿宋_GB2312"/>
                <w:b/>
                <w:bCs/>
                <w:sz w:val="24"/>
                <w:lang w:val="en-US" w:eastAsia="zh-CN"/>
              </w:rPr>
              <w:t>“CPU型号”及“操作系统”名称，否则视为投标无效。</w:t>
            </w:r>
            <w:r>
              <w:rPr>
                <w:rFonts w:hint="eastAsia" w:ascii="仿宋_GB2312" w:hAnsi="仿宋_GB2312" w:eastAsia="仿宋_GB2312" w:cs="仿宋_GB2312"/>
                <w:sz w:val="24"/>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sz w:val="24"/>
                <w:lang w:val="en-US" w:eastAsia="zh-CN"/>
              </w:rPr>
              <w:t>三十四、整机安全性要求</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1.密码算法实现：CPU芯片应符合GM/T0008的相关规定，或芯片密码模块应符合GB/T37092或GM/T0028的相关规定（通过商用密码检测机构检测并经商用密码认证机构认证合格）；</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2.信息安全基本要求：a)产品应符合GB/T39276的5.2的规定；b)生产厂商应建立漏洞跟踪表，保证产品版本涉及的漏洞(如驱动程序等)可查看；c)产品不得包含已知的恶意代码或漏洞，不存在未声明的指令、功能、接口；</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3.固件安全启动：支持固件安全启动功能，固件启动过程中只有通过启动校验才能正常启动；</w:t>
            </w:r>
            <w:r>
              <w:rPr>
                <w:rFonts w:hint="eastAsia" w:ascii="仿宋_GB2312" w:hAnsi="仿宋_GB2312" w:eastAsia="仿宋_GB2312" w:cs="仿宋_GB2312"/>
                <w:sz w:val="24"/>
                <w:lang w:val="en-US" w:eastAsia="zh-CN"/>
              </w:rPr>
              <w:br w:type="textWrapping"/>
            </w:r>
            <w:r>
              <w:rPr>
                <w:rFonts w:hint="eastAsia" w:ascii="仿宋_GB2312" w:hAnsi="仿宋_GB2312" w:eastAsia="仿宋_GB2312" w:cs="仿宋_GB2312"/>
                <w:sz w:val="24"/>
                <w:lang w:val="en-US" w:eastAsia="zh-CN"/>
              </w:rPr>
              <w:t>4.限用物质的限量要求：符合GB/T26572中规定。</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149F5ABC">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1台</w:t>
            </w:r>
          </w:p>
        </w:tc>
      </w:tr>
      <w:tr w14:paraId="7BB1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5822CF53">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579196B6">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内部电源线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068DC22A">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每根</w:t>
            </w:r>
            <w:r>
              <w:rPr>
                <w:rFonts w:hint="eastAsia" w:ascii="仿宋_GB2312" w:hAnsi="仿宋_GB2312" w:eastAsia="仿宋_GB2312" w:cs="仿宋_GB2312"/>
                <w:color w:val="000000"/>
                <w:sz w:val="24"/>
                <w:szCs w:val="24"/>
                <w:highlight w:val="none"/>
                <w:lang w:eastAsia="zh-CN"/>
              </w:rPr>
              <w:t>长度</w:t>
            </w:r>
            <w:r>
              <w:rPr>
                <w:rFonts w:hint="eastAsia" w:ascii="仿宋_GB2312" w:hAnsi="仿宋_GB2312" w:eastAsia="仿宋_GB2312" w:cs="仿宋_GB2312"/>
                <w:color w:val="000000"/>
                <w:sz w:val="24"/>
                <w:szCs w:val="24"/>
                <w:highlight w:val="none"/>
                <w:lang w:val="en-US" w:eastAsia="zh-CN"/>
              </w:rPr>
              <w:t>≥0.5M）铜芯聚氯乙烯绝缘聚氯乙烯护套软电缆</w:t>
            </w:r>
            <w:r>
              <w:rPr>
                <w:rFonts w:hint="eastAsia" w:ascii="仿宋_GB2312" w:hAnsi="仿宋_GB2312" w:eastAsia="仿宋_GB2312" w:cs="仿宋_GB2312"/>
                <w:color w:val="000000"/>
                <w:sz w:val="24"/>
                <w:szCs w:val="24"/>
                <w:highlight w:val="none"/>
                <w:lang w:eastAsia="zh-CN"/>
              </w:rPr>
              <w:t>；</w:t>
            </w:r>
          </w:p>
          <w:p w14:paraId="39B0F495">
            <w:pPr>
              <w:numPr>
                <w:ilvl w:val="-1"/>
                <w:numId w:val="0"/>
              </w:numPr>
              <w:spacing w:line="44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14:paraId="53AE9281">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工频耐压试验:2500V，加压5min绝缘不击穿。</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A247B27">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235根</w:t>
            </w:r>
          </w:p>
        </w:tc>
      </w:tr>
      <w:tr w14:paraId="7B9B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720" w:type="dxa"/>
            <w:tcBorders>
              <w:top w:val="single" w:color="auto" w:sz="4" w:space="0"/>
              <w:left w:val="single" w:color="auto" w:sz="4" w:space="0"/>
              <w:bottom w:val="single" w:color="auto" w:sz="4" w:space="0"/>
              <w:right w:val="single" w:color="auto" w:sz="4" w:space="0"/>
            </w:tcBorders>
            <w:vAlign w:val="center"/>
          </w:tcPr>
          <w:p w14:paraId="02E16B30">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11</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EE03922">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分级电缆线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EFAD32E">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mm²，铜芯聚氯乙烯绝缘聚氯乙烯护套软电缆</w:t>
            </w:r>
            <w:r>
              <w:rPr>
                <w:rFonts w:hint="eastAsia" w:ascii="仿宋_GB2312" w:hAnsi="仿宋_GB2312" w:eastAsia="仿宋_GB2312" w:cs="仿宋_GB2312"/>
                <w:color w:val="000000"/>
                <w:sz w:val="24"/>
                <w:szCs w:val="24"/>
                <w:highlight w:val="none"/>
                <w:lang w:eastAsia="zh-CN"/>
              </w:rPr>
              <w:t>；</w:t>
            </w:r>
          </w:p>
          <w:p w14:paraId="433F9F8A">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14:paraId="1FB10C72">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 5min 绝缘不击穿。</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4C95CA31">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600米</w:t>
            </w:r>
          </w:p>
        </w:tc>
      </w:tr>
      <w:tr w14:paraId="74BE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498B959C">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69F39635">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主电源线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841A96C">
            <w:pPr>
              <w:numPr>
                <w:ilvl w:val="0"/>
                <w:numId w:val="4"/>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YJV4*25+1*10mm²;</w:t>
            </w:r>
          </w:p>
          <w:p w14:paraId="42BCD35E">
            <w:pPr>
              <w:numPr>
                <w:ilvl w:val="0"/>
                <w:numId w:val="4"/>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铜芯交联聚乙烯绝缘聚氯乙烯护套电力电缆;</w:t>
            </w:r>
          </w:p>
          <w:p w14:paraId="62A61542">
            <w:pPr>
              <w:numPr>
                <w:ilvl w:val="0"/>
                <w:numId w:val="4"/>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额定电压0.6/1KV;</w:t>
            </w:r>
          </w:p>
          <w:p w14:paraId="3BAE0127">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宋体" w:eastAsia="仿宋_GB2312" w:cs="Arial"/>
                <w:color w:val="auto"/>
                <w:sz w:val="24"/>
                <w:highlight w:val="none"/>
                <w:lang w:val="en-US" w:eastAsia="zh-CN"/>
              </w:rPr>
              <w:t>4.20℃</w:t>
            </w:r>
            <w:r>
              <w:rPr>
                <w:rFonts w:hint="eastAsia" w:ascii="仿宋_GB2312" w:hAnsi="仿宋_GB2312" w:eastAsia="仿宋_GB2312" w:cs="仿宋_GB2312"/>
                <w:sz w:val="24"/>
                <w:lang w:val="en-US" w:eastAsia="zh-CN"/>
              </w:rPr>
              <w:t>导体电阻25mm铜导体:≤0.727Ω/km、10mm铜导体:≤1.83Ω/km;</w:t>
            </w:r>
          </w:p>
          <w:p w14:paraId="6DFEB2AC">
            <w:pPr>
              <w:numPr>
                <w:ilvl w:val="0"/>
                <w:numId w:val="4"/>
              </w:numPr>
              <w:spacing w:line="440" w:lineRule="exact"/>
              <w:rPr>
                <w:rFonts w:hint="eastAsia" w:ascii="仿宋_GB2312" w:hAnsi="仿宋_GB2312" w:eastAsia="仿宋_GB2312" w:cs="仿宋_GB2312"/>
                <w:sz w:val="24"/>
                <w:lang w:val="en-US" w:eastAsia="zh-CN"/>
              </w:rPr>
            </w:pPr>
            <w:r>
              <w:rPr>
                <w:rFonts w:hint="eastAsia" w:ascii="仿宋_GB2312" w:hAnsi="宋体" w:eastAsia="仿宋_GB2312" w:cs="Arial"/>
                <w:color w:val="auto"/>
                <w:sz w:val="24"/>
                <w:highlight w:val="none"/>
                <w:lang w:val="en-US" w:eastAsia="zh-CN"/>
              </w:rPr>
              <w:t>工频耐压试验：3500V，加压5min绝缘不击穿</w:t>
            </w:r>
            <w:r>
              <w:rPr>
                <w:rFonts w:hint="eastAsia" w:ascii="仿宋_GB2312" w:hAnsi="仿宋_GB2312" w:eastAsia="仿宋_GB2312" w:cs="仿宋_GB2312"/>
                <w:sz w:val="24"/>
                <w:lang w:val="en-US" w:eastAsia="zh-CN"/>
              </w:rPr>
              <w:t>，</w:t>
            </w:r>
          </w:p>
          <w:p w14:paraId="7047CC95">
            <w:pPr>
              <w:numPr>
                <w:ilvl w:val="0"/>
                <w:numId w:val="4"/>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配套：PVC套管、五金配件等辅材。</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20C06C63">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50米</w:t>
            </w:r>
          </w:p>
        </w:tc>
      </w:tr>
      <w:tr w14:paraId="672C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7A245CAC">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2349FFA7">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网络跳线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32DD831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RJ45超五类网络跳线（每条长度≥1米）。</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3EE6463E">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120条</w:t>
            </w:r>
          </w:p>
        </w:tc>
      </w:tr>
      <w:tr w14:paraId="2F35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4A80C295">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14</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69A27BF6">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网线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4C6D16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1.六类非屏蔽双绞线，纯铜芯，传输无衰减，采用PVC环保外皮，包装长度≥305米；</w:t>
            </w:r>
          </w:p>
          <w:p w14:paraId="64857CF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2.芯数: 4*2含十字骨架；</w:t>
            </w:r>
          </w:p>
          <w:p w14:paraId="0EB97E9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3.导体直径：0.57±0.05mm；</w:t>
            </w:r>
          </w:p>
          <w:p w14:paraId="4DEFE6E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4.外护套材质：PVC；</w:t>
            </w:r>
          </w:p>
          <w:p w14:paraId="3D94EAC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 xml:space="preserve">5.外径：6.3±0.2mm； </w:t>
            </w:r>
          </w:p>
          <w:p w14:paraId="08D86EE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6.PVC外护套符合国家标准相关规定。</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1B16CA5F">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5箱</w:t>
            </w:r>
          </w:p>
        </w:tc>
      </w:tr>
      <w:tr w14:paraId="7456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2D27E4F8">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15</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2AEFA07C">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机柜</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32584299">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1.18U标准机柜；</w:t>
            </w:r>
          </w:p>
          <w:p w14:paraId="217DF8DE">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2.规格：≥600mm（W）×600mm（D）×1000mm（H）；</w:t>
            </w:r>
          </w:p>
          <w:p w14:paraId="0EBB3D06">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3.采用高强度的优质镀锌板，机柜主体骨架材料厚度≥1.0mm，其他材料厚度≥0.8mm。</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08A6C3A0">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1台</w:t>
            </w:r>
          </w:p>
        </w:tc>
      </w:tr>
      <w:tr w14:paraId="7CD8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6EA51D78">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16</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28E6AE32">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辅助材料及施工等</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26C0CE8A">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含布线施工及设计，安装调试及培训、辅材等。按柳州市教育系统工程施工规范要求实施。</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5654A5B8">
            <w:pPr>
              <w:numPr>
                <w:ilvl w:val="0"/>
                <w:numId w:val="0"/>
              </w:numPr>
              <w:spacing w:line="44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1批</w:t>
            </w:r>
          </w:p>
        </w:tc>
      </w:tr>
      <w:tr w14:paraId="6A97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750" w:type="dxa"/>
            <w:gridSpan w:val="7"/>
            <w:tcBorders>
              <w:top w:val="single" w:color="auto" w:sz="4" w:space="0"/>
              <w:left w:val="single" w:color="auto" w:sz="4" w:space="0"/>
              <w:bottom w:val="single" w:color="auto" w:sz="4" w:space="0"/>
              <w:right w:val="single" w:color="auto" w:sz="4" w:space="0"/>
            </w:tcBorders>
            <w:vAlign w:val="center"/>
          </w:tcPr>
          <w:p w14:paraId="50AFA26A">
            <w:pPr>
              <w:spacing w:line="276" w:lineRule="auto"/>
              <w:ind w:left="420" w:leftChars="0" w:hanging="420" w:firstLineChars="0"/>
              <w:jc w:val="left"/>
              <w:rPr>
                <w:rFonts w:hint="eastAsia" w:ascii="仿宋_GB2312" w:hAnsi="宋体" w:eastAsia="仿宋_GB2312"/>
                <w:b/>
                <w:bCs/>
                <w:color w:val="auto"/>
                <w:sz w:val="24"/>
                <w:highlight w:val="none"/>
                <w:lang w:val="en-US" w:eastAsia="zh-CN"/>
              </w:rPr>
            </w:pPr>
            <w:r>
              <w:rPr>
                <w:rFonts w:hint="eastAsia" w:ascii="仿宋_GB2312" w:hAnsi="宋体" w:eastAsia="仿宋_GB2312" w:cs="Arial"/>
                <w:b/>
                <w:bCs/>
                <w:color w:val="000000"/>
                <w:sz w:val="24"/>
                <w:szCs w:val="24"/>
                <w:highlight w:val="none"/>
                <w:lang w:val="en-US" w:eastAsia="zh-CN"/>
              </w:rPr>
              <w:t>(二)马鹿山中学室内全彩LED屏设备</w:t>
            </w:r>
          </w:p>
        </w:tc>
      </w:tr>
      <w:tr w14:paraId="6711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6C9B389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rPr>
              <w:t>1</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11246D3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sz w:val="24"/>
                <w:szCs w:val="24"/>
              </w:rPr>
              <w:t>室内全彩屏</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CE2E63C">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显示屏净尺寸</w:t>
            </w:r>
            <w:r>
              <w:rPr>
                <w:rFonts w:hint="eastAsia" w:ascii="仿宋_GB2312" w:hAnsi="仿宋_GB2312" w:eastAsia="仿宋_GB2312" w:cs="仿宋_GB2312"/>
                <w:bCs/>
                <w:sz w:val="24"/>
                <w:szCs w:val="24"/>
                <w:lang w:val="en-US" w:eastAsia="zh-CN"/>
              </w:rPr>
              <w:t>（长</w:t>
            </w:r>
            <w:r>
              <w:rPr>
                <w:rFonts w:hint="eastAsia" w:ascii="仿宋_GB2312" w:hAnsi="仿宋_GB2312" w:eastAsia="仿宋_GB2312" w:cs="仿宋_GB2312"/>
                <w:bCs/>
                <w:color w:val="auto"/>
                <w:sz w:val="24"/>
                <w:szCs w:val="24"/>
                <w:highlight w:val="none"/>
                <w:lang w:val="en-US" w:eastAsia="zh-CN"/>
              </w:rPr>
              <w:t>X高</w:t>
            </w:r>
            <w:r>
              <w:rPr>
                <w:rFonts w:hint="eastAsia" w:ascii="仿宋_GB2312" w:hAnsi="仿宋_GB2312" w:eastAsia="仿宋_GB2312" w:cs="仿宋_GB2312"/>
                <w:bCs/>
                <w:sz w:val="24"/>
                <w:szCs w:val="24"/>
                <w:lang w:val="en-US" w:eastAsia="zh-CN"/>
              </w:rPr>
              <w:t>）</w:t>
            </w:r>
            <w:r>
              <w:rPr>
                <w:rFonts w:hint="eastAsia" w:ascii="仿宋_GB2312" w:hAnsi="仿宋_GB2312" w:eastAsia="仿宋_GB2312" w:cs="仿宋_GB2312"/>
                <w:b w:val="0"/>
                <w:bCs/>
                <w:sz w:val="24"/>
                <w:szCs w:val="24"/>
                <w:lang w:val="en-US" w:eastAsia="zh-CN"/>
              </w:rPr>
              <w:t>面积：≥11.52米×5.12米≈58.98平方米</w:t>
            </w:r>
          </w:p>
          <w:p w14:paraId="3CCAA2BF">
            <w:pPr>
              <w:pStyle w:val="241"/>
              <w:keepNext w:val="0"/>
              <w:keepLines w:val="0"/>
              <w:pageBreakBefore w:val="0"/>
              <w:widowControl/>
              <w:numPr>
                <w:ilvl w:val="-1"/>
                <w:numId w:val="0"/>
              </w:numPr>
              <w:kinsoku/>
              <w:wordWrap/>
              <w:overflowPunct/>
              <w:topLinePunct w:val="0"/>
              <w:autoSpaceDE/>
              <w:autoSpaceDN/>
              <w:bidi w:val="0"/>
              <w:adjustRightInd/>
              <w:snapToGrid/>
              <w:spacing w:before="0" w:after="0" w:line="440" w:lineRule="exact"/>
              <w:ind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1.像素间距（mm）：≤2.0；</w:t>
            </w:r>
          </w:p>
          <w:p w14:paraId="3706B3A6">
            <w:pPr>
              <w:pStyle w:val="241"/>
              <w:keepNext w:val="0"/>
              <w:keepLines w:val="0"/>
              <w:pageBreakBefore w:val="0"/>
              <w:widowControl/>
              <w:numPr>
                <w:ilvl w:val="-1"/>
                <w:numId w:val="0"/>
              </w:numPr>
              <w:kinsoku/>
              <w:wordWrap/>
              <w:overflowPunct/>
              <w:topLinePunct w:val="0"/>
              <w:autoSpaceDE/>
              <w:autoSpaceDN/>
              <w:bidi w:val="0"/>
              <w:adjustRightInd/>
              <w:snapToGrid/>
              <w:spacing w:before="0" w:after="0" w:line="440" w:lineRule="exact"/>
              <w:ind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2.模组分辨率（W×H）：≥160×80=12800</w:t>
            </w:r>
            <w:r>
              <w:rPr>
                <w:rFonts w:hint="eastAsia" w:ascii="仿宋_GB2312" w:hAnsi="仿宋_GB2312" w:eastAsia="仿宋_GB2312" w:cs="仿宋_GB2312"/>
                <w:bCs/>
                <w:sz w:val="24"/>
                <w:szCs w:val="24"/>
                <w:lang w:eastAsia="zh-CN"/>
              </w:rPr>
              <w:t>p</w:t>
            </w:r>
            <w:r>
              <w:rPr>
                <w:rFonts w:hint="eastAsia" w:ascii="仿宋_GB2312" w:hAnsi="仿宋_GB2312" w:eastAsia="仿宋_GB2312" w:cs="仿宋_GB2312"/>
                <w:bCs/>
                <w:sz w:val="24"/>
                <w:szCs w:val="24"/>
                <w:lang w:val="en-US" w:eastAsia="zh-CN"/>
              </w:rPr>
              <w:t>ixel</w:t>
            </w:r>
            <w:r>
              <w:rPr>
                <w:rFonts w:hint="eastAsia" w:ascii="仿宋_GB2312" w:hAnsi="仿宋_GB2312" w:eastAsia="仿宋_GB2312" w:cs="仿宋_GB2312"/>
                <w:b w:val="0"/>
                <w:bCs/>
                <w:sz w:val="24"/>
                <w:szCs w:val="24"/>
                <w:lang w:val="en-US" w:eastAsia="zh-CN"/>
              </w:rPr>
              <w:t>；</w:t>
            </w:r>
          </w:p>
          <w:p w14:paraId="00D4D021">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3.模组尺寸（mm）：</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b w:val="0"/>
                <w:bCs/>
                <w:sz w:val="24"/>
                <w:szCs w:val="24"/>
                <w:lang w:val="en-US" w:eastAsia="zh-CN"/>
              </w:rPr>
              <w:t>320（W）×160（H）；</w:t>
            </w:r>
          </w:p>
          <w:p w14:paraId="53AF7B8A">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4.像素密度（Pixel/</w:t>
            </w:r>
            <w:r>
              <w:rPr>
                <w:rFonts w:hint="eastAsia" w:ascii="仿宋_GB2312" w:hAnsi="仿宋_GB2312" w:eastAsia="仿宋_GB2312" w:cs="仿宋_GB2312"/>
                <w:bCs/>
                <w:color w:val="auto"/>
                <w:sz w:val="24"/>
                <w:szCs w:val="24"/>
                <w:highlight w:val="none"/>
                <w:lang w:val="en-US" w:eastAsia="zh-CN"/>
              </w:rPr>
              <w:t>㎡</w:t>
            </w:r>
            <w:r>
              <w:rPr>
                <w:rFonts w:hint="eastAsia" w:ascii="仿宋_GB2312" w:hAnsi="仿宋_GB2312" w:eastAsia="仿宋_GB2312" w:cs="仿宋_GB2312"/>
                <w:b w:val="0"/>
                <w:bCs/>
                <w:sz w:val="24"/>
                <w:szCs w:val="24"/>
                <w:lang w:val="en-US" w:eastAsia="zh-CN"/>
              </w:rPr>
              <w:t>）：≥250000；</w:t>
            </w:r>
          </w:p>
          <w:p w14:paraId="12DAEDFC">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5.显示单元亮度（nits）：500；</w:t>
            </w:r>
          </w:p>
          <w:p w14:paraId="2D53DF62">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6.屏体色温（K）：800K～11000K可调</w:t>
            </w:r>
          </w:p>
          <w:p w14:paraId="425FCE10">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7.视角（水平/垂直°）：≥140°/≥140°；</w:t>
            </w:r>
          </w:p>
          <w:p w14:paraId="7456878D">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8.亮度均匀性：≥98%；</w:t>
            </w:r>
          </w:p>
          <w:p w14:paraId="2485F05A">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9.对比度：≥5000:1；</w:t>
            </w:r>
          </w:p>
          <w:p w14:paraId="71CDCCA4">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10.换帧频率：50Hz/60Hz；</w:t>
            </w:r>
          </w:p>
          <w:p w14:paraId="0E47B89B">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11.驱动方式：恒流驱动；</w:t>
            </w:r>
          </w:p>
          <w:p w14:paraId="55D48567">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12.刷新率：≥3840Hz；</w:t>
            </w:r>
          </w:p>
          <w:p w14:paraId="479BD977">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13灰度等级：14bit；</w:t>
            </w:r>
          </w:p>
          <w:p w14:paraId="26015D12">
            <w:pPr>
              <w:pStyle w:val="241"/>
              <w:keepNext w:val="0"/>
              <w:keepLines w:val="0"/>
              <w:pageBreakBefore w:val="0"/>
              <w:widowControl/>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14.使用寿命：≥100000hrs；</w:t>
            </w:r>
          </w:p>
          <w:p w14:paraId="7C13E9C6">
            <w:pPr>
              <w:pStyle w:val="241"/>
              <w:keepNext w:val="0"/>
              <w:keepLines w:val="0"/>
              <w:spacing w:before="0" w:after="0" w:line="440" w:lineRule="exact"/>
              <w:ind w:firstLine="0" w:firstLineChars="0"/>
              <w:jc w:val="left"/>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15.LED 显示屏正常使用达到热平衡后，屏体结构金属部分温升不超过 45K绝缘材料温升不超过 70K</w:t>
            </w:r>
            <w:r>
              <w:rPr>
                <w:rFonts w:hint="eastAsia" w:ascii="仿宋_GB2312" w:hAnsi="仿宋_GB2312" w:eastAsia="仿宋_GB2312" w:cs="仿宋_GB2312"/>
                <w:bCs/>
                <w:sz w:val="24"/>
                <w:szCs w:val="24"/>
                <w:lang w:eastAsia="zh-CN"/>
              </w:rPr>
              <w:t>；</w:t>
            </w:r>
          </w:p>
          <w:p w14:paraId="186EB2E9">
            <w:pPr>
              <w:pStyle w:val="241"/>
              <w:keepNext w:val="0"/>
              <w:keepLines w:val="0"/>
              <w:spacing w:before="0" w:after="0" w:line="440" w:lineRule="exact"/>
              <w:ind w:firstLine="0" w:firstLineChars="0"/>
              <w:jc w:val="left"/>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16.LED显示屏的发光模块面色一致，并且是哑光的，反光有效系数在 5%以内。显示屏的杂点&lt;1/100000</w:t>
            </w:r>
            <w:r>
              <w:rPr>
                <w:rFonts w:hint="eastAsia" w:ascii="仿宋_GB2312" w:hAnsi="仿宋_GB2312" w:eastAsia="仿宋_GB2312" w:cs="仿宋_GB2312"/>
                <w:bCs/>
                <w:sz w:val="24"/>
                <w:szCs w:val="24"/>
                <w:lang w:eastAsia="zh-CN"/>
              </w:rPr>
              <w:t>；</w:t>
            </w:r>
          </w:p>
          <w:p w14:paraId="2EFDD188">
            <w:pPr>
              <w:pStyle w:val="241"/>
              <w:keepNext w:val="0"/>
              <w:keepLines w:val="0"/>
              <w:spacing w:before="0" w:after="0" w:line="440" w:lineRule="exact"/>
              <w:ind w:firstLine="0" w:firstLineChars="0"/>
              <w:jc w:val="left"/>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17.灯芯的波长误差值在±1nm 之内,每个灯芯的亮度误差在5%以内</w:t>
            </w:r>
            <w:r>
              <w:rPr>
                <w:rFonts w:hint="eastAsia" w:ascii="仿宋_GB2312" w:hAnsi="仿宋_GB2312" w:eastAsia="仿宋_GB2312" w:cs="仿宋_GB2312"/>
                <w:bCs/>
                <w:sz w:val="24"/>
                <w:szCs w:val="24"/>
                <w:lang w:eastAsia="zh-CN"/>
              </w:rPr>
              <w:t>；</w:t>
            </w:r>
          </w:p>
          <w:p w14:paraId="541255DF">
            <w:pPr>
              <w:pStyle w:val="241"/>
              <w:keepNext w:val="0"/>
              <w:keepLines w:val="0"/>
              <w:spacing w:before="0" w:after="0" w:line="440" w:lineRule="exact"/>
              <w:ind w:firstLine="0" w:firstLineChars="0"/>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18.LED 显示屏具备防蓝光护眼模式，并通过光生物安全监测，属</w:t>
            </w:r>
            <w:r>
              <w:rPr>
                <w:rFonts w:hint="eastAsia" w:ascii="仿宋_GB2312" w:hAnsi="仿宋_GB2312" w:eastAsia="仿宋_GB2312" w:cs="仿宋_GB2312"/>
                <w:bCs/>
                <w:sz w:val="24"/>
                <w:szCs w:val="24"/>
                <w:lang w:val="en-US" w:eastAsia="zh-CN"/>
              </w:rPr>
              <w:t>RG0</w:t>
            </w:r>
            <w:r>
              <w:rPr>
                <w:rFonts w:hint="eastAsia" w:ascii="仿宋_GB2312" w:hAnsi="仿宋_GB2312" w:eastAsia="仿宋_GB2312" w:cs="仿宋_GB2312"/>
                <w:bCs/>
                <w:sz w:val="24"/>
                <w:szCs w:val="24"/>
              </w:rPr>
              <w:t>类</w:t>
            </w:r>
            <w:r>
              <w:rPr>
                <w:rFonts w:hint="eastAsia" w:ascii="仿宋_GB2312" w:hAnsi="仿宋_GB2312" w:eastAsia="仿宋_GB2312" w:cs="仿宋_GB2312"/>
                <w:bCs/>
                <w:sz w:val="24"/>
                <w:szCs w:val="24"/>
                <w:lang w:eastAsia="zh-CN"/>
              </w:rPr>
              <w:t>。</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59ECBE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宋体" w:cs="仿宋_GB2312"/>
                <w:kern w:val="0"/>
                <w:sz w:val="24"/>
                <w:szCs w:val="24"/>
                <w:lang w:val="en-US" w:eastAsia="zh-CN"/>
              </w:rPr>
            </w:pPr>
            <w:r>
              <w:rPr>
                <w:rFonts w:hint="eastAsia" w:ascii="仿宋_GB2312" w:hAnsi="仿宋_GB2312" w:eastAsia="仿宋_GB2312" w:cs="仿宋_GB2312"/>
                <w:kern w:val="0"/>
                <w:sz w:val="24"/>
                <w:szCs w:val="24"/>
                <w:lang w:val="en-US" w:eastAsia="zh-CN"/>
              </w:rPr>
              <w:t>58.</w:t>
            </w:r>
            <w:r>
              <w:rPr>
                <w:rFonts w:hint="eastAsia" w:ascii="仿宋_GB2312" w:hAnsi="仿宋_GB2312" w:eastAsia="仿宋_GB2312" w:cs="仿宋_GB2312"/>
                <w:sz w:val="24"/>
                <w:lang w:val="en-US" w:eastAsia="zh-CN"/>
              </w:rPr>
              <w:t>98</w:t>
            </w:r>
          </w:p>
          <w:p w14:paraId="11C7DCF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平方米</w:t>
            </w:r>
          </w:p>
        </w:tc>
      </w:tr>
      <w:tr w14:paraId="3B61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08FFA0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2</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5AE8111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备用品</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9BEBDA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（一）</w:t>
            </w:r>
            <w:r>
              <w:rPr>
                <w:rFonts w:hint="eastAsia" w:ascii="仿宋_GB2312" w:hAnsi="仿宋_GB2312" w:eastAsia="仿宋_GB2312" w:cs="仿宋_GB2312"/>
                <w:kern w:val="0"/>
                <w:sz w:val="24"/>
                <w:szCs w:val="24"/>
              </w:rPr>
              <w:t>备用板</w:t>
            </w:r>
            <w:r>
              <w:rPr>
                <w:rFonts w:hint="eastAsia" w:ascii="仿宋_GB2312" w:hAnsi="仿宋_GB2312" w:eastAsia="仿宋_GB2312" w:cs="仿宋_GB2312"/>
                <w:kern w:val="0"/>
                <w:sz w:val="24"/>
                <w:szCs w:val="24"/>
                <w:lang w:val="en-US" w:eastAsia="zh-CN"/>
              </w:rPr>
              <w:t>20</w:t>
            </w:r>
            <w:r>
              <w:rPr>
                <w:rFonts w:hint="eastAsia" w:ascii="仿宋_GB2312" w:hAnsi="仿宋_GB2312" w:eastAsia="仿宋_GB2312" w:cs="仿宋_GB2312"/>
                <w:kern w:val="0"/>
                <w:sz w:val="24"/>
                <w:szCs w:val="24"/>
              </w:rPr>
              <w:t>张</w:t>
            </w:r>
          </w:p>
          <w:p w14:paraId="09D6489C">
            <w:pPr>
              <w:numPr>
                <w:ilvl w:val="0"/>
                <w:numId w:val="0"/>
              </w:numPr>
              <w:spacing w:line="440" w:lineRule="exact"/>
              <w:rPr>
                <w:rFonts w:hint="eastAsia" w:ascii="仿宋_GB2312" w:hAnsi="仿宋_GB2312" w:eastAsia="宋体" w:cs="仿宋_GB2312"/>
                <w:sz w:val="24"/>
                <w:lang w:val="en-US" w:eastAsia="zh-CN"/>
              </w:rPr>
            </w:pPr>
            <w:r>
              <w:rPr>
                <w:rFonts w:hint="eastAsia" w:ascii="仿宋_GB2312" w:hAnsi="仿宋_GB2312" w:eastAsia="仿宋_GB2312" w:cs="仿宋_GB2312"/>
                <w:sz w:val="24"/>
                <w:lang w:val="en-US" w:eastAsia="zh-CN"/>
              </w:rPr>
              <w:t>1.像素间距（mm）：</w:t>
            </w:r>
            <w:r>
              <w:rPr>
                <w:rFonts w:hint="eastAsia" w:ascii="Arial" w:hAnsi="Arial" w:eastAsia="仿宋_GB2312" w:cs="Arial"/>
                <w:sz w:val="24"/>
                <w:lang w:val="en-US" w:eastAsia="zh-CN"/>
              </w:rPr>
              <w:t>≤</w:t>
            </w:r>
            <w:r>
              <w:rPr>
                <w:rFonts w:hint="eastAsia" w:ascii="仿宋_GB2312" w:hAnsi="仿宋_GB2312" w:eastAsia="仿宋_GB2312" w:cs="仿宋_GB2312"/>
                <w:sz w:val="24"/>
                <w:lang w:val="en-US" w:eastAsia="zh-CN"/>
              </w:rPr>
              <w:t>2.0</w:t>
            </w:r>
            <w:r>
              <w:rPr>
                <w:rFonts w:hint="eastAsia"/>
                <w:lang w:eastAsia="zh-CN"/>
              </w:rPr>
              <w:t>；</w:t>
            </w:r>
          </w:p>
          <w:p w14:paraId="4B4C71F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lang w:val="en-US" w:eastAsia="zh-CN"/>
              </w:rPr>
              <w:t>2.模组分辨率（W×H）：≥160×80=12800</w:t>
            </w:r>
            <w:r>
              <w:rPr>
                <w:rFonts w:hint="eastAsia" w:ascii="仿宋_GB2312" w:hAnsi="仿宋_GB2312" w:eastAsia="仿宋_GB2312" w:cs="仿宋_GB2312"/>
                <w:bCs/>
                <w:sz w:val="24"/>
                <w:szCs w:val="24"/>
                <w:lang w:eastAsia="zh-CN"/>
              </w:rPr>
              <w:t>p</w:t>
            </w:r>
            <w:r>
              <w:rPr>
                <w:rFonts w:hint="eastAsia" w:ascii="仿宋_GB2312" w:hAnsi="仿宋_GB2312" w:eastAsia="仿宋_GB2312" w:cs="仿宋_GB2312"/>
                <w:bCs/>
                <w:sz w:val="24"/>
                <w:szCs w:val="24"/>
                <w:lang w:val="en-US" w:eastAsia="zh-CN"/>
              </w:rPr>
              <w:t>ixel；</w:t>
            </w:r>
          </w:p>
          <w:p w14:paraId="7056E02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（二）</w:t>
            </w:r>
            <w:r>
              <w:rPr>
                <w:rFonts w:hint="eastAsia" w:ascii="仿宋_GB2312" w:hAnsi="仿宋_GB2312" w:eastAsia="仿宋_GB2312" w:cs="仿宋_GB2312"/>
                <w:kern w:val="0"/>
                <w:sz w:val="24"/>
                <w:szCs w:val="24"/>
              </w:rPr>
              <w:t>电源</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台</w:t>
            </w:r>
          </w:p>
          <w:p w14:paraId="5DB6289B">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1.输出电流：40A；</w:t>
            </w:r>
          </w:p>
          <w:p w14:paraId="4DDF1AC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sz w:val="24"/>
                <w:lang w:val="en-US" w:eastAsia="zh-CN"/>
              </w:rPr>
              <w:t>2.输出电压：5V。</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36CD22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批</w:t>
            </w:r>
          </w:p>
        </w:tc>
      </w:tr>
      <w:tr w14:paraId="7E05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108760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3</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56C82F8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LED电源</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02D7903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1.输入电压：200-240Vac,40-63Hz</w:t>
            </w:r>
            <w:r>
              <w:rPr>
                <w:rFonts w:hint="eastAsia" w:ascii="仿宋_GB2312" w:hAnsi="仿宋_GB2312" w:eastAsia="仿宋_GB2312" w:cs="仿宋_GB2312"/>
                <w:color w:val="auto"/>
                <w:kern w:val="0"/>
                <w:sz w:val="24"/>
                <w:szCs w:val="24"/>
                <w:lang w:eastAsia="zh-CN"/>
              </w:rPr>
              <w:t>；</w:t>
            </w:r>
          </w:p>
          <w:p w14:paraId="2ADA599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2.输出电流：40A</w:t>
            </w:r>
            <w:r>
              <w:rPr>
                <w:rFonts w:hint="eastAsia" w:ascii="仿宋_GB2312" w:hAnsi="仿宋_GB2312" w:eastAsia="仿宋_GB2312" w:cs="仿宋_GB2312"/>
                <w:color w:val="auto"/>
                <w:kern w:val="0"/>
                <w:sz w:val="24"/>
                <w:szCs w:val="24"/>
                <w:lang w:eastAsia="zh-CN"/>
              </w:rPr>
              <w:t>；</w:t>
            </w:r>
          </w:p>
          <w:p w14:paraId="74CC682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输出电压：5V</w:t>
            </w:r>
            <w:r>
              <w:rPr>
                <w:rFonts w:hint="eastAsia" w:ascii="仿宋_GB2312" w:hAnsi="仿宋_GB2312" w:eastAsia="仿宋_GB2312" w:cs="仿宋_GB2312"/>
                <w:color w:val="auto"/>
                <w:kern w:val="0"/>
                <w:sz w:val="24"/>
                <w:szCs w:val="24"/>
                <w:lang w:eastAsia="zh-CN"/>
              </w:rPr>
              <w:t>；</w:t>
            </w:r>
          </w:p>
          <w:p w14:paraId="77C58D5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.泄漏电流：&lt;1ma（Vin：230）</w:t>
            </w:r>
            <w:r>
              <w:rPr>
                <w:rFonts w:hint="eastAsia" w:ascii="仿宋_GB2312" w:hAnsi="仿宋_GB2312" w:eastAsia="仿宋_GB2312" w:cs="仿宋_GB2312"/>
                <w:color w:val="auto"/>
                <w:kern w:val="0"/>
                <w:sz w:val="24"/>
                <w:szCs w:val="24"/>
                <w:lang w:eastAsia="zh-CN"/>
              </w:rPr>
              <w:t>；</w:t>
            </w:r>
          </w:p>
          <w:p w14:paraId="1B1C6FE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.保护功能：输入欠压</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过载保护</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短路保护</w:t>
            </w:r>
            <w:r>
              <w:rPr>
                <w:rFonts w:hint="eastAsia" w:ascii="仿宋_GB2312" w:hAnsi="仿宋_GB2312" w:eastAsia="仿宋_GB2312" w:cs="仿宋_GB2312"/>
                <w:color w:val="auto"/>
                <w:kern w:val="0"/>
                <w:sz w:val="24"/>
                <w:szCs w:val="24"/>
                <w:lang w:eastAsia="zh-CN"/>
              </w:rPr>
              <w:t>；</w:t>
            </w:r>
          </w:p>
          <w:p w14:paraId="3EF4228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.工作温度：-30</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50℃</w:t>
            </w:r>
            <w:r>
              <w:rPr>
                <w:rFonts w:hint="eastAsia" w:ascii="仿宋_GB2312" w:hAnsi="仿宋_GB2312" w:eastAsia="仿宋_GB2312" w:cs="仿宋_GB2312"/>
                <w:color w:val="auto"/>
                <w:kern w:val="0"/>
                <w:sz w:val="24"/>
                <w:szCs w:val="24"/>
                <w:lang w:eastAsia="zh-CN"/>
              </w:rPr>
              <w:t>；</w:t>
            </w:r>
          </w:p>
          <w:p w14:paraId="45C1DDA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储存温度：-40</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80℃</w:t>
            </w:r>
            <w:r>
              <w:rPr>
                <w:rFonts w:hint="eastAsia" w:ascii="仿宋_GB2312" w:hAnsi="仿宋_GB2312" w:eastAsia="仿宋_GB2312" w:cs="仿宋_GB2312"/>
                <w:color w:val="auto"/>
                <w:kern w:val="0"/>
                <w:sz w:val="24"/>
                <w:szCs w:val="24"/>
                <w:lang w:eastAsia="zh-CN"/>
              </w:rPr>
              <w:t>。</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2D58E8F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198台</w:t>
            </w:r>
          </w:p>
        </w:tc>
      </w:tr>
      <w:tr w14:paraId="3598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7EB040F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4</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962268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终端数据解码器</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25F5355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终端数据解码器自带画面编解码输出调节功能</w:t>
            </w:r>
            <w:r>
              <w:rPr>
                <w:rFonts w:hint="eastAsia" w:ascii="仿宋_GB2312" w:hAnsi="仿宋_GB2312" w:eastAsia="仿宋_GB2312" w:cs="仿宋_GB2312"/>
                <w:color w:val="auto"/>
                <w:kern w:val="0"/>
                <w:sz w:val="24"/>
                <w:szCs w:val="24"/>
                <w:lang w:eastAsia="zh-CN"/>
              </w:rPr>
              <w:t>；</w:t>
            </w:r>
          </w:p>
          <w:p w14:paraId="7E2783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单个终端数据解码器数据传输集成≥</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路网口。网口可实现数据双环路备份传输。配套</w:t>
            </w:r>
            <w:r>
              <w:rPr>
                <w:rFonts w:hint="eastAsia" w:ascii="仿宋_GB2312" w:hAnsi="仿宋_GB2312" w:eastAsia="仿宋_GB2312" w:cs="仿宋_GB2312"/>
                <w:color w:val="auto"/>
                <w:kern w:val="0"/>
                <w:sz w:val="24"/>
                <w:szCs w:val="24"/>
                <w:lang w:eastAsia="zh-CN"/>
              </w:rPr>
              <w:t>多画面播放</w:t>
            </w:r>
            <w:r>
              <w:rPr>
                <w:rFonts w:hint="eastAsia" w:ascii="仿宋_GB2312" w:hAnsi="仿宋_GB2312" w:eastAsia="仿宋_GB2312" w:cs="仿宋_GB2312"/>
                <w:color w:val="auto"/>
                <w:kern w:val="0"/>
                <w:sz w:val="24"/>
                <w:szCs w:val="24"/>
              </w:rPr>
              <w:t>软件可设置网络速率为10000Mbps、1000Mbps、100Mbps选项调节功能</w:t>
            </w:r>
            <w:r>
              <w:rPr>
                <w:rFonts w:hint="eastAsia" w:ascii="仿宋_GB2312" w:hAnsi="仿宋_GB2312" w:eastAsia="仿宋_GB2312" w:cs="仿宋_GB2312"/>
                <w:color w:val="auto"/>
                <w:kern w:val="0"/>
                <w:sz w:val="24"/>
                <w:szCs w:val="24"/>
                <w:lang w:eastAsia="zh-CN"/>
              </w:rPr>
              <w:t>；</w:t>
            </w:r>
          </w:p>
          <w:p w14:paraId="343F65E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终端数据解码器集成综合编解码接口≥1</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路</w:t>
            </w:r>
            <w:r>
              <w:rPr>
                <w:rFonts w:hint="eastAsia" w:ascii="仿宋_GB2312" w:hAnsi="仿宋_GB2312" w:eastAsia="仿宋_GB2312" w:cs="仿宋_GB2312"/>
                <w:color w:val="auto"/>
                <w:kern w:val="0"/>
                <w:sz w:val="24"/>
                <w:szCs w:val="24"/>
                <w:lang w:eastAsia="zh-CN"/>
              </w:rPr>
              <w:t>；</w:t>
            </w:r>
          </w:p>
          <w:p w14:paraId="4876647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支持分辨率EDID设置，可对图像的色度、饱和度、色温、分辨率等数值进行精准设置</w:t>
            </w:r>
            <w:r>
              <w:rPr>
                <w:rFonts w:hint="eastAsia" w:ascii="仿宋_GB2312" w:hAnsi="仿宋_GB2312" w:eastAsia="仿宋_GB2312" w:cs="仿宋_GB2312"/>
                <w:color w:val="auto"/>
                <w:kern w:val="0"/>
                <w:sz w:val="24"/>
                <w:szCs w:val="24"/>
                <w:lang w:eastAsia="zh-CN"/>
              </w:rPr>
              <w:t>；</w:t>
            </w:r>
          </w:p>
          <w:p w14:paraId="5B9B9C6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集成≥256路图像传输和回传综合连接端子，可通过软件设置每个连接端子的数据极性</w:t>
            </w:r>
            <w:r>
              <w:rPr>
                <w:rFonts w:hint="eastAsia" w:ascii="仿宋_GB2312" w:hAnsi="仿宋_GB2312" w:eastAsia="仿宋_GB2312" w:cs="仿宋_GB2312"/>
                <w:color w:val="auto"/>
                <w:kern w:val="0"/>
                <w:sz w:val="24"/>
                <w:szCs w:val="24"/>
                <w:lang w:eastAsia="zh-CN"/>
              </w:rPr>
              <w:t>；</w:t>
            </w:r>
          </w:p>
          <w:p w14:paraId="2EBBF76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支持网络信号射频识别监测功能，支持局域网交换机联网数据传输</w:t>
            </w:r>
            <w:r>
              <w:rPr>
                <w:rFonts w:hint="eastAsia" w:ascii="仿宋_GB2312" w:hAnsi="仿宋_GB2312" w:eastAsia="仿宋_GB2312" w:cs="仿宋_GB2312"/>
                <w:color w:val="auto"/>
                <w:kern w:val="0"/>
                <w:sz w:val="24"/>
                <w:szCs w:val="24"/>
                <w:lang w:eastAsia="zh-CN"/>
              </w:rPr>
              <w:t>；</w:t>
            </w:r>
          </w:p>
          <w:p w14:paraId="689B713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支持数据分布式运算及同步刷新功能</w:t>
            </w:r>
            <w:r>
              <w:rPr>
                <w:rFonts w:hint="eastAsia" w:ascii="仿宋_GB2312" w:hAnsi="仿宋_GB2312" w:eastAsia="仿宋_GB2312" w:cs="仿宋_GB2312"/>
                <w:color w:val="auto"/>
                <w:kern w:val="0"/>
                <w:sz w:val="24"/>
                <w:szCs w:val="24"/>
                <w:lang w:eastAsia="zh-CN"/>
              </w:rPr>
              <w:t>；</w:t>
            </w:r>
          </w:p>
          <w:p w14:paraId="150A49F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支持网络控制及网络接入功能</w:t>
            </w:r>
            <w:r>
              <w:rPr>
                <w:rFonts w:hint="eastAsia" w:ascii="仿宋_GB2312" w:hAnsi="仿宋_GB2312" w:eastAsia="仿宋_GB2312" w:cs="仿宋_GB2312"/>
                <w:color w:val="auto"/>
                <w:kern w:val="0"/>
                <w:sz w:val="24"/>
                <w:szCs w:val="24"/>
                <w:lang w:eastAsia="zh-CN"/>
              </w:rPr>
              <w:t>；</w:t>
            </w:r>
          </w:p>
          <w:p w14:paraId="4B1B0A0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支持数据先通过加密后传输，然后在通过解密后进行分布式控制</w:t>
            </w:r>
            <w:r>
              <w:rPr>
                <w:rFonts w:hint="eastAsia" w:ascii="仿宋_GB2312" w:hAnsi="仿宋_GB2312" w:eastAsia="仿宋_GB2312" w:cs="仿宋_GB2312"/>
                <w:color w:val="auto"/>
                <w:kern w:val="0"/>
                <w:sz w:val="24"/>
                <w:szCs w:val="24"/>
                <w:lang w:eastAsia="zh-CN"/>
              </w:rPr>
              <w:t>；</w:t>
            </w:r>
          </w:p>
          <w:p w14:paraId="2F4B2D7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具有电源能量冲击芯片自动保护程序，可有效保护主芯片不受损</w:t>
            </w:r>
            <w:r>
              <w:rPr>
                <w:rFonts w:hint="eastAsia" w:ascii="仿宋_GB2312" w:hAnsi="仿宋_GB2312" w:eastAsia="仿宋_GB2312" w:cs="仿宋_GB2312"/>
                <w:color w:val="auto"/>
                <w:kern w:val="0"/>
                <w:sz w:val="24"/>
                <w:szCs w:val="24"/>
                <w:lang w:eastAsia="zh-CN"/>
              </w:rPr>
              <w:t>；</w:t>
            </w:r>
          </w:p>
          <w:p w14:paraId="07F2E53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终端数据解码器自带多画面播放软件，同时播放≥</w:t>
            </w: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个视频窗口播放不卡顿，画面显示流畅。</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0754407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78张</w:t>
            </w:r>
          </w:p>
        </w:tc>
      </w:tr>
      <w:tr w14:paraId="63E0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418599B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5</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61C944D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信号映射采集融合器</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0FC5A71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自带嵌入式linux固件管理软件，可脱离电脑操作；</w:t>
            </w:r>
          </w:p>
          <w:p w14:paraId="7A58762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支持onvif协议等，不同品牌，不同分辨率的摄像视频解码；</w:t>
            </w:r>
          </w:p>
          <w:p w14:paraId="29A713E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支持视频图像任意拼接、开窗；</w:t>
            </w:r>
          </w:p>
          <w:p w14:paraId="4485E78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单屏支持</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color w:val="auto"/>
                <w:kern w:val="0"/>
                <w:sz w:val="24"/>
                <w:szCs w:val="24"/>
              </w:rPr>
              <w:t>36分割，单卡支持解码</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color w:val="auto"/>
                <w:kern w:val="0"/>
                <w:sz w:val="24"/>
                <w:szCs w:val="24"/>
              </w:rPr>
              <w:t>72个通道IPC；</w:t>
            </w:r>
          </w:p>
          <w:p w14:paraId="1BA5B96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支持外部HDMI,VGA,TVI,CVI,SDI,BNC等编码信号解码上墙解码及拼接，或视屏会议视频接入；</w:t>
            </w:r>
          </w:p>
          <w:p w14:paraId="0FD3538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支持海康、大华、宇视、雄迈、中维、美电恩智、美电贝尔、科达、同为等主流NVR，DVR预览图像上墙预览和调录像上墙回放</w:t>
            </w:r>
            <w:r>
              <w:rPr>
                <w:rFonts w:hint="eastAsia" w:ascii="仿宋_GB2312" w:hAnsi="仿宋_GB2312" w:eastAsia="仿宋_GB2312" w:cs="仿宋_GB2312"/>
                <w:color w:val="auto"/>
                <w:kern w:val="0"/>
                <w:sz w:val="24"/>
                <w:szCs w:val="24"/>
                <w:lang w:eastAsia="zh-CN"/>
              </w:rPr>
              <w:t>；</w:t>
            </w:r>
          </w:p>
          <w:p w14:paraId="6A54C0E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局域网跨网段查找设备IP，支持选配5G无线和有线双网络数据传输冗余备份功能。支持广域网视频接入及域名解析，支持对接协议过的流媒体平台直接取流，支持地域名，IP地址等解码通道的字符叠加，客户端免费支持管理</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color w:val="auto"/>
                <w:kern w:val="0"/>
                <w:sz w:val="24"/>
                <w:szCs w:val="24"/>
              </w:rPr>
              <w:t>5</w:t>
            </w:r>
            <w:r>
              <w:rPr>
                <w:rFonts w:hint="eastAsia" w:ascii="仿宋_GB2312" w:hAnsi="仿宋_GB2312" w:eastAsia="仿宋_GB2312" w:cs="仿宋_GB2312"/>
                <w:color w:val="auto"/>
                <w:kern w:val="0"/>
                <w:sz w:val="24"/>
                <w:szCs w:val="24"/>
                <w:lang w:val="en-US" w:eastAsia="zh-CN"/>
              </w:rPr>
              <w:t>00</w:t>
            </w:r>
            <w:r>
              <w:rPr>
                <w:rFonts w:hint="eastAsia" w:ascii="仿宋_GB2312" w:hAnsi="仿宋_GB2312" w:eastAsia="仿宋_GB2312" w:cs="仿宋_GB2312"/>
                <w:color w:val="auto"/>
                <w:kern w:val="0"/>
                <w:sz w:val="24"/>
                <w:szCs w:val="24"/>
              </w:rPr>
              <w:t>个IPC关机及分场景轮询。支持中控控制功能，可通过选配扩容中控管理模块，对灯光、音视频信号、智能家居设备进行统一控制与管理功能；</w:t>
            </w:r>
          </w:p>
          <w:p w14:paraId="6E07D7A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客户端支持网络在线固件包升级；</w:t>
            </w:r>
          </w:p>
          <w:p w14:paraId="6A1A9A4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内嵌数据库，对用户设置好的参数和视频可导出和导入。支持场景，分组，多屏自动轮巡，单屏自动轮巡。支持平板及电脑可视化软件操作；</w:t>
            </w:r>
          </w:p>
          <w:p w14:paraId="4A01D90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10</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根据屏幕大小所需配置板卡数量</w:t>
            </w:r>
            <w:r>
              <w:rPr>
                <w:rFonts w:hint="eastAsia" w:ascii="仿宋_GB2312" w:hAnsi="仿宋_GB2312" w:eastAsia="仿宋_GB2312" w:cs="仿宋_GB2312"/>
                <w:color w:val="auto"/>
                <w:kern w:val="0"/>
                <w:sz w:val="24"/>
                <w:szCs w:val="24"/>
                <w:lang w:eastAsia="zh-CN"/>
              </w:rPr>
              <w:t>；</w:t>
            </w:r>
          </w:p>
          <w:p w14:paraId="571CAD7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信号映射采集融合器可扫描机身自带的二维码，通过手机扫描机身二维码后可显示主机运行状态、电压、电流、散热状态、漏电监测、防雷状态、接地通断监测、频率、使用功率、雷击浪涌次数等状态信息。方便管理员对设备进行维护，可有效降低设备在使用中发生故障的频率。</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3C1BBB5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1台</w:t>
            </w:r>
          </w:p>
        </w:tc>
      </w:tr>
      <w:tr w14:paraId="5874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5F30BA6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6</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2D58A93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数据采集解码器</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AAC29D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单个数据采集解码器具有10至16路千兆网口可选配，支持光电转换传输</w:t>
            </w:r>
            <w:r>
              <w:rPr>
                <w:rFonts w:hint="eastAsia" w:ascii="仿宋_GB2312" w:hAnsi="仿宋_GB2312" w:eastAsia="仿宋_GB2312" w:cs="仿宋_GB2312"/>
                <w:color w:val="auto"/>
                <w:kern w:val="0"/>
                <w:sz w:val="24"/>
                <w:szCs w:val="24"/>
                <w:lang w:eastAsia="zh-CN"/>
              </w:rPr>
              <w:t>；</w:t>
            </w:r>
          </w:p>
          <w:p w14:paraId="7D17846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采用且具备MCU控制技术</w:t>
            </w:r>
            <w:r>
              <w:rPr>
                <w:rFonts w:hint="eastAsia" w:ascii="仿宋_GB2312" w:hAnsi="仿宋_GB2312" w:eastAsia="仿宋_GB2312" w:cs="仿宋_GB2312"/>
                <w:color w:val="auto"/>
                <w:kern w:val="0"/>
                <w:sz w:val="24"/>
                <w:szCs w:val="24"/>
                <w:lang w:eastAsia="zh-CN"/>
              </w:rPr>
              <w:t>；</w:t>
            </w:r>
          </w:p>
          <w:p w14:paraId="082EEC5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采用且具备实时视频图像输入FPGA可编程处理能力，可通过编程进行功能增减，可通过编程对数据传输进行实时控制。信号接入后可以对画质进行对比度分离提升，具有去雾、增亮、像素修复等效果</w:t>
            </w:r>
            <w:r>
              <w:rPr>
                <w:rFonts w:hint="eastAsia" w:ascii="仿宋_GB2312" w:hAnsi="仿宋_GB2312" w:eastAsia="仿宋_GB2312" w:cs="仿宋_GB2312"/>
                <w:color w:val="auto"/>
                <w:kern w:val="0"/>
                <w:sz w:val="24"/>
                <w:szCs w:val="24"/>
                <w:lang w:eastAsia="zh-CN"/>
              </w:rPr>
              <w:t>；</w:t>
            </w:r>
          </w:p>
          <w:p w14:paraId="1AE276D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带载650万至1040万像素可根据LED显示设备的实际分辨率进行适配。最宽和最高分辨率30720像素点</w:t>
            </w:r>
            <w:r>
              <w:rPr>
                <w:rFonts w:hint="eastAsia" w:ascii="仿宋_GB2312" w:hAnsi="仿宋_GB2312" w:eastAsia="仿宋_GB2312" w:cs="仿宋_GB2312"/>
                <w:color w:val="auto"/>
                <w:kern w:val="0"/>
                <w:sz w:val="24"/>
                <w:szCs w:val="24"/>
                <w:lang w:eastAsia="zh-CN"/>
              </w:rPr>
              <w:t>；</w:t>
            </w:r>
          </w:p>
          <w:p w14:paraId="6ED4522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支持单路输入分辨率30720*30720内自定义设置</w:t>
            </w:r>
            <w:r>
              <w:rPr>
                <w:rFonts w:hint="eastAsia" w:ascii="仿宋_GB2312" w:hAnsi="仿宋_GB2312" w:eastAsia="仿宋_GB2312" w:cs="仿宋_GB2312"/>
                <w:color w:val="auto"/>
                <w:kern w:val="0"/>
                <w:sz w:val="24"/>
                <w:szCs w:val="24"/>
                <w:lang w:eastAsia="zh-CN"/>
              </w:rPr>
              <w:t>；</w:t>
            </w:r>
          </w:p>
          <w:p w14:paraId="5C462C5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支持画面坐标偏移，支持坐标复制、坐标自定义设置</w:t>
            </w:r>
            <w:r>
              <w:rPr>
                <w:rFonts w:hint="eastAsia" w:ascii="仿宋_GB2312" w:hAnsi="仿宋_GB2312" w:eastAsia="仿宋_GB2312" w:cs="仿宋_GB2312"/>
                <w:color w:val="auto"/>
                <w:kern w:val="0"/>
                <w:sz w:val="24"/>
                <w:szCs w:val="24"/>
                <w:lang w:eastAsia="zh-CN"/>
              </w:rPr>
              <w:t>；</w:t>
            </w:r>
          </w:p>
          <w:p w14:paraId="00C1B1E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数据采集解码器在信号传输中具有良好的抗干扰性，电磁脉冲抗干扰测试值≤2</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MHz</w:t>
            </w:r>
            <w:r>
              <w:rPr>
                <w:rFonts w:hint="eastAsia" w:ascii="仿宋_GB2312" w:hAnsi="仿宋_GB2312" w:eastAsia="仿宋_GB2312" w:cs="仿宋_GB2312"/>
                <w:color w:val="auto"/>
                <w:kern w:val="0"/>
                <w:sz w:val="24"/>
                <w:szCs w:val="24"/>
                <w:lang w:eastAsia="zh-CN"/>
              </w:rPr>
              <w:t>。</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93F6AF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2套</w:t>
            </w:r>
          </w:p>
        </w:tc>
      </w:tr>
      <w:tr w14:paraId="511C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28166A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7</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24A210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显示屏框架</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0521E44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显示屏含框尺寸</w:t>
            </w:r>
            <w:r>
              <w:rPr>
                <w:rFonts w:hint="eastAsia" w:ascii="仿宋_GB2312" w:hAnsi="仿宋_GB2312" w:eastAsia="仿宋_GB2312" w:cs="仿宋_GB2312"/>
                <w:sz w:val="24"/>
                <w:lang w:val="en-US" w:eastAsia="zh-CN"/>
              </w:rPr>
              <w:t>（长X高）</w:t>
            </w:r>
            <w:r>
              <w:rPr>
                <w:rFonts w:hint="eastAsia" w:ascii="仿宋_GB2312" w:hAnsi="仿宋_GB2312" w:eastAsia="仿宋_GB2312" w:cs="仿宋_GB2312"/>
                <w:color w:val="auto"/>
                <w:kern w:val="0"/>
                <w:sz w:val="24"/>
                <w:szCs w:val="24"/>
                <w:lang w:val="en-US" w:eastAsia="zh-CN"/>
              </w:rPr>
              <w:t>：≥11.62米×5.38米≈62.52平方米</w:t>
            </w:r>
          </w:p>
          <w:p w14:paraId="4BD58DF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采用镀锌方管</w:t>
            </w:r>
            <w:r>
              <w:rPr>
                <w:rFonts w:hint="eastAsia" w:ascii="仿宋_GB2312" w:hAnsi="仿宋_GB2312" w:eastAsia="仿宋_GB2312" w:cs="仿宋_GB2312"/>
                <w:color w:val="auto"/>
                <w:kern w:val="0"/>
                <w:sz w:val="24"/>
                <w:szCs w:val="24"/>
                <w:lang w:eastAsia="zh-CN"/>
              </w:rPr>
              <w:t>；</w:t>
            </w:r>
          </w:p>
          <w:p w14:paraId="4918514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黑钛金不锈钢屏幕包边</w:t>
            </w:r>
            <w:r>
              <w:rPr>
                <w:rFonts w:hint="eastAsia" w:ascii="仿宋_GB2312" w:hAnsi="仿宋_GB2312" w:eastAsia="仿宋_GB2312" w:cs="仿宋_GB2312"/>
                <w:color w:val="auto"/>
                <w:kern w:val="0"/>
                <w:sz w:val="24"/>
                <w:szCs w:val="24"/>
                <w:lang w:eastAsia="zh-CN"/>
              </w:rPr>
              <w:t>；</w:t>
            </w:r>
          </w:p>
          <w:p w14:paraId="54E93C3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屏幕钢结构制作，钢结构要求</w:t>
            </w:r>
            <w:r>
              <w:rPr>
                <w:rFonts w:hint="eastAsia" w:ascii="仿宋_GB2312" w:hAnsi="仿宋_GB2312" w:eastAsia="仿宋_GB2312" w:cs="仿宋_GB2312"/>
                <w:color w:val="auto"/>
                <w:kern w:val="0"/>
                <w:sz w:val="24"/>
                <w:szCs w:val="24"/>
                <w:lang w:eastAsia="zh-CN"/>
              </w:rPr>
              <w:t>；</w:t>
            </w:r>
          </w:p>
          <w:p w14:paraId="40D63DE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按照国家钢结构设计规范，满足屏体安全承载需求制</w:t>
            </w:r>
            <w:r>
              <w:rPr>
                <w:rFonts w:hint="eastAsia" w:ascii="仿宋_GB2312" w:hAnsi="仿宋_GB2312" w:eastAsia="仿宋_GB2312" w:cs="仿宋_GB2312"/>
                <w:color w:val="auto"/>
                <w:kern w:val="0"/>
                <w:sz w:val="24"/>
                <w:szCs w:val="24"/>
                <w:lang w:eastAsia="zh-CN"/>
              </w:rPr>
              <w:t>；</w:t>
            </w:r>
          </w:p>
          <w:p w14:paraId="54A5E98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显示屏支撑钢结构材料采用国标，不可采用非标</w:t>
            </w:r>
            <w:r>
              <w:rPr>
                <w:rFonts w:hint="eastAsia" w:ascii="仿宋_GB2312" w:hAnsi="仿宋_GB2312" w:eastAsia="仿宋_GB2312" w:cs="仿宋_GB2312"/>
                <w:color w:val="auto"/>
                <w:kern w:val="0"/>
                <w:sz w:val="24"/>
                <w:szCs w:val="24"/>
                <w:lang w:eastAsia="zh-CN"/>
              </w:rPr>
              <w:t>。</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1107B5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62.52</w:t>
            </w:r>
          </w:p>
          <w:p w14:paraId="25776E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平方米</w:t>
            </w:r>
          </w:p>
        </w:tc>
      </w:tr>
      <w:tr w14:paraId="118B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6292C80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8</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3B175CD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lang w:val="en-US" w:eastAsia="zh-CN"/>
              </w:rPr>
              <w:t>计算机</w:t>
            </w:r>
            <w:r>
              <w:rPr>
                <w:rFonts w:hint="eastAsia" w:ascii="仿宋_GB2312" w:hAnsi="仿宋_GB2312" w:eastAsia="仿宋_GB2312" w:cs="仿宋_GB2312"/>
                <w:b/>
                <w:bCs/>
                <w:color w:val="auto"/>
                <w:sz w:val="24"/>
                <w:szCs w:val="24"/>
                <w:highlight w:val="none"/>
              </w:rPr>
              <w:t>（强制采购节能产品，详见采购需求说明第八点）</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7CD8220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一、CPU规格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CPU：≥8核8线程，主频≥2.7GHz，末级缓存≥8M，内存≥双通道DDR4-2666，热设计功耗≥70W，位宽≥64位；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二、内存规格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1.内存配置容量：≥16GB；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2.内存类型：支持DDR4以上内存类型；</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3.内存条配置数量（板载内存不涉及）：≥2；</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三、主板规格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1.主板集成模块：集成资源扩展模块、计算处理模块、音频扩展模块等，主板的互联拓扑可通过处理器或交换电路实现；</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2.主板支持的CPU和内存情况：≥8核8线程，主频≥2.7GHz，末级缓存≥8M，内存≥双通道DDR4-2666，热设计功耗≥70W，位宽≥64位；内存条数量≥2；</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3.主板其他内置接口：≥SATA接口*2，≥M.2接口*1，≥USB接口*8，固态硬盘占用M.2接口*1，机械硬盘占用SATA接口*1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4.单内存插槽最大可支持容量（板载内存不涉及）：≥16GB；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5.内存插槽满配时提供的最高内存总容量：≥64GB；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四、存储设备规格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1.固态盘数量：≥1个；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2.固态存储容量：≥512GB；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3.机械硬盘数量：≥1个；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4.机械硬盘总容量：≥1TB；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5.机械硬盘转速：≥5400rpm；</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6.机械硬盘形态：3.5英寸；</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7.固态存储形态：采用插卡或板载等形态，可选用符合M.2或2.5寸SATA或mSATA等标准的插卡形态；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8.存储设备其他参数要求：a)固态盘应符合SJ/T11654相关规定；b)机械硬盘准备时间应不大于30s；侧面固定螺丝孔数量可为4孔或6孔；工作状态环境温度应满足5℃-55℃；其他参数应符合GB/T12628相关规定；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五、显卡规格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1.显卡类型：独立显卡；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2.独立显卡显存类型：显存类型为DDR3/DDR4/GDDR5；</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3.独立显卡显存位宽：显存位宽≥16位；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4.独立显卡显存容量：显存容量≥1GB；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六、显示设备规格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1.显示屏屏占比：≥80%；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2.显示屏分辨率：≥1920*1080；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3.显示屏尺寸：≥23.8英寸；</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4.显示屏屏幕比例：16:9；</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5.显示器外观颜色：黑色商务色系；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6.显示屏防蓝光：支持防蓝光模式，蓝光加权辐射亮度比应≤0.0012W/(·cd·sr)（瓦每坎特拉每球面度）；</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7.显示屏低频闪：显示屏应支持低频闪≤-35dB；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8.显示屏防眩目：显示屏镜面反射率≤10%；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七、外设规格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1.鼠标数量：≥1个；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2.键盘数量：≥1个；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3.键盘按键数目：≥101键；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4.键盘连接方式：有线；</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5.键盘键程：2.3mm-4.0mm；</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6.键盘按键压力：按键压力应在0.54N±0.14N；</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7.有线键盘连接线：≥1.5米；</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8.键盘颜色：黑色商务色系；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9.鼠标连接方式：有线；</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10.有线鼠标连接线：≥1.5米；</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11.鼠标DPI分辨率：800-1600（CPI）；</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12.鼠标颜色：黑色商务色系；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13.鼠标其他要求：其他参数应符合GB/T26245的相关规定；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八、网络设备规格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有线网卡数量：≥1；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九、外部接口规格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1.USB接口数量：机箱前面板应提供不少于3个USB接口（含2个USB3.0及以上接口）；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2.视频接口数量：≥1；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3.音频接口数量：≥1；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十、整机基础规格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2.状态指示灯：在产品显著位置提供状态指示功能；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9813.1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4.机箱防护要求：机箱应符合GB/T4208中IP20防护要求；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5.整机噪声：产品工作在空闲状态下，产品的声功率级应不超过4.5Bel；</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7.整机能效限定值：产品能效限定值应达到GB28380-2012标准中能效等级2级及以上；</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8.机身材质：金属；</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9.机身颜色：黑色商务色系；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10.机箱尺寸容量：机箱体积应不大于30L；</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十一、CPU性能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1.CPU物理核数：≥8；</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2.CPU主频：≥2.7GHz；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3.CPU末级缓存容量：≥8MB；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4.CPU支持的内存最高速率：≥2666MT/s；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十二、内存性能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内存读写速率：≥2666MT/s；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十三、显卡性能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1.显示分辨率：≥1920*1080；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2.显卡显示芯片核心频率：≥300MHz；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3.显存等效频率：≥1000MT/s；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4.显卡可支持多屏同时显示数量：显卡应支持2块屏幕同时显示，分辨率应不低于1920*1080。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十四、显示设备性能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1.显示屏刷新率：≥75Hz；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2.显示屏位深：≥8位；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3.显示屏色域：≥99%sRGB；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4.显示屏色准：△E≤4；</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5.显示屏响应时间：≤8ms；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6.显示屏亮度：≥250尼特；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7.显示屏亮度一致性：≥70%；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8.显示屏对比度：≥500：1；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9.显示屏其他参数：其他参数应符合SJ/T11292的相关规定；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十五、网络设备性能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有线网卡速率：最高速率应不低于1000Mbps，应支持10Mbps、100Mbps、1000Mbps速率自适应；</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十六、主板功能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1.内存扩展接口(板载内存不涉及)：≥2个；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2.主板USB瞬间过流保护：支持瞬间过流保护功能；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3.主板防静电保护：支持防静电保护功能；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十七、显卡功能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显卡外接显示接口：显卡至少支持VGA、HDMI、DVI、DP、Type-C中1种显示接口，并与显示器接口相匹配；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十八、显示设备功能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1.显示器接口：显示器应与显卡外接显示接口匹配；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2.显示器支架：显示器应提供显示器支架；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3.显示器参数调节：a)提供OSD选单按钮用于调节色彩、模式等；b)支持色温、亮度、对比度调节；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十九、存储功能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存储功能：通过SATA固态存储/PCIe固态存储/UFS固态存储/SATA硬磁盘等存储部件提供存储功能；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二十、网络设备功能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1.网络功能：a)支持网络连接、网络开启/关闭功能；b)支持访问网络和数据交换功能；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2.数据传输：支持数据传输能力，并提供数据流量和异常日志记录功能；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3.有线网卡接口类型：支持RJ45接口；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4.网络设备拆装：网络设备支持物理拆装，包括无线网卡和蓝牙模块等；</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二十一、外部接口功能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1.音频接口类型：支持3.5mm孔径3段式或4段式接口；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2.视频接口类型：至少支持VGA、HDMI、DVI、DP、Type-C中1种显示接口；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3.HDMI、DP、Type-C显示接口要求：若提供HDMI或DP或Type-C作为显示接口，应支持音频和视频同步输出；</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二十二、电源功能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电源线适配能力：电源适配器电线组件应符合GB/T15934的要求；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二十三、操作系统及软件功能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1.中文信息处理要求：符合GB18030的相关规定；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2.操作系统备份及还原功能：支持操作系统备份及还原功能；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3.固件备份还原能力：支持备份及还原固件的功能；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4.操作系统及驱动升级：支持通过网络、闪存盘等方式对操作系统、驱动进行升级；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5.固件升级：支持通过网络、闪存盘等方式对固件进行升级；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6.BIOS支持关闭通讯接口：支持BIOS关闭以太网及USB接口；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7.固件查看信息：支持查看固件版本、内存信息、主板信息、处理器信息和系统时间信息等功能；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8.固件设置启动顺序：支持设置启动顺序功能，并按照设置的启动顺序启动；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9.固件设置口令：支持设置口令、修改口令、验证口令功能；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10.固件设置网络引导：支持网络引导启动和关闭功能；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11.提供功能至少有文字处理、电子表格、演示文稿三大应用模块的办公软件，授权≥3年；</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二十四、存储设备可靠性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1.固态存储寿命：TBW≥80TB（条件：512GB硬盘容量）；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2.机械硬盘寿命：通电时间≥5万小时；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二十五、显示设备可靠性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显示屏屏幕失效点：符合GB/T9813.2的要求；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二十六、外设可靠性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1.键盘按键寿命：≥1000万次；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2.鼠标按键寿命：≥500万次；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3.键盘鼠标线材寿命：键盘鼠标所用线材经±60°弯折不低于3000次，功能、外观完好；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4.风扇寿命：≥4万小时；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二十七、整机可靠性要求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1.电磁兼容性要求的抗扰度：符合GB/T9254.2的规定；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2.环境条件要求的气候环境适应性：符合GB/T9813.1中规定；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3.环境条件要求的振动适应性：符合GB/T9813.1中规定；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4.环境条件要求的冲击适应性：符合GB/T9813.1中规定；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5.环境条件要求的碰撞适应性：符合GB/T9813.1中规定；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6.环境条件要求的运输包装件跌落适应性：符合GB/T9813.1中规定；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7.MTBF测试：MTBF(m1)≥3万小时；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color w:val="auto"/>
                <w:sz w:val="24"/>
                <w:szCs w:val="24"/>
                <w:highlight w:val="none"/>
                <w:lang w:val="en-US" w:eastAsia="zh-CN"/>
              </w:rPr>
              <w:t>二十八、兼容要求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1.常用软件兼容：支持流式软件、版式软件、浏览器、邮件采购人端、解压软件、多媒体、图形图像处理等常用软件；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2.数据库兼容：兼容3个及以上厂商的数据库产品；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3.中间件兼容：兼容3个及以上厂商中间件产品；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4.平台软件兼容：兼容3个及以上厂商云计算及大数据平台；</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二十九、包装及运输要求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标志、包装、运输和贮存：符合GB/T9813.1和商品包装政府采购需求标准的相关规定；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三十、服务要求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1.配置检查工具：供应商提供自检测试工具；</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服务响应：a)供应商提供电话、电子邮件、远程连接等多种形式服务；b)供应商提供同城4h、异地12h技术响应服务，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4.预装操作系统：预装符合桌面操作系统政府采购需求标准的正版操作系统；</w:t>
            </w:r>
            <w:r>
              <w:rPr>
                <w:rFonts w:hint="eastAsia" w:ascii="仿宋_GB2312" w:hAnsi="仿宋_GB2312" w:eastAsia="仿宋_GB2312" w:cs="仿宋_GB2312"/>
                <w:b/>
                <w:bCs/>
                <w:color w:val="auto"/>
                <w:sz w:val="24"/>
                <w:szCs w:val="24"/>
                <w:highlight w:val="none"/>
                <w:lang w:val="en-US" w:eastAsia="zh-CN"/>
              </w:rPr>
              <w:t>预装的操作系统符合《操作系统政府采购需求标准》中加*指标要求（财政部 工业和信息化部关于印发《操作系统政府采购需求标准（2023年版）》的通知）</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5.培训服务：供应商提供培训材料、产品手册、培训视频等培训相关内容；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6.典型问题解决手册：供应商提供典型问题解决说明文档或视频；</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7.厂家升级软件与扩容服务：供应商提供上门升级部件/软件与扩容的增值服务；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8.整机质量服务要求：免费服务周期（含换件和维修）应不小于3年；</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9.合格证书要求：供应商提供产品合格证；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10.开箱组装/使用指导要求：供应商提供开箱组装/使用指导；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11.驱动下载服务要求：供应商提供驱动光盘或下载方式；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12.兼容适配软件下载服务要求：供应商提供兼容适配软件下载渠道（光盘、网站）；</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三十一、供应链合规性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产品部件保障：供应商保障产品主要部件，提供6年的备件服务能力（自购买之日起），或提供可兼容原设备的升级换代产品；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三十二、供应链质量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1.抗干扰性：当产品部件出现供应风险时，供应商应通知采购人并提供风险应对方案确保产品的服务保障；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2供应能力证明：供应商承诺提供稳定的供应链，确保产品的部件在产品服务周期内稳定供货；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三十三、关键部件安全要求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关键部件安全要求：CPU和操作系统等关键部件应当符合安全可靠测评要求，</w:t>
            </w:r>
            <w:r>
              <w:rPr>
                <w:rFonts w:hint="eastAsia" w:ascii="仿宋_GB2312" w:hAnsi="仿宋_GB2312" w:eastAsia="仿宋_GB2312" w:cs="仿宋_GB2312"/>
                <w:b/>
                <w:bCs/>
                <w:color w:val="auto"/>
                <w:sz w:val="24"/>
                <w:szCs w:val="24"/>
                <w:highlight w:val="none"/>
                <w:lang w:val="en-US" w:eastAsia="zh-CN"/>
              </w:rPr>
              <w:t>（通过政府有关部门指定的中国信息安全测评中心和国家保密科技测评中心网站查看安全可靠测评结果。）</w:t>
            </w:r>
          </w:p>
          <w:p w14:paraId="56BEC73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注：投标人在填写《技术响应表》时，在“投标文件响应技术参数”明确给出所投</w:t>
            </w:r>
            <w:r>
              <w:rPr>
                <w:rFonts w:hint="eastAsia" w:ascii="仿宋_GB2312" w:hAnsi="仿宋_GB2312" w:eastAsia="仿宋_GB2312" w:cs="仿宋_GB2312"/>
                <w:b/>
                <w:bCs/>
                <w:kern w:val="0"/>
                <w:sz w:val="24"/>
                <w:szCs w:val="24"/>
                <w:lang w:val="en-US" w:eastAsia="zh-CN"/>
              </w:rPr>
              <w:t>计算机</w:t>
            </w:r>
            <w:r>
              <w:rPr>
                <w:rFonts w:hint="eastAsia" w:ascii="仿宋_GB2312" w:hAnsi="仿宋_GB2312" w:eastAsia="仿宋_GB2312" w:cs="仿宋_GB2312"/>
                <w:b/>
                <w:bCs/>
                <w:color w:val="auto"/>
                <w:sz w:val="24"/>
                <w:szCs w:val="24"/>
                <w:highlight w:val="none"/>
                <w:lang w:val="en-US" w:eastAsia="zh-CN"/>
              </w:rPr>
              <w:t>“CPU型号”及“操作系统”名称，否则视为投标无效。</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三十四、整机安全性要求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1.密码算法实现：CPU芯片应符合GM/T0008的相关规定，或芯片密码模块应符合GB/T37092或GM/T0028的相关规定</w:t>
            </w:r>
            <w:r>
              <w:rPr>
                <w:rFonts w:hint="eastAsia" w:ascii="仿宋_GB2312" w:hAnsi="仿宋_GB2312" w:eastAsia="仿宋_GB2312" w:cs="仿宋_GB2312"/>
                <w:b w:val="0"/>
                <w:bCs w:val="0"/>
                <w:color w:val="auto"/>
                <w:sz w:val="24"/>
                <w:szCs w:val="24"/>
                <w:highlight w:val="none"/>
                <w:lang w:val="en-US" w:eastAsia="zh-CN"/>
              </w:rPr>
              <w:t>（通过商用密码检测机构检测并经商用密码认证机构认证合格）</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信息安全基本要求：a)产品应符合GB/T39276的5.2的规定；b)生产厂商应建立漏洞跟踪表，保证产品版本涉及的漏洞(如驱动程序等)可查看；c)产品不得包含已知的恶意代码或漏洞，不存在未声明的指令、功能、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3.固件安全启动：支持固件安全启动功能，固件启动过程中只有通过启动校验才能正常启动；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4.限用物质的限量要求：符合GB/T26572中规定。</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DF63D91">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rPr>
              <w:t>1台</w:t>
            </w:r>
          </w:p>
        </w:tc>
      </w:tr>
      <w:tr w14:paraId="0944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5EC0DCC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9</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4C3BC80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内部电源线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78DA6E6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1.RVV3x2.5mm²，（每根长度≥0.5M）铜芯聚氯乙烯绝缘聚氯乙烯护套软电缆；</w:t>
            </w:r>
          </w:p>
          <w:p w14:paraId="0285CCF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2.额定电压300/500V，20℃导体电阻≤7.98Ω/km；</w:t>
            </w:r>
          </w:p>
          <w:p w14:paraId="06E957C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3.工频耐压试验:2500V，加压5min绝缘不击穿。</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7F9C1DB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200根</w:t>
            </w:r>
          </w:p>
        </w:tc>
      </w:tr>
      <w:tr w14:paraId="36A0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7758927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10</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6F5B3D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分级电缆线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2DFA0700">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w:t>
            </w:r>
            <w:r>
              <w:rPr>
                <w:rFonts w:hint="eastAsia" w:ascii="仿宋_GB2312" w:hAnsi="仿宋_GB2312" w:eastAsia="仿宋_GB2312" w:cs="仿宋_GB2312"/>
                <w:color w:val="000000"/>
                <w:sz w:val="24"/>
                <w:highlight w:val="none"/>
              </w:rPr>
              <w:t>铜芯聚氯乙烯绝缘聚氯乙烯护套软电缆</w:t>
            </w:r>
            <w:r>
              <w:rPr>
                <w:rFonts w:hint="eastAsia" w:ascii="仿宋_GB2312" w:hAnsi="仿宋_GB2312" w:eastAsia="仿宋_GB2312" w:cs="仿宋_GB2312"/>
                <w:color w:val="000000"/>
                <w:sz w:val="24"/>
                <w:highlight w:val="none"/>
                <w:lang w:eastAsia="zh-CN"/>
              </w:rPr>
              <w:t>；</w:t>
            </w:r>
          </w:p>
          <w:p w14:paraId="71E1BEAA">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14:paraId="5293BA24">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 5min 绝缘不击穿。</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5038311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270米</w:t>
            </w:r>
          </w:p>
        </w:tc>
      </w:tr>
      <w:tr w14:paraId="6C51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1A16528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11</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4820F42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主电源线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3718D7FD">
            <w:pPr>
              <w:keepNext w:val="0"/>
              <w:keepLines w:val="0"/>
              <w:pageBreakBefore w:val="0"/>
              <w:widowControl/>
              <w:numPr>
                <w:ilvl w:val="0"/>
                <w:numId w:val="5"/>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YJV4*16+1*10mm²</w:t>
            </w:r>
            <w:r>
              <w:rPr>
                <w:rFonts w:hint="eastAsia" w:ascii="仿宋_GB2312" w:hAnsi="仿宋_GB2312" w:eastAsia="仿宋_GB2312" w:cs="仿宋_GB2312"/>
                <w:kern w:val="0"/>
                <w:sz w:val="24"/>
                <w:szCs w:val="24"/>
                <w:lang w:eastAsia="zh-CN"/>
              </w:rPr>
              <w:t>；</w:t>
            </w:r>
          </w:p>
          <w:p w14:paraId="6C183BB3">
            <w:pPr>
              <w:keepNext w:val="0"/>
              <w:keepLines w:val="0"/>
              <w:pageBreakBefore w:val="0"/>
              <w:widowControl/>
              <w:numPr>
                <w:ilvl w:val="0"/>
                <w:numId w:val="5"/>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rPr>
              <w:t>铜芯交联聚乙烯绝缘聚氯乙烯护套电力电缆</w:t>
            </w:r>
            <w:r>
              <w:rPr>
                <w:rFonts w:hint="eastAsia" w:ascii="仿宋_GB2312" w:hAnsi="仿宋_GB2312" w:eastAsia="仿宋_GB2312" w:cs="仿宋_GB2312"/>
                <w:kern w:val="0"/>
                <w:sz w:val="24"/>
                <w:szCs w:val="24"/>
                <w:lang w:eastAsia="zh-CN"/>
              </w:rPr>
              <w:t>；</w:t>
            </w:r>
          </w:p>
          <w:p w14:paraId="530C9E82">
            <w:pPr>
              <w:keepNext w:val="0"/>
              <w:keepLines w:val="0"/>
              <w:pageBreakBefore w:val="0"/>
              <w:widowControl/>
              <w:numPr>
                <w:ilvl w:val="0"/>
                <w:numId w:val="5"/>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rPr>
              <w:t>额定电压0.6/1KV</w:t>
            </w:r>
            <w:r>
              <w:rPr>
                <w:rFonts w:hint="eastAsia" w:ascii="仿宋_GB2312" w:hAnsi="仿宋_GB2312" w:eastAsia="仿宋_GB2312" w:cs="仿宋_GB2312"/>
                <w:kern w:val="0"/>
                <w:sz w:val="24"/>
                <w:szCs w:val="24"/>
                <w:lang w:eastAsia="zh-CN"/>
              </w:rPr>
              <w:t>；</w:t>
            </w:r>
          </w:p>
          <w:p w14:paraId="6F9CF81A">
            <w:pPr>
              <w:keepNext w:val="0"/>
              <w:keepLines w:val="0"/>
              <w:pageBreakBefore w:val="0"/>
              <w:widowControl/>
              <w:numPr>
                <w:ilvl w:val="0"/>
                <w:numId w:val="5"/>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rPr>
              <w:t>20℃导体电阻16mm</w:t>
            </w:r>
            <w:r>
              <w:rPr>
                <w:rFonts w:hint="eastAsia" w:ascii="仿宋_GB2312" w:hAnsi="仿宋_GB2312" w:eastAsia="仿宋_GB2312" w:cs="仿宋_GB2312"/>
                <w:kern w:val="0"/>
                <w:sz w:val="24"/>
                <w:szCs w:val="24"/>
                <w:lang w:val="en-US" w:eastAsia="zh-CN"/>
              </w:rPr>
              <w:t>²</w:t>
            </w:r>
            <w:r>
              <w:rPr>
                <w:rFonts w:hint="eastAsia" w:ascii="仿宋_GB2312" w:hAnsi="仿宋_GB2312" w:eastAsia="仿宋_GB2312" w:cs="仿宋_GB2312"/>
                <w:kern w:val="0"/>
                <w:sz w:val="24"/>
                <w:szCs w:val="24"/>
              </w:rPr>
              <w:t>铜导体:≤1.15</w:t>
            </w:r>
            <w:r>
              <w:rPr>
                <w:rFonts w:hint="eastAsia" w:ascii="仿宋_GB2312" w:hAnsi="仿宋_GB2312" w:eastAsia="仿宋_GB2312" w:cs="仿宋_GB2312"/>
                <w:kern w:val="0"/>
                <w:sz w:val="24"/>
                <w:szCs w:val="24"/>
                <w:lang w:eastAsia="zh-CN"/>
              </w:rPr>
              <w:t>Ω</w:t>
            </w:r>
            <w:r>
              <w:rPr>
                <w:rFonts w:hint="eastAsia" w:ascii="仿宋_GB2312" w:hAnsi="仿宋_GB2312" w:eastAsia="仿宋_GB2312" w:cs="仿宋_GB2312"/>
                <w:kern w:val="0"/>
                <w:sz w:val="24"/>
                <w:szCs w:val="24"/>
              </w:rPr>
              <w:t>/km</w:t>
            </w:r>
            <w:r>
              <w:rPr>
                <w:rFonts w:hint="eastAsia" w:ascii="仿宋_GB2312" w:hAnsi="仿宋_GB2312" w:eastAsia="仿宋_GB2312" w:cs="仿宋_GB2312"/>
                <w:kern w:val="0"/>
                <w:sz w:val="24"/>
                <w:szCs w:val="24"/>
                <w:lang w:eastAsia="zh-CN"/>
              </w:rPr>
              <w:t>、10mm</w:t>
            </w:r>
            <w:r>
              <w:rPr>
                <w:rFonts w:hint="eastAsia" w:ascii="仿宋_GB2312" w:hAnsi="仿宋_GB2312" w:eastAsia="仿宋_GB2312" w:cs="仿宋_GB2312"/>
                <w:kern w:val="0"/>
                <w:sz w:val="24"/>
                <w:szCs w:val="24"/>
                <w:lang w:val="en-US" w:eastAsia="zh-CN"/>
              </w:rPr>
              <w:t>²</w:t>
            </w:r>
            <w:r>
              <w:rPr>
                <w:rFonts w:hint="eastAsia" w:ascii="仿宋_GB2312" w:hAnsi="仿宋_GB2312" w:eastAsia="仿宋_GB2312" w:cs="仿宋_GB2312"/>
                <w:kern w:val="0"/>
                <w:sz w:val="24"/>
                <w:szCs w:val="24"/>
                <w:lang w:eastAsia="zh-CN"/>
              </w:rPr>
              <w:t>铜导体:≤1.83Ω/km；</w:t>
            </w:r>
          </w:p>
          <w:p w14:paraId="3AA6008D">
            <w:pPr>
              <w:keepNext w:val="0"/>
              <w:keepLines w:val="0"/>
              <w:pageBreakBefore w:val="0"/>
              <w:widowControl/>
              <w:numPr>
                <w:ilvl w:val="0"/>
                <w:numId w:val="5"/>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rPr>
              <w:t>工频耐压试验:</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500V，加压5min 绝缘不击穿</w:t>
            </w:r>
            <w:r>
              <w:rPr>
                <w:rFonts w:hint="eastAsia" w:ascii="仿宋_GB2312" w:hAnsi="仿宋_GB2312" w:eastAsia="仿宋_GB2312" w:cs="仿宋_GB2312"/>
                <w:kern w:val="0"/>
                <w:sz w:val="24"/>
                <w:szCs w:val="24"/>
                <w:lang w:eastAsia="zh-CN"/>
              </w:rPr>
              <w:t>；</w:t>
            </w:r>
          </w:p>
          <w:p w14:paraId="3925892E">
            <w:pPr>
              <w:keepNext w:val="0"/>
              <w:keepLines w:val="0"/>
              <w:pageBreakBefore w:val="0"/>
              <w:widowControl/>
              <w:numPr>
                <w:ilvl w:val="0"/>
                <w:numId w:val="5"/>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lang w:val="en-US" w:eastAsia="zh-CN"/>
              </w:rPr>
              <w:t>配套：PVC套管、五金配件等辅材。</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34CB797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30米</w:t>
            </w:r>
          </w:p>
        </w:tc>
      </w:tr>
      <w:tr w14:paraId="1BEE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533C6D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12</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1FA01AE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网络跳线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1022CE5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rPr>
              <w:t>RJ45超五类网络跳线（</w:t>
            </w:r>
            <w:r>
              <w:rPr>
                <w:rFonts w:hint="eastAsia" w:ascii="仿宋_GB2312" w:hAnsi="仿宋_GB2312" w:eastAsia="仿宋_GB2312" w:cs="仿宋_GB2312"/>
                <w:kern w:val="0"/>
                <w:sz w:val="24"/>
                <w:szCs w:val="24"/>
                <w:lang w:eastAsia="zh-CN"/>
              </w:rPr>
              <w:t>每条长度</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kern w:val="0"/>
                <w:sz w:val="24"/>
                <w:szCs w:val="24"/>
              </w:rPr>
              <w:t>1米）。</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2D4C326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80条</w:t>
            </w:r>
          </w:p>
        </w:tc>
      </w:tr>
      <w:tr w14:paraId="67BD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0DE217C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13</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E74D92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网线</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4215CEC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1．六类非屏蔽双绞线，纯铜芯，传输无衰减，采用PVC环保外皮，包装长度</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kern w:val="0"/>
                <w:sz w:val="24"/>
                <w:szCs w:val="24"/>
              </w:rPr>
              <w:t>305米；</w:t>
            </w:r>
          </w:p>
          <w:p w14:paraId="1543FAC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rPr>
              <w:t>2．芯数: 4*2含十字骨架；导体直径：0.57±0.05mm；外护套材质：PVC；外径：6.3±0.2mm； PVC外护套符合</w:t>
            </w:r>
            <w:r>
              <w:rPr>
                <w:rFonts w:hint="eastAsia" w:ascii="仿宋_GB2312" w:hAnsi="仿宋_GB2312" w:eastAsia="仿宋_GB2312" w:cs="仿宋_GB2312"/>
                <w:kern w:val="0"/>
                <w:sz w:val="24"/>
                <w:szCs w:val="24"/>
                <w:lang w:eastAsia="zh-CN"/>
              </w:rPr>
              <w:t>国家标准</w:t>
            </w:r>
            <w:r>
              <w:rPr>
                <w:rFonts w:hint="eastAsia" w:ascii="仿宋_GB2312" w:hAnsi="仿宋_GB2312" w:eastAsia="仿宋_GB2312" w:cs="仿宋_GB2312"/>
                <w:kern w:val="0"/>
                <w:sz w:val="24"/>
                <w:szCs w:val="24"/>
              </w:rPr>
              <w:t>相关规定。</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59F7E3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3箱</w:t>
            </w:r>
          </w:p>
        </w:tc>
      </w:tr>
      <w:tr w14:paraId="4813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4043962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lang w:val="en-US" w:eastAsia="zh-CN"/>
              </w:rPr>
              <w:t>14</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4717CE0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lang w:val="en-US" w:eastAsia="zh-CN"/>
              </w:rPr>
              <w:t>配电箱</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7F714EC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1.功率 :</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color w:val="auto"/>
                <w:kern w:val="0"/>
                <w:sz w:val="24"/>
                <w:szCs w:val="24"/>
                <w:lang w:val="en-US" w:eastAsia="zh-CN"/>
              </w:rPr>
              <w:t xml:space="preserve">50KW； </w:t>
            </w:r>
          </w:p>
          <w:p w14:paraId="6728BE6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 xml:space="preserve">2.输入电压:380V； </w:t>
            </w:r>
          </w:p>
          <w:p w14:paraId="6D6FCD3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3.输出电压:220V /50Hz；</w:t>
            </w:r>
          </w:p>
          <w:p w14:paraId="61702D4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4.总制开关；</w:t>
            </w:r>
          </w:p>
          <w:p w14:paraId="5E133B6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5.交流接触器；</w:t>
            </w:r>
          </w:p>
          <w:p w14:paraId="64CE41D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6.负荷开关；</w:t>
            </w:r>
          </w:p>
          <w:p w14:paraId="5CF4B59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7.屏体</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color w:val="auto"/>
                <w:kern w:val="0"/>
                <w:sz w:val="24"/>
                <w:szCs w:val="24"/>
                <w:lang w:val="en-US" w:eastAsia="zh-CN"/>
              </w:rPr>
              <w:t>9路输出；</w:t>
            </w:r>
          </w:p>
          <w:p w14:paraId="2BA0317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lang w:val="en-US" w:eastAsia="zh-CN"/>
              </w:rPr>
              <w:t>8.配套包括：延时启动上电，预留远程控制端子位，检修照明插座加厚阻燃壁挂式基业箱体。</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0C31371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台</w:t>
            </w:r>
          </w:p>
        </w:tc>
      </w:tr>
      <w:tr w14:paraId="7496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4E20238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15</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0FFC166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kern w:val="0"/>
                <w:sz w:val="24"/>
                <w:szCs w:val="24"/>
                <w:lang w:val="en-US" w:eastAsia="zh-CN"/>
              </w:rPr>
              <w:t>机柜</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3914288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18</w:t>
            </w:r>
            <w:r>
              <w:rPr>
                <w:rFonts w:hint="eastAsia" w:ascii="仿宋_GB2312" w:hAnsi="仿宋_GB2312" w:eastAsia="仿宋_GB2312" w:cs="仿宋_GB2312"/>
                <w:kern w:val="0"/>
                <w:sz w:val="24"/>
                <w:szCs w:val="24"/>
              </w:rPr>
              <w:t>U标准机柜</w:t>
            </w:r>
            <w:r>
              <w:rPr>
                <w:rFonts w:hint="eastAsia" w:ascii="仿宋_GB2312" w:hAnsi="仿宋_GB2312" w:eastAsia="仿宋_GB2312" w:cs="仿宋_GB2312"/>
                <w:kern w:val="0"/>
                <w:sz w:val="24"/>
                <w:szCs w:val="24"/>
                <w:lang w:eastAsia="zh-CN"/>
              </w:rPr>
              <w:t>；</w:t>
            </w:r>
          </w:p>
          <w:p w14:paraId="6CC1FE6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2.规格：≥600mm（W）×600mm（D）×1</w:t>
            </w:r>
            <w:r>
              <w:rPr>
                <w:rFonts w:hint="eastAsia" w:ascii="仿宋_GB2312" w:hAnsi="仿宋_GB2312" w:eastAsia="仿宋_GB2312" w:cs="仿宋_GB2312"/>
                <w:kern w:val="0"/>
                <w:sz w:val="24"/>
                <w:szCs w:val="24"/>
                <w:lang w:val="en-US" w:eastAsia="zh-CN"/>
              </w:rPr>
              <w:t>000</w:t>
            </w:r>
            <w:r>
              <w:rPr>
                <w:rFonts w:hint="eastAsia" w:ascii="仿宋_GB2312" w:hAnsi="仿宋_GB2312" w:eastAsia="仿宋_GB2312" w:cs="仿宋_GB2312"/>
                <w:kern w:val="0"/>
                <w:sz w:val="24"/>
                <w:szCs w:val="24"/>
              </w:rPr>
              <w:t>mm（H）</w:t>
            </w:r>
            <w:r>
              <w:rPr>
                <w:rFonts w:hint="eastAsia" w:ascii="仿宋_GB2312" w:hAnsi="仿宋_GB2312" w:eastAsia="仿宋_GB2312" w:cs="仿宋_GB2312"/>
                <w:kern w:val="0"/>
                <w:sz w:val="24"/>
                <w:szCs w:val="24"/>
                <w:lang w:eastAsia="zh-CN"/>
              </w:rPr>
              <w:t>；</w:t>
            </w:r>
          </w:p>
          <w:p w14:paraId="479DF53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kern w:val="0"/>
                <w:sz w:val="24"/>
                <w:szCs w:val="24"/>
              </w:rPr>
              <w:t>3.采用高强度的优质镀锌板，机柜主体骨架材料厚度≥1.0mm，其他材料厚度≥0.8mm</w:t>
            </w:r>
            <w:r>
              <w:rPr>
                <w:rFonts w:hint="eastAsia" w:ascii="仿宋_GB2312" w:hAnsi="仿宋_GB2312" w:eastAsia="仿宋_GB2312" w:cs="仿宋_GB2312"/>
                <w:kern w:val="0"/>
                <w:sz w:val="24"/>
                <w:szCs w:val="24"/>
                <w:lang w:eastAsia="zh-CN"/>
              </w:rPr>
              <w:t>。</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1372AD7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kern w:val="0"/>
                <w:sz w:val="24"/>
                <w:szCs w:val="24"/>
                <w:lang w:val="en-US" w:eastAsia="zh-CN"/>
              </w:rPr>
              <w:t>1台</w:t>
            </w:r>
          </w:p>
        </w:tc>
      </w:tr>
      <w:tr w14:paraId="2DF4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14:paraId="025B937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0"/>
                <w:sz w:val="24"/>
                <w:szCs w:val="24"/>
                <w:highlight w:val="yellow"/>
                <w:lang w:val="en-US" w:eastAsia="zh-CN"/>
              </w:rPr>
            </w:pPr>
            <w:r>
              <w:rPr>
                <w:rFonts w:hint="eastAsia" w:ascii="仿宋_GB2312" w:hAnsi="仿宋_GB2312" w:eastAsia="仿宋_GB2312" w:cs="仿宋_GB2312"/>
                <w:kern w:val="0"/>
                <w:sz w:val="24"/>
                <w:szCs w:val="24"/>
                <w:highlight w:val="none"/>
                <w:lang w:val="en-US" w:eastAsia="zh-CN"/>
              </w:rPr>
              <w:t>16</w:t>
            </w:r>
          </w:p>
        </w:tc>
        <w:tc>
          <w:tcPr>
            <w:tcW w:w="1496" w:type="dxa"/>
            <w:gridSpan w:val="2"/>
            <w:tcBorders>
              <w:top w:val="single" w:color="auto" w:sz="4" w:space="0"/>
              <w:left w:val="single" w:color="auto" w:sz="4" w:space="0"/>
              <w:bottom w:val="single" w:color="auto" w:sz="4" w:space="0"/>
              <w:right w:val="single" w:color="auto" w:sz="4" w:space="0"/>
            </w:tcBorders>
            <w:vAlign w:val="center"/>
          </w:tcPr>
          <w:p w14:paraId="541A6C5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辅助材料及施工等</w:t>
            </w:r>
          </w:p>
        </w:tc>
        <w:tc>
          <w:tcPr>
            <w:tcW w:w="6417" w:type="dxa"/>
            <w:gridSpan w:val="2"/>
            <w:tcBorders>
              <w:top w:val="single" w:color="auto" w:sz="4" w:space="0"/>
              <w:left w:val="single" w:color="auto" w:sz="4" w:space="0"/>
              <w:bottom w:val="single" w:color="auto" w:sz="4" w:space="0"/>
              <w:right w:val="single" w:color="auto" w:sz="4" w:space="0"/>
            </w:tcBorders>
            <w:vAlign w:val="center"/>
          </w:tcPr>
          <w:p w14:paraId="6C73683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含布线施工及设计，安装调试及培训、辅材等。按柳州市教育系统工程施工规范要求实施。</w:t>
            </w:r>
          </w:p>
        </w:tc>
        <w:tc>
          <w:tcPr>
            <w:tcW w:w="1117" w:type="dxa"/>
            <w:gridSpan w:val="2"/>
            <w:tcBorders>
              <w:top w:val="single" w:color="auto" w:sz="4" w:space="0"/>
              <w:left w:val="single" w:color="auto" w:sz="4" w:space="0"/>
              <w:bottom w:val="single" w:color="auto" w:sz="4" w:space="0"/>
              <w:right w:val="single" w:color="auto" w:sz="4" w:space="0"/>
            </w:tcBorders>
            <w:vAlign w:val="center"/>
          </w:tcPr>
          <w:p w14:paraId="073C431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1批</w:t>
            </w:r>
          </w:p>
        </w:tc>
      </w:tr>
      <w:tr w14:paraId="2FFE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750" w:type="dxa"/>
            <w:gridSpan w:val="7"/>
            <w:tcBorders>
              <w:top w:val="single" w:color="auto" w:sz="4" w:space="0"/>
              <w:left w:val="single" w:color="auto" w:sz="4" w:space="0"/>
              <w:bottom w:val="single" w:color="auto" w:sz="4" w:space="0"/>
              <w:right w:val="single" w:color="auto" w:sz="4" w:space="0"/>
            </w:tcBorders>
            <w:vAlign w:val="center"/>
          </w:tcPr>
          <w:p w14:paraId="0731216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b/>
                <w:bCs/>
                <w:kern w:val="0"/>
                <w:sz w:val="24"/>
                <w:szCs w:val="24"/>
                <w:lang w:val="en-US" w:eastAsia="zh-CN"/>
              </w:rPr>
              <w:t>(三)学院路中学室内全彩LED屏设备</w:t>
            </w:r>
          </w:p>
        </w:tc>
      </w:tr>
      <w:tr w14:paraId="3D2D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27249C9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3049F35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000000"/>
                <w:sz w:val="24"/>
                <w:szCs w:val="24"/>
              </w:rPr>
              <w:t>室内全彩屏</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22268DE3">
            <w:pPr>
              <w:pStyle w:val="241"/>
              <w:keepNext w:val="0"/>
              <w:keepLines w:val="0"/>
              <w:pageBreakBefore w:val="0"/>
              <w:widowControl w:val="0"/>
              <w:kinsoku/>
              <w:wordWrap/>
              <w:overflowPunct/>
              <w:topLinePunct w:val="0"/>
              <w:autoSpaceDE/>
              <w:autoSpaceDN/>
              <w:bidi w:val="0"/>
              <w:adjustRightInd/>
              <w:snapToGrid/>
              <w:spacing w:before="0" w:after="0" w:line="440" w:lineRule="exact"/>
              <w:ind w:left="0" w:leftChars="0" w:firstLine="0" w:firstLineChars="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显示屏净尺寸</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color w:val="auto"/>
                <w:sz w:val="24"/>
                <w:szCs w:val="24"/>
                <w:highlight w:val="none"/>
                <w:lang w:val="en-US" w:eastAsia="zh-CN"/>
              </w:rPr>
              <w:t>X高</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b w:val="0"/>
                <w:bCs/>
                <w:sz w:val="24"/>
                <w:szCs w:val="24"/>
                <w:lang w:val="en-US" w:eastAsia="zh-CN"/>
              </w:rPr>
              <w:t>面积：≥13.76米×4.32米≈59.44平方米；</w:t>
            </w:r>
          </w:p>
          <w:p w14:paraId="0D667359">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1.像素间距（mm）：≤2.0</w:t>
            </w:r>
            <w:r>
              <w:rPr>
                <w:rFonts w:hint="eastAsia" w:ascii="仿宋_GB2312" w:hAnsi="仿宋_GB2312" w:eastAsia="仿宋_GB2312" w:cs="仿宋_GB2312"/>
                <w:sz w:val="24"/>
                <w:lang w:eastAsia="zh-CN"/>
              </w:rPr>
              <w:t>；</w:t>
            </w:r>
          </w:p>
          <w:p w14:paraId="3C79C28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2.模组分辨率（W×H）：≥160×80=12800</w:t>
            </w:r>
            <w:r>
              <w:rPr>
                <w:rFonts w:hint="eastAsia" w:ascii="仿宋_GB2312" w:hAnsi="仿宋_GB2312" w:eastAsia="仿宋_GB2312" w:cs="仿宋_GB2312"/>
                <w:bCs/>
                <w:sz w:val="24"/>
                <w:szCs w:val="24"/>
                <w:lang w:eastAsia="zh-CN"/>
              </w:rPr>
              <w:t>p</w:t>
            </w:r>
            <w:r>
              <w:rPr>
                <w:rFonts w:hint="eastAsia" w:ascii="仿宋_GB2312" w:hAnsi="仿宋_GB2312" w:eastAsia="仿宋_GB2312" w:cs="仿宋_GB2312"/>
                <w:bCs/>
                <w:sz w:val="24"/>
                <w:szCs w:val="24"/>
                <w:lang w:val="en-US" w:eastAsia="zh-CN"/>
              </w:rPr>
              <w:t>ixel</w:t>
            </w:r>
            <w:r>
              <w:rPr>
                <w:rFonts w:hint="eastAsia" w:ascii="仿宋_GB2312" w:hAnsi="仿宋_GB2312" w:eastAsia="仿宋_GB2312" w:cs="仿宋_GB2312"/>
                <w:sz w:val="24"/>
                <w:lang w:eastAsia="zh-CN"/>
              </w:rPr>
              <w:t>；</w:t>
            </w:r>
          </w:p>
          <w:p w14:paraId="51521870">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3.模组尺寸（mm）：≥320（W）×160（H）；</w:t>
            </w:r>
          </w:p>
          <w:p w14:paraId="0CFEE192">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4.像素密度（Pixel/</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sz w:val="24"/>
                <w:lang w:val="en-US" w:eastAsia="zh-CN"/>
              </w:rPr>
              <w:t>）：≥250000；</w:t>
            </w:r>
          </w:p>
          <w:p w14:paraId="37DC84C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5.显示单元亮度（nits）：500；</w:t>
            </w:r>
          </w:p>
          <w:p w14:paraId="28D3BF28">
            <w:pPr>
              <w:numPr>
                <w:ilvl w:val="0"/>
                <w:numId w:val="0"/>
              </w:numPr>
              <w:spacing w:line="440" w:lineRule="exact"/>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sz w:val="24"/>
                <w:lang w:val="en-US" w:eastAsia="zh-CN"/>
              </w:rPr>
              <w:t>6.屏体色温（K）：</w:t>
            </w:r>
            <w:r>
              <w:rPr>
                <w:rFonts w:hint="eastAsia" w:ascii="仿宋_GB2312" w:hAnsi="仿宋_GB2312" w:eastAsia="仿宋_GB2312" w:cs="仿宋_GB2312"/>
                <w:color w:val="auto"/>
                <w:sz w:val="24"/>
                <w:lang w:val="en-US" w:eastAsia="zh-CN"/>
              </w:rPr>
              <w:t>800K～11000K可调；</w:t>
            </w:r>
          </w:p>
          <w:p w14:paraId="09BAD6EB">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7.视角（水平/垂直°）：≥140°/≥140°；</w:t>
            </w:r>
          </w:p>
          <w:p w14:paraId="4662E4F5">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8.亮度均匀性 ≥98%；</w:t>
            </w:r>
          </w:p>
          <w:p w14:paraId="63450C74">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9.对比度：≥5000:1；</w:t>
            </w:r>
          </w:p>
          <w:p w14:paraId="7BB0DFB7">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10.换帧频率：</w:t>
            </w:r>
            <w:r>
              <w:rPr>
                <w:rFonts w:hint="eastAsia" w:ascii="仿宋_GB2312" w:hAnsi="仿宋_GB2312" w:eastAsia="仿宋_GB2312" w:cs="仿宋_GB2312"/>
                <w:i w:val="0"/>
                <w:iCs w:val="0"/>
                <w:color w:val="000000"/>
                <w:kern w:val="0"/>
                <w:sz w:val="24"/>
                <w:szCs w:val="24"/>
                <w:u w:val="none"/>
                <w:lang w:val="en-US" w:eastAsia="zh-CN" w:bidi="ar"/>
              </w:rPr>
              <w:t>50Hz/</w:t>
            </w:r>
            <w:r>
              <w:rPr>
                <w:rFonts w:hint="eastAsia" w:ascii="仿宋_GB2312" w:hAnsi="仿宋_GB2312" w:eastAsia="仿宋_GB2312" w:cs="仿宋_GB2312"/>
                <w:sz w:val="24"/>
                <w:lang w:val="en-US" w:eastAsia="zh-CN"/>
              </w:rPr>
              <w:t>60Hz；</w:t>
            </w:r>
          </w:p>
          <w:p w14:paraId="369A4C6C">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11.驱动方式：恒流驱动；</w:t>
            </w:r>
          </w:p>
          <w:p w14:paraId="60DC45C3">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12.刷新率：≥3840Hz；</w:t>
            </w:r>
          </w:p>
          <w:p w14:paraId="4F4A50A8">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13灰度等级：14bit；</w:t>
            </w:r>
          </w:p>
          <w:p w14:paraId="3F763062">
            <w:pPr>
              <w:numPr>
                <w:ilvl w:val="0"/>
                <w:numId w:val="6"/>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使用寿命：≥100000</w:t>
            </w:r>
            <w:r>
              <w:rPr>
                <w:rFonts w:hint="eastAsia" w:ascii="仿宋_GB2312" w:hAnsi="仿宋_GB2312" w:eastAsia="仿宋_GB2312" w:cs="仿宋_GB2312"/>
                <w:i w:val="0"/>
                <w:iCs w:val="0"/>
                <w:color w:val="000000"/>
                <w:kern w:val="0"/>
                <w:sz w:val="24"/>
                <w:szCs w:val="24"/>
                <w:u w:val="none"/>
                <w:lang w:val="en-US" w:eastAsia="zh-CN" w:bidi="ar"/>
              </w:rPr>
              <w:t>hrs</w:t>
            </w:r>
            <w:r>
              <w:rPr>
                <w:rFonts w:hint="eastAsia" w:ascii="仿宋_GB2312" w:hAnsi="仿宋_GB2312" w:eastAsia="仿宋_GB2312" w:cs="仿宋_GB2312"/>
                <w:sz w:val="24"/>
                <w:lang w:val="en-US" w:eastAsia="zh-CN"/>
              </w:rPr>
              <w:t>；</w:t>
            </w:r>
          </w:p>
          <w:p w14:paraId="051AE3CD">
            <w:pPr>
              <w:pStyle w:val="19"/>
              <w:numPr>
                <w:ilvl w:val="0"/>
                <w:numId w:val="6"/>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LED显示屏正常使用达到热平衡后，屏体结构金属部分温升不超过45K,绝缘材料温升不超过70K；</w:t>
            </w:r>
          </w:p>
          <w:p w14:paraId="04E4950D">
            <w:pPr>
              <w:pStyle w:val="19"/>
              <w:numPr>
                <w:ilvl w:val="0"/>
                <w:numId w:val="0"/>
              </w:numPr>
              <w:rPr>
                <w:rFonts w:hint="eastAsia" w:ascii="仿宋_GB2312" w:hAnsi="仿宋_GB2312" w:eastAsia="仿宋_GB2312" w:cs="仿宋_GB2312"/>
                <w:lang w:val="en-US" w:eastAsia="zh-CN"/>
              </w:rPr>
            </w:pPr>
            <w:r>
              <w:rPr>
                <w:rFonts w:hint="eastAsia" w:ascii="仿宋_GB2312" w:hAnsi="仿宋_GB2312" w:eastAsia="仿宋_GB2312" w:cs="仿宋_GB2312"/>
                <w:b w:val="0"/>
                <w:bCs w:val="0"/>
                <w:color w:val="000000"/>
                <w:sz w:val="24"/>
                <w:lang w:val="en-US" w:eastAsia="zh-CN"/>
              </w:rPr>
              <w:t>16.</w:t>
            </w:r>
            <w:r>
              <w:rPr>
                <w:rFonts w:hint="eastAsia" w:ascii="仿宋_GB2312" w:hAnsi="仿宋_GB2312" w:eastAsia="仿宋_GB2312" w:cs="仿宋_GB2312"/>
                <w:lang w:val="en-US" w:eastAsia="zh-CN"/>
              </w:rPr>
              <w:t>LED显示屏的发光模块面色一致，并且是哑光的，反光有效系数在5%以内。显示屏的杂点&lt;1/100000；</w:t>
            </w:r>
          </w:p>
          <w:p w14:paraId="23F25AEF">
            <w:pPr>
              <w:pStyle w:val="19"/>
              <w:numPr>
                <w:ilvl w:val="-1"/>
                <w:numId w:val="0"/>
              </w:num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17.灯芯的波长误差值在±1nm之内，每个灯芯的亮度误差在5%以内；</w:t>
            </w:r>
          </w:p>
          <w:p w14:paraId="2F837443">
            <w:pPr>
              <w:pStyle w:val="241"/>
              <w:keepNext w:val="0"/>
              <w:keepLines w:val="0"/>
              <w:pageBreakBefore w:val="0"/>
              <w:widowControl w:val="0"/>
              <w:kinsoku/>
              <w:wordWrap/>
              <w:overflowPunct/>
              <w:topLinePunct w:val="0"/>
              <w:autoSpaceDE/>
              <w:autoSpaceDN/>
              <w:bidi w:val="0"/>
              <w:adjustRightInd/>
              <w:snapToGrid/>
              <w:spacing w:before="0" w:after="0" w:line="440" w:lineRule="exact"/>
              <w:ind w:left="0" w:leftChars="0" w:firstLine="0" w:firstLineChars="0"/>
              <w:textAlignment w:val="auto"/>
              <w:rPr>
                <w:rFonts w:hint="eastAsia" w:ascii="方正仿宋_GB2312" w:hAnsi="方正仿宋_GB2312" w:eastAsia="方正仿宋_GB2312" w:cs="方正仿宋_GB2312"/>
                <w:b/>
                <w:bCs/>
                <w:kern w:val="0"/>
                <w:sz w:val="24"/>
                <w:szCs w:val="24"/>
                <w:lang w:val="en-US" w:eastAsia="zh-CN"/>
              </w:rPr>
            </w:pPr>
            <w:r>
              <w:rPr>
                <w:rFonts w:hint="eastAsia" w:ascii="仿宋_GB2312" w:hAnsi="仿宋_GB2312" w:eastAsia="仿宋_GB2312" w:cs="仿宋_GB2312"/>
                <w:sz w:val="24"/>
                <w:szCs w:val="24"/>
                <w:lang w:val="en-US" w:eastAsia="zh-CN"/>
              </w:rPr>
              <w:t>18.LED显示屏具备防蓝光护眼模式，并通过光生物安全监测，属RG0类。</w:t>
            </w:r>
          </w:p>
        </w:tc>
        <w:tc>
          <w:tcPr>
            <w:tcW w:w="1055" w:type="dxa"/>
            <w:tcBorders>
              <w:top w:val="single" w:color="auto" w:sz="4" w:space="0"/>
              <w:left w:val="single" w:color="auto" w:sz="4" w:space="0"/>
              <w:bottom w:val="single" w:color="auto" w:sz="4" w:space="0"/>
              <w:right w:val="single" w:color="auto" w:sz="4" w:space="0"/>
            </w:tcBorders>
            <w:vAlign w:val="center"/>
          </w:tcPr>
          <w:p w14:paraId="69DB9F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59.44平方米</w:t>
            </w:r>
          </w:p>
        </w:tc>
      </w:tr>
      <w:tr w14:paraId="71C8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66D1FB0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2E565B1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备用品</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7D9442E0">
            <w:pPr>
              <w:widowControl/>
              <w:numPr>
                <w:ilvl w:val="-1"/>
                <w:numId w:val="0"/>
              </w:numPr>
              <w:spacing w:line="440" w:lineRule="exact"/>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（一）</w:t>
            </w:r>
            <w:r>
              <w:rPr>
                <w:rFonts w:hint="eastAsia" w:ascii="仿宋_GB2312" w:hAnsi="仿宋_GB2312" w:eastAsia="仿宋_GB2312" w:cs="仿宋_GB2312"/>
                <w:kern w:val="0"/>
                <w:sz w:val="24"/>
                <w:szCs w:val="24"/>
              </w:rPr>
              <w:t>备用板</w:t>
            </w:r>
            <w:r>
              <w:rPr>
                <w:rFonts w:hint="eastAsia" w:ascii="仿宋_GB2312" w:hAnsi="仿宋_GB2312" w:eastAsia="仿宋_GB2312" w:cs="仿宋_GB2312"/>
                <w:kern w:val="0"/>
                <w:sz w:val="24"/>
                <w:szCs w:val="24"/>
                <w:lang w:val="en-US" w:eastAsia="zh-CN"/>
              </w:rPr>
              <w:t>20</w:t>
            </w:r>
            <w:r>
              <w:rPr>
                <w:rFonts w:hint="eastAsia" w:ascii="仿宋_GB2312" w:hAnsi="仿宋_GB2312" w:eastAsia="仿宋_GB2312" w:cs="仿宋_GB2312"/>
                <w:kern w:val="0"/>
                <w:sz w:val="24"/>
                <w:szCs w:val="24"/>
              </w:rPr>
              <w:t>张</w:t>
            </w:r>
          </w:p>
          <w:p w14:paraId="530B6531">
            <w:pPr>
              <w:numPr>
                <w:ilvl w:val="0"/>
                <w:numId w:val="0"/>
              </w:numPr>
              <w:spacing w:line="440" w:lineRule="exact"/>
              <w:rPr>
                <w:rFonts w:hint="eastAsia" w:ascii="仿宋_GB2312" w:hAnsi="仿宋_GB2312" w:eastAsia="宋体" w:cs="仿宋_GB2312"/>
                <w:sz w:val="24"/>
                <w:lang w:val="en-US" w:eastAsia="zh-CN"/>
              </w:rPr>
            </w:pPr>
            <w:r>
              <w:rPr>
                <w:rFonts w:hint="eastAsia" w:ascii="仿宋_GB2312" w:hAnsi="仿宋_GB2312" w:eastAsia="仿宋_GB2312" w:cs="仿宋_GB2312"/>
                <w:sz w:val="24"/>
                <w:lang w:val="en-US" w:eastAsia="zh-CN"/>
              </w:rPr>
              <w:t>1.像素间距（mm）：</w:t>
            </w:r>
            <w:r>
              <w:rPr>
                <w:rFonts w:hint="eastAsia" w:ascii="Arial" w:hAnsi="Arial" w:eastAsia="仿宋_GB2312" w:cs="Arial"/>
                <w:sz w:val="24"/>
                <w:lang w:val="en-US" w:eastAsia="zh-CN"/>
              </w:rPr>
              <w:t>≤</w:t>
            </w:r>
            <w:r>
              <w:rPr>
                <w:rFonts w:hint="eastAsia" w:ascii="仿宋_GB2312" w:hAnsi="仿宋_GB2312" w:eastAsia="仿宋_GB2312" w:cs="仿宋_GB2312"/>
                <w:sz w:val="24"/>
                <w:lang w:val="en-US" w:eastAsia="zh-CN"/>
              </w:rPr>
              <w:t>2.0</w:t>
            </w:r>
            <w:r>
              <w:rPr>
                <w:rFonts w:hint="eastAsia"/>
                <w:lang w:eastAsia="zh-CN"/>
              </w:rPr>
              <w:t>；</w:t>
            </w:r>
          </w:p>
          <w:p w14:paraId="2A8990C8">
            <w:pPr>
              <w:widowControl/>
              <w:numPr>
                <w:ilvl w:val="0"/>
                <w:numId w:val="0"/>
              </w:numPr>
              <w:spacing w:line="276" w:lineRule="auto"/>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仿宋_GB2312" w:eastAsia="仿宋_GB2312" w:cs="仿宋_GB2312"/>
                <w:sz w:val="24"/>
                <w:lang w:val="en-US" w:eastAsia="zh-CN"/>
              </w:rPr>
              <w:t>2.模组分辨率（W×H）：≥160×80=12800</w:t>
            </w:r>
            <w:r>
              <w:rPr>
                <w:rFonts w:hint="eastAsia" w:ascii="仿宋_GB2312" w:hAnsi="仿宋_GB2312" w:eastAsia="仿宋_GB2312" w:cs="仿宋_GB2312"/>
                <w:bCs/>
                <w:sz w:val="24"/>
                <w:szCs w:val="24"/>
                <w:lang w:eastAsia="zh-CN"/>
              </w:rPr>
              <w:t>p</w:t>
            </w:r>
            <w:r>
              <w:rPr>
                <w:rFonts w:hint="eastAsia" w:ascii="仿宋_GB2312" w:hAnsi="仿宋_GB2312" w:eastAsia="仿宋_GB2312" w:cs="仿宋_GB2312"/>
                <w:bCs/>
                <w:sz w:val="24"/>
                <w:szCs w:val="24"/>
                <w:lang w:val="en-US" w:eastAsia="zh-CN"/>
              </w:rPr>
              <w:t>ixel。</w:t>
            </w:r>
          </w:p>
          <w:p w14:paraId="59EC6A6A">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（二）</w:t>
            </w:r>
            <w:r>
              <w:rPr>
                <w:rFonts w:hint="eastAsia" w:ascii="仿宋_GB2312" w:hAnsi="仿宋_GB2312" w:eastAsia="仿宋_GB2312" w:cs="仿宋_GB2312"/>
                <w:kern w:val="0"/>
                <w:sz w:val="24"/>
                <w:szCs w:val="24"/>
              </w:rPr>
              <w:t>电源</w:t>
            </w:r>
            <w:r>
              <w:rPr>
                <w:rFonts w:hint="eastAsia" w:ascii="仿宋_GB2312" w:hAnsi="仿宋_GB2312" w:eastAsia="仿宋_GB2312" w:cs="仿宋_GB2312"/>
                <w:kern w:val="0"/>
                <w:sz w:val="24"/>
                <w:szCs w:val="24"/>
                <w:lang w:val="en-US" w:eastAsia="zh-CN"/>
              </w:rPr>
              <w:t>10</w:t>
            </w:r>
            <w:r>
              <w:rPr>
                <w:rFonts w:hint="eastAsia" w:ascii="仿宋_GB2312" w:hAnsi="仿宋_GB2312" w:eastAsia="仿宋_GB2312" w:cs="仿宋_GB2312"/>
                <w:kern w:val="0"/>
                <w:sz w:val="24"/>
                <w:szCs w:val="24"/>
              </w:rPr>
              <w:t>台</w:t>
            </w:r>
          </w:p>
          <w:p w14:paraId="3FDD52B2">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输出电流：40A</w:t>
            </w:r>
            <w:r>
              <w:rPr>
                <w:rFonts w:hint="eastAsia" w:ascii="仿宋_GB2312" w:hAnsi="仿宋_GB2312" w:eastAsia="仿宋_GB2312" w:cs="仿宋_GB2312"/>
                <w:color w:val="auto"/>
                <w:kern w:val="0"/>
                <w:sz w:val="24"/>
                <w:szCs w:val="24"/>
                <w:lang w:eastAsia="zh-CN"/>
              </w:rPr>
              <w:t>；</w:t>
            </w:r>
          </w:p>
          <w:p w14:paraId="096CF08F">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输出电压：5V</w:t>
            </w:r>
            <w:r>
              <w:rPr>
                <w:rFonts w:hint="eastAsia" w:ascii="仿宋_GB2312" w:hAnsi="仿宋_GB2312" w:eastAsia="仿宋_GB2312" w:cs="仿宋_GB2312"/>
                <w:color w:val="auto"/>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4A8BAC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批</w:t>
            </w:r>
          </w:p>
        </w:tc>
      </w:tr>
      <w:tr w14:paraId="419E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47F24D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3</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7B93B4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LED电源</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3DB84F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1.输入电压：200-240Vac,40-63Hz</w:t>
            </w:r>
            <w:r>
              <w:rPr>
                <w:rFonts w:hint="eastAsia" w:ascii="仿宋_GB2312" w:hAnsi="仿宋_GB2312" w:eastAsia="仿宋_GB2312" w:cs="仿宋_GB2312"/>
                <w:color w:val="auto"/>
                <w:kern w:val="0"/>
                <w:sz w:val="24"/>
                <w:szCs w:val="24"/>
                <w:lang w:val="en-US" w:eastAsia="zh-CN"/>
              </w:rPr>
              <w:t>;</w:t>
            </w:r>
          </w:p>
          <w:p w14:paraId="3200679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2.输出电流：40A</w:t>
            </w:r>
            <w:r>
              <w:rPr>
                <w:rFonts w:hint="eastAsia" w:ascii="仿宋_GB2312" w:hAnsi="仿宋_GB2312" w:eastAsia="仿宋_GB2312" w:cs="仿宋_GB2312"/>
                <w:color w:val="auto"/>
                <w:kern w:val="0"/>
                <w:sz w:val="24"/>
                <w:szCs w:val="24"/>
                <w:lang w:eastAsia="zh-CN"/>
              </w:rPr>
              <w:t>；</w:t>
            </w:r>
          </w:p>
          <w:p w14:paraId="1707C81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输出电压：5V</w:t>
            </w:r>
            <w:r>
              <w:rPr>
                <w:rFonts w:hint="eastAsia" w:ascii="仿宋_GB2312" w:hAnsi="仿宋_GB2312" w:eastAsia="仿宋_GB2312" w:cs="仿宋_GB2312"/>
                <w:color w:val="auto"/>
                <w:kern w:val="0"/>
                <w:sz w:val="24"/>
                <w:szCs w:val="24"/>
                <w:lang w:val="en-US" w:eastAsia="zh-CN"/>
              </w:rPr>
              <w:t>;</w:t>
            </w:r>
          </w:p>
          <w:p w14:paraId="491005D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.泄漏电流：&lt;1ma（Vin：230）</w:t>
            </w:r>
            <w:r>
              <w:rPr>
                <w:rFonts w:hint="eastAsia" w:ascii="仿宋_GB2312" w:hAnsi="仿宋_GB2312" w:eastAsia="仿宋_GB2312" w:cs="仿宋_GB2312"/>
                <w:color w:val="auto"/>
                <w:kern w:val="0"/>
                <w:sz w:val="24"/>
                <w:szCs w:val="24"/>
                <w:lang w:val="en-US" w:eastAsia="zh-CN"/>
              </w:rPr>
              <w:t>;</w:t>
            </w:r>
          </w:p>
          <w:p w14:paraId="7238BA3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.保护功能：输入欠压；过载保护；短路保护</w:t>
            </w:r>
            <w:r>
              <w:rPr>
                <w:rFonts w:hint="eastAsia" w:ascii="仿宋_GB2312" w:hAnsi="仿宋_GB2312" w:eastAsia="仿宋_GB2312" w:cs="仿宋_GB2312"/>
                <w:color w:val="auto"/>
                <w:kern w:val="0"/>
                <w:sz w:val="24"/>
                <w:szCs w:val="24"/>
                <w:lang w:val="en-US" w:eastAsia="zh-CN"/>
              </w:rPr>
              <w:t>;</w:t>
            </w:r>
          </w:p>
          <w:p w14:paraId="54F6B08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.工作温度：-30</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50℃</w:t>
            </w:r>
            <w:r>
              <w:rPr>
                <w:rFonts w:hint="eastAsia" w:ascii="仿宋_GB2312" w:hAnsi="仿宋_GB2312" w:eastAsia="仿宋_GB2312" w:cs="仿宋_GB2312"/>
                <w:color w:val="auto"/>
                <w:kern w:val="0"/>
                <w:sz w:val="24"/>
                <w:szCs w:val="24"/>
                <w:lang w:val="en-US" w:eastAsia="zh-CN"/>
              </w:rPr>
              <w:t>;</w:t>
            </w:r>
          </w:p>
          <w:p w14:paraId="532C91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储存温度：-40</w:t>
            </w:r>
            <w:r>
              <w:rPr>
                <w:rFonts w:hint="eastAsia" w:ascii="仿宋_GB2312" w:hAnsi="仿宋_GB2312" w:eastAsia="仿宋_GB2312" w:cs="仿宋_GB2312"/>
                <w:color w:val="auto"/>
                <w:kern w:val="0"/>
                <w:sz w:val="24"/>
                <w:szCs w:val="24"/>
                <w:lang w:val="en-US" w:eastAsia="zh-CN"/>
              </w:rPr>
              <w:t>-</w:t>
            </w:r>
            <w:r>
              <w:rPr>
                <w:rFonts w:hint="eastAsia" w:ascii="仿宋_GB2312" w:hAnsi="仿宋_GB2312" w:eastAsia="仿宋_GB2312" w:cs="仿宋_GB2312"/>
                <w:color w:val="auto"/>
                <w:kern w:val="0"/>
                <w:sz w:val="24"/>
                <w:szCs w:val="24"/>
              </w:rPr>
              <w:t>80℃</w:t>
            </w:r>
            <w:r>
              <w:rPr>
                <w:rFonts w:hint="eastAsia" w:ascii="仿宋_GB2312" w:hAnsi="仿宋_GB2312" w:eastAsia="仿宋_GB2312" w:cs="仿宋_GB2312"/>
                <w:color w:val="auto"/>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4B72D98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203台</w:t>
            </w:r>
          </w:p>
        </w:tc>
      </w:tr>
      <w:tr w14:paraId="7197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52AF97B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4</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44B8D31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终端数据解码器</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1ECEDA1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终端数据解码器自带画面编解码输出调节功能</w:t>
            </w:r>
            <w:r>
              <w:rPr>
                <w:rFonts w:hint="eastAsia" w:ascii="仿宋_GB2312" w:hAnsi="仿宋_GB2312" w:eastAsia="仿宋_GB2312" w:cs="仿宋_GB2312"/>
                <w:color w:val="auto"/>
                <w:kern w:val="0"/>
                <w:sz w:val="24"/>
                <w:szCs w:val="24"/>
                <w:lang w:eastAsia="zh-CN"/>
              </w:rPr>
              <w:t>；</w:t>
            </w:r>
          </w:p>
          <w:p w14:paraId="4BB5FB5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单个终端数据解码器数据传输集成≥</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路网口。网口可实现数据双环路备份传输。配套</w:t>
            </w:r>
            <w:r>
              <w:rPr>
                <w:rFonts w:hint="eastAsia" w:ascii="仿宋_GB2312" w:hAnsi="仿宋_GB2312" w:eastAsia="仿宋_GB2312" w:cs="仿宋_GB2312"/>
                <w:color w:val="auto"/>
                <w:kern w:val="0"/>
                <w:sz w:val="24"/>
                <w:szCs w:val="24"/>
                <w:lang w:val="en-US" w:eastAsia="zh-CN"/>
              </w:rPr>
              <w:t>多画面播放</w:t>
            </w:r>
            <w:r>
              <w:rPr>
                <w:rFonts w:hint="eastAsia" w:ascii="仿宋_GB2312" w:hAnsi="仿宋_GB2312" w:eastAsia="仿宋_GB2312" w:cs="仿宋_GB2312"/>
                <w:color w:val="auto"/>
                <w:kern w:val="0"/>
                <w:sz w:val="24"/>
                <w:szCs w:val="24"/>
              </w:rPr>
              <w:t>软件可设置网络速率为10000Mbps、1000Mbps、100Mbps选项调节功能。</w:t>
            </w:r>
          </w:p>
          <w:p w14:paraId="4BE37B5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终端数据解码器集成综合编解码接口≥18路</w:t>
            </w:r>
            <w:r>
              <w:rPr>
                <w:rFonts w:hint="eastAsia" w:ascii="仿宋_GB2312" w:hAnsi="仿宋_GB2312" w:eastAsia="仿宋_GB2312" w:cs="仿宋_GB2312"/>
                <w:color w:val="auto"/>
                <w:kern w:val="0"/>
                <w:sz w:val="24"/>
                <w:szCs w:val="24"/>
                <w:lang w:eastAsia="zh-CN"/>
              </w:rPr>
              <w:t>；</w:t>
            </w:r>
          </w:p>
          <w:p w14:paraId="5D28211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支持分辨率EDID设置，可对图像的色度、饱和度、色温、分辨率等数值进行精准设置</w:t>
            </w:r>
            <w:r>
              <w:rPr>
                <w:rFonts w:hint="eastAsia" w:ascii="仿宋_GB2312" w:hAnsi="仿宋_GB2312" w:eastAsia="仿宋_GB2312" w:cs="仿宋_GB2312"/>
                <w:color w:val="auto"/>
                <w:kern w:val="0"/>
                <w:sz w:val="24"/>
                <w:szCs w:val="24"/>
                <w:lang w:eastAsia="zh-CN"/>
              </w:rPr>
              <w:t>；</w:t>
            </w:r>
          </w:p>
          <w:p w14:paraId="3F48E9E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集成≥256路图像传输和回传综合连接端子，可通过软件设置每个连接端子的数据极性</w:t>
            </w:r>
            <w:r>
              <w:rPr>
                <w:rFonts w:hint="eastAsia" w:ascii="仿宋_GB2312" w:hAnsi="仿宋_GB2312" w:eastAsia="仿宋_GB2312" w:cs="仿宋_GB2312"/>
                <w:color w:val="auto"/>
                <w:kern w:val="0"/>
                <w:sz w:val="24"/>
                <w:szCs w:val="24"/>
                <w:lang w:eastAsia="zh-CN"/>
              </w:rPr>
              <w:t>；</w:t>
            </w:r>
          </w:p>
          <w:p w14:paraId="483B1B1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支持网络信号射频识别监测功能，支持局域网交换机联网数据传输</w:t>
            </w:r>
            <w:r>
              <w:rPr>
                <w:rFonts w:hint="eastAsia" w:ascii="仿宋_GB2312" w:hAnsi="仿宋_GB2312" w:eastAsia="仿宋_GB2312" w:cs="仿宋_GB2312"/>
                <w:color w:val="auto"/>
                <w:kern w:val="0"/>
                <w:sz w:val="24"/>
                <w:szCs w:val="24"/>
                <w:lang w:eastAsia="zh-CN"/>
              </w:rPr>
              <w:t>；</w:t>
            </w:r>
          </w:p>
          <w:p w14:paraId="0A4444E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支持数据分布式运算及同步刷新功能</w:t>
            </w:r>
            <w:r>
              <w:rPr>
                <w:rFonts w:hint="eastAsia" w:ascii="仿宋_GB2312" w:hAnsi="仿宋_GB2312" w:eastAsia="仿宋_GB2312" w:cs="仿宋_GB2312"/>
                <w:color w:val="auto"/>
                <w:kern w:val="0"/>
                <w:sz w:val="24"/>
                <w:szCs w:val="24"/>
                <w:lang w:eastAsia="zh-CN"/>
              </w:rPr>
              <w:t>；</w:t>
            </w:r>
          </w:p>
          <w:p w14:paraId="3F2E678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支持网络控制及网络接入功能</w:t>
            </w:r>
            <w:r>
              <w:rPr>
                <w:rFonts w:hint="eastAsia" w:ascii="仿宋_GB2312" w:hAnsi="仿宋_GB2312" w:eastAsia="仿宋_GB2312" w:cs="仿宋_GB2312"/>
                <w:color w:val="auto"/>
                <w:kern w:val="0"/>
                <w:sz w:val="24"/>
                <w:szCs w:val="24"/>
                <w:lang w:eastAsia="zh-CN"/>
              </w:rPr>
              <w:t>；</w:t>
            </w:r>
          </w:p>
          <w:p w14:paraId="106B474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9.</w:t>
            </w:r>
            <w:r>
              <w:rPr>
                <w:rFonts w:hint="eastAsia" w:ascii="仿宋_GB2312" w:hAnsi="仿宋_GB2312" w:eastAsia="仿宋_GB2312" w:cs="仿宋_GB2312"/>
                <w:color w:val="auto"/>
                <w:kern w:val="0"/>
                <w:sz w:val="24"/>
                <w:szCs w:val="24"/>
              </w:rPr>
              <w:t>支持数据先通过加密后传输，然后在通过解密后进行分布式控制</w:t>
            </w:r>
            <w:r>
              <w:rPr>
                <w:rFonts w:hint="eastAsia" w:ascii="仿宋_GB2312" w:hAnsi="仿宋_GB2312" w:eastAsia="仿宋_GB2312" w:cs="仿宋_GB2312"/>
                <w:color w:val="auto"/>
                <w:kern w:val="0"/>
                <w:sz w:val="24"/>
                <w:szCs w:val="24"/>
                <w:lang w:eastAsia="zh-CN"/>
              </w:rPr>
              <w:t>；</w:t>
            </w:r>
          </w:p>
          <w:p w14:paraId="6787AFC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10.</w:t>
            </w:r>
            <w:r>
              <w:rPr>
                <w:rFonts w:hint="eastAsia" w:ascii="仿宋_GB2312" w:hAnsi="仿宋_GB2312" w:eastAsia="仿宋_GB2312" w:cs="仿宋_GB2312"/>
                <w:color w:val="auto"/>
                <w:kern w:val="0"/>
                <w:sz w:val="24"/>
                <w:szCs w:val="24"/>
              </w:rPr>
              <w:t>具有电源能量冲击芯片自动保护程序，可有效保护主芯片不受损</w:t>
            </w:r>
            <w:r>
              <w:rPr>
                <w:rFonts w:hint="eastAsia" w:ascii="仿宋_GB2312" w:hAnsi="仿宋_GB2312" w:eastAsia="仿宋_GB2312" w:cs="仿宋_GB2312"/>
                <w:color w:val="auto"/>
                <w:kern w:val="0"/>
                <w:sz w:val="24"/>
                <w:szCs w:val="24"/>
                <w:lang w:eastAsia="zh-CN"/>
              </w:rPr>
              <w:t>；</w:t>
            </w:r>
          </w:p>
          <w:p w14:paraId="1E62473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终端数据解码器自带多画面播放软件，同时播放≥</w:t>
            </w: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个视频窗口播放不卡顿，画面显示流畅。</w:t>
            </w:r>
          </w:p>
        </w:tc>
        <w:tc>
          <w:tcPr>
            <w:tcW w:w="1055" w:type="dxa"/>
            <w:tcBorders>
              <w:top w:val="single" w:color="auto" w:sz="4" w:space="0"/>
              <w:left w:val="single" w:color="auto" w:sz="4" w:space="0"/>
              <w:bottom w:val="single" w:color="auto" w:sz="4" w:space="0"/>
              <w:right w:val="single" w:color="auto" w:sz="4" w:space="0"/>
            </w:tcBorders>
            <w:vAlign w:val="center"/>
          </w:tcPr>
          <w:p w14:paraId="49FF385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90张</w:t>
            </w:r>
          </w:p>
        </w:tc>
      </w:tr>
      <w:tr w14:paraId="70FE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6064CD3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151E076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信号映射采集融合器</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7D1E14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自带嵌入式linux固件管理软件，可脱离电脑操作；</w:t>
            </w:r>
          </w:p>
          <w:p w14:paraId="6CD85B5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支持onvif协议等，不同品牌，不同分辨率的摄像视频解码；</w:t>
            </w:r>
          </w:p>
          <w:p w14:paraId="42B2218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支持视频图像任意拼接、开窗；</w:t>
            </w:r>
          </w:p>
          <w:p w14:paraId="7F5E4A5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单屏支持</w:t>
            </w:r>
            <w:r>
              <w:rPr>
                <w:rFonts w:hint="eastAsia" w:ascii="Arial" w:hAnsi="Arial" w:eastAsia="仿宋_GB2312" w:cs="Arial"/>
                <w:color w:val="auto"/>
                <w:kern w:val="0"/>
                <w:sz w:val="24"/>
                <w:szCs w:val="24"/>
                <w:lang w:eastAsia="zh-CN"/>
              </w:rPr>
              <w:t>≥</w:t>
            </w:r>
            <w:r>
              <w:rPr>
                <w:rFonts w:hint="eastAsia" w:ascii="仿宋_GB2312" w:hAnsi="仿宋_GB2312" w:eastAsia="仿宋_GB2312" w:cs="仿宋_GB2312"/>
                <w:color w:val="auto"/>
                <w:kern w:val="0"/>
                <w:sz w:val="24"/>
                <w:szCs w:val="24"/>
              </w:rPr>
              <w:t>36分割，单卡支持解码</w:t>
            </w:r>
            <w:r>
              <w:rPr>
                <w:rFonts w:hint="eastAsia" w:ascii="Arial" w:hAnsi="Arial" w:eastAsia="仿宋_GB2312" w:cs="Arial"/>
                <w:color w:val="auto"/>
                <w:kern w:val="0"/>
                <w:sz w:val="24"/>
                <w:szCs w:val="24"/>
                <w:lang w:eastAsia="zh-CN"/>
              </w:rPr>
              <w:t>≥</w:t>
            </w:r>
            <w:r>
              <w:rPr>
                <w:rFonts w:hint="eastAsia" w:ascii="仿宋_GB2312" w:hAnsi="仿宋_GB2312" w:eastAsia="仿宋_GB2312" w:cs="仿宋_GB2312"/>
                <w:color w:val="auto"/>
                <w:kern w:val="0"/>
                <w:sz w:val="24"/>
                <w:szCs w:val="24"/>
              </w:rPr>
              <w:t>72个通道IPC；</w:t>
            </w:r>
          </w:p>
          <w:p w14:paraId="5BFB715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支持外部HDMI,VGA,TVI,CVI,SDI,BNC等编码信号解码上墙解码及拼接，或视屏会议视频接入；</w:t>
            </w:r>
          </w:p>
          <w:p w14:paraId="2F6FC53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支持海康、大华、宇视、雄迈、中维、美电恩智、美电贝尔、科达、同为等主流NVR，DVR预览图像上墙预览和调录像上墙回放</w:t>
            </w:r>
            <w:r>
              <w:rPr>
                <w:rFonts w:hint="eastAsia" w:ascii="仿宋_GB2312" w:hAnsi="仿宋_GB2312" w:eastAsia="仿宋_GB2312" w:cs="仿宋_GB2312"/>
                <w:color w:val="auto"/>
                <w:kern w:val="0"/>
                <w:sz w:val="24"/>
                <w:szCs w:val="24"/>
                <w:lang w:eastAsia="zh-CN"/>
              </w:rPr>
              <w:t>；</w:t>
            </w:r>
          </w:p>
          <w:p w14:paraId="5A1FE72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支持局域网跨网段查找设备IP，支持选配5G无线和有线双网络数据传输冗余备份功能。支持广域网视频接入及域名解析，支持对接协议过的流媒体平台直接取流，支持地域名，IP地址等解码通道的字符叠加，客户端免费支持管理</w:t>
            </w:r>
            <w:r>
              <w:rPr>
                <w:rFonts w:hint="eastAsia" w:ascii="Arial" w:hAnsi="Arial" w:eastAsia="仿宋_GB2312" w:cs="Arial"/>
                <w:color w:val="auto"/>
                <w:kern w:val="0"/>
                <w:sz w:val="24"/>
                <w:szCs w:val="24"/>
                <w:lang w:eastAsia="zh-CN"/>
              </w:rPr>
              <w:t>≥</w:t>
            </w:r>
            <w:r>
              <w:rPr>
                <w:rFonts w:hint="eastAsia" w:ascii="仿宋_GB2312" w:hAnsi="仿宋_GB2312" w:eastAsia="仿宋_GB2312" w:cs="仿宋_GB2312"/>
                <w:color w:val="auto"/>
                <w:kern w:val="0"/>
                <w:sz w:val="24"/>
                <w:szCs w:val="24"/>
              </w:rPr>
              <w:t>5</w:t>
            </w:r>
            <w:r>
              <w:rPr>
                <w:rFonts w:hint="eastAsia" w:ascii="仿宋_GB2312" w:hAnsi="仿宋_GB2312" w:eastAsia="仿宋_GB2312" w:cs="仿宋_GB2312"/>
                <w:color w:val="auto"/>
                <w:kern w:val="0"/>
                <w:sz w:val="24"/>
                <w:szCs w:val="24"/>
                <w:lang w:val="en-US" w:eastAsia="zh-CN"/>
              </w:rPr>
              <w:t>00</w:t>
            </w:r>
            <w:r>
              <w:rPr>
                <w:rFonts w:hint="eastAsia" w:ascii="仿宋_GB2312" w:hAnsi="仿宋_GB2312" w:eastAsia="仿宋_GB2312" w:cs="仿宋_GB2312"/>
                <w:color w:val="auto"/>
                <w:kern w:val="0"/>
                <w:sz w:val="24"/>
                <w:szCs w:val="24"/>
              </w:rPr>
              <w:t>个IPC关机及分场景轮询。支持中控控制功能，可通过选配扩容中控管理模块，对灯光、音视频信号、智能家居设备进行统一控制与管理功能；</w:t>
            </w:r>
          </w:p>
          <w:p w14:paraId="0BBADF8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eastAsia="zh-CN"/>
              </w:rPr>
              <w:t>8.</w:t>
            </w:r>
            <w:r>
              <w:rPr>
                <w:rFonts w:hint="eastAsia" w:ascii="仿宋_GB2312" w:hAnsi="仿宋_GB2312" w:eastAsia="仿宋_GB2312" w:cs="仿宋_GB2312"/>
                <w:color w:val="auto"/>
                <w:kern w:val="0"/>
                <w:sz w:val="24"/>
                <w:szCs w:val="24"/>
              </w:rPr>
              <w:t>客户端支持网络在线固件包升级；</w:t>
            </w:r>
          </w:p>
          <w:p w14:paraId="140D6CE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9</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内嵌数据库，对用户设置好的参数和视频可导出和导入。支持场景，分组，多屏自动轮巡，单屏自动轮巡。支持平板及电脑可视化软件操作；</w:t>
            </w:r>
          </w:p>
          <w:p w14:paraId="13EE27C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0</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根据屏幕大小所需配置板卡数量</w:t>
            </w:r>
            <w:r>
              <w:rPr>
                <w:rFonts w:hint="eastAsia" w:ascii="仿宋_GB2312" w:hAnsi="仿宋_GB2312" w:eastAsia="仿宋_GB2312" w:cs="仿宋_GB2312"/>
                <w:color w:val="auto"/>
                <w:kern w:val="0"/>
                <w:sz w:val="24"/>
                <w:szCs w:val="24"/>
                <w:lang w:eastAsia="zh-CN"/>
              </w:rPr>
              <w:t>；</w:t>
            </w:r>
          </w:p>
          <w:p w14:paraId="6253B20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信号映射采集融合器可扫描机身自带的二维码，通过手机扫描机身二维码后可显示主机运行状态、电压、电流、散热状态、漏电监测、防雷状态、接地通断监测、频率、使用功率、雷击浪涌次数等状态信息。方便管理员对设备进行维护，可有效降低设备在使用中发生故障的频率。</w:t>
            </w:r>
          </w:p>
        </w:tc>
        <w:tc>
          <w:tcPr>
            <w:tcW w:w="1055" w:type="dxa"/>
            <w:tcBorders>
              <w:top w:val="single" w:color="auto" w:sz="4" w:space="0"/>
              <w:left w:val="single" w:color="auto" w:sz="4" w:space="0"/>
              <w:bottom w:val="single" w:color="auto" w:sz="4" w:space="0"/>
              <w:right w:val="single" w:color="auto" w:sz="4" w:space="0"/>
            </w:tcBorders>
            <w:vAlign w:val="center"/>
          </w:tcPr>
          <w:p w14:paraId="10454A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1台</w:t>
            </w:r>
          </w:p>
        </w:tc>
      </w:tr>
      <w:tr w14:paraId="25B3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1D93C8C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2E8E224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数据采集解码器</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4ACEDFC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单个数据采集解码器具有10至16路千兆网口可选配，支持光电转换传输</w:t>
            </w:r>
            <w:r>
              <w:rPr>
                <w:rFonts w:hint="eastAsia" w:ascii="仿宋_GB2312" w:hAnsi="仿宋_GB2312" w:eastAsia="仿宋_GB2312" w:cs="仿宋_GB2312"/>
                <w:color w:val="auto"/>
                <w:kern w:val="0"/>
                <w:sz w:val="24"/>
                <w:szCs w:val="24"/>
                <w:lang w:eastAsia="zh-CN"/>
              </w:rPr>
              <w:t>；</w:t>
            </w:r>
          </w:p>
          <w:p w14:paraId="77C41D4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采用且具备MCU控制技术</w:t>
            </w:r>
            <w:r>
              <w:rPr>
                <w:rFonts w:hint="eastAsia" w:ascii="仿宋_GB2312" w:hAnsi="仿宋_GB2312" w:eastAsia="仿宋_GB2312" w:cs="仿宋_GB2312"/>
                <w:color w:val="auto"/>
                <w:kern w:val="0"/>
                <w:sz w:val="24"/>
                <w:szCs w:val="24"/>
                <w:lang w:eastAsia="zh-CN"/>
              </w:rPr>
              <w:t>；</w:t>
            </w:r>
          </w:p>
          <w:p w14:paraId="16FF75C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采用且具备实时视频图像输入FPGA可编程处理能力，可通过编程进行功能增减，可通过编程对数据传输进行实时控制。信号接入后可以对画质进行对比度分离提升，具有去雾、增亮、像素修复等效果</w:t>
            </w:r>
            <w:r>
              <w:rPr>
                <w:rFonts w:hint="eastAsia" w:ascii="仿宋_GB2312" w:hAnsi="仿宋_GB2312" w:eastAsia="仿宋_GB2312" w:cs="仿宋_GB2312"/>
                <w:color w:val="auto"/>
                <w:kern w:val="0"/>
                <w:sz w:val="24"/>
                <w:szCs w:val="24"/>
                <w:lang w:eastAsia="zh-CN"/>
              </w:rPr>
              <w:t>；</w:t>
            </w:r>
          </w:p>
          <w:p w14:paraId="245621A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带载650万至1040万像素可根据LED显示设备的实际分辨率进行适配。最宽和最高分辨率30720像素点</w:t>
            </w:r>
            <w:r>
              <w:rPr>
                <w:rFonts w:hint="eastAsia" w:ascii="仿宋_GB2312" w:hAnsi="仿宋_GB2312" w:eastAsia="仿宋_GB2312" w:cs="仿宋_GB2312"/>
                <w:color w:val="auto"/>
                <w:kern w:val="0"/>
                <w:sz w:val="24"/>
                <w:szCs w:val="24"/>
                <w:lang w:eastAsia="zh-CN"/>
              </w:rPr>
              <w:t>；</w:t>
            </w:r>
          </w:p>
          <w:p w14:paraId="26BF96F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支持单路输入分辨率30720*30720内自定义设置</w:t>
            </w:r>
            <w:r>
              <w:rPr>
                <w:rFonts w:hint="eastAsia" w:ascii="仿宋_GB2312" w:hAnsi="仿宋_GB2312" w:eastAsia="仿宋_GB2312" w:cs="仿宋_GB2312"/>
                <w:color w:val="auto"/>
                <w:kern w:val="0"/>
                <w:sz w:val="24"/>
                <w:szCs w:val="24"/>
                <w:lang w:eastAsia="zh-CN"/>
              </w:rPr>
              <w:t>；</w:t>
            </w:r>
          </w:p>
          <w:p w14:paraId="125C4DD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6.</w:t>
            </w:r>
            <w:r>
              <w:rPr>
                <w:rFonts w:hint="eastAsia" w:ascii="仿宋_GB2312" w:hAnsi="仿宋_GB2312" w:eastAsia="仿宋_GB2312" w:cs="仿宋_GB2312"/>
                <w:color w:val="auto"/>
                <w:kern w:val="0"/>
                <w:sz w:val="24"/>
                <w:szCs w:val="24"/>
              </w:rPr>
              <w:t>支持画面坐标偏移，支持坐标复制、坐标自定义设置</w:t>
            </w:r>
            <w:r>
              <w:rPr>
                <w:rFonts w:hint="eastAsia" w:ascii="仿宋_GB2312" w:hAnsi="仿宋_GB2312" w:eastAsia="仿宋_GB2312" w:cs="仿宋_GB2312"/>
                <w:color w:val="auto"/>
                <w:kern w:val="0"/>
                <w:sz w:val="24"/>
                <w:szCs w:val="24"/>
                <w:lang w:eastAsia="zh-CN"/>
              </w:rPr>
              <w:t>；</w:t>
            </w:r>
          </w:p>
          <w:p w14:paraId="17678F7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eastAsia="zh-CN"/>
              </w:rPr>
              <w:t>7.</w:t>
            </w:r>
            <w:r>
              <w:rPr>
                <w:rFonts w:hint="eastAsia" w:ascii="仿宋_GB2312" w:hAnsi="仿宋_GB2312" w:eastAsia="仿宋_GB2312" w:cs="仿宋_GB2312"/>
                <w:color w:val="auto"/>
                <w:kern w:val="0"/>
                <w:sz w:val="24"/>
                <w:szCs w:val="24"/>
              </w:rPr>
              <w:t>数据采集解码器在信号传输中具有良好的抗干扰性，电磁脉冲抗干扰测试值≤2</w:t>
            </w:r>
            <w:r>
              <w:rPr>
                <w:rFonts w:hint="eastAsia" w:ascii="仿宋_GB2312" w:hAnsi="仿宋_GB2312" w:eastAsia="仿宋_GB2312" w:cs="仿宋_GB2312"/>
                <w:color w:val="auto"/>
                <w:kern w:val="0"/>
                <w:sz w:val="24"/>
                <w:szCs w:val="24"/>
                <w:lang w:val="en-US" w:eastAsia="zh-CN"/>
              </w:rPr>
              <w:t>8</w:t>
            </w:r>
            <w:r>
              <w:rPr>
                <w:rFonts w:hint="eastAsia" w:ascii="仿宋_GB2312" w:hAnsi="仿宋_GB2312" w:eastAsia="仿宋_GB2312" w:cs="仿宋_GB2312"/>
                <w:color w:val="auto"/>
                <w:kern w:val="0"/>
                <w:sz w:val="24"/>
                <w:szCs w:val="24"/>
              </w:rPr>
              <w:t>MHz</w:t>
            </w:r>
            <w:r>
              <w:rPr>
                <w:rFonts w:hint="eastAsia" w:ascii="仿宋_GB2312" w:hAnsi="仿宋_GB2312" w:eastAsia="仿宋_GB2312" w:cs="仿宋_GB2312"/>
                <w:color w:val="auto"/>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28ADF2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2套</w:t>
            </w:r>
          </w:p>
        </w:tc>
      </w:tr>
      <w:tr w14:paraId="4B89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530AEAC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700F7A7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显示屏框架</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090BF7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显示屏含框尺寸</w:t>
            </w:r>
            <w:r>
              <w:rPr>
                <w:rFonts w:hint="eastAsia" w:ascii="仿宋_GB2312" w:hAnsi="仿宋_GB2312" w:eastAsia="仿宋_GB2312" w:cs="仿宋_GB2312"/>
                <w:sz w:val="24"/>
                <w:lang w:val="en-US" w:eastAsia="zh-CN"/>
              </w:rPr>
              <w:t>（长X高）</w:t>
            </w:r>
            <w:r>
              <w:rPr>
                <w:rFonts w:hint="eastAsia" w:ascii="仿宋_GB2312" w:hAnsi="仿宋_GB2312" w:eastAsia="仿宋_GB2312" w:cs="仿宋_GB2312"/>
                <w:color w:val="auto"/>
                <w:kern w:val="0"/>
                <w:sz w:val="24"/>
                <w:szCs w:val="24"/>
                <w:lang w:val="en-US" w:eastAsia="zh-CN"/>
              </w:rPr>
              <w:t>：≥13.86米×4.42米≈61.26平方米</w:t>
            </w:r>
          </w:p>
          <w:p w14:paraId="7ED8542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1.</w:t>
            </w:r>
            <w:r>
              <w:rPr>
                <w:rFonts w:hint="eastAsia" w:ascii="仿宋_GB2312" w:hAnsi="仿宋_GB2312" w:eastAsia="仿宋_GB2312" w:cs="仿宋_GB2312"/>
                <w:color w:val="auto"/>
                <w:kern w:val="0"/>
                <w:sz w:val="24"/>
                <w:szCs w:val="24"/>
              </w:rPr>
              <w:t>采用镀锌方管</w:t>
            </w:r>
            <w:r>
              <w:rPr>
                <w:rFonts w:hint="eastAsia" w:ascii="仿宋_GB2312" w:hAnsi="仿宋_GB2312" w:eastAsia="仿宋_GB2312" w:cs="仿宋_GB2312"/>
                <w:color w:val="auto"/>
                <w:kern w:val="0"/>
                <w:sz w:val="24"/>
                <w:szCs w:val="24"/>
                <w:lang w:eastAsia="zh-CN"/>
              </w:rPr>
              <w:t>；</w:t>
            </w:r>
          </w:p>
          <w:p w14:paraId="3C1DB60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2.</w:t>
            </w:r>
            <w:r>
              <w:rPr>
                <w:rFonts w:hint="eastAsia" w:ascii="仿宋_GB2312" w:hAnsi="仿宋_GB2312" w:eastAsia="仿宋_GB2312" w:cs="仿宋_GB2312"/>
                <w:color w:val="auto"/>
                <w:kern w:val="0"/>
                <w:sz w:val="24"/>
                <w:szCs w:val="24"/>
              </w:rPr>
              <w:t>黑钛金不锈钢屏幕包边</w:t>
            </w:r>
            <w:r>
              <w:rPr>
                <w:rFonts w:hint="eastAsia" w:ascii="仿宋_GB2312" w:hAnsi="仿宋_GB2312" w:eastAsia="仿宋_GB2312" w:cs="仿宋_GB2312"/>
                <w:color w:val="auto"/>
                <w:kern w:val="0"/>
                <w:sz w:val="24"/>
                <w:szCs w:val="24"/>
                <w:lang w:eastAsia="zh-CN"/>
              </w:rPr>
              <w:t>；</w:t>
            </w:r>
          </w:p>
          <w:p w14:paraId="5238C61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3.</w:t>
            </w:r>
            <w:r>
              <w:rPr>
                <w:rFonts w:hint="eastAsia" w:ascii="仿宋_GB2312" w:hAnsi="仿宋_GB2312" w:eastAsia="仿宋_GB2312" w:cs="仿宋_GB2312"/>
                <w:color w:val="auto"/>
                <w:kern w:val="0"/>
                <w:sz w:val="24"/>
                <w:szCs w:val="24"/>
              </w:rPr>
              <w:t>屏幕钢结构制作，钢结构要求</w:t>
            </w:r>
            <w:r>
              <w:rPr>
                <w:rFonts w:hint="eastAsia" w:ascii="仿宋_GB2312" w:hAnsi="仿宋_GB2312" w:eastAsia="仿宋_GB2312" w:cs="仿宋_GB2312"/>
                <w:color w:val="auto"/>
                <w:kern w:val="0"/>
                <w:sz w:val="24"/>
                <w:szCs w:val="24"/>
                <w:lang w:eastAsia="zh-CN"/>
              </w:rPr>
              <w:t>；</w:t>
            </w:r>
          </w:p>
          <w:p w14:paraId="19B7CC5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按照国家钢结构设计规范，满足屏体安全承载需求制</w:t>
            </w:r>
            <w:r>
              <w:rPr>
                <w:rFonts w:hint="eastAsia" w:ascii="仿宋_GB2312" w:hAnsi="仿宋_GB2312" w:eastAsia="仿宋_GB2312" w:cs="仿宋_GB2312"/>
                <w:color w:val="auto"/>
                <w:kern w:val="0"/>
                <w:sz w:val="24"/>
                <w:szCs w:val="24"/>
                <w:lang w:eastAsia="zh-CN"/>
              </w:rPr>
              <w:t>；</w:t>
            </w:r>
          </w:p>
          <w:p w14:paraId="0DE2FED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显示屏支撑钢结构材料采用国标，不可采用非标</w:t>
            </w:r>
            <w:r>
              <w:rPr>
                <w:rFonts w:hint="eastAsia" w:ascii="仿宋_GB2312" w:hAnsi="仿宋_GB2312" w:eastAsia="仿宋_GB2312" w:cs="仿宋_GB2312"/>
                <w:color w:val="auto"/>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342EA56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61.26平方米</w:t>
            </w:r>
          </w:p>
        </w:tc>
      </w:tr>
      <w:tr w14:paraId="08CF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323FD4B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8</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3F07A16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计算机</w:t>
            </w:r>
            <w:r>
              <w:rPr>
                <w:rFonts w:hint="eastAsia" w:ascii="仿宋_GB2312" w:hAnsi="仿宋_GB2312" w:eastAsia="仿宋_GB2312" w:cs="仿宋_GB2312"/>
                <w:b/>
                <w:bCs/>
                <w:color w:val="auto"/>
                <w:sz w:val="24"/>
                <w:szCs w:val="24"/>
                <w:highlight w:val="none"/>
              </w:rPr>
              <w:t>（强制采购节能产品，详见采购需求说明第八点）</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0315992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一、CPU规格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CPU：≥8核8线程，主频≥2.7GHz，末级缓存≥8M，内存≥双通道DDR4-2666，热设计功耗≥70W，位宽≥64位；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二、内存规格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1.内存配置容量：≥16GB；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2.内存类型：支持DDR4以上内存类型；</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3.内存条配置数量（板载内存不涉及）：≥2；</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三、主板规格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1.主板集成模块：集成资源扩展模块、计算处理模块、音频扩展模块等，主板的互联拓扑可通过处理器或交换电路实现；</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2.主板支持的CPU和内存情况：≥8核8线程，主频≥2.7GHz，末级缓存≥8M，内存≥双通道DDR4-2666，热设计功耗≥70W，位宽≥64位；内存条数量≥2；</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3.主板其他内置接口：≥SATA接口*2，≥M.2接口*1，≥USB接口*8，固态硬盘占用M.2接口*1，机械硬盘占用SATA接口*1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4.单内存插槽最大可支持容量（板载内存不涉及）：≥16GB；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5.内存插槽满配时提供的最高内存总容量：≥64GB；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四、存储设备规格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1.固态盘数量：≥1个；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2.固态存储容量：≥512GB；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3.机械硬盘数量：≥1个；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4.机械硬盘总容量：≥1TB；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5.机械硬盘转速：≥5400rpm；</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6.机械硬盘形态：3.5英寸；</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7.固态存储形态：采用插卡或板载等形态，可选用符合M.2或2.5寸SATA或mSATA等标准的插卡形态；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8.存储设备其他参数要求：a)固态盘应符合SJ/T11654相关规定；b)机械硬盘准备时间应不大于30s；侧面固定螺丝孔数量可为4孔或6孔；工作状态环境温度应满足5℃-55℃；其他参数应符合GB/T12628相关规定；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五、显卡规格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1.显卡类型：独立显卡；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2.独立显卡显存类型：显存类型为DDR3/DDR4/GDDR5；</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3.独立显卡显存位宽：显存位宽≥16位；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4.独立显卡显存容量：显存容量≥1GB；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六、显示设备规格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1.显示屏屏占比：≥80%；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2.显示屏分辨率：≥1920*1080；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3.显示屏尺寸：≥23.8英寸；</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4.显示屏屏幕比例：16:9；</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5.显示器外观颜色：黑色商务色系；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6.显示屏防蓝光：支持防蓝光模式，蓝光加权辐射亮度比应≤0.0012W/(·cd·sr)（瓦每坎特拉每球面度）；</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7.显示屏低频闪：显示屏应支持低频闪≤-35dB；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8.显示屏防眩目：显示屏镜面反射率≤10%；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七、外设规格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1.鼠标数量：≥1个；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2.键盘数量：≥1个；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3.键盘按键数目：≥101键；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4.键盘连接方式：有线；</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5.键盘键程：2.3mm-4.0mm；</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6.键盘按键压力：按键压力应在0.54N±0.14N；</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7.有线键盘连接线：≥1.5米；</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8.键盘颜色：黑色商务色系；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9.鼠标连接方式：有线；</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10.有线鼠标连接线：≥1.5米；</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11.鼠标DPI分辨率：800-1600（CPI）；</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12.鼠标颜色：黑色商务色系；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13.鼠标其他要求：其他参数应符合GB/T26245的相关规定；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八、网络设备规格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有线网卡数量：≥1；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九、外部接口规格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1.USB接口数量：机箱前面板应提供不少于3个USB接口（含2个USB3.0及以上接口）；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2.视频接口数量：≥1；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3.音频接口数量：≥1；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十、整机基础规格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2.状态指示灯：在产品显著位置提供状态指示功能；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9813.1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4.机箱防护要求：机箱应符合GB/T4208中IP20防护要求；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5.整机噪声：产品工作在空闲状态下，产品的声功率级应不超过4.5Bel；</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7.整机能效限定值：产品能效限定值应达到GB28380-2012标准中能效等级2级及以上；</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8.机身材质：金属；</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9.机身颜色：黑色商务色系；</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10.机箱尺寸容量：机箱体积应不大于30L；</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十一、CPU性能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1.CPU物理核数：≥8；</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2.CPU主频：≥2.7GHz；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3.CPU末级缓存容量：≥8MB；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4.CPU支持的内存最高速率：≥2666MT/s；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十二、内存性能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内存读写速率：≥2666MT/s；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十三、显卡性能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1.显示分辨率：≥1920*1080；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2.显卡显示芯片核心频率：≥300MHz；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3.显存等效频率：≥1000MT/s；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4.显卡可支持多屏同时显示数量：显卡应支持2块屏幕同时显示，分辨率应不低于1920*1080。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十四、显示设备性能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1.显示屏刷新率：≥75Hz；</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2.显示屏位深：≥8位；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3.显示屏色域：≥99%sRGB；</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4.显示屏色准：△E≤4；</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5.显示屏响应时间：≤8ms；</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6.显示屏亮度：≥250尼特；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7.显示屏亮度一致性：≥70%；</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8.显示屏对比度：≥500：1；</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9.显示屏其他参数：其他参数应符合SJ/T11292的相关规定；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十五、网络设备性能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有线网卡速率：最高速率应不低于1000Mbps，应支持10Mbps、100Mbps、1000Mbps速率自适应；</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十六、主板功能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1.内存扩展接口(板载内存不涉及)：≥2个；</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2.主板USB瞬间过流保护：支持瞬间过流保护功能；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3.主板防静电保护：支持防静电保护功能；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十七、显卡功能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显卡外接显示接口：显卡至少支持VGA、HDMI、DVI、DP、Type-C中1种显示接口，并与显示器接口相匹配；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十八、显示设备功能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1.显示器接口：显示器应与显卡外接显示接口匹配；</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2.显示器支架：显示器应提供显示器支架；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3.显示器参数调节：a)提供OSD选单按钮用于调节色彩、模式等；b)支持色温、亮度、对比度调节；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十九、存储功能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存储功能：通过SATA固态存储/PCIe固态存储/UFS固态存储/SATA硬磁盘等存储部件提供存储功能；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二十、网络设备功能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1.网络功能：a)支持网络连接、网络开启/关闭功能；b)支持访问网络和数据交换功能；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2.数据传输：支持数据传输能力，并提供数据流量和异常日志记录功能；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3.有线网卡接口类型：支持RJ45接口；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4.网络设备拆装：网络设备支持物理拆装，包括无线网卡和蓝牙模块等；</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二十一、外部接口功能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1.音频接口类型：支持3.5mm孔径3段式或4段式接口；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2.视频接口类型：至少支持VGA、HDMI、DVI、DP、Type-C中1种显示接口；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3.HDMI、DP、Type-C显示接口要求：若提供HDMI或DP或Type-C作为显示接口，应支持音频和视频同步输出；</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二十二、电源功能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电源线适配能力：电源适配器电线组件应符合GB/T15934的要求；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二十三、操作系统及软件功能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1.中文信息处理要求：符合GB18030的相关规定；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2.操作系统备份及还原功能：支持操作系统备份及还原功能；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3.固件备份还原能力：支持备份及还原固件的功能；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4.操作系统及驱动升级：支持通过网络、闪存盘等方式对操作系统、驱动进行升级；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5.固件升级：支持通过网络、闪存盘等方式对固件进行升级；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6.BIOS支持关闭通讯接口：支持BIOS关闭以太网及USB接口；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7.固件查看信息：支持查看固件版本、内存信息、主板信息、处理器信息和系统时间信息等功能；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8.固件设置启动顺序：支持设置启动顺序功能，并按照设置的启动顺序启动；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9.固件设置口令：支持设置口令、修改口令、验证口令功能；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10.固件设置网络引导：支持网络引导启动和关闭功能；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11.提供功能至少有文字处理、电子表格、演示文稿三大应用模块的办公软件，授权≥3年；</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二十四、存储设备可靠性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1.固态存储寿命：TBW≥80TB（条件：512GB硬盘容量）；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2.机械硬盘寿命：通电时间≥5万小时；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二十五、显示设备可靠性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显示屏屏幕失效点：符合GB/T9813.2的要求；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二十六、外设可靠性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1.键盘按键寿命：≥1000万次；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2.鼠标按键寿命：≥500万次；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3.键盘鼠标线材寿命：键盘鼠标所用线材经±60°弯折不低于3000次，功能、外观完好；</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4.风扇寿命：≥4万小时；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二十七、整机可靠性要求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1.电磁兼容性要求的抗扰度：符合GB/T9254.2的规定；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2.环境条件要求的气候环境适应性：符合GB/T9813.1中规定；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3.环境条件要求的振动适应性：符合GB/T9813.1中规定；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4.环境条件要求的冲击适应性：符合GB/T9813.1中规定；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5.环境条件要求的碰撞适应性：符合GB/T9813.1中规定；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6.环境条件要求的运输包装件跌落适应性：符合GB/T9813.1中规定；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7.MTBF测试：MTBF(m1)≥3万小时；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二十八、兼容要求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1.常用软件兼容：支持流式软件、版式软件、浏览器、邮件采购人端、解压软件、多媒体、图形图像处理等常用软件；</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2.数据库兼容：兼容3个及以上厂商的数据库产品；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3.中间件兼容：兼容3个及以上厂商中间件产品；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4.平台软件兼容：兼容3个及以上厂商云计算及大数据平台；</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二十九、包装及运输要求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标志、包装、运输和贮存：符合GB/T9813.1和商品包装政府采购需求标准的相关规定；</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三十、服务要求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1.配置检查工具：供应商提供自检测试工具；</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服务响应：a)供应商提供电话、电子邮件、远程连接等多种形式服务；b)供应商提供同城4h、异地12h技术响应服务，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4.预装操作系统：预装符合桌面操作系统政府采购需求标准的正版操作系统；</w:t>
            </w:r>
            <w:r>
              <w:rPr>
                <w:rFonts w:hint="eastAsia" w:ascii="仿宋_GB2312" w:hAnsi="仿宋_GB2312" w:eastAsia="仿宋_GB2312" w:cs="仿宋_GB2312"/>
                <w:b/>
                <w:bCs/>
                <w:color w:val="auto"/>
                <w:sz w:val="24"/>
                <w:szCs w:val="24"/>
                <w:highlight w:val="none"/>
                <w:lang w:val="en-US" w:eastAsia="zh-CN"/>
              </w:rPr>
              <w:t>预装的操作系统符合《操作系统政府采购需求标准》中加*指标要求（财政部 工业和信息化部关于印发《操作系统政府采购需求标准（2023年版）》的通知）</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5.培训服务：供应商提供培训材料、产品手册、培训视频等培训相关内容；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6.典型问题解决手册：供应商提供典型问题解决说明文档或视频；</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7.厂家升级软件与扩容服务：供应商提供上门升级部件/软件与扩容的增值服务；</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8.整机质量服务要求：免费服务周期（含换件和维修）应不小于3年；</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9.合格证书要求：供应商提供产品合格证；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10.开箱组装/使用指导要求：供应商提供开箱组装/使用指导；</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11.驱动下载服务要求：供应商提供驱动光盘或下载方式；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12.兼容适配软件下载服务要求：供应商提供兼容适配软件下载渠道（光盘、网站）；</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三十一、供应链合规性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产品部件保障：供应商保障产品主要部件，提供6年的备件服务能力（自购买之日起），或提供可兼容原设备的升级换代产品；</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三十二、供应链质量</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1.抗干扰性：当产品部件出现供应风险时，供应商应通知采购人并提供风险应对方案确保产品的服务保障；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2供应能力证明：供应商承诺提供稳定的供应链，确保产品的部件在产品服务周期内稳定供货；</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三十三、关键部件安全要求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关键部件安全要求：CPU和操作系统等关键部件应当符合安全可靠测评要求，</w:t>
            </w:r>
            <w:r>
              <w:rPr>
                <w:rFonts w:hint="eastAsia" w:ascii="仿宋_GB2312" w:hAnsi="仿宋_GB2312" w:eastAsia="仿宋_GB2312" w:cs="仿宋_GB2312"/>
                <w:b/>
                <w:bCs/>
                <w:color w:val="auto"/>
                <w:sz w:val="24"/>
                <w:szCs w:val="24"/>
                <w:highlight w:val="none"/>
                <w:lang w:val="en-US" w:eastAsia="zh-CN"/>
              </w:rPr>
              <w:t>（通过政府有关部门指定的中国信息安全测评中心和国家保密科技测评中心网站查看安全可靠测评结果。）</w:t>
            </w:r>
          </w:p>
          <w:p w14:paraId="7BBBAD6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b/>
                <w:bCs/>
                <w:color w:val="auto"/>
                <w:sz w:val="24"/>
                <w:szCs w:val="24"/>
                <w:highlight w:val="none"/>
                <w:lang w:val="en-US" w:eastAsia="zh-CN"/>
              </w:rPr>
              <w:t>注：投标人在填写《技术响应表》时，在“投标文件响应技术参数”明确给出所投计算机“CPU型号”及“操作系统”名称，否则视为投标无效。</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b/>
                <w:bCs/>
                <w:color w:val="auto"/>
                <w:sz w:val="24"/>
                <w:szCs w:val="24"/>
                <w:highlight w:val="none"/>
                <w:lang w:val="en-US" w:eastAsia="zh-CN"/>
              </w:rPr>
              <w:t>三十四、整机安全性要求</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1.密码算法实现：CPU芯片应符合GM/T0008的相关规定，或芯片密码模块应符合GB/T37092或GM/T0028的相关规定</w:t>
            </w:r>
            <w:r>
              <w:rPr>
                <w:rFonts w:hint="eastAsia" w:ascii="仿宋_GB2312" w:hAnsi="仿宋_GB2312" w:eastAsia="仿宋_GB2312" w:cs="仿宋_GB2312"/>
                <w:b w:val="0"/>
                <w:bCs w:val="0"/>
                <w:color w:val="auto"/>
                <w:sz w:val="24"/>
                <w:szCs w:val="24"/>
                <w:highlight w:val="none"/>
                <w:lang w:val="en-US" w:eastAsia="zh-CN"/>
              </w:rPr>
              <w:t>（通过商用密码检测机构检测并经商用密码认证机构认证合格）</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信息安全基本要求：a)产品应符合GB/T39276的5.2的规定；b)生产厂商应建立漏洞跟踪表，保证产品版本涉及的漏洞(如驱动程序等)可查看；c)产品不得包含已知的恶意代码或漏洞，不存在未声明的指令、功能、接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3.固件安全启动：支持固件安全启动功能，固件启动过程中只有通过启动校验才能正常启动；</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4.限用物质的限量要求：符合GB/T26572中规定。</w:t>
            </w:r>
          </w:p>
        </w:tc>
        <w:tc>
          <w:tcPr>
            <w:tcW w:w="1055" w:type="dxa"/>
            <w:tcBorders>
              <w:top w:val="single" w:color="auto" w:sz="4" w:space="0"/>
              <w:left w:val="single" w:color="auto" w:sz="4" w:space="0"/>
              <w:bottom w:val="single" w:color="auto" w:sz="4" w:space="0"/>
              <w:right w:val="single" w:color="auto" w:sz="4" w:space="0"/>
            </w:tcBorders>
            <w:vAlign w:val="center"/>
          </w:tcPr>
          <w:p w14:paraId="7AF1CB6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sz w:val="24"/>
                <w:szCs w:val="24"/>
              </w:rPr>
              <w:t>1台</w:t>
            </w:r>
          </w:p>
        </w:tc>
      </w:tr>
      <w:tr w14:paraId="7C57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095794E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9</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43756D7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内部电源线</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08FB8E43">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每根</w:t>
            </w:r>
            <w:r>
              <w:rPr>
                <w:rFonts w:hint="eastAsia" w:ascii="仿宋_GB2312" w:hAnsi="仿宋_GB2312" w:eastAsia="仿宋_GB2312" w:cs="仿宋_GB2312"/>
                <w:color w:val="000000"/>
                <w:sz w:val="24"/>
                <w:szCs w:val="24"/>
                <w:highlight w:val="none"/>
                <w:lang w:eastAsia="zh-CN"/>
              </w:rPr>
              <w:t>长度≥</w:t>
            </w:r>
            <w:r>
              <w:rPr>
                <w:rFonts w:hint="eastAsia" w:ascii="仿宋_GB2312" w:hAnsi="仿宋_GB2312" w:eastAsia="仿宋_GB2312" w:cs="仿宋_GB2312"/>
                <w:color w:val="000000"/>
                <w:sz w:val="24"/>
                <w:szCs w:val="24"/>
                <w:highlight w:val="none"/>
                <w:lang w:val="en-US" w:eastAsia="zh-CN"/>
              </w:rPr>
              <w:t>0.5M）铜芯聚氯乙烯绝缘聚氯乙烯护套软电缆</w:t>
            </w:r>
            <w:r>
              <w:rPr>
                <w:rFonts w:hint="eastAsia"/>
                <w:lang w:eastAsia="zh-CN"/>
              </w:rPr>
              <w:t>；</w:t>
            </w:r>
          </w:p>
          <w:p w14:paraId="46A668C9">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14:paraId="3CCD8C06">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工频耐压试验:2500V，加压5min绝缘不击穿。</w:t>
            </w:r>
          </w:p>
        </w:tc>
        <w:tc>
          <w:tcPr>
            <w:tcW w:w="1055" w:type="dxa"/>
            <w:tcBorders>
              <w:top w:val="single" w:color="auto" w:sz="4" w:space="0"/>
              <w:left w:val="single" w:color="auto" w:sz="4" w:space="0"/>
              <w:bottom w:val="single" w:color="auto" w:sz="4" w:space="0"/>
              <w:right w:val="single" w:color="auto" w:sz="4" w:space="0"/>
            </w:tcBorders>
            <w:vAlign w:val="center"/>
          </w:tcPr>
          <w:p w14:paraId="37DD4AD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210米</w:t>
            </w:r>
          </w:p>
        </w:tc>
      </w:tr>
      <w:tr w14:paraId="763C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1E14820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10</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0197A25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分级电缆线</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E265629">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sz w:val="24"/>
                <w:szCs w:val="24"/>
                <w:highlight w:val="none"/>
                <w:lang w:eastAsia="zh-CN"/>
              </w:rPr>
            </w:pPr>
            <w:r>
              <w:rPr>
                <w:rFonts w:hint="eastAsia" w:ascii="仿宋_GB2312" w:hAnsi="仿宋_GB2312" w:eastAsia="仿宋_GB2312" w:cs="仿宋_GB2312"/>
                <w:color w:val="000000"/>
                <w:sz w:val="24"/>
                <w:szCs w:val="24"/>
                <w:highlight w:val="none"/>
                <w:lang w:val="en-US" w:eastAsia="zh-CN"/>
              </w:rPr>
              <w:t>1.RVV3x2.5</w:t>
            </w:r>
            <w:r>
              <w:rPr>
                <w:rFonts w:hint="eastAsia" w:ascii="仿宋_GB2312" w:hAnsi="仿宋_GB2312" w:eastAsia="仿宋_GB2312" w:cs="仿宋_GB2312"/>
                <w:color w:val="000000"/>
                <w:sz w:val="24"/>
                <w:szCs w:val="24"/>
                <w:highlight w:val="none"/>
              </w:rPr>
              <w:t>mm²，铜芯聚氯乙烯绝缘聚氯乙烯护套软电缆</w:t>
            </w:r>
            <w:r>
              <w:rPr>
                <w:rFonts w:hint="eastAsia" w:ascii="仿宋_GB2312" w:hAnsi="仿宋_GB2312" w:eastAsia="仿宋_GB2312" w:cs="仿宋_GB2312"/>
                <w:color w:val="000000"/>
                <w:sz w:val="24"/>
                <w:szCs w:val="24"/>
                <w:highlight w:val="none"/>
                <w:lang w:eastAsia="zh-CN"/>
              </w:rPr>
              <w:t>；</w:t>
            </w:r>
          </w:p>
          <w:p w14:paraId="4D4BC2F5">
            <w:pPr>
              <w:keepNext w:val="0"/>
              <w:keepLines w:val="0"/>
              <w:pageBreakBefore w:val="0"/>
              <w:numPr>
                <w:ilvl w:val="-1"/>
                <w:numId w:val="0"/>
              </w:numPr>
              <w:kinsoku/>
              <w:wordWrap/>
              <w:overflowPunct/>
              <w:topLinePunct w:val="0"/>
              <w:autoSpaceDE/>
              <w:autoSpaceDN/>
              <w:bidi w:val="0"/>
              <w:adjustRightInd/>
              <w:snapToGrid/>
              <w:spacing w:line="400" w:lineRule="exact"/>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rPr>
              <w:t>额定电压300/500V</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2</w:t>
            </w:r>
            <w:r>
              <w:rPr>
                <w:rFonts w:hint="eastAsia" w:ascii="仿宋_GB2312" w:hAnsi="仿宋_GB2312" w:eastAsia="仿宋_GB2312" w:cs="仿宋_GB2312"/>
                <w:color w:val="000000"/>
                <w:sz w:val="24"/>
                <w:szCs w:val="24"/>
                <w:highlight w:val="none"/>
                <w:lang w:eastAsia="zh-CN"/>
              </w:rPr>
              <w:t>0℃导体电阻≤7.98Ω/km；</w:t>
            </w:r>
          </w:p>
          <w:p w14:paraId="52379164">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000000"/>
                <w:sz w:val="24"/>
                <w:szCs w:val="24"/>
                <w:highlight w:val="none"/>
                <w:lang w:val="en-US" w:eastAsia="zh-CN"/>
              </w:rPr>
              <w:t>3.</w:t>
            </w:r>
            <w:r>
              <w:rPr>
                <w:rFonts w:hint="eastAsia" w:ascii="仿宋_GB2312" w:hAnsi="仿宋_GB2312" w:eastAsia="仿宋_GB2312" w:cs="仿宋_GB2312"/>
                <w:color w:val="000000"/>
                <w:sz w:val="24"/>
                <w:szCs w:val="24"/>
                <w:highlight w:val="none"/>
              </w:rPr>
              <w:t>工频耐压试验:2500V，加压 5min 绝缘不击穿。</w:t>
            </w:r>
          </w:p>
        </w:tc>
        <w:tc>
          <w:tcPr>
            <w:tcW w:w="1055" w:type="dxa"/>
            <w:tcBorders>
              <w:top w:val="single" w:color="auto" w:sz="4" w:space="0"/>
              <w:left w:val="single" w:color="auto" w:sz="4" w:space="0"/>
              <w:bottom w:val="single" w:color="auto" w:sz="4" w:space="0"/>
              <w:right w:val="single" w:color="auto" w:sz="4" w:space="0"/>
            </w:tcBorders>
            <w:vAlign w:val="center"/>
          </w:tcPr>
          <w:p w14:paraId="401E25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360米</w:t>
            </w:r>
          </w:p>
        </w:tc>
      </w:tr>
      <w:tr w14:paraId="5027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4E0FED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11</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34A8CF3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主电源线</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22468D9A">
            <w:pPr>
              <w:keepNext w:val="0"/>
              <w:keepLines w:val="0"/>
              <w:pageBreakBefore w:val="0"/>
              <w:widowControl/>
              <w:numPr>
                <w:ilvl w:val="0"/>
                <w:numId w:val="7"/>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YJV4*16+1*10mm²</w:t>
            </w:r>
            <w:r>
              <w:rPr>
                <w:rFonts w:hint="eastAsia" w:ascii="仿宋_GB2312" w:hAnsi="仿宋_GB2312" w:eastAsia="仿宋_GB2312" w:cs="仿宋_GB2312"/>
                <w:kern w:val="0"/>
                <w:sz w:val="24"/>
                <w:szCs w:val="24"/>
                <w:lang w:eastAsia="zh-CN"/>
              </w:rPr>
              <w:t>；</w:t>
            </w:r>
          </w:p>
          <w:p w14:paraId="04552653">
            <w:pPr>
              <w:keepNext w:val="0"/>
              <w:keepLines w:val="0"/>
              <w:pageBreakBefore w:val="0"/>
              <w:widowControl/>
              <w:numPr>
                <w:ilvl w:val="0"/>
                <w:numId w:val="7"/>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铜芯交联聚乙烯绝缘聚氯乙烯护套电力电缆</w:t>
            </w:r>
            <w:r>
              <w:rPr>
                <w:rFonts w:hint="eastAsia" w:ascii="仿宋_GB2312" w:hAnsi="仿宋_GB2312" w:eastAsia="仿宋_GB2312" w:cs="仿宋_GB2312"/>
                <w:kern w:val="0"/>
                <w:sz w:val="24"/>
                <w:szCs w:val="24"/>
                <w:lang w:eastAsia="zh-CN"/>
              </w:rPr>
              <w:t>；</w:t>
            </w:r>
          </w:p>
          <w:p w14:paraId="7D7B606D">
            <w:pPr>
              <w:keepNext w:val="0"/>
              <w:keepLines w:val="0"/>
              <w:pageBreakBefore w:val="0"/>
              <w:widowControl/>
              <w:numPr>
                <w:ilvl w:val="0"/>
                <w:numId w:val="7"/>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额定电压0.6/1KV</w:t>
            </w:r>
            <w:r>
              <w:rPr>
                <w:rFonts w:hint="eastAsia" w:ascii="仿宋_GB2312" w:hAnsi="仿宋_GB2312" w:eastAsia="仿宋_GB2312" w:cs="仿宋_GB2312"/>
                <w:kern w:val="0"/>
                <w:sz w:val="24"/>
                <w:szCs w:val="24"/>
                <w:lang w:eastAsia="zh-CN"/>
              </w:rPr>
              <w:t>；</w:t>
            </w:r>
          </w:p>
          <w:p w14:paraId="668E4CEF">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4.20℃导体电阻16mm²铜导体:≤1.15</w:t>
            </w:r>
            <w:r>
              <w:rPr>
                <w:rFonts w:hint="eastAsia" w:ascii="仿宋_GB2312" w:hAnsi="仿宋_GB2312" w:eastAsia="仿宋_GB2312" w:cs="仿宋_GB2312"/>
                <w:kern w:val="0"/>
                <w:sz w:val="24"/>
                <w:szCs w:val="24"/>
                <w:lang w:eastAsia="zh-CN"/>
              </w:rPr>
              <w:t>Ω</w:t>
            </w:r>
            <w:r>
              <w:rPr>
                <w:rFonts w:hint="eastAsia" w:ascii="仿宋_GB2312" w:hAnsi="仿宋_GB2312" w:eastAsia="仿宋_GB2312" w:cs="仿宋_GB2312"/>
                <w:kern w:val="0"/>
                <w:sz w:val="24"/>
                <w:szCs w:val="24"/>
              </w:rPr>
              <w:t>/km、10mm²铜导体:≤1.83</w:t>
            </w:r>
            <w:r>
              <w:rPr>
                <w:rFonts w:hint="eastAsia" w:ascii="仿宋_GB2312" w:hAnsi="仿宋_GB2312" w:eastAsia="仿宋_GB2312" w:cs="仿宋_GB2312"/>
                <w:kern w:val="0"/>
                <w:sz w:val="24"/>
                <w:szCs w:val="24"/>
                <w:lang w:eastAsia="zh-CN"/>
              </w:rPr>
              <w:t>Ω</w:t>
            </w:r>
            <w:r>
              <w:rPr>
                <w:rFonts w:hint="eastAsia" w:ascii="仿宋_GB2312" w:hAnsi="仿宋_GB2312" w:eastAsia="仿宋_GB2312" w:cs="仿宋_GB2312"/>
                <w:kern w:val="0"/>
                <w:sz w:val="24"/>
                <w:szCs w:val="24"/>
              </w:rPr>
              <w:t>/km；</w:t>
            </w:r>
          </w:p>
          <w:p w14:paraId="3AC63E12">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5.工频耐压试验:3500V，加压5min 绝缘不击</w:t>
            </w:r>
            <w:r>
              <w:rPr>
                <w:rFonts w:hint="eastAsia" w:ascii="仿宋_GB2312" w:hAnsi="仿宋_GB2312" w:eastAsia="仿宋_GB2312" w:cs="仿宋_GB2312"/>
                <w:kern w:val="0"/>
                <w:sz w:val="24"/>
                <w:szCs w:val="24"/>
                <w:lang w:eastAsia="zh-CN"/>
              </w:rPr>
              <w:t>；</w:t>
            </w:r>
          </w:p>
          <w:p w14:paraId="115541F9">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6.配套：PVC套管、五金配件等辅材</w:t>
            </w:r>
            <w:r>
              <w:rPr>
                <w:rFonts w:hint="eastAsia" w:ascii="仿宋_GB2312" w:hAnsi="仿宋_GB2312" w:eastAsia="仿宋_GB2312" w:cs="仿宋_GB2312"/>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7475B0B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40米</w:t>
            </w:r>
          </w:p>
        </w:tc>
      </w:tr>
      <w:tr w14:paraId="034E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2C781A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12</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54BAC8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网络跳线</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5DD5F3E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RJ45超五类网络跳线（</w:t>
            </w:r>
            <w:r>
              <w:rPr>
                <w:rFonts w:hint="eastAsia" w:ascii="仿宋_GB2312" w:hAnsi="仿宋_GB2312" w:eastAsia="仿宋_GB2312" w:cs="仿宋_GB2312"/>
                <w:kern w:val="0"/>
                <w:sz w:val="24"/>
                <w:szCs w:val="24"/>
                <w:lang w:eastAsia="zh-CN"/>
              </w:rPr>
              <w:t>每条长度</w:t>
            </w:r>
            <w:r>
              <w:rPr>
                <w:rFonts w:hint="eastAsia" w:ascii="Arial" w:hAnsi="Arial" w:eastAsia="仿宋_GB2312" w:cs="Arial"/>
                <w:color w:val="auto"/>
                <w:kern w:val="0"/>
                <w:sz w:val="24"/>
                <w:szCs w:val="24"/>
                <w:lang w:eastAsia="zh-CN"/>
              </w:rPr>
              <w:t>≥</w:t>
            </w:r>
            <w:r>
              <w:rPr>
                <w:rFonts w:hint="eastAsia" w:ascii="仿宋_GB2312" w:hAnsi="仿宋_GB2312" w:eastAsia="仿宋_GB2312" w:cs="仿宋_GB2312"/>
                <w:kern w:val="0"/>
                <w:sz w:val="24"/>
                <w:szCs w:val="24"/>
              </w:rPr>
              <w:t>1米）。</w:t>
            </w:r>
          </w:p>
        </w:tc>
        <w:tc>
          <w:tcPr>
            <w:tcW w:w="1055" w:type="dxa"/>
            <w:tcBorders>
              <w:top w:val="single" w:color="auto" w:sz="4" w:space="0"/>
              <w:left w:val="single" w:color="auto" w:sz="4" w:space="0"/>
              <w:bottom w:val="single" w:color="auto" w:sz="4" w:space="0"/>
              <w:right w:val="single" w:color="auto" w:sz="4" w:space="0"/>
            </w:tcBorders>
            <w:vAlign w:val="center"/>
          </w:tcPr>
          <w:p w14:paraId="33D62F7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90条</w:t>
            </w:r>
          </w:p>
        </w:tc>
      </w:tr>
      <w:tr w14:paraId="464D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08E6039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13</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7ECF3DB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val="en-US" w:eastAsia="zh-CN"/>
              </w:rPr>
              <w:t>网线</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1396197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1．六类非屏蔽双绞线，纯铜芯，传输无衰减，采用PVC环保外皮，包装长度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305米；</w:t>
            </w:r>
          </w:p>
          <w:p w14:paraId="2310AB4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2．芯数: 4*2含十字骨架；导体直径：0.57±0.05mm；外护套材质：PVC；外径：6.3±0.2mm； PVC外护套符合</w:t>
            </w:r>
            <w:r>
              <w:rPr>
                <w:rFonts w:hint="eastAsia" w:ascii="仿宋_GB2312" w:hAnsi="仿宋_GB2312" w:eastAsia="仿宋_GB2312" w:cs="仿宋_GB2312"/>
                <w:kern w:val="0"/>
                <w:sz w:val="24"/>
                <w:szCs w:val="24"/>
                <w:lang w:eastAsia="zh-CN"/>
              </w:rPr>
              <w:t>国家标准</w:t>
            </w:r>
            <w:r>
              <w:rPr>
                <w:rFonts w:hint="eastAsia" w:ascii="仿宋_GB2312" w:hAnsi="仿宋_GB2312" w:eastAsia="仿宋_GB2312" w:cs="仿宋_GB2312"/>
                <w:kern w:val="0"/>
                <w:sz w:val="24"/>
                <w:szCs w:val="24"/>
              </w:rPr>
              <w:t>相关规定。</w:t>
            </w:r>
          </w:p>
        </w:tc>
        <w:tc>
          <w:tcPr>
            <w:tcW w:w="1055" w:type="dxa"/>
            <w:tcBorders>
              <w:top w:val="single" w:color="auto" w:sz="4" w:space="0"/>
              <w:left w:val="single" w:color="auto" w:sz="4" w:space="0"/>
              <w:bottom w:val="single" w:color="auto" w:sz="4" w:space="0"/>
              <w:right w:val="single" w:color="auto" w:sz="4" w:space="0"/>
            </w:tcBorders>
            <w:vAlign w:val="center"/>
          </w:tcPr>
          <w:p w14:paraId="79DA472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4箱</w:t>
            </w:r>
          </w:p>
        </w:tc>
      </w:tr>
      <w:tr w14:paraId="3F92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05A5261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14</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674C4AA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显示器</w:t>
            </w:r>
            <w:r>
              <w:rPr>
                <w:rFonts w:hint="eastAsia" w:ascii="仿宋_GB2312" w:hAnsi="仿宋_GB2312" w:eastAsia="仿宋_GB2312" w:cs="仿宋_GB2312"/>
                <w:b/>
                <w:bCs/>
                <w:color w:val="auto"/>
                <w:sz w:val="24"/>
                <w:szCs w:val="24"/>
                <w:highlight w:val="none"/>
              </w:rPr>
              <w:t>（强制采购节能产品，详见采购需求说明第八点）</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24B0D1F3">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一、屏幕基础</w:t>
            </w:r>
          </w:p>
          <w:p w14:paraId="0F84A980">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对角线：23.0英寸=58.42cm，比例16:9</w:t>
            </w:r>
            <w:r>
              <w:rPr>
                <w:rFonts w:hint="eastAsia" w:ascii="仿宋_GB2312" w:hAnsi="仿宋_GB2312" w:eastAsia="仿宋_GB2312" w:cs="仿宋_GB2312"/>
                <w:sz w:val="24"/>
                <w:szCs w:val="24"/>
                <w:lang w:eastAsia="zh-CN"/>
              </w:rPr>
              <w:t>；</w:t>
            </w:r>
          </w:p>
          <w:p w14:paraId="68C22447">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可视区：</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宽509.18mm×高286.42mm</w:t>
            </w:r>
            <w:r>
              <w:rPr>
                <w:rFonts w:hint="eastAsia" w:ascii="仿宋_GB2312" w:hAnsi="仿宋_GB2312" w:eastAsia="仿宋_GB2312" w:cs="仿宋_GB2312"/>
                <w:sz w:val="24"/>
                <w:szCs w:val="24"/>
                <w:lang w:eastAsia="zh-CN"/>
              </w:rPr>
              <w:t>；</w:t>
            </w:r>
          </w:p>
          <w:p w14:paraId="2F50BCB2">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整机玻板尺寸：533.2×312×10.5mm</w:t>
            </w:r>
            <w:r>
              <w:rPr>
                <w:rFonts w:hint="eastAsia" w:ascii="仿宋_GB2312" w:hAnsi="仿宋_GB2312" w:eastAsia="仿宋_GB2312" w:cs="仿宋_GB2312"/>
                <w:sz w:val="24"/>
                <w:szCs w:val="24"/>
                <w:lang w:eastAsia="zh-CN"/>
              </w:rPr>
              <w:t>；</w:t>
            </w:r>
          </w:p>
          <w:p w14:paraId="1E5F7274">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分辨率：1920×1080 FHD全高清</w:t>
            </w:r>
            <w:r>
              <w:rPr>
                <w:rFonts w:hint="eastAsia" w:ascii="仿宋_GB2312" w:hAnsi="仿宋_GB2312" w:eastAsia="仿宋_GB2312" w:cs="仿宋_GB2312"/>
                <w:sz w:val="24"/>
                <w:szCs w:val="24"/>
                <w:lang w:eastAsia="zh-CN"/>
              </w:rPr>
              <w:t>。</w:t>
            </w:r>
          </w:p>
          <w:p w14:paraId="73FA9C1F">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二、光电参数（IPS主流）</w:t>
            </w:r>
          </w:p>
          <w:p w14:paraId="312416D1">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背光：白光背光，寿命30000H</w:t>
            </w:r>
            <w:r>
              <w:rPr>
                <w:rFonts w:hint="eastAsia" w:ascii="仿宋_GB2312" w:hAnsi="仿宋_GB2312" w:eastAsia="仿宋_GB2312" w:cs="仿宋_GB2312"/>
                <w:sz w:val="24"/>
                <w:szCs w:val="24"/>
                <w:lang w:eastAsia="zh-CN"/>
              </w:rPr>
              <w:t>；</w:t>
            </w:r>
          </w:p>
          <w:p w14:paraId="4B123348">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亮度：</w:t>
            </w:r>
            <w:r>
              <w:rPr>
                <w:rFonts w:hint="eastAsia" w:ascii="Arial" w:hAnsi="Arial" w:eastAsia="仿宋_GB2312" w:cs="Arial"/>
                <w:sz w:val="24"/>
                <w:szCs w:val="24"/>
                <w:lang w:eastAsia="zh-CN"/>
              </w:rPr>
              <w:t>≥</w:t>
            </w:r>
            <w:r>
              <w:rPr>
                <w:rFonts w:hint="eastAsia" w:ascii="仿宋_GB2312" w:hAnsi="仿宋_GB2312" w:eastAsia="仿宋_GB2312" w:cs="仿宋_GB2312"/>
                <w:sz w:val="24"/>
                <w:szCs w:val="24"/>
              </w:rPr>
              <w:t>250cd/㎡</w:t>
            </w:r>
            <w:r>
              <w:rPr>
                <w:rFonts w:hint="eastAsia" w:ascii="仿宋_GB2312" w:hAnsi="仿宋_GB2312" w:eastAsia="仿宋_GB2312" w:cs="仿宋_GB2312"/>
                <w:sz w:val="24"/>
                <w:szCs w:val="24"/>
                <w:lang w:eastAsia="zh-CN"/>
              </w:rPr>
              <w:t>；</w:t>
            </w:r>
          </w:p>
          <w:p w14:paraId="2CFBD36E">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 xml:space="preserve">静态对比度：1000:1，动态500万:1 </w:t>
            </w:r>
            <w:r>
              <w:rPr>
                <w:rFonts w:hint="eastAsia" w:ascii="仿宋_GB2312" w:hAnsi="仿宋_GB2312" w:eastAsia="仿宋_GB2312" w:cs="仿宋_GB2312"/>
                <w:sz w:val="24"/>
                <w:szCs w:val="24"/>
                <w:lang w:eastAsia="zh-CN"/>
              </w:rPr>
              <w:t>；</w:t>
            </w:r>
          </w:p>
          <w:p w14:paraId="1F471618">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可视角度：左右/上下178°(89/89/89/89)</w:t>
            </w:r>
            <w:r>
              <w:rPr>
                <w:rFonts w:hint="eastAsia" w:ascii="仿宋_GB2312" w:hAnsi="仿宋_GB2312" w:eastAsia="仿宋_GB2312" w:cs="仿宋_GB2312"/>
                <w:sz w:val="24"/>
                <w:szCs w:val="24"/>
                <w:lang w:eastAsia="zh-CN"/>
              </w:rPr>
              <w:t>；</w:t>
            </w:r>
          </w:p>
          <w:p w14:paraId="3D2B94E3">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色深：8bit、1670万色，72%NTSC色域</w:t>
            </w:r>
            <w:r>
              <w:rPr>
                <w:rFonts w:hint="eastAsia" w:ascii="仿宋_GB2312" w:hAnsi="仿宋_GB2312" w:eastAsia="仿宋_GB2312" w:cs="仿宋_GB2312"/>
                <w:sz w:val="24"/>
                <w:szCs w:val="24"/>
                <w:lang w:eastAsia="zh-CN"/>
              </w:rPr>
              <w:t>；</w:t>
            </w:r>
          </w:p>
          <w:p w14:paraId="77C737FF">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灰阶响应：14ms（GtG）</w:t>
            </w:r>
            <w:r>
              <w:rPr>
                <w:rFonts w:hint="eastAsia" w:ascii="仿宋_GB2312" w:hAnsi="仿宋_GB2312" w:eastAsia="仿宋_GB2312" w:cs="仿宋_GB2312"/>
                <w:sz w:val="24"/>
                <w:szCs w:val="24"/>
                <w:lang w:eastAsia="zh-CN"/>
              </w:rPr>
              <w:t>。</w:t>
            </w:r>
          </w:p>
          <w:p w14:paraId="5111D702">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三、接口&amp;电气</w:t>
            </w:r>
          </w:p>
          <w:p w14:paraId="6D901DF5">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屏线：双路LVDS 8bit（工控裸屏）；</w:t>
            </w:r>
          </w:p>
          <w:p w14:paraId="12F784C7">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成品机标配VGA+HDMI+DVI</w:t>
            </w:r>
            <w:r>
              <w:rPr>
                <w:rFonts w:hint="eastAsia" w:ascii="仿宋_GB2312" w:hAnsi="仿宋_GB2312" w:eastAsia="仿宋_GB2312" w:cs="仿宋_GB2312"/>
                <w:sz w:val="24"/>
                <w:szCs w:val="24"/>
                <w:lang w:eastAsia="zh-CN"/>
              </w:rPr>
              <w:t>；</w:t>
            </w:r>
          </w:p>
          <w:p w14:paraId="47E5074E">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工作电压：屏体12V DC</w:t>
            </w:r>
            <w:r>
              <w:rPr>
                <w:rFonts w:hint="eastAsia" w:ascii="仿宋_GB2312" w:hAnsi="仿宋_GB2312" w:eastAsia="仿宋_GB2312" w:cs="仿宋_GB2312"/>
                <w:sz w:val="24"/>
                <w:szCs w:val="24"/>
                <w:lang w:eastAsia="zh-CN"/>
              </w:rPr>
              <w:t>；</w:t>
            </w:r>
          </w:p>
          <w:p w14:paraId="550B0D04">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工作温度：0℃~50℃，存储-20~60℃</w:t>
            </w:r>
            <w:r>
              <w:rPr>
                <w:rFonts w:hint="eastAsia" w:ascii="仿宋_GB2312" w:hAnsi="仿宋_GB2312" w:eastAsia="仿宋_GB2312" w:cs="仿宋_GB2312"/>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0B3D6D7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1台</w:t>
            </w:r>
          </w:p>
        </w:tc>
      </w:tr>
      <w:tr w14:paraId="3E9A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13B0405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15</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588846F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电脑桌</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FB7F16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 台面：</w:t>
            </w:r>
            <w:r>
              <w:rPr>
                <w:rFonts w:hint="eastAsia" w:ascii="Arial" w:hAnsi="Arial" w:eastAsia="仿宋_GB2312" w:cs="Arial"/>
                <w:sz w:val="24"/>
                <w:szCs w:val="24"/>
                <w:lang w:eastAsia="zh-CN"/>
              </w:rPr>
              <w:t>≥</w:t>
            </w:r>
            <w:r>
              <w:rPr>
                <w:rFonts w:hint="eastAsia" w:ascii="仿宋_GB2312" w:hAnsi="仿宋_GB2312" w:eastAsia="仿宋_GB2312" w:cs="仿宋_GB2312"/>
                <w:kern w:val="0"/>
                <w:sz w:val="24"/>
                <w:szCs w:val="24"/>
              </w:rPr>
              <w:t>25mm厚E1级三聚氰胺环保板，聚氨酯封边，零甲酸释放</w:t>
            </w:r>
            <w:r>
              <w:rPr>
                <w:rFonts w:hint="eastAsia" w:ascii="仿宋_GB2312" w:hAnsi="仿宋_GB2312" w:eastAsia="仿宋_GB2312" w:cs="仿宋_GB2312"/>
                <w:kern w:val="0"/>
                <w:sz w:val="24"/>
                <w:szCs w:val="24"/>
                <w:lang w:eastAsia="zh-CN"/>
              </w:rPr>
              <w:t>；</w:t>
            </w:r>
          </w:p>
          <w:p w14:paraId="7AB9049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 框架：</w:t>
            </w:r>
            <w:r>
              <w:rPr>
                <w:rFonts w:hint="eastAsia" w:ascii="Arial" w:hAnsi="Arial" w:eastAsia="仿宋_GB2312" w:cs="Arial"/>
                <w:sz w:val="24"/>
                <w:szCs w:val="24"/>
                <w:lang w:eastAsia="zh-CN"/>
              </w:rPr>
              <w:t>≥</w:t>
            </w:r>
            <w:r>
              <w:rPr>
                <w:rFonts w:hint="eastAsia" w:ascii="仿宋_GB2312" w:hAnsi="仿宋_GB2312" w:eastAsia="仿宋_GB2312" w:cs="仿宋_GB2312"/>
                <w:kern w:val="0"/>
                <w:sz w:val="24"/>
                <w:szCs w:val="24"/>
              </w:rPr>
              <w:t>1.2mm钢材；</w:t>
            </w:r>
          </w:p>
          <w:p w14:paraId="7A880AA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门托盘：</w:t>
            </w:r>
            <w:r>
              <w:rPr>
                <w:rFonts w:hint="eastAsia" w:ascii="Arial" w:hAnsi="Arial" w:eastAsia="仿宋_GB2312" w:cs="Arial"/>
                <w:sz w:val="24"/>
                <w:szCs w:val="24"/>
                <w:lang w:eastAsia="zh-CN"/>
              </w:rPr>
              <w:t>≥</w:t>
            </w:r>
            <w:r>
              <w:rPr>
                <w:rFonts w:hint="eastAsia" w:ascii="仿宋_GB2312" w:hAnsi="仿宋_GB2312" w:eastAsia="仿宋_GB2312" w:cs="仿宋_GB2312"/>
                <w:kern w:val="0"/>
                <w:sz w:val="24"/>
                <w:szCs w:val="24"/>
              </w:rPr>
              <w:t>1.0mm钢材</w:t>
            </w:r>
            <w:r>
              <w:rPr>
                <w:rFonts w:hint="eastAsia" w:ascii="仿宋_GB2312" w:hAnsi="仿宋_GB2312" w:eastAsia="仿宋_GB2312" w:cs="仿宋_GB2312"/>
                <w:kern w:val="0"/>
                <w:sz w:val="24"/>
                <w:szCs w:val="24"/>
                <w:lang w:eastAsia="zh-CN"/>
              </w:rPr>
              <w:t>；</w:t>
            </w:r>
          </w:p>
          <w:p w14:paraId="56E836E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 配色：整体白色，支持多款侧板样式更换、多联无缝拼接（预留链接孔，多联可省略侧封板）</w:t>
            </w:r>
            <w:r>
              <w:rPr>
                <w:rFonts w:hint="eastAsia" w:ascii="仿宋_GB2312" w:hAnsi="仿宋_GB2312" w:eastAsia="仿宋_GB2312" w:cs="仿宋_GB2312"/>
                <w:kern w:val="0"/>
                <w:sz w:val="24"/>
                <w:szCs w:val="24"/>
                <w:lang w:val="en-US" w:eastAsia="zh-CN"/>
              </w:rPr>
              <w:t>。</w:t>
            </w:r>
          </w:p>
          <w:p w14:paraId="5F598A6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5.尺寸：≥1200mm（长）×600mm（进深）×750mm（高度）</w:t>
            </w:r>
          </w:p>
        </w:tc>
        <w:tc>
          <w:tcPr>
            <w:tcW w:w="1055" w:type="dxa"/>
            <w:tcBorders>
              <w:top w:val="single" w:color="auto" w:sz="4" w:space="0"/>
              <w:left w:val="single" w:color="auto" w:sz="4" w:space="0"/>
              <w:bottom w:val="single" w:color="auto" w:sz="4" w:space="0"/>
              <w:right w:val="single" w:color="auto" w:sz="4" w:space="0"/>
            </w:tcBorders>
            <w:vAlign w:val="center"/>
          </w:tcPr>
          <w:p w14:paraId="396A5B5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1张</w:t>
            </w:r>
          </w:p>
        </w:tc>
      </w:tr>
      <w:tr w14:paraId="3434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1E8F45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16</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11F3CD8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机柜</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D0FA56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 xml:space="preserve">1. </w:t>
            </w:r>
            <w:r>
              <w:rPr>
                <w:rFonts w:hint="eastAsia" w:ascii="仿宋_GB2312" w:hAnsi="仿宋_GB2312" w:eastAsia="仿宋_GB2312" w:cs="仿宋_GB2312"/>
                <w:kern w:val="0"/>
                <w:sz w:val="24"/>
                <w:szCs w:val="24"/>
                <w:lang w:val="en-US" w:eastAsia="zh-CN"/>
              </w:rPr>
              <w:t>18</w:t>
            </w:r>
            <w:r>
              <w:rPr>
                <w:rFonts w:hint="eastAsia" w:ascii="仿宋_GB2312" w:hAnsi="仿宋_GB2312" w:eastAsia="仿宋_GB2312" w:cs="仿宋_GB2312"/>
                <w:kern w:val="0"/>
                <w:sz w:val="24"/>
                <w:szCs w:val="24"/>
              </w:rPr>
              <w:t>U标准机柜</w:t>
            </w:r>
            <w:r>
              <w:rPr>
                <w:rFonts w:hint="eastAsia" w:ascii="仿宋_GB2312" w:hAnsi="仿宋_GB2312" w:eastAsia="仿宋_GB2312" w:cs="仿宋_GB2312"/>
                <w:kern w:val="0"/>
                <w:sz w:val="24"/>
                <w:szCs w:val="24"/>
                <w:lang w:eastAsia="zh-CN"/>
              </w:rPr>
              <w:t>；</w:t>
            </w:r>
          </w:p>
          <w:p w14:paraId="1D8D58E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2.规格：≥600mm（W）×600mm（D）×1</w:t>
            </w:r>
            <w:r>
              <w:rPr>
                <w:rFonts w:hint="eastAsia" w:ascii="仿宋_GB2312" w:hAnsi="仿宋_GB2312" w:eastAsia="仿宋_GB2312" w:cs="仿宋_GB2312"/>
                <w:kern w:val="0"/>
                <w:sz w:val="24"/>
                <w:szCs w:val="24"/>
                <w:lang w:val="en-US" w:eastAsia="zh-CN"/>
              </w:rPr>
              <w:t>000</w:t>
            </w:r>
            <w:r>
              <w:rPr>
                <w:rFonts w:hint="eastAsia" w:ascii="仿宋_GB2312" w:hAnsi="仿宋_GB2312" w:eastAsia="仿宋_GB2312" w:cs="仿宋_GB2312"/>
                <w:kern w:val="0"/>
                <w:sz w:val="24"/>
                <w:szCs w:val="24"/>
              </w:rPr>
              <w:t>mm（H）</w:t>
            </w:r>
            <w:r>
              <w:rPr>
                <w:rFonts w:hint="eastAsia" w:ascii="仿宋_GB2312" w:hAnsi="仿宋_GB2312" w:eastAsia="仿宋_GB2312" w:cs="仿宋_GB2312"/>
                <w:kern w:val="0"/>
                <w:sz w:val="24"/>
                <w:szCs w:val="24"/>
                <w:lang w:eastAsia="zh-CN"/>
              </w:rPr>
              <w:t>；</w:t>
            </w:r>
          </w:p>
          <w:p w14:paraId="346B94B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3.采用高强度的优质镀锌板，机柜主体骨架材料厚度≥1.0mm，其他材料厚度≥0.8mm</w:t>
            </w:r>
            <w:r>
              <w:rPr>
                <w:rFonts w:hint="eastAsia" w:ascii="仿宋_GB2312" w:hAnsi="仿宋_GB2312" w:eastAsia="仿宋_GB2312" w:cs="仿宋_GB2312"/>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5C12A6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1台</w:t>
            </w:r>
          </w:p>
        </w:tc>
      </w:tr>
      <w:tr w14:paraId="7AF5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3EABD9C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17</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1BE12C7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线性阵列音箱</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17299F4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kern w:val="0"/>
                <w:sz w:val="24"/>
                <w:szCs w:val="24"/>
              </w:rPr>
              <w:t>1．二分频模块式线性阵列扬声器，外置分频，箱体采用木工板，外表喷涂黑色水性漆，金属防护网，中低音单元采用 4只</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10寸扬声器，高音采用4只</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3寸（75mm）音圈的高频扬声器</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8只高、低频扬声器成线性阵列式排列安装在同一只弧形结构箱体内，吊挂式安装（需配专用线阵吊挂架）</w:t>
            </w:r>
            <w:r>
              <w:rPr>
                <w:rFonts w:hint="eastAsia" w:ascii="仿宋_GB2312" w:hAnsi="仿宋_GB2312" w:eastAsia="仿宋_GB2312" w:cs="仿宋_GB2312"/>
                <w:kern w:val="0"/>
                <w:sz w:val="24"/>
                <w:szCs w:val="24"/>
                <w:lang w:eastAsia="zh-CN"/>
              </w:rPr>
              <w:t>；</w:t>
            </w:r>
          </w:p>
          <w:p w14:paraId="1C03D43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2．额定功率(RMS): ≥HF400W（200W+200W）/LF1160W（580W+580W）；</w:t>
            </w:r>
          </w:p>
          <w:p w14:paraId="63BBD4E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3．额定阻抗：HF≥8Ω×80%+8Ω×80%, LF≥8Ω×80%+8Ω×80%；</w:t>
            </w:r>
          </w:p>
          <w:p w14:paraId="52815AF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4．频率响应（-10dB）：低频截止频率≤70Hz，高频截止频率≥17KHz；</w:t>
            </w:r>
          </w:p>
          <w:p w14:paraId="5D6AFFF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 xml:space="preserve">5．扬声器单元：LF </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 xml:space="preserve">10"×4  HF </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3"×4</w:t>
            </w:r>
            <w:r>
              <w:rPr>
                <w:rFonts w:hint="eastAsia" w:ascii="仿宋_GB2312" w:hAnsi="仿宋_GB2312" w:eastAsia="仿宋_GB2312" w:cs="仿宋_GB2312"/>
                <w:kern w:val="0"/>
                <w:sz w:val="24"/>
                <w:szCs w:val="24"/>
                <w:lang w:eastAsia="zh-CN"/>
              </w:rPr>
              <w:t>；</w:t>
            </w:r>
          </w:p>
          <w:p w14:paraId="792E11D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6．灵敏度：HF≥105dB   LF≥98dB；</w:t>
            </w:r>
          </w:p>
          <w:p w14:paraId="7FB78A7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7．连续声压级：HF≥131dB  LF≥128dB；</w:t>
            </w:r>
          </w:p>
          <w:p w14:paraId="66FCE11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8．最大声压级：HF≥137dB  LF≥134dB；</w:t>
            </w:r>
          </w:p>
          <w:p w14:paraId="2F37698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9．覆盖角度：90ºH × 50ºV</w:t>
            </w:r>
            <w:r>
              <w:rPr>
                <w:rFonts w:hint="eastAsia" w:ascii="仿宋_GB2312" w:hAnsi="仿宋_GB2312" w:eastAsia="仿宋_GB2312" w:cs="仿宋_GB2312"/>
                <w:kern w:val="0"/>
                <w:sz w:val="24"/>
                <w:szCs w:val="24"/>
                <w:lang w:val="en-US" w:eastAsia="zh-CN"/>
              </w:rPr>
              <w:t>（允许误差</w:t>
            </w:r>
            <w:r>
              <w:rPr>
                <w:rFonts w:hint="eastAsia"/>
                <w:lang w:val="en-US" w:eastAsia="zh-CN"/>
              </w:rPr>
              <w:t>±</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º</w:t>
            </w:r>
            <w:r>
              <w:rPr>
                <w:rFonts w:hint="eastAsia" w:ascii="仿宋_GB2312" w:hAnsi="仿宋_GB2312" w:eastAsia="仿宋_GB2312" w:cs="仿宋_GB2312"/>
                <w:kern w:val="0"/>
                <w:sz w:val="24"/>
                <w:szCs w:val="24"/>
                <w:lang w:val="en-US" w:eastAsia="zh-CN"/>
              </w:rPr>
              <w:t>）</w:t>
            </w:r>
            <w:r>
              <w:rPr>
                <w:rFonts w:hint="eastAsia" w:ascii="仿宋_GB2312" w:hAnsi="仿宋_GB2312" w:eastAsia="仿宋_GB2312" w:cs="仿宋_GB2312"/>
                <w:kern w:val="0"/>
                <w:sz w:val="24"/>
                <w:szCs w:val="24"/>
              </w:rPr>
              <w:t>；</w:t>
            </w:r>
          </w:p>
          <w:p w14:paraId="4AB1B69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10.接口：4个4芯专业音箱插口</w:t>
            </w:r>
            <w:r>
              <w:rPr>
                <w:rFonts w:hint="eastAsia" w:ascii="仿宋_GB2312" w:hAnsi="仿宋_GB2312" w:eastAsia="仿宋_GB2312" w:cs="仿宋_GB2312"/>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395EAC8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2组</w:t>
            </w:r>
          </w:p>
        </w:tc>
      </w:tr>
      <w:tr w14:paraId="2AF3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6EF763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18</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09AE13E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低音音箱</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68AC53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1.箱体采用表面喷涂黑色水性洒点漆,金属防护网，</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6mm六边形透声孔，内衬防尘透声网;</w:t>
            </w:r>
          </w:p>
          <w:p w14:paraId="4FD199E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2.额定阻抗：</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4Ω</w:t>
            </w:r>
            <w:r>
              <w:rPr>
                <w:rFonts w:hint="eastAsia" w:ascii="仿宋_GB2312" w:hAnsi="仿宋_GB2312" w:eastAsia="仿宋_GB2312" w:cs="仿宋_GB2312"/>
                <w:kern w:val="0"/>
                <w:sz w:val="24"/>
                <w:szCs w:val="24"/>
                <w:lang w:eastAsia="zh-CN"/>
              </w:rPr>
              <w:t>；</w:t>
            </w:r>
          </w:p>
          <w:p w14:paraId="5DAFE04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3.额定功率（RMS）：≥1100W</w:t>
            </w:r>
            <w:r>
              <w:rPr>
                <w:rFonts w:hint="eastAsia" w:ascii="仿宋_GB2312" w:hAnsi="仿宋_GB2312" w:eastAsia="仿宋_GB2312" w:cs="仿宋_GB2312"/>
                <w:kern w:val="0"/>
                <w:sz w:val="24"/>
                <w:szCs w:val="24"/>
                <w:lang w:eastAsia="zh-CN"/>
              </w:rPr>
              <w:t>；</w:t>
            </w:r>
          </w:p>
          <w:p w14:paraId="0873CF1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4.特性灵敏度：≥100dB</w:t>
            </w:r>
            <w:r>
              <w:rPr>
                <w:rFonts w:hint="eastAsia" w:ascii="仿宋_GB2312" w:hAnsi="仿宋_GB2312" w:eastAsia="仿宋_GB2312" w:cs="仿宋_GB2312"/>
                <w:kern w:val="0"/>
                <w:sz w:val="24"/>
                <w:szCs w:val="24"/>
                <w:lang w:eastAsia="zh-CN"/>
              </w:rPr>
              <w:t>；</w:t>
            </w:r>
          </w:p>
          <w:p w14:paraId="28CA80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5.连续声压级：≥130dB</w:t>
            </w:r>
            <w:r>
              <w:rPr>
                <w:rFonts w:hint="eastAsia" w:ascii="仿宋_GB2312" w:hAnsi="仿宋_GB2312" w:eastAsia="仿宋_GB2312" w:cs="仿宋_GB2312"/>
                <w:kern w:val="0"/>
                <w:sz w:val="24"/>
                <w:szCs w:val="24"/>
                <w:lang w:eastAsia="zh-CN"/>
              </w:rPr>
              <w:t>；</w:t>
            </w:r>
          </w:p>
          <w:p w14:paraId="2A3FA6B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6.最大声压级：≥136dB</w:t>
            </w:r>
            <w:r>
              <w:rPr>
                <w:rFonts w:hint="eastAsia" w:ascii="仿宋_GB2312" w:hAnsi="仿宋_GB2312" w:eastAsia="仿宋_GB2312" w:cs="仿宋_GB2312"/>
                <w:kern w:val="0"/>
                <w:sz w:val="24"/>
                <w:szCs w:val="24"/>
                <w:lang w:eastAsia="zh-CN"/>
              </w:rPr>
              <w:t>；</w:t>
            </w:r>
          </w:p>
          <w:p w14:paraId="765A0EF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7.额定频率范围：35～500Hz</w:t>
            </w:r>
            <w:r>
              <w:rPr>
                <w:rFonts w:hint="eastAsia" w:ascii="仿宋_GB2312" w:hAnsi="仿宋_GB2312" w:eastAsia="仿宋_GB2312" w:cs="仿宋_GB2312"/>
                <w:kern w:val="0"/>
                <w:sz w:val="24"/>
                <w:szCs w:val="24"/>
                <w:lang w:eastAsia="zh-CN"/>
              </w:rPr>
              <w:t>；</w:t>
            </w:r>
          </w:p>
          <w:p w14:paraId="6221998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8.扬声器：LF:</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18"×2</w:t>
            </w:r>
            <w:r>
              <w:rPr>
                <w:rFonts w:hint="eastAsia" w:ascii="仿宋_GB2312" w:hAnsi="仿宋_GB2312" w:eastAsia="仿宋_GB2312" w:cs="仿宋_GB2312"/>
                <w:kern w:val="0"/>
                <w:sz w:val="24"/>
                <w:szCs w:val="24"/>
                <w:lang w:eastAsia="zh-CN"/>
              </w:rPr>
              <w:t>；</w:t>
            </w:r>
          </w:p>
          <w:p w14:paraId="4C884FD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9.输入接口：</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NL4MP×2</w:t>
            </w:r>
            <w:r>
              <w:rPr>
                <w:rFonts w:hint="eastAsia" w:ascii="仿宋_GB2312" w:hAnsi="仿宋_GB2312" w:eastAsia="仿宋_GB2312" w:cs="仿宋_GB2312"/>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2654007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2只</w:t>
            </w:r>
          </w:p>
        </w:tc>
      </w:tr>
      <w:tr w14:paraId="255B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6D8026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19</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75BFEBC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功率放大器（一）</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0180658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kern w:val="0"/>
                <w:sz w:val="24"/>
                <w:szCs w:val="24"/>
              </w:rPr>
              <w:t>1.本机基于网络与物联运维平台进行深度互联互通，并进行数字平台化集中管控作业；基于物联运维Web平台自动化执行访问业务功能，实时生成工作链路拓扑图，可视化链路中本机图标可一键进入执行对本机深度管控业务；基于物联运维Web平台执行多项业务功能的实时交互，包括但不限于调整本机</w:t>
            </w:r>
            <w:r>
              <w:rPr>
                <w:rFonts w:hint="eastAsia" w:ascii="仿宋_GB2312" w:hAnsi="仿宋_GB2312" w:eastAsia="仿宋_GB2312" w:cs="仿宋_GB2312"/>
                <w:color w:val="auto"/>
                <w:sz w:val="24"/>
                <w:szCs w:val="24"/>
              </w:rPr>
              <w:t>输入</w:t>
            </w:r>
            <w:r>
              <w:rPr>
                <w:rFonts w:hint="eastAsia" w:ascii="仿宋_GB2312" w:hAnsi="仿宋_GB2312" w:eastAsia="仿宋_GB2312" w:cs="仿宋_GB2312"/>
                <w:color w:val="auto"/>
                <w:sz w:val="24"/>
                <w:szCs w:val="24"/>
                <w:lang w:val="en-US" w:eastAsia="zh-CN"/>
              </w:rPr>
              <w:t>/输出</w:t>
            </w:r>
            <w:r>
              <w:rPr>
                <w:rFonts w:hint="eastAsia" w:ascii="仿宋_GB2312" w:hAnsi="仿宋_GB2312" w:eastAsia="仿宋_GB2312" w:cs="仿宋_GB2312"/>
                <w:kern w:val="0"/>
                <w:sz w:val="24"/>
                <w:szCs w:val="24"/>
              </w:rPr>
              <w:t>增益、</w:t>
            </w:r>
            <w:r>
              <w:rPr>
                <w:rFonts w:hint="eastAsia" w:ascii="仿宋_GB2312" w:hAnsi="仿宋_GB2312" w:eastAsia="仿宋_GB2312" w:cs="仿宋_GB2312"/>
                <w:sz w:val="24"/>
                <w:szCs w:val="24"/>
              </w:rPr>
              <w:t>静音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功放的关机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kern w:val="0"/>
                <w:sz w:val="24"/>
                <w:szCs w:val="24"/>
              </w:rPr>
              <w:t>噪声门、延时、均衡、压限、信号路由等；基于物联运维Web平台执行多项数据的监测监控，包括但不限于本机电压、电流、温度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功率</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输入</w:t>
            </w:r>
            <w:r>
              <w:rPr>
                <w:rFonts w:hint="eastAsia" w:ascii="仿宋_GB2312" w:hAnsi="仿宋_GB2312" w:eastAsia="仿宋_GB2312" w:cs="仿宋_GB2312"/>
                <w:kern w:val="0"/>
                <w:sz w:val="24"/>
                <w:szCs w:val="24"/>
                <w:lang w:val="en-US" w:eastAsia="zh-CN"/>
              </w:rPr>
              <w:t>/输出</w:t>
            </w:r>
            <w:r>
              <w:rPr>
                <w:rFonts w:hint="eastAsia" w:ascii="仿宋_GB2312" w:hAnsi="仿宋_GB2312" w:eastAsia="仿宋_GB2312" w:cs="仿宋_GB2312"/>
                <w:kern w:val="0"/>
                <w:sz w:val="24"/>
                <w:szCs w:val="24"/>
              </w:rPr>
              <w:t>、音频信号</w:t>
            </w:r>
            <w:r>
              <w:rPr>
                <w:rFonts w:hint="eastAsia" w:ascii="仿宋_GB2312" w:hAnsi="仿宋_GB2312" w:eastAsia="仿宋_GB2312" w:cs="仿宋_GB2312"/>
                <w:kern w:val="0"/>
                <w:sz w:val="24"/>
                <w:szCs w:val="24"/>
                <w:lang w:eastAsia="zh-CN"/>
              </w:rPr>
              <w:t>电平</w:t>
            </w:r>
            <w:r>
              <w:rPr>
                <w:rFonts w:hint="eastAsia" w:ascii="仿宋_GB2312" w:hAnsi="仿宋_GB2312" w:eastAsia="仿宋_GB2312" w:cs="仿宋_GB2312"/>
                <w:kern w:val="0"/>
                <w:sz w:val="24"/>
                <w:szCs w:val="24"/>
              </w:rPr>
              <w:t>、上线/离线时间、故障报警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color w:val="auto"/>
                <w:kern w:val="0"/>
                <w:sz w:val="24"/>
                <w:szCs w:val="24"/>
                <w:lang w:bidi="ar"/>
              </w:rPr>
              <w:t>功放状态、DSP状态</w:t>
            </w:r>
            <w:r>
              <w:rPr>
                <w:rFonts w:hint="eastAsia" w:ascii="仿宋_GB2312" w:hAnsi="仿宋_GB2312" w:eastAsia="仿宋_GB2312" w:cs="仿宋_GB2312"/>
                <w:kern w:val="0"/>
                <w:sz w:val="24"/>
                <w:szCs w:val="24"/>
              </w:rPr>
              <w:t>等工作状态；基于物联运维Web平台自动识别本机型号，执行修改本机名称和ID以及固件升级，</w:t>
            </w:r>
            <w:r>
              <w:rPr>
                <w:rFonts w:hint="eastAsia" w:ascii="仿宋_GB2312" w:hAnsi="仿宋_GB2312" w:eastAsia="仿宋_GB2312" w:cs="仿宋_GB2312"/>
                <w:kern w:val="0"/>
                <w:sz w:val="24"/>
                <w:szCs w:val="24"/>
                <w:lang w:eastAsia="zh-CN"/>
              </w:rPr>
              <w:t>供货时</w:t>
            </w:r>
            <w:r>
              <w:rPr>
                <w:rFonts w:hint="eastAsia" w:ascii="仿宋_GB2312" w:hAnsi="仿宋_GB2312" w:eastAsia="仿宋_GB2312" w:cs="仿宋_GB2312"/>
                <w:kern w:val="0"/>
                <w:sz w:val="24"/>
                <w:szCs w:val="24"/>
              </w:rPr>
              <w:t>必须</w:t>
            </w:r>
            <w:r>
              <w:rPr>
                <w:rFonts w:hint="eastAsia" w:ascii="仿宋_GB2312" w:hAnsi="仿宋_GB2312" w:eastAsia="仿宋_GB2312" w:cs="仿宋_GB2312"/>
                <w:kern w:val="0"/>
                <w:sz w:val="24"/>
                <w:szCs w:val="24"/>
                <w:lang w:val="en-US" w:eastAsia="zh-CN"/>
              </w:rPr>
              <w:t>提供演示物联网平台</w:t>
            </w:r>
            <w:r>
              <w:rPr>
                <w:rFonts w:hint="eastAsia" w:ascii="仿宋_GB2312" w:hAnsi="仿宋_GB2312" w:eastAsia="仿宋_GB2312" w:cs="仿宋_GB2312"/>
                <w:kern w:val="0"/>
                <w:sz w:val="24"/>
                <w:szCs w:val="24"/>
              </w:rPr>
              <w:t>接入本</w:t>
            </w:r>
            <w:r>
              <w:rPr>
                <w:rFonts w:hint="eastAsia" w:ascii="仿宋_GB2312" w:hAnsi="仿宋_GB2312" w:eastAsia="仿宋_GB2312" w:cs="仿宋_GB2312"/>
                <w:kern w:val="0"/>
                <w:sz w:val="24"/>
                <w:szCs w:val="24"/>
                <w:lang w:val="en-US" w:eastAsia="zh-CN"/>
              </w:rPr>
              <w:t>机验证</w:t>
            </w:r>
            <w:r>
              <w:rPr>
                <w:rFonts w:hint="eastAsia" w:ascii="仿宋_GB2312" w:hAnsi="仿宋_GB2312" w:eastAsia="仿宋_GB2312" w:cs="仿宋_GB2312"/>
                <w:kern w:val="0"/>
                <w:sz w:val="24"/>
                <w:szCs w:val="24"/>
              </w:rPr>
              <w:t>以上全部</w:t>
            </w:r>
            <w:r>
              <w:rPr>
                <w:rFonts w:hint="eastAsia" w:ascii="仿宋_GB2312" w:hAnsi="仿宋_GB2312" w:eastAsia="仿宋_GB2312" w:cs="仿宋_GB2312"/>
                <w:kern w:val="0"/>
                <w:sz w:val="24"/>
                <w:szCs w:val="24"/>
                <w:lang w:val="en-US" w:eastAsia="zh-CN"/>
              </w:rPr>
              <w:t>物联</w:t>
            </w:r>
            <w:r>
              <w:rPr>
                <w:rFonts w:hint="eastAsia" w:ascii="仿宋_GB2312" w:hAnsi="仿宋_GB2312" w:eastAsia="仿宋_GB2312" w:cs="仿宋_GB2312"/>
                <w:kern w:val="0"/>
                <w:sz w:val="24"/>
                <w:szCs w:val="24"/>
              </w:rPr>
              <w:t>管控和监测功能，逐项核对</w:t>
            </w:r>
            <w:r>
              <w:rPr>
                <w:rFonts w:hint="eastAsia" w:ascii="仿宋_GB2312" w:hAnsi="仿宋_GB2312" w:eastAsia="仿宋_GB2312" w:cs="仿宋_GB2312"/>
                <w:kern w:val="0"/>
                <w:sz w:val="24"/>
                <w:szCs w:val="24"/>
                <w:lang w:eastAsia="zh-CN"/>
              </w:rPr>
              <w:t>。</w:t>
            </w:r>
          </w:p>
          <w:p w14:paraId="798AD1D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2.DSP功能：</w:t>
            </w:r>
          </w:p>
          <w:p w14:paraId="315BA73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r>
              <w:rPr>
                <w:rFonts w:hint="eastAsia" w:ascii="仿宋_GB2312" w:hAnsi="仿宋_GB2312" w:eastAsia="仿宋_GB2312" w:cs="仿宋_GB2312"/>
                <w:kern w:val="0"/>
                <w:sz w:val="24"/>
                <w:szCs w:val="24"/>
                <w:lang w:eastAsia="zh-CN"/>
              </w:rPr>
              <w:t>；</w:t>
            </w:r>
          </w:p>
          <w:p w14:paraId="6EAC4BD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2）输入通道具有静音、增益、噪声门、延时相位、分频和均衡功能；输入/输出增益微调:-80dB～+12dB，步进≤0.2dB；输入噪声门:-120dB～0dB可调，步进≤0.5dB；输入分频器至少具有高通和低通2个滤波器:频率20-20000Hz可调，步进1Hz:至少具备巴特沃斯、宁克、贝塞尔三种类型选择，至少具有6dB\12dB\18dB\24dB\30dB\36dB\42dB\48dB共8种斜率选择，支持直通功能；输入至少具备7段参量均衡，均衡频率 20-20000Hz可调，步进≤1Hz，增益-20dB ～+15dB 可调，步进≤0.1dB，Q值 0.404-28.852可调，至少具有E0、高架、低架、全通1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全通2共5种均衡类型选择，至少具有直通/全直通/复位功能</w:t>
            </w:r>
            <w:r>
              <w:rPr>
                <w:rFonts w:hint="eastAsia" w:ascii="仿宋_GB2312" w:hAnsi="仿宋_GB2312" w:eastAsia="仿宋_GB2312" w:cs="仿宋_GB2312"/>
                <w:kern w:val="0"/>
                <w:sz w:val="24"/>
                <w:szCs w:val="24"/>
                <w:lang w:eastAsia="zh-CN"/>
              </w:rPr>
              <w:t>；</w:t>
            </w:r>
          </w:p>
          <w:p w14:paraId="5EDE042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输出通道至少具有静音、增益、延时、相位、分频、均衡和压限功能；输出分频器至少具有高通和低通2个滤波器:频率20-20000Hz可调，步进≤1Hz，至少具有巴特沃斯、宁克、贝塞尔三种类型选择，至少具有6dB\12dB\18dB\24dB\30dB\36dB\42dB\48dB共8种斜率选择，支持直通功能；输出至少具备7段参量均衡，均衡频率20-20000Hz可调，步进≤1Hz;增益-20dB～+15dB可调，步进～0.1dB:Q值0.404-28.852可调，至少具有EQ.高架、低架、全通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全通2共5种均衡类型选择，具有直通/全直通/复位功能，输出压限:</w:t>
            </w:r>
            <w:r>
              <w:rPr>
                <w:rFonts w:hint="eastAsia" w:ascii="仿宋_GB2312" w:hAnsi="仿宋_GB2312" w:eastAsia="仿宋_GB2312" w:cs="仿宋_GB2312"/>
                <w:kern w:val="0"/>
                <w:sz w:val="24"/>
                <w:szCs w:val="24"/>
                <w:lang w:eastAsia="zh-CN"/>
              </w:rPr>
              <w:t>阈</w:t>
            </w:r>
            <w:r>
              <w:rPr>
                <w:rFonts w:hint="eastAsia" w:ascii="仿宋_GB2312" w:hAnsi="仿宋_GB2312" w:eastAsia="仿宋_GB2312" w:cs="仿宋_GB2312"/>
                <w:kern w:val="0"/>
                <w:sz w:val="24"/>
                <w:szCs w:val="24"/>
              </w:rPr>
              <w:t>值-40dBu～20dBu，步进≤1dBu。</w:t>
            </w:r>
          </w:p>
          <w:p w14:paraId="264C51C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3.本机内置软启动，短路、过载、直流、过热保护、变压器过热保护和DC飘移等多重检测保护装置；具备(电源、信号、削峰、保护、桥接)LED工作状态指示灯</w:t>
            </w:r>
            <w:r>
              <w:rPr>
                <w:rFonts w:hint="eastAsia" w:ascii="仿宋_GB2312" w:hAnsi="仿宋_GB2312" w:eastAsia="仿宋_GB2312" w:cs="仿宋_GB2312"/>
                <w:kern w:val="0"/>
                <w:sz w:val="24"/>
                <w:szCs w:val="24"/>
                <w:lang w:eastAsia="zh-CN"/>
              </w:rPr>
              <w:t>；</w:t>
            </w:r>
          </w:p>
          <w:p w14:paraId="2299CF2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4.输出功率：≥2×650W/8Ω，≥2×1000W/4Ω；</w:t>
            </w:r>
          </w:p>
          <w:p w14:paraId="0D4F595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5.总谐波失真(1KHz)：≤0.2%；</w:t>
            </w:r>
          </w:p>
          <w:p w14:paraId="5A8C706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6.信噪比(A计权)：≥100dB；</w:t>
            </w:r>
          </w:p>
          <w:p w14:paraId="67E76FD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7.串音衰减(1kHz)：≥70dB；</w:t>
            </w:r>
          </w:p>
          <w:p w14:paraId="1D8EEAA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8.频率响应：20Hz-20kHz；</w:t>
            </w:r>
          </w:p>
          <w:p w14:paraId="58443C1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9.输入阻抗：平衡≥20KΩ  非平衡≥10KΩ；</w:t>
            </w:r>
          </w:p>
          <w:p w14:paraId="38F7D5B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10.增益差：≤1dB；</w:t>
            </w:r>
          </w:p>
          <w:p w14:paraId="15509F4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11.阻尼系数：≥250（8Ω，20-200Hz)；</w:t>
            </w:r>
          </w:p>
          <w:p w14:paraId="7B65E0B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12.耐压测试：对电源端子与金属外壳之间进行测试:高压≥1000V AC(10mA)冲击 60s，无飞弧，无击穿。</w:t>
            </w:r>
          </w:p>
        </w:tc>
        <w:tc>
          <w:tcPr>
            <w:tcW w:w="1055" w:type="dxa"/>
            <w:tcBorders>
              <w:top w:val="single" w:color="auto" w:sz="4" w:space="0"/>
              <w:left w:val="single" w:color="auto" w:sz="4" w:space="0"/>
              <w:bottom w:val="single" w:color="auto" w:sz="4" w:space="0"/>
              <w:right w:val="single" w:color="auto" w:sz="4" w:space="0"/>
            </w:tcBorders>
            <w:vAlign w:val="center"/>
          </w:tcPr>
          <w:p w14:paraId="7C3459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7AA8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09093EB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20</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40C5EF3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功率放大器（二）</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147DDF9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kern w:val="0"/>
                <w:sz w:val="24"/>
                <w:szCs w:val="24"/>
              </w:rPr>
              <w:t>1.本机基于网络与物联运维平台进行深度互联互通，并进行数字平台化集中管控作业；基于物联运维Web平台自动化执行访问业务功能，实时生成工作链路拓扑图，可视化链路中本机图标可一键进入执行对本机深度管控业务；基于物联运维W</w:t>
            </w:r>
            <w:r>
              <w:rPr>
                <w:rFonts w:hint="eastAsia" w:ascii="仿宋_GB2312" w:hAnsi="仿宋_GB2312" w:eastAsia="仿宋_GB2312" w:cs="仿宋_GB2312"/>
                <w:color w:val="auto"/>
                <w:kern w:val="0"/>
                <w:sz w:val="24"/>
                <w:szCs w:val="24"/>
              </w:rPr>
              <w:t>eb平台执行多项业务功能的实时交互，包括但不限于调整本机</w:t>
            </w:r>
            <w:r>
              <w:rPr>
                <w:rFonts w:hint="eastAsia" w:ascii="仿宋_GB2312" w:hAnsi="仿宋_GB2312" w:eastAsia="仿宋_GB2312" w:cs="仿宋_GB2312"/>
                <w:color w:val="auto"/>
                <w:sz w:val="24"/>
                <w:szCs w:val="24"/>
              </w:rPr>
              <w:t>输入</w:t>
            </w:r>
            <w:r>
              <w:rPr>
                <w:rFonts w:hint="eastAsia" w:ascii="仿宋_GB2312" w:hAnsi="仿宋_GB2312" w:eastAsia="仿宋_GB2312" w:cs="仿宋_GB2312"/>
                <w:color w:val="auto"/>
                <w:sz w:val="24"/>
                <w:szCs w:val="24"/>
                <w:lang w:val="en-US" w:eastAsia="zh-CN"/>
              </w:rPr>
              <w:t>/输出</w:t>
            </w:r>
            <w:r>
              <w:rPr>
                <w:rFonts w:hint="eastAsia" w:ascii="仿宋_GB2312" w:hAnsi="仿宋_GB2312" w:eastAsia="仿宋_GB2312" w:cs="仿宋_GB2312"/>
                <w:color w:val="auto"/>
                <w:kern w:val="0"/>
                <w:sz w:val="24"/>
                <w:szCs w:val="24"/>
              </w:rPr>
              <w:t>增益、</w:t>
            </w:r>
            <w:r>
              <w:rPr>
                <w:rFonts w:hint="eastAsia" w:ascii="仿宋_GB2312" w:hAnsi="仿宋_GB2312" w:eastAsia="仿宋_GB2312" w:cs="仿宋_GB2312"/>
                <w:color w:val="auto"/>
                <w:sz w:val="24"/>
                <w:szCs w:val="24"/>
              </w:rPr>
              <w:t>静音</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功放的关机</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kern w:val="0"/>
                <w:sz w:val="24"/>
                <w:szCs w:val="24"/>
              </w:rPr>
              <w:t>噪声门、延时、均衡、压限、信号路由等；基于物联运维Web平台执行多项数据的监测监控，包括但不限于本机电压、电流、温度</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bidi="ar"/>
              </w:rPr>
              <w:t>功率</w:t>
            </w:r>
            <w:r>
              <w:rPr>
                <w:rFonts w:hint="eastAsia" w:ascii="仿宋_GB2312" w:hAnsi="仿宋_GB2312" w:eastAsia="仿宋_GB2312" w:cs="仿宋_GB2312"/>
                <w:color w:val="auto"/>
                <w:kern w:val="0"/>
                <w:sz w:val="24"/>
                <w:szCs w:val="24"/>
                <w:lang w:eastAsia="zh-CN" w:bidi="ar"/>
              </w:rPr>
              <w:t>、</w:t>
            </w:r>
            <w:r>
              <w:rPr>
                <w:rFonts w:hint="eastAsia" w:ascii="仿宋_GB2312" w:hAnsi="仿宋_GB2312" w:eastAsia="仿宋_GB2312" w:cs="仿宋_GB2312"/>
                <w:color w:val="auto"/>
                <w:kern w:val="0"/>
                <w:sz w:val="24"/>
                <w:szCs w:val="24"/>
                <w:lang w:bidi="ar"/>
              </w:rPr>
              <w:t>输入</w:t>
            </w:r>
            <w:r>
              <w:rPr>
                <w:rFonts w:hint="eastAsia" w:ascii="仿宋_GB2312" w:hAnsi="仿宋_GB2312" w:eastAsia="仿宋_GB2312" w:cs="仿宋_GB2312"/>
                <w:color w:val="auto"/>
                <w:kern w:val="0"/>
                <w:sz w:val="24"/>
                <w:szCs w:val="24"/>
                <w:lang w:val="en-US" w:eastAsia="zh-CN" w:bidi="ar"/>
              </w:rPr>
              <w:t>/输出</w:t>
            </w:r>
            <w:r>
              <w:rPr>
                <w:rFonts w:hint="eastAsia" w:ascii="仿宋_GB2312" w:hAnsi="仿宋_GB2312" w:eastAsia="仿宋_GB2312" w:cs="仿宋_GB2312"/>
                <w:color w:val="auto"/>
                <w:kern w:val="0"/>
                <w:sz w:val="24"/>
                <w:szCs w:val="24"/>
              </w:rPr>
              <w:t>、音频信号</w:t>
            </w:r>
            <w:r>
              <w:rPr>
                <w:rFonts w:hint="eastAsia" w:ascii="仿宋_GB2312" w:hAnsi="仿宋_GB2312" w:eastAsia="仿宋_GB2312" w:cs="仿宋_GB2312"/>
                <w:color w:val="auto"/>
                <w:kern w:val="0"/>
                <w:sz w:val="24"/>
                <w:szCs w:val="24"/>
                <w:lang w:eastAsia="zh-CN"/>
              </w:rPr>
              <w:t>电平</w:t>
            </w:r>
            <w:r>
              <w:rPr>
                <w:rFonts w:hint="eastAsia" w:ascii="仿宋_GB2312" w:hAnsi="仿宋_GB2312" w:eastAsia="仿宋_GB2312" w:cs="仿宋_GB2312"/>
                <w:color w:val="auto"/>
                <w:kern w:val="0"/>
                <w:sz w:val="24"/>
                <w:szCs w:val="24"/>
              </w:rPr>
              <w:t>、上线/离线时间、故障报警</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lang w:bidi="ar"/>
              </w:rPr>
              <w:t>功放状态、DSP状态</w:t>
            </w:r>
            <w:r>
              <w:rPr>
                <w:rFonts w:hint="eastAsia" w:ascii="仿宋_GB2312" w:hAnsi="仿宋_GB2312" w:eastAsia="仿宋_GB2312" w:cs="仿宋_GB2312"/>
                <w:color w:val="auto"/>
                <w:kern w:val="0"/>
                <w:sz w:val="24"/>
                <w:szCs w:val="24"/>
              </w:rPr>
              <w:t>等工作</w:t>
            </w:r>
            <w:r>
              <w:rPr>
                <w:rFonts w:hint="eastAsia" w:ascii="仿宋_GB2312" w:hAnsi="仿宋_GB2312" w:eastAsia="仿宋_GB2312" w:cs="仿宋_GB2312"/>
                <w:kern w:val="0"/>
                <w:sz w:val="24"/>
                <w:szCs w:val="24"/>
              </w:rPr>
              <w:t>状态；基于物联运维Web平台自动识别本机型号，执行修改本机名称和ID以及固件升级，</w:t>
            </w:r>
            <w:r>
              <w:rPr>
                <w:rFonts w:hint="eastAsia" w:ascii="仿宋_GB2312" w:hAnsi="仿宋_GB2312" w:eastAsia="仿宋_GB2312" w:cs="仿宋_GB2312"/>
                <w:kern w:val="0"/>
                <w:sz w:val="24"/>
                <w:szCs w:val="24"/>
                <w:lang w:eastAsia="zh-CN"/>
              </w:rPr>
              <w:t>供货时</w:t>
            </w:r>
            <w:r>
              <w:rPr>
                <w:rFonts w:hint="eastAsia" w:ascii="仿宋_GB2312" w:hAnsi="仿宋_GB2312" w:eastAsia="仿宋_GB2312" w:cs="仿宋_GB2312"/>
                <w:kern w:val="0"/>
                <w:sz w:val="24"/>
                <w:szCs w:val="24"/>
              </w:rPr>
              <w:t>必须</w:t>
            </w:r>
            <w:r>
              <w:rPr>
                <w:rFonts w:hint="eastAsia" w:ascii="仿宋_GB2312" w:hAnsi="仿宋_GB2312" w:eastAsia="仿宋_GB2312" w:cs="仿宋_GB2312"/>
                <w:color w:val="000000"/>
                <w:sz w:val="24"/>
                <w:szCs w:val="24"/>
                <w:lang w:val="en-US" w:eastAsia="zh-CN"/>
              </w:rPr>
              <w:t>提供演示物联网平台</w:t>
            </w:r>
            <w:r>
              <w:rPr>
                <w:rFonts w:hint="eastAsia" w:ascii="仿宋_GB2312" w:hAnsi="仿宋_GB2312" w:eastAsia="仿宋_GB2312" w:cs="仿宋_GB2312"/>
                <w:kern w:val="0"/>
                <w:sz w:val="24"/>
                <w:szCs w:val="24"/>
              </w:rPr>
              <w:t>接入本</w:t>
            </w:r>
            <w:r>
              <w:rPr>
                <w:rFonts w:hint="eastAsia" w:ascii="仿宋_GB2312" w:hAnsi="仿宋_GB2312" w:eastAsia="仿宋_GB2312" w:cs="仿宋_GB2312"/>
                <w:color w:val="000000"/>
                <w:sz w:val="24"/>
                <w:szCs w:val="24"/>
                <w:lang w:val="en-US" w:eastAsia="zh-CN"/>
              </w:rPr>
              <w:t>机验证</w:t>
            </w:r>
            <w:r>
              <w:rPr>
                <w:rFonts w:hint="eastAsia" w:ascii="仿宋_GB2312" w:hAnsi="仿宋_GB2312" w:eastAsia="仿宋_GB2312" w:cs="仿宋_GB2312"/>
                <w:kern w:val="0"/>
                <w:sz w:val="24"/>
                <w:szCs w:val="24"/>
              </w:rPr>
              <w:t>以上全部</w:t>
            </w:r>
            <w:r>
              <w:rPr>
                <w:rFonts w:hint="eastAsia" w:ascii="仿宋_GB2312" w:hAnsi="仿宋_GB2312" w:eastAsia="仿宋_GB2312" w:cs="仿宋_GB2312"/>
                <w:color w:val="000000"/>
                <w:sz w:val="24"/>
                <w:szCs w:val="24"/>
                <w:lang w:val="en-US" w:eastAsia="zh-CN"/>
              </w:rPr>
              <w:t>物联</w:t>
            </w:r>
            <w:r>
              <w:rPr>
                <w:rFonts w:hint="eastAsia" w:ascii="仿宋_GB2312" w:hAnsi="仿宋_GB2312" w:eastAsia="仿宋_GB2312" w:cs="仿宋_GB2312"/>
                <w:kern w:val="0"/>
                <w:sz w:val="24"/>
                <w:szCs w:val="24"/>
              </w:rPr>
              <w:t>管控和监测功能，逐项核对</w:t>
            </w:r>
            <w:r>
              <w:rPr>
                <w:rFonts w:hint="eastAsia" w:ascii="仿宋_GB2312" w:hAnsi="仿宋_GB2312" w:eastAsia="仿宋_GB2312" w:cs="仿宋_GB2312"/>
                <w:kern w:val="0"/>
                <w:sz w:val="24"/>
                <w:szCs w:val="24"/>
                <w:lang w:eastAsia="zh-CN"/>
              </w:rPr>
              <w:t>。</w:t>
            </w:r>
          </w:p>
          <w:p w14:paraId="655EA82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2.DSP功能：</w:t>
            </w:r>
          </w:p>
          <w:p w14:paraId="00EB630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内置DSP模块，可通过电脑软件调试处理音效、智能化网络监测功放和DSP的工作状态；支持矩阵混音；≥24个用户程序保存和调用，可从设备导出至电脑或从电脑导入至设备；可对设备参数进行锁定和解锁；具备物联网运维管理平台接入功能。</w:t>
            </w:r>
          </w:p>
          <w:p w14:paraId="0A8B856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输入通道具有静音、增益、噪声门、延时相位、分频和均衡功能；输入/输出增益微调:-80dB～+12dB，步进≤0.2dB；输入噪声门:-120dB～0dB可调，步进≤0.5dB；输入分频器至少具有高通和低通2个滤波器:频率20-20000Hz可调，步进1Hz:至少具备巴特沃斯、宁克、贝塞尔三种类型选择，至少具有6dB\12dB\18dB\24dB\30dB\36dB\42dB\48dB共8种斜率选择，支持直通功能；输入至少具备7段参量均衡，均衡频率 20-20000Hz可调，步进≤1Hz，增益-20dB ～+15dB 可调，步进≤0.1dB，Q值 0.404-28.852可调，至少具有E0、高架、低架、全通1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全通2共5种均衡类型选择，至少具有直通/全直通/复位功能。</w:t>
            </w:r>
          </w:p>
          <w:p w14:paraId="4BE60CC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输出通道至少具有静音、增益、延时、相位、分频、均衡和压限功能；输出分频器至少具有高通和低通2个滤波器:频率20-20000Hz可调，步进≤1Hz，至少具有巴特沃斯、宁克、贝塞尔三种类型选择，至少具有6dB\12dB\18dB\24dB\30dB\36dB\42dB\48dB共8种斜率选择，支持直通功能；输出至少具备7段参量均衡，均衡频率20-20000Hz可调，步进≤1Hz;增益-20dB～+15dB可调，步进～0.1dB:Q值0.404-28.852可调，至少具有EQ.高架、低架、全通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全通2共5种均衡类型选择，具有直通/全直通/复位功能，输出压限:</w:t>
            </w:r>
            <w:r>
              <w:rPr>
                <w:rFonts w:hint="eastAsia" w:ascii="仿宋_GB2312" w:hAnsi="仿宋_GB2312" w:eastAsia="仿宋_GB2312" w:cs="仿宋_GB2312"/>
                <w:i w:val="0"/>
                <w:iCs w:val="0"/>
                <w:caps w:val="0"/>
                <w:spacing w:val="0"/>
                <w:kern w:val="0"/>
                <w:sz w:val="24"/>
                <w:szCs w:val="24"/>
                <w:shd w:val="clear"/>
              </w:rPr>
              <w:t>阈</w:t>
            </w:r>
            <w:r>
              <w:rPr>
                <w:rFonts w:hint="eastAsia" w:ascii="仿宋_GB2312" w:hAnsi="仿宋_GB2312" w:eastAsia="仿宋_GB2312" w:cs="仿宋_GB2312"/>
                <w:kern w:val="0"/>
                <w:sz w:val="24"/>
                <w:szCs w:val="24"/>
              </w:rPr>
              <w:t>值-40dBu～20dBu，步进≤1dBu。</w:t>
            </w:r>
          </w:p>
          <w:p w14:paraId="5A2C2B2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3.本机内置软启动，短路、过载、直流、过热保护、变压器过热保护和DC飘移等多重检测保护装置；具备(电源、信号、削峰、保护、桥接)LED工作状态指示灯。</w:t>
            </w:r>
          </w:p>
          <w:p w14:paraId="4E77E0F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4.输出功率：≥2×1150W/8Ω，≥2×1700W/4Ω；</w:t>
            </w:r>
          </w:p>
          <w:p w14:paraId="4C6A85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5.总谐波失真(1KHz)：≤0.2%；</w:t>
            </w:r>
          </w:p>
          <w:p w14:paraId="7EE5CA7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6.信噪比(A计权)：≥100dB；</w:t>
            </w:r>
          </w:p>
          <w:p w14:paraId="626FDE9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7.串音衰减(1kHz)：≥70dB；</w:t>
            </w:r>
          </w:p>
          <w:p w14:paraId="645FAD1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8.频率响应：20Hz-20kHz；</w:t>
            </w:r>
          </w:p>
          <w:p w14:paraId="3292946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9.输入阻抗：平衡≥20KΩ  非平衡≥10KΩ；</w:t>
            </w:r>
          </w:p>
          <w:p w14:paraId="4EEC09F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10.增益差：≤1dB；</w:t>
            </w:r>
          </w:p>
          <w:p w14:paraId="69E029F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11.阻尼系数：≥250（8Ω，20-200Hz)；</w:t>
            </w:r>
          </w:p>
          <w:p w14:paraId="4A7322A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12.耐压测试：对电源端子与金属外壳之间进行测试:高压≥1000V AC(10mA)冲击 60s，无飞弧，无击穿。</w:t>
            </w:r>
          </w:p>
        </w:tc>
        <w:tc>
          <w:tcPr>
            <w:tcW w:w="1055" w:type="dxa"/>
            <w:tcBorders>
              <w:top w:val="single" w:color="auto" w:sz="4" w:space="0"/>
              <w:left w:val="single" w:color="auto" w:sz="4" w:space="0"/>
              <w:bottom w:val="single" w:color="auto" w:sz="4" w:space="0"/>
              <w:right w:val="single" w:color="auto" w:sz="4" w:space="0"/>
            </w:tcBorders>
            <w:vAlign w:val="center"/>
          </w:tcPr>
          <w:p w14:paraId="6A9D381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2台</w:t>
            </w:r>
          </w:p>
        </w:tc>
      </w:tr>
      <w:tr w14:paraId="2F08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2D9D91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21</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3F7E39E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线阵吊架</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70BADAC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铁质田字架，宽度≥570mm ，深度≥610mm，高度≥40mm， 防锈处理，表面喷黑色漆面，≥4个吊点，允许吊载重量≥300Kg，满足本项目线</w:t>
            </w:r>
            <w:r>
              <w:rPr>
                <w:rFonts w:hint="eastAsia" w:ascii="仿宋_GB2312" w:hAnsi="仿宋_GB2312" w:eastAsia="仿宋_GB2312" w:cs="仿宋_GB2312"/>
                <w:kern w:val="0"/>
                <w:sz w:val="24"/>
                <w:szCs w:val="24"/>
                <w:lang w:eastAsia="zh-CN"/>
              </w:rPr>
              <w:t>性</w:t>
            </w:r>
            <w:r>
              <w:rPr>
                <w:rFonts w:hint="eastAsia" w:ascii="仿宋_GB2312" w:hAnsi="仿宋_GB2312" w:eastAsia="仿宋_GB2312" w:cs="仿宋_GB2312"/>
                <w:kern w:val="0"/>
                <w:sz w:val="24"/>
                <w:szCs w:val="24"/>
              </w:rPr>
              <w:t>阵</w:t>
            </w:r>
            <w:r>
              <w:rPr>
                <w:rFonts w:hint="eastAsia" w:ascii="仿宋_GB2312" w:hAnsi="仿宋_GB2312" w:eastAsia="仿宋_GB2312" w:cs="仿宋_GB2312"/>
                <w:kern w:val="0"/>
                <w:sz w:val="24"/>
                <w:szCs w:val="24"/>
                <w:lang w:eastAsia="zh-CN"/>
              </w:rPr>
              <w:t>列</w:t>
            </w:r>
            <w:r>
              <w:rPr>
                <w:rFonts w:hint="eastAsia" w:ascii="仿宋_GB2312" w:hAnsi="仿宋_GB2312" w:eastAsia="仿宋_GB2312" w:cs="仿宋_GB2312"/>
                <w:kern w:val="0"/>
                <w:sz w:val="24"/>
                <w:szCs w:val="24"/>
              </w:rPr>
              <w:t>音箱吊挂点及孔位需求。</w:t>
            </w:r>
          </w:p>
        </w:tc>
        <w:tc>
          <w:tcPr>
            <w:tcW w:w="1055" w:type="dxa"/>
            <w:tcBorders>
              <w:top w:val="single" w:color="auto" w:sz="4" w:space="0"/>
              <w:left w:val="single" w:color="auto" w:sz="4" w:space="0"/>
              <w:bottom w:val="single" w:color="auto" w:sz="4" w:space="0"/>
              <w:right w:val="single" w:color="auto" w:sz="4" w:space="0"/>
            </w:tcBorders>
            <w:vAlign w:val="center"/>
          </w:tcPr>
          <w:p w14:paraId="76785A0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 xml:space="preserve">2副 </w:t>
            </w:r>
          </w:p>
        </w:tc>
      </w:tr>
      <w:tr w14:paraId="093E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607DEA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22</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0FD3E3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智慧运算中心</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488C6FE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highlight w:val="none"/>
              </w:rPr>
            </w:pPr>
            <w:r>
              <w:rPr>
                <w:rFonts w:hint="eastAsia" w:ascii="宋体" w:hAnsi="宋体"/>
                <w:b/>
                <w:bCs/>
                <w:color w:val="auto"/>
                <w:szCs w:val="21"/>
                <w:highlight w:val="none"/>
              </w:rPr>
              <w:t>◆</w:t>
            </w:r>
            <w:r>
              <w:rPr>
                <w:rFonts w:hint="eastAsia" w:ascii="仿宋_GB2312" w:hAnsi="仿宋_GB2312" w:eastAsia="仿宋_GB2312" w:cs="仿宋_GB2312"/>
                <w:color w:val="auto"/>
                <w:kern w:val="0"/>
                <w:sz w:val="24"/>
                <w:szCs w:val="24"/>
                <w:highlight w:val="none"/>
              </w:rPr>
              <w:t>1.矩阵控制功能：</w:t>
            </w:r>
            <w:r>
              <w:rPr>
                <w:rFonts w:hint="eastAsia" w:ascii="Arial" w:hAnsi="Arial" w:eastAsia="仿宋_GB2312" w:cs="Arial"/>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8进8出音频矩阵，支持DSP音频处理，可使用PC软件实现DSP数字音频信号处理，包括AFC、AEC、ANS、AM、AGC、PEQ、延时、分频、矩阵等功能；</w:t>
            </w:r>
            <w:r>
              <w:rPr>
                <w:rFonts w:hint="eastAsia" w:ascii="仿宋_GB2312" w:hAnsi="仿宋_GB2312" w:eastAsia="仿宋_GB2312" w:cs="仿宋_GB2312"/>
                <w:b/>
                <w:bCs/>
                <w:color w:val="auto"/>
                <w:kern w:val="0"/>
                <w:sz w:val="24"/>
                <w:szCs w:val="24"/>
                <w:highlight w:val="none"/>
                <w:u w:val="single"/>
              </w:rPr>
              <w:t>≥3路HDMI输入</w:t>
            </w:r>
            <w:r>
              <w:rPr>
                <w:rFonts w:hint="eastAsia" w:ascii="仿宋_GB2312" w:hAnsi="仿宋_GB2312" w:eastAsia="仿宋_GB2312" w:cs="仿宋_GB2312"/>
                <w:color w:val="auto"/>
                <w:kern w:val="0"/>
                <w:sz w:val="24"/>
                <w:szCs w:val="24"/>
                <w:highlight w:val="none"/>
              </w:rPr>
              <w:t xml:space="preserve"> 、≥4路HDMI输出视频矩阵，分辨率支持4K@30Hz，无缝切换；</w:t>
            </w:r>
          </w:p>
          <w:p w14:paraId="0CFC4CD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宋体" w:hAnsi="宋体"/>
                <w:b/>
                <w:bCs/>
                <w:color w:val="auto"/>
                <w:szCs w:val="21"/>
                <w:highlight w:val="none"/>
              </w:rPr>
              <w:t>◆</w:t>
            </w: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内</w:t>
            </w:r>
            <w:r>
              <w:rPr>
                <w:rFonts w:hint="eastAsia" w:ascii="仿宋_GB2312" w:hAnsi="仿宋_GB2312" w:eastAsia="仿宋_GB2312" w:cs="仿宋_GB2312"/>
                <w:kern w:val="0"/>
                <w:sz w:val="24"/>
                <w:szCs w:val="24"/>
              </w:rPr>
              <w:t>置中控功能，包含≥</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路RS485,3路RS232接口，每个可单独设置串口功能，波特率独立可调；</w:t>
            </w:r>
            <w:r>
              <w:rPr>
                <w:rFonts w:hint="eastAsia" w:ascii="仿宋_GB2312" w:hAnsi="仿宋_GB2312" w:eastAsia="仿宋_GB2312" w:cs="仿宋_GB2312"/>
                <w:b/>
                <w:bCs/>
                <w:kern w:val="0"/>
                <w:sz w:val="24"/>
                <w:szCs w:val="24"/>
                <w:u w:val="single"/>
              </w:rPr>
              <w:t>内置</w:t>
            </w:r>
            <w:r>
              <w:rPr>
                <w:rFonts w:hint="eastAsia" w:ascii="Arial" w:hAnsi="Arial" w:eastAsia="仿宋_GB2312" w:cs="Arial"/>
                <w:kern w:val="0"/>
                <w:sz w:val="24"/>
                <w:szCs w:val="24"/>
                <w:u w:val="single"/>
                <w:lang w:eastAsia="zh-CN"/>
              </w:rPr>
              <w:t>≥</w:t>
            </w:r>
            <w:r>
              <w:rPr>
                <w:rFonts w:hint="eastAsia" w:ascii="仿宋_GB2312" w:hAnsi="仿宋_GB2312" w:eastAsia="仿宋_GB2312" w:cs="仿宋_GB2312"/>
                <w:b/>
                <w:bCs/>
                <w:kern w:val="0"/>
                <w:sz w:val="24"/>
                <w:szCs w:val="24"/>
                <w:u w:val="single"/>
                <w:lang w:val="en-US" w:eastAsia="zh-CN"/>
              </w:rPr>
              <w:t>3</w:t>
            </w:r>
            <w:r>
              <w:rPr>
                <w:rFonts w:hint="eastAsia" w:ascii="仿宋_GB2312" w:hAnsi="仿宋_GB2312" w:eastAsia="仿宋_GB2312" w:cs="仿宋_GB2312"/>
                <w:b/>
                <w:bCs/>
                <w:kern w:val="0"/>
                <w:sz w:val="24"/>
                <w:szCs w:val="24"/>
                <w:u w:val="single"/>
              </w:rPr>
              <w:t>路GPIO 接口控制口</w:t>
            </w:r>
            <w:r>
              <w:rPr>
                <w:rFonts w:hint="eastAsia" w:ascii="仿宋_GB2312" w:hAnsi="仿宋_GB2312" w:eastAsia="仿宋_GB2312" w:cs="仿宋_GB2312"/>
                <w:b/>
                <w:bCs/>
                <w:kern w:val="0"/>
                <w:sz w:val="24"/>
                <w:szCs w:val="24"/>
              </w:rPr>
              <w:t>，</w:t>
            </w:r>
            <w:r>
              <w:rPr>
                <w:rFonts w:hint="eastAsia" w:ascii="仿宋_GB2312" w:hAnsi="仿宋_GB2312" w:eastAsia="仿宋_GB2312" w:cs="仿宋_GB2312"/>
                <w:kern w:val="0"/>
                <w:sz w:val="24"/>
                <w:szCs w:val="24"/>
              </w:rPr>
              <w:t>可接入24V以下例如干接点信号等触发设备动作，或触发动作后输出5V用以驱动继电器等设备</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支持多台设备组网运行，在同一局域网内可以通过同一控制程序控制多台设备进行相关操作； </w:t>
            </w:r>
          </w:p>
          <w:p w14:paraId="598F59B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 xml:space="preserve">.显示屏：前面板≥4.3英寸触摸显示屏，支持本地控制音视频矩阵，调节每路音频增益、静音，查看设备信息，支持锁屏密码，防止无关人员误操作； </w:t>
            </w:r>
          </w:p>
          <w:p w14:paraId="1D3AE09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4.音频处理：8段英式参量均衡，提供5种滤波器选择：Parametric,Lowshelf,Highshelf,Lowpass,Highpass ; 支持反馈消除：可通过客户端软件设置动态、固定、手动3种反馈消除模式,独立通道的AFC（反馈抑制)：采用陷波式算法，传声增益提升幅度：10dB;USB声卡：内置USB声卡，支持音乐播放、录制和软视频会议输入输出 ;</w:t>
            </w:r>
          </w:p>
          <w:p w14:paraId="09DBAAE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宋体" w:eastAsia="仿宋_GB2312" w:cs="Arial"/>
                <w:color w:val="auto"/>
                <w:sz w:val="24"/>
                <w:highlight w:val="none"/>
                <w:lang w:val="en-US" w:eastAsia="zh-CN"/>
              </w:rPr>
              <w:t>★</w:t>
            </w:r>
            <w:r>
              <w:rPr>
                <w:rFonts w:hint="eastAsia" w:ascii="仿宋_GB2312" w:hAnsi="仿宋_GB2312" w:eastAsia="仿宋_GB2312" w:cs="仿宋_GB2312"/>
                <w:kern w:val="0"/>
                <w:sz w:val="24"/>
                <w:szCs w:val="24"/>
              </w:rPr>
              <w:t>5.支持通过物联平台对设备进行物联管控，实时查看设备在线状态，支持场景化管控，通过平台预设设备模式，进行手动、自动、条件触发；支持通过物联平台进行设备音频矩阵、视频矩阵、各路音频增益控制，实时查看每路输入输出实时音频电平；支持将设备绑定至任意会议室场景，并生成可视化集中控制界面进行系统管控；支持将设备接入物联平台可视化拓扑图系统，直观展示设备与设备之间链路与网络系统架构，异常链路显示断联并告警;可通过手机APP进行远程管控，实时操作;</w:t>
            </w:r>
            <w:r>
              <w:rPr>
                <w:rFonts w:hint="eastAsia" w:ascii="仿宋_GB2312" w:hAnsi="仿宋_GB2312" w:eastAsia="仿宋_GB2312" w:cs="仿宋_GB2312"/>
                <w:kern w:val="0"/>
                <w:sz w:val="24"/>
                <w:szCs w:val="24"/>
                <w:lang w:val="en-US" w:eastAsia="zh-CN"/>
              </w:rPr>
              <w:t>供货时</w:t>
            </w:r>
            <w:r>
              <w:rPr>
                <w:rFonts w:hint="eastAsia" w:ascii="仿宋_GB2312" w:hAnsi="仿宋_GB2312" w:eastAsia="仿宋_GB2312" w:cs="仿宋_GB2312"/>
                <w:kern w:val="0"/>
                <w:sz w:val="24"/>
                <w:szCs w:val="24"/>
              </w:rPr>
              <w:t>必须保证</w:t>
            </w:r>
            <w:r>
              <w:rPr>
                <w:rFonts w:hint="eastAsia" w:ascii="仿宋_GB2312" w:hAnsi="仿宋_GB2312" w:eastAsia="仿宋_GB2312" w:cs="仿宋_GB2312"/>
                <w:color w:val="000000"/>
                <w:sz w:val="24"/>
                <w:szCs w:val="24"/>
                <w:lang w:val="en-US" w:eastAsia="zh-CN"/>
              </w:rPr>
              <w:t>提供演示物联网平台</w:t>
            </w:r>
            <w:r>
              <w:rPr>
                <w:rFonts w:hint="eastAsia" w:ascii="仿宋_GB2312" w:hAnsi="仿宋_GB2312" w:eastAsia="仿宋_GB2312" w:cs="仿宋_GB2312"/>
                <w:kern w:val="0"/>
                <w:sz w:val="24"/>
                <w:szCs w:val="24"/>
              </w:rPr>
              <w:t>接入本</w:t>
            </w:r>
            <w:r>
              <w:rPr>
                <w:rFonts w:hint="eastAsia" w:ascii="仿宋_GB2312" w:hAnsi="仿宋_GB2312" w:eastAsia="仿宋_GB2312" w:cs="仿宋_GB2312"/>
                <w:color w:val="000000"/>
                <w:sz w:val="24"/>
                <w:szCs w:val="24"/>
                <w:lang w:val="en-US" w:eastAsia="zh-CN"/>
              </w:rPr>
              <w:t>机验证</w:t>
            </w:r>
            <w:r>
              <w:rPr>
                <w:rFonts w:hint="eastAsia" w:ascii="仿宋_GB2312" w:hAnsi="仿宋_GB2312" w:eastAsia="仿宋_GB2312" w:cs="仿宋_GB2312"/>
                <w:kern w:val="0"/>
                <w:sz w:val="24"/>
                <w:szCs w:val="24"/>
              </w:rPr>
              <w:t>以上全部</w:t>
            </w:r>
            <w:r>
              <w:rPr>
                <w:rFonts w:hint="eastAsia" w:ascii="仿宋_GB2312" w:hAnsi="仿宋_GB2312" w:eastAsia="仿宋_GB2312" w:cs="仿宋_GB2312"/>
                <w:color w:val="000000"/>
                <w:sz w:val="24"/>
                <w:szCs w:val="24"/>
                <w:lang w:val="en-US" w:eastAsia="zh-CN"/>
              </w:rPr>
              <w:t>物联</w:t>
            </w:r>
            <w:r>
              <w:rPr>
                <w:rFonts w:hint="eastAsia" w:ascii="仿宋_GB2312" w:hAnsi="仿宋_GB2312" w:eastAsia="仿宋_GB2312" w:cs="仿宋_GB2312"/>
                <w:kern w:val="0"/>
                <w:sz w:val="24"/>
                <w:szCs w:val="24"/>
              </w:rPr>
              <w:t>管控和监测功能</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逐项核对；</w:t>
            </w:r>
          </w:p>
          <w:p w14:paraId="314EC91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6.设备接口：</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*HDMI INPUTS,</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4*HDMI OUTPUTS,</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4*RS485,</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3*RS232,</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*GPI0,</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1*DEBUG，</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1*ETHERNET 以太网口，</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1*USBAUDIO,</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8*AUDIO IN,</w:t>
            </w:r>
            <w:r>
              <w:rPr>
                <w:rFonts w:hint="eastAsia" w:ascii="Arial" w:hAnsi="Arial" w:eastAsia="仿宋_GB2312" w:cs="Arial"/>
                <w:kern w:val="0"/>
                <w:sz w:val="24"/>
                <w:szCs w:val="24"/>
                <w:lang w:eastAsia="zh-CN"/>
              </w:rPr>
              <w:t>≥</w:t>
            </w:r>
            <w:r>
              <w:rPr>
                <w:rFonts w:hint="eastAsia" w:ascii="仿宋_GB2312" w:hAnsi="仿宋_GB2312" w:eastAsia="仿宋_GB2312" w:cs="仿宋_GB2312"/>
                <w:kern w:val="0"/>
                <w:sz w:val="24"/>
                <w:szCs w:val="24"/>
              </w:rPr>
              <w:t>8*AUDIO OUT</w:t>
            </w:r>
            <w:r>
              <w:rPr>
                <w:rFonts w:hint="eastAsia" w:ascii="仿宋_GB2312" w:hAnsi="仿宋_GB2312" w:eastAsia="仿宋_GB2312" w:cs="仿宋_GB2312"/>
                <w:kern w:val="0"/>
                <w:sz w:val="24"/>
                <w:szCs w:val="24"/>
                <w:lang w:eastAsia="zh-CN"/>
              </w:rPr>
              <w:t>；</w:t>
            </w:r>
          </w:p>
          <w:p w14:paraId="5568B11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7.软件支持可视化编程，可选择拉取模块化组件，自由组合成个性化用户界面，并支持一键导入至平板或手机终端使用；</w:t>
            </w:r>
          </w:p>
          <w:p w14:paraId="102C417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8.支持场景预设功能，最大支持16组场景</w:t>
            </w:r>
            <w:r>
              <w:rPr>
                <w:rFonts w:hint="eastAsia" w:ascii="仿宋_GB2312" w:hAnsi="仿宋_GB2312" w:eastAsia="仿宋_GB2312" w:cs="仿宋_GB2312"/>
                <w:kern w:val="0"/>
                <w:sz w:val="24"/>
                <w:szCs w:val="24"/>
                <w:lang w:eastAsia="zh-CN"/>
              </w:rPr>
              <w:t>；</w:t>
            </w:r>
          </w:p>
          <w:p w14:paraId="4A5A00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9.频率响应(20~20kHz)：±0.5dB</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w:t>
            </w:r>
          </w:p>
          <w:p w14:paraId="600A6AE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10.最大电平：+18dBu</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w:t>
            </w:r>
          </w:p>
          <w:p w14:paraId="1029AEC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11.输入动态范围：110dB</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w:t>
            </w:r>
          </w:p>
          <w:p w14:paraId="5CC2848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12.输出动态范围：110dB</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w:t>
            </w:r>
          </w:p>
          <w:p w14:paraId="2520CF2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13.输入阻抗(平衡接法)：5.4kΩ</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w:t>
            </w:r>
          </w:p>
          <w:p w14:paraId="3504CA0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14.输出阻抗(平衡接法)：600Ω</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 xml:space="preserve"> </w:t>
            </w:r>
          </w:p>
          <w:p w14:paraId="4FC1E1E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15.音频系统延时:&lt;3ms</w:t>
            </w:r>
            <w:r>
              <w:rPr>
                <w:rFonts w:hint="eastAsia" w:ascii="仿宋_GB2312" w:hAnsi="仿宋_GB2312" w:eastAsia="仿宋_GB2312" w:cs="仿宋_GB2312"/>
                <w:kern w:val="0"/>
                <w:sz w:val="24"/>
                <w:szCs w:val="24"/>
                <w:lang w:eastAsia="zh-CN"/>
              </w:rPr>
              <w:t>。</w:t>
            </w:r>
          </w:p>
        </w:tc>
        <w:tc>
          <w:tcPr>
            <w:tcW w:w="1055" w:type="dxa"/>
            <w:tcBorders>
              <w:top w:val="single" w:color="auto" w:sz="4" w:space="0"/>
              <w:left w:val="single" w:color="auto" w:sz="4" w:space="0"/>
              <w:bottom w:val="single" w:color="auto" w:sz="4" w:space="0"/>
              <w:right w:val="single" w:color="auto" w:sz="4" w:space="0"/>
            </w:tcBorders>
            <w:vAlign w:val="center"/>
          </w:tcPr>
          <w:p w14:paraId="5E45FE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5560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196AC80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23</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7F1AD81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智慧电源管理器</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50D78698">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kern w:val="0"/>
                <w:sz w:val="24"/>
                <w:szCs w:val="24"/>
              </w:rPr>
              <w:t>一、功能指标：</w:t>
            </w:r>
          </w:p>
          <w:p w14:paraId="61F6607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方正仿宋_GB2312" w:hAnsi="方正仿宋_GB2312" w:eastAsia="方正仿宋_GB2312" w:cs="方正仿宋_GB2312"/>
                <w:color w:val="auto"/>
                <w:kern w:val="0"/>
                <w:sz w:val="24"/>
                <w:szCs w:val="24"/>
              </w:rPr>
            </w:pPr>
            <w:r>
              <w:rPr>
                <w:rFonts w:hint="eastAsia" w:ascii="仿宋_GB2312" w:hAnsi="仿宋_GB2312" w:eastAsia="仿宋_GB2312" w:cs="仿宋_GB2312"/>
                <w:kern w:val="0"/>
                <w:sz w:val="24"/>
                <w:szCs w:val="24"/>
              </w:rPr>
              <w:t>1.本机基于网络与物联运维平台进行深度互联互通，并进行数字平台化集中管控作业；基于物联运维Web平台自动化执行访问业务功能，实时生成可视化系统链路拓扑图，可视化链路拓扑图中本机图标可一键进入执行对本机深度管控业务；基于物联运维Web平台执行多项数据的监测监控，包括但不限于本机在线/离线状态、电流、电压、功率、温度、用电量、运行时长与三相平衡等工作状态监测，</w:t>
            </w:r>
            <w:r>
              <w:rPr>
                <w:rFonts w:hint="eastAsia" w:ascii="仿宋_GB2312" w:hAnsi="仿宋_GB2312" w:eastAsia="仿宋_GB2312" w:cs="仿宋_GB2312"/>
                <w:color w:val="auto"/>
                <w:kern w:val="0"/>
                <w:sz w:val="24"/>
                <w:szCs w:val="24"/>
                <w:lang w:bidi="ar"/>
              </w:rPr>
              <w:t>实时图形显示监测电源A、B、C三相中每相的功率负荷数据，独立显示监测每相实时电压、电流、功率、温度等数据，实时显示监测电源A、B、C三相总的设备总功率、设备用电量、设备运行时长、湿度等数据；实时监测显示每一路通道名称、控制状态、电流、功率、异常状态（过压、过流、欠压、欠流等异常情况告警）、运行时长，每一路通道名称可任意命名修改；</w:t>
            </w:r>
            <w:r>
              <w:rPr>
                <w:rFonts w:hint="eastAsia" w:ascii="仿宋_GB2312" w:hAnsi="仿宋_GB2312" w:eastAsia="仿宋_GB2312" w:cs="仿宋_GB2312"/>
                <w:color w:val="auto"/>
                <w:kern w:val="0"/>
                <w:sz w:val="24"/>
                <w:szCs w:val="24"/>
              </w:rPr>
              <w:t>多种异常情况自动报警，显示报警原因并自动上传报警日志至云端，在手机和电脑可远程实时监控；</w:t>
            </w:r>
            <w:r>
              <w:rPr>
                <w:rFonts w:hint="eastAsia" w:ascii="仿宋_GB2312" w:hAnsi="仿宋_GB2312" w:eastAsia="仿宋_GB2312" w:cs="仿宋_GB2312"/>
                <w:color w:val="auto"/>
                <w:kern w:val="0"/>
                <w:sz w:val="24"/>
                <w:szCs w:val="24"/>
                <w:lang w:eastAsia="zh-CN"/>
              </w:rPr>
              <w:t>平台</w:t>
            </w:r>
            <w:r>
              <w:rPr>
                <w:rFonts w:hint="eastAsia" w:ascii="仿宋_GB2312" w:hAnsi="仿宋_GB2312" w:eastAsia="仿宋_GB2312" w:cs="仿宋_GB2312"/>
                <w:color w:val="auto"/>
                <w:kern w:val="0"/>
                <w:sz w:val="24"/>
                <w:szCs w:val="24"/>
              </w:rPr>
              <w:t>具备多项电气参数预设：包括但不限于输入电压过压和欠压阈值</w:t>
            </w:r>
            <w:r>
              <w:rPr>
                <w:rFonts w:hint="eastAsia" w:ascii="仿宋_GB2312" w:hAnsi="仿宋_GB2312" w:eastAsia="仿宋_GB2312" w:cs="仿宋_GB2312"/>
                <w:color w:val="auto"/>
                <w:sz w:val="24"/>
                <w:szCs w:val="24"/>
              </w:rPr>
              <w:t>和温度阈值</w:t>
            </w:r>
            <w:r>
              <w:rPr>
                <w:rFonts w:hint="eastAsia" w:ascii="仿宋_GB2312" w:hAnsi="仿宋_GB2312" w:eastAsia="仿宋_GB2312" w:cs="仿宋_GB2312"/>
                <w:color w:val="auto"/>
                <w:kern w:val="0"/>
                <w:sz w:val="24"/>
                <w:szCs w:val="24"/>
              </w:rPr>
              <w:t>，每路输出单独设置电流</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最小/最大阈值</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rPr>
              <w:t>、功率</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lang w:bidi="ar"/>
              </w:rPr>
              <w:t>最小/最大阈值</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rPr>
              <w:t>、温度断电阈值，超阈值范围报警，自动识别未正常工作设备，可选择是否断开输出</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sz w:val="24"/>
                <w:szCs w:val="24"/>
              </w:rPr>
              <w:t>并能够将设备告警自动上传至云平台，可在手机或电脑上远程实时查看告警设备名称、场所、时间、告警详情和告警次数</w:t>
            </w:r>
            <w:r>
              <w:rPr>
                <w:rFonts w:hint="eastAsia" w:ascii="仿宋_GB2312" w:hAnsi="仿宋_GB2312" w:eastAsia="仿宋_GB2312" w:cs="仿宋_GB2312"/>
                <w:color w:val="auto"/>
                <w:kern w:val="0"/>
                <w:sz w:val="24"/>
                <w:szCs w:val="24"/>
              </w:rPr>
              <w:t>；系统耗电量可自动生成功率走势图，可实时查看耗电情况；具备自定义选择输出通道定时开启和关闭，可自定义任意通道开关顺序，一键自定义顺序开关，可单次执行，也可循环执行；</w:t>
            </w:r>
            <w:r>
              <w:rPr>
                <w:rFonts w:hint="eastAsia" w:ascii="仿宋_GB2312" w:hAnsi="仿宋_GB2312" w:eastAsia="仿宋_GB2312" w:cs="仿宋_GB2312"/>
                <w:color w:val="auto"/>
                <w:kern w:val="0"/>
                <w:sz w:val="24"/>
                <w:szCs w:val="24"/>
                <w:lang w:bidi="ar"/>
              </w:rPr>
              <w:t>支持设置编辑定时开关：可编辑定时开关名称、选择日期时间、选择生效通道，可单次执行，也可循环执行，≥14个编辑定时任务列表；实现控制每个通道独立开关，支持正序全部开启、逆序全部开启、正序全部关闭、逆序全部关闭，自由任意组合顺序开启与关闭；</w:t>
            </w:r>
            <w:r>
              <w:rPr>
                <w:rFonts w:hint="eastAsia" w:ascii="仿宋_GB2312" w:hAnsi="仿宋_GB2312" w:eastAsia="仿宋_GB2312" w:cs="仿宋_GB2312"/>
                <w:color w:val="auto"/>
                <w:kern w:val="0"/>
                <w:sz w:val="24"/>
                <w:szCs w:val="24"/>
              </w:rPr>
              <w:t>基于物联运维Web平台自动识别本机型号，执行修改本机名称和ID以及固件升级。</w:t>
            </w:r>
            <w:r>
              <w:rPr>
                <w:rFonts w:hint="eastAsia" w:ascii="仿宋_GB2312" w:hAnsi="仿宋_GB2312" w:eastAsia="仿宋_GB2312" w:cs="仿宋_GB2312"/>
                <w:color w:val="auto"/>
                <w:kern w:val="0"/>
                <w:sz w:val="24"/>
                <w:szCs w:val="24"/>
                <w:lang w:val="en-US" w:eastAsia="zh-CN"/>
              </w:rPr>
              <w:t>供货时</w:t>
            </w:r>
            <w:r>
              <w:rPr>
                <w:rFonts w:hint="eastAsia" w:ascii="仿宋_GB2312" w:hAnsi="仿宋_GB2312" w:eastAsia="仿宋_GB2312" w:cs="仿宋_GB2312"/>
                <w:color w:val="auto"/>
                <w:kern w:val="0"/>
                <w:sz w:val="24"/>
                <w:szCs w:val="24"/>
              </w:rPr>
              <w:t>必须保证</w:t>
            </w:r>
            <w:r>
              <w:rPr>
                <w:rFonts w:hint="eastAsia" w:ascii="仿宋_GB2312" w:hAnsi="仿宋_GB2312" w:eastAsia="仿宋_GB2312" w:cs="仿宋_GB2312"/>
                <w:color w:val="auto"/>
                <w:sz w:val="24"/>
                <w:szCs w:val="24"/>
                <w:lang w:val="en-US" w:eastAsia="zh-CN"/>
              </w:rPr>
              <w:t>提供演示物联网平台</w:t>
            </w:r>
            <w:r>
              <w:rPr>
                <w:rFonts w:hint="eastAsia" w:ascii="仿宋_GB2312" w:hAnsi="仿宋_GB2312" w:eastAsia="仿宋_GB2312" w:cs="仿宋_GB2312"/>
                <w:color w:val="auto"/>
                <w:kern w:val="0"/>
                <w:sz w:val="24"/>
                <w:szCs w:val="24"/>
              </w:rPr>
              <w:t>接入本</w:t>
            </w:r>
            <w:r>
              <w:rPr>
                <w:rFonts w:hint="eastAsia" w:ascii="仿宋_GB2312" w:hAnsi="仿宋_GB2312" w:eastAsia="仿宋_GB2312" w:cs="仿宋_GB2312"/>
                <w:color w:val="auto"/>
                <w:sz w:val="24"/>
                <w:szCs w:val="24"/>
                <w:lang w:val="en-US" w:eastAsia="zh-CN"/>
              </w:rPr>
              <w:t>机验证</w:t>
            </w:r>
            <w:r>
              <w:rPr>
                <w:rFonts w:hint="eastAsia" w:ascii="仿宋_GB2312" w:hAnsi="仿宋_GB2312" w:eastAsia="仿宋_GB2312" w:cs="仿宋_GB2312"/>
                <w:color w:val="auto"/>
                <w:kern w:val="0"/>
                <w:sz w:val="24"/>
                <w:szCs w:val="24"/>
              </w:rPr>
              <w:t>以上全部</w:t>
            </w:r>
            <w:r>
              <w:rPr>
                <w:rFonts w:hint="eastAsia" w:ascii="仿宋_GB2312" w:hAnsi="仿宋_GB2312" w:eastAsia="仿宋_GB2312" w:cs="仿宋_GB2312"/>
                <w:color w:val="auto"/>
                <w:sz w:val="24"/>
                <w:szCs w:val="24"/>
                <w:lang w:val="en-US" w:eastAsia="zh-CN"/>
              </w:rPr>
              <w:t>物联</w:t>
            </w:r>
            <w:r>
              <w:rPr>
                <w:rFonts w:hint="eastAsia" w:ascii="仿宋_GB2312" w:hAnsi="仿宋_GB2312" w:eastAsia="仿宋_GB2312" w:cs="仿宋_GB2312"/>
                <w:color w:val="auto"/>
                <w:kern w:val="0"/>
                <w:sz w:val="24"/>
                <w:szCs w:val="24"/>
              </w:rPr>
              <w:t>管控和监测功能</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逐项核对</w:t>
            </w:r>
            <w:r>
              <w:rPr>
                <w:rFonts w:hint="eastAsia" w:ascii="仿宋_GB2312" w:hAnsi="仿宋_GB2312" w:eastAsia="仿宋_GB2312" w:cs="仿宋_GB2312"/>
                <w:color w:val="auto"/>
                <w:kern w:val="0"/>
                <w:sz w:val="24"/>
                <w:szCs w:val="24"/>
                <w:lang w:eastAsia="zh-CN"/>
              </w:rPr>
              <w:t>；</w:t>
            </w:r>
          </w:p>
          <w:p w14:paraId="0E6D00A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2.本机具备多台组网运行功能，所有组网设备一键开关，保存所有当前开关状态为场景，可保存多个场景，开关状态可一键恢复；</w:t>
            </w:r>
          </w:p>
          <w:p w14:paraId="11B315F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3.手机和平板APP在线可对本机管控，包含但不限于一键开关、并机运行、场景保存、定时控制、参数监测、报警管理、安全设置等操作管理</w:t>
            </w:r>
            <w:r>
              <w:rPr>
                <w:rFonts w:hint="eastAsia" w:ascii="仿宋_GB2312" w:hAnsi="仿宋_GB2312" w:eastAsia="仿宋_GB2312" w:cs="仿宋_GB2312"/>
                <w:kern w:val="0"/>
                <w:sz w:val="24"/>
                <w:szCs w:val="24"/>
                <w:lang w:eastAsia="zh-CN"/>
              </w:rPr>
              <w:t>；</w:t>
            </w:r>
          </w:p>
          <w:p w14:paraId="71E7B7E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4.本机可开启和关闭远程操作，防止远端误操作；</w:t>
            </w:r>
          </w:p>
          <w:p w14:paraId="5031B2F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5.本机支持第三方协议控制通道开关,可以通过RS485向设备发送通讯协议控制设备通道开关</w:t>
            </w:r>
            <w:r>
              <w:rPr>
                <w:rFonts w:hint="eastAsia" w:ascii="仿宋_GB2312" w:hAnsi="仿宋_GB2312" w:eastAsia="仿宋_GB2312" w:cs="仿宋_GB2312"/>
                <w:kern w:val="0"/>
                <w:sz w:val="24"/>
                <w:szCs w:val="24"/>
                <w:lang w:eastAsia="zh-CN"/>
              </w:rPr>
              <w:t>。</w:t>
            </w:r>
          </w:p>
          <w:p w14:paraId="5F348C6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二、性能指标：</w:t>
            </w:r>
          </w:p>
          <w:p w14:paraId="1CA3BD0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1.输入接口不少于：1路三相五线制（AC 380 ±10％）；</w:t>
            </w:r>
          </w:p>
          <w:p w14:paraId="69598EE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kern w:val="0"/>
                <w:sz w:val="24"/>
                <w:szCs w:val="24"/>
              </w:rPr>
              <w:t>2.输出：不少于12路独立输出，每路相电压AC 220V±10％，每路带载≥4kW，12路输出最大可带载≥48kW；</w:t>
            </w:r>
            <w:r>
              <w:rPr>
                <w:rFonts w:hint="eastAsia" w:ascii="仿宋_GB2312" w:hAnsi="仿宋_GB2312" w:eastAsia="仿宋_GB2312" w:cs="仿宋_GB2312"/>
                <w:b/>
                <w:bCs/>
                <w:kern w:val="0"/>
                <w:sz w:val="24"/>
                <w:szCs w:val="24"/>
                <w:u w:val="single"/>
              </w:rPr>
              <w:t>每路输出配有液压电磁式≥19A断路器</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kern w:val="0"/>
                <w:sz w:val="24"/>
                <w:szCs w:val="24"/>
              </w:rPr>
              <w:t>断路器可提供过载，短路保护；</w:t>
            </w:r>
            <w:r>
              <w:rPr>
                <w:rFonts w:hint="eastAsia" w:ascii="仿宋_GB2312" w:hAnsi="仿宋_GB2312" w:eastAsia="仿宋_GB2312" w:cs="仿宋_GB2312"/>
                <w:color w:val="auto"/>
                <w:sz w:val="24"/>
                <w:szCs w:val="24"/>
              </w:rPr>
              <w:t>本机设备上可以新增定时任务，可以进行自定义名称、开关动作、单次或循环、时间、通道顺序等信息；本机设备上可以进行电气设置，设置输入过压阈值、欠压阈值和温度阈值，可以为每路输出单独设置电流、功率断电阈值，超出阈值范围可选择是否断电，并能够在设备上查看每一路通道的告警情况。本机可以设置设备地址码，通过调光台向设备发送DMX512通讯协议控制设备通道开关。本机触摸屏上须具备12路输出一键式顺序全开/全关、逆序全开/全关，也可以每路输出独立开/关；设备面板须具备1个紧急备份物理按键，在触屏显示屏失效情况下可实现12路输出一键正序全开、逆序全关</w:t>
            </w:r>
            <w:r>
              <w:rPr>
                <w:rFonts w:hint="eastAsia" w:ascii="仿宋_GB2312" w:hAnsi="仿宋_GB2312" w:eastAsia="仿宋_GB2312" w:cs="仿宋_GB2312"/>
                <w:color w:val="auto"/>
                <w:kern w:val="0"/>
                <w:sz w:val="24"/>
                <w:szCs w:val="24"/>
              </w:rPr>
              <w:t>；</w:t>
            </w:r>
          </w:p>
          <w:p w14:paraId="4F923045">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sz w:val="24"/>
                <w:szCs w:val="24"/>
                <w:highlight w:val="none"/>
                <w:lang w:val="en-US" w:eastAsia="zh-CN"/>
              </w:rPr>
              <w:t>★3.接口：≥1路RS485接口，≥1路RJ45网络接口，≥1路DMX512接口,≥1路3.3V电源接口(主板外接电池接口，主板电池耗尽设备断电后可以接入外部电池保证时间正常运行，设备连接互联网后可自动更新时间)，≥1路数据测试端口；</w:t>
            </w:r>
          </w:p>
          <w:p w14:paraId="6B2DBD2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eastAsia="zh-CN"/>
              </w:rPr>
              <w:t>4</w:t>
            </w:r>
            <w:r>
              <w:rPr>
                <w:rFonts w:hint="eastAsia" w:ascii="仿宋_GB2312" w:hAnsi="仿宋_GB2312" w:eastAsia="仿宋_GB2312" w:cs="仿宋_GB2312"/>
                <w:color w:val="auto"/>
                <w:kern w:val="0"/>
                <w:sz w:val="24"/>
                <w:szCs w:val="24"/>
              </w:rPr>
              <w:t>.触摸控制显示屏不小于：</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2.8英寸，亮度可调节，可触摸操控本机；</w:t>
            </w:r>
            <w:r>
              <w:rPr>
                <w:rFonts w:hint="eastAsia" w:ascii="仿宋_GB2312" w:hAnsi="仿宋_GB2312" w:eastAsia="仿宋_GB2312" w:cs="仿宋_GB2312"/>
                <w:color w:val="auto"/>
                <w:sz w:val="24"/>
                <w:szCs w:val="24"/>
              </w:rPr>
              <w:t>自带屏幕锁，防止误触，适应多种光照条件</w:t>
            </w:r>
            <w:r>
              <w:rPr>
                <w:rFonts w:hint="eastAsia" w:ascii="仿宋_GB2312" w:hAnsi="仿宋_GB2312" w:eastAsia="仿宋_GB2312" w:cs="仿宋_GB2312"/>
                <w:color w:val="auto"/>
                <w:sz w:val="24"/>
                <w:szCs w:val="24"/>
                <w:lang w:val="en-US" w:eastAsia="zh-CN"/>
              </w:rPr>
              <w:t>;</w:t>
            </w:r>
          </w:p>
          <w:p w14:paraId="0D89C6D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color w:val="auto"/>
                <w:kern w:val="0"/>
                <w:sz w:val="24"/>
                <w:szCs w:val="24"/>
                <w:lang w:eastAsia="zh-CN"/>
              </w:rPr>
              <w:t>5</w:t>
            </w:r>
            <w:r>
              <w:rPr>
                <w:rFonts w:hint="eastAsia" w:ascii="仿宋_GB2312" w:hAnsi="仿宋_GB2312" w:eastAsia="仿宋_GB2312" w:cs="仿宋_GB2312"/>
                <w:color w:val="auto"/>
                <w:kern w:val="0"/>
                <w:sz w:val="24"/>
                <w:szCs w:val="24"/>
              </w:rPr>
              <w:t>.显示屏显示功能需包含：设备状态、日期</w:t>
            </w:r>
            <w:r>
              <w:rPr>
                <w:rFonts w:hint="eastAsia" w:ascii="仿宋_GB2312" w:hAnsi="仿宋_GB2312" w:eastAsia="仿宋_GB2312" w:cs="仿宋_GB2312"/>
                <w:color w:val="auto"/>
                <w:kern w:val="0"/>
                <w:sz w:val="24"/>
                <w:szCs w:val="24"/>
                <w:lang w:eastAsia="zh-CN"/>
              </w:rPr>
              <w:t>时间</w:t>
            </w:r>
            <w:r>
              <w:rPr>
                <w:rFonts w:hint="eastAsia" w:ascii="仿宋_GB2312" w:hAnsi="仿宋_GB2312" w:eastAsia="仿宋_GB2312" w:cs="仿宋_GB2312"/>
                <w:color w:val="auto"/>
                <w:kern w:val="0"/>
                <w:sz w:val="24"/>
                <w:szCs w:val="24"/>
              </w:rPr>
              <w:t>、通道状态、每路漏电、过压、过载</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sz w:val="24"/>
                <w:szCs w:val="24"/>
              </w:rPr>
              <w:t>电压、电流、功率、温度</w:t>
            </w:r>
            <w:r>
              <w:rPr>
                <w:rFonts w:hint="eastAsia" w:ascii="仿宋_GB2312" w:hAnsi="仿宋_GB2312" w:eastAsia="仿宋_GB2312" w:cs="仿宋_GB2312"/>
                <w:color w:val="auto"/>
                <w:kern w:val="0"/>
                <w:sz w:val="24"/>
                <w:szCs w:val="24"/>
              </w:rPr>
              <w:t>等告警状态，方便本地直观管控。</w:t>
            </w:r>
          </w:p>
        </w:tc>
        <w:tc>
          <w:tcPr>
            <w:tcW w:w="1055" w:type="dxa"/>
            <w:tcBorders>
              <w:top w:val="single" w:color="auto" w:sz="4" w:space="0"/>
              <w:left w:val="single" w:color="auto" w:sz="4" w:space="0"/>
              <w:bottom w:val="single" w:color="auto" w:sz="4" w:space="0"/>
              <w:right w:val="single" w:color="auto" w:sz="4" w:space="0"/>
            </w:tcBorders>
            <w:vAlign w:val="center"/>
          </w:tcPr>
          <w:p w14:paraId="760E8C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1台</w:t>
            </w:r>
          </w:p>
        </w:tc>
      </w:tr>
      <w:tr w14:paraId="56E2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5EF30CD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24</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4AF98D5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4芯工程音箱线缆</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3DB31BE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1.4芯专业舞台音响工程线，导体材料选用无氧铜；</w:t>
            </w:r>
          </w:p>
          <w:p w14:paraId="6272AB4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2.外部绝缘采用ROHS聚氯乙烯塑料，内部芯线绝缘材料采用合成PE；</w:t>
            </w:r>
          </w:p>
          <w:p w14:paraId="505874C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3.四芯绞合成缆：4×2.5mm²，单芯组成：285支直径为0.1mm无氧铜+5支抗干扰神经线构成；</w:t>
            </w:r>
          </w:p>
          <w:p w14:paraId="46182AAA">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4.护套采用弹性体材料，结构圆整，电缆外观光滑、圆整，手感柔软，成品外径约12.5㎜；</w:t>
            </w:r>
          </w:p>
          <w:p w14:paraId="7B7E30B4">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5.用于室内各种音响设备连接，移动布线或固定布线均可。</w:t>
            </w:r>
          </w:p>
        </w:tc>
        <w:tc>
          <w:tcPr>
            <w:tcW w:w="1055" w:type="dxa"/>
            <w:tcBorders>
              <w:top w:val="single" w:color="auto" w:sz="4" w:space="0"/>
              <w:left w:val="single" w:color="auto" w:sz="4" w:space="0"/>
              <w:bottom w:val="single" w:color="auto" w:sz="4" w:space="0"/>
              <w:right w:val="single" w:color="auto" w:sz="4" w:space="0"/>
            </w:tcBorders>
            <w:vAlign w:val="center"/>
          </w:tcPr>
          <w:p w14:paraId="459E55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100米</w:t>
            </w:r>
          </w:p>
        </w:tc>
      </w:tr>
      <w:tr w14:paraId="3558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2E2BDDA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25</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59CB785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2芯工程音箱线缆</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0029E18E">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1.2芯专业舞台音响工程线，导体材料选用无氧铜；</w:t>
            </w:r>
          </w:p>
          <w:p w14:paraId="35031B4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2.外部绝缘采用ROHS聚氯乙烯塑料，内部芯线绝缘材料采用合成PE；</w:t>
            </w:r>
          </w:p>
          <w:p w14:paraId="2960BED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3.两芯绞合成缆：2×2.0mm²，单芯组成：230支直径为0.1mm无氧铜+5支抗干扰神经线构成；</w:t>
            </w:r>
          </w:p>
          <w:p w14:paraId="7C2DBE9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4.护套采用弹性体材料，结构圆整，电缆外观光滑、圆整，手感柔软，成品外径约10㎜；</w:t>
            </w:r>
          </w:p>
          <w:p w14:paraId="2DF4746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5.用于室内各种音响设备连接，移动布线或固定布线均可。</w:t>
            </w:r>
          </w:p>
        </w:tc>
        <w:tc>
          <w:tcPr>
            <w:tcW w:w="1055" w:type="dxa"/>
            <w:tcBorders>
              <w:top w:val="single" w:color="auto" w:sz="4" w:space="0"/>
              <w:left w:val="single" w:color="auto" w:sz="4" w:space="0"/>
              <w:bottom w:val="single" w:color="auto" w:sz="4" w:space="0"/>
              <w:right w:val="single" w:color="auto" w:sz="4" w:space="0"/>
            </w:tcBorders>
            <w:vAlign w:val="center"/>
          </w:tcPr>
          <w:p w14:paraId="382623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100米</w:t>
            </w:r>
          </w:p>
        </w:tc>
      </w:tr>
      <w:tr w14:paraId="79BD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56" w:type="dxa"/>
            <w:gridSpan w:val="2"/>
            <w:tcBorders>
              <w:top w:val="single" w:color="auto" w:sz="4" w:space="0"/>
              <w:left w:val="single" w:color="auto" w:sz="4" w:space="0"/>
              <w:bottom w:val="single" w:color="auto" w:sz="4" w:space="0"/>
              <w:right w:val="single" w:color="auto" w:sz="4" w:space="0"/>
            </w:tcBorders>
            <w:vAlign w:val="center"/>
          </w:tcPr>
          <w:p w14:paraId="0C7EB7F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lang w:val="en-US" w:eastAsia="zh-CN"/>
              </w:rPr>
              <w:t>26</w:t>
            </w:r>
          </w:p>
        </w:tc>
        <w:tc>
          <w:tcPr>
            <w:tcW w:w="1489" w:type="dxa"/>
            <w:gridSpan w:val="2"/>
            <w:tcBorders>
              <w:top w:val="single" w:color="auto" w:sz="4" w:space="0"/>
              <w:left w:val="single" w:color="auto" w:sz="4" w:space="0"/>
              <w:bottom w:val="single" w:color="auto" w:sz="4" w:space="0"/>
              <w:right w:val="single" w:color="auto" w:sz="4" w:space="0"/>
            </w:tcBorders>
            <w:vAlign w:val="center"/>
          </w:tcPr>
          <w:p w14:paraId="312A94C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辅助材料及施工等</w:t>
            </w:r>
          </w:p>
        </w:tc>
        <w:tc>
          <w:tcPr>
            <w:tcW w:w="6450" w:type="dxa"/>
            <w:gridSpan w:val="2"/>
            <w:tcBorders>
              <w:top w:val="single" w:color="auto" w:sz="4" w:space="0"/>
              <w:left w:val="single" w:color="auto" w:sz="4" w:space="0"/>
              <w:bottom w:val="single" w:color="auto" w:sz="4" w:space="0"/>
              <w:right w:val="single" w:color="auto" w:sz="4" w:space="0"/>
            </w:tcBorders>
            <w:vAlign w:val="center"/>
          </w:tcPr>
          <w:p w14:paraId="50582D53">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含布线施工及设计，安装调试及培训、辅材等</w:t>
            </w:r>
            <w:r>
              <w:rPr>
                <w:rFonts w:hint="eastAsia" w:ascii="仿宋_GB2312" w:hAnsi="仿宋_GB2312" w:eastAsia="仿宋_GB2312" w:cs="仿宋_GB2312"/>
                <w:kern w:val="0"/>
                <w:sz w:val="24"/>
                <w:szCs w:val="24"/>
                <w:lang w:eastAsia="zh-CN"/>
              </w:rPr>
              <w:t>，融合改造原有扩声系统，</w:t>
            </w:r>
            <w:r>
              <w:rPr>
                <w:rFonts w:hint="eastAsia" w:ascii="仿宋_GB2312" w:hAnsi="仿宋_GB2312" w:eastAsia="仿宋_GB2312" w:cs="仿宋_GB2312"/>
                <w:kern w:val="0"/>
                <w:sz w:val="24"/>
                <w:szCs w:val="24"/>
              </w:rPr>
              <w:t>按柳州市教育系统工程施工规范要求实施。</w:t>
            </w:r>
          </w:p>
        </w:tc>
        <w:tc>
          <w:tcPr>
            <w:tcW w:w="1055" w:type="dxa"/>
            <w:tcBorders>
              <w:top w:val="single" w:color="auto" w:sz="4" w:space="0"/>
              <w:left w:val="single" w:color="auto" w:sz="4" w:space="0"/>
              <w:bottom w:val="single" w:color="auto" w:sz="4" w:space="0"/>
              <w:right w:val="single" w:color="auto" w:sz="4" w:space="0"/>
            </w:tcBorders>
            <w:vAlign w:val="center"/>
          </w:tcPr>
          <w:p w14:paraId="4432AA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kern w:val="0"/>
                <w:sz w:val="24"/>
                <w:szCs w:val="24"/>
                <w:lang w:val="en-US" w:eastAsia="zh-CN"/>
              </w:rPr>
            </w:pPr>
            <w:r>
              <w:rPr>
                <w:rFonts w:hint="eastAsia" w:ascii="仿宋_GB2312" w:hAnsi="仿宋_GB2312" w:eastAsia="仿宋_GB2312" w:cs="仿宋_GB2312"/>
                <w:kern w:val="0"/>
                <w:sz w:val="24"/>
                <w:szCs w:val="24"/>
              </w:rPr>
              <w:t>1批</w:t>
            </w:r>
          </w:p>
        </w:tc>
      </w:tr>
    </w:tbl>
    <w:p w14:paraId="671A6071"/>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43F4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1A123E2B">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0B24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4E2CB9E">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605486F5">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p>
          <w:p w14:paraId="7C79CB66">
            <w:pPr>
              <w:numPr>
                <w:ilvl w:val="-1"/>
                <w:numId w:val="0"/>
              </w:numPr>
              <w:spacing w:line="440" w:lineRule="exact"/>
              <w:jc w:val="left"/>
              <w:rPr>
                <w:rFonts w:hint="eastAsia" w:ascii="仿宋_GB2312" w:hAnsi="仿宋_GB2312" w:eastAsia="仿宋_GB2312" w:cs="仿宋_GB2312"/>
                <w:bCs/>
                <w:color w:val="000000"/>
                <w:sz w:val="24"/>
                <w:highlight w:val="none"/>
              </w:rPr>
            </w:pP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highlight w:val="none"/>
              </w:rPr>
              <w:t>4.</w:t>
            </w:r>
            <w:r>
              <w:rPr>
                <w:rFonts w:hint="eastAsia" w:ascii="仿宋_GB2312" w:hAnsi="仿宋_GB2312" w:eastAsia="仿宋_GB2312" w:cs="仿宋_GB2312"/>
                <w:bCs/>
                <w:color w:val="000000"/>
                <w:sz w:val="24"/>
                <w:highlight w:val="none"/>
                <w:lang w:val="en-US" w:eastAsia="zh-CN"/>
              </w:rPr>
              <w:t>采购需求 一、项目技术规格参数及要求中</w:t>
            </w:r>
            <w:r>
              <w:rPr>
                <w:rFonts w:hint="eastAsia" w:ascii="仿宋_GB2312" w:hAnsi="仿宋_GB2312" w:eastAsia="仿宋_GB2312" w:cs="仿宋_GB2312"/>
                <w:bCs/>
                <w:color w:val="000000"/>
                <w:sz w:val="24"/>
                <w:highlight w:val="none"/>
              </w:rPr>
              <w:t>标注“★”的</w:t>
            </w:r>
            <w:r>
              <w:rPr>
                <w:rFonts w:hint="eastAsia" w:ascii="仿宋_GB2312" w:hAnsi="仿宋_GB2312" w:eastAsia="仿宋_GB2312" w:cs="仿宋_GB2312"/>
                <w:bCs/>
                <w:color w:val="000000"/>
                <w:sz w:val="24"/>
                <w:highlight w:val="none"/>
                <w:lang w:eastAsia="zh-CN"/>
              </w:rPr>
              <w:t>实质性</w:t>
            </w:r>
            <w:r>
              <w:rPr>
                <w:rFonts w:hint="eastAsia" w:ascii="仿宋_GB2312" w:hAnsi="仿宋_GB2312" w:eastAsia="仿宋_GB2312" w:cs="仿宋_GB2312"/>
                <w:bCs/>
                <w:color w:val="000000"/>
                <w:sz w:val="24"/>
                <w:highlight w:val="none"/>
              </w:rPr>
              <w:t>功能、参数，在供货时采购人可</w:t>
            </w:r>
            <w:r>
              <w:rPr>
                <w:rFonts w:hint="eastAsia" w:ascii="仿宋_GB2312" w:hAnsi="仿宋_GB2312" w:eastAsia="仿宋_GB2312" w:cs="仿宋_GB2312"/>
                <w:bCs/>
                <w:color w:val="000000"/>
                <w:sz w:val="24"/>
                <w:highlight w:val="none"/>
                <w:lang w:eastAsia="zh-CN"/>
              </w:rPr>
              <w:t>对照采购需求及投标文件响应内容</w:t>
            </w:r>
            <w:r>
              <w:rPr>
                <w:rFonts w:hint="eastAsia" w:ascii="仿宋_GB2312" w:hAnsi="仿宋_GB2312" w:eastAsia="仿宋_GB2312" w:cs="仿宋_GB2312"/>
                <w:bCs/>
                <w:color w:val="000000"/>
                <w:sz w:val="24"/>
                <w:highlight w:val="none"/>
              </w:rPr>
              <w:t>进行</w:t>
            </w:r>
            <w:r>
              <w:rPr>
                <w:rFonts w:hint="eastAsia" w:ascii="仿宋_GB2312" w:hAnsi="仿宋_GB2312" w:eastAsia="仿宋_GB2312" w:cs="仿宋_GB2312"/>
                <w:bCs/>
                <w:color w:val="000000"/>
                <w:sz w:val="24"/>
                <w:highlight w:val="none"/>
                <w:lang w:eastAsia="zh-CN"/>
              </w:rPr>
              <w:t>逐一</w:t>
            </w:r>
            <w:r>
              <w:rPr>
                <w:rFonts w:hint="eastAsia" w:ascii="仿宋_GB2312" w:hAnsi="仿宋_GB2312" w:eastAsia="仿宋_GB2312" w:cs="仿宋_GB2312"/>
                <w:bCs/>
                <w:color w:val="000000"/>
                <w:sz w:val="24"/>
                <w:highlight w:val="none"/>
              </w:rPr>
              <w:t>核验，核验结果不满足</w:t>
            </w:r>
            <w:r>
              <w:rPr>
                <w:rFonts w:hint="eastAsia" w:ascii="仿宋_GB2312" w:hAnsi="仿宋_GB2312" w:eastAsia="仿宋_GB2312" w:cs="仿宋_GB2312"/>
                <w:bCs/>
                <w:color w:val="000000"/>
                <w:sz w:val="24"/>
                <w:highlight w:val="none"/>
                <w:lang w:eastAsia="zh-CN"/>
              </w:rPr>
              <w:t>采购需求或者与</w:t>
            </w:r>
            <w:r>
              <w:rPr>
                <w:rFonts w:hint="eastAsia" w:ascii="仿宋_GB2312" w:hAnsi="仿宋_GB2312" w:eastAsia="仿宋_GB2312" w:cs="仿宋_GB2312"/>
                <w:bCs/>
                <w:color w:val="000000"/>
                <w:sz w:val="24"/>
                <w:highlight w:val="none"/>
              </w:rPr>
              <w:t>投标文件</w:t>
            </w:r>
            <w:r>
              <w:rPr>
                <w:rFonts w:hint="eastAsia" w:ascii="仿宋_GB2312" w:hAnsi="仿宋_GB2312" w:eastAsia="仿宋_GB2312" w:cs="仿宋_GB2312"/>
                <w:bCs/>
                <w:color w:val="000000"/>
                <w:sz w:val="24"/>
                <w:highlight w:val="none"/>
                <w:lang w:eastAsia="zh-CN"/>
              </w:rPr>
              <w:t>响应</w:t>
            </w:r>
            <w:r>
              <w:rPr>
                <w:rFonts w:hint="eastAsia" w:ascii="仿宋_GB2312" w:hAnsi="仿宋_GB2312" w:eastAsia="仿宋_GB2312" w:cs="仿宋_GB2312"/>
                <w:bCs/>
                <w:color w:val="000000"/>
                <w:sz w:val="24"/>
                <w:highlight w:val="none"/>
              </w:rPr>
              <w:t>内容</w:t>
            </w:r>
            <w:r>
              <w:rPr>
                <w:rFonts w:hint="eastAsia" w:ascii="仿宋_GB2312" w:hAnsi="仿宋_GB2312" w:eastAsia="仿宋_GB2312" w:cs="仿宋_GB2312"/>
                <w:bCs/>
                <w:color w:val="000000"/>
                <w:sz w:val="24"/>
                <w:highlight w:val="none"/>
                <w:lang w:eastAsia="zh-CN"/>
              </w:rPr>
              <w:t>不符</w:t>
            </w:r>
            <w:r>
              <w:rPr>
                <w:rFonts w:hint="eastAsia" w:ascii="仿宋_GB2312" w:hAnsi="仿宋_GB2312" w:eastAsia="仿宋_GB2312" w:cs="仿宋_GB2312"/>
                <w:bCs/>
                <w:color w:val="000000"/>
                <w:sz w:val="24"/>
                <w:highlight w:val="none"/>
              </w:rPr>
              <w:t>，</w:t>
            </w:r>
            <w:r>
              <w:rPr>
                <w:rFonts w:hint="eastAsia" w:ascii="仿宋_GB2312" w:hAnsi="仿宋_GB2312" w:eastAsia="仿宋_GB2312" w:cs="仿宋_GB2312"/>
                <w:sz w:val="24"/>
                <w:szCs w:val="24"/>
              </w:rPr>
              <w:t>采购人有权不予验收，解除合同</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并追究相应违约责任；</w:t>
            </w:r>
            <w:r>
              <w:rPr>
                <w:rFonts w:hint="eastAsia" w:ascii="仿宋_GB2312" w:hAnsi="仿宋_GB2312" w:eastAsia="仿宋_GB2312" w:cs="仿宋_GB2312"/>
                <w:sz w:val="24"/>
                <w:szCs w:val="24"/>
                <w:lang w:eastAsia="zh-CN"/>
              </w:rPr>
              <w:t>同时将</w:t>
            </w:r>
            <w:r>
              <w:rPr>
                <w:rFonts w:hint="eastAsia" w:ascii="仿宋_GB2312" w:hAnsi="仿宋_GB2312" w:eastAsia="仿宋_GB2312" w:cs="仿宋_GB2312"/>
                <w:sz w:val="24"/>
                <w:szCs w:val="24"/>
                <w:lang w:val="en-US" w:eastAsia="zh-CN"/>
              </w:rPr>
              <w:t>初步认定</w:t>
            </w:r>
            <w:r>
              <w:rPr>
                <w:rFonts w:hint="eastAsia" w:ascii="仿宋_GB2312" w:hAnsi="仿宋_GB2312" w:eastAsia="仿宋_GB2312" w:cs="仿宋_GB2312"/>
                <w:sz w:val="24"/>
                <w:szCs w:val="24"/>
              </w:rPr>
              <w:t>涉嫌虚假响应、虚假应标</w:t>
            </w:r>
            <w:r>
              <w:rPr>
                <w:rFonts w:hint="eastAsia" w:ascii="仿宋_GB2312" w:hAnsi="仿宋_GB2312" w:eastAsia="仿宋_GB2312" w:cs="仿宋_GB2312"/>
                <w:sz w:val="24"/>
                <w:szCs w:val="24"/>
                <w:lang w:eastAsia="zh-CN"/>
              </w:rPr>
              <w:t>的情形</w:t>
            </w:r>
            <w:r>
              <w:rPr>
                <w:rFonts w:hint="eastAsia" w:ascii="仿宋_GB2312" w:hAnsi="仿宋_GB2312" w:eastAsia="仿宋_GB2312" w:cs="仿宋_GB2312"/>
                <w:bCs/>
                <w:color w:val="000000"/>
                <w:sz w:val="24"/>
                <w:highlight w:val="none"/>
              </w:rPr>
              <w:t>上报相关部门进行处理。</w:t>
            </w:r>
          </w:p>
          <w:p w14:paraId="5A7AFBFF">
            <w:pPr>
              <w:numPr>
                <w:ilvl w:val="-1"/>
                <w:numId w:val="0"/>
              </w:numPr>
              <w:spacing w:line="440" w:lineRule="exact"/>
              <w:jc w:val="left"/>
              <w:rPr>
                <w:rFonts w:hint="default" w:ascii="仿宋_GB2312" w:hAnsi="仿宋_GB2312" w:eastAsia="仿宋_GB2312" w:cs="仿宋_GB2312"/>
                <w:bCs/>
                <w:color w:val="000000"/>
                <w:sz w:val="24"/>
                <w:highlight w:val="none"/>
                <w:lang w:val="en-US" w:eastAsia="zh-CN"/>
              </w:rPr>
            </w:pPr>
            <w:r>
              <w:rPr>
                <w:rFonts w:hint="eastAsia" w:ascii="仿宋_GB2312" w:hAnsi="仿宋_GB2312" w:eastAsia="仿宋_GB2312" w:cs="仿宋_GB2312"/>
                <w:bCs/>
                <w:color w:val="000000"/>
                <w:sz w:val="24"/>
                <w:highlight w:val="none"/>
                <w:lang w:val="en-US" w:eastAsia="zh-CN"/>
              </w:rPr>
              <w:t>5.投标人应具备为本项目服务的安装管理团队。</w:t>
            </w:r>
          </w:p>
        </w:tc>
      </w:tr>
      <w:tr w14:paraId="0711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8B4716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4CEA911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w:t>
            </w:r>
            <w:r>
              <w:rPr>
                <w:rFonts w:hint="eastAsia" w:ascii="仿宋_GB2312" w:hAnsi="仿宋_GB2312" w:eastAsia="仿宋_GB2312" w:cs="仿宋_GB2312"/>
                <w:bCs/>
                <w:color w:val="000000"/>
                <w:sz w:val="24"/>
                <w:highlight w:val="none"/>
              </w:rPr>
              <w:t>（其中“</w:t>
            </w:r>
            <w:r>
              <w:rPr>
                <w:rFonts w:hint="eastAsia" w:ascii="仿宋_GB2312" w:hAnsi="仿宋_GB2312" w:eastAsia="仿宋_GB2312" w:cs="仿宋_GB2312"/>
                <w:bCs/>
                <w:color w:val="000000"/>
                <w:sz w:val="24"/>
                <w:highlight w:val="none"/>
                <w:lang w:eastAsia="zh-CN"/>
              </w:rPr>
              <w:t>一、</w:t>
            </w:r>
            <w:r>
              <w:rPr>
                <w:rFonts w:hint="eastAsia" w:ascii="仿宋_GB2312" w:hAnsi="仿宋_GB2312" w:eastAsia="仿宋_GB2312" w:cs="仿宋_GB2312"/>
                <w:bCs/>
                <w:color w:val="000000"/>
                <w:sz w:val="24"/>
                <w:highlight w:val="none"/>
              </w:rPr>
              <w:t>项目技术规格参数及要求”中另有要求的按要求执行）。</w:t>
            </w:r>
          </w:p>
        </w:tc>
      </w:tr>
      <w:tr w14:paraId="008D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B72BD2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6D4D3250">
            <w:pPr>
              <w:numPr>
                <w:ilvl w:val="0"/>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kern w:val="2"/>
                <w:sz w:val="24"/>
                <w:szCs w:val="24"/>
                <w:lang w:val="en-US" w:eastAsia="zh-CN" w:bidi="ar-SA"/>
              </w:rPr>
              <w:t>1.</w:t>
            </w:r>
            <w:r>
              <w:rPr>
                <w:rFonts w:hint="eastAsia" w:ascii="仿宋_GB2312" w:hAnsi="仿宋_GB2312" w:eastAsia="仿宋_GB2312" w:cs="仿宋_GB2312"/>
                <w:bCs/>
                <w:color w:val="000000"/>
                <w:sz w:val="24"/>
              </w:rPr>
              <w:t>投标人提供的产品必须是具有合法销售途径的全新合格产品，并符合国家各项有关质量标准的合格产品，货物如在运输过程中损坏，中标人必须无偿修复或更换同样产品。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2.中标人应保证所提供的货物或其任何一部分均不会侵犯任何第三方的专利权、商标权，如在使用过程中出现的一切经济和法律责任均由中标人负责。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3.中标人应按国家规定实行“三包”，免费送货上门，承担提供安装所需材料、委托培训和售后服务、税金、验收及其他所有成本费用。</w:t>
            </w:r>
          </w:p>
          <w:p w14:paraId="0FED76EE">
            <w:pPr>
              <w:numPr>
                <w:ilvl w:val="0"/>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4.中标人供货期内货品出现质量问题，中标人货品达不到采购需求要求，应立即无条件回收并提供达标货品；因商品质量问题造成采购人损失的，应赔偿相关损失。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5.故障处理：提供7*24小时维修服务，并提供售后服务电话，供应商提供同城8小时、异地12小时技术响应服务，2个工作日解决问题，对于未能解决的问题和故障应提供可行的升级方案，并提供周转设备或更换设备</w:t>
            </w:r>
            <w:r>
              <w:rPr>
                <w:rFonts w:hint="eastAsia" w:ascii="仿宋_GB2312" w:hAnsi="仿宋_GB2312" w:eastAsia="仿宋_GB2312" w:cs="仿宋_GB2312"/>
                <w:bCs/>
                <w:color w:val="000000"/>
                <w:sz w:val="24"/>
                <w:lang w:val="en-US" w:eastAsia="zh-CN"/>
              </w:rPr>
              <w:t>（其中“一、项目技术规格参数及要求”中另有要求的按要求执行）</w:t>
            </w:r>
            <w:r>
              <w:rPr>
                <w:rFonts w:hint="eastAsia" w:ascii="仿宋_GB2312" w:hAnsi="仿宋_GB2312" w:eastAsia="仿宋_GB2312" w:cs="仿宋_GB2312"/>
                <w:bCs/>
                <w:color w:val="000000"/>
                <w:sz w:val="24"/>
              </w:rPr>
              <w:t>。</w:t>
            </w:r>
          </w:p>
          <w:p w14:paraId="2172563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6.质量保证期内免费提供维修服务（含人工费、配件费、差旅费等各项费用），所更换的所有零配件全部使用原厂配件；保修期以外一律按投标文件承诺的优惠价收费，提供终身上门维修服务。</w:t>
            </w:r>
          </w:p>
        </w:tc>
      </w:tr>
      <w:tr w14:paraId="2C56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7B15490">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48B961A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val="en-US" w:eastAsia="zh-CN"/>
              </w:rPr>
              <w:t>区采购人指定地点</w:t>
            </w:r>
            <w:r>
              <w:rPr>
                <w:rFonts w:hint="eastAsia" w:ascii="仿宋_GB2312" w:hAnsi="仿宋_GB2312" w:eastAsia="仿宋_GB2312" w:cs="仿宋_GB2312"/>
                <w:bCs/>
                <w:color w:val="000000"/>
                <w:sz w:val="24"/>
              </w:rPr>
              <w:t>。</w:t>
            </w:r>
          </w:p>
        </w:tc>
      </w:tr>
      <w:tr w14:paraId="6521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80B237E">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0CD3DEA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21C509AE">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无预付款，货物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票之日起10个工作日内向中标人指定账户支付合同总价款的60%。(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2007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790E4FB">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383530E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14:paraId="37C8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43BD719">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3B95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FDD10E2">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6A9FEFC9">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1.符合国家强制性技术标准及有关规定；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已委托监理单位提供监理服务的，参照柳政规〔2020〕7号《柳州市政府投资信息化项目管理办法》的通知，应由采购人、监理单位、中标人三方共同进行收货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4.中标人完成安装调试后，可向采购人提出初验申请，采购人可以进行累计运行时间不超过72小时的试运行，以确认所供货物功能参数、兼容性及稳定性符合标准达到初验条件；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5中标人通过初验后向采购人提出最终验收申请，采购人组织聘请验收专家组（3-5人）、监理单位、中标人共同进行验收工作；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6.验收费用：验收过程所产生的检验费、验收费及相关的全部费用均由中标人承担（验收费用参照柳财采〔2024〕24 号文件执行），中标人在投标报价时应充分考虑。 </w:t>
            </w:r>
          </w:p>
        </w:tc>
      </w:tr>
      <w:tr w14:paraId="3D98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4AC0035">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1B17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A56A34B">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29781F88">
            <w:pPr>
              <w:pStyle w:val="500"/>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72532CBB">
            <w:pPr>
              <w:pStyle w:val="500"/>
              <w:spacing w:before="0" w:beforeAutospacing="0" w:after="0" w:afterAutospacing="0" w:line="460" w:lineRule="atLeast"/>
              <w:rPr>
                <w:rStyle w:val="501"/>
                <w:rFonts w:hint="eastAsia" w:ascii="仿宋_GB2312" w:eastAsia="仿宋_GB2312"/>
                <w:color w:val="000000"/>
              </w:rPr>
            </w:pPr>
            <w:r>
              <w:rPr>
                <w:rStyle w:val="501"/>
                <w:rFonts w:hint="eastAsia" w:ascii="仿宋_GB2312" w:eastAsia="仿宋_GB2312"/>
                <w:color w:val="000000"/>
              </w:rPr>
              <w:t>注：（1）采购标的对应的中小企业划分标准所属行业：</w:t>
            </w:r>
          </w:p>
          <w:p w14:paraId="10BED0E0">
            <w:pPr>
              <w:pStyle w:val="500"/>
              <w:numPr>
                <w:ilvl w:val="0"/>
                <w:numId w:val="0"/>
              </w:numPr>
              <w:spacing w:before="0" w:beforeAutospacing="0" w:after="0" w:afterAutospacing="0" w:line="460" w:lineRule="atLeast"/>
              <w:rPr>
                <w:rStyle w:val="501"/>
                <w:rFonts w:hint="eastAsia" w:ascii="仿宋_GB2312" w:eastAsia="仿宋_GB2312"/>
                <w:color w:val="000000"/>
                <w:lang w:val="en-US" w:eastAsia="zh-CN"/>
              </w:rPr>
            </w:pPr>
            <w:r>
              <w:rPr>
                <w:rFonts w:hint="eastAsia" w:ascii="仿宋_GB2312" w:hAnsi="宋体" w:eastAsia="仿宋_GB2312" w:cs="宋体"/>
                <w:b/>
                <w:bCs/>
                <w:color w:val="000000"/>
                <w:sz w:val="24"/>
                <w:szCs w:val="24"/>
                <w:lang w:val="en-US" w:eastAsia="zh-CN" w:bidi="ar-SA"/>
              </w:rPr>
              <w:t>（一）</w:t>
            </w:r>
            <w:r>
              <w:rPr>
                <w:rStyle w:val="501"/>
                <w:rFonts w:hint="eastAsia" w:ascii="仿宋_GB2312" w:eastAsia="仿宋_GB2312"/>
                <w:color w:val="000000"/>
                <w:lang w:val="en-US" w:eastAsia="zh-CN"/>
              </w:rPr>
              <w:t>十五中滨江西中学室内全彩LED屏设备  第16项；</w:t>
            </w:r>
          </w:p>
          <w:p w14:paraId="2AAB1C99">
            <w:pPr>
              <w:pStyle w:val="500"/>
              <w:numPr>
                <w:ilvl w:val="0"/>
                <w:numId w:val="0"/>
              </w:numPr>
              <w:spacing w:before="0" w:beforeAutospacing="0" w:after="0" w:afterAutospacing="0" w:line="460" w:lineRule="atLeast"/>
              <w:rPr>
                <w:rStyle w:val="501"/>
                <w:rFonts w:hint="eastAsia" w:ascii="仿宋_GB2312" w:eastAsia="仿宋_GB2312"/>
                <w:color w:val="000000"/>
                <w:lang w:val="en-US" w:eastAsia="zh-CN"/>
              </w:rPr>
            </w:pPr>
            <w:r>
              <w:rPr>
                <w:rFonts w:hint="eastAsia" w:ascii="仿宋_GB2312" w:hAnsi="宋体" w:eastAsia="仿宋_GB2312" w:cs="宋体"/>
                <w:b/>
                <w:bCs/>
                <w:color w:val="000000"/>
                <w:sz w:val="24"/>
                <w:szCs w:val="24"/>
                <w:lang w:val="en-US" w:eastAsia="zh-CN" w:bidi="ar-SA"/>
              </w:rPr>
              <w:t>（二）</w:t>
            </w:r>
            <w:r>
              <w:rPr>
                <w:rFonts w:hint="eastAsia" w:ascii="仿宋_GB2312" w:hAnsi="宋体" w:eastAsia="仿宋_GB2312" w:cs="Arial"/>
                <w:b/>
                <w:bCs/>
                <w:color w:val="000000"/>
                <w:sz w:val="24"/>
                <w:szCs w:val="24"/>
                <w:highlight w:val="none"/>
                <w:lang w:val="en-US" w:eastAsia="zh-CN"/>
              </w:rPr>
              <w:t>马鹿山中学室内全彩LED屏设备</w:t>
            </w:r>
            <w:r>
              <w:rPr>
                <w:rFonts w:hint="eastAsia" w:ascii="仿宋_GB2312" w:eastAsia="仿宋_GB2312" w:cs="Arial"/>
                <w:b/>
                <w:bCs/>
                <w:color w:val="000000"/>
                <w:sz w:val="24"/>
                <w:szCs w:val="24"/>
                <w:highlight w:val="none"/>
                <w:lang w:val="en-US" w:eastAsia="zh-CN"/>
              </w:rPr>
              <w:t xml:space="preserve">  </w:t>
            </w:r>
            <w:r>
              <w:rPr>
                <w:rStyle w:val="501"/>
                <w:rFonts w:hint="eastAsia" w:ascii="仿宋_GB2312" w:eastAsia="仿宋_GB2312"/>
                <w:color w:val="000000"/>
                <w:lang w:val="en-US" w:eastAsia="zh-CN"/>
              </w:rPr>
              <w:t>第16项；</w:t>
            </w:r>
          </w:p>
          <w:p w14:paraId="63D39F8A">
            <w:pPr>
              <w:pStyle w:val="500"/>
              <w:numPr>
                <w:ilvl w:val="0"/>
                <w:numId w:val="0"/>
              </w:numPr>
              <w:spacing w:before="0" w:beforeAutospacing="0" w:after="0" w:afterAutospacing="0" w:line="460" w:lineRule="atLeast"/>
              <w:rPr>
                <w:rStyle w:val="501"/>
                <w:rFonts w:hint="eastAsia" w:ascii="仿宋_GB2312" w:eastAsia="仿宋_GB2312"/>
                <w:color w:val="000000"/>
                <w:lang w:val="en-US" w:eastAsia="zh-CN"/>
              </w:rPr>
            </w:pPr>
            <w:r>
              <w:rPr>
                <w:rFonts w:hint="eastAsia" w:ascii="仿宋_GB2312" w:hAnsi="仿宋_GB2312" w:eastAsia="仿宋_GB2312" w:cs="仿宋_GB2312"/>
                <w:b/>
                <w:bCs/>
                <w:kern w:val="0"/>
                <w:sz w:val="24"/>
                <w:szCs w:val="24"/>
                <w:lang w:val="en-US" w:eastAsia="zh-CN"/>
              </w:rPr>
              <w:t xml:space="preserve">（三）学院路中学室内全彩LED屏设备  </w:t>
            </w:r>
            <w:r>
              <w:rPr>
                <w:rStyle w:val="501"/>
                <w:rFonts w:hint="eastAsia" w:ascii="仿宋_GB2312" w:eastAsia="仿宋_GB2312"/>
                <w:color w:val="000000"/>
                <w:lang w:val="en-US" w:eastAsia="zh-CN"/>
              </w:rPr>
              <w:t>第26项</w:t>
            </w:r>
          </w:p>
          <w:p w14:paraId="23B11645">
            <w:pPr>
              <w:pStyle w:val="820"/>
              <w:spacing w:before="0" w:beforeAutospacing="0" w:after="0" w:afterAutospacing="0" w:line="460" w:lineRule="atLeast"/>
              <w:rPr>
                <w:rStyle w:val="501"/>
                <w:rFonts w:hint="default" w:ascii="仿宋_GB2312" w:eastAsia="仿宋_GB2312"/>
                <w:color w:val="000000"/>
                <w:lang w:val="en-US" w:eastAsia="zh-CN"/>
              </w:rPr>
            </w:pPr>
            <w:r>
              <w:rPr>
                <w:rStyle w:val="822"/>
                <w:rFonts w:hint="eastAsia" w:ascii="仿宋_GB2312" w:eastAsia="仿宋_GB2312"/>
                <w:color w:val="000000"/>
              </w:rPr>
              <w:t>以上标的</w:t>
            </w:r>
            <w:r>
              <w:rPr>
                <w:rStyle w:val="822"/>
                <w:rFonts w:hint="eastAsia" w:ascii="仿宋_GB2312" w:eastAsia="仿宋_GB2312"/>
                <w:color w:val="000000"/>
                <w:u w:val="single"/>
              </w:rPr>
              <w:t>不作</w:t>
            </w:r>
            <w:r>
              <w:rPr>
                <w:rStyle w:val="822"/>
                <w:rFonts w:hint="eastAsia" w:ascii="仿宋_GB2312" w:eastAsia="仿宋_GB2312"/>
                <w:color w:val="000000"/>
                <w:u w:val="single"/>
                <w:lang w:eastAsia="zh-CN"/>
              </w:rPr>
              <w:t>中小企业</w:t>
            </w:r>
            <w:r>
              <w:rPr>
                <w:rStyle w:val="822"/>
                <w:rFonts w:hint="eastAsia" w:ascii="仿宋_GB2312" w:eastAsia="仿宋_GB2312"/>
                <w:color w:val="000000"/>
                <w:u w:val="single"/>
              </w:rPr>
              <w:t>划分</w:t>
            </w:r>
            <w:r>
              <w:rPr>
                <w:rStyle w:val="822"/>
                <w:rFonts w:hint="eastAsia" w:ascii="仿宋_GB2312" w:eastAsia="仿宋_GB2312"/>
                <w:color w:val="000000"/>
              </w:rPr>
              <w:t>；其余标的属于</w:t>
            </w:r>
            <w:r>
              <w:rPr>
                <w:rStyle w:val="822"/>
                <w:rFonts w:hint="eastAsia" w:ascii="仿宋_GB2312" w:eastAsia="仿宋_GB2312"/>
                <w:color w:val="000000"/>
                <w:u w:val="single"/>
              </w:rPr>
              <w:t>工业</w:t>
            </w:r>
            <w:r>
              <w:rPr>
                <w:rStyle w:val="822"/>
                <w:rFonts w:hint="eastAsia" w:ascii="仿宋_GB2312" w:eastAsia="仿宋_GB2312"/>
                <w:color w:val="000000"/>
              </w:rPr>
              <w:t>。</w:t>
            </w:r>
          </w:p>
          <w:p w14:paraId="0B32B0DD">
            <w:pPr>
              <w:pStyle w:val="500"/>
              <w:spacing w:before="0" w:beforeAutospacing="0" w:after="0" w:afterAutospacing="0" w:line="460" w:lineRule="atLeast"/>
              <w:rPr>
                <w:rFonts w:hint="eastAsia" w:ascii="仿宋_GB2312" w:eastAsia="仿宋_GB2312"/>
                <w:color w:val="000000"/>
              </w:rPr>
            </w:pPr>
            <w:r>
              <w:rPr>
                <w:rStyle w:val="501"/>
                <w:rFonts w:hint="eastAsia" w:ascii="仿宋_GB2312" w:eastAsia="仿宋_GB2312"/>
                <w:color w:val="000000"/>
              </w:rPr>
              <w:t>（2）中小企业划分有关标准根据工信部等部委发布的《关于印发中小企业划型标准规定的通知》（工信部联企业〔2011〕300号）确定；</w:t>
            </w:r>
          </w:p>
          <w:p w14:paraId="6C50CEB6">
            <w:pPr>
              <w:pStyle w:val="500"/>
              <w:spacing w:before="0" w:beforeAutospacing="0" w:after="0" w:afterAutospacing="0" w:line="460" w:lineRule="atLeast"/>
              <w:rPr>
                <w:rFonts w:hint="eastAsia" w:ascii="仿宋_GB2312" w:eastAsia="仿宋_GB2312"/>
                <w:color w:val="000000"/>
              </w:rPr>
            </w:pPr>
            <w:r>
              <w:rPr>
                <w:rStyle w:val="501"/>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39053678">
            <w:pPr>
              <w:pStyle w:val="5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438A3FE2">
            <w:pPr>
              <w:pStyle w:val="5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45BA506C">
            <w:pPr>
              <w:pStyle w:val="5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2E248FD6">
            <w:pPr>
              <w:pStyle w:val="5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0D722FA8">
            <w:pPr>
              <w:pStyle w:val="5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38F025EA">
            <w:pPr>
              <w:pStyle w:val="500"/>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7.国务院办公厅关于在政府采购中实施本国产品标准及相关政策的通知（国办发〔2025〕34号）</w:t>
            </w:r>
            <w:r>
              <w:rPr>
                <w:rFonts w:hint="eastAsia" w:ascii="仿宋_GB2312" w:eastAsia="仿宋_GB2312"/>
                <w:color w:val="000000"/>
                <w:lang w:eastAsia="zh-CN"/>
              </w:rPr>
              <w:t>。</w:t>
            </w:r>
          </w:p>
          <w:p w14:paraId="2E56313C">
            <w:pPr>
              <w:pStyle w:val="500"/>
              <w:spacing w:before="0" w:beforeAutospacing="0" w:after="0" w:afterAutospacing="0" w:line="4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1551A29">
            <w:pPr>
              <w:pStyle w:val="500"/>
              <w:spacing w:before="0" w:beforeAutospacing="0" w:after="0" w:afterAutospacing="0" w:line="4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本国产品应当符合以下条件：产品应当在中国境内生产，即在中华人民共和国关境内实现从原材料、组件到产品的属性改变。属性改变是指经过制造、加工或者组装等工序，产生完全不同于原材料、组件的新产品，并具有新的名称和特征（用途）。</w:t>
            </w:r>
          </w:p>
          <w:p w14:paraId="4C6602D2">
            <w:pPr>
              <w:pStyle w:val="500"/>
              <w:spacing w:before="0" w:beforeAutospacing="0" w:after="0" w:afterAutospacing="0" w:line="4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93D7955">
            <w:pPr>
              <w:pStyle w:val="500"/>
              <w:spacing w:before="0" w:beforeAutospacing="0" w:after="0" w:afterAutospacing="0" w:line="4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069F439B">
            <w:pPr>
              <w:pStyle w:val="500"/>
              <w:spacing w:before="0" w:beforeAutospacing="0" w:after="0" w:afterAutospacing="0" w:line="460" w:lineRule="atLeast"/>
              <w:ind w:firstLine="480" w:firstLineChars="200"/>
              <w:rPr>
                <w:rFonts w:hint="eastAsia" w:ascii="仿宋_GB2312" w:eastAsia="仿宋_GB2312"/>
                <w:color w:val="000000"/>
                <w:lang w:eastAsia="zh-CN"/>
              </w:rPr>
            </w:pPr>
            <w:r>
              <w:rPr>
                <w:rFonts w:hint="eastAsia" w:ascii="仿宋_GB2312" w:eastAsia="仿宋_GB2312"/>
                <w:color w:val="000000"/>
                <w:lang w:eastAsia="zh-CN"/>
              </w:rPr>
              <w:t>供应商应提供的证明文件：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2D4F4070">
            <w:pPr>
              <w:pStyle w:val="500"/>
              <w:spacing w:before="0" w:beforeAutospacing="0" w:after="0" w:afterAutospacing="0" w:line="460" w:lineRule="atLeast"/>
              <w:ind w:firstLine="480" w:firstLineChars="200"/>
              <w:rPr>
                <w:rFonts w:hint="eastAsia" w:ascii="仿宋_GB2312" w:eastAsia="仿宋_GB2312"/>
                <w:color w:val="000000"/>
                <w:lang w:eastAsia="zh-CN"/>
              </w:rPr>
            </w:pPr>
            <w:r>
              <w:rPr>
                <w:rFonts w:hint="eastAsia" w:ascii="仿宋_GB2312" w:eastAsia="仿宋_GB2312"/>
                <w:color w:val="000000"/>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122DC052">
            <w:pPr>
              <w:pStyle w:val="500"/>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若供应商依法享受本国产品优惠政策的，供应商提供的声明函或有关证明文件应当随中标结果同时公告。其他未尽事宜按照《国务院办公厅关于在政府采购中实施本国产品标准及相关政策的通知》（国办发〔2025〕34号）执行。</w:t>
            </w:r>
          </w:p>
        </w:tc>
      </w:tr>
      <w:tr w14:paraId="285E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560" w:type="dxa"/>
            <w:tcBorders>
              <w:top w:val="single" w:color="auto" w:sz="4" w:space="0"/>
              <w:left w:val="single" w:color="auto" w:sz="4" w:space="0"/>
              <w:bottom w:val="single" w:color="auto" w:sz="4" w:space="0"/>
              <w:right w:val="single" w:color="auto" w:sz="4" w:space="0"/>
            </w:tcBorders>
            <w:vAlign w:val="center"/>
          </w:tcPr>
          <w:p w14:paraId="48D35BA7">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09B44170">
            <w:pPr>
              <w:pStyle w:val="521"/>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1.投标人或所投核心产品生产厂</w:t>
            </w:r>
            <w:r>
              <w:rPr>
                <w:rFonts w:hint="default" w:ascii="仿宋_GB2312" w:eastAsia="仿宋_GB2312"/>
                <w:color w:val="000000"/>
                <w:lang w:val="en-US"/>
              </w:rPr>
              <w:t>商</w:t>
            </w:r>
            <w:r>
              <w:rPr>
                <w:rFonts w:hint="eastAsia" w:ascii="仿宋_GB2312" w:eastAsia="仿宋_GB2312"/>
                <w:color w:val="000000"/>
              </w:rPr>
              <w:t>具备有效的质量管理体系认证证书；</w:t>
            </w:r>
            <w:r>
              <w:rPr>
                <w:rFonts w:hint="eastAsia" w:ascii="仿宋_GB2312" w:eastAsia="仿宋_GB2312"/>
                <w:color w:val="000000"/>
              </w:rPr>
              <w:br w:type="textWrapping"/>
            </w:r>
            <w:r>
              <w:rPr>
                <w:rFonts w:hint="eastAsia" w:ascii="仿宋_GB2312" w:eastAsia="仿宋_GB2312"/>
                <w:color w:val="000000"/>
              </w:rPr>
              <w:t>2.投标人或所投核心产品生产厂商具备有效的职业健康安全管理体系认证证书；</w:t>
            </w:r>
            <w:r>
              <w:rPr>
                <w:rFonts w:hint="eastAsia" w:ascii="仿宋_GB2312" w:eastAsia="仿宋_GB2312"/>
                <w:color w:val="000000"/>
              </w:rPr>
              <w:br w:type="textWrapping"/>
            </w:r>
            <w:r>
              <w:rPr>
                <w:rFonts w:hint="eastAsia" w:ascii="仿宋_GB2312" w:eastAsia="仿宋_GB2312"/>
                <w:color w:val="000000"/>
              </w:rPr>
              <w:t>3.投标人或所投核心产品生产厂商具备有效的环境管理体系认证证书。</w:t>
            </w:r>
          </w:p>
        </w:tc>
      </w:tr>
      <w:tr w14:paraId="01FD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B74050A">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D29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339A886">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5E6DEDA1">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6F707C1D">
      <w:pPr>
        <w:spacing w:line="360" w:lineRule="auto"/>
        <w:rPr>
          <w:rFonts w:ascii="仿宋_GB2312" w:eastAsia="仿宋_GB2312"/>
          <w:sz w:val="24"/>
        </w:rPr>
      </w:pPr>
    </w:p>
    <w:p w14:paraId="7EDCE6C8">
      <w:pPr>
        <w:sectPr>
          <w:pgSz w:w="11906" w:h="16838"/>
          <w:pgMar w:top="1440" w:right="1440" w:bottom="1440" w:left="1440" w:header="851" w:footer="992" w:gutter="0"/>
          <w:cols w:space="720" w:num="1"/>
          <w:docGrid w:linePitch="312" w:charSpace="0"/>
        </w:sectPr>
      </w:pPr>
    </w:p>
    <w:p w14:paraId="3C049A0F">
      <w:pPr>
        <w:pStyle w:val="3"/>
        <w:spacing w:line="276" w:lineRule="auto"/>
        <w:jc w:val="center"/>
        <w:rPr>
          <w:sz w:val="32"/>
          <w:szCs w:val="32"/>
        </w:rPr>
      </w:pPr>
      <w:bookmarkStart w:id="31" w:name="_Toc29711"/>
      <w:r>
        <w:rPr>
          <w:rFonts w:hint="eastAsia"/>
          <w:sz w:val="32"/>
          <w:szCs w:val="32"/>
        </w:rPr>
        <w:t>第三章 投标人须知</w:t>
      </w:r>
      <w:bookmarkEnd w:id="31"/>
    </w:p>
    <w:p w14:paraId="3C09DCC1">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1620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1D82E98">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04FEF064">
            <w:pPr>
              <w:spacing w:line="400" w:lineRule="exact"/>
              <w:jc w:val="center"/>
              <w:rPr>
                <w:rFonts w:ascii="仿宋_GB2312" w:eastAsia="仿宋_GB2312"/>
                <w:b/>
                <w:sz w:val="24"/>
              </w:rPr>
            </w:pPr>
            <w:r>
              <w:rPr>
                <w:rFonts w:hint="eastAsia" w:ascii="仿宋_GB2312" w:eastAsia="仿宋_GB2312"/>
                <w:b/>
                <w:sz w:val="24"/>
              </w:rPr>
              <w:t>内    容</w:t>
            </w:r>
          </w:p>
        </w:tc>
      </w:tr>
      <w:tr w14:paraId="33896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DBD35AF">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0EE8EF40">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中小学多媒体全彩屏多媒体设备采购</w:t>
            </w:r>
          </w:p>
          <w:p w14:paraId="5D8468ED">
            <w:pPr>
              <w:spacing w:line="400" w:lineRule="exact"/>
              <w:rPr>
                <w:rFonts w:ascii="仿宋_GB2312" w:eastAsia="仿宋_GB2312"/>
                <w:sz w:val="24"/>
              </w:rPr>
            </w:pPr>
            <w:r>
              <w:rPr>
                <w:rFonts w:hint="eastAsia" w:ascii="仿宋_GB2312" w:eastAsia="仿宋_GB2312"/>
                <w:sz w:val="24"/>
              </w:rPr>
              <w:t>项目编号：</w:t>
            </w:r>
            <w:r>
              <w:rPr>
                <w:rFonts w:ascii="仿宋_GB2312" w:hAnsi="宋体" w:eastAsia="仿宋_GB2312"/>
                <w:sz w:val="24"/>
              </w:rPr>
              <w:t>LZZC2026-G1-990463-LZSZ</w:t>
            </w:r>
          </w:p>
        </w:tc>
      </w:tr>
      <w:tr w14:paraId="2A6DB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0E3787D">
            <w:pPr>
              <w:spacing w:line="400" w:lineRule="exact"/>
              <w:jc w:val="center"/>
              <w:rPr>
                <w:rFonts w:ascii="仿宋_GB2312" w:eastAsia="仿宋_GB2312"/>
                <w:sz w:val="24"/>
              </w:rPr>
            </w:pPr>
            <w:r>
              <w:rPr>
                <w:rFonts w:ascii="仿宋_GB2312" w:eastAsia="仿宋_GB2312"/>
                <w:sz w:val="24"/>
              </w:rPr>
              <w:t>2</w:t>
            </w:r>
          </w:p>
        </w:tc>
        <w:tc>
          <w:tcPr>
            <w:tcW w:w="8232" w:type="dxa"/>
          </w:tcPr>
          <w:p w14:paraId="54CE1891">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3A855EC3">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hint="eastAsia" w:ascii="仿宋_GB2312" w:eastAsia="仿宋_GB2312"/>
                <w:sz w:val="24"/>
                <w:lang w:val="en-US" w:eastAsia="zh-CN"/>
              </w:rPr>
              <w:t>壹佰陆拾玖万玖仟柒佰壹拾叁元整（¥1,699,713.00）</w:t>
            </w:r>
            <w:r>
              <w:rPr>
                <w:rFonts w:hint="eastAsia" w:ascii="仿宋_GB2312" w:eastAsia="仿宋_GB2312"/>
                <w:sz w:val="24"/>
              </w:rPr>
              <w:t>。</w:t>
            </w:r>
          </w:p>
        </w:tc>
      </w:tr>
      <w:tr w14:paraId="637CF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75E503E">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1DB33BA1">
            <w:pPr>
              <w:spacing w:line="400" w:lineRule="exact"/>
              <w:rPr>
                <w:rFonts w:ascii="仿宋_GB2312" w:eastAsia="仿宋_GB2312"/>
                <w:sz w:val="24"/>
              </w:rPr>
            </w:pPr>
            <w:r>
              <w:rPr>
                <w:rFonts w:hint="eastAsia" w:ascii="仿宋_GB2312" w:eastAsia="仿宋_GB2312"/>
                <w:sz w:val="24"/>
              </w:rPr>
              <w:t>投标报价及费用：</w:t>
            </w:r>
          </w:p>
          <w:p w14:paraId="7E770849">
            <w:pPr>
              <w:spacing w:line="400" w:lineRule="exact"/>
              <w:rPr>
                <w:rFonts w:ascii="仿宋_GB2312" w:eastAsia="仿宋_GB2312"/>
                <w:sz w:val="24"/>
              </w:rPr>
            </w:pPr>
            <w:r>
              <w:rPr>
                <w:rFonts w:hint="eastAsia" w:ascii="仿宋_GB2312" w:eastAsia="仿宋_GB2312"/>
                <w:sz w:val="24"/>
              </w:rPr>
              <w:t>1.本项目投标应以人民币报价；</w:t>
            </w:r>
          </w:p>
          <w:p w14:paraId="2E9B49DE">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7E8C967F">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7D306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0A160316">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69536BE3">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1DB4D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11878C">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025C9A55">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13A30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17C0363">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1B224CAC">
            <w:pPr>
              <w:pStyle w:val="561"/>
              <w:spacing w:before="0" w:beforeAutospacing="0" w:after="0" w:afterAutospacing="0" w:line="460" w:lineRule="atLeast"/>
              <w:rPr>
                <w:rFonts w:ascii="仿宋_GB2312" w:eastAsia="仿宋_GB2312"/>
                <w:color w:val="000000"/>
              </w:rPr>
            </w:pPr>
            <w:r>
              <w:rPr>
                <w:rStyle w:val="562"/>
                <w:rFonts w:hint="eastAsia" w:ascii="仿宋_GB2312" w:eastAsia="仿宋_GB2312"/>
                <w:color w:val="000000"/>
              </w:rPr>
              <w:t>电子投标文件：</w:t>
            </w:r>
            <w:r>
              <w:rPr>
                <w:rFonts w:hint="eastAsia" w:ascii="仿宋_GB2312" w:eastAsia="仿宋_GB2312"/>
                <w:b/>
                <w:bCs/>
                <w:color w:val="000000"/>
              </w:rPr>
              <w:br w:type="textWrapping"/>
            </w:r>
            <w:r>
              <w:rPr>
                <w:rStyle w:val="562"/>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62"/>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62"/>
                <w:rFonts w:hint="eastAsia" w:ascii="仿宋_GB2312" w:eastAsia="仿宋_GB2312"/>
                <w:color w:val="000000"/>
              </w:rPr>
              <w:t>3.电子投标文件成功提交后，投标人可自行打印投标文件接收回执。</w:t>
            </w:r>
          </w:p>
        </w:tc>
      </w:tr>
      <w:tr w14:paraId="3B8F7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A44252">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32802EE">
            <w:pPr>
              <w:pStyle w:val="582"/>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3E8E5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53759D0">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081B4923">
            <w:pPr>
              <w:pStyle w:val="602"/>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577EA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CF04E7C">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28290542">
            <w:pPr>
              <w:pStyle w:val="622"/>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54AF4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BE1EF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25461C82">
            <w:pPr>
              <w:pStyle w:val="642"/>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5330B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FA0ADE">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1E7848F3">
            <w:pPr>
              <w:pStyle w:val="662"/>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4196A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DC1AE0">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5ED56013">
            <w:pPr>
              <w:pStyle w:val="682"/>
              <w:spacing w:before="0" w:beforeAutospacing="0" w:after="0" w:afterAutospacing="0" w:line="460" w:lineRule="atLeast"/>
              <w:rPr>
                <w:rFonts w:ascii="仿宋_GB2312" w:eastAsia="仿宋_GB2312"/>
                <w:color w:val="000000"/>
              </w:rPr>
            </w:pPr>
            <w:r>
              <w:rPr>
                <w:rStyle w:val="683"/>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83"/>
                <w:rFonts w:hint="eastAsia" w:ascii="仿宋_GB2312" w:eastAsia="仿宋_GB2312"/>
                <w:color w:val="000000"/>
              </w:rPr>
              <w:t>二、甄别方式：</w:t>
            </w:r>
            <w:r>
              <w:rPr>
                <w:rFonts w:hint="eastAsia" w:ascii="仿宋_GB2312" w:eastAsia="仿宋_GB2312"/>
                <w:b/>
                <w:bCs/>
                <w:color w:val="000000"/>
              </w:rPr>
              <w:br w:type="textWrapping"/>
            </w:r>
            <w:r>
              <w:rPr>
                <w:rStyle w:val="683"/>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83"/>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83"/>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D9E9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7A7011C">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2000D867">
            <w:pPr>
              <w:pStyle w:val="703"/>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04"/>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2D0CE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4F31220">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78A5AACF">
            <w:pPr>
              <w:pStyle w:val="724"/>
              <w:spacing w:before="0" w:beforeAutospacing="0" w:after="0" w:afterAutospacing="0" w:line="460" w:lineRule="atLeast"/>
              <w:rPr>
                <w:rFonts w:ascii="仿宋_GB2312" w:eastAsia="仿宋_GB2312"/>
                <w:color w:val="000000"/>
              </w:rPr>
            </w:pPr>
            <w:r>
              <w:rPr>
                <w:rStyle w:val="725"/>
                <w:rFonts w:hint="eastAsia" w:ascii="仿宋_GB2312" w:eastAsia="仿宋_GB2312"/>
                <w:color w:val="000000"/>
              </w:rPr>
              <w:t>签订合同时间：中标通知书发出后</w:t>
            </w:r>
            <w:r>
              <w:rPr>
                <w:rStyle w:val="725"/>
                <w:rFonts w:hint="eastAsia" w:ascii="仿宋_GB2312" w:eastAsia="仿宋_GB2312"/>
                <w:color w:val="000000"/>
                <w:u w:val="single"/>
              </w:rPr>
              <w:t>25</w:t>
            </w:r>
            <w:r>
              <w:rPr>
                <w:rStyle w:val="725"/>
                <w:rFonts w:hint="eastAsia" w:ascii="仿宋_GB2312" w:eastAsia="仿宋_GB2312"/>
                <w:color w:val="000000"/>
              </w:rPr>
              <w:t>日内。</w:t>
            </w:r>
          </w:p>
        </w:tc>
      </w:tr>
      <w:tr w14:paraId="1678D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D177EFB">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0D23AF61">
            <w:pPr>
              <w:pStyle w:val="74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1F86D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DB18F3">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4ABB6824">
            <w:pPr>
              <w:pStyle w:val="765"/>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59BF2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4B42D5">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68448311">
            <w:pPr>
              <w:pStyle w:val="785"/>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19033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6CFFBF2">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160ABF54">
            <w:pPr>
              <w:pStyle w:val="805"/>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753ED5EC">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18FA8A43">
      <w:pPr>
        <w:spacing w:line="360" w:lineRule="auto"/>
        <w:jc w:val="center"/>
        <w:rPr>
          <w:b/>
          <w:sz w:val="32"/>
          <w:szCs w:val="32"/>
        </w:rPr>
      </w:pPr>
      <w:r>
        <w:rPr>
          <w:rFonts w:hint="eastAsia"/>
          <w:b/>
          <w:sz w:val="32"/>
          <w:szCs w:val="32"/>
        </w:rPr>
        <w:t>投标人须知</w:t>
      </w:r>
    </w:p>
    <w:p w14:paraId="66CB0594">
      <w:pPr>
        <w:spacing w:line="300" w:lineRule="exact"/>
        <w:jc w:val="center"/>
        <w:rPr>
          <w:b/>
          <w:sz w:val="32"/>
          <w:szCs w:val="32"/>
        </w:rPr>
      </w:pPr>
    </w:p>
    <w:p w14:paraId="0A01E31E">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74595061">
      <w:pPr>
        <w:snapToGrid w:val="0"/>
        <w:spacing w:line="360" w:lineRule="exact"/>
        <w:ind w:right="-330" w:rightChars="-157" w:firstLine="472" w:firstLineChars="196"/>
        <w:jc w:val="left"/>
        <w:outlineLvl w:val="1"/>
        <w:rPr>
          <w:rFonts w:ascii="仿宋_GB2312" w:eastAsia="仿宋_GB2312"/>
          <w:b/>
          <w:sz w:val="24"/>
        </w:rPr>
      </w:pPr>
      <w:bookmarkStart w:id="32" w:name="_Toc254970668"/>
      <w:bookmarkStart w:id="33" w:name="_Toc254970527"/>
      <w:r>
        <w:rPr>
          <w:rFonts w:hint="eastAsia" w:ascii="仿宋_GB2312" w:eastAsia="仿宋_GB2312"/>
          <w:b/>
          <w:sz w:val="24"/>
        </w:rPr>
        <w:t>1. 适用范围</w:t>
      </w:r>
      <w:bookmarkEnd w:id="32"/>
      <w:bookmarkEnd w:id="33"/>
    </w:p>
    <w:p w14:paraId="7D91EFBC">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中小学多媒体全彩屏多媒体设备采购</w:t>
      </w:r>
      <w:r>
        <w:rPr>
          <w:rFonts w:hint="eastAsia" w:ascii="仿宋_GB2312" w:hAnsi="宋体" w:eastAsia="仿宋_GB2312"/>
          <w:bCs/>
          <w:sz w:val="24"/>
          <w:szCs w:val="24"/>
        </w:rPr>
        <w:t>项目的招标、投标、评标、定标、验收、合同履约、付款等行为（法律、法规另有规定的，从其规定）。</w:t>
      </w:r>
    </w:p>
    <w:p w14:paraId="59826381">
      <w:pPr>
        <w:snapToGrid w:val="0"/>
        <w:spacing w:line="360" w:lineRule="exact"/>
        <w:ind w:right="-330" w:rightChars="-157" w:firstLine="354" w:firstLineChars="147"/>
        <w:jc w:val="left"/>
        <w:outlineLvl w:val="1"/>
        <w:rPr>
          <w:rFonts w:ascii="仿宋_GB2312" w:eastAsia="仿宋_GB2312"/>
          <w:b/>
          <w:sz w:val="24"/>
        </w:rPr>
      </w:pPr>
      <w:bookmarkStart w:id="34" w:name="_Toc254970669"/>
      <w:bookmarkStart w:id="35" w:name="_Toc254970528"/>
      <w:r>
        <w:rPr>
          <w:rFonts w:hint="eastAsia" w:ascii="仿宋_GB2312" w:eastAsia="仿宋_GB2312"/>
          <w:b/>
          <w:sz w:val="24"/>
        </w:rPr>
        <w:t>2.定义</w:t>
      </w:r>
      <w:bookmarkEnd w:id="34"/>
      <w:bookmarkEnd w:id="35"/>
    </w:p>
    <w:p w14:paraId="509A33D8">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柳州市电化教育站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3926D7">
      <w:pPr>
        <w:pStyle w:val="26"/>
        <w:snapToGrid w:val="0"/>
        <w:spacing w:line="360" w:lineRule="exact"/>
        <w:ind w:right="-330" w:rightChars="-157" w:firstLine="480" w:firstLineChars="200"/>
        <w:rPr>
          <w:rFonts w:hint="eastAsia" w:ascii="仿宋_GB2312" w:hAnsi="宋体" w:eastAsia="仿宋_GB2312"/>
          <w:bCs/>
          <w:sz w:val="24"/>
          <w:szCs w:val="24"/>
        </w:rPr>
      </w:pPr>
      <w:bookmarkStart w:id="36"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BC59D5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6"/>
    <w:p w14:paraId="265318C0">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74A6575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440EF45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50FADBE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6C0D4C6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5A645245">
      <w:pPr>
        <w:pStyle w:val="26"/>
        <w:snapToGrid w:val="0"/>
        <w:spacing w:line="360" w:lineRule="exact"/>
        <w:ind w:right="-330" w:rightChars="-157" w:firstLine="480" w:firstLineChars="200"/>
        <w:rPr>
          <w:rFonts w:hint="eastAsia" w:ascii="仿宋_GB2312" w:hAnsi="宋体" w:eastAsia="仿宋_GB2312"/>
          <w:bCs/>
          <w:sz w:val="24"/>
          <w:szCs w:val="24"/>
        </w:rPr>
      </w:pPr>
      <w:bookmarkStart w:id="37" w:name="_Hlk93681424"/>
      <w:bookmarkStart w:id="38" w:name="_Toc254970529"/>
      <w:bookmarkStart w:id="39" w:name="_Toc254970670"/>
      <w:bookmarkStart w:id="40" w:name="_Toc254970675"/>
      <w:bookmarkStart w:id="41" w:name="_Toc254970534"/>
      <w:bookmarkStart w:id="42" w:name="_Toc254970536"/>
      <w:bookmarkStart w:id="43" w:name="_Toc254970677"/>
      <w:r>
        <w:rPr>
          <w:rFonts w:hint="eastAsia" w:ascii="仿宋_GB2312" w:hAnsi="宋体" w:eastAsia="仿宋_GB2312"/>
          <w:bCs/>
          <w:sz w:val="24"/>
          <w:szCs w:val="24"/>
        </w:rPr>
        <w:t>2.9“▲”系指本次采购的核心产品。</w:t>
      </w:r>
    </w:p>
    <w:p w14:paraId="432D816E">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BCCDF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7"/>
    <w:p w14:paraId="546D3EA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8"/>
      <w:bookmarkEnd w:id="39"/>
    </w:p>
    <w:p w14:paraId="0868A1FB">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40386164">
      <w:pPr>
        <w:snapToGrid w:val="0"/>
        <w:spacing w:line="400" w:lineRule="exact"/>
        <w:ind w:firstLine="482" w:firstLineChars="200"/>
        <w:jc w:val="left"/>
        <w:rPr>
          <w:rFonts w:ascii="仿宋_GB2312" w:eastAsia="仿宋_GB2312"/>
          <w:b/>
          <w:sz w:val="24"/>
        </w:rPr>
      </w:pPr>
      <w:bookmarkStart w:id="44" w:name="_Toc254970671"/>
      <w:bookmarkStart w:id="45" w:name="_Toc254970530"/>
      <w:r>
        <w:rPr>
          <w:rFonts w:hint="eastAsia" w:ascii="仿宋_GB2312" w:eastAsia="仿宋_GB2312"/>
          <w:b/>
          <w:sz w:val="24"/>
        </w:rPr>
        <w:t>4.投标委托</w:t>
      </w:r>
      <w:bookmarkEnd w:id="44"/>
      <w:bookmarkEnd w:id="45"/>
    </w:p>
    <w:p w14:paraId="74EA255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672"/>
      <w:bookmarkStart w:id="47" w:name="_Toc254970531"/>
    </w:p>
    <w:p w14:paraId="0D163984">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14:paraId="1D144AD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7BE75D9A">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04AC105B">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38B8AA79">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22106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1C9AA99B">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A0FD39D">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01612D3B">
      <w:pPr>
        <w:snapToGrid w:val="0"/>
        <w:spacing w:line="400" w:lineRule="exact"/>
        <w:ind w:firstLine="472" w:firstLineChars="196"/>
        <w:jc w:val="left"/>
        <w:outlineLvl w:val="1"/>
        <w:rPr>
          <w:rFonts w:ascii="仿宋_GB2312" w:eastAsia="仿宋_GB2312"/>
          <w:b/>
          <w:sz w:val="24"/>
        </w:rPr>
      </w:pPr>
      <w:bookmarkStart w:id="48" w:name="_Toc254970532"/>
      <w:bookmarkStart w:id="49" w:name="_Toc254970673"/>
      <w:r>
        <w:rPr>
          <w:rFonts w:hint="eastAsia" w:ascii="仿宋_GB2312" w:eastAsia="仿宋_GB2312"/>
          <w:b/>
          <w:sz w:val="24"/>
        </w:rPr>
        <w:t>8.特别说明</w:t>
      </w:r>
      <w:bookmarkEnd w:id="48"/>
      <w:bookmarkEnd w:id="49"/>
    </w:p>
    <w:p w14:paraId="70479ABD">
      <w:pPr>
        <w:pStyle w:val="26"/>
        <w:snapToGrid w:val="0"/>
        <w:spacing w:line="400" w:lineRule="exact"/>
        <w:ind w:firstLine="480" w:firstLineChars="200"/>
        <w:rPr>
          <w:rFonts w:hint="eastAsia" w:ascii="仿宋_GB2312" w:hAnsi="宋体" w:eastAsia="仿宋_GB2312"/>
          <w:bCs/>
          <w:sz w:val="24"/>
          <w:szCs w:val="24"/>
        </w:rPr>
      </w:pPr>
      <w:bookmarkStart w:id="50" w:name="_Toc254970674"/>
      <w:bookmarkStart w:id="5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1C9733E">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5977A125">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26337D">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14:paraId="1D570ED2">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67910F7A">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0298448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4AE3754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699E50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425E8278">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4039F10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54E233B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1C463F9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6B39F73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74AD9C65">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E5A2888">
      <w:pPr>
        <w:pStyle w:val="26"/>
        <w:numPr>
          <w:ilvl w:val="0"/>
          <w:numId w:val="8"/>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41B05431">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A084716">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4E4319AA">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5EE7F37D">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5DEF13D">
      <w:pPr>
        <w:pStyle w:val="26"/>
        <w:numPr>
          <w:ilvl w:val="0"/>
          <w:numId w:val="8"/>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37F3E5A8">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0F684D22">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12399B7">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1D1051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3A86A83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51F705D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6CA2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0E57DFB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74FD54C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4353574F">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14:paraId="295DEF23">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3140DFD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3976A96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7A8015F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5AD2FB3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4CFB2DD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D22149A">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5CF12AB2">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73A3605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0496B83">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0B59AF0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396950B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49C49CD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2D88A5B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2CD46E11">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56A5A2FA">
      <w:pPr>
        <w:snapToGrid w:val="0"/>
        <w:spacing w:line="360" w:lineRule="exact"/>
        <w:ind w:right="-330" w:rightChars="-157" w:firstLine="472" w:firstLineChars="196"/>
        <w:jc w:val="left"/>
        <w:rPr>
          <w:rFonts w:ascii="仿宋_GB2312" w:eastAsia="仿宋_GB2312" w:cs="Courier New"/>
          <w:b/>
          <w:sz w:val="24"/>
        </w:rPr>
      </w:pPr>
      <w:bookmarkStart w:id="52" w:name="_Toc254970535"/>
      <w:bookmarkStart w:id="53" w:name="_Toc254970676"/>
      <w:r>
        <w:rPr>
          <w:rFonts w:hint="eastAsia" w:ascii="仿宋_GB2312" w:eastAsia="仿宋_GB2312" w:cs="Courier New"/>
          <w:b/>
          <w:sz w:val="24"/>
        </w:rPr>
        <w:t>三、投标文件的编制</w:t>
      </w:r>
      <w:bookmarkEnd w:id="52"/>
      <w:bookmarkEnd w:id="53"/>
    </w:p>
    <w:p w14:paraId="00FFD9A2">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16CDA2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14:paraId="03B57864">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7E26F34D">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029DB466">
      <w:pPr>
        <w:pStyle w:val="26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218CEA81">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2C290259">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4EDD2E22">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EA7FA55">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6626ED47">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7C190CE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C94452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49FE5F16">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5475E203">
      <w:pPr>
        <w:snapToGrid w:val="0"/>
        <w:spacing w:line="340" w:lineRule="exact"/>
        <w:ind w:right="-330" w:rightChars="-157" w:firstLine="472" w:firstLineChars="196"/>
        <w:jc w:val="left"/>
        <w:rPr>
          <w:rFonts w:hint="eastAsia" w:ascii="仿宋_GB2312" w:hAnsi="宋体" w:eastAsia="仿宋_GB2312" w:cs="Courier New"/>
          <w:sz w:val="24"/>
        </w:rPr>
      </w:pPr>
      <w:bookmarkStart w:id="54" w:name="_Hlk517112171"/>
      <w:bookmarkStart w:id="55" w:name="_Hlk517112217"/>
      <w:bookmarkStart w:id="56" w:name="_Toc254970678"/>
      <w:bookmarkStart w:id="57" w:name="_Toc25497053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7</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4"/>
    <w:p w14:paraId="43CA1303">
      <w:pPr>
        <w:pStyle w:val="28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4D7694B4">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5206BCD8">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580F2ACD">
      <w:pPr>
        <w:pStyle w:val="287"/>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eastAsia="仿宋_GB2312"/>
          <w:color w:val="000000"/>
          <w:highlight w:val="none"/>
        </w:rPr>
      </w:pPr>
      <w:r>
        <w:rPr>
          <w:rFonts w:hint="eastAsia" w:ascii="仿宋_GB2312" w:eastAsia="仿宋_GB2312"/>
          <w:color w:val="000000"/>
        </w:rPr>
        <w:t>  </w:t>
      </w:r>
      <w:r>
        <w:rPr>
          <w:rFonts w:hint="eastAsia" w:ascii="仿宋_GB2312" w:eastAsia="仿宋_GB2312"/>
          <w:color w:val="000000"/>
          <w:highlight w:val="none"/>
        </w:rPr>
        <w:t>（4）投标产品</w:t>
      </w:r>
      <w:r>
        <w:rPr>
          <w:rFonts w:hint="eastAsia" w:ascii="仿宋_GB2312" w:eastAsia="仿宋_GB2312"/>
          <w:color w:val="000000"/>
          <w:highlight w:val="none"/>
          <w:lang w:eastAsia="zh-CN"/>
        </w:rPr>
        <w:t>“</w:t>
      </w:r>
      <w:r>
        <w:rPr>
          <w:rFonts w:hint="eastAsia" w:ascii="仿宋_GB2312" w:eastAsia="仿宋_GB2312"/>
          <w:color w:val="auto"/>
          <w:highlight w:val="none"/>
          <w:lang w:val="en-US" w:eastAsia="zh-CN"/>
        </w:rPr>
        <w:t>（一）十五中滨江西中学室内全彩LED屏设备</w:t>
      </w:r>
      <w:r>
        <w:rPr>
          <w:rFonts w:hint="eastAsia" w:ascii="仿宋_GB2312" w:eastAsia="仿宋_GB2312"/>
          <w:color w:val="000000"/>
          <w:highlight w:val="none"/>
          <w:lang w:eastAsia="zh-CN"/>
        </w:rPr>
        <w:t>”</w:t>
      </w:r>
      <w:r>
        <w:rPr>
          <w:rFonts w:hint="eastAsia" w:ascii="仿宋_GB2312" w:eastAsia="仿宋_GB2312"/>
          <w:color w:val="auto"/>
          <w:highlight w:val="none"/>
          <w:lang w:val="en-US" w:eastAsia="zh-CN"/>
        </w:rPr>
        <w:t>第9项</w:t>
      </w:r>
      <w:r>
        <w:rPr>
          <w:rFonts w:hint="eastAsia" w:ascii="仿宋_GB2312" w:eastAsia="仿宋_GB2312"/>
          <w:color w:val="auto"/>
          <w:highlight w:val="none"/>
        </w:rPr>
        <w:t>“计算机”</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（二）马鹿山中学室内全彩LED屏设备</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第8项</w:t>
      </w:r>
      <w:r>
        <w:rPr>
          <w:rFonts w:hint="eastAsia" w:ascii="仿宋_GB2312" w:eastAsia="仿宋_GB2312"/>
          <w:color w:val="auto"/>
          <w:highlight w:val="none"/>
        </w:rPr>
        <w:t>“计算机”</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（三）学院路中学室内全彩LED屏设备</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第8项</w:t>
      </w:r>
      <w:r>
        <w:rPr>
          <w:rFonts w:hint="eastAsia" w:ascii="仿宋_GB2312" w:eastAsia="仿宋_GB2312"/>
          <w:color w:val="auto"/>
          <w:highlight w:val="none"/>
        </w:rPr>
        <w:t>“计算机”</w:t>
      </w:r>
      <w:r>
        <w:rPr>
          <w:rFonts w:hint="eastAsia" w:ascii="仿宋_GB2312" w:eastAsia="仿宋_GB2312"/>
          <w:color w:val="auto"/>
          <w:highlight w:val="none"/>
          <w:lang w:eastAsia="zh-CN"/>
        </w:rPr>
        <w:t>、第</w:t>
      </w:r>
      <w:r>
        <w:rPr>
          <w:rFonts w:hint="eastAsia" w:ascii="仿宋_GB2312" w:eastAsia="仿宋_GB2312"/>
          <w:color w:val="auto"/>
          <w:highlight w:val="none"/>
          <w:lang w:val="en-US" w:eastAsia="zh-CN"/>
        </w:rPr>
        <w:t>14项“显示器”</w:t>
      </w:r>
      <w:r>
        <w:rPr>
          <w:rFonts w:hint="eastAsia" w:ascii="仿宋_GB2312" w:eastAsia="仿宋_GB2312"/>
          <w:color w:val="000000"/>
          <w:highlight w:val="none"/>
        </w:rPr>
        <w:t>为政府强制采购节能产品，由国家确定的认证机构出具的、处于有效期之内的节能产品认证证书（</w:t>
      </w:r>
      <w:r>
        <w:rPr>
          <w:rFonts w:hint="eastAsia" w:ascii="仿宋_GB2312" w:eastAsia="仿宋_GB2312"/>
          <w:b/>
          <w:bCs/>
          <w:color w:val="000000"/>
          <w:highlight w:val="none"/>
        </w:rPr>
        <w:t>必须提供</w:t>
      </w:r>
      <w:r>
        <w:rPr>
          <w:rFonts w:hint="eastAsia" w:ascii="仿宋_GB2312" w:eastAsia="仿宋_GB2312"/>
          <w:color w:val="000000"/>
          <w:highlight w:val="none"/>
        </w:rPr>
        <w:t>）；</w:t>
      </w:r>
    </w:p>
    <w:p w14:paraId="3B82B71A">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5</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w:t>
      </w:r>
      <w:r>
        <w:rPr>
          <w:rFonts w:hint="eastAsia" w:ascii="仿宋_GB2312" w:hAnsi="宋体" w:eastAsia="仿宋_GB2312" w:cs="Arial"/>
          <w:b w:val="0"/>
          <w:bCs w:val="0"/>
          <w:color w:val="000000"/>
          <w:sz w:val="24"/>
          <w:szCs w:val="24"/>
          <w:highlight w:val="none"/>
          <w:lang w:val="en-US" w:eastAsia="zh-CN"/>
        </w:rPr>
        <w:t>十五中滨江西中学室内全彩LED屏设备”的“</w:t>
      </w:r>
      <w:r>
        <w:rPr>
          <w:rFonts w:hint="eastAsia" w:ascii="仿宋_GB2312" w:hAnsi="仿宋_GB2312" w:eastAsia="仿宋_GB2312" w:cs="仿宋_GB2312"/>
          <w:sz w:val="24"/>
          <w:lang w:val="en-US" w:eastAsia="zh-CN"/>
        </w:rPr>
        <w:t>终端数据解码器”采购需求第12项技术参数</w:t>
      </w:r>
      <w:r>
        <w:rPr>
          <w:rFonts w:hint="eastAsia" w:ascii="仿宋_GB2312" w:hAnsi="仿宋_GB2312" w:eastAsia="仿宋_GB2312" w:cs="仿宋_GB2312"/>
          <w:b w:val="0"/>
          <w:bCs w:val="0"/>
          <w:color w:val="000000"/>
          <w:sz w:val="24"/>
          <w:szCs w:val="24"/>
          <w:highlight w:val="none"/>
          <w:lang w:val="en-US" w:eastAsia="zh-CN"/>
        </w:rPr>
        <w:t>提供证明材料，</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val="en-US" w:eastAsia="zh-CN"/>
        </w:rPr>
        <w:t>必须提供</w:t>
      </w:r>
      <w:r>
        <w:rPr>
          <w:rFonts w:hint="eastAsia" w:ascii="仿宋_GB2312" w:hAnsi="仿宋_GB2312" w:eastAsia="仿宋_GB2312" w:cs="仿宋_GB2312"/>
          <w:b w:val="0"/>
          <w:bCs w:val="0"/>
          <w:color w:val="000000"/>
          <w:sz w:val="24"/>
          <w:szCs w:val="24"/>
          <w:highlight w:val="none"/>
          <w:lang w:val="en-US" w:eastAsia="zh-CN"/>
        </w:rPr>
        <w:t>）；</w:t>
      </w:r>
    </w:p>
    <w:p w14:paraId="6D661E15">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6</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w:t>
      </w:r>
      <w:r>
        <w:rPr>
          <w:rFonts w:hint="eastAsia" w:ascii="仿宋_GB2312" w:hAnsi="宋体" w:eastAsia="仿宋_GB2312" w:cs="Arial"/>
          <w:b w:val="0"/>
          <w:bCs w:val="0"/>
          <w:color w:val="000000"/>
          <w:sz w:val="24"/>
          <w:szCs w:val="24"/>
          <w:highlight w:val="none"/>
          <w:lang w:val="en-US" w:eastAsia="zh-CN"/>
        </w:rPr>
        <w:t>十五中滨江西中学室内全彩LED屏设备”的“</w:t>
      </w:r>
      <w:r>
        <w:rPr>
          <w:rFonts w:hint="eastAsia" w:ascii="仿宋_GB2312" w:hAnsi="仿宋_GB2312" w:eastAsia="仿宋_GB2312" w:cs="仿宋_GB2312"/>
          <w:sz w:val="24"/>
          <w:lang w:val="en-US" w:eastAsia="zh-CN"/>
        </w:rPr>
        <w:t>信号映射采集融合器</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sz w:val="24"/>
          <w:lang w:val="en-US" w:eastAsia="zh-CN"/>
        </w:rPr>
        <w:t>采购需求第11项技术参数</w:t>
      </w:r>
      <w:r>
        <w:rPr>
          <w:rFonts w:hint="eastAsia" w:ascii="仿宋_GB2312" w:hAnsi="仿宋_GB2312" w:eastAsia="仿宋_GB2312" w:cs="仿宋_GB2312"/>
          <w:b w:val="0"/>
          <w:bCs w:val="0"/>
          <w:color w:val="000000"/>
          <w:sz w:val="24"/>
          <w:szCs w:val="24"/>
          <w:highlight w:val="none"/>
          <w:lang w:val="en-US" w:eastAsia="zh-CN"/>
        </w:rPr>
        <w:t>提供证明材料，</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val="en-US" w:eastAsia="zh-CN"/>
        </w:rPr>
        <w:t>必须提供</w:t>
      </w:r>
      <w:r>
        <w:rPr>
          <w:rFonts w:hint="eastAsia" w:ascii="仿宋_GB2312" w:hAnsi="仿宋_GB2312" w:eastAsia="仿宋_GB2312" w:cs="仿宋_GB2312"/>
          <w:b w:val="0"/>
          <w:bCs w:val="0"/>
          <w:color w:val="000000"/>
          <w:sz w:val="24"/>
          <w:szCs w:val="24"/>
          <w:highlight w:val="none"/>
          <w:lang w:val="en-US" w:eastAsia="zh-CN"/>
        </w:rPr>
        <w:t>）；</w:t>
      </w:r>
    </w:p>
    <w:p w14:paraId="553AA969">
      <w:pPr>
        <w:keepNext w:val="0"/>
        <w:keepLines w:val="0"/>
        <w:pageBreakBefore w:val="0"/>
        <w:numPr>
          <w:ilvl w:val="0"/>
          <w:numId w:val="0"/>
        </w:numPr>
        <w:kinsoku/>
        <w:wordWrap/>
        <w:overflowPunct/>
        <w:topLinePunct w:val="0"/>
        <w:autoSpaceDE/>
        <w:autoSpaceDN/>
        <w:bidi w:val="0"/>
        <w:adjustRightInd/>
        <w:snapToGrid/>
        <w:spacing w:line="360" w:lineRule="exact"/>
        <w:ind w:firstLine="480" w:firstLineChars="200"/>
        <w:textAlignment w:val="auto"/>
        <w:rPr>
          <w:rFonts w:hint="default"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7</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w:t>
      </w:r>
      <w:r>
        <w:rPr>
          <w:rFonts w:hint="eastAsia" w:ascii="仿宋_GB2312" w:hAnsi="宋体" w:eastAsia="仿宋_GB2312" w:cs="Arial"/>
          <w:b w:val="0"/>
          <w:bCs w:val="0"/>
          <w:color w:val="000000"/>
          <w:sz w:val="24"/>
          <w:szCs w:val="24"/>
          <w:highlight w:val="none"/>
          <w:lang w:val="en-US" w:eastAsia="zh-CN"/>
        </w:rPr>
        <w:t>十五中滨江西中学室内全彩LED屏设备”的“</w:t>
      </w:r>
      <w:r>
        <w:rPr>
          <w:rFonts w:hint="eastAsia" w:ascii="仿宋_GB2312" w:hAnsi="仿宋_GB2312" w:eastAsia="仿宋_GB2312" w:cs="仿宋_GB2312"/>
          <w:sz w:val="24"/>
          <w:lang w:val="en-US" w:eastAsia="zh-CN"/>
        </w:rPr>
        <w:t>电路安全管理终端</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sz w:val="24"/>
          <w:lang w:val="en-US" w:eastAsia="zh-CN"/>
        </w:rPr>
        <w:t>采购需求第9项技术参数</w:t>
      </w:r>
      <w:r>
        <w:rPr>
          <w:rFonts w:hint="eastAsia" w:ascii="仿宋_GB2312" w:hAnsi="仿宋_GB2312" w:eastAsia="仿宋_GB2312" w:cs="仿宋_GB2312"/>
          <w:b w:val="0"/>
          <w:bCs w:val="0"/>
          <w:color w:val="000000"/>
          <w:sz w:val="24"/>
          <w:szCs w:val="24"/>
          <w:highlight w:val="none"/>
          <w:lang w:val="en-US" w:eastAsia="zh-CN"/>
        </w:rPr>
        <w:t>提供证明材料，</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val="en-US" w:eastAsia="zh-CN"/>
        </w:rPr>
        <w:t>必须提供</w:t>
      </w:r>
      <w:r>
        <w:rPr>
          <w:rFonts w:hint="eastAsia" w:ascii="仿宋_GB2312" w:hAnsi="仿宋_GB2312" w:eastAsia="仿宋_GB2312" w:cs="仿宋_GB2312"/>
          <w:b w:val="0"/>
          <w:bCs w:val="0"/>
          <w:color w:val="000000"/>
          <w:sz w:val="24"/>
          <w:szCs w:val="24"/>
          <w:highlight w:val="none"/>
          <w:lang w:val="en-US" w:eastAsia="zh-CN"/>
        </w:rPr>
        <w:t>）；</w:t>
      </w:r>
    </w:p>
    <w:p w14:paraId="694ADCD1">
      <w:pPr>
        <w:pStyle w:val="287"/>
        <w:keepNext w:val="0"/>
        <w:keepLines w:val="0"/>
        <w:pageBreakBefore w:val="0"/>
        <w:kinsoku/>
        <w:wordWrap/>
        <w:overflowPunct/>
        <w:topLinePunct w:val="0"/>
        <w:autoSpaceDE/>
        <w:autoSpaceDN/>
        <w:bidi w:val="0"/>
        <w:adjustRightInd/>
        <w:snapToGrid/>
        <w:spacing w:before="0" w:beforeAutospacing="0" w:after="0" w:afterAutospacing="0" w:line="360" w:lineRule="exact"/>
        <w:textAlignment w:val="auto"/>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）项目实施方案（如有，格式见第六章）；</w:t>
      </w:r>
    </w:p>
    <w:p w14:paraId="5ADAAB26">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）安装进度计划和工期保证（如有，格式见第六章）；</w:t>
      </w:r>
    </w:p>
    <w:p w14:paraId="38FD5CDB">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）技术培训方案（如有，格式见第六章）；</w:t>
      </w:r>
    </w:p>
    <w:p w14:paraId="409D7BE5">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）售后服务方案（如有，格式见第六章）；</w:t>
      </w:r>
    </w:p>
    <w:p w14:paraId="427BAF2B">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）所投产品标记“◆”的技术参数</w:t>
      </w:r>
      <w:r>
        <w:rPr>
          <w:rFonts w:hint="eastAsia" w:ascii="仿宋_GB2312" w:eastAsia="仿宋_GB2312"/>
          <w:color w:val="000000"/>
          <w:lang w:eastAsia="zh-CN"/>
        </w:rPr>
        <w:t>带下划线</w:t>
      </w:r>
      <w:r>
        <w:rPr>
          <w:rFonts w:hint="eastAsia" w:ascii="仿宋_GB2312" w:eastAsia="仿宋_GB2312"/>
          <w:color w:val="000000"/>
        </w:rPr>
        <w:t>“</w:t>
      </w:r>
      <w:r>
        <w:rPr>
          <w:rFonts w:hint="eastAsia" w:ascii="仿宋_GB2312" w:hAnsi="仿宋_GB2312" w:eastAsia="仿宋_GB2312" w:cs="仿宋_GB2312"/>
          <w:color w:val="auto"/>
          <w:u w:val="single"/>
          <w:lang w:val="en-US" w:eastAsia="zh-CN"/>
        </w:rPr>
        <w:t xml:space="preserve">    </w:t>
      </w:r>
      <w:r>
        <w:rPr>
          <w:rFonts w:hint="eastAsia" w:ascii="仿宋_GB2312" w:eastAsia="仿宋_GB2312"/>
          <w:color w:val="000000"/>
        </w:rPr>
        <w:t>”的内容优于采购需求，提供</w:t>
      </w:r>
      <w:r>
        <w:rPr>
          <w:rFonts w:hint="eastAsia" w:ascii="仿宋_GB2312" w:hAnsi="宋体" w:eastAsia="仿宋_GB2312" w:cs="宋体"/>
          <w:b w:val="0"/>
          <w:bCs w:val="0"/>
          <w:color w:val="000000"/>
          <w:sz w:val="24"/>
          <w:lang w:val="en-US" w:eastAsia="zh-CN"/>
        </w:rPr>
        <w:t>证明材料，证明材料</w:t>
      </w:r>
      <w:r>
        <w:rPr>
          <w:rFonts w:hint="eastAsia" w:ascii="仿宋_GB2312" w:hAnsi="仿宋_GB2312" w:eastAsia="仿宋_GB2312" w:cs="仿宋_GB2312"/>
          <w:b w:val="0"/>
          <w:bCs w:val="0"/>
          <w:sz w:val="24"/>
          <w:lang w:val="en-US" w:eastAsia="zh-CN"/>
        </w:rPr>
        <w:t>可以是</w:t>
      </w:r>
      <w:r>
        <w:rPr>
          <w:rFonts w:hint="eastAsia" w:ascii="仿宋_GB2312" w:hAnsi="宋体" w:eastAsia="仿宋_GB2312" w:cs="宋体"/>
          <w:b w:val="0"/>
          <w:bCs w:val="0"/>
          <w:color w:val="000000"/>
          <w:sz w:val="24"/>
          <w:lang w:val="en-US" w:eastAsia="zh-CN"/>
        </w:rPr>
        <w:t>检测（检验）报告、彩页、官网或功能截图等</w:t>
      </w:r>
      <w:r>
        <w:rPr>
          <w:rFonts w:hint="eastAsia" w:ascii="仿宋_GB2312" w:hAnsi="仿宋_GB2312" w:eastAsia="仿宋_GB2312" w:cs="仿宋_GB2312"/>
          <w:b w:val="0"/>
          <w:bCs w:val="0"/>
          <w:sz w:val="24"/>
          <w:lang w:val="en-US" w:eastAsia="zh-CN"/>
        </w:rPr>
        <w:t>任意一种</w:t>
      </w:r>
      <w:r>
        <w:rPr>
          <w:rFonts w:hint="eastAsia" w:ascii="仿宋_GB2312" w:eastAsia="仿宋_GB2312"/>
          <w:color w:val="000000"/>
        </w:rPr>
        <w:t>（如有）；</w:t>
      </w:r>
    </w:p>
    <w:p w14:paraId="735DF31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w:t>
      </w:r>
      <w:r>
        <w:rPr>
          <w:rFonts w:hint="eastAsia" w:ascii="仿宋_GB2312" w:eastAsia="仿宋_GB2312"/>
          <w:color w:val="000000"/>
          <w:lang w:val="en-US"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具备有效的质量管理体系认证证书（如有）；</w:t>
      </w:r>
    </w:p>
    <w:p w14:paraId="21A3CE7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具备有效的职业健康安全管理体系认证证书（如有）；</w:t>
      </w:r>
    </w:p>
    <w:p w14:paraId="70610069">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具备有效的环境管理体系认证证书（如有）；</w:t>
      </w:r>
    </w:p>
    <w:p w14:paraId="28F6AAD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）投标产品由国家确定的认证机构出具的、处于有效期之内的环境标志产品认证证书（如有）；</w:t>
      </w:r>
    </w:p>
    <w:p w14:paraId="4E4B0342">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）投标人对本项目的合理化建议和改进措施（如有，格式自拟）；</w:t>
      </w:r>
    </w:p>
    <w:p w14:paraId="1BBA47D0">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）投标人认为必要提供的声明及文件资料（如有，格式自拟）。</w:t>
      </w:r>
    </w:p>
    <w:bookmarkEnd w:id="55"/>
    <w:bookmarkEnd w:id="56"/>
    <w:bookmarkEnd w:id="57"/>
    <w:p w14:paraId="767C793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094F64A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65F9BA5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3D11438F">
      <w:pPr>
        <w:snapToGrid w:val="0"/>
        <w:spacing w:line="400" w:lineRule="exact"/>
        <w:ind w:firstLine="422" w:firstLineChars="175"/>
        <w:jc w:val="left"/>
        <w:rPr>
          <w:rFonts w:ascii="仿宋_GB2312" w:eastAsia="仿宋_GB2312" w:cs="Courier New"/>
          <w:b/>
          <w:sz w:val="24"/>
        </w:rPr>
      </w:pPr>
      <w:bookmarkStart w:id="58" w:name="_Toc254970538"/>
      <w:bookmarkStart w:id="59" w:name="_Toc254970679"/>
      <w:r>
        <w:rPr>
          <w:rFonts w:hint="eastAsia" w:ascii="仿宋_GB2312" w:eastAsia="仿宋_GB2312" w:cs="Courier New"/>
          <w:b/>
          <w:sz w:val="24"/>
        </w:rPr>
        <w:t>15.投标报价</w:t>
      </w:r>
      <w:bookmarkEnd w:id="58"/>
      <w:bookmarkEnd w:id="59"/>
    </w:p>
    <w:p w14:paraId="24BC1C1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7590C0EB">
      <w:pPr>
        <w:snapToGrid w:val="0"/>
        <w:spacing w:line="360" w:lineRule="exact"/>
        <w:ind w:right="-330" w:rightChars="-157" w:firstLine="420"/>
        <w:jc w:val="left"/>
        <w:rPr>
          <w:rFonts w:ascii="仿宋_GB2312" w:eastAsia="仿宋_GB2312" w:cs="Courier New"/>
          <w:sz w:val="24"/>
        </w:rPr>
      </w:pPr>
      <w:bookmarkStart w:id="60"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0"/>
    <w:p w14:paraId="5BEA5C9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7C03B27D">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4B66879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7581EB7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262734C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085F0A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243E3BD3">
      <w:pPr>
        <w:spacing w:line="400" w:lineRule="exact"/>
        <w:ind w:firstLine="472" w:firstLineChars="196"/>
        <w:rPr>
          <w:rFonts w:ascii="仿宋_GB2312" w:eastAsia="仿宋_GB2312" w:cs="Courier New"/>
          <w:b/>
          <w:sz w:val="24"/>
        </w:rPr>
      </w:pPr>
      <w:bookmarkStart w:id="61" w:name="_Toc254970682"/>
      <w:bookmarkStart w:id="62" w:name="_Toc254970541"/>
      <w:r>
        <w:rPr>
          <w:rFonts w:hint="eastAsia" w:ascii="仿宋_GB2312" w:eastAsia="仿宋_GB2312" w:cs="Courier New"/>
          <w:b/>
          <w:sz w:val="24"/>
        </w:rPr>
        <w:t>17.投标保证金</w:t>
      </w:r>
      <w:bookmarkEnd w:id="61"/>
      <w:bookmarkEnd w:id="62"/>
    </w:p>
    <w:p w14:paraId="2DB97C23">
      <w:pPr>
        <w:snapToGrid w:val="0"/>
        <w:spacing w:line="400" w:lineRule="exact"/>
        <w:ind w:firstLine="420"/>
        <w:jc w:val="left"/>
        <w:rPr>
          <w:rFonts w:ascii="仿宋_GB2312" w:eastAsia="仿宋_GB2312" w:cs="Courier New"/>
          <w:sz w:val="24"/>
        </w:rPr>
      </w:pPr>
      <w:bookmarkStart w:id="63" w:name="_Toc254970542"/>
      <w:bookmarkStart w:id="64" w:name="_Toc254970683"/>
      <w:r>
        <w:rPr>
          <w:rFonts w:hint="eastAsia" w:ascii="仿宋_GB2312" w:eastAsia="仿宋_GB2312" w:cs="Courier New"/>
          <w:sz w:val="24"/>
        </w:rPr>
        <w:t>17.1本项目无需提交投标保证金。</w:t>
      </w:r>
    </w:p>
    <w:p w14:paraId="38F18B84">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3"/>
      <w:bookmarkEnd w:id="64"/>
      <w:r>
        <w:rPr>
          <w:rFonts w:hint="eastAsia" w:ascii="仿宋_GB2312" w:eastAsia="仿宋_GB2312" w:cs="Courier New"/>
          <w:b/>
          <w:sz w:val="24"/>
        </w:rPr>
        <w:t>编制、加密要求</w:t>
      </w:r>
    </w:p>
    <w:p w14:paraId="0ABEA238">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5E03DB8F">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374CDBE1">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F2B1A10">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5" w:name="_Hlk93676509"/>
      <w:r>
        <w:rPr>
          <w:rFonts w:hint="eastAsia" w:ascii="仿宋_GB2312" w:eastAsia="仿宋_GB2312"/>
          <w:sz w:val="24"/>
        </w:rPr>
        <w:t>扫描不清晰或乱码或表达不清所引起的后果由投标人负责。</w:t>
      </w:r>
      <w:bookmarkEnd w:id="65"/>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03FEA7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13B0F253">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66243724">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76BDD9E6">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158BBB09">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2806D462">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6" w:name="_Toc254970543"/>
      <w:bookmarkStart w:id="67"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3DD2A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3D5ADFA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4F4F62EE">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5C11AB1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30D3063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792B9E2E">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6"/>
      <w:bookmarkEnd w:id="67"/>
    </w:p>
    <w:p w14:paraId="626EF85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71A2BD43">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28D6FFD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64A1C6C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FAF9953">
      <w:pPr>
        <w:snapToGrid w:val="0"/>
        <w:spacing w:line="400" w:lineRule="exact"/>
        <w:ind w:firstLine="420"/>
        <w:jc w:val="left"/>
        <w:rPr>
          <w:rFonts w:ascii="仿宋_GB2312" w:eastAsia="仿宋_GB2312" w:cs="Courier New"/>
          <w:sz w:val="24"/>
        </w:rPr>
      </w:pPr>
      <w:bookmarkStart w:id="68" w:name="_Hlk93676577"/>
      <w:r>
        <w:rPr>
          <w:rFonts w:hint="eastAsia" w:ascii="仿宋_GB2312" w:eastAsia="仿宋_GB2312" w:cs="Courier New"/>
          <w:sz w:val="24"/>
        </w:rPr>
        <w:t>（3）报价超过招标文件中规定的预算金额或者最高限价的；</w:t>
      </w:r>
    </w:p>
    <w:bookmarkEnd w:id="68"/>
    <w:p w14:paraId="3D8999D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49D8D643">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3D43B31C">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737F3CF2">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183A80C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017A165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637E48C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6683325D">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2406832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7F84669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三</w:t>
      </w:r>
      <w:r>
        <w:rPr>
          <w:rFonts w:ascii="仿宋_GB2312" w:eastAsia="仿宋_GB2312"/>
          <w:sz w:val="24"/>
        </w:rPr>
        <w:t>项以上的；</w:t>
      </w:r>
    </w:p>
    <w:p w14:paraId="6EF8867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1F130CB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1C3DD9C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628A790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6680AE6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6AFBED4B">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7AC276C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28527ED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32483DF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5C76B03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5A1F382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31694BA2">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EDFFCC4">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36050F7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69018C3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6C8E993A">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508D63F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1E4ED46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090F38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50339BB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4CC4713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0E108AC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423B7B6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46E48D4C">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49EEE33F">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6AF0BA5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30365BF5">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14DA7FA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1E5EF41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1562F1C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11CB16A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7E616D6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5F84A7D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687F1B06">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5A5CF66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627300B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61679807">
      <w:pPr>
        <w:pStyle w:val="26"/>
        <w:snapToGrid w:val="0"/>
        <w:spacing w:line="370" w:lineRule="exact"/>
        <w:ind w:firstLine="472" w:firstLineChars="196"/>
        <w:rPr>
          <w:rFonts w:hint="eastAsia" w:ascii="仿宋_GB2312" w:hAnsi="宋体" w:eastAsia="仿宋_GB2312"/>
          <w:b/>
          <w:sz w:val="24"/>
          <w:szCs w:val="24"/>
        </w:rPr>
      </w:pPr>
      <w:bookmarkStart w:id="69" w:name="_Toc254970686"/>
      <w:bookmarkStart w:id="70" w:name="_Toc254970545"/>
      <w:r>
        <w:rPr>
          <w:rFonts w:hint="eastAsia" w:ascii="仿宋_GB2312" w:hAnsi="宋体" w:eastAsia="仿宋_GB2312"/>
          <w:b/>
          <w:sz w:val="24"/>
          <w:szCs w:val="24"/>
        </w:rPr>
        <w:t>六、评标</w:t>
      </w:r>
      <w:bookmarkEnd w:id="69"/>
      <w:bookmarkEnd w:id="70"/>
    </w:p>
    <w:p w14:paraId="030E3654">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13C7222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28A1B22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0757A06C">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7044E688">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3942B9A8">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6432571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04E7D1F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1D4A3FEE">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4175B78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600DBDD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73DE1DF">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6025EAF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3E601A4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7AB724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4C335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564924E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79BFE3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1693A923">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441F9D9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57BC270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182DDE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196641A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0AE40B54">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43A6D6B1">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2AE97686">
      <w:pPr>
        <w:pStyle w:val="26"/>
        <w:tabs>
          <w:tab w:val="left" w:pos="630"/>
        </w:tabs>
        <w:snapToGrid w:val="0"/>
        <w:spacing w:line="36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7F4C4DA8">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92A98EB">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43E448A0">
      <w:pPr>
        <w:pStyle w:val="26"/>
        <w:snapToGrid w:val="0"/>
        <w:spacing w:line="36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2FCBC8DB">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4D5B63FF">
      <w:pPr>
        <w:pStyle w:val="26"/>
        <w:snapToGrid w:val="0"/>
        <w:spacing w:line="36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0A0C46EC">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6916C33">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DD85C8">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7128F8C">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78B2D747">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0B6831FF">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0171BEF5">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56A10273">
      <w:pPr>
        <w:pStyle w:val="26"/>
        <w:snapToGrid w:val="0"/>
        <w:spacing w:line="360" w:lineRule="exact"/>
        <w:ind w:firstLine="472" w:firstLineChars="196"/>
        <w:rPr>
          <w:rFonts w:hint="eastAsia" w:ascii="仿宋_GB2312" w:hAnsi="宋体" w:eastAsia="仿宋_GB2312"/>
          <w:b/>
          <w:sz w:val="24"/>
          <w:szCs w:val="24"/>
        </w:rPr>
      </w:pPr>
      <w:bookmarkStart w:id="71" w:name="_Toc254970688"/>
      <w:bookmarkStart w:id="72" w:name="_Toc254970547"/>
      <w:r>
        <w:rPr>
          <w:rFonts w:hint="eastAsia" w:ascii="仿宋_GB2312" w:hAnsi="宋体" w:eastAsia="仿宋_GB2312"/>
          <w:b/>
          <w:sz w:val="24"/>
          <w:szCs w:val="24"/>
        </w:rPr>
        <w:t>八、</w:t>
      </w:r>
      <w:bookmarkEnd w:id="71"/>
      <w:bookmarkEnd w:id="72"/>
      <w:r>
        <w:rPr>
          <w:rFonts w:hint="eastAsia" w:ascii="仿宋_GB2312" w:hAnsi="宋体" w:eastAsia="仿宋_GB2312"/>
          <w:b/>
          <w:sz w:val="24"/>
          <w:szCs w:val="24"/>
        </w:rPr>
        <w:t>签订合同</w:t>
      </w:r>
    </w:p>
    <w:p w14:paraId="56621A31">
      <w:pPr>
        <w:pStyle w:val="26"/>
        <w:snapToGrid w:val="0"/>
        <w:spacing w:line="36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2E53A365">
      <w:pPr>
        <w:snapToGrid w:val="0"/>
        <w:spacing w:line="36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756B22BE">
      <w:pPr>
        <w:snapToGrid w:val="0"/>
        <w:spacing w:line="36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2C8EAB04">
      <w:pPr>
        <w:snapToGrid w:val="0"/>
        <w:spacing w:line="360" w:lineRule="exact"/>
        <w:ind w:firstLine="420"/>
        <w:jc w:val="left"/>
        <w:rPr>
          <w:rFonts w:ascii="仿宋_GB2312" w:eastAsia="仿宋_GB2312" w:cs="Courier New"/>
          <w:sz w:val="24"/>
        </w:rPr>
      </w:pPr>
      <w:bookmarkStart w:id="73" w:name="_Hlk93676812"/>
      <w:r>
        <w:rPr>
          <w:rFonts w:hint="eastAsia" w:ascii="仿宋_GB2312" w:eastAsia="仿宋_GB2312" w:cs="Courier New"/>
          <w:sz w:val="24"/>
        </w:rPr>
        <w:t>40.1中标人接到中标通知书后，应按有关规定与采购人签订合同。</w:t>
      </w:r>
    </w:p>
    <w:bookmarkEnd w:id="73"/>
    <w:p w14:paraId="79B00501">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4" w:name="_Toc254970548"/>
      <w:bookmarkStart w:id="75" w:name="_Toc254970689"/>
      <w:bookmarkStart w:id="76" w:name="_Toc497578452"/>
    </w:p>
    <w:p w14:paraId="04637EEA"/>
    <w:p w14:paraId="6B4EC4DB"/>
    <w:p w14:paraId="505760AA"/>
    <w:p w14:paraId="5D099EAF"/>
    <w:p w14:paraId="7969DF76"/>
    <w:p w14:paraId="7F8F8C64"/>
    <w:p w14:paraId="4B30E430"/>
    <w:p w14:paraId="17FBB26B"/>
    <w:p w14:paraId="4182432F"/>
    <w:p w14:paraId="15A438AA"/>
    <w:p w14:paraId="4FDE2113"/>
    <w:p w14:paraId="6C03762A"/>
    <w:p w14:paraId="74015FB0"/>
    <w:p w14:paraId="39012E3C"/>
    <w:p w14:paraId="6C78BB8B"/>
    <w:p w14:paraId="7867CB0E"/>
    <w:p w14:paraId="61DB65AB"/>
    <w:p w14:paraId="4906E91A">
      <w:pPr>
        <w:pStyle w:val="3"/>
        <w:jc w:val="center"/>
        <w:rPr>
          <w:sz w:val="30"/>
          <w:szCs w:val="30"/>
        </w:rPr>
      </w:pPr>
      <w:bookmarkStart w:id="77" w:name="_Toc27328"/>
      <w:r>
        <w:rPr>
          <w:rFonts w:hint="eastAsia"/>
          <w:sz w:val="30"/>
          <w:szCs w:val="30"/>
        </w:rPr>
        <w:t xml:space="preserve">第四章 </w:t>
      </w:r>
      <w:bookmarkEnd w:id="74"/>
      <w:bookmarkEnd w:id="75"/>
      <w:r>
        <w:rPr>
          <w:rFonts w:hint="eastAsia"/>
          <w:sz w:val="30"/>
          <w:szCs w:val="30"/>
        </w:rPr>
        <w:t>评标方法及评标标准</w:t>
      </w:r>
      <w:bookmarkEnd w:id="76"/>
      <w:bookmarkEnd w:id="77"/>
      <w:r>
        <w:tab/>
      </w:r>
    </w:p>
    <w:p w14:paraId="499AD3B8">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2B0698BD">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7697403C">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D21112C">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8" w:name="_Hlk93676870"/>
      <w:r>
        <w:rPr>
          <w:rFonts w:hint="eastAsia" w:ascii="仿宋_GB2312" w:eastAsia="仿宋_GB2312"/>
          <w:b/>
          <w:sz w:val="24"/>
        </w:rPr>
        <w:t>，对投标人的价格、技术、信誉、业绩等</w:t>
      </w:r>
      <w:bookmarkEnd w:id="78"/>
      <w:r>
        <w:rPr>
          <w:rFonts w:hint="eastAsia" w:ascii="仿宋_GB2312" w:eastAsia="仿宋_GB2312"/>
          <w:b/>
          <w:sz w:val="24"/>
        </w:rPr>
        <w:t>方面按百分制打分。</w:t>
      </w:r>
    </w:p>
    <w:p w14:paraId="1F291464">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0A596222">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343552CE">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5A4CF664">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2467336D">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71BC3594">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68C8E723">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06547CF">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23305567">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1E3C1E01">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26EC5530">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00"/>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035"/>
        <w:gridCol w:w="1560"/>
      </w:tblGrid>
      <w:tr w14:paraId="3415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4DF33638">
            <w:pPr>
              <w:spacing w:line="360" w:lineRule="exact"/>
              <w:jc w:val="center"/>
              <w:rPr>
                <w:rFonts w:hint="eastAsia" w:ascii="仿宋_GB2312" w:hAnsi="仿宋_GB2312" w:eastAsia="仿宋_GB2312" w:cs="仿宋_GB2312"/>
                <w:b/>
                <w:color w:val="auto"/>
                <w:szCs w:val="24"/>
                <w:highlight w:val="none"/>
              </w:rPr>
            </w:pPr>
            <w:r>
              <w:rPr>
                <w:rFonts w:hint="eastAsia" w:ascii="仿宋_GB2312" w:eastAsia="仿宋_GB2312"/>
                <w:b/>
                <w:sz w:val="32"/>
                <w:highlight w:val="none"/>
              </w:rPr>
              <w:t>客观分</w:t>
            </w:r>
          </w:p>
        </w:tc>
      </w:tr>
      <w:tr w14:paraId="73CE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46007B64">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评分项</w:t>
            </w:r>
          </w:p>
        </w:tc>
        <w:tc>
          <w:tcPr>
            <w:tcW w:w="1090" w:type="dxa"/>
            <w:vAlign w:val="center"/>
          </w:tcPr>
          <w:p w14:paraId="545A4F4E">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评审因素</w:t>
            </w:r>
          </w:p>
        </w:tc>
        <w:tc>
          <w:tcPr>
            <w:tcW w:w="5776" w:type="dxa"/>
            <w:vAlign w:val="center"/>
          </w:tcPr>
          <w:p w14:paraId="286B98D9">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评分标准说明</w:t>
            </w:r>
          </w:p>
        </w:tc>
        <w:tc>
          <w:tcPr>
            <w:tcW w:w="1035" w:type="dxa"/>
            <w:vAlign w:val="center"/>
          </w:tcPr>
          <w:p w14:paraId="59590F7F">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分值</w:t>
            </w:r>
          </w:p>
        </w:tc>
        <w:tc>
          <w:tcPr>
            <w:tcW w:w="1560" w:type="dxa"/>
            <w:vAlign w:val="center"/>
          </w:tcPr>
          <w:p w14:paraId="1DFEBE16">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对应的投标</w:t>
            </w:r>
            <w:r>
              <w:rPr>
                <w:rFonts w:hint="eastAsia" w:ascii="仿宋_GB2312" w:hAnsi="仿宋_GB2312" w:eastAsia="仿宋_GB2312" w:cs="仿宋_GB2312"/>
                <w:b/>
                <w:color w:val="auto"/>
                <w:szCs w:val="24"/>
                <w:highlight w:val="none"/>
                <w:lang w:eastAsia="zh-CN"/>
              </w:rPr>
              <w:t>文件</w:t>
            </w:r>
            <w:r>
              <w:rPr>
                <w:rFonts w:hint="eastAsia" w:ascii="仿宋_GB2312" w:hAnsi="仿宋_GB2312" w:eastAsia="仿宋_GB2312" w:cs="仿宋_GB2312"/>
                <w:b/>
                <w:color w:val="auto"/>
                <w:szCs w:val="24"/>
                <w:highlight w:val="none"/>
              </w:rPr>
              <w:t>格式</w:t>
            </w:r>
          </w:p>
        </w:tc>
      </w:tr>
      <w:tr w14:paraId="3FCB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trPr>
        <w:tc>
          <w:tcPr>
            <w:tcW w:w="849" w:type="dxa"/>
            <w:vAlign w:val="center"/>
          </w:tcPr>
          <w:p w14:paraId="50848300">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价格分</w:t>
            </w:r>
          </w:p>
        </w:tc>
        <w:tc>
          <w:tcPr>
            <w:tcW w:w="1090" w:type="dxa"/>
            <w:vAlign w:val="center"/>
          </w:tcPr>
          <w:p w14:paraId="410303FE">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w:t>
            </w:r>
          </w:p>
        </w:tc>
        <w:tc>
          <w:tcPr>
            <w:tcW w:w="5776" w:type="dxa"/>
            <w:vAlign w:val="center"/>
          </w:tcPr>
          <w:p w14:paraId="3CC76A8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1</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满足招标文件要求且投标价格最低的投标报价为评标基准价，其投标人的报价分为最高分</w:t>
            </w:r>
            <w:r>
              <w:rPr>
                <w:rFonts w:hint="eastAsia" w:ascii="仿宋_GB2312" w:hAnsi="仿宋_GB2312" w:eastAsia="仿宋_GB2312" w:cs="仿宋_GB2312"/>
                <w:b w:val="0"/>
                <w:bCs w:val="0"/>
                <w:color w:val="auto"/>
                <w:szCs w:val="24"/>
                <w:highlight w:val="none"/>
                <w:lang w:val="en-US" w:eastAsia="zh-CN"/>
              </w:rPr>
              <w:t>30</w:t>
            </w:r>
            <w:r>
              <w:rPr>
                <w:rFonts w:hint="eastAsia" w:ascii="仿宋_GB2312" w:hAnsi="仿宋_GB2312" w:eastAsia="仿宋_GB2312" w:cs="仿宋_GB2312"/>
                <w:b w:val="0"/>
                <w:color w:val="auto"/>
                <w:szCs w:val="24"/>
                <w:highlight w:val="none"/>
              </w:rPr>
              <w:t>分；</w:t>
            </w:r>
          </w:p>
          <w:p w14:paraId="223E329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2</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其他投标人的报价</w:t>
            </w:r>
            <w:r>
              <w:rPr>
                <w:rFonts w:hint="eastAsia" w:ascii="仿宋_GB2312" w:hAnsi="仿宋_GB2312" w:eastAsia="仿宋_GB2312" w:cs="仿宋_GB2312"/>
                <w:b w:val="0"/>
                <w:color w:val="auto"/>
                <w:szCs w:val="24"/>
                <w:highlight w:val="none"/>
                <w:lang w:val="en-US" w:eastAsia="zh-CN"/>
              </w:rPr>
              <w:t>得</w:t>
            </w:r>
            <w:r>
              <w:rPr>
                <w:rFonts w:hint="eastAsia" w:ascii="仿宋_GB2312" w:hAnsi="仿宋_GB2312" w:eastAsia="仿宋_GB2312" w:cs="仿宋_GB2312"/>
                <w:b w:val="0"/>
                <w:color w:val="auto"/>
                <w:szCs w:val="24"/>
                <w:highlight w:val="none"/>
              </w:rPr>
              <w:t>分按以下公式计算：</w:t>
            </w:r>
          </w:p>
          <w:p w14:paraId="0BE0750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rPr>
              <w:t>报价得分=</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评标基准价／</w:t>
            </w:r>
            <w:r>
              <w:rPr>
                <w:rFonts w:hint="eastAsia" w:ascii="仿宋_GB2312" w:hAnsi="仿宋_GB2312" w:eastAsia="仿宋_GB2312" w:cs="仿宋_GB2312"/>
                <w:color w:val="auto"/>
                <w:highlight w:val="none"/>
                <w:lang w:val="en-US" w:eastAsia="zh-CN"/>
              </w:rPr>
              <w:t>某投标人</w:t>
            </w:r>
            <w:r>
              <w:rPr>
                <w:rFonts w:hint="eastAsia" w:ascii="仿宋_GB2312" w:hAnsi="仿宋_GB2312" w:eastAsia="仿宋_GB2312" w:cs="仿宋_GB2312"/>
                <w:b w:val="0"/>
                <w:color w:val="auto"/>
                <w:szCs w:val="24"/>
                <w:highlight w:val="none"/>
              </w:rPr>
              <w:t>投标报价</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w:t>
            </w:r>
            <w:r>
              <w:rPr>
                <w:rFonts w:hint="eastAsia" w:ascii="仿宋_GB2312" w:hAnsi="仿宋_GB2312" w:eastAsia="仿宋_GB2312" w:cs="仿宋_GB2312"/>
                <w:b w:val="0"/>
                <w:bCs w:val="0"/>
                <w:color w:val="auto"/>
                <w:szCs w:val="24"/>
                <w:highlight w:val="none"/>
                <w:lang w:val="en-US" w:eastAsia="zh-CN"/>
              </w:rPr>
              <w:t>30分</w:t>
            </w:r>
            <w:r>
              <w:rPr>
                <w:rFonts w:hint="eastAsia" w:ascii="仿宋_GB2312" w:hAnsi="仿宋_GB2312" w:eastAsia="仿宋_GB2312" w:cs="仿宋_GB2312"/>
                <w:b w:val="0"/>
                <w:color w:val="auto"/>
                <w:szCs w:val="24"/>
                <w:highlight w:val="none"/>
              </w:rPr>
              <w:t>；</w:t>
            </w:r>
          </w:p>
          <w:p w14:paraId="61124D4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eastAsia="zh-CN"/>
              </w:rPr>
              <w:t>3</w:t>
            </w:r>
            <w:r>
              <w:rPr>
                <w:rFonts w:hint="eastAsia" w:ascii="仿宋_GB2312" w:hAnsi="仿宋_GB2312" w:eastAsia="仿宋_GB2312" w:cs="仿宋_GB2312"/>
                <w:b w:val="0"/>
                <w:color w:val="auto"/>
                <w:szCs w:val="24"/>
                <w:highlight w:val="none"/>
                <w:lang w:val="en-US" w:eastAsia="zh-CN"/>
              </w:rPr>
              <w:t>.</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14:paraId="32697B0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val="0"/>
                <w:color w:val="auto"/>
                <w:szCs w:val="24"/>
                <w:highlight w:val="none"/>
                <w:shd w:val="clear" w:color="auto" w:fill="auto"/>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p>
          <w:p w14:paraId="66EE5E3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4.本国产品价格折扣：</w:t>
            </w:r>
          </w:p>
          <w:p w14:paraId="6FC348B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3912A12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53B8A40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51DF00C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color w:val="auto"/>
                <w:highlight w:val="none"/>
                <w:lang w:val="en-US" w:eastAsia="zh-CN"/>
              </w:rPr>
              <w:t>5.政策性扣除计算方法：评标价=投标人投标报价×（1-小微企业政策扣除比例-本国产品政策扣除比例），除上述政策性扣除情况外，评标价=投标人投标报价。</w:t>
            </w:r>
          </w:p>
        </w:tc>
        <w:tc>
          <w:tcPr>
            <w:tcW w:w="1035" w:type="dxa"/>
            <w:vAlign w:val="center"/>
          </w:tcPr>
          <w:p w14:paraId="3C7F3A6D">
            <w:pPr>
              <w:spacing w:line="360" w:lineRule="exact"/>
              <w:jc w:val="center"/>
              <w:rPr>
                <w:rFonts w:hint="default" w:ascii="仿宋_GB2312" w:hAnsi="仿宋_GB2312" w:eastAsia="仿宋_GB2312" w:cs="仿宋_GB2312"/>
                <w:b/>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30</w:t>
            </w:r>
          </w:p>
        </w:tc>
        <w:tc>
          <w:tcPr>
            <w:tcW w:w="1560" w:type="dxa"/>
            <w:vAlign w:val="center"/>
          </w:tcPr>
          <w:p w14:paraId="2825EEB6">
            <w:pPr>
              <w:spacing w:line="360" w:lineRule="exact"/>
              <w:jc w:val="center"/>
              <w:rPr>
                <w:rFonts w:hint="eastAsia" w:ascii="仿宋_GB2312" w:hAnsi="仿宋_GB2312" w:eastAsia="仿宋_GB2312" w:cs="仿宋_GB2312"/>
                <w:b/>
                <w:bCs/>
                <w:color w:val="auto"/>
                <w:szCs w:val="24"/>
                <w:highlight w:val="none"/>
                <w:lang w:eastAsia="zh-CN"/>
              </w:rPr>
            </w:pPr>
          </w:p>
        </w:tc>
      </w:tr>
      <w:tr w14:paraId="25D2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551A022F">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宋体" w:eastAsia="仿宋_GB2312"/>
                <w:b/>
                <w:color w:val="auto"/>
                <w:highlight w:val="none"/>
              </w:rPr>
              <w:t>政策功能</w:t>
            </w:r>
            <w:r>
              <w:rPr>
                <w:rFonts w:hint="eastAsia" w:ascii="仿宋_GB2312" w:hAnsi="宋体" w:eastAsia="仿宋_GB2312"/>
                <w:b/>
                <w:color w:val="auto"/>
                <w:highlight w:val="none"/>
                <w:lang w:eastAsia="zh-CN"/>
              </w:rPr>
              <w:t>分</w:t>
            </w:r>
          </w:p>
        </w:tc>
        <w:tc>
          <w:tcPr>
            <w:tcW w:w="1090" w:type="dxa"/>
            <w:vAlign w:val="center"/>
          </w:tcPr>
          <w:p w14:paraId="453D701A">
            <w:pPr>
              <w:widowControl/>
              <w:spacing w:line="360" w:lineRule="exact"/>
              <w:jc w:val="center"/>
              <w:rPr>
                <w:rFonts w:hint="eastAsia" w:ascii="仿宋_GB2312" w:hAnsi="仿宋_GB2312" w:eastAsia="仿宋_GB2312" w:cs="仿宋_GB2312"/>
                <w:b/>
                <w:color w:val="auto"/>
                <w:szCs w:val="24"/>
                <w:highlight w:val="none"/>
              </w:rPr>
            </w:pPr>
            <w:r>
              <w:rPr>
                <w:rFonts w:hint="eastAsia" w:ascii="仿宋_GB2312" w:hAnsi="宋体" w:eastAsia="仿宋_GB2312"/>
                <w:b/>
                <w:color w:val="auto"/>
                <w:highlight w:val="none"/>
              </w:rPr>
              <w:t>政策功能</w:t>
            </w:r>
          </w:p>
        </w:tc>
        <w:tc>
          <w:tcPr>
            <w:tcW w:w="5776" w:type="dxa"/>
            <w:vAlign w:val="center"/>
          </w:tcPr>
          <w:p w14:paraId="66000C0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sz w:val="21"/>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w:t>
            </w:r>
          </w:p>
        </w:tc>
        <w:tc>
          <w:tcPr>
            <w:tcW w:w="1035" w:type="dxa"/>
            <w:vAlign w:val="center"/>
          </w:tcPr>
          <w:p w14:paraId="4F3EEB59">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1</w:t>
            </w:r>
          </w:p>
        </w:tc>
        <w:tc>
          <w:tcPr>
            <w:tcW w:w="1560" w:type="dxa"/>
            <w:vAlign w:val="center"/>
          </w:tcPr>
          <w:p w14:paraId="6698A128">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highlight w:val="none"/>
              </w:rPr>
              <w:t>相关证明材料</w:t>
            </w:r>
          </w:p>
        </w:tc>
      </w:tr>
      <w:tr w14:paraId="2869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19F07178">
            <w:pPr>
              <w:spacing w:line="360" w:lineRule="exact"/>
              <w:jc w:val="center"/>
              <w:rPr>
                <w:rFonts w:hint="eastAsia" w:ascii="仿宋_GB2312" w:hAnsi="宋体" w:eastAsia="仿宋_GB2312"/>
                <w:b/>
                <w:color w:val="auto"/>
                <w:highlight w:val="none"/>
              </w:rPr>
            </w:pPr>
            <w:r>
              <w:rPr>
                <w:rFonts w:hint="eastAsia" w:ascii="仿宋_GB2312" w:hAnsi="仿宋_GB2312" w:eastAsia="仿宋_GB2312" w:cs="仿宋_GB2312"/>
                <w:b/>
                <w:bCs/>
              </w:rPr>
              <w:t>信誉分</w:t>
            </w:r>
          </w:p>
        </w:tc>
        <w:tc>
          <w:tcPr>
            <w:tcW w:w="1090" w:type="dxa"/>
            <w:vAlign w:val="center"/>
          </w:tcPr>
          <w:p w14:paraId="2490C1E8">
            <w:pPr>
              <w:spacing w:line="360" w:lineRule="exact"/>
              <w:jc w:val="center"/>
              <w:rPr>
                <w:rFonts w:hint="eastAsia" w:ascii="仿宋_GB2312" w:hAnsi="宋体" w:eastAsia="仿宋_GB2312"/>
                <w:b/>
                <w:color w:val="auto"/>
                <w:highlight w:val="none"/>
              </w:rPr>
            </w:pPr>
            <w:r>
              <w:rPr>
                <w:rFonts w:hint="eastAsia" w:ascii="仿宋_GB2312" w:hAnsi="仿宋_GB2312" w:eastAsia="仿宋_GB2312" w:cs="仿宋_GB2312"/>
                <w:b/>
              </w:rPr>
              <w:t>体系认证</w:t>
            </w:r>
          </w:p>
        </w:tc>
        <w:tc>
          <w:tcPr>
            <w:tcW w:w="5776" w:type="dxa"/>
            <w:vAlign w:val="center"/>
          </w:tcPr>
          <w:p w14:paraId="780C17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rPr>
            </w:pPr>
            <w:r>
              <w:rPr>
                <w:rFonts w:hint="eastAsia" w:ascii="仿宋_GB2312" w:hAnsi="仿宋_GB2312" w:eastAsia="仿宋_GB2312" w:cs="仿宋_GB2312"/>
              </w:rPr>
              <w:t>1.投标人或所投核心产品生产厂商具备有效的质量管理体系认证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45510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rPr>
            </w:pPr>
            <w:r>
              <w:rPr>
                <w:rFonts w:hint="eastAsia" w:ascii="仿宋_GB2312" w:hAnsi="仿宋_GB2312" w:eastAsia="仿宋_GB2312" w:cs="仿宋_GB2312"/>
              </w:rPr>
              <w:t>2.投标人或所投核心产品生产厂商具备有效的环境管理体系认证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2F0CF9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仿宋_GB2312" w:hAnsi="仿宋_GB2312" w:eastAsia="仿宋_GB2312" w:cs="仿宋_GB2312"/>
                <w:dstrike/>
              </w:rPr>
            </w:pPr>
            <w:r>
              <w:rPr>
                <w:rFonts w:hint="eastAsia" w:ascii="仿宋_GB2312" w:hAnsi="仿宋_GB2312" w:eastAsia="仿宋_GB2312" w:cs="仿宋_GB2312"/>
              </w:rPr>
              <w:t>3.投标人或所投核心产品生产厂商具备有效的职业健康安全管理体系认证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4091322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rPr>
              <w:t>注：投标人提供证书材料并加盖投标人CA电子签章，否则不予计分。</w:t>
            </w:r>
          </w:p>
        </w:tc>
        <w:tc>
          <w:tcPr>
            <w:tcW w:w="1035" w:type="dxa"/>
            <w:vAlign w:val="center"/>
          </w:tcPr>
          <w:p w14:paraId="4B0D5C0A">
            <w:pPr>
              <w:spacing w:line="360" w:lineRule="exact"/>
              <w:jc w:val="center"/>
              <w:rPr>
                <w:rFonts w:hint="eastAsia"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rPr>
              <w:t>3</w:t>
            </w:r>
          </w:p>
        </w:tc>
        <w:tc>
          <w:tcPr>
            <w:tcW w:w="1560" w:type="dxa"/>
            <w:vAlign w:val="center"/>
          </w:tcPr>
          <w:p w14:paraId="5C422651">
            <w:pPr>
              <w:spacing w:line="360" w:lineRule="exact"/>
              <w:jc w:val="center"/>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rPr>
              <w:t>相关认证证书材料</w:t>
            </w:r>
          </w:p>
        </w:tc>
      </w:tr>
      <w:tr w14:paraId="24CA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14:paraId="3694F63A">
            <w:pPr>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highlight w:val="none"/>
                <w:lang w:eastAsia="zh-CN"/>
              </w:rPr>
              <w:t>技术参数分</w:t>
            </w:r>
          </w:p>
        </w:tc>
        <w:tc>
          <w:tcPr>
            <w:tcW w:w="1090" w:type="dxa"/>
            <w:vAlign w:val="center"/>
          </w:tcPr>
          <w:p w14:paraId="33F4AFC2">
            <w:pPr>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highlight w:val="none"/>
                <w:lang w:val="en-US" w:eastAsia="zh-CN"/>
              </w:rPr>
              <w:t>重要</w:t>
            </w:r>
            <w:r>
              <w:rPr>
                <w:rFonts w:hint="eastAsia" w:ascii="仿宋_GB2312" w:hAnsi="仿宋_GB2312" w:eastAsia="仿宋_GB2312" w:cs="仿宋_GB2312"/>
                <w:b/>
                <w:bCs/>
                <w:color w:val="auto"/>
                <w:szCs w:val="24"/>
                <w:highlight w:val="none"/>
                <w:lang w:eastAsia="zh-CN"/>
              </w:rPr>
              <w:t>技术参数</w:t>
            </w:r>
          </w:p>
        </w:tc>
        <w:tc>
          <w:tcPr>
            <w:tcW w:w="5776" w:type="dxa"/>
            <w:vAlign w:val="center"/>
          </w:tcPr>
          <w:p w14:paraId="0B9E4A9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val="0"/>
                <w:bCs w:val="0"/>
                <w:color w:val="auto"/>
              </w:rPr>
              <w:t>所投产品标记“◆”符号带</w:t>
            </w:r>
            <w:r>
              <w:rPr>
                <w:rFonts w:hint="eastAsia" w:ascii="仿宋_GB2312" w:hAnsi="仿宋_GB2312" w:eastAsia="仿宋_GB2312" w:cs="仿宋_GB2312"/>
                <w:b w:val="0"/>
                <w:bCs w:val="0"/>
                <w:color w:val="auto"/>
                <w:lang w:val="en-US" w:eastAsia="zh-CN"/>
              </w:rPr>
              <w:t>下划线</w:t>
            </w:r>
            <w:r>
              <w:rPr>
                <w:rFonts w:hint="eastAsia" w:ascii="仿宋_GB2312" w:hAnsi="仿宋_GB2312" w:eastAsia="仿宋_GB2312" w:cs="仿宋_GB2312"/>
                <w:b w:val="0"/>
                <w:bCs w:val="0"/>
                <w:color w:val="auto"/>
              </w:rPr>
              <w:t>“</w:t>
            </w:r>
            <w:r>
              <w:rPr>
                <w:rFonts w:hint="eastAsia" w:ascii="仿宋_GB2312" w:hAnsi="仿宋_GB2312" w:eastAsia="仿宋_GB2312" w:cs="仿宋_GB2312"/>
                <w:b w:val="0"/>
                <w:bCs w:val="0"/>
                <w:color w:val="auto"/>
                <w:u w:val="single"/>
                <w:lang w:val="en-US" w:eastAsia="zh-CN"/>
              </w:rPr>
              <w:t xml:space="preserve">    </w:t>
            </w:r>
            <w:r>
              <w:rPr>
                <w:rFonts w:hint="eastAsia" w:ascii="仿宋_GB2312" w:hAnsi="仿宋_GB2312" w:eastAsia="仿宋_GB2312" w:cs="仿宋_GB2312"/>
                <w:b w:val="0"/>
                <w:bCs w:val="0"/>
                <w:color w:val="auto"/>
              </w:rPr>
              <w:t>”的技术参数优于采购需求的，每有一项的得</w:t>
            </w:r>
            <w:r>
              <w:rPr>
                <w:rFonts w:hint="eastAsia" w:ascii="仿宋_GB2312" w:hAnsi="仿宋_GB2312" w:eastAsia="仿宋_GB2312" w:cs="仿宋_GB2312"/>
                <w:b w:val="0"/>
                <w:bCs w:val="0"/>
                <w:color w:val="auto"/>
                <w:lang w:val="en-US" w:eastAsia="zh-CN"/>
              </w:rPr>
              <w:t>3</w:t>
            </w:r>
            <w:r>
              <w:rPr>
                <w:rFonts w:hint="eastAsia" w:ascii="仿宋_GB2312" w:hAnsi="仿宋_GB2312" w:eastAsia="仿宋_GB2312" w:cs="仿宋_GB2312"/>
                <w:b w:val="0"/>
                <w:bCs w:val="0"/>
                <w:color w:val="auto"/>
              </w:rPr>
              <w:t>分（如一项“◆”技术参数有多个带</w:t>
            </w:r>
            <w:r>
              <w:rPr>
                <w:rFonts w:hint="eastAsia" w:ascii="仿宋_GB2312" w:hAnsi="仿宋_GB2312" w:eastAsia="仿宋_GB2312" w:cs="仿宋_GB2312"/>
                <w:b w:val="0"/>
                <w:bCs w:val="0"/>
                <w:color w:val="auto"/>
                <w:lang w:val="en-US" w:eastAsia="zh-CN"/>
              </w:rPr>
              <w:t>下划</w:t>
            </w:r>
            <w:r>
              <w:rPr>
                <w:rFonts w:hint="eastAsia" w:ascii="仿宋_GB2312" w:hAnsi="仿宋_GB2312" w:eastAsia="仿宋_GB2312" w:cs="仿宋_GB2312"/>
                <w:b w:val="0"/>
                <w:bCs w:val="0"/>
                <w:color w:val="auto"/>
              </w:rPr>
              <w:t>线“</w:t>
            </w:r>
            <w:r>
              <w:rPr>
                <w:rFonts w:hint="eastAsia" w:ascii="仿宋_GB2312" w:hAnsi="仿宋_GB2312" w:eastAsia="仿宋_GB2312" w:cs="仿宋_GB2312"/>
                <w:b w:val="0"/>
                <w:bCs w:val="0"/>
                <w:color w:val="auto"/>
                <w:u w:val="single"/>
                <w:lang w:val="en-US" w:eastAsia="zh-CN"/>
              </w:rPr>
              <w:t xml:space="preserve">    </w:t>
            </w:r>
            <w:r>
              <w:rPr>
                <w:rFonts w:hint="eastAsia" w:ascii="仿宋_GB2312" w:hAnsi="仿宋_GB2312" w:eastAsia="仿宋_GB2312" w:cs="仿宋_GB2312"/>
                <w:b w:val="0"/>
                <w:bCs w:val="0"/>
                <w:color w:val="auto"/>
              </w:rPr>
              <w:t xml:space="preserve"> ”参数，优于其中一个参数即可），满分</w:t>
            </w:r>
            <w:r>
              <w:rPr>
                <w:rFonts w:hint="eastAsia" w:ascii="仿宋_GB2312" w:hAnsi="仿宋_GB2312" w:eastAsia="仿宋_GB2312" w:cs="仿宋_GB2312"/>
                <w:b w:val="0"/>
                <w:bCs w:val="0"/>
                <w:color w:val="auto"/>
                <w:lang w:val="en-US" w:eastAsia="zh-CN"/>
              </w:rPr>
              <w:t>18</w:t>
            </w:r>
            <w:r>
              <w:rPr>
                <w:rFonts w:hint="eastAsia" w:ascii="仿宋_GB2312" w:hAnsi="仿宋_GB2312" w:eastAsia="仿宋_GB2312" w:cs="仿宋_GB2312"/>
                <w:b w:val="0"/>
                <w:bCs w:val="0"/>
                <w:color w:val="auto"/>
              </w:rPr>
              <w:t>分</w:t>
            </w:r>
            <w:r>
              <w:rPr>
                <w:rFonts w:hint="eastAsia" w:ascii="仿宋_GB2312" w:hAnsi="仿宋_GB2312" w:eastAsia="仿宋_GB2312" w:cs="仿宋_GB2312"/>
                <w:b w:val="0"/>
                <w:bCs w:val="0"/>
                <w:color w:val="auto"/>
                <w:highlight w:val="none"/>
                <w:lang w:val="en-US" w:eastAsia="zh-CN"/>
              </w:rPr>
              <w:t>。</w:t>
            </w:r>
          </w:p>
          <w:p w14:paraId="50A02A2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注：1.标记“◆”带“</w:t>
            </w:r>
            <w:r>
              <w:rPr>
                <w:rFonts w:hint="eastAsia" w:ascii="仿宋_GB2312" w:hAnsi="仿宋_GB2312" w:eastAsia="仿宋_GB2312" w:cs="仿宋_GB2312"/>
                <w:color w:val="auto"/>
                <w:u w:val="single"/>
                <w:lang w:val="en-US" w:eastAsia="zh-CN"/>
              </w:rPr>
              <w:t xml:space="preserve">    </w:t>
            </w:r>
            <w:r>
              <w:rPr>
                <w:rFonts w:hint="eastAsia" w:ascii="仿宋_GB2312" w:hAnsi="仿宋_GB2312" w:eastAsia="仿宋_GB2312" w:cs="仿宋_GB2312"/>
                <w:b/>
                <w:bCs/>
                <w:color w:val="auto"/>
                <w:lang w:val="en-US" w:eastAsia="zh-CN"/>
              </w:rPr>
              <w:t>”参数中：≥XX的技术参数，投标人响应的参数仅等于XX的为无偏离，＞XX为正偏离（优于）；≤XX的技术参数，投标人响应的参数仅等于XX的为无偏离，＜XX为正偏离（优于）；</w:t>
            </w:r>
          </w:p>
          <w:p w14:paraId="34E20CB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val="0"/>
                <w:color w:val="auto"/>
                <w:highlight w:val="none"/>
              </w:rPr>
            </w:pPr>
            <w:r>
              <w:rPr>
                <w:rFonts w:hint="eastAsia" w:ascii="仿宋_GB2312" w:hAnsi="仿宋_GB2312" w:eastAsia="仿宋_GB2312" w:cs="仿宋_GB2312"/>
                <w:b/>
                <w:bCs/>
                <w:color w:val="auto"/>
                <w:lang w:val="en-US" w:eastAsia="zh-CN"/>
              </w:rPr>
              <w:t>2.标记“◆”带“</w:t>
            </w:r>
            <w:r>
              <w:rPr>
                <w:rFonts w:hint="eastAsia" w:ascii="仿宋_GB2312" w:hAnsi="仿宋_GB2312" w:eastAsia="仿宋_GB2312" w:cs="仿宋_GB2312"/>
                <w:color w:val="auto"/>
                <w:u w:val="single"/>
                <w:lang w:val="en-US" w:eastAsia="zh-CN"/>
              </w:rPr>
              <w:t xml:space="preserve">    </w:t>
            </w:r>
            <w:r>
              <w:rPr>
                <w:rFonts w:hint="eastAsia" w:ascii="仿宋_GB2312" w:hAnsi="仿宋_GB2312" w:eastAsia="仿宋_GB2312" w:cs="仿宋_GB2312"/>
                <w:b/>
                <w:bCs/>
                <w:color w:val="auto"/>
                <w:lang w:val="en-US" w:eastAsia="zh-CN"/>
              </w:rPr>
              <w:t>”参数中内容优于采购需求的，投标人提供</w:t>
            </w:r>
            <w:r>
              <w:rPr>
                <w:rFonts w:hint="eastAsia" w:ascii="仿宋_GB2312" w:hAnsi="仿宋_GB2312" w:eastAsia="仿宋_GB2312" w:cs="仿宋_GB2312"/>
                <w:b/>
                <w:bCs/>
                <w:color w:val="auto"/>
                <w:sz w:val="21"/>
                <w:lang w:val="en-US" w:eastAsia="zh-CN"/>
              </w:rPr>
              <w:t>证明材料，证明材料可以是检测（检验）报告、彩页、官网或功能截图等任意一种，并加盖投标人CA电子签章</w:t>
            </w:r>
            <w:r>
              <w:rPr>
                <w:rFonts w:hint="eastAsia" w:ascii="仿宋_GB2312" w:hAnsi="仿宋_GB2312" w:eastAsia="仿宋_GB2312" w:cs="仿宋_GB2312"/>
                <w:b/>
                <w:bCs/>
                <w:color w:val="auto"/>
                <w:lang w:val="en-US" w:eastAsia="zh-CN"/>
              </w:rPr>
              <w:t>，所提供的证明材料应体现标记“◆”带“</w:t>
            </w:r>
            <w:r>
              <w:rPr>
                <w:rFonts w:hint="eastAsia" w:ascii="仿宋_GB2312" w:hAnsi="仿宋_GB2312" w:eastAsia="仿宋_GB2312" w:cs="仿宋_GB2312"/>
                <w:color w:val="auto"/>
                <w:u w:val="single"/>
                <w:lang w:val="en-US" w:eastAsia="zh-CN"/>
              </w:rPr>
              <w:t xml:space="preserve">    </w:t>
            </w:r>
            <w:r>
              <w:rPr>
                <w:rFonts w:hint="eastAsia" w:ascii="仿宋_GB2312" w:hAnsi="仿宋_GB2312" w:eastAsia="仿宋_GB2312" w:cs="仿宋_GB2312"/>
                <w:b/>
                <w:bCs/>
                <w:color w:val="auto"/>
                <w:lang w:val="en-US" w:eastAsia="zh-CN"/>
              </w:rPr>
              <w:t>”技术参数中优于部分的内容，如未提供证明材料，或提供的证明材料内容无优于的，对应项不予计分。</w:t>
            </w:r>
          </w:p>
        </w:tc>
        <w:tc>
          <w:tcPr>
            <w:tcW w:w="1035" w:type="dxa"/>
            <w:vAlign w:val="center"/>
          </w:tcPr>
          <w:p w14:paraId="6A44C096">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18</w:t>
            </w:r>
          </w:p>
        </w:tc>
        <w:tc>
          <w:tcPr>
            <w:tcW w:w="1560" w:type="dxa"/>
            <w:vAlign w:val="center"/>
          </w:tcPr>
          <w:p w14:paraId="05EE3F65">
            <w:pPr>
              <w:spacing w:line="360" w:lineRule="exact"/>
              <w:jc w:val="center"/>
              <w:rPr>
                <w:rFonts w:hint="eastAsia" w:ascii="仿宋_GB2312" w:hAnsi="仿宋_GB2312" w:eastAsia="仿宋_GB2312" w:cs="仿宋_GB2312"/>
                <w:b w:val="0"/>
                <w:bCs w:val="0"/>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技术响应表</w:t>
            </w:r>
            <w:r>
              <w:rPr>
                <w:rFonts w:hint="eastAsia" w:ascii="仿宋_GB2312" w:hAnsi="仿宋_GB2312" w:eastAsia="仿宋_GB2312" w:cs="仿宋_GB2312"/>
                <w:b w:val="0"/>
                <w:bCs w:val="0"/>
                <w:color w:val="auto"/>
                <w:szCs w:val="24"/>
                <w:highlight w:val="none"/>
                <w:lang w:val="en-US" w:eastAsia="zh-CN"/>
              </w:rPr>
              <w:t>及相关证明材料</w:t>
            </w:r>
          </w:p>
        </w:tc>
      </w:tr>
      <w:tr w14:paraId="48CA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15" w:type="dxa"/>
            <w:gridSpan w:val="3"/>
            <w:vAlign w:val="center"/>
          </w:tcPr>
          <w:p w14:paraId="48BA0078">
            <w:pPr>
              <w:pStyle w:val="301"/>
              <w:tabs>
                <w:tab w:val="left" w:pos="312"/>
              </w:tabs>
              <w:spacing w:line="400" w:lineRule="exact"/>
              <w:ind w:firstLine="422" w:firstLineChars="200"/>
              <w:jc w:val="center"/>
              <w:rPr>
                <w:rFonts w:hint="eastAsia" w:ascii="仿宋_GB2312" w:hAnsi="仿宋_GB2312" w:eastAsia="仿宋_GB2312" w:cs="仿宋_GB2312"/>
                <w:color w:val="auto"/>
                <w:szCs w:val="24"/>
                <w:highlight w:val="none"/>
                <w:lang w:val="en-US" w:eastAsia="zh-CN"/>
              </w:rPr>
            </w:pPr>
            <w:r>
              <w:rPr>
                <w:rFonts w:hint="eastAsia" w:ascii="仿宋_GB2312" w:hAnsi="宋体" w:eastAsia="仿宋_GB2312"/>
                <w:b/>
                <w:bCs/>
                <w:highlight w:val="none"/>
              </w:rPr>
              <w:t>客观分总分</w:t>
            </w:r>
          </w:p>
        </w:tc>
        <w:tc>
          <w:tcPr>
            <w:tcW w:w="1035" w:type="dxa"/>
            <w:vAlign w:val="center"/>
          </w:tcPr>
          <w:p w14:paraId="36708BB3">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52</w:t>
            </w:r>
          </w:p>
        </w:tc>
        <w:tc>
          <w:tcPr>
            <w:tcW w:w="1560" w:type="dxa"/>
            <w:vAlign w:val="center"/>
          </w:tcPr>
          <w:p w14:paraId="4C0FB98F">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14:paraId="33EBFBE7"/>
    <w:p w14:paraId="23A8DCAD">
      <w:pPr>
        <w:pStyle w:val="303"/>
      </w:pPr>
    </w:p>
    <w:tbl>
      <w:tblPr>
        <w:tblStyle w:val="305"/>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14:paraId="75FC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14:paraId="602AE883">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eastAsia="仿宋_GB2312"/>
                <w:b/>
                <w:sz w:val="32"/>
                <w:highlight w:val="none"/>
              </w:rPr>
              <w:t>主观分</w:t>
            </w:r>
          </w:p>
        </w:tc>
      </w:tr>
      <w:tr w14:paraId="4FE8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4265AC17">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评分项</w:t>
            </w:r>
          </w:p>
        </w:tc>
        <w:tc>
          <w:tcPr>
            <w:tcW w:w="1090" w:type="dxa"/>
            <w:vAlign w:val="center"/>
          </w:tcPr>
          <w:p w14:paraId="2D0418F8">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评审因素</w:t>
            </w:r>
          </w:p>
        </w:tc>
        <w:tc>
          <w:tcPr>
            <w:tcW w:w="5859" w:type="dxa"/>
            <w:vAlign w:val="center"/>
          </w:tcPr>
          <w:p w14:paraId="4137DE37">
            <w:pPr>
              <w:spacing w:line="34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评分标准说明</w:t>
            </w:r>
          </w:p>
        </w:tc>
        <w:tc>
          <w:tcPr>
            <w:tcW w:w="967" w:type="dxa"/>
            <w:vAlign w:val="center"/>
          </w:tcPr>
          <w:p w14:paraId="52A70103">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分值</w:t>
            </w:r>
          </w:p>
        </w:tc>
        <w:tc>
          <w:tcPr>
            <w:tcW w:w="1550" w:type="dxa"/>
            <w:vAlign w:val="center"/>
          </w:tcPr>
          <w:p w14:paraId="47F72B61">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对应的投标文件格式</w:t>
            </w:r>
          </w:p>
        </w:tc>
      </w:tr>
      <w:tr w14:paraId="6E37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vAlign w:val="center"/>
          </w:tcPr>
          <w:p w14:paraId="6B33BDA2">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rPr>
              <w:t>项目实施方案</w:t>
            </w:r>
            <w:r>
              <w:rPr>
                <w:rFonts w:hint="eastAsia" w:ascii="仿宋_GB2312" w:hAnsi="仿宋_GB2312" w:eastAsia="仿宋_GB2312" w:cs="仿宋_GB2312"/>
                <w:b/>
                <w:bCs/>
                <w:color w:val="auto"/>
                <w:szCs w:val="24"/>
                <w:highlight w:val="none"/>
                <w:lang w:eastAsia="zh-CN"/>
              </w:rPr>
              <w:t>分</w:t>
            </w:r>
          </w:p>
        </w:tc>
        <w:tc>
          <w:tcPr>
            <w:tcW w:w="1090" w:type="dxa"/>
            <w:vAlign w:val="center"/>
          </w:tcPr>
          <w:p w14:paraId="30ABEEF4">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rPr>
              <w:t>项目实施方案</w:t>
            </w:r>
          </w:p>
        </w:tc>
        <w:tc>
          <w:tcPr>
            <w:tcW w:w="5859" w:type="dxa"/>
            <w:vAlign w:val="center"/>
          </w:tcPr>
          <w:p w14:paraId="74E1062F">
            <w:pPr>
              <w:widowControl/>
              <w:snapToGrid w:val="0"/>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bCs/>
              </w:rPr>
              <w:t>方案完全贴合本项目采购需求，内容详实、逻辑严谨、落地性极强。完整细化项目全套实施流程，各环节衔接紧密、考虑周全；量化配置专职项目</w:t>
            </w:r>
            <w:r>
              <w:rPr>
                <w:rFonts w:hint="eastAsia" w:ascii="仿宋_GB2312" w:hAnsi="仿宋_GB2312" w:eastAsia="仿宋_GB2312" w:cs="仿宋_GB2312"/>
                <w:b/>
                <w:bCs w:val="0"/>
              </w:rPr>
              <w:t>管理人员≥3人</w:t>
            </w:r>
            <w:r>
              <w:rPr>
                <w:rFonts w:hint="eastAsia" w:ascii="仿宋_GB2312" w:hAnsi="仿宋_GB2312" w:eastAsia="仿宋_GB2312" w:cs="仿宋_GB2312"/>
                <w:bCs/>
              </w:rPr>
              <w:t>，组织机构架构清晰、岗位职责全覆盖、分工精准到人；可精准预判设备安装、系统试运行、正式运行全流程各类风险，针对各类风险分别制定专属应对预案、问题处置方案，预案可落地、可执行；项目管控体系完善，进度、质量、安全、资料管控措施齐全；同时结合项目实际提出</w:t>
            </w:r>
            <w:r>
              <w:rPr>
                <w:rFonts w:hint="eastAsia" w:ascii="仿宋_GB2312" w:hAnsi="仿宋_GB2312" w:eastAsia="仿宋_GB2312" w:cs="仿宋_GB2312"/>
                <w:b/>
                <w:bCs w:val="0"/>
              </w:rPr>
              <w:t>1项及以上</w:t>
            </w:r>
            <w:r>
              <w:rPr>
                <w:rFonts w:hint="eastAsia" w:ascii="仿宋_GB2312" w:hAnsi="仿宋_GB2312" w:eastAsia="仿宋_GB2312" w:cs="仿宋_GB2312"/>
                <w:bCs/>
              </w:rPr>
              <w:t>针对性强、可落地的建设性优化方案，能有效提升项目落地质量与运行效果。</w:t>
            </w:r>
          </w:p>
          <w:p w14:paraId="12A3E674">
            <w:pPr>
              <w:widowControl/>
              <w:snapToGrid w:val="0"/>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方案内容完整，充分理解项目采购核心需求，设备安装调试、系统运行保障、项目服务等核心技术措施完善，具备较强实操性。</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2</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及岗位职责规划合理、覆盖主要工作环节，无岗位缺失；具备基础的风险识别与应对、项目管控措施，实施流程规范合理，能够全面满足项目实施各项基本需求，无明显短板，但无专项优化建议或优化建议可行性一般。</w:t>
            </w:r>
          </w:p>
          <w:p w14:paraId="42295178">
            <w:pPr>
              <w:widowControl/>
              <w:snapToGrid w:val="0"/>
              <w:spacing w:line="400" w:lineRule="exact"/>
              <w:ind w:firstLine="422" w:firstLineChars="200"/>
              <w:rPr>
                <w:rFonts w:hint="eastAsia" w:ascii="仿宋_GB2312" w:hAnsi="仿宋_GB2312" w:eastAsia="仿宋_GB2312" w:cs="仿宋_GB2312"/>
                <w:kern w:val="2"/>
                <w:sz w:val="21"/>
                <w:szCs w:val="24"/>
                <w:lang w:val="en-US" w:eastAsia="zh-CN" w:bidi="ar"/>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方案内容简单笼统，仅覆盖基础采购需求。</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1</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组织机构、岗位职责描述简略，人员配置无明确规划；设备安装调试、系统运行实施流程简化、关键环节缺失；风险识别、应对措施、项目管理内容单薄，仅能满足项目最基础实施要求。</w:t>
            </w:r>
          </w:p>
          <w:p w14:paraId="5E5B8F70">
            <w:pPr>
              <w:widowControl/>
              <w:snapToGrid w:val="0"/>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四档（</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rPr>
              <w:t>分）：</w:t>
            </w:r>
            <w:r>
              <w:rPr>
                <w:rFonts w:hint="eastAsia" w:ascii="仿宋_GB2312" w:hAnsi="仿宋_GB2312" w:eastAsia="仿宋_GB2312" w:cs="仿宋_GB2312"/>
                <w:bCs/>
              </w:rPr>
              <w:t>项目实施方案简单，能保障项目实施。</w:t>
            </w:r>
          </w:p>
          <w:p w14:paraId="158AEC35">
            <w:pPr>
              <w:kinsoku/>
              <w:autoSpaceDE/>
              <w:autoSpaceDN/>
              <w:snapToGrid w:val="0"/>
              <w:spacing w:beforeLines="-2147483648" w:afterLines="-2147483648" w:line="40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bCs/>
              </w:rPr>
              <w:t>注：1.该方案内容可以包括：</w:t>
            </w:r>
            <w:bookmarkStart w:id="79" w:name="OLE_LINK3"/>
            <w:r>
              <w:rPr>
                <w:rFonts w:hint="eastAsia" w:ascii="仿宋_GB2312" w:hAnsi="仿宋_GB2312" w:eastAsia="仿宋_GB2312" w:cs="仿宋_GB2312"/>
                <w:b/>
                <w:bCs/>
              </w:rPr>
              <w:t>（1）人员配置；（2</w:t>
            </w:r>
            <w:r>
              <w:rPr>
                <w:rFonts w:hint="eastAsia" w:ascii="仿宋_GB2312" w:hAnsi="仿宋_GB2312" w:eastAsia="仿宋_GB2312" w:cs="仿宋_GB2312"/>
                <w:b/>
                <w:bCs/>
                <w:highlight w:val="none"/>
              </w:rPr>
              <w:t>）</w:t>
            </w:r>
            <w:r>
              <w:rPr>
                <w:rFonts w:hint="eastAsia" w:ascii="仿宋_GB2312" w:hAnsi="仿宋_GB2312" w:eastAsia="仿宋_GB2312" w:cs="仿宋_GB2312"/>
                <w:b/>
                <w:bCs/>
              </w:rPr>
              <w:t>组织机构架构</w:t>
            </w:r>
            <w:r>
              <w:rPr>
                <w:rFonts w:hint="eastAsia" w:ascii="仿宋_GB2312" w:hAnsi="仿宋_GB2312" w:eastAsia="仿宋_GB2312" w:cs="仿宋_GB2312"/>
                <w:b/>
                <w:bCs/>
                <w:lang w:val="en-US" w:eastAsia="zh-CN"/>
              </w:rPr>
              <w:t>职责分工</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）项目管控体系</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建设性优化</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w:t>
            </w:r>
            <w:r>
              <w:rPr>
                <w:rFonts w:hint="eastAsia" w:ascii="仿宋_GB2312" w:hAnsi="仿宋_GB2312" w:eastAsia="仿宋_GB2312" w:cs="仿宋_GB2312"/>
                <w:b/>
                <w:bCs/>
                <w:sz w:val="21"/>
                <w:szCs w:val="24"/>
              </w:rPr>
              <w:t>设</w:t>
            </w:r>
            <w:r>
              <w:rPr>
                <w:rFonts w:hint="eastAsia" w:ascii="仿宋_GB2312" w:hAnsi="仿宋_GB2312" w:eastAsia="仿宋_GB2312" w:cs="仿宋_GB2312"/>
                <w:b/>
                <w:sz w:val="21"/>
                <w:szCs w:val="24"/>
              </w:rPr>
              <w:t>备的安装和系统运行质量保证措施；（</w:t>
            </w:r>
            <w:r>
              <w:rPr>
                <w:rFonts w:hint="eastAsia" w:ascii="仿宋_GB2312" w:hAnsi="仿宋_GB2312" w:eastAsia="仿宋_GB2312" w:cs="仿宋_GB2312"/>
                <w:b/>
                <w:sz w:val="21"/>
                <w:szCs w:val="24"/>
                <w:lang w:val="en-US" w:eastAsia="zh-CN"/>
              </w:rPr>
              <w:t>6</w:t>
            </w:r>
            <w:r>
              <w:rPr>
                <w:rFonts w:hint="eastAsia" w:ascii="仿宋_GB2312" w:hAnsi="仿宋_GB2312" w:eastAsia="仿宋_GB2312" w:cs="仿宋_GB2312"/>
                <w:b/>
                <w:sz w:val="21"/>
                <w:szCs w:val="24"/>
              </w:rPr>
              <w:t>）风险应对措施。</w:t>
            </w:r>
            <w:bookmarkEnd w:id="79"/>
          </w:p>
          <w:p w14:paraId="54939EF6">
            <w:pPr>
              <w:keepNext w:val="0"/>
              <w:keepLines w:val="0"/>
              <w:pageBreakBefore w:val="0"/>
              <w:wordWrap/>
              <w:overflowPunct/>
              <w:topLinePunct w:val="0"/>
              <w:bidi w:val="0"/>
              <w:adjustRightInd/>
              <w:snapToGrid/>
              <w:spacing w:line="400" w:lineRule="exact"/>
              <w:textAlignment w:val="auto"/>
              <w:rPr>
                <w:rFonts w:hint="default"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spacing w:val="0"/>
                <w:kern w:val="2"/>
                <w:sz w:val="21"/>
              </w:rPr>
              <w:t>2.未提供方案或提供的内容与本项目无关的得0分。</w:t>
            </w:r>
          </w:p>
        </w:tc>
        <w:tc>
          <w:tcPr>
            <w:tcW w:w="967" w:type="dxa"/>
            <w:vAlign w:val="center"/>
          </w:tcPr>
          <w:p w14:paraId="103A6DC8">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12</w:t>
            </w:r>
          </w:p>
        </w:tc>
        <w:tc>
          <w:tcPr>
            <w:tcW w:w="1550" w:type="dxa"/>
            <w:vAlign w:val="center"/>
          </w:tcPr>
          <w:p w14:paraId="06B088EF">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rPr>
              <w:t>项目实施方案</w:t>
            </w:r>
          </w:p>
        </w:tc>
      </w:tr>
      <w:tr w14:paraId="2243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vAlign w:val="center"/>
          </w:tcPr>
          <w:p w14:paraId="5DA6379A">
            <w:pPr>
              <w:spacing w:line="360" w:lineRule="exact"/>
              <w:jc w:val="center"/>
              <w:rPr>
                <w:rFonts w:hint="eastAsia" w:ascii="仿宋_GB2312" w:hAnsi="仿宋_GB2312" w:eastAsia="仿宋_GB2312" w:cs="仿宋_GB2312"/>
                <w:color w:val="auto"/>
                <w:szCs w:val="24"/>
                <w:highlight w:val="none"/>
              </w:rPr>
            </w:pPr>
          </w:p>
        </w:tc>
        <w:tc>
          <w:tcPr>
            <w:tcW w:w="1090" w:type="dxa"/>
            <w:vAlign w:val="center"/>
          </w:tcPr>
          <w:p w14:paraId="0600855C">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安装进度计划和工期保证</w:t>
            </w:r>
          </w:p>
        </w:tc>
        <w:tc>
          <w:tcPr>
            <w:tcW w:w="5859" w:type="dxa"/>
            <w:vAlign w:val="center"/>
          </w:tcPr>
          <w:p w14:paraId="70C9B879">
            <w:pPr>
              <w:widowControl/>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12</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实施进度规划科学紧凑、贴合项目现场实际，</w:t>
            </w:r>
            <w:r>
              <w:rPr>
                <w:rFonts w:hint="eastAsia" w:ascii="仿宋_GB2312" w:hAnsi="仿宋_GB2312" w:eastAsia="仿宋_GB2312" w:cs="仿宋_GB2312"/>
                <w:b/>
                <w:bCs/>
                <w:color w:val="auto"/>
              </w:rPr>
              <w:t>细化划分≥4个关键实施节点</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不限于</w:t>
            </w:r>
            <w:r>
              <w:rPr>
                <w:rFonts w:hint="eastAsia" w:ascii="仿宋_GB2312" w:hAnsi="仿宋_GB2312" w:eastAsia="仿宋_GB2312" w:cs="仿宋_GB2312"/>
                <w:b/>
                <w:bCs/>
                <w:color w:val="auto"/>
              </w:rPr>
              <w:t>甘特图、关键路径法(CPM)图、里程碑图、PERT图和时间线图</w:t>
            </w:r>
            <w:r>
              <w:rPr>
                <w:rFonts w:hint="eastAsia" w:ascii="仿宋_GB2312" w:hAnsi="仿宋_GB2312" w:eastAsia="仿宋_GB2312" w:cs="仿宋_GB2312"/>
                <w:b/>
                <w:bCs/>
                <w:color w:val="auto"/>
                <w:lang w:val="en-US" w:eastAsia="zh-CN"/>
              </w:rPr>
              <w:t>等其中一种</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各节点工期分配合理、衔接连贯、无空档期，整体工期优于采购要求。关键工作实施步骤、操作要点、管控细节描述全面详实，实施方案先进合理、落地性极强；配套3项及以上专项工期保障措施（人员、设备、物料、应急、管控等维度），措施针对性、可行性极高，可有效保障项目按期甚至提前完工，对采购人项目落地、投入使用具备实质性助力。</w:t>
            </w:r>
          </w:p>
          <w:p w14:paraId="7D1ECC0E">
            <w:pPr>
              <w:widowControl/>
              <w:spacing w:line="440" w:lineRule="exact"/>
              <w:ind w:firstLine="422" w:firstLineChars="200"/>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9</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lang w:eastAsia="zh-CN"/>
              </w:rPr>
              <w:t>。</w:t>
            </w:r>
          </w:p>
          <w:p w14:paraId="44E0D999">
            <w:pPr>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仅提供基础进度规划，满足最低采购工期要求，节点划分简略、无细化管控；工期保证措施单一、内容笼统，仅具备基础可行性，无专项管控手段。</w:t>
            </w:r>
          </w:p>
          <w:p w14:paraId="60B04CB4">
            <w:pPr>
              <w:widowControl/>
              <w:spacing w:line="40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注：1.该方案</w:t>
            </w:r>
            <w:r>
              <w:rPr>
                <w:rFonts w:hint="eastAsia" w:ascii="仿宋_GB2312" w:hAnsi="仿宋_GB2312" w:eastAsia="仿宋_GB2312" w:cs="仿宋_GB2312"/>
                <w:b/>
                <w:bCs/>
                <w:color w:val="auto"/>
              </w:rPr>
              <w:t>内容</w:t>
            </w:r>
            <w:r>
              <w:rPr>
                <w:rFonts w:hint="eastAsia" w:ascii="仿宋_GB2312" w:hAnsi="仿宋_GB2312" w:eastAsia="仿宋_GB2312" w:cs="仿宋_GB2312"/>
                <w:b/>
                <w:bCs/>
                <w:color w:val="auto"/>
                <w:lang w:val="en-US" w:eastAsia="zh-CN"/>
              </w:rPr>
              <w:t>不限于</w:t>
            </w:r>
            <w:r>
              <w:rPr>
                <w:rFonts w:ascii="仿宋_GB2312" w:hAnsi="仿宋_GB2312" w:eastAsia="仿宋_GB2312" w:cs="仿宋_GB2312"/>
                <w:b/>
                <w:bCs/>
                <w:color w:val="auto"/>
              </w:rPr>
              <w:t>包括：（1）安装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工期风险点管控等</w:t>
            </w:r>
            <w:r>
              <w:rPr>
                <w:rFonts w:hint="eastAsia" w:ascii="仿宋_GB2312" w:hAnsi="仿宋_GB2312" w:eastAsia="仿宋_GB2312" w:cs="仿宋_GB2312"/>
                <w:b/>
                <w:bCs/>
                <w:color w:val="auto"/>
              </w:rPr>
              <w:t>。</w:t>
            </w:r>
          </w:p>
          <w:p w14:paraId="0E0D921C">
            <w:pPr>
              <w:keepNext w:val="0"/>
              <w:keepLines w:val="0"/>
              <w:pageBreakBefore w:val="0"/>
              <w:wordWrap/>
              <w:overflowPunct/>
              <w:topLinePunct w:val="0"/>
              <w:bidi w:val="0"/>
              <w:adjustRightInd/>
              <w:snapToGrid/>
              <w:spacing w:line="400" w:lineRule="exact"/>
              <w:textAlignment w:val="auto"/>
              <w:rPr>
                <w:rFonts w:hint="eastAsia" w:ascii="仿宋_GB2312" w:hAnsi="仿宋_GB2312" w:eastAsia="仿宋_GB2312" w:cs="仿宋_GB2312"/>
                <w:bCs w:val="0"/>
                <w:color w:val="auto"/>
                <w:spacing w:val="0"/>
                <w:kern w:val="2"/>
                <w:sz w:val="21"/>
                <w:szCs w:val="24"/>
                <w:highlight w:val="none"/>
                <w:lang w:val="en-US" w:eastAsia="zh-CN" w:bidi="ar-SA"/>
              </w:rPr>
            </w:pPr>
            <w:r>
              <w:rPr>
                <w:rFonts w:ascii="仿宋_GB2312" w:hAnsi="仿宋_GB2312" w:eastAsia="仿宋_GB2312" w:cs="仿宋_GB2312"/>
                <w:b/>
                <w:color w:val="auto"/>
              </w:rPr>
              <w:t>2.未提供方案或提供的内容与本项目无关的得0分。</w:t>
            </w:r>
          </w:p>
        </w:tc>
        <w:tc>
          <w:tcPr>
            <w:tcW w:w="967" w:type="dxa"/>
            <w:vAlign w:val="center"/>
          </w:tcPr>
          <w:p w14:paraId="3728C0D1">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12</w:t>
            </w:r>
          </w:p>
        </w:tc>
        <w:tc>
          <w:tcPr>
            <w:tcW w:w="1550" w:type="dxa"/>
            <w:vAlign w:val="center"/>
          </w:tcPr>
          <w:p w14:paraId="0381403A">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val="en-US" w:eastAsia="zh-CN"/>
              </w:rPr>
              <w:t>安装进度计划和工期保证</w:t>
            </w:r>
          </w:p>
        </w:tc>
      </w:tr>
      <w:tr w14:paraId="3004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49" w:type="dxa"/>
            <w:vMerge w:val="restart"/>
            <w:vAlign w:val="center"/>
          </w:tcPr>
          <w:p w14:paraId="7AB7DE3F">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售后服务方案分</w:t>
            </w:r>
          </w:p>
        </w:tc>
        <w:tc>
          <w:tcPr>
            <w:tcW w:w="1090" w:type="dxa"/>
            <w:vAlign w:val="center"/>
          </w:tcPr>
          <w:p w14:paraId="6C8F6A15">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技术培训方案</w:t>
            </w:r>
          </w:p>
        </w:tc>
        <w:tc>
          <w:tcPr>
            <w:tcW w:w="5859" w:type="dxa"/>
            <w:vAlign w:val="center"/>
          </w:tcPr>
          <w:p w14:paraId="0A947369">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sz w:val="21"/>
                <w:szCs w:val="24"/>
                <w:highlight w:val="none"/>
              </w:rPr>
              <w:t>一档（</w:t>
            </w:r>
            <w:r>
              <w:rPr>
                <w:rFonts w:hint="eastAsia" w:ascii="仿宋_GB2312" w:hAnsi="仿宋_GB2312" w:eastAsia="仿宋_GB2312" w:cs="仿宋_GB2312"/>
                <w:b/>
                <w:bCs/>
                <w:sz w:val="21"/>
                <w:szCs w:val="24"/>
                <w:highlight w:val="none"/>
                <w:lang w:val="en-US" w:eastAsia="zh-CN"/>
              </w:rPr>
              <w:t>11</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highlight w:val="none"/>
                <w:lang w:eastAsia="zh-CN"/>
              </w:rPr>
              <w:t>2</w:t>
            </w:r>
            <w:r>
              <w:rPr>
                <w:rFonts w:hint="eastAsia" w:ascii="仿宋_GB2312" w:hAnsi="仿宋_GB2312" w:eastAsia="仿宋_GB2312" w:cs="仿宋_GB2312"/>
                <w:b/>
                <w:bCs/>
                <w:highlight w:val="none"/>
              </w:rPr>
              <w:t>年</w:t>
            </w:r>
            <w:r>
              <w:rPr>
                <w:rFonts w:hint="eastAsia" w:ascii="仿宋_GB2312" w:hAnsi="仿宋_GB2312" w:eastAsia="仿宋_GB2312" w:cs="仿宋_GB2312"/>
                <w:highlight w:val="none"/>
              </w:rPr>
              <w:t>及以上培训经验的讲师</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eastAsia="zh-CN"/>
              </w:rPr>
              <w:t>1</w:t>
            </w:r>
            <w:r>
              <w:rPr>
                <w:rFonts w:hint="eastAsia" w:ascii="仿宋_GB2312" w:hAnsi="仿宋_GB2312" w:eastAsia="仿宋_GB2312" w:cs="仿宋_GB2312"/>
                <w:b/>
                <w:bCs/>
                <w:highlight w:val="none"/>
              </w:rPr>
              <w:t>名</w:t>
            </w:r>
            <w:r>
              <w:rPr>
                <w:rFonts w:hint="eastAsia" w:ascii="仿宋_GB2312" w:hAnsi="仿宋_GB2312" w:eastAsia="仿宋_GB2312" w:cs="仿宋_GB2312"/>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szCs w:val="21"/>
                <w:highlight w:val="none"/>
                <w:lang w:val="en-US" w:eastAsia="zh-CN"/>
              </w:rPr>
              <w:t>不限于</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b/>
                <w:bCs/>
                <w:color w:val="000000"/>
                <w:sz w:val="21"/>
                <w:szCs w:val="21"/>
                <w:lang w:val="en-US" w:eastAsia="zh-CN"/>
              </w:rPr>
              <w:t>LED屏系统</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b/>
                <w:bCs/>
                <w:color w:val="000000"/>
                <w:sz w:val="21"/>
                <w:szCs w:val="21"/>
                <w:lang w:val="en-US" w:eastAsia="zh-CN"/>
              </w:rPr>
              <w:t>音响系统</w:t>
            </w:r>
            <w:r>
              <w:rPr>
                <w:rFonts w:hint="eastAsia" w:ascii="仿宋_GB2312" w:hAnsi="仿宋_GB2312" w:eastAsia="仿宋_GB2312" w:cs="仿宋_GB2312"/>
                <w:szCs w:val="21"/>
                <w:highlight w:val="none"/>
                <w:lang w:eastAsia="zh-CN"/>
              </w:rPr>
              <w:t>”</w:t>
            </w:r>
            <w:r>
              <w:rPr>
                <w:rFonts w:hint="eastAsia" w:ascii="仿宋_GB2312" w:hAnsi="仿宋_GB2312" w:eastAsia="仿宋_GB2312" w:cs="仿宋_GB2312"/>
                <w:szCs w:val="21"/>
                <w:highlight w:val="none"/>
                <w:lang w:val="en-US" w:eastAsia="zh-CN"/>
              </w:rPr>
              <w:t>等采购</w:t>
            </w:r>
            <w:r>
              <w:rPr>
                <w:rFonts w:hint="eastAsia" w:ascii="仿宋_GB2312" w:hAnsi="仿宋_GB2312" w:eastAsia="仿宋_GB2312" w:cs="仿宋_GB2312"/>
                <w:highlight w:val="none"/>
                <w:lang w:val="en-US" w:eastAsia="zh-CN"/>
              </w:rPr>
              <w:t>内容进行</w:t>
            </w:r>
            <w:r>
              <w:rPr>
                <w:rFonts w:hint="eastAsia" w:ascii="仿宋_GB2312" w:hAnsi="仿宋_GB2312" w:eastAsia="仿宋_GB2312" w:cs="仿宋_GB2312"/>
                <w:b/>
                <w:bCs/>
                <w:highlight w:val="none"/>
              </w:rPr>
              <w:t>总培训课时≥</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课时</w:t>
            </w:r>
            <w:r>
              <w:rPr>
                <w:rFonts w:hint="eastAsia" w:ascii="仿宋_GB2312" w:hAnsi="仿宋_GB2312" w:eastAsia="仿宋_GB2312" w:cs="仿宋_GB2312"/>
                <w:highlight w:val="none"/>
              </w:rPr>
              <w:t>，课时充足、培训节奏合理，同时配套课后答疑、实操考核、</w:t>
            </w:r>
            <w:r>
              <w:rPr>
                <w:rFonts w:hint="eastAsia" w:ascii="仿宋_GB2312" w:hAnsi="仿宋_GB2312" w:eastAsia="仿宋_GB2312" w:cs="仿宋_GB2312"/>
                <w:highlight w:val="none"/>
                <w:lang w:val="en-US" w:eastAsia="zh-CN"/>
              </w:rPr>
              <w:t>培训</w:t>
            </w:r>
            <w:r>
              <w:rPr>
                <w:rFonts w:hint="eastAsia" w:ascii="仿宋_GB2312" w:hAnsi="仿宋_GB2312" w:eastAsia="仿宋_GB2312" w:cs="仿宋_GB2312"/>
                <w:highlight w:val="none"/>
              </w:rPr>
              <w:t>资料交付等闭环培训机制，可全面保障培训效果。</w:t>
            </w:r>
          </w:p>
          <w:p w14:paraId="1450A767">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sz w:val="21"/>
                <w:szCs w:val="24"/>
                <w:highlight w:val="none"/>
              </w:rPr>
              <w:t>二档（</w:t>
            </w:r>
            <w:r>
              <w:rPr>
                <w:rFonts w:hint="eastAsia" w:ascii="仿宋_GB2312" w:hAnsi="仿宋_GB2312" w:eastAsia="仿宋_GB2312" w:cs="仿宋_GB2312"/>
                <w:b/>
                <w:bCs/>
                <w:sz w:val="21"/>
                <w:szCs w:val="24"/>
                <w:highlight w:val="none"/>
                <w:lang w:val="en-US" w:eastAsia="zh-CN"/>
              </w:rPr>
              <w:t>7</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kern w:val="2"/>
                <w:sz w:val="21"/>
                <w:szCs w:val="24"/>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14:paraId="565F4BBA">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sz w:val="21"/>
                <w:szCs w:val="24"/>
                <w:highlight w:val="none"/>
              </w:rPr>
            </w:pPr>
            <w:r>
              <w:rPr>
                <w:rFonts w:hint="eastAsia" w:ascii="仿宋_GB2312" w:hAnsi="仿宋_GB2312" w:eastAsia="仿宋_GB2312" w:cs="仿宋_GB2312"/>
                <w:b/>
                <w:bCs/>
                <w:sz w:val="21"/>
                <w:szCs w:val="24"/>
                <w:highlight w:val="none"/>
              </w:rPr>
              <w:t>三档（</w:t>
            </w:r>
            <w:r>
              <w:rPr>
                <w:rFonts w:hint="eastAsia" w:ascii="仿宋_GB2312" w:hAnsi="仿宋_GB2312" w:eastAsia="仿宋_GB2312" w:cs="仿宋_GB2312"/>
                <w:b/>
                <w:bCs/>
                <w:sz w:val="21"/>
                <w:szCs w:val="24"/>
                <w:highlight w:val="none"/>
                <w:lang w:val="en-US" w:eastAsia="zh-CN"/>
              </w:rPr>
              <w:t>3</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仅提供基础培训框架，内容简单笼统，无明确课时、课程细则、师资规划，仅能满足最基础的入门培训需求</w:t>
            </w:r>
            <w:r>
              <w:rPr>
                <w:rFonts w:hint="eastAsia" w:ascii="仿宋_GB2312" w:hAnsi="仿宋_GB2312" w:eastAsia="仿宋_GB2312" w:cs="仿宋_GB2312"/>
                <w:sz w:val="21"/>
                <w:szCs w:val="24"/>
                <w:highlight w:val="none"/>
              </w:rPr>
              <w:t>。</w:t>
            </w:r>
          </w:p>
          <w:p w14:paraId="0CCACAC4">
            <w:pPr>
              <w:spacing w:line="400" w:lineRule="exact"/>
              <w:ind w:firstLine="422" w:firstLineChars="20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sz w:val="21"/>
                <w:szCs w:val="24"/>
              </w:rPr>
              <w:t>注：</w:t>
            </w:r>
            <w:r>
              <w:rPr>
                <w:rFonts w:hint="eastAsia" w:ascii="仿宋_GB2312" w:hAnsi="仿宋_GB2312" w:eastAsia="仿宋_GB2312" w:cs="仿宋_GB2312"/>
                <w:b/>
                <w:bCs/>
                <w:spacing w:val="0"/>
                <w:kern w:val="2"/>
                <w:sz w:val="21"/>
                <w:szCs w:val="24"/>
              </w:rPr>
              <w:t>1.该方案内容可以包括：（1）</w:t>
            </w:r>
            <w:r>
              <w:rPr>
                <w:rFonts w:hint="eastAsia" w:ascii="仿宋_GB2312" w:hAnsi="仿宋_GB2312" w:eastAsia="仿宋_GB2312" w:cs="仿宋_GB2312"/>
                <w:b/>
                <w:bCs/>
                <w:kern w:val="2"/>
                <w:sz w:val="21"/>
                <w:szCs w:val="24"/>
                <w:lang w:val="en-US" w:eastAsia="zh-CN" w:bidi="ar-SA"/>
              </w:rPr>
              <w:t>课程安排</w:t>
            </w:r>
            <w:r>
              <w:rPr>
                <w:rFonts w:hint="eastAsia" w:ascii="仿宋_GB2312" w:hAnsi="仿宋_GB2312" w:eastAsia="仿宋_GB2312" w:cs="仿宋_GB2312"/>
                <w:b/>
                <w:bCs/>
                <w:spacing w:val="0"/>
                <w:kern w:val="2"/>
                <w:sz w:val="21"/>
                <w:szCs w:val="24"/>
              </w:rPr>
              <w:t>；（2）</w:t>
            </w:r>
            <w:r>
              <w:rPr>
                <w:rStyle w:val="50"/>
                <w:rFonts w:hint="eastAsia" w:ascii="仿宋_GB2312" w:hAnsi="仿宋_GB2312" w:eastAsia="仿宋_GB2312" w:cs="仿宋_GB2312"/>
                <w:b/>
                <w:bCs/>
                <w:kern w:val="2"/>
                <w:sz w:val="21"/>
                <w:szCs w:val="21"/>
                <w:lang w:val="en-US" w:eastAsia="zh-CN" w:bidi="ar-SA"/>
              </w:rPr>
              <w:t>授课模式；（3）</w:t>
            </w:r>
            <w:r>
              <w:rPr>
                <w:rFonts w:hint="eastAsia" w:ascii="仿宋_GB2312" w:hAnsi="仿宋_GB2312" w:eastAsia="仿宋_GB2312" w:cs="仿宋_GB2312"/>
                <w:b/>
                <w:bCs/>
                <w:kern w:val="2"/>
                <w:sz w:val="21"/>
                <w:szCs w:val="24"/>
                <w:lang w:val="en-US" w:eastAsia="zh-CN" w:bidi="ar-SA"/>
              </w:rPr>
              <w:t>师资配置等内容。</w:t>
            </w:r>
          </w:p>
          <w:p w14:paraId="453B0056">
            <w:pPr>
              <w:keepNext w:val="0"/>
              <w:keepLines w:val="0"/>
              <w:pageBreakBefore w:val="0"/>
              <w:wordWrap/>
              <w:overflowPunct/>
              <w:topLinePunct w:val="0"/>
              <w:bidi w:val="0"/>
              <w:adjustRightInd/>
              <w:snapToGrid/>
              <w:spacing w:line="400" w:lineRule="exact"/>
              <w:textAlignment w:val="auto"/>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未提供方案或提供的内容与本项目无关的得0分。</w:t>
            </w:r>
          </w:p>
        </w:tc>
        <w:tc>
          <w:tcPr>
            <w:tcW w:w="967" w:type="dxa"/>
            <w:vAlign w:val="center"/>
          </w:tcPr>
          <w:p w14:paraId="0DECBC97">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11</w:t>
            </w:r>
          </w:p>
        </w:tc>
        <w:tc>
          <w:tcPr>
            <w:tcW w:w="1550" w:type="dxa"/>
            <w:vAlign w:val="center"/>
          </w:tcPr>
          <w:p w14:paraId="691F2299">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hAnsi="仿宋_GB2312" w:eastAsia="仿宋_GB2312" w:cs="仿宋_GB2312"/>
                <w:b w:val="0"/>
                <w:bCs w:val="0"/>
                <w:color w:val="auto"/>
                <w:szCs w:val="24"/>
                <w:highlight w:val="none"/>
                <w:lang w:val="en-US" w:eastAsia="zh-CN"/>
              </w:rPr>
              <w:t>技术培训方案</w:t>
            </w:r>
          </w:p>
        </w:tc>
      </w:tr>
      <w:tr w14:paraId="7699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05DE6E60">
            <w:pPr>
              <w:spacing w:line="360" w:lineRule="exact"/>
              <w:jc w:val="center"/>
              <w:rPr>
                <w:rFonts w:hint="eastAsia" w:ascii="仿宋_GB2312" w:hAnsi="仿宋_GB2312" w:eastAsia="仿宋_GB2312" w:cs="仿宋_GB2312"/>
                <w:color w:val="auto"/>
                <w:szCs w:val="24"/>
                <w:highlight w:val="none"/>
              </w:rPr>
            </w:pPr>
          </w:p>
        </w:tc>
        <w:tc>
          <w:tcPr>
            <w:tcW w:w="1090" w:type="dxa"/>
            <w:vAlign w:val="center"/>
          </w:tcPr>
          <w:p w14:paraId="3C845A4E">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售后服务方案</w:t>
            </w:r>
          </w:p>
        </w:tc>
        <w:tc>
          <w:tcPr>
            <w:tcW w:w="5859" w:type="dxa"/>
            <w:vAlign w:val="center"/>
          </w:tcPr>
          <w:p w14:paraId="28E7EE22">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售后服务方案及服务承诺全面详实、逻辑清晰、闭环完整，可操作性极强。建立全周期售后保障体系，</w:t>
            </w:r>
            <w:r>
              <w:rPr>
                <w:rStyle w:val="51"/>
                <w:rFonts w:hint="eastAsia" w:ascii="仿宋_GB2312" w:hAnsi="仿宋_GB2312" w:eastAsia="仿宋_GB2312" w:cs="仿宋_GB2312"/>
                <w:kern w:val="0"/>
                <w:sz w:val="21"/>
                <w:szCs w:val="24"/>
                <w:lang w:val="en-US" w:eastAsia="zh-CN" w:bidi="ar-SA"/>
              </w:rPr>
              <w:t>技术人员≥</w:t>
            </w:r>
            <w:r>
              <w:rPr>
                <w:rFonts w:hint="eastAsia" w:ascii="仿宋_GB2312" w:hAnsi="仿宋_GB2312" w:eastAsia="仿宋_GB2312" w:cs="仿宋_GB2312"/>
                <w:kern w:val="2"/>
                <w:sz w:val="21"/>
                <w:szCs w:val="24"/>
                <w:lang w:val="en-US" w:eastAsia="zh-CN" w:bidi="ar-SA"/>
              </w:rPr>
              <w:t>2</w:t>
            </w:r>
            <w:r>
              <w:rPr>
                <w:rStyle w:val="51"/>
                <w:rFonts w:hint="eastAsia" w:ascii="仿宋_GB2312" w:hAnsi="仿宋_GB2312" w:eastAsia="仿宋_GB2312" w:cs="仿宋_GB2312"/>
                <w:kern w:val="0"/>
                <w:sz w:val="21"/>
                <w:szCs w:val="24"/>
                <w:lang w:val="en-US" w:eastAsia="zh-CN" w:bidi="ar-SA"/>
              </w:rPr>
              <w:t>名</w:t>
            </w:r>
            <w:r>
              <w:rPr>
                <w:rFonts w:hint="eastAsia" w:ascii="仿宋_GB2312" w:hAnsi="仿宋_GB2312" w:eastAsia="仿宋_GB2312" w:cs="仿宋_GB2312"/>
                <w:kern w:val="2"/>
                <w:sz w:val="21"/>
                <w:szCs w:val="24"/>
                <w:lang w:val="en-US" w:eastAsia="zh-CN" w:bidi="ar-SA"/>
              </w:rPr>
              <w:t>，售后团队配置充足；故障处置流程、报修响应、现场排查、修复交付全流程标准化，</w:t>
            </w:r>
            <w:r>
              <w:rPr>
                <w:rStyle w:val="51"/>
                <w:rFonts w:hint="eastAsia" w:ascii="仿宋_GB2312" w:hAnsi="仿宋_GB2312" w:eastAsia="仿宋_GB2312" w:cs="仿宋_GB2312"/>
                <w:kern w:val="0"/>
                <w:sz w:val="21"/>
                <w:szCs w:val="24"/>
                <w:lang w:val="en-US" w:eastAsia="zh-CN" w:bidi="ar-SA"/>
              </w:rPr>
              <w:t>紧急故障响应≤30分钟、现场处置≤2小时</w:t>
            </w:r>
            <w:r>
              <w:rPr>
                <w:rFonts w:hint="eastAsia" w:ascii="仿宋_GB2312" w:hAnsi="仿宋_GB2312" w:eastAsia="仿宋_GB2312" w:cs="仿宋_GB2312"/>
                <w:kern w:val="2"/>
                <w:sz w:val="21"/>
                <w:szCs w:val="24"/>
                <w:lang w:val="en-US" w:eastAsia="zh-CN" w:bidi="ar-SA"/>
              </w:rPr>
              <w:t>；完善保修期内免费维保、故障抢修、定期巡检服务，</w:t>
            </w:r>
            <w:r>
              <w:rPr>
                <w:rStyle w:val="50"/>
                <w:rFonts w:hint="eastAsia" w:ascii="仿宋_GB2312" w:hAnsi="仿宋_GB2312" w:eastAsia="仿宋_GB2312" w:cs="仿宋_GB2312"/>
                <w:kern w:val="2"/>
                <w:sz w:val="21"/>
                <w:szCs w:val="24"/>
                <w:lang w:val="en-US" w:eastAsia="zh-CN" w:bidi="ar-SA"/>
              </w:rPr>
              <w:t>每季度不少于1次上门回访运维</w:t>
            </w:r>
            <w:r>
              <w:rPr>
                <w:rFonts w:hint="eastAsia" w:ascii="仿宋_GB2312" w:hAnsi="仿宋_GB2312" w:eastAsia="仿宋_GB2312" w:cs="仿宋_GB2312"/>
                <w:kern w:val="2"/>
                <w:sz w:val="21"/>
                <w:szCs w:val="24"/>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优于采购需求。</w:t>
            </w:r>
          </w:p>
          <w:p w14:paraId="5113A1A3">
            <w:pPr>
              <w:widowControl/>
              <w:spacing w:line="430" w:lineRule="exact"/>
              <w:ind w:firstLine="422" w:firstLineChars="200"/>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8</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14:paraId="2BA9037C">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lang w:eastAsia="zh-CN"/>
              </w:rPr>
              <w:t>三</w:t>
            </w:r>
            <w:r>
              <w:rPr>
                <w:rFonts w:hint="eastAsia" w:ascii="仿宋_GB2312" w:hAnsi="仿宋_GB2312" w:eastAsia="仿宋_GB2312" w:cs="仿宋_GB2312"/>
                <w:b/>
                <w:bCs/>
              </w:rPr>
              <w:t>档（</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售后服务方案内容简略，仅覆盖基础采购售后需求，响应机制、维保措施、回访计划、备件保障等内容笼统，针对性、落地可行性一般，无细化量化服务标准。</w:t>
            </w:r>
          </w:p>
          <w:p w14:paraId="31AB4260">
            <w:pPr>
              <w:spacing w:beforeLines="0" w:afterLines="0" w:line="43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注：1.该方案内容可以包括：（1）定期回访维护方案；（2）售后服务技术支持（包括售后服务机构、技术人员等）；（3）维修应急预案；（4）零配件储备供应；（5）保修期外维修方案。</w:t>
            </w:r>
          </w:p>
          <w:p w14:paraId="08D31326">
            <w:pPr>
              <w:keepNext w:val="0"/>
              <w:keepLines w:val="0"/>
              <w:pageBreakBefore w:val="0"/>
              <w:wordWrap/>
              <w:overflowPunct/>
              <w:topLinePunct w:val="0"/>
              <w:bidi w:val="0"/>
              <w:adjustRightInd/>
              <w:snapToGrid/>
              <w:spacing w:line="400" w:lineRule="exact"/>
              <w:textAlignment w:val="auto"/>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sz w:val="21"/>
                <w:szCs w:val="24"/>
              </w:rPr>
              <w:t>2.未提供方案或提供的内容与本项目无关的得0分。</w:t>
            </w:r>
          </w:p>
        </w:tc>
        <w:tc>
          <w:tcPr>
            <w:tcW w:w="967" w:type="dxa"/>
            <w:vAlign w:val="center"/>
          </w:tcPr>
          <w:p w14:paraId="100F4F26">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13</w:t>
            </w:r>
          </w:p>
        </w:tc>
        <w:tc>
          <w:tcPr>
            <w:tcW w:w="1550" w:type="dxa"/>
            <w:vAlign w:val="center"/>
          </w:tcPr>
          <w:p w14:paraId="5C760A9C">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val="en-US" w:eastAsia="zh-CN"/>
              </w:rPr>
              <w:t>售后服务方案</w:t>
            </w:r>
          </w:p>
        </w:tc>
      </w:tr>
      <w:tr w14:paraId="1BEA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798" w:type="dxa"/>
            <w:gridSpan w:val="3"/>
            <w:vAlign w:val="center"/>
          </w:tcPr>
          <w:p w14:paraId="33266673">
            <w:pPr>
              <w:pStyle w:val="313"/>
              <w:numPr>
                <w:ilvl w:val="0"/>
                <w:numId w:val="0"/>
              </w:numPr>
              <w:spacing w:line="400" w:lineRule="exact"/>
              <w:ind w:firstLine="422" w:firstLineChars="200"/>
              <w:jc w:val="center"/>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主观分总分</w:t>
            </w:r>
          </w:p>
        </w:tc>
        <w:tc>
          <w:tcPr>
            <w:tcW w:w="967" w:type="dxa"/>
            <w:vAlign w:val="center"/>
          </w:tcPr>
          <w:p w14:paraId="52122BFF">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48</w:t>
            </w:r>
          </w:p>
        </w:tc>
        <w:tc>
          <w:tcPr>
            <w:tcW w:w="1550" w:type="dxa"/>
            <w:vAlign w:val="center"/>
          </w:tcPr>
          <w:p w14:paraId="51D09CFC">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14:paraId="68A8D29D"/>
    <w:p w14:paraId="6D701AB4">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239AB53E">
      <w:pPr>
        <w:adjustRightInd w:val="0"/>
        <w:spacing w:line="400" w:lineRule="exact"/>
        <w:ind w:firstLine="482" w:firstLineChars="200"/>
        <w:jc w:val="left"/>
        <w:textAlignment w:val="baseline"/>
        <w:rPr>
          <w:rFonts w:hint="eastAsia" w:ascii="仿宋_GB2312" w:hAnsi="宋体" w:eastAsia="仿宋_GB2312"/>
          <w:b/>
          <w:kern w:val="0"/>
          <w:sz w:val="24"/>
        </w:rPr>
      </w:pPr>
      <w:bookmarkStart w:id="80" w:name="gxebd_pack_1_EvalFactorScoreEnd"/>
      <w:bookmarkEnd w:id="80"/>
      <w:r>
        <w:rPr>
          <w:rFonts w:hint="eastAsia" w:ascii="仿宋_GB2312" w:hAnsi="宋体" w:eastAsia="仿宋_GB2312"/>
          <w:b/>
          <w:kern w:val="0"/>
          <w:sz w:val="24"/>
        </w:rPr>
        <w:t>三、中标标准及中标候选人推荐原则</w:t>
      </w:r>
    </w:p>
    <w:p w14:paraId="1BBD7CFF">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1" w:name="_Hlk93676949"/>
      <w:r>
        <w:rPr>
          <w:rFonts w:hint="eastAsia" w:ascii="仿宋_GB2312" w:hAnsi="宋体" w:eastAsia="仿宋_GB2312"/>
          <w:b/>
          <w:kern w:val="0"/>
          <w:sz w:val="24"/>
        </w:rPr>
        <w:t>排名第一的中标候选人放弃中标、因不可抗力提出不能履行合同，</w:t>
      </w:r>
      <w:bookmarkEnd w:id="81"/>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539D097">
      <w:pPr>
        <w:widowControl/>
        <w:adjustRightInd w:val="0"/>
        <w:spacing w:line="400" w:lineRule="exact"/>
        <w:ind w:firstLine="482" w:firstLineChars="200"/>
        <w:jc w:val="left"/>
        <w:textAlignment w:val="baseline"/>
        <w:rPr>
          <w:rFonts w:hint="eastAsia" w:ascii="仿宋_GB2312" w:hAnsi="宋体" w:eastAsia="仿宋_GB2312"/>
          <w:b/>
          <w:bCs w:val="0"/>
          <w:kern w:val="0"/>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val="0"/>
          <w:kern w:val="0"/>
          <w:sz w:val="24"/>
        </w:rPr>
        <w:t>。</w:t>
      </w:r>
    </w:p>
    <w:p w14:paraId="0D19E4F4">
      <w:pPr>
        <w:spacing w:before="342" w:line="400" w:lineRule="exact"/>
        <w:rPr>
          <w:rFonts w:hint="eastAsia" w:ascii="仿宋_GB2312" w:hAnsi="仿宋_GB2312" w:eastAsia="仿宋_GB2312" w:cs="仿宋_GB2312"/>
          <w:spacing w:val="-2"/>
          <w:sz w:val="28"/>
          <w:szCs w:val="28"/>
        </w:rPr>
      </w:pPr>
    </w:p>
    <w:p w14:paraId="37AEE0B5">
      <w:pPr>
        <w:spacing w:before="342" w:line="400" w:lineRule="exact"/>
        <w:rPr>
          <w:rFonts w:hint="eastAsia" w:ascii="仿宋_GB2312" w:hAnsi="仿宋_GB2312" w:eastAsia="仿宋_GB2312" w:cs="仿宋_GB2312"/>
          <w:spacing w:val="-2"/>
          <w:sz w:val="28"/>
          <w:szCs w:val="28"/>
        </w:rPr>
      </w:pPr>
    </w:p>
    <w:p w14:paraId="4D460358">
      <w:pPr>
        <w:spacing w:before="342" w:line="400" w:lineRule="exact"/>
        <w:rPr>
          <w:rFonts w:hint="eastAsia" w:ascii="仿宋_GB2312" w:hAnsi="仿宋_GB2312" w:eastAsia="仿宋_GB2312" w:cs="仿宋_GB2312"/>
          <w:spacing w:val="-2"/>
          <w:sz w:val="28"/>
          <w:szCs w:val="28"/>
        </w:rPr>
      </w:pPr>
    </w:p>
    <w:p w14:paraId="24B78621">
      <w:pPr>
        <w:spacing w:before="342" w:line="400" w:lineRule="exact"/>
        <w:rPr>
          <w:rFonts w:hint="eastAsia" w:ascii="仿宋_GB2312" w:hAnsi="仿宋_GB2312" w:eastAsia="仿宋_GB2312" w:cs="仿宋_GB2312"/>
          <w:spacing w:val="-2"/>
          <w:sz w:val="28"/>
          <w:szCs w:val="28"/>
        </w:rPr>
      </w:pPr>
    </w:p>
    <w:p w14:paraId="15E9A7D4">
      <w:pPr>
        <w:spacing w:before="342" w:line="400" w:lineRule="exact"/>
        <w:rPr>
          <w:rFonts w:hint="eastAsia" w:ascii="仿宋_GB2312" w:hAnsi="仿宋_GB2312" w:eastAsia="仿宋_GB2312" w:cs="仿宋_GB2312"/>
          <w:spacing w:val="-2"/>
          <w:sz w:val="28"/>
          <w:szCs w:val="28"/>
        </w:rPr>
      </w:pPr>
    </w:p>
    <w:p w14:paraId="7AADCA29">
      <w:pPr>
        <w:spacing w:before="342" w:line="400" w:lineRule="exact"/>
        <w:rPr>
          <w:rFonts w:hint="eastAsia" w:ascii="仿宋_GB2312" w:hAnsi="仿宋_GB2312" w:eastAsia="仿宋_GB2312" w:cs="仿宋_GB2312"/>
          <w:spacing w:val="-2"/>
          <w:sz w:val="28"/>
          <w:szCs w:val="28"/>
        </w:rPr>
      </w:pPr>
    </w:p>
    <w:p w14:paraId="76FB0A90">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5F0B45E5">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65AF660">
      <w:pPr>
        <w:spacing w:line="151" w:lineRule="exact"/>
      </w:pPr>
    </w:p>
    <w:tbl>
      <w:tblPr>
        <w:tblStyle w:val="2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6B97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286FCB47">
            <w:pPr>
              <w:pStyle w:val="235"/>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14:paraId="249DEB50">
            <w:pPr>
              <w:pStyle w:val="235"/>
              <w:spacing w:before="285" w:line="223" w:lineRule="auto"/>
              <w:ind w:left="2226"/>
              <w:rPr>
                <w:rFonts w:hint="eastAsia"/>
                <w:sz w:val="22"/>
                <w:szCs w:val="22"/>
              </w:rPr>
            </w:pPr>
            <w:r>
              <w:rPr>
                <w:b/>
                <w:bCs/>
                <w:spacing w:val="-5"/>
                <w:sz w:val="22"/>
                <w:szCs w:val="22"/>
              </w:rPr>
              <w:t>名称</w:t>
            </w:r>
          </w:p>
        </w:tc>
        <w:tc>
          <w:tcPr>
            <w:tcW w:w="3247" w:type="dxa"/>
          </w:tcPr>
          <w:p w14:paraId="5F56511F">
            <w:pPr>
              <w:pStyle w:val="235"/>
              <w:spacing w:before="285" w:line="220" w:lineRule="auto"/>
              <w:ind w:left="939"/>
              <w:rPr>
                <w:rFonts w:hint="eastAsia"/>
                <w:sz w:val="22"/>
                <w:szCs w:val="22"/>
              </w:rPr>
            </w:pPr>
            <w:r>
              <w:rPr>
                <w:b/>
                <w:bCs/>
                <w:spacing w:val="-4"/>
                <w:sz w:val="22"/>
                <w:szCs w:val="22"/>
              </w:rPr>
              <w:t>依据的标准</w:t>
            </w:r>
          </w:p>
        </w:tc>
      </w:tr>
      <w:tr w14:paraId="4D637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14:paraId="15B08479">
            <w:pPr>
              <w:spacing w:line="254" w:lineRule="auto"/>
              <w:rPr>
                <w:rFonts w:ascii="Arial"/>
              </w:rPr>
            </w:pPr>
          </w:p>
          <w:p w14:paraId="0C65D5E3">
            <w:pPr>
              <w:spacing w:line="254" w:lineRule="auto"/>
              <w:rPr>
                <w:rFonts w:ascii="Arial"/>
              </w:rPr>
            </w:pPr>
          </w:p>
          <w:p w14:paraId="113526E7">
            <w:pPr>
              <w:spacing w:line="254" w:lineRule="auto"/>
              <w:rPr>
                <w:rFonts w:ascii="Arial"/>
              </w:rPr>
            </w:pPr>
          </w:p>
          <w:p w14:paraId="027AC4AF">
            <w:pPr>
              <w:spacing w:line="255" w:lineRule="auto"/>
              <w:rPr>
                <w:rFonts w:ascii="Arial"/>
              </w:rPr>
            </w:pPr>
          </w:p>
          <w:p w14:paraId="3EE34BBC">
            <w:pPr>
              <w:pStyle w:val="235"/>
              <w:spacing w:before="62" w:line="190" w:lineRule="auto"/>
              <w:ind w:left="257"/>
              <w:rPr>
                <w:rFonts w:hint="eastAsia"/>
              </w:rPr>
            </w:pPr>
            <w:r>
              <w:t>1</w:t>
            </w:r>
          </w:p>
        </w:tc>
        <w:tc>
          <w:tcPr>
            <w:tcW w:w="1275" w:type="dxa"/>
            <w:vMerge w:val="restart"/>
            <w:tcBorders>
              <w:bottom w:val="nil"/>
            </w:tcBorders>
          </w:tcPr>
          <w:p w14:paraId="797DDAC5">
            <w:pPr>
              <w:spacing w:line="277" w:lineRule="auto"/>
              <w:rPr>
                <w:rFonts w:ascii="Arial"/>
              </w:rPr>
            </w:pPr>
          </w:p>
          <w:p w14:paraId="7C72B131">
            <w:pPr>
              <w:spacing w:line="277" w:lineRule="auto"/>
              <w:rPr>
                <w:rFonts w:ascii="Arial"/>
              </w:rPr>
            </w:pPr>
          </w:p>
          <w:p w14:paraId="3A0807D4">
            <w:pPr>
              <w:spacing w:line="278" w:lineRule="auto"/>
              <w:rPr>
                <w:rFonts w:ascii="Arial"/>
              </w:rPr>
            </w:pPr>
          </w:p>
          <w:p w14:paraId="020EC064">
            <w:pPr>
              <w:pStyle w:val="235"/>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14:paraId="26B33FE8">
            <w:pPr>
              <w:pStyle w:val="235"/>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14:paraId="6521B0C8">
            <w:pPr>
              <w:rPr>
                <w:rFonts w:ascii="Arial"/>
              </w:rPr>
            </w:pPr>
          </w:p>
        </w:tc>
        <w:tc>
          <w:tcPr>
            <w:tcW w:w="3247" w:type="dxa"/>
          </w:tcPr>
          <w:p w14:paraId="22AB1A5F">
            <w:pPr>
              <w:pStyle w:val="235"/>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B803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14:paraId="1B0347B7">
            <w:pPr>
              <w:rPr>
                <w:rFonts w:ascii="Arial"/>
              </w:rPr>
            </w:pPr>
          </w:p>
        </w:tc>
        <w:tc>
          <w:tcPr>
            <w:tcW w:w="1275" w:type="dxa"/>
            <w:vMerge w:val="continue"/>
            <w:tcBorders>
              <w:top w:val="nil"/>
              <w:bottom w:val="nil"/>
            </w:tcBorders>
          </w:tcPr>
          <w:p w14:paraId="1074E52F">
            <w:pPr>
              <w:rPr>
                <w:rFonts w:ascii="Arial"/>
              </w:rPr>
            </w:pPr>
          </w:p>
        </w:tc>
        <w:tc>
          <w:tcPr>
            <w:tcW w:w="1967" w:type="dxa"/>
          </w:tcPr>
          <w:p w14:paraId="57F033E9">
            <w:pPr>
              <w:pStyle w:val="235"/>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14:paraId="391D7194">
            <w:pPr>
              <w:rPr>
                <w:rFonts w:ascii="Arial"/>
              </w:rPr>
            </w:pPr>
          </w:p>
        </w:tc>
        <w:tc>
          <w:tcPr>
            <w:tcW w:w="3247" w:type="dxa"/>
          </w:tcPr>
          <w:p w14:paraId="376C353A">
            <w:pPr>
              <w:pStyle w:val="235"/>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CA6A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14:paraId="6FD7C38B">
            <w:pPr>
              <w:rPr>
                <w:rFonts w:ascii="Arial"/>
              </w:rPr>
            </w:pPr>
          </w:p>
        </w:tc>
        <w:tc>
          <w:tcPr>
            <w:tcW w:w="1275" w:type="dxa"/>
            <w:vMerge w:val="continue"/>
            <w:tcBorders>
              <w:top w:val="nil"/>
            </w:tcBorders>
          </w:tcPr>
          <w:p w14:paraId="018BCD8A">
            <w:pPr>
              <w:rPr>
                <w:rFonts w:ascii="Arial"/>
              </w:rPr>
            </w:pPr>
          </w:p>
        </w:tc>
        <w:tc>
          <w:tcPr>
            <w:tcW w:w="1967" w:type="dxa"/>
          </w:tcPr>
          <w:p w14:paraId="63ECED61">
            <w:pPr>
              <w:pStyle w:val="235"/>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14:paraId="46A98A4A">
            <w:pPr>
              <w:rPr>
                <w:rFonts w:ascii="Arial"/>
              </w:rPr>
            </w:pPr>
          </w:p>
        </w:tc>
        <w:tc>
          <w:tcPr>
            <w:tcW w:w="3247" w:type="dxa"/>
          </w:tcPr>
          <w:p w14:paraId="7D461AF5">
            <w:pPr>
              <w:pStyle w:val="235"/>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116A5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14:paraId="55325BFE">
            <w:pPr>
              <w:spacing w:line="255" w:lineRule="auto"/>
              <w:rPr>
                <w:rFonts w:ascii="Arial"/>
              </w:rPr>
            </w:pPr>
          </w:p>
          <w:p w14:paraId="637F5FD7">
            <w:pPr>
              <w:spacing w:line="255" w:lineRule="auto"/>
              <w:rPr>
                <w:rFonts w:ascii="Arial"/>
              </w:rPr>
            </w:pPr>
          </w:p>
          <w:p w14:paraId="3CF91074">
            <w:pPr>
              <w:spacing w:line="255" w:lineRule="auto"/>
              <w:rPr>
                <w:rFonts w:ascii="Arial"/>
              </w:rPr>
            </w:pPr>
          </w:p>
          <w:p w14:paraId="0AD00D07">
            <w:pPr>
              <w:spacing w:line="255" w:lineRule="auto"/>
              <w:rPr>
                <w:rFonts w:ascii="Arial"/>
              </w:rPr>
            </w:pPr>
          </w:p>
          <w:p w14:paraId="197FD320">
            <w:pPr>
              <w:spacing w:line="255" w:lineRule="auto"/>
              <w:rPr>
                <w:rFonts w:ascii="Arial"/>
              </w:rPr>
            </w:pPr>
          </w:p>
          <w:p w14:paraId="6DD32D5C">
            <w:pPr>
              <w:spacing w:line="255" w:lineRule="auto"/>
              <w:rPr>
                <w:rFonts w:ascii="Arial"/>
              </w:rPr>
            </w:pPr>
          </w:p>
          <w:p w14:paraId="1DFF173B">
            <w:pPr>
              <w:spacing w:line="256" w:lineRule="auto"/>
              <w:rPr>
                <w:rFonts w:ascii="Arial"/>
              </w:rPr>
            </w:pPr>
          </w:p>
          <w:p w14:paraId="57DA2289">
            <w:pPr>
              <w:spacing w:line="256" w:lineRule="auto"/>
              <w:rPr>
                <w:rFonts w:ascii="Arial"/>
              </w:rPr>
            </w:pPr>
          </w:p>
          <w:p w14:paraId="1472B2CF">
            <w:pPr>
              <w:pStyle w:val="235"/>
              <w:spacing w:before="62" w:line="189" w:lineRule="auto"/>
              <w:ind w:left="245"/>
              <w:rPr>
                <w:rFonts w:hint="eastAsia"/>
              </w:rPr>
            </w:pPr>
            <w:r>
              <w:t>2</w:t>
            </w:r>
          </w:p>
        </w:tc>
        <w:tc>
          <w:tcPr>
            <w:tcW w:w="1275" w:type="dxa"/>
            <w:vMerge w:val="restart"/>
            <w:tcBorders>
              <w:bottom w:val="nil"/>
            </w:tcBorders>
          </w:tcPr>
          <w:p w14:paraId="5707FD6D">
            <w:pPr>
              <w:spacing w:line="265" w:lineRule="auto"/>
              <w:rPr>
                <w:rFonts w:ascii="Arial"/>
              </w:rPr>
            </w:pPr>
          </w:p>
          <w:p w14:paraId="523F2997">
            <w:pPr>
              <w:spacing w:line="265" w:lineRule="auto"/>
              <w:rPr>
                <w:rFonts w:ascii="Arial"/>
              </w:rPr>
            </w:pPr>
          </w:p>
          <w:p w14:paraId="0E9F67EE">
            <w:pPr>
              <w:spacing w:line="265" w:lineRule="auto"/>
              <w:rPr>
                <w:rFonts w:ascii="Arial"/>
              </w:rPr>
            </w:pPr>
          </w:p>
          <w:p w14:paraId="14E6E19B">
            <w:pPr>
              <w:spacing w:line="265" w:lineRule="auto"/>
              <w:rPr>
                <w:rFonts w:ascii="Arial"/>
              </w:rPr>
            </w:pPr>
          </w:p>
          <w:p w14:paraId="4E211BA5">
            <w:pPr>
              <w:spacing w:line="265" w:lineRule="auto"/>
              <w:rPr>
                <w:rFonts w:ascii="Arial"/>
              </w:rPr>
            </w:pPr>
          </w:p>
          <w:p w14:paraId="6EB302D5">
            <w:pPr>
              <w:spacing w:line="265" w:lineRule="auto"/>
              <w:rPr>
                <w:rFonts w:ascii="Arial"/>
              </w:rPr>
            </w:pPr>
          </w:p>
          <w:p w14:paraId="1A713210">
            <w:pPr>
              <w:spacing w:line="266" w:lineRule="auto"/>
              <w:rPr>
                <w:rFonts w:ascii="Arial"/>
              </w:rPr>
            </w:pPr>
          </w:p>
          <w:p w14:paraId="5BDF99E6">
            <w:pPr>
              <w:pStyle w:val="235"/>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14:paraId="663CBCF4">
            <w:pPr>
              <w:spacing w:line="316" w:lineRule="auto"/>
              <w:rPr>
                <w:rFonts w:ascii="Arial"/>
              </w:rPr>
            </w:pPr>
          </w:p>
          <w:p w14:paraId="623C8073">
            <w:pPr>
              <w:spacing w:line="316" w:lineRule="auto"/>
              <w:rPr>
                <w:rFonts w:ascii="Arial"/>
              </w:rPr>
            </w:pPr>
          </w:p>
          <w:p w14:paraId="24810194">
            <w:pPr>
              <w:spacing w:line="317" w:lineRule="auto"/>
              <w:rPr>
                <w:rFonts w:ascii="Arial"/>
              </w:rPr>
            </w:pPr>
          </w:p>
          <w:p w14:paraId="5E20C149">
            <w:pPr>
              <w:pStyle w:val="235"/>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14:paraId="66F1A4BE">
            <w:pPr>
              <w:pStyle w:val="235"/>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14:paraId="63E07627">
            <w:pPr>
              <w:pStyle w:val="235"/>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0CC2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26F70ABF">
            <w:pPr>
              <w:rPr>
                <w:rFonts w:ascii="Arial"/>
              </w:rPr>
            </w:pPr>
          </w:p>
        </w:tc>
        <w:tc>
          <w:tcPr>
            <w:tcW w:w="1275" w:type="dxa"/>
            <w:vMerge w:val="continue"/>
            <w:tcBorders>
              <w:top w:val="nil"/>
              <w:bottom w:val="nil"/>
            </w:tcBorders>
          </w:tcPr>
          <w:p w14:paraId="4F5BDEBC">
            <w:pPr>
              <w:rPr>
                <w:rFonts w:ascii="Arial"/>
              </w:rPr>
            </w:pPr>
          </w:p>
        </w:tc>
        <w:tc>
          <w:tcPr>
            <w:tcW w:w="1967" w:type="dxa"/>
            <w:vMerge w:val="continue"/>
            <w:tcBorders>
              <w:top w:val="nil"/>
              <w:bottom w:val="nil"/>
            </w:tcBorders>
          </w:tcPr>
          <w:p w14:paraId="62C6BFB4">
            <w:pPr>
              <w:rPr>
                <w:rFonts w:ascii="Arial"/>
              </w:rPr>
            </w:pPr>
          </w:p>
        </w:tc>
        <w:tc>
          <w:tcPr>
            <w:tcW w:w="2093" w:type="dxa"/>
          </w:tcPr>
          <w:p w14:paraId="0554D3C3">
            <w:pPr>
              <w:pStyle w:val="235"/>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14:paraId="777B8FD6">
            <w:pPr>
              <w:pStyle w:val="235"/>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D58D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14:paraId="1DC5D03A">
            <w:pPr>
              <w:rPr>
                <w:rFonts w:ascii="Arial"/>
              </w:rPr>
            </w:pPr>
          </w:p>
        </w:tc>
        <w:tc>
          <w:tcPr>
            <w:tcW w:w="1275" w:type="dxa"/>
            <w:vMerge w:val="continue"/>
            <w:tcBorders>
              <w:top w:val="nil"/>
              <w:bottom w:val="nil"/>
            </w:tcBorders>
          </w:tcPr>
          <w:p w14:paraId="4D136E20">
            <w:pPr>
              <w:rPr>
                <w:rFonts w:ascii="Arial"/>
              </w:rPr>
            </w:pPr>
          </w:p>
        </w:tc>
        <w:tc>
          <w:tcPr>
            <w:tcW w:w="1967" w:type="dxa"/>
            <w:vMerge w:val="continue"/>
            <w:tcBorders>
              <w:top w:val="nil"/>
            </w:tcBorders>
          </w:tcPr>
          <w:p w14:paraId="17FD80E3">
            <w:pPr>
              <w:rPr>
                <w:rFonts w:ascii="Arial"/>
              </w:rPr>
            </w:pPr>
          </w:p>
        </w:tc>
        <w:tc>
          <w:tcPr>
            <w:tcW w:w="2093" w:type="dxa"/>
          </w:tcPr>
          <w:p w14:paraId="1DC9F1BF">
            <w:pPr>
              <w:pStyle w:val="235"/>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14:paraId="131ADBFE">
            <w:pPr>
              <w:pStyle w:val="235"/>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E642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14:paraId="3EA7E36A">
            <w:pPr>
              <w:rPr>
                <w:rFonts w:ascii="Arial"/>
              </w:rPr>
            </w:pPr>
          </w:p>
        </w:tc>
        <w:tc>
          <w:tcPr>
            <w:tcW w:w="1275" w:type="dxa"/>
            <w:vMerge w:val="continue"/>
            <w:tcBorders>
              <w:top w:val="nil"/>
              <w:bottom w:val="nil"/>
            </w:tcBorders>
          </w:tcPr>
          <w:p w14:paraId="77822026">
            <w:pPr>
              <w:rPr>
                <w:rFonts w:ascii="Arial"/>
              </w:rPr>
            </w:pPr>
          </w:p>
        </w:tc>
        <w:tc>
          <w:tcPr>
            <w:tcW w:w="1967" w:type="dxa"/>
          </w:tcPr>
          <w:p w14:paraId="1DD0CE06">
            <w:pPr>
              <w:pStyle w:val="235"/>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14:paraId="174F3B58">
            <w:pPr>
              <w:pStyle w:val="235"/>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14:paraId="6B762902">
            <w:pPr>
              <w:pStyle w:val="235"/>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7B8F5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14:paraId="2B8B370B">
            <w:pPr>
              <w:rPr>
                <w:rFonts w:ascii="Arial"/>
              </w:rPr>
            </w:pPr>
          </w:p>
        </w:tc>
        <w:tc>
          <w:tcPr>
            <w:tcW w:w="1275" w:type="dxa"/>
            <w:vMerge w:val="continue"/>
            <w:tcBorders>
              <w:top w:val="nil"/>
            </w:tcBorders>
          </w:tcPr>
          <w:p w14:paraId="648F939C">
            <w:pPr>
              <w:rPr>
                <w:rFonts w:ascii="Arial"/>
              </w:rPr>
            </w:pPr>
          </w:p>
        </w:tc>
        <w:tc>
          <w:tcPr>
            <w:tcW w:w="1967" w:type="dxa"/>
          </w:tcPr>
          <w:p w14:paraId="2FE9A80F">
            <w:pPr>
              <w:spacing w:line="365" w:lineRule="auto"/>
              <w:rPr>
                <w:rFonts w:ascii="Arial"/>
              </w:rPr>
            </w:pPr>
          </w:p>
          <w:p w14:paraId="32AB61E1">
            <w:pPr>
              <w:pStyle w:val="235"/>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14:paraId="12F46A24">
            <w:pPr>
              <w:spacing w:line="260" w:lineRule="auto"/>
              <w:rPr>
                <w:rFonts w:ascii="Arial"/>
              </w:rPr>
            </w:pPr>
          </w:p>
          <w:p w14:paraId="15A1DCC9">
            <w:pPr>
              <w:spacing w:line="260" w:lineRule="auto"/>
              <w:rPr>
                <w:rFonts w:ascii="Arial"/>
              </w:rPr>
            </w:pPr>
          </w:p>
          <w:p w14:paraId="19514919">
            <w:pPr>
              <w:pStyle w:val="235"/>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14:paraId="6FE3E5E5">
            <w:pPr>
              <w:pStyle w:val="235"/>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307EA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32" w:type="dxa"/>
          </w:tcPr>
          <w:p w14:paraId="737AECDD">
            <w:pPr>
              <w:pStyle w:val="235"/>
              <w:spacing w:before="277" w:line="189" w:lineRule="auto"/>
              <w:ind w:left="246"/>
              <w:rPr>
                <w:rFonts w:hint="eastAsia"/>
              </w:rPr>
            </w:pPr>
            <w:r>
              <w:t>3</w:t>
            </w:r>
          </w:p>
        </w:tc>
        <w:tc>
          <w:tcPr>
            <w:tcW w:w="1275" w:type="dxa"/>
          </w:tcPr>
          <w:p w14:paraId="6B63EB1F">
            <w:pPr>
              <w:pStyle w:val="235"/>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14:paraId="339E3DA8">
            <w:pPr>
              <w:rPr>
                <w:rFonts w:ascii="Arial"/>
              </w:rPr>
            </w:pPr>
          </w:p>
        </w:tc>
        <w:tc>
          <w:tcPr>
            <w:tcW w:w="2093" w:type="dxa"/>
          </w:tcPr>
          <w:p w14:paraId="2A17DB91">
            <w:pPr>
              <w:rPr>
                <w:rFonts w:ascii="Arial"/>
              </w:rPr>
            </w:pPr>
          </w:p>
        </w:tc>
        <w:tc>
          <w:tcPr>
            <w:tcW w:w="3247" w:type="dxa"/>
          </w:tcPr>
          <w:p w14:paraId="1266F2EF">
            <w:pPr>
              <w:pStyle w:val="235"/>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2898A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14:paraId="7C4727A1">
            <w:pPr>
              <w:spacing w:line="257" w:lineRule="auto"/>
              <w:rPr>
                <w:rFonts w:ascii="Arial"/>
              </w:rPr>
            </w:pPr>
          </w:p>
          <w:p w14:paraId="126629D7">
            <w:pPr>
              <w:pStyle w:val="235"/>
              <w:spacing w:before="62" w:line="189" w:lineRule="auto"/>
              <w:ind w:left="242"/>
              <w:rPr>
                <w:rFonts w:hint="eastAsia"/>
              </w:rPr>
            </w:pPr>
            <w:r>
              <w:t>4</w:t>
            </w:r>
          </w:p>
        </w:tc>
        <w:tc>
          <w:tcPr>
            <w:tcW w:w="1275" w:type="dxa"/>
          </w:tcPr>
          <w:p w14:paraId="2B1B10C5">
            <w:pPr>
              <w:pStyle w:val="235"/>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14:paraId="70BE90F0">
            <w:pPr>
              <w:rPr>
                <w:rFonts w:ascii="Arial"/>
              </w:rPr>
            </w:pPr>
          </w:p>
        </w:tc>
        <w:tc>
          <w:tcPr>
            <w:tcW w:w="2093" w:type="dxa"/>
          </w:tcPr>
          <w:p w14:paraId="25ADA4F3">
            <w:pPr>
              <w:rPr>
                <w:rFonts w:ascii="Arial"/>
              </w:rPr>
            </w:pPr>
          </w:p>
        </w:tc>
        <w:tc>
          <w:tcPr>
            <w:tcW w:w="3247" w:type="dxa"/>
          </w:tcPr>
          <w:p w14:paraId="624F04F0">
            <w:pPr>
              <w:pStyle w:val="235"/>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A1F2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14:paraId="73165E71">
            <w:pPr>
              <w:pStyle w:val="235"/>
              <w:spacing w:before="260" w:line="188" w:lineRule="auto"/>
              <w:ind w:left="246"/>
              <w:rPr>
                <w:rFonts w:hint="eastAsia"/>
              </w:rPr>
            </w:pPr>
            <w:r>
              <w:t>5</w:t>
            </w:r>
          </w:p>
        </w:tc>
        <w:tc>
          <w:tcPr>
            <w:tcW w:w="1275" w:type="dxa"/>
          </w:tcPr>
          <w:p w14:paraId="6C49EFA6">
            <w:pPr>
              <w:pStyle w:val="235"/>
              <w:spacing w:before="227" w:line="229" w:lineRule="auto"/>
              <w:ind w:left="9"/>
              <w:rPr>
                <w:rFonts w:hint="eastAsia"/>
              </w:rPr>
            </w:pPr>
            <w:r>
              <w:rPr>
                <w:spacing w:val="4"/>
              </w:rPr>
              <w:t>A020519</w:t>
            </w:r>
            <w:r>
              <w:rPr>
                <w:spacing w:val="-32"/>
              </w:rPr>
              <w:t xml:space="preserve"> </w:t>
            </w:r>
            <w:r>
              <w:rPr>
                <w:spacing w:val="4"/>
              </w:rPr>
              <w:t>泵</w:t>
            </w:r>
          </w:p>
        </w:tc>
        <w:tc>
          <w:tcPr>
            <w:tcW w:w="1967" w:type="dxa"/>
          </w:tcPr>
          <w:p w14:paraId="5E2009FA">
            <w:pPr>
              <w:pStyle w:val="235"/>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14:paraId="357F9546">
            <w:pPr>
              <w:rPr>
                <w:rFonts w:ascii="Arial"/>
              </w:rPr>
            </w:pPr>
          </w:p>
        </w:tc>
        <w:tc>
          <w:tcPr>
            <w:tcW w:w="3247" w:type="dxa"/>
          </w:tcPr>
          <w:p w14:paraId="317141BF">
            <w:pPr>
              <w:pStyle w:val="235"/>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92C5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14:paraId="0707A94F">
            <w:pPr>
              <w:spacing w:line="300" w:lineRule="auto"/>
              <w:rPr>
                <w:rFonts w:ascii="Arial"/>
              </w:rPr>
            </w:pPr>
          </w:p>
          <w:p w14:paraId="1F44C037">
            <w:pPr>
              <w:spacing w:line="300" w:lineRule="auto"/>
              <w:rPr>
                <w:rFonts w:ascii="Arial"/>
              </w:rPr>
            </w:pPr>
          </w:p>
          <w:p w14:paraId="11FF518A">
            <w:pPr>
              <w:spacing w:line="301" w:lineRule="auto"/>
              <w:rPr>
                <w:rFonts w:ascii="Arial"/>
              </w:rPr>
            </w:pPr>
          </w:p>
          <w:p w14:paraId="5837210E">
            <w:pPr>
              <w:pStyle w:val="235"/>
              <w:spacing w:before="62" w:line="189" w:lineRule="auto"/>
              <w:ind w:left="244"/>
              <w:rPr>
                <w:rFonts w:hint="eastAsia"/>
              </w:rPr>
            </w:pPr>
            <w:r>
              <w:t>6</w:t>
            </w:r>
          </w:p>
        </w:tc>
        <w:tc>
          <w:tcPr>
            <w:tcW w:w="1275" w:type="dxa"/>
            <w:vMerge w:val="restart"/>
            <w:tcBorders>
              <w:bottom w:val="nil"/>
            </w:tcBorders>
          </w:tcPr>
          <w:p w14:paraId="71A38C09">
            <w:pPr>
              <w:spacing w:line="357" w:lineRule="auto"/>
              <w:rPr>
                <w:rFonts w:ascii="Arial"/>
              </w:rPr>
            </w:pPr>
          </w:p>
          <w:p w14:paraId="295D32E2">
            <w:pPr>
              <w:spacing w:line="358" w:lineRule="auto"/>
              <w:rPr>
                <w:rFonts w:ascii="Arial"/>
              </w:rPr>
            </w:pPr>
          </w:p>
          <w:p w14:paraId="056BC19E">
            <w:pPr>
              <w:pStyle w:val="235"/>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14:paraId="1CFBB833">
            <w:pPr>
              <w:spacing w:line="357" w:lineRule="auto"/>
              <w:rPr>
                <w:rFonts w:ascii="Arial"/>
              </w:rPr>
            </w:pPr>
          </w:p>
          <w:p w14:paraId="4A30CCC9">
            <w:pPr>
              <w:spacing w:line="357" w:lineRule="auto"/>
              <w:rPr>
                <w:rFonts w:ascii="Arial"/>
              </w:rPr>
            </w:pPr>
          </w:p>
          <w:p w14:paraId="6F17BC30">
            <w:pPr>
              <w:pStyle w:val="235"/>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14:paraId="511F1AF5">
            <w:pPr>
              <w:spacing w:line="250" w:lineRule="auto"/>
              <w:rPr>
                <w:rFonts w:ascii="Arial"/>
              </w:rPr>
            </w:pPr>
          </w:p>
          <w:p w14:paraId="3FC5D2A4">
            <w:pPr>
              <w:spacing w:line="251" w:lineRule="auto"/>
              <w:rPr>
                <w:rFonts w:ascii="Arial"/>
              </w:rPr>
            </w:pPr>
          </w:p>
          <w:p w14:paraId="5A2670B7">
            <w:pPr>
              <w:pStyle w:val="235"/>
              <w:spacing w:before="61" w:line="228" w:lineRule="auto"/>
              <w:ind w:left="18"/>
              <w:rPr>
                <w:rFonts w:hint="eastAsia"/>
              </w:rPr>
            </w:pPr>
            <w:r>
              <w:rPr>
                <w:spacing w:val="6"/>
              </w:rPr>
              <w:t>冷水机组</w:t>
            </w:r>
          </w:p>
        </w:tc>
        <w:tc>
          <w:tcPr>
            <w:tcW w:w="3247" w:type="dxa"/>
          </w:tcPr>
          <w:p w14:paraId="65FA101F">
            <w:pPr>
              <w:pStyle w:val="235"/>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7ADA4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14:paraId="6896CB31">
            <w:pPr>
              <w:rPr>
                <w:rFonts w:ascii="Arial"/>
              </w:rPr>
            </w:pPr>
          </w:p>
        </w:tc>
        <w:tc>
          <w:tcPr>
            <w:tcW w:w="1275" w:type="dxa"/>
            <w:vMerge w:val="continue"/>
            <w:tcBorders>
              <w:top w:val="nil"/>
            </w:tcBorders>
          </w:tcPr>
          <w:p w14:paraId="222E5C0B">
            <w:pPr>
              <w:rPr>
                <w:rFonts w:ascii="Arial"/>
              </w:rPr>
            </w:pPr>
          </w:p>
        </w:tc>
        <w:tc>
          <w:tcPr>
            <w:tcW w:w="1967" w:type="dxa"/>
            <w:vMerge w:val="continue"/>
            <w:tcBorders>
              <w:top w:val="nil"/>
            </w:tcBorders>
          </w:tcPr>
          <w:p w14:paraId="325E073F">
            <w:pPr>
              <w:rPr>
                <w:rFonts w:ascii="Arial"/>
              </w:rPr>
            </w:pPr>
          </w:p>
        </w:tc>
        <w:tc>
          <w:tcPr>
            <w:tcW w:w="2093" w:type="dxa"/>
          </w:tcPr>
          <w:p w14:paraId="69AD8D21">
            <w:pPr>
              <w:pStyle w:val="235"/>
              <w:spacing w:before="275" w:line="228" w:lineRule="auto"/>
              <w:ind w:left="19"/>
              <w:rPr>
                <w:rFonts w:hint="eastAsia"/>
              </w:rPr>
            </w:pPr>
            <w:r>
              <w:rPr>
                <w:spacing w:val="7"/>
              </w:rPr>
              <w:t>水源热泵机组</w:t>
            </w:r>
          </w:p>
        </w:tc>
        <w:tc>
          <w:tcPr>
            <w:tcW w:w="3247" w:type="dxa"/>
          </w:tcPr>
          <w:p w14:paraId="75E752FD">
            <w:pPr>
              <w:pStyle w:val="235"/>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084ACC1B">
      <w:pPr>
        <w:rPr>
          <w:rFonts w:ascii="Arial"/>
        </w:rPr>
      </w:pPr>
    </w:p>
    <w:p w14:paraId="0AEBCF9B">
      <w:pPr>
        <w:rPr>
          <w:rFonts w:ascii="Arial" w:hAnsi="Arial" w:eastAsia="Arial" w:cs="Arial"/>
          <w:szCs w:val="21"/>
        </w:rPr>
        <w:sectPr>
          <w:headerReference r:id="rId8" w:type="default"/>
          <w:pgSz w:w="11906" w:h="16838"/>
          <w:pgMar w:top="1431" w:right="1691" w:bottom="0" w:left="1783" w:header="0" w:footer="0" w:gutter="0"/>
          <w:cols w:space="720" w:num="1"/>
        </w:sectPr>
      </w:pPr>
    </w:p>
    <w:p w14:paraId="6224A444">
      <w:pPr>
        <w:spacing w:line="91" w:lineRule="auto"/>
        <w:rPr>
          <w:rFonts w:ascii="Arial"/>
          <w:sz w:val="2"/>
        </w:rPr>
      </w:pPr>
    </w:p>
    <w:tbl>
      <w:tblPr>
        <w:tblStyle w:val="2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687FB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14:paraId="09006C5E">
            <w:pPr>
              <w:rPr>
                <w:rFonts w:ascii="Arial"/>
              </w:rPr>
            </w:pPr>
          </w:p>
        </w:tc>
        <w:tc>
          <w:tcPr>
            <w:tcW w:w="1275" w:type="dxa"/>
            <w:vMerge w:val="restart"/>
            <w:tcBorders>
              <w:bottom w:val="nil"/>
            </w:tcBorders>
          </w:tcPr>
          <w:p w14:paraId="173AC6EA">
            <w:pPr>
              <w:rPr>
                <w:rFonts w:ascii="Arial"/>
              </w:rPr>
            </w:pPr>
          </w:p>
        </w:tc>
        <w:tc>
          <w:tcPr>
            <w:tcW w:w="1967" w:type="dxa"/>
          </w:tcPr>
          <w:p w14:paraId="5C4DA6F1">
            <w:pPr>
              <w:rPr>
                <w:rFonts w:ascii="Arial"/>
              </w:rPr>
            </w:pPr>
          </w:p>
        </w:tc>
        <w:tc>
          <w:tcPr>
            <w:tcW w:w="2093" w:type="dxa"/>
          </w:tcPr>
          <w:p w14:paraId="5ACE1945">
            <w:pPr>
              <w:pStyle w:val="235"/>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14:paraId="503A2986">
            <w:pPr>
              <w:pStyle w:val="235"/>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09AE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7AAA9064">
            <w:pPr>
              <w:rPr>
                <w:rFonts w:ascii="Arial"/>
              </w:rPr>
            </w:pPr>
          </w:p>
        </w:tc>
        <w:tc>
          <w:tcPr>
            <w:tcW w:w="1275" w:type="dxa"/>
            <w:vMerge w:val="continue"/>
            <w:tcBorders>
              <w:top w:val="nil"/>
              <w:bottom w:val="nil"/>
            </w:tcBorders>
          </w:tcPr>
          <w:p w14:paraId="7218B2AD">
            <w:pPr>
              <w:rPr>
                <w:rFonts w:ascii="Arial"/>
              </w:rPr>
            </w:pPr>
          </w:p>
        </w:tc>
        <w:tc>
          <w:tcPr>
            <w:tcW w:w="1967" w:type="dxa"/>
            <w:vMerge w:val="restart"/>
            <w:tcBorders>
              <w:bottom w:val="nil"/>
            </w:tcBorders>
          </w:tcPr>
          <w:p w14:paraId="3EB0913C">
            <w:pPr>
              <w:spacing w:line="265" w:lineRule="auto"/>
              <w:rPr>
                <w:rFonts w:ascii="Arial"/>
              </w:rPr>
            </w:pPr>
          </w:p>
          <w:p w14:paraId="4AE295D4">
            <w:pPr>
              <w:spacing w:line="265" w:lineRule="auto"/>
              <w:rPr>
                <w:rFonts w:ascii="Arial"/>
              </w:rPr>
            </w:pPr>
          </w:p>
          <w:p w14:paraId="6DA1B71A">
            <w:pPr>
              <w:spacing w:line="265" w:lineRule="auto"/>
              <w:rPr>
                <w:rFonts w:ascii="Arial"/>
              </w:rPr>
            </w:pPr>
          </w:p>
          <w:p w14:paraId="5725F88C">
            <w:pPr>
              <w:pStyle w:val="235"/>
              <w:spacing w:before="62" w:line="294" w:lineRule="auto"/>
              <w:ind w:left="17" w:right="10"/>
              <w:rPr>
                <w:rFonts w:hint="eastAsia"/>
              </w:rPr>
            </w:pPr>
            <w:r>
              <w:rPr>
                <w:spacing w:val="3"/>
              </w:rPr>
              <w:t>★A02052305 空调机</w:t>
            </w:r>
            <w:r>
              <w:rPr>
                <w:spacing w:val="12"/>
              </w:rPr>
              <w:t xml:space="preserve"> </w:t>
            </w:r>
            <w:r>
              <w:t>组</w:t>
            </w:r>
          </w:p>
        </w:tc>
        <w:tc>
          <w:tcPr>
            <w:tcW w:w="2093" w:type="dxa"/>
          </w:tcPr>
          <w:p w14:paraId="6C8DBF75">
            <w:pPr>
              <w:pStyle w:val="235"/>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14:paraId="0A689991">
            <w:pPr>
              <w:pStyle w:val="235"/>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665F8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14:paraId="23CC4CE0">
            <w:pPr>
              <w:rPr>
                <w:rFonts w:ascii="Arial"/>
              </w:rPr>
            </w:pPr>
          </w:p>
        </w:tc>
        <w:tc>
          <w:tcPr>
            <w:tcW w:w="1275" w:type="dxa"/>
            <w:vMerge w:val="continue"/>
            <w:tcBorders>
              <w:top w:val="nil"/>
              <w:bottom w:val="nil"/>
            </w:tcBorders>
          </w:tcPr>
          <w:p w14:paraId="28DF1638">
            <w:pPr>
              <w:rPr>
                <w:rFonts w:ascii="Arial"/>
              </w:rPr>
            </w:pPr>
          </w:p>
        </w:tc>
        <w:tc>
          <w:tcPr>
            <w:tcW w:w="1967" w:type="dxa"/>
            <w:vMerge w:val="continue"/>
            <w:tcBorders>
              <w:top w:val="nil"/>
            </w:tcBorders>
          </w:tcPr>
          <w:p w14:paraId="4B4BFFBC">
            <w:pPr>
              <w:rPr>
                <w:rFonts w:ascii="Arial"/>
              </w:rPr>
            </w:pPr>
          </w:p>
        </w:tc>
        <w:tc>
          <w:tcPr>
            <w:tcW w:w="2093" w:type="dxa"/>
          </w:tcPr>
          <w:p w14:paraId="1AEB80BC">
            <w:pPr>
              <w:spacing w:line="319" w:lineRule="auto"/>
              <w:rPr>
                <w:rFonts w:ascii="Arial"/>
              </w:rPr>
            </w:pPr>
          </w:p>
          <w:p w14:paraId="15C14893">
            <w:pPr>
              <w:pStyle w:val="235"/>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14:paraId="2255B9E0">
            <w:pPr>
              <w:pStyle w:val="235"/>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7C79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14:paraId="20EA4BAC">
            <w:pPr>
              <w:rPr>
                <w:rFonts w:ascii="Arial"/>
              </w:rPr>
            </w:pPr>
          </w:p>
        </w:tc>
        <w:tc>
          <w:tcPr>
            <w:tcW w:w="1275" w:type="dxa"/>
            <w:vMerge w:val="continue"/>
            <w:tcBorders>
              <w:top w:val="nil"/>
              <w:bottom w:val="nil"/>
            </w:tcBorders>
          </w:tcPr>
          <w:p w14:paraId="2D3AD73B">
            <w:pPr>
              <w:rPr>
                <w:rFonts w:ascii="Arial"/>
              </w:rPr>
            </w:pPr>
          </w:p>
        </w:tc>
        <w:tc>
          <w:tcPr>
            <w:tcW w:w="1967" w:type="dxa"/>
          </w:tcPr>
          <w:p w14:paraId="24070810">
            <w:pPr>
              <w:pStyle w:val="235"/>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14:paraId="6E4D1042">
            <w:pPr>
              <w:pStyle w:val="235"/>
              <w:spacing w:before="300" w:line="228" w:lineRule="auto"/>
              <w:ind w:left="15"/>
              <w:rPr>
                <w:rFonts w:hint="eastAsia"/>
              </w:rPr>
            </w:pPr>
            <w:r>
              <w:rPr>
                <w:spacing w:val="7"/>
              </w:rPr>
              <w:t>机房空调</w:t>
            </w:r>
          </w:p>
        </w:tc>
        <w:tc>
          <w:tcPr>
            <w:tcW w:w="3247" w:type="dxa"/>
          </w:tcPr>
          <w:p w14:paraId="2C277BAE">
            <w:pPr>
              <w:pStyle w:val="235"/>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5D8B9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14:paraId="0AC52C53">
            <w:pPr>
              <w:rPr>
                <w:rFonts w:ascii="Arial"/>
              </w:rPr>
            </w:pPr>
          </w:p>
        </w:tc>
        <w:tc>
          <w:tcPr>
            <w:tcW w:w="1275" w:type="dxa"/>
            <w:vMerge w:val="continue"/>
            <w:tcBorders>
              <w:top w:val="nil"/>
            </w:tcBorders>
          </w:tcPr>
          <w:p w14:paraId="45167A97">
            <w:pPr>
              <w:rPr>
                <w:rFonts w:ascii="Arial"/>
              </w:rPr>
            </w:pPr>
          </w:p>
        </w:tc>
        <w:tc>
          <w:tcPr>
            <w:tcW w:w="1967" w:type="dxa"/>
          </w:tcPr>
          <w:p w14:paraId="16E88437">
            <w:pPr>
              <w:spacing w:line="265" w:lineRule="auto"/>
              <w:rPr>
                <w:rFonts w:ascii="Arial"/>
              </w:rPr>
            </w:pPr>
          </w:p>
          <w:p w14:paraId="5D735E6C">
            <w:pPr>
              <w:spacing w:line="265" w:lineRule="auto"/>
              <w:rPr>
                <w:rFonts w:ascii="Arial"/>
              </w:rPr>
            </w:pPr>
          </w:p>
          <w:p w14:paraId="50F3B71C">
            <w:pPr>
              <w:pStyle w:val="235"/>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14:paraId="450810C5">
            <w:pPr>
              <w:spacing w:line="343" w:lineRule="auto"/>
              <w:rPr>
                <w:rFonts w:ascii="Arial"/>
              </w:rPr>
            </w:pPr>
          </w:p>
          <w:p w14:paraId="78EE6BC9">
            <w:pPr>
              <w:spacing w:line="343" w:lineRule="auto"/>
              <w:rPr>
                <w:rFonts w:ascii="Arial"/>
              </w:rPr>
            </w:pPr>
          </w:p>
          <w:p w14:paraId="56CF0BAE">
            <w:pPr>
              <w:pStyle w:val="235"/>
              <w:spacing w:before="62" w:line="231" w:lineRule="auto"/>
              <w:ind w:left="18"/>
              <w:rPr>
                <w:rFonts w:hint="eastAsia"/>
              </w:rPr>
            </w:pPr>
            <w:r>
              <w:rPr>
                <w:spacing w:val="6"/>
              </w:rPr>
              <w:t>冷却塔</w:t>
            </w:r>
          </w:p>
        </w:tc>
        <w:tc>
          <w:tcPr>
            <w:tcW w:w="3247" w:type="dxa"/>
          </w:tcPr>
          <w:p w14:paraId="330E85DD">
            <w:pPr>
              <w:pStyle w:val="235"/>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50CC99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14:paraId="0A1B3B58">
            <w:pPr>
              <w:spacing w:line="242" w:lineRule="auto"/>
              <w:rPr>
                <w:rFonts w:ascii="Arial"/>
              </w:rPr>
            </w:pPr>
          </w:p>
          <w:p w14:paraId="48817960">
            <w:pPr>
              <w:pStyle w:val="235"/>
              <w:spacing w:before="62" w:line="188" w:lineRule="auto"/>
              <w:ind w:left="247"/>
              <w:rPr>
                <w:rFonts w:hint="eastAsia"/>
              </w:rPr>
            </w:pPr>
            <w:r>
              <w:t>7</w:t>
            </w:r>
          </w:p>
        </w:tc>
        <w:tc>
          <w:tcPr>
            <w:tcW w:w="1275" w:type="dxa"/>
          </w:tcPr>
          <w:p w14:paraId="59488017">
            <w:pPr>
              <w:pStyle w:val="235"/>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14:paraId="34297B48">
            <w:pPr>
              <w:rPr>
                <w:rFonts w:ascii="Arial"/>
              </w:rPr>
            </w:pPr>
          </w:p>
        </w:tc>
        <w:tc>
          <w:tcPr>
            <w:tcW w:w="2093" w:type="dxa"/>
          </w:tcPr>
          <w:p w14:paraId="775F0A26">
            <w:pPr>
              <w:rPr>
                <w:rFonts w:ascii="Arial"/>
              </w:rPr>
            </w:pPr>
          </w:p>
        </w:tc>
        <w:tc>
          <w:tcPr>
            <w:tcW w:w="3247" w:type="dxa"/>
          </w:tcPr>
          <w:p w14:paraId="0B9C491D">
            <w:pPr>
              <w:pStyle w:val="235"/>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6D79D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14:paraId="53E3E3EC">
            <w:pPr>
              <w:pStyle w:val="235"/>
              <w:spacing w:before="283" w:line="189" w:lineRule="auto"/>
              <w:ind w:left="243"/>
              <w:rPr>
                <w:rFonts w:hint="eastAsia"/>
              </w:rPr>
            </w:pPr>
            <w:r>
              <w:t>8</w:t>
            </w:r>
          </w:p>
        </w:tc>
        <w:tc>
          <w:tcPr>
            <w:tcW w:w="1275" w:type="dxa"/>
          </w:tcPr>
          <w:p w14:paraId="0A1F9B18">
            <w:pPr>
              <w:pStyle w:val="235"/>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14:paraId="4BD61FDE">
            <w:pPr>
              <w:pStyle w:val="235"/>
              <w:spacing w:before="252" w:line="230" w:lineRule="auto"/>
              <w:ind w:left="15"/>
              <w:rPr>
                <w:rFonts w:hint="eastAsia"/>
              </w:rPr>
            </w:pPr>
            <w:r>
              <w:rPr>
                <w:spacing w:val="8"/>
              </w:rPr>
              <w:t>配电变压器</w:t>
            </w:r>
          </w:p>
        </w:tc>
        <w:tc>
          <w:tcPr>
            <w:tcW w:w="2093" w:type="dxa"/>
          </w:tcPr>
          <w:p w14:paraId="3C053802">
            <w:pPr>
              <w:rPr>
                <w:rFonts w:ascii="Arial"/>
              </w:rPr>
            </w:pPr>
          </w:p>
        </w:tc>
        <w:tc>
          <w:tcPr>
            <w:tcW w:w="3247" w:type="dxa"/>
          </w:tcPr>
          <w:p w14:paraId="72DB2E12">
            <w:pPr>
              <w:pStyle w:val="235"/>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67FD6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14:paraId="06BC2A1E">
            <w:pPr>
              <w:spacing w:line="316" w:lineRule="auto"/>
              <w:rPr>
                <w:rFonts w:ascii="Arial"/>
              </w:rPr>
            </w:pPr>
          </w:p>
          <w:p w14:paraId="38D32D3F">
            <w:pPr>
              <w:pStyle w:val="235"/>
              <w:spacing w:before="61" w:line="189" w:lineRule="auto"/>
              <w:ind w:left="243"/>
              <w:rPr>
                <w:rFonts w:hint="eastAsia"/>
              </w:rPr>
            </w:pPr>
            <w:r>
              <w:t>9</w:t>
            </w:r>
          </w:p>
        </w:tc>
        <w:tc>
          <w:tcPr>
            <w:tcW w:w="1275" w:type="dxa"/>
          </w:tcPr>
          <w:p w14:paraId="1F9FCE5E">
            <w:pPr>
              <w:pStyle w:val="235"/>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14:paraId="5FDC374C">
            <w:pPr>
              <w:spacing w:line="284" w:lineRule="auto"/>
              <w:rPr>
                <w:rFonts w:ascii="Arial"/>
              </w:rPr>
            </w:pPr>
          </w:p>
          <w:p w14:paraId="27CDE735">
            <w:pPr>
              <w:pStyle w:val="235"/>
              <w:spacing w:before="62" w:line="229" w:lineRule="auto"/>
              <w:ind w:left="19"/>
              <w:rPr>
                <w:rFonts w:hint="eastAsia"/>
              </w:rPr>
            </w:pPr>
            <w:r>
              <w:rPr>
                <w:spacing w:val="8"/>
              </w:rPr>
              <w:t>管型荧光灯镇流器</w:t>
            </w:r>
          </w:p>
        </w:tc>
        <w:tc>
          <w:tcPr>
            <w:tcW w:w="2093" w:type="dxa"/>
          </w:tcPr>
          <w:p w14:paraId="158D39A2">
            <w:pPr>
              <w:rPr>
                <w:rFonts w:ascii="Arial"/>
              </w:rPr>
            </w:pPr>
          </w:p>
        </w:tc>
        <w:tc>
          <w:tcPr>
            <w:tcW w:w="3247" w:type="dxa"/>
          </w:tcPr>
          <w:p w14:paraId="027ED1AC">
            <w:pPr>
              <w:pStyle w:val="235"/>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5B55C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14:paraId="1EB90A72">
            <w:pPr>
              <w:spacing w:line="261" w:lineRule="auto"/>
              <w:rPr>
                <w:rFonts w:ascii="Arial"/>
              </w:rPr>
            </w:pPr>
          </w:p>
          <w:p w14:paraId="37568967">
            <w:pPr>
              <w:spacing w:line="261" w:lineRule="auto"/>
              <w:rPr>
                <w:rFonts w:ascii="Arial"/>
              </w:rPr>
            </w:pPr>
          </w:p>
          <w:p w14:paraId="5C7BAF58">
            <w:pPr>
              <w:spacing w:line="261" w:lineRule="auto"/>
              <w:rPr>
                <w:rFonts w:ascii="Arial"/>
              </w:rPr>
            </w:pPr>
          </w:p>
          <w:p w14:paraId="4AE9797F">
            <w:pPr>
              <w:spacing w:line="261" w:lineRule="auto"/>
              <w:rPr>
                <w:rFonts w:ascii="Arial"/>
              </w:rPr>
            </w:pPr>
          </w:p>
          <w:p w14:paraId="35C3654A">
            <w:pPr>
              <w:spacing w:line="261" w:lineRule="auto"/>
              <w:rPr>
                <w:rFonts w:ascii="Arial"/>
              </w:rPr>
            </w:pPr>
          </w:p>
          <w:p w14:paraId="2284A87B">
            <w:pPr>
              <w:spacing w:line="261" w:lineRule="auto"/>
              <w:rPr>
                <w:rFonts w:ascii="Arial"/>
              </w:rPr>
            </w:pPr>
          </w:p>
          <w:p w14:paraId="05EA1B2E">
            <w:pPr>
              <w:spacing w:line="262" w:lineRule="auto"/>
              <w:rPr>
                <w:rFonts w:ascii="Arial"/>
              </w:rPr>
            </w:pPr>
          </w:p>
          <w:p w14:paraId="3DFF05A0">
            <w:pPr>
              <w:spacing w:line="262" w:lineRule="auto"/>
              <w:rPr>
                <w:rFonts w:ascii="Arial"/>
              </w:rPr>
            </w:pPr>
          </w:p>
          <w:p w14:paraId="52C3C4E9">
            <w:pPr>
              <w:spacing w:line="262" w:lineRule="auto"/>
              <w:rPr>
                <w:rFonts w:ascii="Arial"/>
              </w:rPr>
            </w:pPr>
          </w:p>
          <w:p w14:paraId="0ABFF709">
            <w:pPr>
              <w:spacing w:line="262" w:lineRule="auto"/>
              <w:rPr>
                <w:rFonts w:ascii="Arial"/>
              </w:rPr>
            </w:pPr>
          </w:p>
          <w:p w14:paraId="22873B92">
            <w:pPr>
              <w:pStyle w:val="235"/>
              <w:spacing w:before="62" w:line="190" w:lineRule="auto"/>
              <w:ind w:left="209"/>
              <w:rPr>
                <w:rFonts w:hint="eastAsia"/>
              </w:rPr>
            </w:pPr>
            <w:r>
              <w:rPr>
                <w:spacing w:val="-7"/>
              </w:rPr>
              <w:t>10</w:t>
            </w:r>
          </w:p>
        </w:tc>
        <w:tc>
          <w:tcPr>
            <w:tcW w:w="1275" w:type="dxa"/>
            <w:vMerge w:val="restart"/>
            <w:tcBorders>
              <w:bottom w:val="nil"/>
            </w:tcBorders>
          </w:tcPr>
          <w:p w14:paraId="4363309C">
            <w:pPr>
              <w:spacing w:line="242" w:lineRule="auto"/>
              <w:rPr>
                <w:rFonts w:ascii="Arial"/>
              </w:rPr>
            </w:pPr>
          </w:p>
          <w:p w14:paraId="18554A6B">
            <w:pPr>
              <w:spacing w:line="243" w:lineRule="auto"/>
              <w:rPr>
                <w:rFonts w:ascii="Arial"/>
              </w:rPr>
            </w:pPr>
          </w:p>
          <w:p w14:paraId="6A30C737">
            <w:pPr>
              <w:spacing w:line="243" w:lineRule="auto"/>
              <w:rPr>
                <w:rFonts w:ascii="Arial"/>
              </w:rPr>
            </w:pPr>
          </w:p>
          <w:p w14:paraId="05CC457A">
            <w:pPr>
              <w:spacing w:line="243" w:lineRule="auto"/>
              <w:rPr>
                <w:rFonts w:ascii="Arial"/>
              </w:rPr>
            </w:pPr>
          </w:p>
          <w:p w14:paraId="505D57B2">
            <w:pPr>
              <w:spacing w:line="243" w:lineRule="auto"/>
              <w:rPr>
                <w:rFonts w:ascii="Arial"/>
              </w:rPr>
            </w:pPr>
          </w:p>
          <w:p w14:paraId="0BBFC19E">
            <w:pPr>
              <w:spacing w:line="243" w:lineRule="auto"/>
              <w:rPr>
                <w:rFonts w:ascii="Arial"/>
              </w:rPr>
            </w:pPr>
          </w:p>
          <w:p w14:paraId="466B848F">
            <w:pPr>
              <w:spacing w:line="243" w:lineRule="auto"/>
              <w:rPr>
                <w:rFonts w:ascii="Arial"/>
              </w:rPr>
            </w:pPr>
          </w:p>
          <w:p w14:paraId="4FE257A4">
            <w:pPr>
              <w:spacing w:line="243" w:lineRule="auto"/>
              <w:rPr>
                <w:rFonts w:ascii="Arial"/>
              </w:rPr>
            </w:pPr>
          </w:p>
          <w:p w14:paraId="149EB7E4">
            <w:pPr>
              <w:spacing w:line="243" w:lineRule="auto"/>
              <w:rPr>
                <w:rFonts w:ascii="Arial"/>
              </w:rPr>
            </w:pPr>
          </w:p>
          <w:p w14:paraId="512998A8">
            <w:pPr>
              <w:spacing w:line="243" w:lineRule="auto"/>
              <w:rPr>
                <w:rFonts w:ascii="Arial"/>
              </w:rPr>
            </w:pPr>
          </w:p>
          <w:p w14:paraId="3658316D">
            <w:pPr>
              <w:pStyle w:val="235"/>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14:paraId="2E09A277">
            <w:pPr>
              <w:pStyle w:val="235"/>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14:paraId="5910E312">
            <w:pPr>
              <w:rPr>
                <w:rFonts w:ascii="Arial"/>
              </w:rPr>
            </w:pPr>
          </w:p>
        </w:tc>
        <w:tc>
          <w:tcPr>
            <w:tcW w:w="3247" w:type="dxa"/>
          </w:tcPr>
          <w:p w14:paraId="7C20043C">
            <w:pPr>
              <w:pStyle w:val="235"/>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767BD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14:paraId="136403D1">
            <w:pPr>
              <w:rPr>
                <w:rFonts w:ascii="Arial"/>
              </w:rPr>
            </w:pPr>
          </w:p>
        </w:tc>
        <w:tc>
          <w:tcPr>
            <w:tcW w:w="1275" w:type="dxa"/>
            <w:vMerge w:val="continue"/>
            <w:tcBorders>
              <w:top w:val="nil"/>
              <w:bottom w:val="nil"/>
            </w:tcBorders>
          </w:tcPr>
          <w:p w14:paraId="2386ADD1">
            <w:pPr>
              <w:rPr>
                <w:rFonts w:ascii="Arial"/>
              </w:rPr>
            </w:pPr>
          </w:p>
        </w:tc>
        <w:tc>
          <w:tcPr>
            <w:tcW w:w="1967" w:type="dxa"/>
            <w:vMerge w:val="restart"/>
            <w:tcBorders>
              <w:bottom w:val="nil"/>
            </w:tcBorders>
          </w:tcPr>
          <w:p w14:paraId="6B51F183">
            <w:pPr>
              <w:spacing w:line="247" w:lineRule="auto"/>
              <w:rPr>
                <w:rFonts w:ascii="Arial"/>
              </w:rPr>
            </w:pPr>
          </w:p>
          <w:p w14:paraId="52691DFF">
            <w:pPr>
              <w:spacing w:line="247" w:lineRule="auto"/>
              <w:rPr>
                <w:rFonts w:ascii="Arial"/>
              </w:rPr>
            </w:pPr>
          </w:p>
          <w:p w14:paraId="41EB4FE7">
            <w:pPr>
              <w:spacing w:line="248" w:lineRule="auto"/>
              <w:rPr>
                <w:rFonts w:ascii="Arial"/>
              </w:rPr>
            </w:pPr>
          </w:p>
          <w:p w14:paraId="6C4B7774">
            <w:pPr>
              <w:spacing w:line="248" w:lineRule="auto"/>
              <w:rPr>
                <w:rFonts w:ascii="Arial"/>
              </w:rPr>
            </w:pPr>
          </w:p>
          <w:p w14:paraId="1382A0CE">
            <w:pPr>
              <w:spacing w:line="248" w:lineRule="auto"/>
              <w:rPr>
                <w:rFonts w:ascii="Arial"/>
              </w:rPr>
            </w:pPr>
          </w:p>
          <w:p w14:paraId="57BD06A9">
            <w:pPr>
              <w:spacing w:line="248" w:lineRule="auto"/>
              <w:rPr>
                <w:rFonts w:ascii="Arial"/>
              </w:rPr>
            </w:pPr>
          </w:p>
          <w:p w14:paraId="52B211D2">
            <w:pPr>
              <w:spacing w:line="248" w:lineRule="auto"/>
              <w:rPr>
                <w:rFonts w:ascii="Arial"/>
              </w:rPr>
            </w:pPr>
          </w:p>
          <w:p w14:paraId="18A97ECA">
            <w:pPr>
              <w:pStyle w:val="235"/>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14:paraId="2E2E797C">
            <w:pPr>
              <w:spacing w:line="261" w:lineRule="auto"/>
              <w:rPr>
                <w:rFonts w:ascii="Arial"/>
              </w:rPr>
            </w:pPr>
          </w:p>
          <w:p w14:paraId="7E2E17CA">
            <w:pPr>
              <w:spacing w:line="261" w:lineRule="auto"/>
              <w:rPr>
                <w:rFonts w:ascii="Arial"/>
              </w:rPr>
            </w:pPr>
          </w:p>
          <w:p w14:paraId="11E0BE16">
            <w:pPr>
              <w:spacing w:line="261" w:lineRule="auto"/>
              <w:rPr>
                <w:rFonts w:ascii="Arial"/>
              </w:rPr>
            </w:pPr>
          </w:p>
          <w:p w14:paraId="6C86BC4A">
            <w:pPr>
              <w:pStyle w:val="235"/>
              <w:spacing w:before="62" w:line="230" w:lineRule="auto"/>
              <w:ind w:left="17"/>
              <w:rPr>
                <w:rFonts w:hint="eastAsia"/>
              </w:rPr>
            </w:pPr>
            <w:r>
              <w:rPr>
                <w:spacing w:val="8"/>
              </w:rPr>
              <w:t>房间空气调节器</w:t>
            </w:r>
          </w:p>
        </w:tc>
        <w:tc>
          <w:tcPr>
            <w:tcW w:w="3247" w:type="dxa"/>
          </w:tcPr>
          <w:p w14:paraId="3616AFD6">
            <w:pPr>
              <w:pStyle w:val="235"/>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50144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584DEB94">
            <w:pPr>
              <w:rPr>
                <w:rFonts w:ascii="Arial"/>
              </w:rPr>
            </w:pPr>
          </w:p>
        </w:tc>
        <w:tc>
          <w:tcPr>
            <w:tcW w:w="1275" w:type="dxa"/>
            <w:vMerge w:val="continue"/>
            <w:tcBorders>
              <w:top w:val="nil"/>
              <w:bottom w:val="nil"/>
            </w:tcBorders>
          </w:tcPr>
          <w:p w14:paraId="01B27AF7">
            <w:pPr>
              <w:rPr>
                <w:rFonts w:ascii="Arial"/>
              </w:rPr>
            </w:pPr>
          </w:p>
        </w:tc>
        <w:tc>
          <w:tcPr>
            <w:tcW w:w="1967" w:type="dxa"/>
            <w:vMerge w:val="continue"/>
            <w:tcBorders>
              <w:top w:val="nil"/>
              <w:bottom w:val="nil"/>
            </w:tcBorders>
          </w:tcPr>
          <w:p w14:paraId="6DBC994D">
            <w:pPr>
              <w:rPr>
                <w:rFonts w:ascii="Arial"/>
              </w:rPr>
            </w:pPr>
          </w:p>
        </w:tc>
        <w:tc>
          <w:tcPr>
            <w:tcW w:w="2093" w:type="dxa"/>
          </w:tcPr>
          <w:p w14:paraId="356402E6">
            <w:pPr>
              <w:pStyle w:val="235"/>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14:paraId="027EB8E4">
            <w:pPr>
              <w:pStyle w:val="235"/>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5726A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14:paraId="07A445F8">
            <w:pPr>
              <w:rPr>
                <w:rFonts w:ascii="Arial"/>
              </w:rPr>
            </w:pPr>
          </w:p>
        </w:tc>
        <w:tc>
          <w:tcPr>
            <w:tcW w:w="1275" w:type="dxa"/>
            <w:vMerge w:val="continue"/>
            <w:tcBorders>
              <w:top w:val="nil"/>
              <w:bottom w:val="nil"/>
            </w:tcBorders>
          </w:tcPr>
          <w:p w14:paraId="097FDE1B">
            <w:pPr>
              <w:rPr>
                <w:rFonts w:ascii="Arial"/>
              </w:rPr>
            </w:pPr>
          </w:p>
        </w:tc>
        <w:tc>
          <w:tcPr>
            <w:tcW w:w="1967" w:type="dxa"/>
            <w:vMerge w:val="continue"/>
            <w:tcBorders>
              <w:top w:val="nil"/>
            </w:tcBorders>
          </w:tcPr>
          <w:p w14:paraId="0B7C8499">
            <w:pPr>
              <w:rPr>
                <w:rFonts w:ascii="Arial"/>
              </w:rPr>
            </w:pPr>
          </w:p>
        </w:tc>
        <w:tc>
          <w:tcPr>
            <w:tcW w:w="2093" w:type="dxa"/>
          </w:tcPr>
          <w:p w14:paraId="6D816A19">
            <w:pPr>
              <w:spacing w:line="318" w:lineRule="auto"/>
              <w:rPr>
                <w:rFonts w:ascii="Arial"/>
              </w:rPr>
            </w:pPr>
          </w:p>
          <w:p w14:paraId="24343444">
            <w:pPr>
              <w:pStyle w:val="235"/>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14:paraId="7BC0511B">
            <w:pPr>
              <w:pStyle w:val="235"/>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7857E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14:paraId="2C6924A7">
            <w:pPr>
              <w:rPr>
                <w:rFonts w:ascii="Arial"/>
              </w:rPr>
            </w:pPr>
          </w:p>
        </w:tc>
        <w:tc>
          <w:tcPr>
            <w:tcW w:w="1275" w:type="dxa"/>
            <w:vMerge w:val="continue"/>
            <w:tcBorders>
              <w:top w:val="nil"/>
            </w:tcBorders>
          </w:tcPr>
          <w:p w14:paraId="6E8009FE">
            <w:pPr>
              <w:rPr>
                <w:rFonts w:ascii="Arial"/>
              </w:rPr>
            </w:pPr>
          </w:p>
        </w:tc>
        <w:tc>
          <w:tcPr>
            <w:tcW w:w="1967" w:type="dxa"/>
          </w:tcPr>
          <w:p w14:paraId="398371A9">
            <w:pPr>
              <w:pStyle w:val="235"/>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14:paraId="5E43F834">
            <w:pPr>
              <w:rPr>
                <w:rFonts w:ascii="Arial"/>
              </w:rPr>
            </w:pPr>
          </w:p>
        </w:tc>
        <w:tc>
          <w:tcPr>
            <w:tcW w:w="3247" w:type="dxa"/>
          </w:tcPr>
          <w:p w14:paraId="5B51CBD6">
            <w:pPr>
              <w:pStyle w:val="235"/>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776BA6AD">
      <w:pPr>
        <w:rPr>
          <w:rFonts w:ascii="Arial"/>
        </w:rPr>
      </w:pPr>
    </w:p>
    <w:p w14:paraId="5425DA60">
      <w:pPr>
        <w:rPr>
          <w:rFonts w:ascii="Arial" w:hAnsi="Arial" w:eastAsia="Arial" w:cs="Arial"/>
          <w:szCs w:val="21"/>
        </w:rPr>
        <w:sectPr>
          <w:pgSz w:w="11906" w:h="16838"/>
          <w:pgMar w:top="1431" w:right="1691" w:bottom="0" w:left="1783" w:header="0" w:footer="0" w:gutter="0"/>
          <w:cols w:space="720" w:num="1"/>
        </w:sectPr>
      </w:pPr>
    </w:p>
    <w:p w14:paraId="6E902721">
      <w:pPr>
        <w:spacing w:line="91" w:lineRule="auto"/>
        <w:rPr>
          <w:rFonts w:ascii="Arial"/>
          <w:sz w:val="2"/>
        </w:rPr>
      </w:pPr>
    </w:p>
    <w:tbl>
      <w:tblPr>
        <w:tblStyle w:val="2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0FAB7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14:paraId="266565B0">
            <w:pPr>
              <w:rPr>
                <w:rFonts w:ascii="Arial"/>
              </w:rPr>
            </w:pPr>
          </w:p>
        </w:tc>
        <w:tc>
          <w:tcPr>
            <w:tcW w:w="1275" w:type="dxa"/>
            <w:vMerge w:val="restart"/>
            <w:tcBorders>
              <w:bottom w:val="nil"/>
            </w:tcBorders>
          </w:tcPr>
          <w:p w14:paraId="4B91A67D">
            <w:pPr>
              <w:rPr>
                <w:rFonts w:ascii="Arial"/>
              </w:rPr>
            </w:pPr>
          </w:p>
        </w:tc>
        <w:tc>
          <w:tcPr>
            <w:tcW w:w="1967" w:type="dxa"/>
            <w:vMerge w:val="restart"/>
            <w:tcBorders>
              <w:bottom w:val="nil"/>
            </w:tcBorders>
          </w:tcPr>
          <w:p w14:paraId="32030A6B">
            <w:pPr>
              <w:spacing w:line="244" w:lineRule="auto"/>
              <w:rPr>
                <w:rFonts w:ascii="Arial"/>
              </w:rPr>
            </w:pPr>
          </w:p>
          <w:p w14:paraId="512C912F">
            <w:pPr>
              <w:spacing w:line="244" w:lineRule="auto"/>
              <w:rPr>
                <w:rFonts w:ascii="Arial"/>
              </w:rPr>
            </w:pPr>
          </w:p>
          <w:p w14:paraId="70831142">
            <w:pPr>
              <w:spacing w:line="244" w:lineRule="auto"/>
              <w:rPr>
                <w:rFonts w:ascii="Arial"/>
              </w:rPr>
            </w:pPr>
          </w:p>
          <w:p w14:paraId="5BBB76D0">
            <w:pPr>
              <w:spacing w:line="244" w:lineRule="auto"/>
              <w:rPr>
                <w:rFonts w:ascii="Arial"/>
              </w:rPr>
            </w:pPr>
          </w:p>
          <w:p w14:paraId="097C514F">
            <w:pPr>
              <w:spacing w:line="245" w:lineRule="auto"/>
              <w:rPr>
                <w:rFonts w:ascii="Arial"/>
              </w:rPr>
            </w:pPr>
          </w:p>
          <w:p w14:paraId="2C7309D9">
            <w:pPr>
              <w:spacing w:line="245" w:lineRule="auto"/>
              <w:rPr>
                <w:rFonts w:ascii="Arial"/>
              </w:rPr>
            </w:pPr>
          </w:p>
          <w:p w14:paraId="06F9E502">
            <w:pPr>
              <w:pStyle w:val="235"/>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14:paraId="5EE09AEB">
            <w:pPr>
              <w:pStyle w:val="235"/>
              <w:spacing w:before="275" w:line="229" w:lineRule="auto"/>
              <w:ind w:left="19"/>
              <w:rPr>
                <w:rFonts w:hint="eastAsia"/>
              </w:rPr>
            </w:pPr>
            <w:r>
              <w:rPr>
                <w:spacing w:val="7"/>
              </w:rPr>
              <w:t>★电热水器</w:t>
            </w:r>
          </w:p>
        </w:tc>
        <w:tc>
          <w:tcPr>
            <w:tcW w:w="3247" w:type="dxa"/>
          </w:tcPr>
          <w:p w14:paraId="5288C55A">
            <w:pPr>
              <w:pStyle w:val="235"/>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7625C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14:paraId="607EAB65">
            <w:pPr>
              <w:rPr>
                <w:rFonts w:ascii="Arial"/>
              </w:rPr>
            </w:pPr>
          </w:p>
        </w:tc>
        <w:tc>
          <w:tcPr>
            <w:tcW w:w="1275" w:type="dxa"/>
            <w:vMerge w:val="continue"/>
            <w:tcBorders>
              <w:top w:val="nil"/>
              <w:bottom w:val="nil"/>
            </w:tcBorders>
          </w:tcPr>
          <w:p w14:paraId="3CD91D7D">
            <w:pPr>
              <w:rPr>
                <w:rFonts w:ascii="Arial"/>
              </w:rPr>
            </w:pPr>
          </w:p>
        </w:tc>
        <w:tc>
          <w:tcPr>
            <w:tcW w:w="1967" w:type="dxa"/>
            <w:vMerge w:val="continue"/>
            <w:tcBorders>
              <w:top w:val="nil"/>
              <w:bottom w:val="nil"/>
            </w:tcBorders>
          </w:tcPr>
          <w:p w14:paraId="3AFCBFF6">
            <w:pPr>
              <w:rPr>
                <w:rFonts w:ascii="Arial"/>
              </w:rPr>
            </w:pPr>
          </w:p>
        </w:tc>
        <w:tc>
          <w:tcPr>
            <w:tcW w:w="2093" w:type="dxa"/>
          </w:tcPr>
          <w:p w14:paraId="057E90D3">
            <w:pPr>
              <w:spacing w:line="315" w:lineRule="auto"/>
              <w:rPr>
                <w:rFonts w:ascii="Arial"/>
              </w:rPr>
            </w:pPr>
          </w:p>
          <w:p w14:paraId="28F779AF">
            <w:pPr>
              <w:pStyle w:val="235"/>
              <w:spacing w:before="61" w:line="229" w:lineRule="auto"/>
              <w:ind w:left="15"/>
              <w:rPr>
                <w:rFonts w:hint="eastAsia"/>
              </w:rPr>
            </w:pPr>
            <w:r>
              <w:rPr>
                <w:spacing w:val="8"/>
              </w:rPr>
              <w:t>燃气热水器</w:t>
            </w:r>
          </w:p>
        </w:tc>
        <w:tc>
          <w:tcPr>
            <w:tcW w:w="3247" w:type="dxa"/>
          </w:tcPr>
          <w:p w14:paraId="39C6AFC9">
            <w:pPr>
              <w:pStyle w:val="235"/>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7F369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14:paraId="4ADE8AF6">
            <w:pPr>
              <w:rPr>
                <w:rFonts w:ascii="Arial"/>
              </w:rPr>
            </w:pPr>
          </w:p>
        </w:tc>
        <w:tc>
          <w:tcPr>
            <w:tcW w:w="1275" w:type="dxa"/>
            <w:vMerge w:val="continue"/>
            <w:tcBorders>
              <w:top w:val="nil"/>
              <w:bottom w:val="nil"/>
            </w:tcBorders>
          </w:tcPr>
          <w:p w14:paraId="6D12A270">
            <w:pPr>
              <w:rPr>
                <w:rFonts w:ascii="Arial"/>
              </w:rPr>
            </w:pPr>
          </w:p>
        </w:tc>
        <w:tc>
          <w:tcPr>
            <w:tcW w:w="1967" w:type="dxa"/>
            <w:vMerge w:val="continue"/>
            <w:tcBorders>
              <w:top w:val="nil"/>
              <w:bottom w:val="nil"/>
            </w:tcBorders>
          </w:tcPr>
          <w:p w14:paraId="6EA8A963">
            <w:pPr>
              <w:rPr>
                <w:rFonts w:ascii="Arial"/>
              </w:rPr>
            </w:pPr>
          </w:p>
        </w:tc>
        <w:tc>
          <w:tcPr>
            <w:tcW w:w="2093" w:type="dxa"/>
          </w:tcPr>
          <w:p w14:paraId="7BC9D21E">
            <w:pPr>
              <w:spacing w:line="248" w:lineRule="auto"/>
              <w:rPr>
                <w:rFonts w:ascii="Arial"/>
              </w:rPr>
            </w:pPr>
          </w:p>
          <w:p w14:paraId="0D3E146B">
            <w:pPr>
              <w:pStyle w:val="235"/>
              <w:spacing w:before="62" w:line="229" w:lineRule="auto"/>
              <w:ind w:left="20"/>
              <w:rPr>
                <w:rFonts w:hint="eastAsia"/>
              </w:rPr>
            </w:pPr>
            <w:r>
              <w:rPr>
                <w:spacing w:val="7"/>
              </w:rPr>
              <w:t>热泵热水器</w:t>
            </w:r>
          </w:p>
        </w:tc>
        <w:tc>
          <w:tcPr>
            <w:tcW w:w="3247" w:type="dxa"/>
          </w:tcPr>
          <w:p w14:paraId="5BD14C33">
            <w:pPr>
              <w:pStyle w:val="235"/>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7E14B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14:paraId="0654ED5F">
            <w:pPr>
              <w:rPr>
                <w:rFonts w:ascii="Arial"/>
              </w:rPr>
            </w:pPr>
          </w:p>
        </w:tc>
        <w:tc>
          <w:tcPr>
            <w:tcW w:w="1275" w:type="dxa"/>
            <w:vMerge w:val="continue"/>
            <w:tcBorders>
              <w:top w:val="nil"/>
            </w:tcBorders>
          </w:tcPr>
          <w:p w14:paraId="0E8423C1">
            <w:pPr>
              <w:rPr>
                <w:rFonts w:ascii="Arial"/>
              </w:rPr>
            </w:pPr>
          </w:p>
        </w:tc>
        <w:tc>
          <w:tcPr>
            <w:tcW w:w="1967" w:type="dxa"/>
            <w:vMerge w:val="continue"/>
            <w:tcBorders>
              <w:top w:val="nil"/>
            </w:tcBorders>
          </w:tcPr>
          <w:p w14:paraId="5591A5C0">
            <w:pPr>
              <w:rPr>
                <w:rFonts w:ascii="Arial"/>
              </w:rPr>
            </w:pPr>
          </w:p>
        </w:tc>
        <w:tc>
          <w:tcPr>
            <w:tcW w:w="2093" w:type="dxa"/>
          </w:tcPr>
          <w:p w14:paraId="1D5C4939">
            <w:pPr>
              <w:pStyle w:val="235"/>
              <w:spacing w:before="271" w:line="229" w:lineRule="auto"/>
              <w:ind w:left="16"/>
              <w:rPr>
                <w:rFonts w:hint="eastAsia"/>
              </w:rPr>
            </w:pPr>
            <w:r>
              <w:rPr>
                <w:spacing w:val="8"/>
              </w:rPr>
              <w:t>太阳能热水系统</w:t>
            </w:r>
          </w:p>
        </w:tc>
        <w:tc>
          <w:tcPr>
            <w:tcW w:w="3247" w:type="dxa"/>
          </w:tcPr>
          <w:p w14:paraId="0A38953C">
            <w:pPr>
              <w:pStyle w:val="235"/>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0537C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14:paraId="714D6E78">
            <w:pPr>
              <w:spacing w:line="274" w:lineRule="auto"/>
              <w:rPr>
                <w:rFonts w:ascii="Arial"/>
              </w:rPr>
            </w:pPr>
          </w:p>
          <w:p w14:paraId="4A80BA76">
            <w:pPr>
              <w:spacing w:line="274" w:lineRule="auto"/>
              <w:rPr>
                <w:rFonts w:ascii="Arial"/>
              </w:rPr>
            </w:pPr>
          </w:p>
          <w:p w14:paraId="66B276E9">
            <w:pPr>
              <w:spacing w:line="274" w:lineRule="auto"/>
              <w:rPr>
                <w:rFonts w:ascii="Arial"/>
              </w:rPr>
            </w:pPr>
          </w:p>
          <w:p w14:paraId="30021288">
            <w:pPr>
              <w:spacing w:line="274" w:lineRule="auto"/>
              <w:rPr>
                <w:rFonts w:ascii="Arial"/>
              </w:rPr>
            </w:pPr>
          </w:p>
          <w:p w14:paraId="0B2E805C">
            <w:pPr>
              <w:spacing w:line="274" w:lineRule="auto"/>
              <w:rPr>
                <w:rFonts w:ascii="Arial"/>
              </w:rPr>
            </w:pPr>
          </w:p>
          <w:p w14:paraId="08D39394">
            <w:pPr>
              <w:spacing w:line="274" w:lineRule="auto"/>
              <w:rPr>
                <w:rFonts w:ascii="Arial"/>
              </w:rPr>
            </w:pPr>
          </w:p>
          <w:p w14:paraId="01FEDA68">
            <w:pPr>
              <w:pStyle w:val="235"/>
              <w:spacing w:before="62" w:line="190" w:lineRule="auto"/>
              <w:ind w:left="209"/>
              <w:rPr>
                <w:rFonts w:hint="eastAsia"/>
              </w:rPr>
            </w:pPr>
            <w:r>
              <w:rPr>
                <w:spacing w:val="-7"/>
              </w:rPr>
              <w:t>11</w:t>
            </w:r>
          </w:p>
        </w:tc>
        <w:tc>
          <w:tcPr>
            <w:tcW w:w="1275" w:type="dxa"/>
            <w:vMerge w:val="restart"/>
            <w:tcBorders>
              <w:bottom w:val="nil"/>
            </w:tcBorders>
          </w:tcPr>
          <w:p w14:paraId="5D76D79D">
            <w:pPr>
              <w:spacing w:line="243" w:lineRule="auto"/>
              <w:rPr>
                <w:rFonts w:ascii="Arial"/>
              </w:rPr>
            </w:pPr>
          </w:p>
          <w:p w14:paraId="11A6E323">
            <w:pPr>
              <w:spacing w:line="243" w:lineRule="auto"/>
              <w:rPr>
                <w:rFonts w:ascii="Arial"/>
              </w:rPr>
            </w:pPr>
          </w:p>
          <w:p w14:paraId="5EFFAFE2">
            <w:pPr>
              <w:spacing w:line="243" w:lineRule="auto"/>
              <w:rPr>
                <w:rFonts w:ascii="Arial"/>
              </w:rPr>
            </w:pPr>
          </w:p>
          <w:p w14:paraId="4ADA2076">
            <w:pPr>
              <w:spacing w:line="243" w:lineRule="auto"/>
              <w:rPr>
                <w:rFonts w:ascii="Arial"/>
              </w:rPr>
            </w:pPr>
          </w:p>
          <w:p w14:paraId="70B9B06C">
            <w:pPr>
              <w:spacing w:line="243" w:lineRule="auto"/>
              <w:rPr>
                <w:rFonts w:ascii="Arial"/>
              </w:rPr>
            </w:pPr>
          </w:p>
          <w:p w14:paraId="257DB02D">
            <w:pPr>
              <w:spacing w:line="243" w:lineRule="auto"/>
              <w:rPr>
                <w:rFonts w:ascii="Arial"/>
              </w:rPr>
            </w:pPr>
          </w:p>
          <w:p w14:paraId="51256583">
            <w:pPr>
              <w:pStyle w:val="235"/>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14:paraId="326D3D2D">
            <w:pPr>
              <w:pStyle w:val="235"/>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14:paraId="52BFFDF5">
            <w:pPr>
              <w:rPr>
                <w:rFonts w:ascii="Arial"/>
              </w:rPr>
            </w:pPr>
          </w:p>
        </w:tc>
        <w:tc>
          <w:tcPr>
            <w:tcW w:w="3247" w:type="dxa"/>
          </w:tcPr>
          <w:p w14:paraId="7936EFE6">
            <w:pPr>
              <w:pStyle w:val="235"/>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65B55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14:paraId="1D57AE8B">
            <w:pPr>
              <w:rPr>
                <w:rFonts w:ascii="Arial"/>
              </w:rPr>
            </w:pPr>
          </w:p>
        </w:tc>
        <w:tc>
          <w:tcPr>
            <w:tcW w:w="1275" w:type="dxa"/>
            <w:vMerge w:val="continue"/>
            <w:tcBorders>
              <w:top w:val="nil"/>
              <w:bottom w:val="nil"/>
            </w:tcBorders>
          </w:tcPr>
          <w:p w14:paraId="36B4C457">
            <w:pPr>
              <w:rPr>
                <w:rFonts w:ascii="Arial"/>
              </w:rPr>
            </w:pPr>
          </w:p>
        </w:tc>
        <w:tc>
          <w:tcPr>
            <w:tcW w:w="1967" w:type="dxa"/>
          </w:tcPr>
          <w:p w14:paraId="5AC265A2">
            <w:pPr>
              <w:pStyle w:val="235"/>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14:paraId="110F74C3">
            <w:pPr>
              <w:rPr>
                <w:rFonts w:ascii="Arial"/>
              </w:rPr>
            </w:pPr>
          </w:p>
        </w:tc>
        <w:tc>
          <w:tcPr>
            <w:tcW w:w="3247" w:type="dxa"/>
          </w:tcPr>
          <w:p w14:paraId="7C9C549B">
            <w:pPr>
              <w:pStyle w:val="235"/>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1BC84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14:paraId="7BB82E94">
            <w:pPr>
              <w:rPr>
                <w:rFonts w:ascii="Arial"/>
              </w:rPr>
            </w:pPr>
          </w:p>
        </w:tc>
        <w:tc>
          <w:tcPr>
            <w:tcW w:w="1275" w:type="dxa"/>
            <w:vMerge w:val="continue"/>
            <w:tcBorders>
              <w:top w:val="nil"/>
              <w:bottom w:val="nil"/>
            </w:tcBorders>
          </w:tcPr>
          <w:p w14:paraId="65B581BF">
            <w:pPr>
              <w:rPr>
                <w:rFonts w:ascii="Arial"/>
              </w:rPr>
            </w:pPr>
          </w:p>
        </w:tc>
        <w:tc>
          <w:tcPr>
            <w:tcW w:w="1967" w:type="dxa"/>
          </w:tcPr>
          <w:p w14:paraId="670BB983">
            <w:pPr>
              <w:rPr>
                <w:rFonts w:ascii="Arial"/>
              </w:rPr>
            </w:pPr>
          </w:p>
          <w:p w14:paraId="5CAA3819">
            <w:pPr>
              <w:pStyle w:val="235"/>
              <w:spacing w:before="62" w:line="229" w:lineRule="auto"/>
              <w:ind w:left="13"/>
              <w:rPr>
                <w:rFonts w:hint="eastAsia"/>
              </w:rPr>
            </w:pPr>
            <w:r>
              <w:t>LED</w:t>
            </w:r>
            <w:r>
              <w:rPr>
                <w:spacing w:val="-32"/>
              </w:rPr>
              <w:t xml:space="preserve"> </w:t>
            </w:r>
            <w:r>
              <w:rPr>
                <w:spacing w:val="8"/>
              </w:rPr>
              <w:t>筒灯</w:t>
            </w:r>
          </w:p>
        </w:tc>
        <w:tc>
          <w:tcPr>
            <w:tcW w:w="2093" w:type="dxa"/>
          </w:tcPr>
          <w:p w14:paraId="198C23FA">
            <w:pPr>
              <w:rPr>
                <w:rFonts w:ascii="Arial"/>
              </w:rPr>
            </w:pPr>
          </w:p>
        </w:tc>
        <w:tc>
          <w:tcPr>
            <w:tcW w:w="3247" w:type="dxa"/>
          </w:tcPr>
          <w:p w14:paraId="4F3C4F6F">
            <w:pPr>
              <w:pStyle w:val="235"/>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2F266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14:paraId="223B030A">
            <w:pPr>
              <w:rPr>
                <w:rFonts w:ascii="Arial"/>
              </w:rPr>
            </w:pPr>
          </w:p>
        </w:tc>
        <w:tc>
          <w:tcPr>
            <w:tcW w:w="1275" w:type="dxa"/>
            <w:vMerge w:val="continue"/>
            <w:tcBorders>
              <w:top w:val="nil"/>
            </w:tcBorders>
          </w:tcPr>
          <w:p w14:paraId="57672F0C">
            <w:pPr>
              <w:rPr>
                <w:rFonts w:ascii="Arial"/>
              </w:rPr>
            </w:pPr>
          </w:p>
        </w:tc>
        <w:tc>
          <w:tcPr>
            <w:tcW w:w="1967" w:type="dxa"/>
          </w:tcPr>
          <w:p w14:paraId="3BCA423E">
            <w:pPr>
              <w:pStyle w:val="235"/>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14:paraId="59829658">
            <w:pPr>
              <w:rPr>
                <w:rFonts w:ascii="Arial"/>
              </w:rPr>
            </w:pPr>
          </w:p>
        </w:tc>
        <w:tc>
          <w:tcPr>
            <w:tcW w:w="3247" w:type="dxa"/>
          </w:tcPr>
          <w:p w14:paraId="40D64AC7">
            <w:pPr>
              <w:pStyle w:val="235"/>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05989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14:paraId="22F8A8A7">
            <w:pPr>
              <w:spacing w:line="268" w:lineRule="auto"/>
              <w:rPr>
                <w:rFonts w:ascii="Arial"/>
              </w:rPr>
            </w:pPr>
          </w:p>
          <w:p w14:paraId="1BD06F04">
            <w:pPr>
              <w:pStyle w:val="235"/>
              <w:spacing w:before="62" w:line="190" w:lineRule="auto"/>
              <w:ind w:left="209"/>
              <w:rPr>
                <w:rFonts w:hint="eastAsia"/>
              </w:rPr>
            </w:pPr>
            <w:r>
              <w:rPr>
                <w:spacing w:val="-7"/>
              </w:rPr>
              <w:t>12</w:t>
            </w:r>
          </w:p>
        </w:tc>
        <w:tc>
          <w:tcPr>
            <w:tcW w:w="1275" w:type="dxa"/>
          </w:tcPr>
          <w:p w14:paraId="07AC27DB">
            <w:pPr>
              <w:pStyle w:val="235"/>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14:paraId="11B1E78F">
            <w:pPr>
              <w:pStyle w:val="235"/>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14:paraId="5DC939CC">
            <w:pPr>
              <w:rPr>
                <w:rFonts w:ascii="Arial"/>
              </w:rPr>
            </w:pPr>
          </w:p>
        </w:tc>
        <w:tc>
          <w:tcPr>
            <w:tcW w:w="3247" w:type="dxa"/>
          </w:tcPr>
          <w:p w14:paraId="719AACFC">
            <w:pPr>
              <w:pStyle w:val="235"/>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36B03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14:paraId="2F129774">
            <w:pPr>
              <w:spacing w:line="279" w:lineRule="auto"/>
              <w:rPr>
                <w:rFonts w:ascii="Arial"/>
              </w:rPr>
            </w:pPr>
          </w:p>
          <w:p w14:paraId="1A63A3E2">
            <w:pPr>
              <w:spacing w:line="279" w:lineRule="auto"/>
              <w:rPr>
                <w:rFonts w:ascii="Arial"/>
              </w:rPr>
            </w:pPr>
          </w:p>
          <w:p w14:paraId="0C8AA6BF">
            <w:pPr>
              <w:spacing w:line="279" w:lineRule="auto"/>
              <w:rPr>
                <w:rFonts w:ascii="Arial"/>
              </w:rPr>
            </w:pPr>
          </w:p>
          <w:p w14:paraId="0D1F094F">
            <w:pPr>
              <w:pStyle w:val="235"/>
              <w:spacing w:before="61" w:line="190" w:lineRule="auto"/>
              <w:ind w:left="209"/>
              <w:rPr>
                <w:rFonts w:hint="eastAsia"/>
              </w:rPr>
            </w:pPr>
            <w:r>
              <w:rPr>
                <w:spacing w:val="-7"/>
              </w:rPr>
              <w:t>13</w:t>
            </w:r>
          </w:p>
        </w:tc>
        <w:tc>
          <w:tcPr>
            <w:tcW w:w="1275" w:type="dxa"/>
          </w:tcPr>
          <w:p w14:paraId="056072D6">
            <w:pPr>
              <w:spacing w:line="325" w:lineRule="auto"/>
              <w:rPr>
                <w:rFonts w:ascii="Arial"/>
              </w:rPr>
            </w:pPr>
          </w:p>
          <w:p w14:paraId="40D8729A">
            <w:pPr>
              <w:spacing w:line="326" w:lineRule="auto"/>
              <w:rPr>
                <w:rFonts w:ascii="Arial"/>
              </w:rPr>
            </w:pPr>
          </w:p>
          <w:p w14:paraId="1DA911D1">
            <w:pPr>
              <w:pStyle w:val="235"/>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14:paraId="31310618">
            <w:pPr>
              <w:spacing w:line="325" w:lineRule="auto"/>
              <w:rPr>
                <w:rFonts w:ascii="Arial"/>
              </w:rPr>
            </w:pPr>
          </w:p>
          <w:p w14:paraId="6DBE51EC">
            <w:pPr>
              <w:spacing w:line="326" w:lineRule="auto"/>
              <w:rPr>
                <w:rFonts w:ascii="Arial"/>
              </w:rPr>
            </w:pPr>
          </w:p>
          <w:p w14:paraId="45A1B215">
            <w:pPr>
              <w:pStyle w:val="235"/>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14:paraId="587F8B19">
            <w:pPr>
              <w:spacing w:line="268" w:lineRule="auto"/>
              <w:rPr>
                <w:rFonts w:ascii="Arial"/>
              </w:rPr>
            </w:pPr>
          </w:p>
          <w:p w14:paraId="33F8240D">
            <w:pPr>
              <w:spacing w:line="269" w:lineRule="auto"/>
              <w:rPr>
                <w:rFonts w:ascii="Arial"/>
              </w:rPr>
            </w:pPr>
          </w:p>
          <w:p w14:paraId="11C6FB83">
            <w:pPr>
              <w:spacing w:line="269" w:lineRule="auto"/>
              <w:rPr>
                <w:rFonts w:ascii="Arial"/>
              </w:rPr>
            </w:pPr>
          </w:p>
          <w:p w14:paraId="4277DBA2">
            <w:pPr>
              <w:pStyle w:val="235"/>
              <w:spacing w:before="62" w:line="230" w:lineRule="auto"/>
              <w:ind w:left="17"/>
              <w:rPr>
                <w:rFonts w:hint="eastAsia"/>
              </w:rPr>
            </w:pPr>
            <w:r>
              <w:rPr>
                <w:spacing w:val="6"/>
              </w:rPr>
              <w:t>监视器</w:t>
            </w:r>
          </w:p>
        </w:tc>
        <w:tc>
          <w:tcPr>
            <w:tcW w:w="3247" w:type="dxa"/>
          </w:tcPr>
          <w:p w14:paraId="2210B76C">
            <w:pPr>
              <w:pStyle w:val="235"/>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230DFF49">
            <w:pPr>
              <w:pStyle w:val="235"/>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5D5D2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14:paraId="3AEA9D9F">
            <w:pPr>
              <w:spacing w:line="265" w:lineRule="auto"/>
              <w:rPr>
                <w:rFonts w:ascii="Arial"/>
              </w:rPr>
            </w:pPr>
          </w:p>
          <w:p w14:paraId="217E8F64">
            <w:pPr>
              <w:pStyle w:val="235"/>
              <w:spacing w:before="62" w:line="190" w:lineRule="auto"/>
              <w:ind w:left="209"/>
              <w:rPr>
                <w:rFonts w:hint="eastAsia"/>
              </w:rPr>
            </w:pPr>
            <w:r>
              <w:rPr>
                <w:spacing w:val="-7"/>
              </w:rPr>
              <w:t>14</w:t>
            </w:r>
          </w:p>
        </w:tc>
        <w:tc>
          <w:tcPr>
            <w:tcW w:w="1275" w:type="dxa"/>
          </w:tcPr>
          <w:p w14:paraId="13EDA87F">
            <w:pPr>
              <w:pStyle w:val="235"/>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14:paraId="4C8683DA">
            <w:pPr>
              <w:pStyle w:val="235"/>
              <w:spacing w:before="297" w:line="230" w:lineRule="auto"/>
              <w:ind w:left="19"/>
              <w:rPr>
                <w:rFonts w:hint="eastAsia"/>
              </w:rPr>
            </w:pPr>
            <w:r>
              <w:rPr>
                <w:spacing w:val="7"/>
              </w:rPr>
              <w:t>商用燃气灶具</w:t>
            </w:r>
          </w:p>
        </w:tc>
        <w:tc>
          <w:tcPr>
            <w:tcW w:w="2093" w:type="dxa"/>
          </w:tcPr>
          <w:p w14:paraId="58136313">
            <w:pPr>
              <w:rPr>
                <w:rFonts w:ascii="Arial"/>
              </w:rPr>
            </w:pPr>
          </w:p>
        </w:tc>
        <w:tc>
          <w:tcPr>
            <w:tcW w:w="3247" w:type="dxa"/>
          </w:tcPr>
          <w:p w14:paraId="22E225CF">
            <w:pPr>
              <w:pStyle w:val="235"/>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0BED8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14:paraId="368D24C0">
            <w:pPr>
              <w:spacing w:line="298" w:lineRule="auto"/>
              <w:rPr>
                <w:rFonts w:ascii="Arial"/>
              </w:rPr>
            </w:pPr>
          </w:p>
          <w:p w14:paraId="220EDB01">
            <w:pPr>
              <w:spacing w:line="298" w:lineRule="auto"/>
              <w:rPr>
                <w:rFonts w:ascii="Arial"/>
              </w:rPr>
            </w:pPr>
          </w:p>
          <w:p w14:paraId="53460544">
            <w:pPr>
              <w:spacing w:line="298" w:lineRule="auto"/>
              <w:rPr>
                <w:rFonts w:ascii="Arial"/>
              </w:rPr>
            </w:pPr>
          </w:p>
          <w:p w14:paraId="2DC72A11">
            <w:pPr>
              <w:spacing w:line="299" w:lineRule="auto"/>
              <w:rPr>
                <w:rFonts w:ascii="Arial"/>
              </w:rPr>
            </w:pPr>
          </w:p>
          <w:p w14:paraId="4CB1BF79">
            <w:pPr>
              <w:pStyle w:val="235"/>
              <w:spacing w:before="62" w:line="190" w:lineRule="auto"/>
              <w:ind w:left="209"/>
              <w:rPr>
                <w:rFonts w:hint="eastAsia"/>
              </w:rPr>
            </w:pPr>
            <w:r>
              <w:rPr>
                <w:spacing w:val="-7"/>
              </w:rPr>
              <w:t>15</w:t>
            </w:r>
          </w:p>
        </w:tc>
        <w:tc>
          <w:tcPr>
            <w:tcW w:w="1275" w:type="dxa"/>
            <w:vMerge w:val="restart"/>
            <w:tcBorders>
              <w:bottom w:val="nil"/>
            </w:tcBorders>
          </w:tcPr>
          <w:p w14:paraId="729ED832">
            <w:pPr>
              <w:spacing w:line="251" w:lineRule="auto"/>
              <w:rPr>
                <w:rFonts w:ascii="Arial"/>
              </w:rPr>
            </w:pPr>
          </w:p>
          <w:p w14:paraId="702DD39D">
            <w:pPr>
              <w:spacing w:line="251" w:lineRule="auto"/>
              <w:rPr>
                <w:rFonts w:ascii="Arial"/>
              </w:rPr>
            </w:pPr>
          </w:p>
          <w:p w14:paraId="6D51EEE5">
            <w:pPr>
              <w:spacing w:line="252" w:lineRule="auto"/>
              <w:rPr>
                <w:rFonts w:ascii="Arial"/>
              </w:rPr>
            </w:pPr>
          </w:p>
          <w:p w14:paraId="363CF535">
            <w:pPr>
              <w:pStyle w:val="235"/>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14:paraId="149C537B">
            <w:pPr>
              <w:spacing w:line="282" w:lineRule="auto"/>
              <w:rPr>
                <w:rFonts w:ascii="Arial"/>
              </w:rPr>
            </w:pPr>
          </w:p>
          <w:p w14:paraId="7F4153AA">
            <w:pPr>
              <w:pStyle w:val="235"/>
              <w:spacing w:before="62" w:line="229" w:lineRule="auto"/>
              <w:ind w:left="16"/>
              <w:rPr>
                <w:rFonts w:hint="eastAsia"/>
              </w:rPr>
            </w:pPr>
            <w:r>
              <w:rPr>
                <w:spacing w:val="6"/>
              </w:rPr>
              <w:t>坐便器</w:t>
            </w:r>
          </w:p>
        </w:tc>
        <w:tc>
          <w:tcPr>
            <w:tcW w:w="2093" w:type="dxa"/>
          </w:tcPr>
          <w:p w14:paraId="16274F9C">
            <w:pPr>
              <w:rPr>
                <w:rFonts w:ascii="Arial"/>
              </w:rPr>
            </w:pPr>
          </w:p>
        </w:tc>
        <w:tc>
          <w:tcPr>
            <w:tcW w:w="3247" w:type="dxa"/>
          </w:tcPr>
          <w:p w14:paraId="40FA27F2">
            <w:pPr>
              <w:pStyle w:val="235"/>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33089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14:paraId="184F549B">
            <w:pPr>
              <w:rPr>
                <w:rFonts w:ascii="Arial"/>
              </w:rPr>
            </w:pPr>
          </w:p>
        </w:tc>
        <w:tc>
          <w:tcPr>
            <w:tcW w:w="1275" w:type="dxa"/>
            <w:vMerge w:val="continue"/>
            <w:tcBorders>
              <w:top w:val="nil"/>
              <w:bottom w:val="nil"/>
            </w:tcBorders>
          </w:tcPr>
          <w:p w14:paraId="653AECBE">
            <w:pPr>
              <w:rPr>
                <w:rFonts w:ascii="Arial"/>
              </w:rPr>
            </w:pPr>
          </w:p>
        </w:tc>
        <w:tc>
          <w:tcPr>
            <w:tcW w:w="1967" w:type="dxa"/>
          </w:tcPr>
          <w:p w14:paraId="062BE10A">
            <w:pPr>
              <w:spacing w:line="283" w:lineRule="auto"/>
              <w:rPr>
                <w:rFonts w:ascii="Arial"/>
              </w:rPr>
            </w:pPr>
          </w:p>
          <w:p w14:paraId="2F523D14">
            <w:pPr>
              <w:pStyle w:val="235"/>
              <w:spacing w:before="62" w:line="229" w:lineRule="auto"/>
              <w:ind w:left="14"/>
              <w:rPr>
                <w:rFonts w:hint="eastAsia"/>
              </w:rPr>
            </w:pPr>
            <w:r>
              <w:rPr>
                <w:spacing w:val="6"/>
              </w:rPr>
              <w:t>蹲便器</w:t>
            </w:r>
          </w:p>
        </w:tc>
        <w:tc>
          <w:tcPr>
            <w:tcW w:w="2093" w:type="dxa"/>
          </w:tcPr>
          <w:p w14:paraId="2CC0A5EC">
            <w:pPr>
              <w:rPr>
                <w:rFonts w:ascii="Arial"/>
              </w:rPr>
            </w:pPr>
          </w:p>
        </w:tc>
        <w:tc>
          <w:tcPr>
            <w:tcW w:w="3247" w:type="dxa"/>
          </w:tcPr>
          <w:p w14:paraId="085ED0C4">
            <w:pPr>
              <w:pStyle w:val="235"/>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D8D1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14:paraId="436E0431">
            <w:pPr>
              <w:rPr>
                <w:rFonts w:ascii="Arial"/>
              </w:rPr>
            </w:pPr>
          </w:p>
        </w:tc>
        <w:tc>
          <w:tcPr>
            <w:tcW w:w="1275" w:type="dxa"/>
            <w:vMerge w:val="continue"/>
            <w:tcBorders>
              <w:top w:val="nil"/>
            </w:tcBorders>
          </w:tcPr>
          <w:p w14:paraId="2B7110B0">
            <w:pPr>
              <w:rPr>
                <w:rFonts w:ascii="Arial"/>
              </w:rPr>
            </w:pPr>
          </w:p>
        </w:tc>
        <w:tc>
          <w:tcPr>
            <w:tcW w:w="1967" w:type="dxa"/>
          </w:tcPr>
          <w:p w14:paraId="2A3A81C6">
            <w:pPr>
              <w:spacing w:line="284" w:lineRule="auto"/>
              <w:rPr>
                <w:rFonts w:ascii="Arial"/>
              </w:rPr>
            </w:pPr>
          </w:p>
          <w:p w14:paraId="126A1C55">
            <w:pPr>
              <w:pStyle w:val="235"/>
              <w:spacing w:before="61" w:line="229" w:lineRule="auto"/>
              <w:ind w:left="20"/>
              <w:rPr>
                <w:rFonts w:hint="eastAsia"/>
              </w:rPr>
            </w:pPr>
            <w:r>
              <w:rPr>
                <w:spacing w:val="4"/>
              </w:rPr>
              <w:t>小便器</w:t>
            </w:r>
          </w:p>
        </w:tc>
        <w:tc>
          <w:tcPr>
            <w:tcW w:w="2093" w:type="dxa"/>
          </w:tcPr>
          <w:p w14:paraId="05D1E1FE">
            <w:pPr>
              <w:rPr>
                <w:rFonts w:ascii="Arial"/>
              </w:rPr>
            </w:pPr>
          </w:p>
        </w:tc>
        <w:tc>
          <w:tcPr>
            <w:tcW w:w="3247" w:type="dxa"/>
          </w:tcPr>
          <w:p w14:paraId="27849D96">
            <w:pPr>
              <w:pStyle w:val="235"/>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3C30DEA9">
      <w:pPr>
        <w:rPr>
          <w:rFonts w:ascii="Arial"/>
        </w:rPr>
      </w:pPr>
    </w:p>
    <w:p w14:paraId="76D5C1C8">
      <w:pPr>
        <w:rPr>
          <w:rFonts w:ascii="Arial" w:hAnsi="Arial" w:eastAsia="Arial" w:cs="Arial"/>
          <w:szCs w:val="21"/>
        </w:rPr>
        <w:sectPr>
          <w:pgSz w:w="11906" w:h="16838"/>
          <w:pgMar w:top="1431" w:right="1691" w:bottom="0" w:left="1783" w:header="0" w:footer="0" w:gutter="0"/>
          <w:cols w:space="720" w:num="1"/>
        </w:sectPr>
      </w:pPr>
    </w:p>
    <w:p w14:paraId="091703A9">
      <w:pPr>
        <w:spacing w:line="91" w:lineRule="auto"/>
        <w:rPr>
          <w:rFonts w:ascii="Arial"/>
          <w:sz w:val="2"/>
        </w:rPr>
      </w:pPr>
    </w:p>
    <w:tbl>
      <w:tblPr>
        <w:tblStyle w:val="236"/>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31715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14:paraId="5D2E9352">
            <w:pPr>
              <w:spacing w:line="342" w:lineRule="auto"/>
              <w:rPr>
                <w:rFonts w:ascii="Arial"/>
              </w:rPr>
            </w:pPr>
          </w:p>
          <w:p w14:paraId="536E4C90">
            <w:pPr>
              <w:pStyle w:val="235"/>
              <w:spacing w:before="62" w:line="190" w:lineRule="auto"/>
              <w:ind w:left="209"/>
              <w:rPr>
                <w:rFonts w:hint="eastAsia"/>
              </w:rPr>
            </w:pPr>
            <w:r>
              <w:rPr>
                <w:spacing w:val="-7"/>
              </w:rPr>
              <w:t>16</w:t>
            </w:r>
          </w:p>
        </w:tc>
        <w:tc>
          <w:tcPr>
            <w:tcW w:w="1275" w:type="dxa"/>
          </w:tcPr>
          <w:p w14:paraId="34AF0EFA">
            <w:pPr>
              <w:pStyle w:val="235"/>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14:paraId="7E469AF1">
            <w:pPr>
              <w:rPr>
                <w:rFonts w:ascii="Arial"/>
              </w:rPr>
            </w:pPr>
          </w:p>
        </w:tc>
        <w:tc>
          <w:tcPr>
            <w:tcW w:w="2093" w:type="dxa"/>
          </w:tcPr>
          <w:p w14:paraId="676E1135">
            <w:pPr>
              <w:rPr>
                <w:rFonts w:ascii="Arial"/>
              </w:rPr>
            </w:pPr>
          </w:p>
        </w:tc>
        <w:tc>
          <w:tcPr>
            <w:tcW w:w="3247" w:type="dxa"/>
          </w:tcPr>
          <w:p w14:paraId="2CB8E4D1">
            <w:pPr>
              <w:pStyle w:val="235"/>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24C40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14:paraId="41159CDC">
            <w:pPr>
              <w:spacing w:line="299" w:lineRule="auto"/>
              <w:rPr>
                <w:rFonts w:ascii="Arial"/>
              </w:rPr>
            </w:pPr>
          </w:p>
          <w:p w14:paraId="1B42E73A">
            <w:pPr>
              <w:pStyle w:val="235"/>
              <w:spacing w:before="62" w:line="190" w:lineRule="auto"/>
              <w:ind w:left="209"/>
              <w:rPr>
                <w:rFonts w:hint="eastAsia"/>
              </w:rPr>
            </w:pPr>
            <w:r>
              <w:rPr>
                <w:spacing w:val="-7"/>
              </w:rPr>
              <w:t>17</w:t>
            </w:r>
          </w:p>
        </w:tc>
        <w:tc>
          <w:tcPr>
            <w:tcW w:w="1275" w:type="dxa"/>
          </w:tcPr>
          <w:p w14:paraId="0C8A7C4B">
            <w:pPr>
              <w:pStyle w:val="235"/>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14:paraId="4AE52D34">
            <w:pPr>
              <w:rPr>
                <w:rFonts w:ascii="Arial"/>
              </w:rPr>
            </w:pPr>
          </w:p>
        </w:tc>
        <w:tc>
          <w:tcPr>
            <w:tcW w:w="2093" w:type="dxa"/>
          </w:tcPr>
          <w:p w14:paraId="7E94B6E9">
            <w:pPr>
              <w:rPr>
                <w:rFonts w:ascii="Arial"/>
              </w:rPr>
            </w:pPr>
          </w:p>
        </w:tc>
        <w:tc>
          <w:tcPr>
            <w:tcW w:w="3247" w:type="dxa"/>
          </w:tcPr>
          <w:p w14:paraId="42507ADF">
            <w:pPr>
              <w:pStyle w:val="235"/>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307A6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14:paraId="7DAB528C">
            <w:pPr>
              <w:spacing w:line="320" w:lineRule="auto"/>
              <w:rPr>
                <w:rFonts w:ascii="Arial"/>
              </w:rPr>
            </w:pPr>
          </w:p>
          <w:p w14:paraId="682E86B4">
            <w:pPr>
              <w:pStyle w:val="235"/>
              <w:spacing w:before="61" w:line="190" w:lineRule="auto"/>
              <w:ind w:left="209"/>
              <w:rPr>
                <w:rFonts w:hint="eastAsia"/>
              </w:rPr>
            </w:pPr>
            <w:r>
              <w:rPr>
                <w:spacing w:val="-7"/>
              </w:rPr>
              <w:t>18</w:t>
            </w:r>
          </w:p>
        </w:tc>
        <w:tc>
          <w:tcPr>
            <w:tcW w:w="1275" w:type="dxa"/>
          </w:tcPr>
          <w:p w14:paraId="0C4E1D56">
            <w:pPr>
              <w:pStyle w:val="235"/>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14:paraId="0506AF8E">
            <w:pPr>
              <w:rPr>
                <w:rFonts w:ascii="Arial"/>
              </w:rPr>
            </w:pPr>
          </w:p>
        </w:tc>
        <w:tc>
          <w:tcPr>
            <w:tcW w:w="2093" w:type="dxa"/>
          </w:tcPr>
          <w:p w14:paraId="23525F7D">
            <w:pPr>
              <w:rPr>
                <w:rFonts w:ascii="Arial"/>
              </w:rPr>
            </w:pPr>
          </w:p>
        </w:tc>
        <w:tc>
          <w:tcPr>
            <w:tcW w:w="3247" w:type="dxa"/>
          </w:tcPr>
          <w:p w14:paraId="5056C8D8">
            <w:pPr>
              <w:pStyle w:val="235"/>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49355FE7">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46D5F65E">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1497216">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2AB40896">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52D8A6A8">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5809996E">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5E5669EB">
      <w:pPr>
        <w:spacing w:before="342" w:line="175" w:lineRule="auto"/>
        <w:jc w:val="center"/>
        <w:rPr>
          <w:rFonts w:hint="eastAsia" w:ascii="微软雅黑" w:hAnsi="微软雅黑" w:eastAsia="微软雅黑" w:cs="微软雅黑"/>
          <w:spacing w:val="-2"/>
          <w:sz w:val="40"/>
          <w:szCs w:val="40"/>
        </w:rPr>
      </w:pPr>
      <w:bookmarkStart w:id="82" w:name="_Toc9572"/>
      <w:r>
        <w:rPr>
          <w:rFonts w:ascii="微软雅黑" w:hAnsi="微软雅黑" w:eastAsia="微软雅黑" w:cs="微软雅黑"/>
          <w:spacing w:val="-2"/>
          <w:sz w:val="40"/>
          <w:szCs w:val="40"/>
        </w:rPr>
        <w:t>环境标志产品政府采购品目清单</w:t>
      </w:r>
      <w:bookmarkEnd w:id="82"/>
    </w:p>
    <w:p w14:paraId="2BCF0AF6">
      <w:pPr>
        <w:spacing w:before="41"/>
      </w:pPr>
    </w:p>
    <w:tbl>
      <w:tblPr>
        <w:tblStyle w:val="236"/>
        <w:tblW w:w="95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363"/>
        <w:gridCol w:w="2463"/>
        <w:gridCol w:w="1678"/>
        <w:gridCol w:w="3409"/>
      </w:tblGrid>
      <w:tr w14:paraId="26A54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29" w:type="dxa"/>
          </w:tcPr>
          <w:p w14:paraId="5ED3957F">
            <w:pPr>
              <w:pStyle w:val="235"/>
              <w:spacing w:before="71" w:line="283" w:lineRule="auto"/>
              <w:ind w:left="114" w:right="107" w:firstLine="15"/>
              <w:rPr>
                <w:rFonts w:hint="eastAsia"/>
              </w:rPr>
            </w:pPr>
            <w:r>
              <w:rPr>
                <w:b/>
                <w:bCs/>
                <w:spacing w:val="-12"/>
              </w:rPr>
              <w:t>品目</w:t>
            </w:r>
            <w:r>
              <w:t xml:space="preserve"> </w:t>
            </w:r>
            <w:r>
              <w:rPr>
                <w:b/>
                <w:bCs/>
                <w:spacing w:val="-4"/>
              </w:rPr>
              <w:t>序号</w:t>
            </w:r>
          </w:p>
        </w:tc>
        <w:tc>
          <w:tcPr>
            <w:tcW w:w="5504" w:type="dxa"/>
            <w:gridSpan w:val="3"/>
          </w:tcPr>
          <w:p w14:paraId="5EB42345">
            <w:pPr>
              <w:pStyle w:val="235"/>
              <w:spacing w:before="224" w:line="222" w:lineRule="auto"/>
              <w:ind w:left="3054"/>
              <w:rPr>
                <w:rFonts w:hint="eastAsia"/>
              </w:rPr>
            </w:pPr>
            <w:r>
              <w:rPr>
                <w:b/>
                <w:bCs/>
                <w:spacing w:val="-6"/>
              </w:rPr>
              <w:t>名称</w:t>
            </w:r>
          </w:p>
        </w:tc>
        <w:tc>
          <w:tcPr>
            <w:tcW w:w="3409" w:type="dxa"/>
          </w:tcPr>
          <w:p w14:paraId="3B314FD8">
            <w:pPr>
              <w:pStyle w:val="235"/>
              <w:spacing w:before="224" w:line="219" w:lineRule="auto"/>
              <w:ind w:left="1325"/>
              <w:rPr>
                <w:rFonts w:hint="eastAsia"/>
              </w:rPr>
            </w:pPr>
            <w:r>
              <w:rPr>
                <w:b/>
                <w:bCs/>
                <w:spacing w:val="-4"/>
              </w:rPr>
              <w:t>依据的标准</w:t>
            </w:r>
          </w:p>
        </w:tc>
      </w:tr>
      <w:tr w14:paraId="7FF01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29" w:type="dxa"/>
            <w:vMerge w:val="restart"/>
            <w:tcBorders>
              <w:bottom w:val="nil"/>
            </w:tcBorders>
          </w:tcPr>
          <w:p w14:paraId="0B823901">
            <w:pPr>
              <w:pStyle w:val="235"/>
              <w:spacing w:before="93" w:line="184" w:lineRule="auto"/>
              <w:ind w:left="128"/>
              <w:rPr>
                <w:rFonts w:hint="eastAsia"/>
              </w:rPr>
            </w:pPr>
            <w:r>
              <w:t>1</w:t>
            </w:r>
          </w:p>
        </w:tc>
        <w:tc>
          <w:tcPr>
            <w:tcW w:w="1363" w:type="dxa"/>
            <w:vMerge w:val="restart"/>
            <w:tcBorders>
              <w:bottom w:val="nil"/>
            </w:tcBorders>
          </w:tcPr>
          <w:p w14:paraId="50F5A949">
            <w:pPr>
              <w:pStyle w:val="235"/>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463" w:type="dxa"/>
          </w:tcPr>
          <w:p w14:paraId="3F558DAE">
            <w:pPr>
              <w:pStyle w:val="235"/>
              <w:spacing w:before="66" w:line="220" w:lineRule="auto"/>
              <w:ind w:left="103"/>
              <w:rPr>
                <w:rFonts w:hint="eastAsia"/>
              </w:rPr>
            </w:pPr>
            <w:r>
              <w:rPr>
                <w:spacing w:val="-1"/>
              </w:rPr>
              <w:t>A02010103</w:t>
            </w:r>
            <w:r>
              <w:rPr>
                <w:spacing w:val="-32"/>
              </w:rPr>
              <w:t xml:space="preserve"> </w:t>
            </w:r>
            <w:r>
              <w:rPr>
                <w:spacing w:val="-1"/>
              </w:rPr>
              <w:t>服务器</w:t>
            </w:r>
          </w:p>
        </w:tc>
        <w:tc>
          <w:tcPr>
            <w:tcW w:w="1678" w:type="dxa"/>
          </w:tcPr>
          <w:p w14:paraId="6F9482D8">
            <w:pPr>
              <w:rPr>
                <w:rFonts w:ascii="Arial"/>
              </w:rPr>
            </w:pPr>
          </w:p>
        </w:tc>
        <w:tc>
          <w:tcPr>
            <w:tcW w:w="3409" w:type="dxa"/>
          </w:tcPr>
          <w:p w14:paraId="3D144739">
            <w:pPr>
              <w:pStyle w:val="235"/>
              <w:spacing w:before="66" w:line="219" w:lineRule="auto"/>
              <w:ind w:left="109"/>
              <w:rPr>
                <w:rFonts w:hint="eastAsia"/>
              </w:rPr>
            </w:pPr>
            <w:r>
              <w:rPr>
                <w:spacing w:val="-2"/>
              </w:rPr>
              <w:t>HJ2507</w:t>
            </w:r>
            <w:r>
              <w:rPr>
                <w:spacing w:val="-20"/>
              </w:rPr>
              <w:t xml:space="preserve"> </w:t>
            </w:r>
            <w:r>
              <w:rPr>
                <w:spacing w:val="-2"/>
              </w:rPr>
              <w:t>网络服务器</w:t>
            </w:r>
          </w:p>
        </w:tc>
      </w:tr>
      <w:tr w14:paraId="140ED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5AFC6CC6">
            <w:pPr>
              <w:rPr>
                <w:rFonts w:ascii="Arial"/>
              </w:rPr>
            </w:pPr>
          </w:p>
        </w:tc>
        <w:tc>
          <w:tcPr>
            <w:tcW w:w="1363" w:type="dxa"/>
            <w:vMerge w:val="continue"/>
            <w:tcBorders>
              <w:top w:val="nil"/>
              <w:bottom w:val="nil"/>
            </w:tcBorders>
          </w:tcPr>
          <w:p w14:paraId="24DF0D44">
            <w:pPr>
              <w:rPr>
                <w:rFonts w:ascii="Arial"/>
              </w:rPr>
            </w:pPr>
          </w:p>
        </w:tc>
        <w:tc>
          <w:tcPr>
            <w:tcW w:w="2463" w:type="dxa"/>
          </w:tcPr>
          <w:p w14:paraId="61B6508A">
            <w:pPr>
              <w:pStyle w:val="235"/>
              <w:spacing w:before="65" w:line="219" w:lineRule="auto"/>
              <w:ind w:left="103"/>
              <w:rPr>
                <w:rFonts w:hint="eastAsia"/>
              </w:rPr>
            </w:pPr>
            <w:r>
              <w:rPr>
                <w:spacing w:val="-2"/>
              </w:rPr>
              <w:t>A02010104</w:t>
            </w:r>
            <w:r>
              <w:rPr>
                <w:spacing w:val="-14"/>
              </w:rPr>
              <w:t xml:space="preserve"> </w:t>
            </w:r>
            <w:r>
              <w:rPr>
                <w:spacing w:val="-2"/>
              </w:rPr>
              <w:t>台式计算机</w:t>
            </w:r>
          </w:p>
        </w:tc>
        <w:tc>
          <w:tcPr>
            <w:tcW w:w="1678" w:type="dxa"/>
          </w:tcPr>
          <w:p w14:paraId="6DDE6D09">
            <w:pPr>
              <w:rPr>
                <w:rFonts w:ascii="Arial"/>
              </w:rPr>
            </w:pPr>
          </w:p>
        </w:tc>
        <w:tc>
          <w:tcPr>
            <w:tcW w:w="3409" w:type="dxa"/>
          </w:tcPr>
          <w:p w14:paraId="74928A72">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930D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4CC7C5DF">
            <w:pPr>
              <w:rPr>
                <w:rFonts w:ascii="Arial"/>
              </w:rPr>
            </w:pPr>
          </w:p>
        </w:tc>
        <w:tc>
          <w:tcPr>
            <w:tcW w:w="1363" w:type="dxa"/>
            <w:vMerge w:val="continue"/>
            <w:tcBorders>
              <w:top w:val="nil"/>
              <w:bottom w:val="nil"/>
            </w:tcBorders>
          </w:tcPr>
          <w:p w14:paraId="4E7B0A8D">
            <w:pPr>
              <w:rPr>
                <w:rFonts w:ascii="Arial"/>
              </w:rPr>
            </w:pPr>
          </w:p>
        </w:tc>
        <w:tc>
          <w:tcPr>
            <w:tcW w:w="2463" w:type="dxa"/>
          </w:tcPr>
          <w:p w14:paraId="320517AA">
            <w:pPr>
              <w:pStyle w:val="235"/>
              <w:spacing w:before="64" w:line="219" w:lineRule="auto"/>
              <w:ind w:left="103"/>
              <w:rPr>
                <w:rFonts w:hint="eastAsia"/>
              </w:rPr>
            </w:pPr>
            <w:r>
              <w:rPr>
                <w:spacing w:val="-1"/>
              </w:rPr>
              <w:t>A02010105</w:t>
            </w:r>
            <w:r>
              <w:rPr>
                <w:spacing w:val="-30"/>
              </w:rPr>
              <w:t xml:space="preserve"> </w:t>
            </w:r>
            <w:r>
              <w:rPr>
                <w:spacing w:val="-1"/>
              </w:rPr>
              <w:t>便携式计算机</w:t>
            </w:r>
          </w:p>
        </w:tc>
        <w:tc>
          <w:tcPr>
            <w:tcW w:w="1678" w:type="dxa"/>
          </w:tcPr>
          <w:p w14:paraId="78E722DB">
            <w:pPr>
              <w:rPr>
                <w:rFonts w:ascii="Arial"/>
              </w:rPr>
            </w:pPr>
          </w:p>
        </w:tc>
        <w:tc>
          <w:tcPr>
            <w:tcW w:w="3409" w:type="dxa"/>
          </w:tcPr>
          <w:p w14:paraId="19574FD9">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6087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bottom w:val="nil"/>
            </w:tcBorders>
          </w:tcPr>
          <w:p w14:paraId="6995F0FE">
            <w:pPr>
              <w:rPr>
                <w:rFonts w:ascii="Arial"/>
              </w:rPr>
            </w:pPr>
          </w:p>
        </w:tc>
        <w:tc>
          <w:tcPr>
            <w:tcW w:w="1363" w:type="dxa"/>
            <w:vMerge w:val="continue"/>
            <w:tcBorders>
              <w:top w:val="nil"/>
              <w:bottom w:val="nil"/>
            </w:tcBorders>
          </w:tcPr>
          <w:p w14:paraId="73357912">
            <w:pPr>
              <w:rPr>
                <w:rFonts w:ascii="Arial"/>
              </w:rPr>
            </w:pPr>
          </w:p>
        </w:tc>
        <w:tc>
          <w:tcPr>
            <w:tcW w:w="2463" w:type="dxa"/>
          </w:tcPr>
          <w:p w14:paraId="016BA564">
            <w:pPr>
              <w:pStyle w:val="235"/>
              <w:spacing w:before="64" w:line="219" w:lineRule="auto"/>
              <w:ind w:left="103"/>
              <w:rPr>
                <w:rFonts w:hint="eastAsia"/>
              </w:rPr>
            </w:pPr>
            <w:r>
              <w:rPr>
                <w:spacing w:val="-1"/>
              </w:rPr>
              <w:t>A02010107</w:t>
            </w:r>
            <w:r>
              <w:rPr>
                <w:spacing w:val="-28"/>
              </w:rPr>
              <w:t xml:space="preserve"> </w:t>
            </w:r>
            <w:r>
              <w:rPr>
                <w:spacing w:val="-1"/>
              </w:rPr>
              <w:t>平板式微型计算机</w:t>
            </w:r>
          </w:p>
        </w:tc>
        <w:tc>
          <w:tcPr>
            <w:tcW w:w="1678" w:type="dxa"/>
          </w:tcPr>
          <w:p w14:paraId="627D987A">
            <w:pPr>
              <w:rPr>
                <w:rFonts w:ascii="Arial"/>
              </w:rPr>
            </w:pPr>
          </w:p>
        </w:tc>
        <w:tc>
          <w:tcPr>
            <w:tcW w:w="3409" w:type="dxa"/>
          </w:tcPr>
          <w:p w14:paraId="18602715">
            <w:pPr>
              <w:pStyle w:val="235"/>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6C50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6CE94E14">
            <w:pPr>
              <w:rPr>
                <w:rFonts w:ascii="Arial"/>
              </w:rPr>
            </w:pPr>
          </w:p>
        </w:tc>
        <w:tc>
          <w:tcPr>
            <w:tcW w:w="1363" w:type="dxa"/>
            <w:vMerge w:val="continue"/>
            <w:tcBorders>
              <w:top w:val="nil"/>
              <w:bottom w:val="nil"/>
            </w:tcBorders>
          </w:tcPr>
          <w:p w14:paraId="17D3AC8D">
            <w:pPr>
              <w:rPr>
                <w:rFonts w:ascii="Arial"/>
              </w:rPr>
            </w:pPr>
          </w:p>
        </w:tc>
        <w:tc>
          <w:tcPr>
            <w:tcW w:w="2463" w:type="dxa"/>
          </w:tcPr>
          <w:p w14:paraId="514DDBBC">
            <w:pPr>
              <w:pStyle w:val="235"/>
              <w:spacing w:before="65" w:line="219" w:lineRule="auto"/>
              <w:ind w:left="103"/>
              <w:rPr>
                <w:rFonts w:hint="eastAsia"/>
              </w:rPr>
            </w:pPr>
            <w:r>
              <w:rPr>
                <w:spacing w:val="-2"/>
              </w:rPr>
              <w:t>A02010108</w:t>
            </w:r>
            <w:r>
              <w:rPr>
                <w:spacing w:val="32"/>
              </w:rPr>
              <w:t xml:space="preserve"> </w:t>
            </w:r>
            <w:r>
              <w:rPr>
                <w:spacing w:val="-2"/>
              </w:rPr>
              <w:t>网络计算机</w:t>
            </w:r>
          </w:p>
        </w:tc>
        <w:tc>
          <w:tcPr>
            <w:tcW w:w="1678" w:type="dxa"/>
          </w:tcPr>
          <w:p w14:paraId="6CE21768">
            <w:pPr>
              <w:rPr>
                <w:rFonts w:ascii="Arial"/>
              </w:rPr>
            </w:pPr>
          </w:p>
        </w:tc>
        <w:tc>
          <w:tcPr>
            <w:tcW w:w="3409" w:type="dxa"/>
          </w:tcPr>
          <w:p w14:paraId="5ACD5C22">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EB5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22EF7155">
            <w:pPr>
              <w:rPr>
                <w:rFonts w:ascii="Arial"/>
              </w:rPr>
            </w:pPr>
          </w:p>
        </w:tc>
        <w:tc>
          <w:tcPr>
            <w:tcW w:w="1363" w:type="dxa"/>
            <w:vMerge w:val="continue"/>
            <w:tcBorders>
              <w:top w:val="nil"/>
              <w:bottom w:val="nil"/>
            </w:tcBorders>
          </w:tcPr>
          <w:p w14:paraId="38610E67">
            <w:pPr>
              <w:rPr>
                <w:rFonts w:ascii="Arial"/>
              </w:rPr>
            </w:pPr>
          </w:p>
        </w:tc>
        <w:tc>
          <w:tcPr>
            <w:tcW w:w="2463" w:type="dxa"/>
          </w:tcPr>
          <w:p w14:paraId="47705715">
            <w:pPr>
              <w:pStyle w:val="235"/>
              <w:spacing w:before="64" w:line="219" w:lineRule="auto"/>
              <w:ind w:left="103"/>
              <w:rPr>
                <w:rFonts w:hint="eastAsia"/>
              </w:rPr>
            </w:pPr>
            <w:r>
              <w:t>A02010109 计算机工作站</w:t>
            </w:r>
          </w:p>
        </w:tc>
        <w:tc>
          <w:tcPr>
            <w:tcW w:w="1678" w:type="dxa"/>
          </w:tcPr>
          <w:p w14:paraId="65D8CBFA">
            <w:pPr>
              <w:rPr>
                <w:rFonts w:ascii="Arial"/>
              </w:rPr>
            </w:pPr>
          </w:p>
        </w:tc>
        <w:tc>
          <w:tcPr>
            <w:tcW w:w="3409" w:type="dxa"/>
          </w:tcPr>
          <w:p w14:paraId="289DB161">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0F09B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tcBorders>
          </w:tcPr>
          <w:p w14:paraId="0EF813D0">
            <w:pPr>
              <w:rPr>
                <w:rFonts w:ascii="Arial"/>
              </w:rPr>
            </w:pPr>
          </w:p>
        </w:tc>
        <w:tc>
          <w:tcPr>
            <w:tcW w:w="1363" w:type="dxa"/>
            <w:vMerge w:val="continue"/>
            <w:tcBorders>
              <w:top w:val="nil"/>
            </w:tcBorders>
          </w:tcPr>
          <w:p w14:paraId="62496ECA">
            <w:pPr>
              <w:rPr>
                <w:rFonts w:ascii="Arial"/>
              </w:rPr>
            </w:pPr>
          </w:p>
        </w:tc>
        <w:tc>
          <w:tcPr>
            <w:tcW w:w="2463" w:type="dxa"/>
          </w:tcPr>
          <w:p w14:paraId="3D176CDC">
            <w:pPr>
              <w:pStyle w:val="235"/>
              <w:spacing w:before="64" w:line="219" w:lineRule="auto"/>
              <w:ind w:left="103"/>
              <w:rPr>
                <w:rFonts w:hint="eastAsia"/>
              </w:rPr>
            </w:pPr>
            <w:r>
              <w:rPr>
                <w:spacing w:val="-1"/>
              </w:rPr>
              <w:t>A02010199</w:t>
            </w:r>
            <w:r>
              <w:rPr>
                <w:spacing w:val="-29"/>
              </w:rPr>
              <w:t xml:space="preserve"> </w:t>
            </w:r>
            <w:r>
              <w:rPr>
                <w:spacing w:val="-1"/>
              </w:rPr>
              <w:t>其他计算机设备</w:t>
            </w:r>
          </w:p>
        </w:tc>
        <w:tc>
          <w:tcPr>
            <w:tcW w:w="1678" w:type="dxa"/>
          </w:tcPr>
          <w:p w14:paraId="488AE77F">
            <w:pPr>
              <w:rPr>
                <w:rFonts w:ascii="Arial"/>
              </w:rPr>
            </w:pPr>
          </w:p>
        </w:tc>
        <w:tc>
          <w:tcPr>
            <w:tcW w:w="3409" w:type="dxa"/>
          </w:tcPr>
          <w:p w14:paraId="7CE6CA22">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07F7D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185A1D9C">
            <w:pPr>
              <w:pStyle w:val="235"/>
              <w:spacing w:before="93" w:line="183" w:lineRule="auto"/>
              <w:ind w:left="116"/>
              <w:rPr>
                <w:rFonts w:hint="eastAsia"/>
              </w:rPr>
            </w:pPr>
            <w:r>
              <w:t>2</w:t>
            </w:r>
          </w:p>
        </w:tc>
        <w:tc>
          <w:tcPr>
            <w:tcW w:w="1363" w:type="dxa"/>
            <w:vMerge w:val="restart"/>
            <w:tcBorders>
              <w:bottom w:val="nil"/>
            </w:tcBorders>
          </w:tcPr>
          <w:p w14:paraId="4D08EA9E">
            <w:pPr>
              <w:pStyle w:val="235"/>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463" w:type="dxa"/>
            <w:vMerge w:val="restart"/>
            <w:tcBorders>
              <w:bottom w:val="nil"/>
            </w:tcBorders>
          </w:tcPr>
          <w:p w14:paraId="72D47631">
            <w:pPr>
              <w:pStyle w:val="235"/>
              <w:spacing w:before="64" w:line="220" w:lineRule="auto"/>
              <w:ind w:left="103"/>
              <w:rPr>
                <w:rFonts w:hint="eastAsia"/>
              </w:rPr>
            </w:pPr>
            <w:r>
              <w:rPr>
                <w:spacing w:val="-1"/>
              </w:rPr>
              <w:t>A02010601</w:t>
            </w:r>
            <w:r>
              <w:rPr>
                <w:spacing w:val="-31"/>
              </w:rPr>
              <w:t xml:space="preserve"> </w:t>
            </w:r>
            <w:r>
              <w:rPr>
                <w:spacing w:val="-1"/>
              </w:rPr>
              <w:t>打印设备</w:t>
            </w:r>
          </w:p>
        </w:tc>
        <w:tc>
          <w:tcPr>
            <w:tcW w:w="1678" w:type="dxa"/>
          </w:tcPr>
          <w:p w14:paraId="13FE126A">
            <w:pPr>
              <w:pStyle w:val="235"/>
              <w:spacing w:before="65" w:line="219" w:lineRule="auto"/>
              <w:ind w:left="105"/>
              <w:rPr>
                <w:rFonts w:hint="eastAsia"/>
              </w:rPr>
            </w:pPr>
            <w:r>
              <w:t>A0201060101 喷墨打印机</w:t>
            </w:r>
          </w:p>
        </w:tc>
        <w:tc>
          <w:tcPr>
            <w:tcW w:w="3409" w:type="dxa"/>
          </w:tcPr>
          <w:p w14:paraId="28766935">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53E0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0F4ABED3">
            <w:pPr>
              <w:rPr>
                <w:rFonts w:ascii="Arial"/>
              </w:rPr>
            </w:pPr>
          </w:p>
        </w:tc>
        <w:tc>
          <w:tcPr>
            <w:tcW w:w="1363" w:type="dxa"/>
            <w:vMerge w:val="continue"/>
            <w:tcBorders>
              <w:top w:val="nil"/>
              <w:bottom w:val="nil"/>
            </w:tcBorders>
          </w:tcPr>
          <w:p w14:paraId="1038FF06">
            <w:pPr>
              <w:rPr>
                <w:rFonts w:ascii="Arial"/>
              </w:rPr>
            </w:pPr>
          </w:p>
        </w:tc>
        <w:tc>
          <w:tcPr>
            <w:tcW w:w="2463" w:type="dxa"/>
            <w:vMerge w:val="continue"/>
            <w:tcBorders>
              <w:top w:val="nil"/>
              <w:bottom w:val="nil"/>
            </w:tcBorders>
          </w:tcPr>
          <w:p w14:paraId="0EC7CF3C">
            <w:pPr>
              <w:rPr>
                <w:rFonts w:ascii="Arial"/>
              </w:rPr>
            </w:pPr>
          </w:p>
        </w:tc>
        <w:tc>
          <w:tcPr>
            <w:tcW w:w="1678" w:type="dxa"/>
          </w:tcPr>
          <w:p w14:paraId="582B586B">
            <w:pPr>
              <w:pStyle w:val="235"/>
              <w:spacing w:before="64" w:line="219" w:lineRule="auto"/>
              <w:ind w:left="105"/>
              <w:rPr>
                <w:rFonts w:hint="eastAsia"/>
              </w:rPr>
            </w:pPr>
            <w:r>
              <w:t>A0201060102 激光打印机</w:t>
            </w:r>
          </w:p>
        </w:tc>
        <w:tc>
          <w:tcPr>
            <w:tcW w:w="3409" w:type="dxa"/>
          </w:tcPr>
          <w:p w14:paraId="364FAABB">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6ED11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bottom w:val="nil"/>
            </w:tcBorders>
          </w:tcPr>
          <w:p w14:paraId="3AE679A8">
            <w:pPr>
              <w:rPr>
                <w:rFonts w:ascii="Arial"/>
              </w:rPr>
            </w:pPr>
          </w:p>
        </w:tc>
        <w:tc>
          <w:tcPr>
            <w:tcW w:w="1363" w:type="dxa"/>
            <w:vMerge w:val="continue"/>
            <w:tcBorders>
              <w:top w:val="nil"/>
              <w:bottom w:val="nil"/>
            </w:tcBorders>
          </w:tcPr>
          <w:p w14:paraId="30D06863">
            <w:pPr>
              <w:rPr>
                <w:rFonts w:ascii="Arial"/>
              </w:rPr>
            </w:pPr>
          </w:p>
        </w:tc>
        <w:tc>
          <w:tcPr>
            <w:tcW w:w="2463" w:type="dxa"/>
            <w:vMerge w:val="continue"/>
            <w:tcBorders>
              <w:top w:val="nil"/>
              <w:bottom w:val="nil"/>
            </w:tcBorders>
          </w:tcPr>
          <w:p w14:paraId="046A4E62">
            <w:pPr>
              <w:rPr>
                <w:rFonts w:ascii="Arial"/>
              </w:rPr>
            </w:pPr>
          </w:p>
        </w:tc>
        <w:tc>
          <w:tcPr>
            <w:tcW w:w="1678" w:type="dxa"/>
          </w:tcPr>
          <w:p w14:paraId="6DA501BA">
            <w:pPr>
              <w:pStyle w:val="235"/>
              <w:spacing w:before="64" w:line="219" w:lineRule="auto"/>
              <w:ind w:left="105"/>
              <w:rPr>
                <w:rFonts w:hint="eastAsia"/>
              </w:rPr>
            </w:pPr>
            <w:r>
              <w:t>A0201060103 热式打印机</w:t>
            </w:r>
          </w:p>
        </w:tc>
        <w:tc>
          <w:tcPr>
            <w:tcW w:w="3409" w:type="dxa"/>
          </w:tcPr>
          <w:p w14:paraId="4A956778">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8814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7EA67A0B">
            <w:pPr>
              <w:rPr>
                <w:rFonts w:ascii="Arial"/>
              </w:rPr>
            </w:pPr>
          </w:p>
        </w:tc>
        <w:tc>
          <w:tcPr>
            <w:tcW w:w="1363" w:type="dxa"/>
            <w:vMerge w:val="continue"/>
            <w:tcBorders>
              <w:top w:val="nil"/>
              <w:bottom w:val="nil"/>
            </w:tcBorders>
          </w:tcPr>
          <w:p w14:paraId="545CA2E9">
            <w:pPr>
              <w:rPr>
                <w:rFonts w:ascii="Arial"/>
              </w:rPr>
            </w:pPr>
          </w:p>
        </w:tc>
        <w:tc>
          <w:tcPr>
            <w:tcW w:w="2463" w:type="dxa"/>
            <w:vMerge w:val="continue"/>
            <w:tcBorders>
              <w:top w:val="nil"/>
            </w:tcBorders>
          </w:tcPr>
          <w:p w14:paraId="1A387D20">
            <w:pPr>
              <w:rPr>
                <w:rFonts w:ascii="Arial"/>
              </w:rPr>
            </w:pPr>
          </w:p>
        </w:tc>
        <w:tc>
          <w:tcPr>
            <w:tcW w:w="1678" w:type="dxa"/>
          </w:tcPr>
          <w:p w14:paraId="219EE1C9">
            <w:pPr>
              <w:pStyle w:val="235"/>
              <w:spacing w:before="65" w:line="219" w:lineRule="auto"/>
              <w:ind w:left="105"/>
              <w:rPr>
                <w:rFonts w:hint="eastAsia"/>
              </w:rPr>
            </w:pPr>
            <w:r>
              <w:t>A0201060104 针式打印机</w:t>
            </w:r>
          </w:p>
        </w:tc>
        <w:tc>
          <w:tcPr>
            <w:tcW w:w="3409" w:type="dxa"/>
          </w:tcPr>
          <w:p w14:paraId="55313378">
            <w:pPr>
              <w:pStyle w:val="235"/>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3645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777F517F">
            <w:pPr>
              <w:rPr>
                <w:rFonts w:ascii="Arial"/>
              </w:rPr>
            </w:pPr>
          </w:p>
        </w:tc>
        <w:tc>
          <w:tcPr>
            <w:tcW w:w="1363" w:type="dxa"/>
            <w:vMerge w:val="continue"/>
            <w:tcBorders>
              <w:top w:val="nil"/>
              <w:bottom w:val="nil"/>
            </w:tcBorders>
          </w:tcPr>
          <w:p w14:paraId="683EC1C9">
            <w:pPr>
              <w:rPr>
                <w:rFonts w:ascii="Arial"/>
              </w:rPr>
            </w:pPr>
          </w:p>
        </w:tc>
        <w:tc>
          <w:tcPr>
            <w:tcW w:w="2463" w:type="dxa"/>
            <w:vMerge w:val="restart"/>
            <w:tcBorders>
              <w:bottom w:val="nil"/>
            </w:tcBorders>
          </w:tcPr>
          <w:p w14:paraId="63566CA3">
            <w:pPr>
              <w:pStyle w:val="235"/>
              <w:spacing w:before="64" w:line="222" w:lineRule="auto"/>
              <w:ind w:left="103"/>
              <w:rPr>
                <w:rFonts w:hint="eastAsia"/>
              </w:rPr>
            </w:pPr>
            <w:r>
              <w:t>A02010604 显示设备</w:t>
            </w:r>
          </w:p>
        </w:tc>
        <w:tc>
          <w:tcPr>
            <w:tcW w:w="1678" w:type="dxa"/>
          </w:tcPr>
          <w:p w14:paraId="7B44D483">
            <w:pPr>
              <w:pStyle w:val="235"/>
              <w:spacing w:before="64" w:line="221" w:lineRule="auto"/>
              <w:ind w:left="105"/>
              <w:rPr>
                <w:rFonts w:hint="eastAsia"/>
              </w:rPr>
            </w:pPr>
            <w:r>
              <w:t>A0201060401 液晶显示器</w:t>
            </w:r>
          </w:p>
        </w:tc>
        <w:tc>
          <w:tcPr>
            <w:tcW w:w="3409" w:type="dxa"/>
          </w:tcPr>
          <w:p w14:paraId="6C20AB17">
            <w:pPr>
              <w:pStyle w:val="235"/>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3B4CD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bottom w:val="nil"/>
            </w:tcBorders>
          </w:tcPr>
          <w:p w14:paraId="5D1909D5">
            <w:pPr>
              <w:rPr>
                <w:rFonts w:ascii="Arial"/>
              </w:rPr>
            </w:pPr>
          </w:p>
        </w:tc>
        <w:tc>
          <w:tcPr>
            <w:tcW w:w="1363" w:type="dxa"/>
            <w:vMerge w:val="continue"/>
            <w:tcBorders>
              <w:top w:val="nil"/>
              <w:bottom w:val="nil"/>
            </w:tcBorders>
          </w:tcPr>
          <w:p w14:paraId="46BEF184">
            <w:pPr>
              <w:rPr>
                <w:rFonts w:ascii="Arial"/>
              </w:rPr>
            </w:pPr>
          </w:p>
        </w:tc>
        <w:tc>
          <w:tcPr>
            <w:tcW w:w="2463" w:type="dxa"/>
            <w:vMerge w:val="continue"/>
            <w:tcBorders>
              <w:top w:val="nil"/>
            </w:tcBorders>
          </w:tcPr>
          <w:p w14:paraId="3D131E6C">
            <w:pPr>
              <w:rPr>
                <w:rFonts w:ascii="Arial"/>
              </w:rPr>
            </w:pPr>
          </w:p>
        </w:tc>
        <w:tc>
          <w:tcPr>
            <w:tcW w:w="1678" w:type="dxa"/>
          </w:tcPr>
          <w:p w14:paraId="0F389DF7">
            <w:pPr>
              <w:pStyle w:val="235"/>
              <w:spacing w:before="64" w:line="221" w:lineRule="auto"/>
              <w:ind w:left="105"/>
              <w:rPr>
                <w:rFonts w:hint="eastAsia"/>
              </w:rPr>
            </w:pPr>
            <w:r>
              <w:t>A0201060499 其他显示器</w:t>
            </w:r>
          </w:p>
        </w:tc>
        <w:tc>
          <w:tcPr>
            <w:tcW w:w="3409" w:type="dxa"/>
          </w:tcPr>
          <w:p w14:paraId="3702BE38">
            <w:pPr>
              <w:pStyle w:val="235"/>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5D110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6AFEFB64">
            <w:pPr>
              <w:rPr>
                <w:rFonts w:ascii="Arial"/>
              </w:rPr>
            </w:pPr>
          </w:p>
        </w:tc>
        <w:tc>
          <w:tcPr>
            <w:tcW w:w="1363" w:type="dxa"/>
            <w:vMerge w:val="continue"/>
            <w:tcBorders>
              <w:top w:val="nil"/>
            </w:tcBorders>
          </w:tcPr>
          <w:p w14:paraId="0DA21470">
            <w:pPr>
              <w:rPr>
                <w:rFonts w:ascii="Arial"/>
              </w:rPr>
            </w:pPr>
          </w:p>
        </w:tc>
        <w:tc>
          <w:tcPr>
            <w:tcW w:w="2463" w:type="dxa"/>
          </w:tcPr>
          <w:p w14:paraId="63EF827B">
            <w:pPr>
              <w:pStyle w:val="235"/>
              <w:spacing w:before="64" w:line="220" w:lineRule="auto"/>
              <w:ind w:left="103"/>
              <w:rPr>
                <w:rFonts w:hint="eastAsia"/>
              </w:rPr>
            </w:pPr>
            <w:r>
              <w:rPr>
                <w:spacing w:val="-2"/>
              </w:rPr>
              <w:t>A02010609</w:t>
            </w:r>
            <w:r>
              <w:rPr>
                <w:spacing w:val="-9"/>
              </w:rPr>
              <w:t xml:space="preserve"> </w:t>
            </w:r>
            <w:r>
              <w:rPr>
                <w:spacing w:val="-2"/>
              </w:rPr>
              <w:t>图形图像输入设备</w:t>
            </w:r>
          </w:p>
        </w:tc>
        <w:tc>
          <w:tcPr>
            <w:tcW w:w="1678" w:type="dxa"/>
          </w:tcPr>
          <w:p w14:paraId="2A399C39">
            <w:pPr>
              <w:pStyle w:val="235"/>
              <w:spacing w:before="64" w:line="220" w:lineRule="auto"/>
              <w:ind w:left="105"/>
              <w:rPr>
                <w:rFonts w:hint="eastAsia"/>
              </w:rPr>
            </w:pPr>
            <w:r>
              <w:t>A0201060901 扫描仪</w:t>
            </w:r>
          </w:p>
        </w:tc>
        <w:tc>
          <w:tcPr>
            <w:tcW w:w="3409" w:type="dxa"/>
          </w:tcPr>
          <w:p w14:paraId="107D067A">
            <w:pPr>
              <w:pStyle w:val="235"/>
              <w:spacing w:before="64" w:line="219" w:lineRule="auto"/>
              <w:ind w:left="109"/>
              <w:rPr>
                <w:rFonts w:hint="eastAsia"/>
              </w:rPr>
            </w:pPr>
            <w:r>
              <w:rPr>
                <w:spacing w:val="-1"/>
              </w:rPr>
              <w:t>HJ2517</w:t>
            </w:r>
            <w:r>
              <w:rPr>
                <w:spacing w:val="-34"/>
              </w:rPr>
              <w:t xml:space="preserve"> </w:t>
            </w:r>
            <w:r>
              <w:rPr>
                <w:spacing w:val="-1"/>
              </w:rPr>
              <w:t>扫描仪</w:t>
            </w:r>
          </w:p>
        </w:tc>
      </w:tr>
      <w:tr w14:paraId="460F6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tcPr>
          <w:p w14:paraId="416B603C">
            <w:pPr>
              <w:pStyle w:val="235"/>
              <w:spacing w:before="93" w:line="183" w:lineRule="auto"/>
              <w:ind w:left="118"/>
              <w:rPr>
                <w:rFonts w:hint="eastAsia"/>
              </w:rPr>
            </w:pPr>
            <w:r>
              <w:t>3</w:t>
            </w:r>
          </w:p>
        </w:tc>
        <w:tc>
          <w:tcPr>
            <w:tcW w:w="1363" w:type="dxa"/>
          </w:tcPr>
          <w:p w14:paraId="0748365A">
            <w:pPr>
              <w:pStyle w:val="235"/>
              <w:spacing w:before="64" w:line="220" w:lineRule="auto"/>
              <w:ind w:left="102"/>
              <w:rPr>
                <w:rFonts w:hint="eastAsia"/>
              </w:rPr>
            </w:pPr>
            <w:r>
              <w:rPr>
                <w:spacing w:val="-1"/>
              </w:rPr>
              <w:t>A020202</w:t>
            </w:r>
            <w:r>
              <w:rPr>
                <w:spacing w:val="-33"/>
              </w:rPr>
              <w:t xml:space="preserve"> </w:t>
            </w:r>
            <w:r>
              <w:rPr>
                <w:spacing w:val="-1"/>
              </w:rPr>
              <w:t>投影仪</w:t>
            </w:r>
          </w:p>
        </w:tc>
        <w:tc>
          <w:tcPr>
            <w:tcW w:w="2463" w:type="dxa"/>
          </w:tcPr>
          <w:p w14:paraId="0F6FE25F">
            <w:pPr>
              <w:rPr>
                <w:rFonts w:ascii="Arial"/>
              </w:rPr>
            </w:pPr>
          </w:p>
        </w:tc>
        <w:tc>
          <w:tcPr>
            <w:tcW w:w="1678" w:type="dxa"/>
          </w:tcPr>
          <w:p w14:paraId="5E8C6328">
            <w:pPr>
              <w:rPr>
                <w:rFonts w:ascii="Arial"/>
              </w:rPr>
            </w:pPr>
          </w:p>
        </w:tc>
        <w:tc>
          <w:tcPr>
            <w:tcW w:w="3409" w:type="dxa"/>
          </w:tcPr>
          <w:p w14:paraId="318E67E3">
            <w:pPr>
              <w:pStyle w:val="235"/>
              <w:spacing w:before="64" w:line="219" w:lineRule="auto"/>
              <w:ind w:left="109"/>
              <w:rPr>
                <w:rFonts w:hint="eastAsia"/>
              </w:rPr>
            </w:pPr>
            <w:r>
              <w:rPr>
                <w:spacing w:val="-1"/>
              </w:rPr>
              <w:t>HJ2516</w:t>
            </w:r>
            <w:r>
              <w:rPr>
                <w:spacing w:val="-34"/>
              </w:rPr>
              <w:t xml:space="preserve"> </w:t>
            </w:r>
            <w:r>
              <w:rPr>
                <w:spacing w:val="-1"/>
              </w:rPr>
              <w:t>投影仪</w:t>
            </w:r>
          </w:p>
        </w:tc>
      </w:tr>
      <w:tr w14:paraId="6F721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29" w:type="dxa"/>
          </w:tcPr>
          <w:p w14:paraId="61D98C96">
            <w:pPr>
              <w:pStyle w:val="235"/>
              <w:spacing w:before="92" w:line="183" w:lineRule="auto"/>
              <w:ind w:left="114"/>
              <w:rPr>
                <w:rFonts w:hint="eastAsia"/>
              </w:rPr>
            </w:pPr>
            <w:r>
              <w:t>4</w:t>
            </w:r>
          </w:p>
        </w:tc>
        <w:tc>
          <w:tcPr>
            <w:tcW w:w="1363" w:type="dxa"/>
          </w:tcPr>
          <w:p w14:paraId="1F79517B">
            <w:pPr>
              <w:pStyle w:val="235"/>
              <w:spacing w:before="64" w:line="219" w:lineRule="auto"/>
              <w:ind w:left="102"/>
              <w:rPr>
                <w:rFonts w:hint="eastAsia"/>
              </w:rPr>
            </w:pPr>
            <w:r>
              <w:rPr>
                <w:spacing w:val="-1"/>
              </w:rPr>
              <w:t>A020201</w:t>
            </w:r>
            <w:r>
              <w:rPr>
                <w:spacing w:val="-32"/>
              </w:rPr>
              <w:t xml:space="preserve"> </w:t>
            </w:r>
            <w:r>
              <w:rPr>
                <w:spacing w:val="-1"/>
              </w:rPr>
              <w:t>复印机</w:t>
            </w:r>
          </w:p>
        </w:tc>
        <w:tc>
          <w:tcPr>
            <w:tcW w:w="2463" w:type="dxa"/>
          </w:tcPr>
          <w:p w14:paraId="02A1F182">
            <w:pPr>
              <w:rPr>
                <w:rFonts w:ascii="Arial"/>
              </w:rPr>
            </w:pPr>
          </w:p>
        </w:tc>
        <w:tc>
          <w:tcPr>
            <w:tcW w:w="1678" w:type="dxa"/>
          </w:tcPr>
          <w:p w14:paraId="067D1CB8">
            <w:pPr>
              <w:rPr>
                <w:rFonts w:ascii="Arial"/>
              </w:rPr>
            </w:pPr>
          </w:p>
        </w:tc>
        <w:tc>
          <w:tcPr>
            <w:tcW w:w="3409" w:type="dxa"/>
          </w:tcPr>
          <w:p w14:paraId="25B07E06">
            <w:pPr>
              <w:pStyle w:val="235"/>
              <w:spacing w:before="64" w:line="219" w:lineRule="auto"/>
              <w:ind w:left="109"/>
              <w:rPr>
                <w:rFonts w:hint="eastAsia"/>
                <w:lang w:eastAsia="zh-CN"/>
              </w:rPr>
            </w:pPr>
            <w:r>
              <w:rPr>
                <w:lang w:eastAsia="zh-CN"/>
              </w:rPr>
              <w:t>HJ424 数字式复印（包括多功能）设备</w:t>
            </w:r>
          </w:p>
        </w:tc>
      </w:tr>
      <w:tr w14:paraId="394BF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73C18341">
            <w:pPr>
              <w:pStyle w:val="235"/>
              <w:spacing w:before="94" w:line="182" w:lineRule="auto"/>
              <w:ind w:left="118"/>
              <w:rPr>
                <w:rFonts w:hint="eastAsia"/>
              </w:rPr>
            </w:pPr>
            <w:r>
              <w:t>5</w:t>
            </w:r>
          </w:p>
        </w:tc>
        <w:tc>
          <w:tcPr>
            <w:tcW w:w="1363" w:type="dxa"/>
          </w:tcPr>
          <w:p w14:paraId="0D2C0C0D">
            <w:pPr>
              <w:pStyle w:val="235"/>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463" w:type="dxa"/>
          </w:tcPr>
          <w:p w14:paraId="35B08D7A">
            <w:pPr>
              <w:rPr>
                <w:rFonts w:ascii="Arial"/>
              </w:rPr>
            </w:pPr>
          </w:p>
        </w:tc>
        <w:tc>
          <w:tcPr>
            <w:tcW w:w="1678" w:type="dxa"/>
          </w:tcPr>
          <w:p w14:paraId="68D18526">
            <w:pPr>
              <w:rPr>
                <w:rFonts w:ascii="Arial"/>
              </w:rPr>
            </w:pPr>
          </w:p>
        </w:tc>
        <w:tc>
          <w:tcPr>
            <w:tcW w:w="3409" w:type="dxa"/>
          </w:tcPr>
          <w:p w14:paraId="3FA21A38">
            <w:pPr>
              <w:pStyle w:val="235"/>
              <w:spacing w:before="64" w:line="219" w:lineRule="auto"/>
              <w:ind w:left="109"/>
              <w:rPr>
                <w:rFonts w:hint="eastAsia"/>
                <w:lang w:eastAsia="zh-CN"/>
              </w:rPr>
            </w:pPr>
            <w:r>
              <w:rPr>
                <w:lang w:eastAsia="zh-CN"/>
              </w:rPr>
              <w:t>HJ424 数字式复印（包括多功能）设备</w:t>
            </w:r>
          </w:p>
        </w:tc>
      </w:tr>
      <w:tr w14:paraId="47F94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21190750">
            <w:pPr>
              <w:pStyle w:val="235"/>
              <w:spacing w:before="94" w:line="183" w:lineRule="auto"/>
              <w:ind w:left="116"/>
              <w:rPr>
                <w:rFonts w:hint="eastAsia"/>
              </w:rPr>
            </w:pPr>
            <w:r>
              <w:t>6</w:t>
            </w:r>
          </w:p>
        </w:tc>
        <w:tc>
          <w:tcPr>
            <w:tcW w:w="1363" w:type="dxa"/>
          </w:tcPr>
          <w:p w14:paraId="153ECB3A">
            <w:pPr>
              <w:pStyle w:val="235"/>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463" w:type="dxa"/>
          </w:tcPr>
          <w:p w14:paraId="168A0B9B">
            <w:pPr>
              <w:pStyle w:val="235"/>
              <w:spacing w:before="65" w:line="219" w:lineRule="auto"/>
              <w:ind w:left="103"/>
              <w:rPr>
                <w:rFonts w:hint="eastAsia"/>
              </w:rPr>
            </w:pPr>
            <w:r>
              <w:t>A02021001 速印机</w:t>
            </w:r>
          </w:p>
        </w:tc>
        <w:tc>
          <w:tcPr>
            <w:tcW w:w="1678" w:type="dxa"/>
          </w:tcPr>
          <w:p w14:paraId="1ED3E708">
            <w:pPr>
              <w:rPr>
                <w:rFonts w:ascii="Arial"/>
              </w:rPr>
            </w:pPr>
          </w:p>
        </w:tc>
        <w:tc>
          <w:tcPr>
            <w:tcW w:w="3409" w:type="dxa"/>
          </w:tcPr>
          <w:p w14:paraId="29CC46AB">
            <w:pPr>
              <w:pStyle w:val="235"/>
              <w:spacing w:before="65" w:line="219" w:lineRule="auto"/>
              <w:ind w:left="109"/>
              <w:rPr>
                <w:rFonts w:hint="eastAsia"/>
                <w:lang w:eastAsia="zh-CN"/>
              </w:rPr>
            </w:pPr>
            <w:r>
              <w:rPr>
                <w:spacing w:val="-1"/>
                <w:lang w:eastAsia="zh-CN"/>
              </w:rPr>
              <w:t>HJ472 数字式一体化速印机</w:t>
            </w:r>
          </w:p>
        </w:tc>
      </w:tr>
      <w:tr w14:paraId="68622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629" w:type="dxa"/>
          </w:tcPr>
          <w:p w14:paraId="384C339C">
            <w:pPr>
              <w:pStyle w:val="235"/>
              <w:spacing w:before="95" w:line="182" w:lineRule="auto"/>
              <w:ind w:left="119"/>
              <w:rPr>
                <w:rFonts w:hint="eastAsia"/>
              </w:rPr>
            </w:pPr>
            <w:r>
              <w:t>7</w:t>
            </w:r>
          </w:p>
        </w:tc>
        <w:tc>
          <w:tcPr>
            <w:tcW w:w="1363" w:type="dxa"/>
          </w:tcPr>
          <w:p w14:paraId="53319BD3">
            <w:pPr>
              <w:pStyle w:val="235"/>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463" w:type="dxa"/>
          </w:tcPr>
          <w:p w14:paraId="60E38EF0">
            <w:pPr>
              <w:rPr>
                <w:rFonts w:ascii="Arial"/>
              </w:rPr>
            </w:pPr>
          </w:p>
        </w:tc>
        <w:tc>
          <w:tcPr>
            <w:tcW w:w="1678" w:type="dxa"/>
          </w:tcPr>
          <w:p w14:paraId="26ACAEB2">
            <w:pPr>
              <w:rPr>
                <w:rFonts w:ascii="Arial"/>
              </w:rPr>
            </w:pPr>
          </w:p>
        </w:tc>
        <w:tc>
          <w:tcPr>
            <w:tcW w:w="3409" w:type="dxa"/>
          </w:tcPr>
          <w:p w14:paraId="282F3704">
            <w:pPr>
              <w:pStyle w:val="235"/>
              <w:spacing w:before="65" w:line="219" w:lineRule="auto"/>
              <w:ind w:left="109"/>
              <w:rPr>
                <w:rFonts w:hint="eastAsia"/>
              </w:rPr>
            </w:pPr>
            <w:r>
              <w:rPr>
                <w:spacing w:val="-1"/>
              </w:rPr>
              <w:t>HJ2532</w:t>
            </w:r>
            <w:r>
              <w:rPr>
                <w:spacing w:val="-35"/>
              </w:rPr>
              <w:t xml:space="preserve"> </w:t>
            </w:r>
            <w:r>
              <w:rPr>
                <w:spacing w:val="-1"/>
              </w:rPr>
              <w:t>轻型汽车</w:t>
            </w:r>
          </w:p>
        </w:tc>
      </w:tr>
      <w:tr w14:paraId="4CA3E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629" w:type="dxa"/>
            <w:vMerge w:val="restart"/>
            <w:tcBorders>
              <w:bottom w:val="nil"/>
            </w:tcBorders>
          </w:tcPr>
          <w:p w14:paraId="343B4550">
            <w:pPr>
              <w:pStyle w:val="235"/>
              <w:spacing w:before="95" w:line="183" w:lineRule="auto"/>
              <w:ind w:left="115"/>
              <w:rPr>
                <w:rFonts w:hint="eastAsia"/>
              </w:rPr>
            </w:pPr>
            <w:r>
              <w:t>8</w:t>
            </w:r>
          </w:p>
        </w:tc>
        <w:tc>
          <w:tcPr>
            <w:tcW w:w="1363" w:type="dxa"/>
            <w:vMerge w:val="restart"/>
            <w:tcBorders>
              <w:bottom w:val="nil"/>
            </w:tcBorders>
          </w:tcPr>
          <w:p w14:paraId="3A7121DE">
            <w:pPr>
              <w:pStyle w:val="235"/>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463" w:type="dxa"/>
          </w:tcPr>
          <w:p w14:paraId="03639DCF">
            <w:pPr>
              <w:pStyle w:val="235"/>
              <w:spacing w:before="66" w:line="220" w:lineRule="auto"/>
              <w:ind w:left="103"/>
              <w:rPr>
                <w:rFonts w:hint="eastAsia"/>
              </w:rPr>
            </w:pPr>
            <w:r>
              <w:t>A02030501 轿车</w:t>
            </w:r>
          </w:p>
        </w:tc>
        <w:tc>
          <w:tcPr>
            <w:tcW w:w="1678" w:type="dxa"/>
          </w:tcPr>
          <w:p w14:paraId="2557CF32">
            <w:pPr>
              <w:rPr>
                <w:rFonts w:ascii="Arial"/>
              </w:rPr>
            </w:pPr>
          </w:p>
        </w:tc>
        <w:tc>
          <w:tcPr>
            <w:tcW w:w="3409" w:type="dxa"/>
          </w:tcPr>
          <w:p w14:paraId="04573A9B">
            <w:pPr>
              <w:pStyle w:val="235"/>
              <w:spacing w:before="66" w:line="219" w:lineRule="auto"/>
              <w:ind w:left="109"/>
              <w:rPr>
                <w:rFonts w:hint="eastAsia"/>
              </w:rPr>
            </w:pPr>
            <w:r>
              <w:rPr>
                <w:spacing w:val="-1"/>
              </w:rPr>
              <w:t>HJ2532</w:t>
            </w:r>
            <w:r>
              <w:rPr>
                <w:spacing w:val="-35"/>
              </w:rPr>
              <w:t xml:space="preserve"> </w:t>
            </w:r>
            <w:r>
              <w:rPr>
                <w:spacing w:val="-1"/>
              </w:rPr>
              <w:t>轻型汽车</w:t>
            </w:r>
          </w:p>
        </w:tc>
      </w:tr>
      <w:tr w14:paraId="481BF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2D9A3D86">
            <w:pPr>
              <w:rPr>
                <w:rFonts w:ascii="Arial"/>
              </w:rPr>
            </w:pPr>
          </w:p>
        </w:tc>
        <w:tc>
          <w:tcPr>
            <w:tcW w:w="1363" w:type="dxa"/>
            <w:vMerge w:val="continue"/>
            <w:tcBorders>
              <w:top w:val="nil"/>
            </w:tcBorders>
          </w:tcPr>
          <w:p w14:paraId="2D48EB38">
            <w:pPr>
              <w:rPr>
                <w:rFonts w:ascii="Arial"/>
              </w:rPr>
            </w:pPr>
          </w:p>
        </w:tc>
        <w:tc>
          <w:tcPr>
            <w:tcW w:w="2463" w:type="dxa"/>
          </w:tcPr>
          <w:p w14:paraId="2F6C6F89">
            <w:pPr>
              <w:pStyle w:val="235"/>
              <w:spacing w:before="66" w:line="220" w:lineRule="auto"/>
              <w:ind w:left="103"/>
              <w:rPr>
                <w:rFonts w:hint="eastAsia"/>
              </w:rPr>
            </w:pPr>
            <w:r>
              <w:rPr>
                <w:spacing w:val="-1"/>
              </w:rPr>
              <w:t>A02030599</w:t>
            </w:r>
            <w:r>
              <w:rPr>
                <w:spacing w:val="-28"/>
              </w:rPr>
              <w:t xml:space="preserve"> </w:t>
            </w:r>
            <w:r>
              <w:rPr>
                <w:spacing w:val="-1"/>
              </w:rPr>
              <w:t>其他乘用车（轿车）</w:t>
            </w:r>
          </w:p>
        </w:tc>
        <w:tc>
          <w:tcPr>
            <w:tcW w:w="1678" w:type="dxa"/>
          </w:tcPr>
          <w:p w14:paraId="4BE7735A">
            <w:pPr>
              <w:rPr>
                <w:rFonts w:ascii="Arial"/>
              </w:rPr>
            </w:pPr>
          </w:p>
        </w:tc>
        <w:tc>
          <w:tcPr>
            <w:tcW w:w="3409" w:type="dxa"/>
          </w:tcPr>
          <w:p w14:paraId="19ACB657">
            <w:pPr>
              <w:pStyle w:val="235"/>
              <w:spacing w:before="66" w:line="219" w:lineRule="auto"/>
              <w:ind w:left="109"/>
              <w:rPr>
                <w:rFonts w:hint="eastAsia"/>
              </w:rPr>
            </w:pPr>
            <w:r>
              <w:rPr>
                <w:spacing w:val="-1"/>
              </w:rPr>
              <w:t>HJ2532</w:t>
            </w:r>
            <w:r>
              <w:rPr>
                <w:spacing w:val="-35"/>
              </w:rPr>
              <w:t xml:space="preserve"> </w:t>
            </w:r>
            <w:r>
              <w:rPr>
                <w:spacing w:val="-1"/>
              </w:rPr>
              <w:t>轻型汽车</w:t>
            </w:r>
          </w:p>
        </w:tc>
      </w:tr>
      <w:tr w14:paraId="0A045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tcPr>
          <w:p w14:paraId="68062025">
            <w:pPr>
              <w:pStyle w:val="235"/>
              <w:spacing w:before="94" w:line="183" w:lineRule="auto"/>
              <w:ind w:left="115"/>
              <w:rPr>
                <w:rFonts w:hint="eastAsia"/>
              </w:rPr>
            </w:pPr>
            <w:r>
              <w:t>9</w:t>
            </w:r>
          </w:p>
        </w:tc>
        <w:tc>
          <w:tcPr>
            <w:tcW w:w="1363" w:type="dxa"/>
          </w:tcPr>
          <w:p w14:paraId="7506E81C">
            <w:pPr>
              <w:pStyle w:val="235"/>
              <w:spacing w:before="66" w:line="220" w:lineRule="auto"/>
              <w:ind w:left="102"/>
              <w:rPr>
                <w:rFonts w:hint="eastAsia"/>
              </w:rPr>
            </w:pPr>
            <w:r>
              <w:rPr>
                <w:spacing w:val="-1"/>
              </w:rPr>
              <w:t>A020306</w:t>
            </w:r>
            <w:r>
              <w:rPr>
                <w:spacing w:val="-33"/>
              </w:rPr>
              <w:t xml:space="preserve"> </w:t>
            </w:r>
            <w:r>
              <w:rPr>
                <w:spacing w:val="-1"/>
              </w:rPr>
              <w:t>客车</w:t>
            </w:r>
          </w:p>
        </w:tc>
        <w:tc>
          <w:tcPr>
            <w:tcW w:w="2463" w:type="dxa"/>
          </w:tcPr>
          <w:p w14:paraId="710E31CA">
            <w:pPr>
              <w:pStyle w:val="235"/>
              <w:spacing w:before="66" w:line="220" w:lineRule="auto"/>
              <w:ind w:left="103"/>
              <w:rPr>
                <w:rFonts w:hint="eastAsia"/>
              </w:rPr>
            </w:pPr>
            <w:r>
              <w:rPr>
                <w:spacing w:val="-1"/>
              </w:rPr>
              <w:t>A02030601</w:t>
            </w:r>
            <w:r>
              <w:rPr>
                <w:spacing w:val="-30"/>
              </w:rPr>
              <w:t xml:space="preserve"> </w:t>
            </w:r>
            <w:r>
              <w:rPr>
                <w:spacing w:val="-1"/>
              </w:rPr>
              <w:t>小型客车</w:t>
            </w:r>
          </w:p>
        </w:tc>
        <w:tc>
          <w:tcPr>
            <w:tcW w:w="1678" w:type="dxa"/>
          </w:tcPr>
          <w:p w14:paraId="7B91AF8E">
            <w:pPr>
              <w:rPr>
                <w:rFonts w:ascii="Arial"/>
              </w:rPr>
            </w:pPr>
          </w:p>
        </w:tc>
        <w:tc>
          <w:tcPr>
            <w:tcW w:w="3409" w:type="dxa"/>
          </w:tcPr>
          <w:p w14:paraId="3800E0EE">
            <w:pPr>
              <w:pStyle w:val="235"/>
              <w:spacing w:before="66" w:line="219" w:lineRule="auto"/>
              <w:ind w:left="109"/>
              <w:rPr>
                <w:rFonts w:hint="eastAsia"/>
              </w:rPr>
            </w:pPr>
            <w:r>
              <w:rPr>
                <w:spacing w:val="-1"/>
              </w:rPr>
              <w:t>HJ2532</w:t>
            </w:r>
            <w:r>
              <w:rPr>
                <w:spacing w:val="-35"/>
              </w:rPr>
              <w:t xml:space="preserve"> </w:t>
            </w:r>
            <w:r>
              <w:rPr>
                <w:spacing w:val="-1"/>
              </w:rPr>
              <w:t>轻型汽车</w:t>
            </w:r>
          </w:p>
        </w:tc>
      </w:tr>
      <w:tr w14:paraId="2E260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2308AC52">
            <w:pPr>
              <w:pStyle w:val="235"/>
              <w:spacing w:before="94" w:line="184" w:lineRule="auto"/>
              <w:ind w:left="128"/>
              <w:rPr>
                <w:rFonts w:hint="eastAsia"/>
              </w:rPr>
            </w:pPr>
            <w:r>
              <w:rPr>
                <w:spacing w:val="-10"/>
              </w:rPr>
              <w:t>10</w:t>
            </w:r>
          </w:p>
        </w:tc>
        <w:tc>
          <w:tcPr>
            <w:tcW w:w="1363" w:type="dxa"/>
          </w:tcPr>
          <w:p w14:paraId="4F5CF071">
            <w:pPr>
              <w:pStyle w:val="235"/>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463" w:type="dxa"/>
          </w:tcPr>
          <w:p w14:paraId="18E5D804">
            <w:pPr>
              <w:pStyle w:val="235"/>
              <w:spacing w:before="66" w:line="220" w:lineRule="auto"/>
              <w:ind w:left="103"/>
              <w:rPr>
                <w:rFonts w:hint="eastAsia"/>
              </w:rPr>
            </w:pPr>
            <w:r>
              <w:rPr>
                <w:spacing w:val="-1"/>
              </w:rPr>
              <w:t>A02030799</w:t>
            </w:r>
            <w:r>
              <w:rPr>
                <w:spacing w:val="-30"/>
              </w:rPr>
              <w:t xml:space="preserve"> </w:t>
            </w:r>
            <w:r>
              <w:rPr>
                <w:spacing w:val="-1"/>
              </w:rPr>
              <w:t>其他专用汽车</w:t>
            </w:r>
          </w:p>
        </w:tc>
        <w:tc>
          <w:tcPr>
            <w:tcW w:w="1678" w:type="dxa"/>
          </w:tcPr>
          <w:p w14:paraId="202270D6">
            <w:pPr>
              <w:rPr>
                <w:rFonts w:ascii="Arial"/>
              </w:rPr>
            </w:pPr>
          </w:p>
        </w:tc>
        <w:tc>
          <w:tcPr>
            <w:tcW w:w="3409" w:type="dxa"/>
          </w:tcPr>
          <w:p w14:paraId="7D393C01">
            <w:pPr>
              <w:pStyle w:val="235"/>
              <w:spacing w:before="66" w:line="219" w:lineRule="auto"/>
              <w:ind w:left="109"/>
              <w:rPr>
                <w:rFonts w:hint="eastAsia"/>
              </w:rPr>
            </w:pPr>
            <w:r>
              <w:rPr>
                <w:spacing w:val="-1"/>
              </w:rPr>
              <w:t>HJ2532</w:t>
            </w:r>
            <w:r>
              <w:rPr>
                <w:spacing w:val="-35"/>
              </w:rPr>
              <w:t xml:space="preserve"> </w:t>
            </w:r>
            <w:r>
              <w:rPr>
                <w:spacing w:val="-1"/>
              </w:rPr>
              <w:t>轻型汽车</w:t>
            </w:r>
          </w:p>
        </w:tc>
      </w:tr>
      <w:tr w14:paraId="51168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629" w:type="dxa"/>
            <w:vMerge w:val="restart"/>
            <w:tcBorders>
              <w:bottom w:val="nil"/>
            </w:tcBorders>
          </w:tcPr>
          <w:p w14:paraId="442EFED8">
            <w:pPr>
              <w:pStyle w:val="235"/>
              <w:spacing w:before="97" w:line="184" w:lineRule="auto"/>
              <w:ind w:left="128"/>
              <w:rPr>
                <w:rFonts w:hint="eastAsia"/>
              </w:rPr>
            </w:pPr>
            <w:r>
              <w:rPr>
                <w:spacing w:val="-10"/>
              </w:rPr>
              <w:t>11</w:t>
            </w:r>
          </w:p>
        </w:tc>
        <w:tc>
          <w:tcPr>
            <w:tcW w:w="1363" w:type="dxa"/>
            <w:vMerge w:val="restart"/>
            <w:tcBorders>
              <w:bottom w:val="nil"/>
            </w:tcBorders>
          </w:tcPr>
          <w:p w14:paraId="023A2992">
            <w:pPr>
              <w:pStyle w:val="235"/>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463" w:type="dxa"/>
          </w:tcPr>
          <w:p w14:paraId="307D5A5B">
            <w:pPr>
              <w:pStyle w:val="235"/>
              <w:spacing w:before="70" w:line="219" w:lineRule="auto"/>
              <w:ind w:left="103"/>
              <w:rPr>
                <w:rFonts w:hint="eastAsia"/>
              </w:rPr>
            </w:pPr>
            <w:r>
              <w:t>A02052301 制冷压缩机</w:t>
            </w:r>
          </w:p>
        </w:tc>
        <w:tc>
          <w:tcPr>
            <w:tcW w:w="1678" w:type="dxa"/>
          </w:tcPr>
          <w:p w14:paraId="0BEFFCAA">
            <w:pPr>
              <w:rPr>
                <w:rFonts w:ascii="Arial"/>
              </w:rPr>
            </w:pPr>
          </w:p>
        </w:tc>
        <w:tc>
          <w:tcPr>
            <w:tcW w:w="3409" w:type="dxa"/>
          </w:tcPr>
          <w:p w14:paraId="36800CD0">
            <w:pPr>
              <w:pStyle w:val="235"/>
              <w:spacing w:before="69" w:line="219" w:lineRule="auto"/>
              <w:ind w:left="109"/>
              <w:rPr>
                <w:rFonts w:hint="eastAsia"/>
              </w:rPr>
            </w:pPr>
            <w:r>
              <w:rPr>
                <w:spacing w:val="-1"/>
              </w:rPr>
              <w:t>HJ2531</w:t>
            </w:r>
            <w:r>
              <w:rPr>
                <w:spacing w:val="-32"/>
              </w:rPr>
              <w:t xml:space="preserve"> </w:t>
            </w:r>
            <w:r>
              <w:rPr>
                <w:spacing w:val="-1"/>
              </w:rPr>
              <w:t>工商用制冷设备</w:t>
            </w:r>
          </w:p>
        </w:tc>
      </w:tr>
      <w:tr w14:paraId="7FF64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29" w:type="dxa"/>
            <w:vMerge w:val="continue"/>
            <w:tcBorders>
              <w:top w:val="nil"/>
              <w:bottom w:val="nil"/>
            </w:tcBorders>
          </w:tcPr>
          <w:p w14:paraId="18055A83">
            <w:pPr>
              <w:rPr>
                <w:rFonts w:ascii="Arial"/>
              </w:rPr>
            </w:pPr>
          </w:p>
        </w:tc>
        <w:tc>
          <w:tcPr>
            <w:tcW w:w="1363" w:type="dxa"/>
            <w:vMerge w:val="continue"/>
            <w:tcBorders>
              <w:top w:val="nil"/>
              <w:bottom w:val="nil"/>
            </w:tcBorders>
          </w:tcPr>
          <w:p w14:paraId="38DB9B18">
            <w:pPr>
              <w:rPr>
                <w:rFonts w:ascii="Arial"/>
              </w:rPr>
            </w:pPr>
          </w:p>
        </w:tc>
        <w:tc>
          <w:tcPr>
            <w:tcW w:w="2463" w:type="dxa"/>
          </w:tcPr>
          <w:p w14:paraId="246458F8">
            <w:pPr>
              <w:pStyle w:val="235"/>
              <w:spacing w:before="67" w:line="219" w:lineRule="auto"/>
              <w:ind w:left="103"/>
              <w:rPr>
                <w:rFonts w:hint="eastAsia"/>
              </w:rPr>
            </w:pPr>
            <w:r>
              <w:t>A02052305 空调机组</w:t>
            </w:r>
          </w:p>
        </w:tc>
        <w:tc>
          <w:tcPr>
            <w:tcW w:w="1678" w:type="dxa"/>
          </w:tcPr>
          <w:p w14:paraId="79CAEF66">
            <w:pPr>
              <w:rPr>
                <w:rFonts w:ascii="Arial"/>
              </w:rPr>
            </w:pPr>
          </w:p>
        </w:tc>
        <w:tc>
          <w:tcPr>
            <w:tcW w:w="3409" w:type="dxa"/>
          </w:tcPr>
          <w:p w14:paraId="0EBBCD0A">
            <w:pPr>
              <w:pStyle w:val="235"/>
              <w:spacing w:before="67" w:line="219" w:lineRule="auto"/>
              <w:ind w:left="109"/>
              <w:rPr>
                <w:rFonts w:hint="eastAsia"/>
              </w:rPr>
            </w:pPr>
            <w:r>
              <w:rPr>
                <w:spacing w:val="-1"/>
              </w:rPr>
              <w:t>HJ2531</w:t>
            </w:r>
            <w:r>
              <w:rPr>
                <w:spacing w:val="-32"/>
              </w:rPr>
              <w:t xml:space="preserve"> </w:t>
            </w:r>
            <w:r>
              <w:rPr>
                <w:spacing w:val="-1"/>
              </w:rPr>
              <w:t>工商用制冷设备</w:t>
            </w:r>
          </w:p>
        </w:tc>
      </w:tr>
      <w:tr w14:paraId="1BB09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29" w:type="dxa"/>
            <w:vMerge w:val="continue"/>
            <w:tcBorders>
              <w:top w:val="nil"/>
            </w:tcBorders>
          </w:tcPr>
          <w:p w14:paraId="6D39DFD4">
            <w:pPr>
              <w:rPr>
                <w:rFonts w:ascii="Arial"/>
              </w:rPr>
            </w:pPr>
          </w:p>
        </w:tc>
        <w:tc>
          <w:tcPr>
            <w:tcW w:w="1363" w:type="dxa"/>
            <w:vMerge w:val="continue"/>
            <w:tcBorders>
              <w:top w:val="nil"/>
            </w:tcBorders>
          </w:tcPr>
          <w:p w14:paraId="70C64596">
            <w:pPr>
              <w:rPr>
                <w:rFonts w:ascii="Arial"/>
              </w:rPr>
            </w:pPr>
          </w:p>
        </w:tc>
        <w:tc>
          <w:tcPr>
            <w:tcW w:w="2463" w:type="dxa"/>
          </w:tcPr>
          <w:p w14:paraId="4B6C1E21">
            <w:pPr>
              <w:pStyle w:val="235"/>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678" w:type="dxa"/>
          </w:tcPr>
          <w:p w14:paraId="28723C41">
            <w:pPr>
              <w:rPr>
                <w:rFonts w:ascii="Arial"/>
              </w:rPr>
            </w:pPr>
          </w:p>
        </w:tc>
        <w:tc>
          <w:tcPr>
            <w:tcW w:w="3409" w:type="dxa"/>
          </w:tcPr>
          <w:p w14:paraId="799C4EFE">
            <w:pPr>
              <w:pStyle w:val="235"/>
              <w:spacing w:before="67" w:line="219" w:lineRule="auto"/>
              <w:ind w:left="109"/>
              <w:rPr>
                <w:rFonts w:hint="eastAsia"/>
              </w:rPr>
            </w:pPr>
            <w:r>
              <w:rPr>
                <w:spacing w:val="-1"/>
              </w:rPr>
              <w:t>HJ2531</w:t>
            </w:r>
            <w:r>
              <w:rPr>
                <w:spacing w:val="-32"/>
              </w:rPr>
              <w:t xml:space="preserve"> </w:t>
            </w:r>
            <w:r>
              <w:rPr>
                <w:spacing w:val="-1"/>
              </w:rPr>
              <w:t>工商用制冷设备</w:t>
            </w:r>
          </w:p>
        </w:tc>
      </w:tr>
      <w:tr w14:paraId="1C19E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692E57DA">
            <w:pPr>
              <w:pStyle w:val="235"/>
              <w:spacing w:before="96" w:line="184" w:lineRule="auto"/>
              <w:ind w:left="128"/>
              <w:rPr>
                <w:rFonts w:hint="eastAsia"/>
              </w:rPr>
            </w:pPr>
            <w:r>
              <w:rPr>
                <w:spacing w:val="-10"/>
              </w:rPr>
              <w:t>12</w:t>
            </w:r>
          </w:p>
        </w:tc>
        <w:tc>
          <w:tcPr>
            <w:tcW w:w="1363" w:type="dxa"/>
            <w:vMerge w:val="restart"/>
            <w:tcBorders>
              <w:bottom w:val="nil"/>
            </w:tcBorders>
          </w:tcPr>
          <w:p w14:paraId="69B470B5">
            <w:pPr>
              <w:pStyle w:val="235"/>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463" w:type="dxa"/>
          </w:tcPr>
          <w:p w14:paraId="5E43E003">
            <w:pPr>
              <w:pStyle w:val="235"/>
              <w:spacing w:before="68" w:line="221" w:lineRule="auto"/>
              <w:ind w:left="103"/>
              <w:rPr>
                <w:rFonts w:hint="eastAsia"/>
              </w:rPr>
            </w:pPr>
            <w:r>
              <w:rPr>
                <w:spacing w:val="-1"/>
              </w:rPr>
              <w:t>A02061802</w:t>
            </w:r>
            <w:r>
              <w:rPr>
                <w:spacing w:val="-29"/>
              </w:rPr>
              <w:t xml:space="preserve"> </w:t>
            </w:r>
            <w:r>
              <w:rPr>
                <w:spacing w:val="-1"/>
              </w:rPr>
              <w:t>空气调节电器</w:t>
            </w:r>
          </w:p>
        </w:tc>
        <w:tc>
          <w:tcPr>
            <w:tcW w:w="1678" w:type="dxa"/>
          </w:tcPr>
          <w:p w14:paraId="3DBC94BA">
            <w:pPr>
              <w:pStyle w:val="235"/>
              <w:spacing w:before="68" w:line="219" w:lineRule="auto"/>
              <w:ind w:left="105"/>
              <w:rPr>
                <w:rFonts w:hint="eastAsia"/>
              </w:rPr>
            </w:pPr>
            <w:r>
              <w:rPr>
                <w:spacing w:val="-1"/>
              </w:rPr>
              <w:t>A0206180203</w:t>
            </w:r>
            <w:r>
              <w:rPr>
                <w:spacing w:val="-28"/>
              </w:rPr>
              <w:t xml:space="preserve"> </w:t>
            </w:r>
            <w:r>
              <w:rPr>
                <w:spacing w:val="-1"/>
              </w:rPr>
              <w:t>空调机</w:t>
            </w:r>
          </w:p>
        </w:tc>
        <w:tc>
          <w:tcPr>
            <w:tcW w:w="3409" w:type="dxa"/>
          </w:tcPr>
          <w:p w14:paraId="3AC78B44">
            <w:pPr>
              <w:pStyle w:val="235"/>
              <w:spacing w:before="68" w:line="219" w:lineRule="auto"/>
              <w:ind w:left="109"/>
              <w:rPr>
                <w:rFonts w:hint="eastAsia"/>
              </w:rPr>
            </w:pPr>
            <w:r>
              <w:rPr>
                <w:spacing w:val="-1"/>
              </w:rPr>
              <w:t>HJ2535</w:t>
            </w:r>
            <w:r>
              <w:rPr>
                <w:spacing w:val="-32"/>
              </w:rPr>
              <w:t xml:space="preserve"> </w:t>
            </w:r>
            <w:r>
              <w:rPr>
                <w:spacing w:val="-1"/>
              </w:rPr>
              <w:t>房间空气调节器</w:t>
            </w:r>
          </w:p>
        </w:tc>
      </w:tr>
      <w:tr w14:paraId="4060F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629" w:type="dxa"/>
            <w:vMerge w:val="continue"/>
            <w:tcBorders>
              <w:top w:val="nil"/>
            </w:tcBorders>
          </w:tcPr>
          <w:p w14:paraId="329DC38D">
            <w:pPr>
              <w:rPr>
                <w:rFonts w:ascii="Arial"/>
              </w:rPr>
            </w:pPr>
          </w:p>
        </w:tc>
        <w:tc>
          <w:tcPr>
            <w:tcW w:w="1363" w:type="dxa"/>
            <w:vMerge w:val="continue"/>
            <w:tcBorders>
              <w:top w:val="nil"/>
            </w:tcBorders>
          </w:tcPr>
          <w:p w14:paraId="431D8825">
            <w:pPr>
              <w:rPr>
                <w:rFonts w:ascii="Arial"/>
              </w:rPr>
            </w:pPr>
          </w:p>
        </w:tc>
        <w:tc>
          <w:tcPr>
            <w:tcW w:w="2463" w:type="dxa"/>
          </w:tcPr>
          <w:p w14:paraId="4F09007D">
            <w:pPr>
              <w:pStyle w:val="235"/>
              <w:spacing w:before="68" w:line="220" w:lineRule="auto"/>
              <w:ind w:left="103"/>
              <w:rPr>
                <w:rFonts w:hint="eastAsia"/>
              </w:rPr>
            </w:pPr>
            <w:r>
              <w:rPr>
                <w:spacing w:val="-1"/>
              </w:rPr>
              <w:t>A02061808</w:t>
            </w:r>
            <w:r>
              <w:rPr>
                <w:spacing w:val="-31"/>
              </w:rPr>
              <w:t xml:space="preserve"> </w:t>
            </w:r>
            <w:r>
              <w:rPr>
                <w:spacing w:val="-1"/>
              </w:rPr>
              <w:t>热水器</w:t>
            </w:r>
          </w:p>
        </w:tc>
        <w:tc>
          <w:tcPr>
            <w:tcW w:w="1678" w:type="dxa"/>
          </w:tcPr>
          <w:p w14:paraId="057448CD">
            <w:pPr>
              <w:rPr>
                <w:rFonts w:ascii="Arial"/>
              </w:rPr>
            </w:pPr>
          </w:p>
        </w:tc>
        <w:tc>
          <w:tcPr>
            <w:tcW w:w="3409" w:type="dxa"/>
          </w:tcPr>
          <w:p w14:paraId="16C6A5C5">
            <w:pPr>
              <w:pStyle w:val="235"/>
              <w:spacing w:before="67" w:line="219" w:lineRule="auto"/>
              <w:ind w:left="109"/>
              <w:rPr>
                <w:rFonts w:hint="eastAsia"/>
              </w:rPr>
            </w:pPr>
            <w:r>
              <w:rPr>
                <w:spacing w:val="-1"/>
              </w:rPr>
              <w:t>HJ/T362</w:t>
            </w:r>
            <w:r>
              <w:rPr>
                <w:spacing w:val="-33"/>
              </w:rPr>
              <w:t xml:space="preserve"> </w:t>
            </w:r>
            <w:r>
              <w:rPr>
                <w:spacing w:val="-1"/>
              </w:rPr>
              <w:t>太阳能集热器</w:t>
            </w:r>
          </w:p>
        </w:tc>
      </w:tr>
      <w:tr w14:paraId="474ED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29" w:type="dxa"/>
          </w:tcPr>
          <w:p w14:paraId="7EDD0A08">
            <w:pPr>
              <w:pStyle w:val="235"/>
              <w:spacing w:before="95" w:line="184" w:lineRule="auto"/>
              <w:ind w:left="128"/>
              <w:rPr>
                <w:rFonts w:hint="eastAsia"/>
              </w:rPr>
            </w:pPr>
            <w:r>
              <w:rPr>
                <w:spacing w:val="-10"/>
              </w:rPr>
              <w:t>13</w:t>
            </w:r>
          </w:p>
        </w:tc>
        <w:tc>
          <w:tcPr>
            <w:tcW w:w="1363" w:type="dxa"/>
          </w:tcPr>
          <w:p w14:paraId="4BE4A9F9">
            <w:pPr>
              <w:pStyle w:val="235"/>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463" w:type="dxa"/>
          </w:tcPr>
          <w:p w14:paraId="43929F70">
            <w:pPr>
              <w:pStyle w:val="235"/>
              <w:spacing w:before="68" w:line="220" w:lineRule="auto"/>
              <w:ind w:left="103"/>
              <w:rPr>
                <w:rFonts w:hint="eastAsia"/>
              </w:rPr>
            </w:pPr>
            <w:r>
              <w:rPr>
                <w:spacing w:val="-1"/>
              </w:rPr>
              <w:t>A02061908</w:t>
            </w:r>
            <w:r>
              <w:rPr>
                <w:spacing w:val="-29"/>
              </w:rPr>
              <w:t xml:space="preserve"> </w:t>
            </w:r>
            <w:r>
              <w:rPr>
                <w:spacing w:val="-1"/>
              </w:rPr>
              <w:t>室内照明灯具</w:t>
            </w:r>
          </w:p>
        </w:tc>
        <w:tc>
          <w:tcPr>
            <w:tcW w:w="1678" w:type="dxa"/>
          </w:tcPr>
          <w:p w14:paraId="7FFCBAEE">
            <w:pPr>
              <w:rPr>
                <w:rFonts w:ascii="Arial"/>
              </w:rPr>
            </w:pPr>
          </w:p>
        </w:tc>
        <w:tc>
          <w:tcPr>
            <w:tcW w:w="3409" w:type="dxa"/>
          </w:tcPr>
          <w:p w14:paraId="5A69C2D7">
            <w:pPr>
              <w:pStyle w:val="235"/>
              <w:spacing w:before="67" w:line="219" w:lineRule="auto"/>
              <w:ind w:left="109"/>
              <w:rPr>
                <w:rFonts w:hint="eastAsia"/>
              </w:rPr>
            </w:pPr>
            <w:r>
              <w:rPr>
                <w:spacing w:val="-1"/>
              </w:rPr>
              <w:t>HJ2518</w:t>
            </w:r>
            <w:r>
              <w:rPr>
                <w:spacing w:val="-35"/>
              </w:rPr>
              <w:t xml:space="preserve"> </w:t>
            </w:r>
            <w:r>
              <w:rPr>
                <w:spacing w:val="-1"/>
              </w:rPr>
              <w:t>照明光源</w:t>
            </w:r>
          </w:p>
        </w:tc>
      </w:tr>
      <w:tr w14:paraId="5981B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629" w:type="dxa"/>
          </w:tcPr>
          <w:p w14:paraId="5859C904">
            <w:pPr>
              <w:pStyle w:val="235"/>
              <w:spacing w:before="91" w:line="184" w:lineRule="auto"/>
              <w:ind w:left="128"/>
              <w:rPr>
                <w:rFonts w:hint="eastAsia"/>
              </w:rPr>
            </w:pPr>
            <w:r>
              <w:rPr>
                <w:spacing w:val="-10"/>
              </w:rPr>
              <w:t>14</w:t>
            </w:r>
          </w:p>
        </w:tc>
        <w:tc>
          <w:tcPr>
            <w:tcW w:w="1363" w:type="dxa"/>
          </w:tcPr>
          <w:p w14:paraId="298CFBC9">
            <w:pPr>
              <w:pStyle w:val="235"/>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463" w:type="dxa"/>
          </w:tcPr>
          <w:p w14:paraId="2BC2E844">
            <w:pPr>
              <w:pStyle w:val="235"/>
              <w:spacing w:before="64" w:line="219" w:lineRule="auto"/>
              <w:ind w:left="103"/>
              <w:rPr>
                <w:rFonts w:hint="eastAsia"/>
              </w:rPr>
            </w:pPr>
            <w:r>
              <w:rPr>
                <w:spacing w:val="-1"/>
              </w:rPr>
              <w:t>A02081001</w:t>
            </w:r>
            <w:r>
              <w:rPr>
                <w:spacing w:val="-30"/>
              </w:rPr>
              <w:t xml:space="preserve"> </w:t>
            </w:r>
            <w:r>
              <w:rPr>
                <w:spacing w:val="-1"/>
              </w:rPr>
              <w:t>传真通信设备</w:t>
            </w:r>
          </w:p>
        </w:tc>
        <w:tc>
          <w:tcPr>
            <w:tcW w:w="1678" w:type="dxa"/>
          </w:tcPr>
          <w:p w14:paraId="1EAE7306">
            <w:pPr>
              <w:rPr>
                <w:rFonts w:ascii="Arial"/>
              </w:rPr>
            </w:pPr>
          </w:p>
        </w:tc>
        <w:tc>
          <w:tcPr>
            <w:tcW w:w="3409" w:type="dxa"/>
          </w:tcPr>
          <w:p w14:paraId="0465CFBD">
            <w:pPr>
              <w:pStyle w:val="235"/>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CEF1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vMerge w:val="restart"/>
            <w:tcBorders>
              <w:bottom w:val="nil"/>
            </w:tcBorders>
          </w:tcPr>
          <w:p w14:paraId="55E9CB3B">
            <w:pPr>
              <w:pStyle w:val="235"/>
              <w:spacing w:before="92" w:line="184" w:lineRule="auto"/>
              <w:ind w:left="128"/>
              <w:rPr>
                <w:rFonts w:hint="eastAsia"/>
              </w:rPr>
            </w:pPr>
            <w:r>
              <w:rPr>
                <w:spacing w:val="-10"/>
              </w:rPr>
              <w:t>15</w:t>
            </w:r>
          </w:p>
        </w:tc>
        <w:tc>
          <w:tcPr>
            <w:tcW w:w="1363" w:type="dxa"/>
            <w:vMerge w:val="restart"/>
            <w:tcBorders>
              <w:bottom w:val="nil"/>
            </w:tcBorders>
          </w:tcPr>
          <w:p w14:paraId="33B39AF8">
            <w:pPr>
              <w:pStyle w:val="235"/>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463" w:type="dxa"/>
          </w:tcPr>
          <w:p w14:paraId="6832A552">
            <w:pPr>
              <w:pStyle w:val="235"/>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678" w:type="dxa"/>
          </w:tcPr>
          <w:p w14:paraId="66A5B2D1">
            <w:pPr>
              <w:rPr>
                <w:rFonts w:ascii="Arial"/>
              </w:rPr>
            </w:pPr>
          </w:p>
        </w:tc>
        <w:tc>
          <w:tcPr>
            <w:tcW w:w="3409" w:type="dxa"/>
          </w:tcPr>
          <w:p w14:paraId="4A3C44FD">
            <w:pPr>
              <w:pStyle w:val="235"/>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3BC30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29" w:type="dxa"/>
            <w:vMerge w:val="continue"/>
            <w:tcBorders>
              <w:top w:val="nil"/>
            </w:tcBorders>
          </w:tcPr>
          <w:p w14:paraId="47F9DCA9">
            <w:pPr>
              <w:rPr>
                <w:rFonts w:ascii="Arial"/>
              </w:rPr>
            </w:pPr>
          </w:p>
        </w:tc>
        <w:tc>
          <w:tcPr>
            <w:tcW w:w="1363" w:type="dxa"/>
            <w:vMerge w:val="continue"/>
            <w:tcBorders>
              <w:top w:val="nil"/>
            </w:tcBorders>
          </w:tcPr>
          <w:p w14:paraId="63A2A1FF">
            <w:pPr>
              <w:rPr>
                <w:rFonts w:ascii="Arial"/>
              </w:rPr>
            </w:pPr>
          </w:p>
        </w:tc>
        <w:tc>
          <w:tcPr>
            <w:tcW w:w="2463" w:type="dxa"/>
          </w:tcPr>
          <w:p w14:paraId="52ADBCD1">
            <w:pPr>
              <w:pStyle w:val="235"/>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678" w:type="dxa"/>
          </w:tcPr>
          <w:p w14:paraId="2932133B">
            <w:pPr>
              <w:rPr>
                <w:rFonts w:ascii="Arial"/>
              </w:rPr>
            </w:pPr>
          </w:p>
        </w:tc>
        <w:tc>
          <w:tcPr>
            <w:tcW w:w="3409" w:type="dxa"/>
          </w:tcPr>
          <w:p w14:paraId="7F01D5FE">
            <w:pPr>
              <w:pStyle w:val="235"/>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44DE2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restart"/>
            <w:tcBorders>
              <w:bottom w:val="nil"/>
            </w:tcBorders>
          </w:tcPr>
          <w:p w14:paraId="31DFBEA5">
            <w:pPr>
              <w:pStyle w:val="235"/>
              <w:spacing w:before="92" w:line="184" w:lineRule="auto"/>
              <w:ind w:left="128"/>
              <w:rPr>
                <w:rFonts w:hint="eastAsia"/>
              </w:rPr>
            </w:pPr>
            <w:r>
              <w:rPr>
                <w:spacing w:val="-10"/>
              </w:rPr>
              <w:t>16</w:t>
            </w:r>
          </w:p>
        </w:tc>
        <w:tc>
          <w:tcPr>
            <w:tcW w:w="1363" w:type="dxa"/>
            <w:vMerge w:val="restart"/>
            <w:tcBorders>
              <w:bottom w:val="nil"/>
            </w:tcBorders>
          </w:tcPr>
          <w:p w14:paraId="6DC0B268">
            <w:pPr>
              <w:pStyle w:val="235"/>
              <w:spacing w:before="65" w:line="220" w:lineRule="auto"/>
              <w:ind w:left="193"/>
              <w:rPr>
                <w:rFonts w:hint="eastAsia"/>
              </w:rPr>
            </w:pPr>
            <w:r>
              <w:rPr>
                <w:spacing w:val="-1"/>
              </w:rPr>
              <w:t>A0601</w:t>
            </w:r>
            <w:r>
              <w:rPr>
                <w:spacing w:val="-36"/>
              </w:rPr>
              <w:t xml:space="preserve"> </w:t>
            </w:r>
            <w:r>
              <w:rPr>
                <w:spacing w:val="-1"/>
              </w:rPr>
              <w:t>床类</w:t>
            </w:r>
          </w:p>
        </w:tc>
        <w:tc>
          <w:tcPr>
            <w:tcW w:w="2463" w:type="dxa"/>
          </w:tcPr>
          <w:p w14:paraId="7316D275">
            <w:pPr>
              <w:pStyle w:val="235"/>
              <w:spacing w:before="65" w:line="220" w:lineRule="auto"/>
              <w:ind w:left="103"/>
              <w:rPr>
                <w:rFonts w:hint="eastAsia"/>
              </w:rPr>
            </w:pPr>
            <w:r>
              <w:rPr>
                <w:spacing w:val="-1"/>
              </w:rPr>
              <w:t>A060101</w:t>
            </w:r>
            <w:r>
              <w:rPr>
                <w:spacing w:val="-34"/>
              </w:rPr>
              <w:t xml:space="preserve"> </w:t>
            </w:r>
            <w:r>
              <w:rPr>
                <w:spacing w:val="-1"/>
              </w:rPr>
              <w:t>钢木床类</w:t>
            </w:r>
          </w:p>
        </w:tc>
        <w:tc>
          <w:tcPr>
            <w:tcW w:w="1678" w:type="dxa"/>
          </w:tcPr>
          <w:p w14:paraId="51C1EF1F">
            <w:pPr>
              <w:rPr>
                <w:rFonts w:ascii="Arial"/>
              </w:rPr>
            </w:pPr>
          </w:p>
        </w:tc>
        <w:tc>
          <w:tcPr>
            <w:tcW w:w="3409" w:type="dxa"/>
          </w:tcPr>
          <w:p w14:paraId="34248027">
            <w:pPr>
              <w:pStyle w:val="235"/>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0BE9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629" w:type="dxa"/>
            <w:vMerge w:val="continue"/>
            <w:tcBorders>
              <w:top w:val="nil"/>
              <w:bottom w:val="nil"/>
            </w:tcBorders>
          </w:tcPr>
          <w:p w14:paraId="0D3AFEC5">
            <w:pPr>
              <w:rPr>
                <w:rFonts w:ascii="Arial"/>
              </w:rPr>
            </w:pPr>
          </w:p>
        </w:tc>
        <w:tc>
          <w:tcPr>
            <w:tcW w:w="1363" w:type="dxa"/>
            <w:vMerge w:val="continue"/>
            <w:tcBorders>
              <w:top w:val="nil"/>
              <w:bottom w:val="nil"/>
            </w:tcBorders>
          </w:tcPr>
          <w:p w14:paraId="0C225F95">
            <w:pPr>
              <w:rPr>
                <w:rFonts w:ascii="Arial"/>
              </w:rPr>
            </w:pPr>
          </w:p>
        </w:tc>
        <w:tc>
          <w:tcPr>
            <w:tcW w:w="2463" w:type="dxa"/>
          </w:tcPr>
          <w:p w14:paraId="2EFFD4F0">
            <w:pPr>
              <w:pStyle w:val="235"/>
              <w:spacing w:before="65" w:line="220" w:lineRule="auto"/>
              <w:ind w:left="103"/>
              <w:rPr>
                <w:rFonts w:hint="eastAsia"/>
              </w:rPr>
            </w:pPr>
            <w:r>
              <w:rPr>
                <w:spacing w:val="-1"/>
              </w:rPr>
              <w:t>A060104</w:t>
            </w:r>
            <w:r>
              <w:rPr>
                <w:spacing w:val="-33"/>
              </w:rPr>
              <w:t xml:space="preserve"> </w:t>
            </w:r>
            <w:r>
              <w:rPr>
                <w:spacing w:val="-1"/>
              </w:rPr>
              <w:t>木制床类</w:t>
            </w:r>
          </w:p>
        </w:tc>
        <w:tc>
          <w:tcPr>
            <w:tcW w:w="1678" w:type="dxa"/>
          </w:tcPr>
          <w:p w14:paraId="5736CC8D">
            <w:pPr>
              <w:rPr>
                <w:rFonts w:ascii="Arial"/>
              </w:rPr>
            </w:pPr>
          </w:p>
        </w:tc>
        <w:tc>
          <w:tcPr>
            <w:tcW w:w="3409" w:type="dxa"/>
          </w:tcPr>
          <w:p w14:paraId="15CB95B0">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65E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tcBorders>
          </w:tcPr>
          <w:p w14:paraId="7EBA430C">
            <w:pPr>
              <w:rPr>
                <w:rFonts w:ascii="Arial"/>
              </w:rPr>
            </w:pPr>
          </w:p>
        </w:tc>
        <w:tc>
          <w:tcPr>
            <w:tcW w:w="1363" w:type="dxa"/>
            <w:vMerge w:val="continue"/>
            <w:tcBorders>
              <w:top w:val="nil"/>
            </w:tcBorders>
          </w:tcPr>
          <w:p w14:paraId="66FD5C1A">
            <w:pPr>
              <w:rPr>
                <w:rFonts w:ascii="Arial"/>
              </w:rPr>
            </w:pPr>
          </w:p>
        </w:tc>
        <w:tc>
          <w:tcPr>
            <w:tcW w:w="2463" w:type="dxa"/>
          </w:tcPr>
          <w:p w14:paraId="4998F70C">
            <w:pPr>
              <w:pStyle w:val="235"/>
              <w:spacing w:before="65" w:line="220" w:lineRule="auto"/>
              <w:ind w:left="103"/>
              <w:rPr>
                <w:rFonts w:hint="eastAsia"/>
              </w:rPr>
            </w:pPr>
            <w:r>
              <w:rPr>
                <w:spacing w:val="-1"/>
              </w:rPr>
              <w:t>A060199</w:t>
            </w:r>
            <w:r>
              <w:rPr>
                <w:spacing w:val="-33"/>
              </w:rPr>
              <w:t xml:space="preserve"> </w:t>
            </w:r>
            <w:r>
              <w:rPr>
                <w:spacing w:val="-1"/>
              </w:rPr>
              <w:t>其他床类</w:t>
            </w:r>
          </w:p>
        </w:tc>
        <w:tc>
          <w:tcPr>
            <w:tcW w:w="1678" w:type="dxa"/>
          </w:tcPr>
          <w:p w14:paraId="70082128">
            <w:pPr>
              <w:rPr>
                <w:rFonts w:ascii="Arial"/>
              </w:rPr>
            </w:pPr>
          </w:p>
        </w:tc>
        <w:tc>
          <w:tcPr>
            <w:tcW w:w="3409" w:type="dxa"/>
          </w:tcPr>
          <w:p w14:paraId="55086289">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F99E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6D9E2FA1">
            <w:pPr>
              <w:pStyle w:val="235"/>
              <w:spacing w:before="93" w:line="184" w:lineRule="auto"/>
              <w:ind w:left="128"/>
              <w:rPr>
                <w:rFonts w:hint="eastAsia"/>
              </w:rPr>
            </w:pPr>
            <w:r>
              <w:rPr>
                <w:spacing w:val="-10"/>
              </w:rPr>
              <w:t>17</w:t>
            </w:r>
          </w:p>
        </w:tc>
        <w:tc>
          <w:tcPr>
            <w:tcW w:w="1363" w:type="dxa"/>
            <w:vMerge w:val="restart"/>
            <w:tcBorders>
              <w:bottom w:val="nil"/>
            </w:tcBorders>
          </w:tcPr>
          <w:p w14:paraId="42282B51">
            <w:pPr>
              <w:pStyle w:val="235"/>
              <w:spacing w:before="65" w:line="220" w:lineRule="auto"/>
              <w:ind w:left="102"/>
              <w:rPr>
                <w:rFonts w:hint="eastAsia"/>
              </w:rPr>
            </w:pPr>
            <w:r>
              <w:rPr>
                <w:spacing w:val="-2"/>
              </w:rPr>
              <w:t>A0602</w:t>
            </w:r>
            <w:r>
              <w:rPr>
                <w:spacing w:val="-22"/>
              </w:rPr>
              <w:t xml:space="preserve"> </w:t>
            </w:r>
            <w:r>
              <w:rPr>
                <w:spacing w:val="-2"/>
              </w:rPr>
              <w:t>台、桌类</w:t>
            </w:r>
          </w:p>
        </w:tc>
        <w:tc>
          <w:tcPr>
            <w:tcW w:w="2463" w:type="dxa"/>
          </w:tcPr>
          <w:p w14:paraId="7005BABC">
            <w:pPr>
              <w:pStyle w:val="235"/>
              <w:spacing w:before="65" w:line="220" w:lineRule="auto"/>
              <w:ind w:left="103"/>
              <w:rPr>
                <w:rFonts w:hint="eastAsia"/>
              </w:rPr>
            </w:pPr>
            <w:r>
              <w:rPr>
                <w:spacing w:val="-1"/>
              </w:rPr>
              <w:t>A060201</w:t>
            </w:r>
            <w:r>
              <w:rPr>
                <w:spacing w:val="-29"/>
              </w:rPr>
              <w:t xml:space="preserve"> </w:t>
            </w:r>
            <w:r>
              <w:rPr>
                <w:spacing w:val="-1"/>
              </w:rPr>
              <w:t>钢木台、桌类</w:t>
            </w:r>
          </w:p>
        </w:tc>
        <w:tc>
          <w:tcPr>
            <w:tcW w:w="1678" w:type="dxa"/>
          </w:tcPr>
          <w:p w14:paraId="4B12929F">
            <w:pPr>
              <w:rPr>
                <w:rFonts w:ascii="Arial"/>
              </w:rPr>
            </w:pPr>
          </w:p>
        </w:tc>
        <w:tc>
          <w:tcPr>
            <w:tcW w:w="3409" w:type="dxa"/>
          </w:tcPr>
          <w:p w14:paraId="18469B3E">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0578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29" w:type="dxa"/>
            <w:vMerge w:val="continue"/>
            <w:tcBorders>
              <w:top w:val="nil"/>
              <w:bottom w:val="nil"/>
            </w:tcBorders>
          </w:tcPr>
          <w:p w14:paraId="3DAB16F8">
            <w:pPr>
              <w:rPr>
                <w:rFonts w:ascii="Arial"/>
              </w:rPr>
            </w:pPr>
          </w:p>
        </w:tc>
        <w:tc>
          <w:tcPr>
            <w:tcW w:w="1363" w:type="dxa"/>
            <w:vMerge w:val="continue"/>
            <w:tcBorders>
              <w:top w:val="nil"/>
              <w:bottom w:val="nil"/>
            </w:tcBorders>
          </w:tcPr>
          <w:p w14:paraId="2659B25B">
            <w:pPr>
              <w:rPr>
                <w:rFonts w:ascii="Arial"/>
              </w:rPr>
            </w:pPr>
          </w:p>
        </w:tc>
        <w:tc>
          <w:tcPr>
            <w:tcW w:w="2463" w:type="dxa"/>
          </w:tcPr>
          <w:p w14:paraId="1F6D50DE">
            <w:pPr>
              <w:pStyle w:val="235"/>
              <w:spacing w:before="65" w:line="220" w:lineRule="auto"/>
              <w:ind w:left="103"/>
              <w:rPr>
                <w:rFonts w:hint="eastAsia"/>
              </w:rPr>
            </w:pPr>
            <w:r>
              <w:rPr>
                <w:spacing w:val="-1"/>
              </w:rPr>
              <w:t>A060205</w:t>
            </w:r>
            <w:r>
              <w:rPr>
                <w:spacing w:val="-29"/>
              </w:rPr>
              <w:t xml:space="preserve"> </w:t>
            </w:r>
            <w:r>
              <w:rPr>
                <w:spacing w:val="-1"/>
              </w:rPr>
              <w:t>木制台、桌类</w:t>
            </w:r>
          </w:p>
        </w:tc>
        <w:tc>
          <w:tcPr>
            <w:tcW w:w="1678" w:type="dxa"/>
          </w:tcPr>
          <w:p w14:paraId="3F5F6741">
            <w:pPr>
              <w:rPr>
                <w:rFonts w:ascii="Arial"/>
              </w:rPr>
            </w:pPr>
          </w:p>
        </w:tc>
        <w:tc>
          <w:tcPr>
            <w:tcW w:w="3409" w:type="dxa"/>
          </w:tcPr>
          <w:p w14:paraId="794622C4">
            <w:pPr>
              <w:pStyle w:val="235"/>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AD3D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tcBorders>
          </w:tcPr>
          <w:p w14:paraId="2F8D0282">
            <w:pPr>
              <w:rPr>
                <w:rFonts w:ascii="Arial"/>
              </w:rPr>
            </w:pPr>
          </w:p>
        </w:tc>
        <w:tc>
          <w:tcPr>
            <w:tcW w:w="1363" w:type="dxa"/>
            <w:vMerge w:val="continue"/>
            <w:tcBorders>
              <w:top w:val="nil"/>
            </w:tcBorders>
          </w:tcPr>
          <w:p w14:paraId="744AF33C">
            <w:pPr>
              <w:rPr>
                <w:rFonts w:ascii="Arial"/>
              </w:rPr>
            </w:pPr>
          </w:p>
        </w:tc>
        <w:tc>
          <w:tcPr>
            <w:tcW w:w="2463" w:type="dxa"/>
          </w:tcPr>
          <w:p w14:paraId="3A62EE2F">
            <w:pPr>
              <w:pStyle w:val="235"/>
              <w:spacing w:before="66" w:line="220" w:lineRule="auto"/>
              <w:ind w:left="103"/>
              <w:rPr>
                <w:rFonts w:hint="eastAsia"/>
              </w:rPr>
            </w:pPr>
            <w:r>
              <w:rPr>
                <w:spacing w:val="-1"/>
              </w:rPr>
              <w:t>A060299</w:t>
            </w:r>
            <w:r>
              <w:rPr>
                <w:spacing w:val="-29"/>
              </w:rPr>
              <w:t xml:space="preserve"> </w:t>
            </w:r>
            <w:r>
              <w:rPr>
                <w:spacing w:val="-1"/>
              </w:rPr>
              <w:t>其他台、桌类</w:t>
            </w:r>
          </w:p>
        </w:tc>
        <w:tc>
          <w:tcPr>
            <w:tcW w:w="1678" w:type="dxa"/>
          </w:tcPr>
          <w:p w14:paraId="2CD66F69">
            <w:pPr>
              <w:rPr>
                <w:rFonts w:ascii="Arial"/>
              </w:rPr>
            </w:pPr>
          </w:p>
        </w:tc>
        <w:tc>
          <w:tcPr>
            <w:tcW w:w="3409" w:type="dxa"/>
          </w:tcPr>
          <w:p w14:paraId="7D3A3ECE">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57EC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5612DE18">
            <w:pPr>
              <w:pStyle w:val="235"/>
              <w:spacing w:before="94" w:line="184" w:lineRule="auto"/>
              <w:ind w:left="128"/>
              <w:rPr>
                <w:rFonts w:hint="eastAsia"/>
              </w:rPr>
            </w:pPr>
            <w:r>
              <w:rPr>
                <w:spacing w:val="-10"/>
              </w:rPr>
              <w:t>18</w:t>
            </w:r>
          </w:p>
        </w:tc>
        <w:tc>
          <w:tcPr>
            <w:tcW w:w="1363" w:type="dxa"/>
            <w:vMerge w:val="restart"/>
            <w:tcBorders>
              <w:bottom w:val="nil"/>
            </w:tcBorders>
          </w:tcPr>
          <w:p w14:paraId="14B90AAF">
            <w:pPr>
              <w:pStyle w:val="235"/>
              <w:spacing w:before="66" w:line="220" w:lineRule="auto"/>
              <w:ind w:left="102"/>
              <w:rPr>
                <w:rFonts w:hint="eastAsia"/>
              </w:rPr>
            </w:pPr>
            <w:r>
              <w:rPr>
                <w:spacing w:val="-1"/>
              </w:rPr>
              <w:t>A0603</w:t>
            </w:r>
            <w:r>
              <w:rPr>
                <w:spacing w:val="-36"/>
              </w:rPr>
              <w:t xml:space="preserve"> </w:t>
            </w:r>
            <w:r>
              <w:rPr>
                <w:spacing w:val="-1"/>
              </w:rPr>
              <w:t>椅凳类</w:t>
            </w:r>
          </w:p>
        </w:tc>
        <w:tc>
          <w:tcPr>
            <w:tcW w:w="2463" w:type="dxa"/>
          </w:tcPr>
          <w:p w14:paraId="6089F3B4">
            <w:pPr>
              <w:pStyle w:val="235"/>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678" w:type="dxa"/>
          </w:tcPr>
          <w:p w14:paraId="04334694">
            <w:pPr>
              <w:rPr>
                <w:rFonts w:ascii="Arial"/>
              </w:rPr>
            </w:pPr>
          </w:p>
        </w:tc>
        <w:tc>
          <w:tcPr>
            <w:tcW w:w="3409" w:type="dxa"/>
          </w:tcPr>
          <w:p w14:paraId="6F10323F">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5748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29" w:type="dxa"/>
            <w:vMerge w:val="continue"/>
            <w:tcBorders>
              <w:top w:val="nil"/>
              <w:bottom w:val="nil"/>
            </w:tcBorders>
          </w:tcPr>
          <w:p w14:paraId="3094B539">
            <w:pPr>
              <w:rPr>
                <w:rFonts w:ascii="Arial"/>
              </w:rPr>
            </w:pPr>
          </w:p>
        </w:tc>
        <w:tc>
          <w:tcPr>
            <w:tcW w:w="1363" w:type="dxa"/>
            <w:vMerge w:val="continue"/>
            <w:tcBorders>
              <w:top w:val="nil"/>
              <w:bottom w:val="nil"/>
            </w:tcBorders>
          </w:tcPr>
          <w:p w14:paraId="5D975AD1">
            <w:pPr>
              <w:rPr>
                <w:rFonts w:ascii="Arial"/>
              </w:rPr>
            </w:pPr>
          </w:p>
        </w:tc>
        <w:tc>
          <w:tcPr>
            <w:tcW w:w="2463" w:type="dxa"/>
          </w:tcPr>
          <w:p w14:paraId="7FCBF68D">
            <w:pPr>
              <w:pStyle w:val="235"/>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678" w:type="dxa"/>
          </w:tcPr>
          <w:p w14:paraId="2B68058D">
            <w:pPr>
              <w:rPr>
                <w:rFonts w:ascii="Arial"/>
              </w:rPr>
            </w:pPr>
          </w:p>
        </w:tc>
        <w:tc>
          <w:tcPr>
            <w:tcW w:w="3409" w:type="dxa"/>
          </w:tcPr>
          <w:p w14:paraId="068CCAA6">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2028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tcBorders>
          </w:tcPr>
          <w:p w14:paraId="065501D9">
            <w:pPr>
              <w:rPr>
                <w:rFonts w:ascii="Arial"/>
              </w:rPr>
            </w:pPr>
          </w:p>
        </w:tc>
        <w:tc>
          <w:tcPr>
            <w:tcW w:w="1363" w:type="dxa"/>
            <w:vMerge w:val="continue"/>
            <w:tcBorders>
              <w:top w:val="nil"/>
            </w:tcBorders>
          </w:tcPr>
          <w:p w14:paraId="39EBFA10">
            <w:pPr>
              <w:rPr>
                <w:rFonts w:ascii="Arial"/>
              </w:rPr>
            </w:pPr>
          </w:p>
        </w:tc>
        <w:tc>
          <w:tcPr>
            <w:tcW w:w="2463" w:type="dxa"/>
          </w:tcPr>
          <w:p w14:paraId="55DCA2E7">
            <w:pPr>
              <w:pStyle w:val="235"/>
              <w:spacing w:before="67" w:line="220" w:lineRule="auto"/>
              <w:ind w:left="103"/>
              <w:rPr>
                <w:rFonts w:hint="eastAsia"/>
              </w:rPr>
            </w:pPr>
            <w:r>
              <w:rPr>
                <w:spacing w:val="-1"/>
              </w:rPr>
              <w:t>A060399</w:t>
            </w:r>
            <w:r>
              <w:rPr>
                <w:spacing w:val="-33"/>
              </w:rPr>
              <w:t xml:space="preserve"> </w:t>
            </w:r>
            <w:r>
              <w:rPr>
                <w:spacing w:val="-1"/>
              </w:rPr>
              <w:t>其他椅凳类</w:t>
            </w:r>
          </w:p>
        </w:tc>
        <w:tc>
          <w:tcPr>
            <w:tcW w:w="1678" w:type="dxa"/>
          </w:tcPr>
          <w:p w14:paraId="2E310C7F">
            <w:pPr>
              <w:rPr>
                <w:rFonts w:ascii="Arial"/>
              </w:rPr>
            </w:pPr>
          </w:p>
        </w:tc>
        <w:tc>
          <w:tcPr>
            <w:tcW w:w="3409" w:type="dxa"/>
          </w:tcPr>
          <w:p w14:paraId="2EB5E01F">
            <w:pPr>
              <w:pStyle w:val="235"/>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2378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tcPr>
          <w:p w14:paraId="198EE9B0">
            <w:pPr>
              <w:pStyle w:val="235"/>
              <w:spacing w:before="95" w:line="184" w:lineRule="auto"/>
              <w:ind w:left="128"/>
              <w:rPr>
                <w:rFonts w:hint="eastAsia"/>
              </w:rPr>
            </w:pPr>
            <w:r>
              <w:rPr>
                <w:spacing w:val="-10"/>
              </w:rPr>
              <w:t>19</w:t>
            </w:r>
          </w:p>
        </w:tc>
        <w:tc>
          <w:tcPr>
            <w:tcW w:w="1363" w:type="dxa"/>
          </w:tcPr>
          <w:p w14:paraId="3A7BAD21">
            <w:pPr>
              <w:pStyle w:val="235"/>
              <w:spacing w:before="67" w:line="220" w:lineRule="auto"/>
              <w:ind w:left="102"/>
              <w:rPr>
                <w:rFonts w:hint="eastAsia"/>
              </w:rPr>
            </w:pPr>
            <w:r>
              <w:rPr>
                <w:spacing w:val="-1"/>
              </w:rPr>
              <w:t>A0604</w:t>
            </w:r>
            <w:r>
              <w:rPr>
                <w:spacing w:val="-35"/>
              </w:rPr>
              <w:t xml:space="preserve"> </w:t>
            </w:r>
            <w:r>
              <w:rPr>
                <w:spacing w:val="-1"/>
              </w:rPr>
              <w:t>沙发类</w:t>
            </w:r>
          </w:p>
        </w:tc>
        <w:tc>
          <w:tcPr>
            <w:tcW w:w="2463" w:type="dxa"/>
          </w:tcPr>
          <w:p w14:paraId="1406A7F2">
            <w:pPr>
              <w:pStyle w:val="235"/>
              <w:spacing w:before="67" w:line="220" w:lineRule="auto"/>
              <w:ind w:left="103"/>
              <w:rPr>
                <w:rFonts w:hint="eastAsia"/>
              </w:rPr>
            </w:pPr>
            <w:r>
              <w:rPr>
                <w:spacing w:val="-1"/>
              </w:rPr>
              <w:t>A060499</w:t>
            </w:r>
            <w:r>
              <w:rPr>
                <w:spacing w:val="-33"/>
              </w:rPr>
              <w:t xml:space="preserve"> </w:t>
            </w:r>
            <w:r>
              <w:rPr>
                <w:spacing w:val="-1"/>
              </w:rPr>
              <w:t>其他沙发类</w:t>
            </w:r>
          </w:p>
        </w:tc>
        <w:tc>
          <w:tcPr>
            <w:tcW w:w="1678" w:type="dxa"/>
          </w:tcPr>
          <w:p w14:paraId="367E8F28">
            <w:pPr>
              <w:rPr>
                <w:rFonts w:ascii="Arial"/>
              </w:rPr>
            </w:pPr>
          </w:p>
        </w:tc>
        <w:tc>
          <w:tcPr>
            <w:tcW w:w="3409" w:type="dxa"/>
          </w:tcPr>
          <w:p w14:paraId="0EC3D4BA">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C7D9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629A5269">
            <w:pPr>
              <w:pStyle w:val="235"/>
              <w:spacing w:before="96" w:line="183" w:lineRule="auto"/>
              <w:ind w:left="116"/>
              <w:rPr>
                <w:rFonts w:hint="eastAsia"/>
              </w:rPr>
            </w:pPr>
            <w:r>
              <w:rPr>
                <w:spacing w:val="-4"/>
              </w:rPr>
              <w:t>20</w:t>
            </w:r>
          </w:p>
        </w:tc>
        <w:tc>
          <w:tcPr>
            <w:tcW w:w="1363" w:type="dxa"/>
            <w:vMerge w:val="restart"/>
            <w:tcBorders>
              <w:bottom w:val="nil"/>
            </w:tcBorders>
          </w:tcPr>
          <w:p w14:paraId="16C3ED86">
            <w:pPr>
              <w:pStyle w:val="235"/>
              <w:spacing w:before="67" w:line="220" w:lineRule="auto"/>
              <w:ind w:left="193"/>
              <w:rPr>
                <w:rFonts w:hint="eastAsia"/>
              </w:rPr>
            </w:pPr>
            <w:r>
              <w:rPr>
                <w:spacing w:val="-1"/>
              </w:rPr>
              <w:t>A0605</w:t>
            </w:r>
            <w:r>
              <w:rPr>
                <w:spacing w:val="-36"/>
              </w:rPr>
              <w:t xml:space="preserve"> </w:t>
            </w:r>
            <w:r>
              <w:rPr>
                <w:spacing w:val="-1"/>
              </w:rPr>
              <w:t>柜类</w:t>
            </w:r>
          </w:p>
        </w:tc>
        <w:tc>
          <w:tcPr>
            <w:tcW w:w="2463" w:type="dxa"/>
          </w:tcPr>
          <w:p w14:paraId="2D739833">
            <w:pPr>
              <w:pStyle w:val="235"/>
              <w:spacing w:before="67" w:line="220" w:lineRule="auto"/>
              <w:ind w:left="103"/>
              <w:rPr>
                <w:rFonts w:hint="eastAsia"/>
              </w:rPr>
            </w:pPr>
            <w:r>
              <w:rPr>
                <w:spacing w:val="-1"/>
              </w:rPr>
              <w:t>A060501</w:t>
            </w:r>
            <w:r>
              <w:rPr>
                <w:spacing w:val="-33"/>
              </w:rPr>
              <w:t xml:space="preserve"> </w:t>
            </w:r>
            <w:r>
              <w:rPr>
                <w:spacing w:val="-1"/>
              </w:rPr>
              <w:t>木质柜类</w:t>
            </w:r>
          </w:p>
        </w:tc>
        <w:tc>
          <w:tcPr>
            <w:tcW w:w="1678" w:type="dxa"/>
          </w:tcPr>
          <w:p w14:paraId="4F594FE3">
            <w:pPr>
              <w:rPr>
                <w:rFonts w:ascii="Arial"/>
              </w:rPr>
            </w:pPr>
          </w:p>
        </w:tc>
        <w:tc>
          <w:tcPr>
            <w:tcW w:w="3409" w:type="dxa"/>
          </w:tcPr>
          <w:p w14:paraId="61C07C1A">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91BC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bottom w:val="nil"/>
            </w:tcBorders>
          </w:tcPr>
          <w:p w14:paraId="4956A3C0">
            <w:pPr>
              <w:rPr>
                <w:rFonts w:ascii="Arial"/>
              </w:rPr>
            </w:pPr>
          </w:p>
        </w:tc>
        <w:tc>
          <w:tcPr>
            <w:tcW w:w="1363" w:type="dxa"/>
            <w:vMerge w:val="continue"/>
            <w:tcBorders>
              <w:top w:val="nil"/>
              <w:bottom w:val="nil"/>
            </w:tcBorders>
          </w:tcPr>
          <w:p w14:paraId="116F36D3">
            <w:pPr>
              <w:rPr>
                <w:rFonts w:ascii="Arial"/>
              </w:rPr>
            </w:pPr>
          </w:p>
        </w:tc>
        <w:tc>
          <w:tcPr>
            <w:tcW w:w="2463" w:type="dxa"/>
          </w:tcPr>
          <w:p w14:paraId="74267A08">
            <w:pPr>
              <w:pStyle w:val="235"/>
              <w:spacing w:before="67" w:line="220" w:lineRule="auto"/>
              <w:ind w:left="103"/>
              <w:rPr>
                <w:rFonts w:hint="eastAsia"/>
              </w:rPr>
            </w:pPr>
            <w:r>
              <w:rPr>
                <w:spacing w:val="-1"/>
              </w:rPr>
              <w:t>A060503</w:t>
            </w:r>
            <w:r>
              <w:rPr>
                <w:spacing w:val="-32"/>
              </w:rPr>
              <w:t xml:space="preserve"> </w:t>
            </w:r>
            <w:r>
              <w:rPr>
                <w:spacing w:val="-1"/>
              </w:rPr>
              <w:t>金属质柜类</w:t>
            </w:r>
          </w:p>
        </w:tc>
        <w:tc>
          <w:tcPr>
            <w:tcW w:w="1678" w:type="dxa"/>
          </w:tcPr>
          <w:p w14:paraId="2D1768DE">
            <w:pPr>
              <w:rPr>
                <w:rFonts w:ascii="Arial"/>
              </w:rPr>
            </w:pPr>
          </w:p>
        </w:tc>
        <w:tc>
          <w:tcPr>
            <w:tcW w:w="3409" w:type="dxa"/>
          </w:tcPr>
          <w:p w14:paraId="3E625F0A">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3C50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11359330">
            <w:pPr>
              <w:rPr>
                <w:rFonts w:ascii="Arial"/>
              </w:rPr>
            </w:pPr>
          </w:p>
        </w:tc>
        <w:tc>
          <w:tcPr>
            <w:tcW w:w="1363" w:type="dxa"/>
            <w:vMerge w:val="continue"/>
            <w:tcBorders>
              <w:top w:val="nil"/>
            </w:tcBorders>
          </w:tcPr>
          <w:p w14:paraId="24992F6A">
            <w:pPr>
              <w:rPr>
                <w:rFonts w:ascii="Arial"/>
              </w:rPr>
            </w:pPr>
          </w:p>
        </w:tc>
        <w:tc>
          <w:tcPr>
            <w:tcW w:w="2463" w:type="dxa"/>
          </w:tcPr>
          <w:p w14:paraId="34A7EBEF">
            <w:pPr>
              <w:pStyle w:val="235"/>
              <w:spacing w:before="67" w:line="220" w:lineRule="auto"/>
              <w:ind w:left="103"/>
              <w:rPr>
                <w:rFonts w:hint="eastAsia"/>
              </w:rPr>
            </w:pPr>
            <w:r>
              <w:rPr>
                <w:spacing w:val="-1"/>
              </w:rPr>
              <w:t>A060599</w:t>
            </w:r>
            <w:r>
              <w:rPr>
                <w:spacing w:val="-33"/>
              </w:rPr>
              <w:t xml:space="preserve"> </w:t>
            </w:r>
            <w:r>
              <w:rPr>
                <w:spacing w:val="-1"/>
              </w:rPr>
              <w:t>其他柜类</w:t>
            </w:r>
          </w:p>
        </w:tc>
        <w:tc>
          <w:tcPr>
            <w:tcW w:w="1678" w:type="dxa"/>
          </w:tcPr>
          <w:p w14:paraId="14D2B060">
            <w:pPr>
              <w:rPr>
                <w:rFonts w:ascii="Arial"/>
              </w:rPr>
            </w:pPr>
          </w:p>
        </w:tc>
        <w:tc>
          <w:tcPr>
            <w:tcW w:w="3409" w:type="dxa"/>
          </w:tcPr>
          <w:p w14:paraId="4B5E011A">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420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7D45ADF0">
            <w:pPr>
              <w:pStyle w:val="235"/>
              <w:spacing w:before="94" w:line="184" w:lineRule="auto"/>
              <w:ind w:left="116"/>
              <w:rPr>
                <w:rFonts w:hint="eastAsia"/>
              </w:rPr>
            </w:pPr>
            <w:r>
              <w:rPr>
                <w:spacing w:val="-4"/>
              </w:rPr>
              <w:t>21</w:t>
            </w:r>
          </w:p>
        </w:tc>
        <w:tc>
          <w:tcPr>
            <w:tcW w:w="1363" w:type="dxa"/>
            <w:vMerge w:val="restart"/>
            <w:tcBorders>
              <w:bottom w:val="nil"/>
            </w:tcBorders>
          </w:tcPr>
          <w:p w14:paraId="094959BE">
            <w:pPr>
              <w:pStyle w:val="235"/>
              <w:spacing w:before="67" w:line="220" w:lineRule="auto"/>
              <w:ind w:left="102"/>
              <w:rPr>
                <w:rFonts w:hint="eastAsia"/>
              </w:rPr>
            </w:pPr>
            <w:r>
              <w:rPr>
                <w:spacing w:val="-1"/>
              </w:rPr>
              <w:t>A0606</w:t>
            </w:r>
            <w:r>
              <w:rPr>
                <w:spacing w:val="-35"/>
              </w:rPr>
              <w:t xml:space="preserve"> </w:t>
            </w:r>
            <w:r>
              <w:rPr>
                <w:spacing w:val="-1"/>
              </w:rPr>
              <w:t>架类</w:t>
            </w:r>
          </w:p>
        </w:tc>
        <w:tc>
          <w:tcPr>
            <w:tcW w:w="2463" w:type="dxa"/>
          </w:tcPr>
          <w:p w14:paraId="2EDCB75D">
            <w:pPr>
              <w:pStyle w:val="235"/>
              <w:spacing w:before="67" w:line="220" w:lineRule="auto"/>
              <w:ind w:left="103"/>
              <w:rPr>
                <w:rFonts w:hint="eastAsia"/>
              </w:rPr>
            </w:pPr>
            <w:r>
              <w:rPr>
                <w:spacing w:val="-1"/>
              </w:rPr>
              <w:t>A060601</w:t>
            </w:r>
            <w:r>
              <w:rPr>
                <w:spacing w:val="-33"/>
              </w:rPr>
              <w:t xml:space="preserve"> </w:t>
            </w:r>
            <w:r>
              <w:rPr>
                <w:spacing w:val="-1"/>
              </w:rPr>
              <w:t>木质架类</w:t>
            </w:r>
          </w:p>
        </w:tc>
        <w:tc>
          <w:tcPr>
            <w:tcW w:w="1678" w:type="dxa"/>
          </w:tcPr>
          <w:p w14:paraId="51D6BA86">
            <w:pPr>
              <w:rPr>
                <w:rFonts w:ascii="Arial"/>
              </w:rPr>
            </w:pPr>
          </w:p>
        </w:tc>
        <w:tc>
          <w:tcPr>
            <w:tcW w:w="3409" w:type="dxa"/>
          </w:tcPr>
          <w:p w14:paraId="493F082F">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4018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tcBorders>
          </w:tcPr>
          <w:p w14:paraId="55F75181">
            <w:pPr>
              <w:rPr>
                <w:rFonts w:ascii="Arial"/>
              </w:rPr>
            </w:pPr>
          </w:p>
        </w:tc>
        <w:tc>
          <w:tcPr>
            <w:tcW w:w="1363" w:type="dxa"/>
            <w:vMerge w:val="continue"/>
            <w:tcBorders>
              <w:top w:val="nil"/>
            </w:tcBorders>
          </w:tcPr>
          <w:p w14:paraId="3C057C32">
            <w:pPr>
              <w:rPr>
                <w:rFonts w:ascii="Arial"/>
              </w:rPr>
            </w:pPr>
          </w:p>
        </w:tc>
        <w:tc>
          <w:tcPr>
            <w:tcW w:w="2463" w:type="dxa"/>
          </w:tcPr>
          <w:p w14:paraId="44A259BB">
            <w:pPr>
              <w:pStyle w:val="235"/>
              <w:spacing w:before="67" w:line="220" w:lineRule="auto"/>
              <w:ind w:left="103"/>
              <w:rPr>
                <w:rFonts w:hint="eastAsia"/>
              </w:rPr>
            </w:pPr>
            <w:r>
              <w:rPr>
                <w:spacing w:val="-1"/>
              </w:rPr>
              <w:t>A060602</w:t>
            </w:r>
            <w:r>
              <w:rPr>
                <w:spacing w:val="-32"/>
              </w:rPr>
              <w:t xml:space="preserve"> </w:t>
            </w:r>
            <w:r>
              <w:rPr>
                <w:spacing w:val="-1"/>
              </w:rPr>
              <w:t>金属质架类</w:t>
            </w:r>
          </w:p>
        </w:tc>
        <w:tc>
          <w:tcPr>
            <w:tcW w:w="1678" w:type="dxa"/>
          </w:tcPr>
          <w:p w14:paraId="1197C648">
            <w:pPr>
              <w:rPr>
                <w:rFonts w:ascii="Arial"/>
              </w:rPr>
            </w:pPr>
          </w:p>
        </w:tc>
        <w:tc>
          <w:tcPr>
            <w:tcW w:w="3409" w:type="dxa"/>
          </w:tcPr>
          <w:p w14:paraId="240AA83A">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48B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624526F1">
            <w:pPr>
              <w:pStyle w:val="235"/>
              <w:spacing w:before="96" w:line="183" w:lineRule="auto"/>
              <w:ind w:left="116"/>
              <w:rPr>
                <w:rFonts w:hint="eastAsia"/>
              </w:rPr>
            </w:pPr>
            <w:r>
              <w:rPr>
                <w:spacing w:val="-4"/>
              </w:rPr>
              <w:t>22</w:t>
            </w:r>
          </w:p>
        </w:tc>
        <w:tc>
          <w:tcPr>
            <w:tcW w:w="1363" w:type="dxa"/>
            <w:vMerge w:val="restart"/>
            <w:tcBorders>
              <w:bottom w:val="nil"/>
            </w:tcBorders>
          </w:tcPr>
          <w:p w14:paraId="6F31A803">
            <w:pPr>
              <w:pStyle w:val="235"/>
              <w:spacing w:before="67" w:line="220" w:lineRule="auto"/>
              <w:ind w:left="102"/>
              <w:rPr>
                <w:rFonts w:hint="eastAsia"/>
              </w:rPr>
            </w:pPr>
            <w:r>
              <w:rPr>
                <w:spacing w:val="-1"/>
              </w:rPr>
              <w:t>A0607</w:t>
            </w:r>
            <w:r>
              <w:rPr>
                <w:spacing w:val="-35"/>
              </w:rPr>
              <w:t xml:space="preserve"> </w:t>
            </w:r>
            <w:r>
              <w:rPr>
                <w:spacing w:val="-1"/>
              </w:rPr>
              <w:t>屏风类</w:t>
            </w:r>
          </w:p>
        </w:tc>
        <w:tc>
          <w:tcPr>
            <w:tcW w:w="2463" w:type="dxa"/>
          </w:tcPr>
          <w:p w14:paraId="3B8833DD">
            <w:pPr>
              <w:pStyle w:val="235"/>
              <w:spacing w:before="67" w:line="220" w:lineRule="auto"/>
              <w:ind w:left="103"/>
              <w:rPr>
                <w:rFonts w:hint="eastAsia"/>
              </w:rPr>
            </w:pPr>
            <w:r>
              <w:rPr>
                <w:spacing w:val="-1"/>
              </w:rPr>
              <w:t>A060701</w:t>
            </w:r>
            <w:r>
              <w:rPr>
                <w:spacing w:val="-33"/>
              </w:rPr>
              <w:t xml:space="preserve"> </w:t>
            </w:r>
            <w:r>
              <w:rPr>
                <w:spacing w:val="-1"/>
              </w:rPr>
              <w:t>木质屏风类</w:t>
            </w:r>
          </w:p>
        </w:tc>
        <w:tc>
          <w:tcPr>
            <w:tcW w:w="1678" w:type="dxa"/>
          </w:tcPr>
          <w:p w14:paraId="67A02523">
            <w:pPr>
              <w:rPr>
                <w:rFonts w:ascii="Arial"/>
              </w:rPr>
            </w:pPr>
          </w:p>
        </w:tc>
        <w:tc>
          <w:tcPr>
            <w:tcW w:w="3409" w:type="dxa"/>
          </w:tcPr>
          <w:p w14:paraId="2580FA45">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E3A3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4E59AC11">
            <w:pPr>
              <w:rPr>
                <w:rFonts w:ascii="Arial"/>
              </w:rPr>
            </w:pPr>
          </w:p>
        </w:tc>
        <w:tc>
          <w:tcPr>
            <w:tcW w:w="1363" w:type="dxa"/>
            <w:vMerge w:val="continue"/>
            <w:tcBorders>
              <w:top w:val="nil"/>
            </w:tcBorders>
          </w:tcPr>
          <w:p w14:paraId="453467B0">
            <w:pPr>
              <w:rPr>
                <w:rFonts w:ascii="Arial"/>
              </w:rPr>
            </w:pPr>
          </w:p>
        </w:tc>
        <w:tc>
          <w:tcPr>
            <w:tcW w:w="2463" w:type="dxa"/>
          </w:tcPr>
          <w:p w14:paraId="7F372FE7">
            <w:pPr>
              <w:pStyle w:val="235"/>
              <w:spacing w:before="67" w:line="220" w:lineRule="auto"/>
              <w:ind w:left="103"/>
              <w:rPr>
                <w:rFonts w:hint="eastAsia"/>
              </w:rPr>
            </w:pPr>
            <w:r>
              <w:rPr>
                <w:spacing w:val="-1"/>
              </w:rPr>
              <w:t>A060702</w:t>
            </w:r>
            <w:r>
              <w:rPr>
                <w:spacing w:val="-32"/>
              </w:rPr>
              <w:t xml:space="preserve"> </w:t>
            </w:r>
            <w:r>
              <w:rPr>
                <w:spacing w:val="-1"/>
              </w:rPr>
              <w:t>金属质屏风类</w:t>
            </w:r>
          </w:p>
        </w:tc>
        <w:tc>
          <w:tcPr>
            <w:tcW w:w="1678" w:type="dxa"/>
          </w:tcPr>
          <w:p w14:paraId="450253A6">
            <w:pPr>
              <w:rPr>
                <w:rFonts w:ascii="Arial"/>
              </w:rPr>
            </w:pPr>
          </w:p>
        </w:tc>
        <w:tc>
          <w:tcPr>
            <w:tcW w:w="3409" w:type="dxa"/>
          </w:tcPr>
          <w:p w14:paraId="61B162D6">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05C9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tcPr>
          <w:p w14:paraId="540378FC">
            <w:pPr>
              <w:pStyle w:val="235"/>
              <w:spacing w:before="95" w:line="183" w:lineRule="auto"/>
              <w:ind w:left="116"/>
              <w:rPr>
                <w:rFonts w:hint="eastAsia"/>
              </w:rPr>
            </w:pPr>
            <w:r>
              <w:rPr>
                <w:spacing w:val="-4"/>
              </w:rPr>
              <w:t>23</w:t>
            </w:r>
          </w:p>
        </w:tc>
        <w:tc>
          <w:tcPr>
            <w:tcW w:w="1363" w:type="dxa"/>
          </w:tcPr>
          <w:p w14:paraId="0C5F6543">
            <w:pPr>
              <w:pStyle w:val="235"/>
              <w:spacing w:before="67" w:line="220" w:lineRule="auto"/>
              <w:ind w:left="102"/>
              <w:rPr>
                <w:rFonts w:hint="eastAsia"/>
              </w:rPr>
            </w:pPr>
            <w:r>
              <w:rPr>
                <w:spacing w:val="-1"/>
              </w:rPr>
              <w:t>A060804</w:t>
            </w:r>
            <w:r>
              <w:rPr>
                <w:spacing w:val="-32"/>
              </w:rPr>
              <w:t xml:space="preserve"> </w:t>
            </w:r>
            <w:r>
              <w:rPr>
                <w:spacing w:val="-1"/>
              </w:rPr>
              <w:t>水池</w:t>
            </w:r>
          </w:p>
        </w:tc>
        <w:tc>
          <w:tcPr>
            <w:tcW w:w="2463" w:type="dxa"/>
          </w:tcPr>
          <w:p w14:paraId="679A330E">
            <w:pPr>
              <w:rPr>
                <w:rFonts w:ascii="Arial"/>
              </w:rPr>
            </w:pPr>
          </w:p>
        </w:tc>
        <w:tc>
          <w:tcPr>
            <w:tcW w:w="1678" w:type="dxa"/>
          </w:tcPr>
          <w:p w14:paraId="1C288695">
            <w:pPr>
              <w:rPr>
                <w:rFonts w:ascii="Arial"/>
              </w:rPr>
            </w:pPr>
          </w:p>
        </w:tc>
        <w:tc>
          <w:tcPr>
            <w:tcW w:w="3409" w:type="dxa"/>
          </w:tcPr>
          <w:p w14:paraId="0062543F">
            <w:pPr>
              <w:pStyle w:val="235"/>
              <w:spacing w:before="66" w:line="219" w:lineRule="auto"/>
              <w:ind w:left="109"/>
              <w:rPr>
                <w:rFonts w:hint="eastAsia"/>
              </w:rPr>
            </w:pPr>
            <w:r>
              <w:rPr>
                <w:spacing w:val="-1"/>
              </w:rPr>
              <w:t>HJ/T296</w:t>
            </w:r>
            <w:r>
              <w:rPr>
                <w:spacing w:val="-34"/>
              </w:rPr>
              <w:t xml:space="preserve"> </w:t>
            </w:r>
            <w:r>
              <w:rPr>
                <w:spacing w:val="-1"/>
              </w:rPr>
              <w:t>卫生陶瓷</w:t>
            </w:r>
          </w:p>
        </w:tc>
      </w:tr>
      <w:tr w14:paraId="75765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tcPr>
          <w:p w14:paraId="62551CC5">
            <w:pPr>
              <w:pStyle w:val="235"/>
              <w:spacing w:before="96" w:line="183" w:lineRule="auto"/>
              <w:ind w:left="116"/>
              <w:rPr>
                <w:rFonts w:hint="eastAsia"/>
              </w:rPr>
            </w:pPr>
            <w:r>
              <w:rPr>
                <w:spacing w:val="-4"/>
              </w:rPr>
              <w:t>24</w:t>
            </w:r>
          </w:p>
        </w:tc>
        <w:tc>
          <w:tcPr>
            <w:tcW w:w="1363" w:type="dxa"/>
          </w:tcPr>
          <w:p w14:paraId="16956A84">
            <w:pPr>
              <w:pStyle w:val="235"/>
              <w:spacing w:before="67" w:line="220" w:lineRule="auto"/>
              <w:ind w:left="102"/>
              <w:rPr>
                <w:rFonts w:hint="eastAsia"/>
              </w:rPr>
            </w:pPr>
            <w:r>
              <w:rPr>
                <w:spacing w:val="-1"/>
              </w:rPr>
              <w:t>A060805</w:t>
            </w:r>
            <w:r>
              <w:rPr>
                <w:spacing w:val="-33"/>
              </w:rPr>
              <w:t xml:space="preserve"> </w:t>
            </w:r>
            <w:r>
              <w:rPr>
                <w:spacing w:val="-1"/>
              </w:rPr>
              <w:t>便器</w:t>
            </w:r>
          </w:p>
        </w:tc>
        <w:tc>
          <w:tcPr>
            <w:tcW w:w="2463" w:type="dxa"/>
          </w:tcPr>
          <w:p w14:paraId="6405A306">
            <w:pPr>
              <w:rPr>
                <w:rFonts w:ascii="Arial"/>
              </w:rPr>
            </w:pPr>
          </w:p>
        </w:tc>
        <w:tc>
          <w:tcPr>
            <w:tcW w:w="1678" w:type="dxa"/>
          </w:tcPr>
          <w:p w14:paraId="41C79706">
            <w:pPr>
              <w:rPr>
                <w:rFonts w:ascii="Arial"/>
              </w:rPr>
            </w:pPr>
          </w:p>
        </w:tc>
        <w:tc>
          <w:tcPr>
            <w:tcW w:w="3409" w:type="dxa"/>
          </w:tcPr>
          <w:p w14:paraId="0764015E">
            <w:pPr>
              <w:pStyle w:val="235"/>
              <w:spacing w:before="67" w:line="219" w:lineRule="auto"/>
              <w:ind w:left="109"/>
              <w:rPr>
                <w:rFonts w:hint="eastAsia"/>
              </w:rPr>
            </w:pPr>
            <w:r>
              <w:rPr>
                <w:spacing w:val="-1"/>
              </w:rPr>
              <w:t>HJ/T296</w:t>
            </w:r>
            <w:r>
              <w:rPr>
                <w:spacing w:val="-34"/>
              </w:rPr>
              <w:t xml:space="preserve"> </w:t>
            </w:r>
            <w:r>
              <w:rPr>
                <w:spacing w:val="-1"/>
              </w:rPr>
              <w:t>卫生陶瓷</w:t>
            </w:r>
          </w:p>
        </w:tc>
      </w:tr>
      <w:tr w14:paraId="14B25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tcPr>
          <w:p w14:paraId="2083209B">
            <w:pPr>
              <w:pStyle w:val="235"/>
              <w:spacing w:before="96" w:line="183" w:lineRule="auto"/>
              <w:ind w:left="116"/>
              <w:rPr>
                <w:rFonts w:hint="eastAsia"/>
              </w:rPr>
            </w:pPr>
            <w:r>
              <w:rPr>
                <w:spacing w:val="-4"/>
              </w:rPr>
              <w:t>25</w:t>
            </w:r>
          </w:p>
        </w:tc>
        <w:tc>
          <w:tcPr>
            <w:tcW w:w="1363" w:type="dxa"/>
          </w:tcPr>
          <w:p w14:paraId="43C2B433">
            <w:pPr>
              <w:pStyle w:val="235"/>
              <w:spacing w:before="67" w:line="220" w:lineRule="auto"/>
              <w:ind w:left="102"/>
              <w:rPr>
                <w:rFonts w:hint="eastAsia"/>
              </w:rPr>
            </w:pPr>
            <w:r>
              <w:rPr>
                <w:spacing w:val="-1"/>
              </w:rPr>
              <w:t>A060806</w:t>
            </w:r>
            <w:r>
              <w:rPr>
                <w:spacing w:val="-32"/>
              </w:rPr>
              <w:t xml:space="preserve"> </w:t>
            </w:r>
            <w:r>
              <w:rPr>
                <w:spacing w:val="-1"/>
              </w:rPr>
              <w:t>水嘴</w:t>
            </w:r>
          </w:p>
        </w:tc>
        <w:tc>
          <w:tcPr>
            <w:tcW w:w="2463" w:type="dxa"/>
          </w:tcPr>
          <w:p w14:paraId="3EB029F9">
            <w:pPr>
              <w:rPr>
                <w:rFonts w:ascii="Arial"/>
              </w:rPr>
            </w:pPr>
          </w:p>
        </w:tc>
        <w:tc>
          <w:tcPr>
            <w:tcW w:w="1678" w:type="dxa"/>
          </w:tcPr>
          <w:p w14:paraId="14A268B2">
            <w:pPr>
              <w:rPr>
                <w:rFonts w:ascii="Arial"/>
              </w:rPr>
            </w:pPr>
          </w:p>
        </w:tc>
        <w:tc>
          <w:tcPr>
            <w:tcW w:w="3409" w:type="dxa"/>
          </w:tcPr>
          <w:p w14:paraId="1773C6F7">
            <w:pPr>
              <w:pStyle w:val="235"/>
              <w:spacing w:before="67" w:line="219" w:lineRule="auto"/>
              <w:ind w:left="109"/>
              <w:rPr>
                <w:rFonts w:hint="eastAsia"/>
              </w:rPr>
            </w:pPr>
            <w:r>
              <w:rPr>
                <w:spacing w:val="-1"/>
              </w:rPr>
              <w:t>HJ/T411</w:t>
            </w:r>
            <w:r>
              <w:rPr>
                <w:spacing w:val="-34"/>
              </w:rPr>
              <w:t xml:space="preserve"> </w:t>
            </w:r>
            <w:r>
              <w:rPr>
                <w:spacing w:val="-1"/>
              </w:rPr>
              <w:t>水嘴</w:t>
            </w:r>
          </w:p>
        </w:tc>
      </w:tr>
      <w:tr w14:paraId="44CBC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tcPr>
          <w:p w14:paraId="7EF1922C">
            <w:pPr>
              <w:pStyle w:val="235"/>
              <w:spacing w:before="95" w:line="183" w:lineRule="auto"/>
              <w:ind w:left="116"/>
              <w:rPr>
                <w:rFonts w:hint="eastAsia"/>
              </w:rPr>
            </w:pPr>
            <w:r>
              <w:rPr>
                <w:spacing w:val="-4"/>
              </w:rPr>
              <w:t>26</w:t>
            </w:r>
          </w:p>
        </w:tc>
        <w:tc>
          <w:tcPr>
            <w:tcW w:w="1363" w:type="dxa"/>
          </w:tcPr>
          <w:p w14:paraId="0272DA13">
            <w:pPr>
              <w:pStyle w:val="235"/>
              <w:spacing w:before="67" w:line="221" w:lineRule="auto"/>
              <w:ind w:left="102"/>
              <w:rPr>
                <w:rFonts w:hint="eastAsia"/>
              </w:rPr>
            </w:pPr>
            <w:r>
              <w:rPr>
                <w:spacing w:val="-1"/>
              </w:rPr>
              <w:t>A0609</w:t>
            </w:r>
            <w:r>
              <w:rPr>
                <w:spacing w:val="-34"/>
              </w:rPr>
              <w:t xml:space="preserve"> </w:t>
            </w:r>
            <w:r>
              <w:rPr>
                <w:spacing w:val="-1"/>
              </w:rPr>
              <w:t>组合家具</w:t>
            </w:r>
          </w:p>
        </w:tc>
        <w:tc>
          <w:tcPr>
            <w:tcW w:w="2463" w:type="dxa"/>
          </w:tcPr>
          <w:p w14:paraId="607EE3F7">
            <w:pPr>
              <w:rPr>
                <w:rFonts w:ascii="Arial"/>
              </w:rPr>
            </w:pPr>
          </w:p>
        </w:tc>
        <w:tc>
          <w:tcPr>
            <w:tcW w:w="1678" w:type="dxa"/>
          </w:tcPr>
          <w:p w14:paraId="50FA1C35">
            <w:pPr>
              <w:rPr>
                <w:rFonts w:ascii="Arial"/>
              </w:rPr>
            </w:pPr>
          </w:p>
        </w:tc>
        <w:tc>
          <w:tcPr>
            <w:tcW w:w="3409" w:type="dxa"/>
          </w:tcPr>
          <w:p w14:paraId="499FBD7B">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A531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27CEF67E">
            <w:pPr>
              <w:pStyle w:val="235"/>
              <w:spacing w:before="96" w:line="183" w:lineRule="auto"/>
              <w:ind w:left="116"/>
              <w:rPr>
                <w:rFonts w:hint="eastAsia"/>
              </w:rPr>
            </w:pPr>
            <w:r>
              <w:rPr>
                <w:spacing w:val="-4"/>
              </w:rPr>
              <w:t>27</w:t>
            </w:r>
          </w:p>
        </w:tc>
        <w:tc>
          <w:tcPr>
            <w:tcW w:w="1363" w:type="dxa"/>
          </w:tcPr>
          <w:p w14:paraId="67DE832D">
            <w:pPr>
              <w:pStyle w:val="235"/>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463" w:type="dxa"/>
          </w:tcPr>
          <w:p w14:paraId="787F9019">
            <w:pPr>
              <w:rPr>
                <w:rFonts w:ascii="Arial"/>
              </w:rPr>
            </w:pPr>
          </w:p>
        </w:tc>
        <w:tc>
          <w:tcPr>
            <w:tcW w:w="1678" w:type="dxa"/>
          </w:tcPr>
          <w:p w14:paraId="3C012486">
            <w:pPr>
              <w:rPr>
                <w:rFonts w:ascii="Arial"/>
              </w:rPr>
            </w:pPr>
          </w:p>
        </w:tc>
        <w:tc>
          <w:tcPr>
            <w:tcW w:w="3409" w:type="dxa"/>
          </w:tcPr>
          <w:p w14:paraId="641A1C24">
            <w:pPr>
              <w:pStyle w:val="235"/>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05F5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29" w:type="dxa"/>
          </w:tcPr>
          <w:p w14:paraId="65908625">
            <w:pPr>
              <w:pStyle w:val="235"/>
              <w:spacing w:before="99" w:line="183" w:lineRule="auto"/>
              <w:ind w:left="116"/>
              <w:rPr>
                <w:rFonts w:hint="eastAsia"/>
              </w:rPr>
            </w:pPr>
            <w:r>
              <w:rPr>
                <w:spacing w:val="-4"/>
              </w:rPr>
              <w:t>28</w:t>
            </w:r>
          </w:p>
        </w:tc>
        <w:tc>
          <w:tcPr>
            <w:tcW w:w="1363" w:type="dxa"/>
          </w:tcPr>
          <w:p w14:paraId="0A869B75">
            <w:pPr>
              <w:pStyle w:val="235"/>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463" w:type="dxa"/>
          </w:tcPr>
          <w:p w14:paraId="430C99B1">
            <w:pPr>
              <w:rPr>
                <w:rFonts w:ascii="Arial"/>
              </w:rPr>
            </w:pPr>
          </w:p>
        </w:tc>
        <w:tc>
          <w:tcPr>
            <w:tcW w:w="1678" w:type="dxa"/>
          </w:tcPr>
          <w:p w14:paraId="6342869B">
            <w:pPr>
              <w:rPr>
                <w:rFonts w:ascii="Arial"/>
              </w:rPr>
            </w:pPr>
          </w:p>
        </w:tc>
        <w:tc>
          <w:tcPr>
            <w:tcW w:w="3409" w:type="dxa"/>
          </w:tcPr>
          <w:p w14:paraId="3CE2EBA5">
            <w:pPr>
              <w:pStyle w:val="235"/>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30D6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29" w:type="dxa"/>
          </w:tcPr>
          <w:p w14:paraId="71228C4D">
            <w:pPr>
              <w:pStyle w:val="235"/>
              <w:spacing w:before="96" w:line="183" w:lineRule="auto"/>
              <w:ind w:left="116"/>
              <w:rPr>
                <w:rFonts w:hint="eastAsia"/>
              </w:rPr>
            </w:pPr>
            <w:r>
              <w:rPr>
                <w:spacing w:val="-4"/>
              </w:rPr>
              <w:t>29</w:t>
            </w:r>
          </w:p>
        </w:tc>
        <w:tc>
          <w:tcPr>
            <w:tcW w:w="1363" w:type="dxa"/>
          </w:tcPr>
          <w:p w14:paraId="5C9D5170">
            <w:pPr>
              <w:pStyle w:val="235"/>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463" w:type="dxa"/>
          </w:tcPr>
          <w:p w14:paraId="471D5AE2">
            <w:pPr>
              <w:rPr>
                <w:rFonts w:ascii="Arial"/>
              </w:rPr>
            </w:pPr>
          </w:p>
        </w:tc>
        <w:tc>
          <w:tcPr>
            <w:tcW w:w="1678" w:type="dxa"/>
          </w:tcPr>
          <w:p w14:paraId="408F4CF5">
            <w:pPr>
              <w:rPr>
                <w:rFonts w:ascii="Arial"/>
              </w:rPr>
            </w:pPr>
          </w:p>
        </w:tc>
        <w:tc>
          <w:tcPr>
            <w:tcW w:w="3409" w:type="dxa"/>
          </w:tcPr>
          <w:p w14:paraId="6DB80B8D">
            <w:pPr>
              <w:pStyle w:val="235"/>
              <w:spacing w:before="67" w:line="219" w:lineRule="auto"/>
              <w:ind w:left="109"/>
              <w:rPr>
                <w:rFonts w:hint="eastAsia"/>
              </w:rPr>
            </w:pPr>
            <w:r>
              <w:rPr>
                <w:spacing w:val="-1"/>
              </w:rPr>
              <w:t>HJ2546</w:t>
            </w:r>
            <w:r>
              <w:rPr>
                <w:spacing w:val="-34"/>
              </w:rPr>
              <w:t xml:space="preserve"> </w:t>
            </w:r>
            <w:r>
              <w:rPr>
                <w:spacing w:val="-1"/>
              </w:rPr>
              <w:t>纺织产品</w:t>
            </w:r>
          </w:p>
        </w:tc>
      </w:tr>
      <w:tr w14:paraId="3E968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629" w:type="dxa"/>
          </w:tcPr>
          <w:p w14:paraId="17381E2D">
            <w:pPr>
              <w:pStyle w:val="235"/>
              <w:spacing w:before="96" w:line="183" w:lineRule="auto"/>
              <w:ind w:left="118"/>
              <w:rPr>
                <w:rFonts w:hint="eastAsia"/>
              </w:rPr>
            </w:pPr>
            <w:r>
              <w:rPr>
                <w:spacing w:val="-5"/>
              </w:rPr>
              <w:t>30</w:t>
            </w:r>
          </w:p>
        </w:tc>
        <w:tc>
          <w:tcPr>
            <w:tcW w:w="1363" w:type="dxa"/>
          </w:tcPr>
          <w:p w14:paraId="172820E5">
            <w:pPr>
              <w:pStyle w:val="235"/>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463" w:type="dxa"/>
          </w:tcPr>
          <w:p w14:paraId="33A4A127">
            <w:pPr>
              <w:rPr>
                <w:rFonts w:ascii="Arial"/>
              </w:rPr>
            </w:pPr>
          </w:p>
        </w:tc>
        <w:tc>
          <w:tcPr>
            <w:tcW w:w="1678" w:type="dxa"/>
          </w:tcPr>
          <w:p w14:paraId="35138099">
            <w:pPr>
              <w:rPr>
                <w:rFonts w:ascii="Arial"/>
              </w:rPr>
            </w:pPr>
          </w:p>
        </w:tc>
        <w:tc>
          <w:tcPr>
            <w:tcW w:w="3409" w:type="dxa"/>
          </w:tcPr>
          <w:p w14:paraId="421E56EF">
            <w:pPr>
              <w:pStyle w:val="235"/>
              <w:spacing w:before="67" w:line="219" w:lineRule="auto"/>
              <w:ind w:left="109"/>
              <w:rPr>
                <w:rFonts w:hint="eastAsia"/>
              </w:rPr>
            </w:pPr>
            <w:r>
              <w:rPr>
                <w:spacing w:val="-2"/>
              </w:rPr>
              <w:t>HJ410</w:t>
            </w:r>
            <w:r>
              <w:rPr>
                <w:spacing w:val="-27"/>
              </w:rPr>
              <w:t xml:space="preserve"> </w:t>
            </w:r>
            <w:r>
              <w:rPr>
                <w:spacing w:val="-2"/>
              </w:rPr>
              <w:t>文化用纸</w:t>
            </w:r>
          </w:p>
        </w:tc>
      </w:tr>
      <w:tr w14:paraId="6D245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629" w:type="dxa"/>
          </w:tcPr>
          <w:p w14:paraId="3A18EB8C">
            <w:pPr>
              <w:pStyle w:val="235"/>
              <w:spacing w:before="91" w:line="184" w:lineRule="auto"/>
              <w:ind w:left="118"/>
              <w:rPr>
                <w:rFonts w:hint="eastAsia"/>
              </w:rPr>
            </w:pPr>
            <w:r>
              <w:rPr>
                <w:spacing w:val="-5"/>
              </w:rPr>
              <w:t>31</w:t>
            </w:r>
          </w:p>
        </w:tc>
        <w:tc>
          <w:tcPr>
            <w:tcW w:w="1363" w:type="dxa"/>
          </w:tcPr>
          <w:p w14:paraId="32FEB6B8">
            <w:pPr>
              <w:pStyle w:val="235"/>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463" w:type="dxa"/>
          </w:tcPr>
          <w:p w14:paraId="03ABC265">
            <w:pPr>
              <w:rPr>
                <w:rFonts w:ascii="Arial"/>
              </w:rPr>
            </w:pPr>
          </w:p>
        </w:tc>
        <w:tc>
          <w:tcPr>
            <w:tcW w:w="1678" w:type="dxa"/>
          </w:tcPr>
          <w:p w14:paraId="09E11DB2">
            <w:pPr>
              <w:rPr>
                <w:rFonts w:ascii="Arial"/>
              </w:rPr>
            </w:pPr>
          </w:p>
        </w:tc>
        <w:tc>
          <w:tcPr>
            <w:tcW w:w="3409" w:type="dxa"/>
          </w:tcPr>
          <w:p w14:paraId="0B982852">
            <w:pPr>
              <w:pStyle w:val="235"/>
              <w:spacing w:before="63" w:line="219" w:lineRule="auto"/>
              <w:ind w:left="109"/>
              <w:rPr>
                <w:rFonts w:hint="eastAsia"/>
              </w:rPr>
            </w:pPr>
            <w:r>
              <w:rPr>
                <w:spacing w:val="-1"/>
              </w:rPr>
              <w:t>HJ/T413</w:t>
            </w:r>
            <w:r>
              <w:rPr>
                <w:spacing w:val="-34"/>
              </w:rPr>
              <w:t xml:space="preserve"> </w:t>
            </w:r>
            <w:r>
              <w:rPr>
                <w:spacing w:val="-1"/>
              </w:rPr>
              <w:t>再生鼓粉盒</w:t>
            </w:r>
          </w:p>
        </w:tc>
      </w:tr>
      <w:tr w14:paraId="513D7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629" w:type="dxa"/>
            <w:vMerge w:val="restart"/>
            <w:tcBorders>
              <w:bottom w:val="nil"/>
            </w:tcBorders>
          </w:tcPr>
          <w:p w14:paraId="643EA5EE">
            <w:pPr>
              <w:pStyle w:val="235"/>
              <w:spacing w:before="93" w:line="183" w:lineRule="auto"/>
              <w:ind w:left="118"/>
              <w:rPr>
                <w:rFonts w:hint="eastAsia"/>
              </w:rPr>
            </w:pPr>
            <w:r>
              <w:rPr>
                <w:spacing w:val="-5"/>
              </w:rPr>
              <w:t>32</w:t>
            </w:r>
          </w:p>
        </w:tc>
        <w:tc>
          <w:tcPr>
            <w:tcW w:w="1363" w:type="dxa"/>
            <w:vMerge w:val="restart"/>
            <w:tcBorders>
              <w:bottom w:val="nil"/>
            </w:tcBorders>
          </w:tcPr>
          <w:p w14:paraId="0B8B2E18">
            <w:pPr>
              <w:pStyle w:val="235"/>
              <w:spacing w:before="64" w:line="219" w:lineRule="auto"/>
              <w:ind w:left="102"/>
              <w:rPr>
                <w:rFonts w:hint="eastAsia"/>
              </w:rPr>
            </w:pPr>
            <w:r>
              <w:rPr>
                <w:spacing w:val="-1"/>
              </w:rPr>
              <w:t>A100203</w:t>
            </w:r>
            <w:r>
              <w:rPr>
                <w:spacing w:val="-33"/>
              </w:rPr>
              <w:t xml:space="preserve"> </w:t>
            </w:r>
            <w:r>
              <w:rPr>
                <w:spacing w:val="-1"/>
              </w:rPr>
              <w:t>人造板</w:t>
            </w:r>
          </w:p>
        </w:tc>
        <w:tc>
          <w:tcPr>
            <w:tcW w:w="2463" w:type="dxa"/>
          </w:tcPr>
          <w:p w14:paraId="37B5A76C">
            <w:pPr>
              <w:pStyle w:val="235"/>
              <w:spacing w:before="64" w:line="219" w:lineRule="auto"/>
              <w:ind w:left="103"/>
              <w:rPr>
                <w:rFonts w:hint="eastAsia"/>
              </w:rPr>
            </w:pPr>
            <w:r>
              <w:rPr>
                <w:spacing w:val="-1"/>
              </w:rPr>
              <w:t>A10020301</w:t>
            </w:r>
            <w:r>
              <w:rPr>
                <w:spacing w:val="-32"/>
              </w:rPr>
              <w:t xml:space="preserve"> </w:t>
            </w:r>
            <w:r>
              <w:rPr>
                <w:spacing w:val="-1"/>
              </w:rPr>
              <w:t>胶合板</w:t>
            </w:r>
          </w:p>
        </w:tc>
        <w:tc>
          <w:tcPr>
            <w:tcW w:w="1678" w:type="dxa"/>
          </w:tcPr>
          <w:p w14:paraId="59C5E151">
            <w:pPr>
              <w:rPr>
                <w:rFonts w:ascii="Arial"/>
              </w:rPr>
            </w:pPr>
          </w:p>
        </w:tc>
        <w:tc>
          <w:tcPr>
            <w:tcW w:w="3409" w:type="dxa"/>
          </w:tcPr>
          <w:p w14:paraId="46F709EA">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14:paraId="5D819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06B0539E">
            <w:pPr>
              <w:rPr>
                <w:rFonts w:ascii="Arial"/>
              </w:rPr>
            </w:pPr>
          </w:p>
        </w:tc>
        <w:tc>
          <w:tcPr>
            <w:tcW w:w="1363" w:type="dxa"/>
            <w:vMerge w:val="continue"/>
            <w:tcBorders>
              <w:top w:val="nil"/>
              <w:bottom w:val="nil"/>
            </w:tcBorders>
          </w:tcPr>
          <w:p w14:paraId="562FD232">
            <w:pPr>
              <w:rPr>
                <w:rFonts w:ascii="Arial"/>
              </w:rPr>
            </w:pPr>
          </w:p>
        </w:tc>
        <w:tc>
          <w:tcPr>
            <w:tcW w:w="2463" w:type="dxa"/>
          </w:tcPr>
          <w:p w14:paraId="1614D641">
            <w:pPr>
              <w:pStyle w:val="235"/>
              <w:spacing w:before="65" w:line="219" w:lineRule="auto"/>
              <w:ind w:left="103"/>
              <w:rPr>
                <w:rFonts w:hint="eastAsia"/>
              </w:rPr>
            </w:pPr>
            <w:r>
              <w:rPr>
                <w:spacing w:val="-1"/>
              </w:rPr>
              <w:t>A10020302</w:t>
            </w:r>
            <w:r>
              <w:rPr>
                <w:spacing w:val="-30"/>
              </w:rPr>
              <w:t xml:space="preserve"> </w:t>
            </w:r>
            <w:r>
              <w:rPr>
                <w:spacing w:val="-1"/>
              </w:rPr>
              <w:t>纤维板</w:t>
            </w:r>
          </w:p>
        </w:tc>
        <w:tc>
          <w:tcPr>
            <w:tcW w:w="1678" w:type="dxa"/>
          </w:tcPr>
          <w:p w14:paraId="7BA6FF56">
            <w:pPr>
              <w:rPr>
                <w:rFonts w:ascii="Arial"/>
              </w:rPr>
            </w:pPr>
          </w:p>
        </w:tc>
        <w:tc>
          <w:tcPr>
            <w:tcW w:w="3409" w:type="dxa"/>
          </w:tcPr>
          <w:p w14:paraId="5AA315D1">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14:paraId="2B918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bottom w:val="nil"/>
            </w:tcBorders>
          </w:tcPr>
          <w:p w14:paraId="6BAE0554">
            <w:pPr>
              <w:rPr>
                <w:rFonts w:ascii="Arial"/>
              </w:rPr>
            </w:pPr>
          </w:p>
        </w:tc>
        <w:tc>
          <w:tcPr>
            <w:tcW w:w="1363" w:type="dxa"/>
            <w:vMerge w:val="continue"/>
            <w:tcBorders>
              <w:top w:val="nil"/>
              <w:bottom w:val="nil"/>
            </w:tcBorders>
          </w:tcPr>
          <w:p w14:paraId="02821E8A">
            <w:pPr>
              <w:rPr>
                <w:rFonts w:ascii="Arial"/>
              </w:rPr>
            </w:pPr>
          </w:p>
        </w:tc>
        <w:tc>
          <w:tcPr>
            <w:tcW w:w="2463" w:type="dxa"/>
          </w:tcPr>
          <w:p w14:paraId="50C78F9B">
            <w:pPr>
              <w:pStyle w:val="235"/>
              <w:spacing w:before="65" w:line="219" w:lineRule="auto"/>
              <w:ind w:left="103"/>
              <w:rPr>
                <w:rFonts w:hint="eastAsia"/>
              </w:rPr>
            </w:pPr>
            <w:r>
              <w:rPr>
                <w:spacing w:val="-1"/>
              </w:rPr>
              <w:t>A10020303</w:t>
            </w:r>
            <w:r>
              <w:rPr>
                <w:spacing w:val="-32"/>
              </w:rPr>
              <w:t xml:space="preserve"> </w:t>
            </w:r>
            <w:r>
              <w:rPr>
                <w:spacing w:val="-1"/>
              </w:rPr>
              <w:t>刨花板</w:t>
            </w:r>
          </w:p>
        </w:tc>
        <w:tc>
          <w:tcPr>
            <w:tcW w:w="1678" w:type="dxa"/>
          </w:tcPr>
          <w:p w14:paraId="6D6CE99D">
            <w:pPr>
              <w:rPr>
                <w:rFonts w:ascii="Arial"/>
              </w:rPr>
            </w:pPr>
          </w:p>
        </w:tc>
        <w:tc>
          <w:tcPr>
            <w:tcW w:w="3409" w:type="dxa"/>
          </w:tcPr>
          <w:p w14:paraId="526B8AAB">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14:paraId="01C6D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2166A77D">
            <w:pPr>
              <w:rPr>
                <w:rFonts w:ascii="Arial"/>
              </w:rPr>
            </w:pPr>
          </w:p>
        </w:tc>
        <w:tc>
          <w:tcPr>
            <w:tcW w:w="1363" w:type="dxa"/>
            <w:vMerge w:val="continue"/>
            <w:tcBorders>
              <w:top w:val="nil"/>
              <w:bottom w:val="nil"/>
            </w:tcBorders>
          </w:tcPr>
          <w:p w14:paraId="01863123">
            <w:pPr>
              <w:rPr>
                <w:rFonts w:ascii="Arial"/>
              </w:rPr>
            </w:pPr>
          </w:p>
        </w:tc>
        <w:tc>
          <w:tcPr>
            <w:tcW w:w="2463" w:type="dxa"/>
          </w:tcPr>
          <w:p w14:paraId="311B5D99">
            <w:pPr>
              <w:pStyle w:val="235"/>
              <w:spacing w:before="68" w:line="219" w:lineRule="auto"/>
              <w:ind w:left="103"/>
              <w:rPr>
                <w:rFonts w:hint="eastAsia"/>
              </w:rPr>
            </w:pPr>
            <w:r>
              <w:rPr>
                <w:spacing w:val="-1"/>
              </w:rPr>
              <w:t>A10020304</w:t>
            </w:r>
            <w:r>
              <w:rPr>
                <w:spacing w:val="-31"/>
              </w:rPr>
              <w:t xml:space="preserve"> </w:t>
            </w:r>
            <w:r>
              <w:rPr>
                <w:spacing w:val="-1"/>
              </w:rPr>
              <w:t>细木工板</w:t>
            </w:r>
          </w:p>
        </w:tc>
        <w:tc>
          <w:tcPr>
            <w:tcW w:w="1678" w:type="dxa"/>
          </w:tcPr>
          <w:p w14:paraId="71C290AE">
            <w:pPr>
              <w:rPr>
                <w:rFonts w:ascii="Arial"/>
              </w:rPr>
            </w:pPr>
          </w:p>
        </w:tc>
        <w:tc>
          <w:tcPr>
            <w:tcW w:w="3409" w:type="dxa"/>
          </w:tcPr>
          <w:p w14:paraId="19E58C23">
            <w:pPr>
              <w:pStyle w:val="235"/>
              <w:spacing w:before="67" w:line="219" w:lineRule="auto"/>
              <w:ind w:left="109"/>
              <w:rPr>
                <w:rFonts w:hint="eastAsia"/>
              </w:rPr>
            </w:pPr>
            <w:r>
              <w:rPr>
                <w:spacing w:val="-1"/>
              </w:rPr>
              <w:t>HJ571</w:t>
            </w:r>
            <w:r>
              <w:rPr>
                <w:spacing w:val="-34"/>
              </w:rPr>
              <w:t xml:space="preserve"> </w:t>
            </w:r>
            <w:r>
              <w:rPr>
                <w:spacing w:val="-1"/>
              </w:rPr>
              <w:t>人造板及其制品</w:t>
            </w:r>
          </w:p>
        </w:tc>
      </w:tr>
      <w:tr w14:paraId="31365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6E5AD5DE">
            <w:pPr>
              <w:rPr>
                <w:rFonts w:ascii="Arial"/>
              </w:rPr>
            </w:pPr>
          </w:p>
        </w:tc>
        <w:tc>
          <w:tcPr>
            <w:tcW w:w="1363" w:type="dxa"/>
            <w:vMerge w:val="continue"/>
            <w:tcBorders>
              <w:top w:val="nil"/>
            </w:tcBorders>
          </w:tcPr>
          <w:p w14:paraId="6D33BE72">
            <w:pPr>
              <w:rPr>
                <w:rFonts w:ascii="Arial"/>
              </w:rPr>
            </w:pPr>
          </w:p>
        </w:tc>
        <w:tc>
          <w:tcPr>
            <w:tcW w:w="2463" w:type="dxa"/>
          </w:tcPr>
          <w:p w14:paraId="7AD80633">
            <w:pPr>
              <w:pStyle w:val="235"/>
              <w:spacing w:before="65" w:line="219" w:lineRule="auto"/>
              <w:ind w:left="103"/>
              <w:rPr>
                <w:rFonts w:hint="eastAsia"/>
              </w:rPr>
            </w:pPr>
            <w:r>
              <w:rPr>
                <w:spacing w:val="-1"/>
              </w:rPr>
              <w:t>A10020399</w:t>
            </w:r>
            <w:r>
              <w:rPr>
                <w:spacing w:val="-31"/>
              </w:rPr>
              <w:t xml:space="preserve"> </w:t>
            </w:r>
            <w:r>
              <w:rPr>
                <w:spacing w:val="-1"/>
              </w:rPr>
              <w:t>其他人造板</w:t>
            </w:r>
          </w:p>
        </w:tc>
        <w:tc>
          <w:tcPr>
            <w:tcW w:w="1678" w:type="dxa"/>
          </w:tcPr>
          <w:p w14:paraId="172D231E">
            <w:pPr>
              <w:rPr>
                <w:rFonts w:ascii="Arial"/>
              </w:rPr>
            </w:pPr>
          </w:p>
        </w:tc>
        <w:tc>
          <w:tcPr>
            <w:tcW w:w="3409" w:type="dxa"/>
          </w:tcPr>
          <w:p w14:paraId="623C9A42">
            <w:pPr>
              <w:pStyle w:val="235"/>
              <w:spacing w:before="64" w:line="219" w:lineRule="auto"/>
              <w:ind w:left="109"/>
              <w:rPr>
                <w:rFonts w:hint="eastAsia"/>
              </w:rPr>
            </w:pPr>
            <w:r>
              <w:rPr>
                <w:spacing w:val="-1"/>
              </w:rPr>
              <w:t>HJ571</w:t>
            </w:r>
            <w:r>
              <w:rPr>
                <w:spacing w:val="-34"/>
              </w:rPr>
              <w:t xml:space="preserve"> </w:t>
            </w:r>
            <w:r>
              <w:rPr>
                <w:spacing w:val="-1"/>
              </w:rPr>
              <w:t>人造板及其制品</w:t>
            </w:r>
          </w:p>
        </w:tc>
      </w:tr>
      <w:tr w14:paraId="40528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29" w:type="dxa"/>
            <w:vMerge w:val="restart"/>
            <w:tcBorders>
              <w:bottom w:val="nil"/>
            </w:tcBorders>
          </w:tcPr>
          <w:p w14:paraId="52170D21">
            <w:pPr>
              <w:pStyle w:val="235"/>
              <w:spacing w:before="93" w:line="183" w:lineRule="auto"/>
              <w:ind w:left="118"/>
              <w:rPr>
                <w:rFonts w:hint="eastAsia"/>
              </w:rPr>
            </w:pPr>
            <w:r>
              <w:rPr>
                <w:spacing w:val="-5"/>
              </w:rPr>
              <w:t>33</w:t>
            </w:r>
          </w:p>
        </w:tc>
        <w:tc>
          <w:tcPr>
            <w:tcW w:w="1363" w:type="dxa"/>
            <w:vMerge w:val="restart"/>
            <w:tcBorders>
              <w:bottom w:val="nil"/>
            </w:tcBorders>
          </w:tcPr>
          <w:p w14:paraId="5489A198">
            <w:pPr>
              <w:pStyle w:val="235"/>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463" w:type="dxa"/>
          </w:tcPr>
          <w:p w14:paraId="08A4C2A0">
            <w:pPr>
              <w:pStyle w:val="235"/>
              <w:spacing w:before="65" w:line="219" w:lineRule="auto"/>
              <w:ind w:left="103"/>
              <w:rPr>
                <w:rFonts w:hint="eastAsia"/>
              </w:rPr>
            </w:pPr>
            <w:r>
              <w:rPr>
                <w:spacing w:val="-1"/>
              </w:rPr>
              <w:t>A10020404</w:t>
            </w:r>
            <w:r>
              <w:rPr>
                <w:spacing w:val="-28"/>
              </w:rPr>
              <w:t xml:space="preserve"> </w:t>
            </w:r>
            <w:r>
              <w:rPr>
                <w:spacing w:val="-1"/>
              </w:rPr>
              <w:t>人造板表面装饰板</w:t>
            </w:r>
          </w:p>
        </w:tc>
        <w:tc>
          <w:tcPr>
            <w:tcW w:w="1678" w:type="dxa"/>
          </w:tcPr>
          <w:p w14:paraId="5A4016AF">
            <w:pPr>
              <w:rPr>
                <w:rFonts w:ascii="Arial"/>
              </w:rPr>
            </w:pPr>
          </w:p>
        </w:tc>
        <w:tc>
          <w:tcPr>
            <w:tcW w:w="3409" w:type="dxa"/>
          </w:tcPr>
          <w:p w14:paraId="07190333">
            <w:pPr>
              <w:pStyle w:val="235"/>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5A4F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29" w:type="dxa"/>
            <w:vMerge w:val="continue"/>
            <w:tcBorders>
              <w:top w:val="nil"/>
            </w:tcBorders>
          </w:tcPr>
          <w:p w14:paraId="65C1C77B">
            <w:pPr>
              <w:rPr>
                <w:rFonts w:ascii="Arial"/>
              </w:rPr>
            </w:pPr>
          </w:p>
        </w:tc>
        <w:tc>
          <w:tcPr>
            <w:tcW w:w="1363" w:type="dxa"/>
            <w:vMerge w:val="continue"/>
            <w:tcBorders>
              <w:top w:val="nil"/>
            </w:tcBorders>
          </w:tcPr>
          <w:p w14:paraId="4AE0BF8A">
            <w:pPr>
              <w:rPr>
                <w:rFonts w:ascii="Arial"/>
              </w:rPr>
            </w:pPr>
          </w:p>
        </w:tc>
        <w:tc>
          <w:tcPr>
            <w:tcW w:w="2463" w:type="dxa"/>
          </w:tcPr>
          <w:p w14:paraId="037DD931">
            <w:pPr>
              <w:pStyle w:val="235"/>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678" w:type="dxa"/>
          </w:tcPr>
          <w:p w14:paraId="4B1723C8">
            <w:pPr>
              <w:rPr>
                <w:rFonts w:ascii="Arial"/>
              </w:rPr>
            </w:pPr>
          </w:p>
        </w:tc>
        <w:tc>
          <w:tcPr>
            <w:tcW w:w="3409" w:type="dxa"/>
          </w:tcPr>
          <w:p w14:paraId="04309FB0">
            <w:pPr>
              <w:pStyle w:val="235"/>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482F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7646FF13">
            <w:pPr>
              <w:pStyle w:val="235"/>
              <w:spacing w:before="93" w:line="183" w:lineRule="auto"/>
              <w:ind w:left="118"/>
              <w:rPr>
                <w:rFonts w:hint="eastAsia"/>
              </w:rPr>
            </w:pPr>
            <w:r>
              <w:rPr>
                <w:spacing w:val="-5"/>
              </w:rPr>
              <w:t>34</w:t>
            </w:r>
          </w:p>
        </w:tc>
        <w:tc>
          <w:tcPr>
            <w:tcW w:w="1363" w:type="dxa"/>
          </w:tcPr>
          <w:p w14:paraId="6F0BDAAD">
            <w:pPr>
              <w:pStyle w:val="235"/>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463" w:type="dxa"/>
          </w:tcPr>
          <w:p w14:paraId="7E596EBA">
            <w:pPr>
              <w:pStyle w:val="235"/>
              <w:spacing w:before="65" w:line="220" w:lineRule="auto"/>
              <w:ind w:left="103"/>
              <w:rPr>
                <w:rFonts w:hint="eastAsia"/>
              </w:rPr>
            </w:pPr>
            <w:r>
              <w:rPr>
                <w:spacing w:val="-1"/>
              </w:rPr>
              <w:t>A10030102</w:t>
            </w:r>
            <w:r>
              <w:rPr>
                <w:spacing w:val="-31"/>
              </w:rPr>
              <w:t xml:space="preserve"> </w:t>
            </w:r>
            <w:r>
              <w:rPr>
                <w:spacing w:val="-1"/>
              </w:rPr>
              <w:t>水泥</w:t>
            </w:r>
          </w:p>
        </w:tc>
        <w:tc>
          <w:tcPr>
            <w:tcW w:w="1678" w:type="dxa"/>
          </w:tcPr>
          <w:p w14:paraId="004B69D3">
            <w:pPr>
              <w:rPr>
                <w:rFonts w:ascii="Arial"/>
              </w:rPr>
            </w:pPr>
          </w:p>
        </w:tc>
        <w:tc>
          <w:tcPr>
            <w:tcW w:w="3409" w:type="dxa"/>
          </w:tcPr>
          <w:p w14:paraId="13B8854D">
            <w:pPr>
              <w:pStyle w:val="235"/>
              <w:spacing w:before="64" w:line="219" w:lineRule="auto"/>
              <w:ind w:left="109"/>
              <w:rPr>
                <w:rFonts w:hint="eastAsia"/>
              </w:rPr>
            </w:pPr>
            <w:r>
              <w:rPr>
                <w:spacing w:val="-1"/>
              </w:rPr>
              <w:t>HJ2519</w:t>
            </w:r>
            <w:r>
              <w:rPr>
                <w:spacing w:val="-34"/>
              </w:rPr>
              <w:t xml:space="preserve"> </w:t>
            </w:r>
            <w:r>
              <w:rPr>
                <w:spacing w:val="-1"/>
              </w:rPr>
              <w:t>水泥</w:t>
            </w:r>
          </w:p>
        </w:tc>
      </w:tr>
      <w:tr w14:paraId="3A27E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0A6E0580">
            <w:pPr>
              <w:pStyle w:val="235"/>
              <w:spacing w:before="94" w:line="183" w:lineRule="auto"/>
              <w:ind w:left="118"/>
              <w:rPr>
                <w:rFonts w:hint="eastAsia"/>
              </w:rPr>
            </w:pPr>
            <w:r>
              <w:rPr>
                <w:spacing w:val="-5"/>
              </w:rPr>
              <w:t>35</w:t>
            </w:r>
          </w:p>
        </w:tc>
        <w:tc>
          <w:tcPr>
            <w:tcW w:w="1363" w:type="dxa"/>
          </w:tcPr>
          <w:p w14:paraId="0743024A">
            <w:pPr>
              <w:pStyle w:val="235"/>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463" w:type="dxa"/>
          </w:tcPr>
          <w:p w14:paraId="7704F8F7">
            <w:pPr>
              <w:pStyle w:val="235"/>
              <w:spacing w:before="65" w:line="221" w:lineRule="auto"/>
              <w:ind w:left="103"/>
              <w:rPr>
                <w:rFonts w:hint="eastAsia"/>
              </w:rPr>
            </w:pPr>
            <w:r>
              <w:rPr>
                <w:spacing w:val="-1"/>
              </w:rPr>
              <w:t>A10030301</w:t>
            </w:r>
            <w:r>
              <w:rPr>
                <w:spacing w:val="-30"/>
              </w:rPr>
              <w:t xml:space="preserve"> </w:t>
            </w:r>
            <w:r>
              <w:rPr>
                <w:spacing w:val="-1"/>
              </w:rPr>
              <w:t>商品混凝土</w:t>
            </w:r>
          </w:p>
        </w:tc>
        <w:tc>
          <w:tcPr>
            <w:tcW w:w="1678" w:type="dxa"/>
          </w:tcPr>
          <w:p w14:paraId="5E639A12">
            <w:pPr>
              <w:rPr>
                <w:rFonts w:ascii="Arial"/>
              </w:rPr>
            </w:pPr>
          </w:p>
        </w:tc>
        <w:tc>
          <w:tcPr>
            <w:tcW w:w="3409" w:type="dxa"/>
          </w:tcPr>
          <w:p w14:paraId="6FA467F0">
            <w:pPr>
              <w:pStyle w:val="235"/>
              <w:spacing w:before="65" w:line="219" w:lineRule="auto"/>
              <w:ind w:left="109"/>
              <w:rPr>
                <w:rFonts w:hint="eastAsia"/>
              </w:rPr>
            </w:pPr>
            <w:r>
              <w:rPr>
                <w:spacing w:val="-1"/>
              </w:rPr>
              <w:t>HJ/T412</w:t>
            </w:r>
            <w:r>
              <w:rPr>
                <w:spacing w:val="-34"/>
              </w:rPr>
              <w:t xml:space="preserve"> </w:t>
            </w:r>
            <w:r>
              <w:rPr>
                <w:spacing w:val="-1"/>
              </w:rPr>
              <w:t>预拌混凝土</w:t>
            </w:r>
          </w:p>
        </w:tc>
      </w:tr>
      <w:tr w14:paraId="2300D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1FA008BD">
            <w:pPr>
              <w:pStyle w:val="235"/>
              <w:spacing w:before="94" w:line="183" w:lineRule="auto"/>
              <w:ind w:left="118"/>
              <w:rPr>
                <w:rFonts w:hint="eastAsia"/>
              </w:rPr>
            </w:pPr>
            <w:r>
              <w:rPr>
                <w:spacing w:val="-5"/>
              </w:rPr>
              <w:t>36</w:t>
            </w:r>
          </w:p>
        </w:tc>
        <w:tc>
          <w:tcPr>
            <w:tcW w:w="1363" w:type="dxa"/>
            <w:vMerge w:val="restart"/>
            <w:tcBorders>
              <w:bottom w:val="nil"/>
            </w:tcBorders>
          </w:tcPr>
          <w:p w14:paraId="501C9E85">
            <w:pPr>
              <w:pStyle w:val="235"/>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463" w:type="dxa"/>
          </w:tcPr>
          <w:p w14:paraId="2C2D8D21">
            <w:pPr>
              <w:pStyle w:val="235"/>
              <w:spacing w:before="66" w:line="219" w:lineRule="auto"/>
              <w:ind w:left="103"/>
              <w:rPr>
                <w:rFonts w:hint="eastAsia"/>
              </w:rPr>
            </w:pPr>
            <w:r>
              <w:rPr>
                <w:spacing w:val="-1"/>
              </w:rPr>
              <w:t>A10030402</w:t>
            </w:r>
            <w:r>
              <w:rPr>
                <w:spacing w:val="-28"/>
              </w:rPr>
              <w:t xml:space="preserve"> </w:t>
            </w:r>
            <w:r>
              <w:rPr>
                <w:spacing w:val="-1"/>
              </w:rPr>
              <w:t>纤维增强硅酸钙板</w:t>
            </w:r>
          </w:p>
        </w:tc>
        <w:tc>
          <w:tcPr>
            <w:tcW w:w="1678" w:type="dxa"/>
          </w:tcPr>
          <w:p w14:paraId="3CD95BF9">
            <w:pPr>
              <w:rPr>
                <w:rFonts w:ascii="Arial"/>
              </w:rPr>
            </w:pPr>
          </w:p>
        </w:tc>
        <w:tc>
          <w:tcPr>
            <w:tcW w:w="3409" w:type="dxa"/>
          </w:tcPr>
          <w:p w14:paraId="0176060F">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14:paraId="23168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tcBorders>
          </w:tcPr>
          <w:p w14:paraId="6EA55055">
            <w:pPr>
              <w:rPr>
                <w:rFonts w:ascii="Arial"/>
              </w:rPr>
            </w:pPr>
          </w:p>
        </w:tc>
        <w:tc>
          <w:tcPr>
            <w:tcW w:w="1363" w:type="dxa"/>
            <w:vMerge w:val="continue"/>
            <w:tcBorders>
              <w:top w:val="nil"/>
            </w:tcBorders>
          </w:tcPr>
          <w:p w14:paraId="4A3DBF2C">
            <w:pPr>
              <w:rPr>
                <w:rFonts w:ascii="Arial"/>
              </w:rPr>
            </w:pPr>
          </w:p>
        </w:tc>
        <w:tc>
          <w:tcPr>
            <w:tcW w:w="2463" w:type="dxa"/>
          </w:tcPr>
          <w:p w14:paraId="65995484">
            <w:pPr>
              <w:pStyle w:val="235"/>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678" w:type="dxa"/>
          </w:tcPr>
          <w:p w14:paraId="5DCB5BFA">
            <w:pPr>
              <w:rPr>
                <w:rFonts w:ascii="Arial"/>
              </w:rPr>
            </w:pPr>
          </w:p>
        </w:tc>
        <w:tc>
          <w:tcPr>
            <w:tcW w:w="3409" w:type="dxa"/>
          </w:tcPr>
          <w:p w14:paraId="4F085003">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14:paraId="6EE72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3C4AB0C6">
            <w:pPr>
              <w:pStyle w:val="235"/>
              <w:spacing w:before="95" w:line="183" w:lineRule="auto"/>
              <w:ind w:left="118"/>
              <w:rPr>
                <w:rFonts w:hint="eastAsia"/>
              </w:rPr>
            </w:pPr>
            <w:r>
              <w:rPr>
                <w:spacing w:val="-5"/>
              </w:rPr>
              <w:t>37</w:t>
            </w:r>
          </w:p>
        </w:tc>
        <w:tc>
          <w:tcPr>
            <w:tcW w:w="1363" w:type="dxa"/>
            <w:vMerge w:val="restart"/>
            <w:tcBorders>
              <w:bottom w:val="nil"/>
            </w:tcBorders>
          </w:tcPr>
          <w:p w14:paraId="1F245A36">
            <w:pPr>
              <w:pStyle w:val="235"/>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463" w:type="dxa"/>
          </w:tcPr>
          <w:p w14:paraId="6C959050">
            <w:pPr>
              <w:pStyle w:val="235"/>
              <w:spacing w:before="67" w:line="219" w:lineRule="auto"/>
              <w:ind w:left="103"/>
              <w:rPr>
                <w:rFonts w:hint="eastAsia"/>
              </w:rPr>
            </w:pPr>
            <w:r>
              <w:rPr>
                <w:spacing w:val="-1"/>
              </w:rPr>
              <w:t>A10030501</w:t>
            </w:r>
            <w:r>
              <w:rPr>
                <w:spacing w:val="-32"/>
              </w:rPr>
              <w:t xml:space="preserve"> </w:t>
            </w:r>
            <w:r>
              <w:rPr>
                <w:spacing w:val="-1"/>
              </w:rPr>
              <w:t>石膏板</w:t>
            </w:r>
          </w:p>
        </w:tc>
        <w:tc>
          <w:tcPr>
            <w:tcW w:w="1678" w:type="dxa"/>
          </w:tcPr>
          <w:p w14:paraId="0F522E48">
            <w:pPr>
              <w:rPr>
                <w:rFonts w:ascii="Arial"/>
              </w:rPr>
            </w:pPr>
          </w:p>
        </w:tc>
        <w:tc>
          <w:tcPr>
            <w:tcW w:w="3409" w:type="dxa"/>
          </w:tcPr>
          <w:p w14:paraId="7340E7AD">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14:paraId="59109F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629" w:type="dxa"/>
            <w:vMerge w:val="continue"/>
            <w:tcBorders>
              <w:top w:val="nil"/>
            </w:tcBorders>
          </w:tcPr>
          <w:p w14:paraId="6AC045B4">
            <w:pPr>
              <w:rPr>
                <w:rFonts w:ascii="Arial"/>
              </w:rPr>
            </w:pPr>
          </w:p>
        </w:tc>
        <w:tc>
          <w:tcPr>
            <w:tcW w:w="1363" w:type="dxa"/>
            <w:vMerge w:val="continue"/>
            <w:tcBorders>
              <w:top w:val="nil"/>
            </w:tcBorders>
          </w:tcPr>
          <w:p w14:paraId="4607979F">
            <w:pPr>
              <w:rPr>
                <w:rFonts w:ascii="Arial"/>
              </w:rPr>
            </w:pPr>
          </w:p>
        </w:tc>
        <w:tc>
          <w:tcPr>
            <w:tcW w:w="2463" w:type="dxa"/>
          </w:tcPr>
          <w:p w14:paraId="43DE231F">
            <w:pPr>
              <w:pStyle w:val="235"/>
              <w:spacing w:before="66" w:line="219" w:lineRule="auto"/>
              <w:ind w:left="103"/>
              <w:rPr>
                <w:rFonts w:hint="eastAsia"/>
              </w:rPr>
            </w:pPr>
            <w:r>
              <w:rPr>
                <w:spacing w:val="-1"/>
              </w:rPr>
              <w:t>A10030503</w:t>
            </w:r>
            <w:r>
              <w:rPr>
                <w:spacing w:val="-30"/>
              </w:rPr>
              <w:t xml:space="preserve"> </w:t>
            </w:r>
            <w:r>
              <w:rPr>
                <w:spacing w:val="-1"/>
              </w:rPr>
              <w:t>轻质隔墙条板</w:t>
            </w:r>
          </w:p>
        </w:tc>
        <w:tc>
          <w:tcPr>
            <w:tcW w:w="1678" w:type="dxa"/>
          </w:tcPr>
          <w:p w14:paraId="5A21885F">
            <w:pPr>
              <w:rPr>
                <w:rFonts w:ascii="Arial"/>
              </w:rPr>
            </w:pPr>
          </w:p>
        </w:tc>
        <w:tc>
          <w:tcPr>
            <w:tcW w:w="3409" w:type="dxa"/>
          </w:tcPr>
          <w:p w14:paraId="33116455">
            <w:pPr>
              <w:pStyle w:val="235"/>
              <w:spacing w:before="66" w:line="219" w:lineRule="auto"/>
              <w:ind w:left="109"/>
              <w:rPr>
                <w:rFonts w:hint="eastAsia"/>
              </w:rPr>
            </w:pPr>
            <w:r>
              <w:rPr>
                <w:spacing w:val="-1"/>
              </w:rPr>
              <w:t>HJ/T223</w:t>
            </w:r>
            <w:r>
              <w:rPr>
                <w:spacing w:val="-33"/>
              </w:rPr>
              <w:t xml:space="preserve"> </w:t>
            </w:r>
            <w:r>
              <w:rPr>
                <w:spacing w:val="-1"/>
              </w:rPr>
              <w:t>轻质墙体板材</w:t>
            </w:r>
          </w:p>
        </w:tc>
      </w:tr>
      <w:tr w14:paraId="4EAD4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restart"/>
            <w:tcBorders>
              <w:bottom w:val="nil"/>
            </w:tcBorders>
          </w:tcPr>
          <w:p w14:paraId="1E3CF657">
            <w:pPr>
              <w:pStyle w:val="235"/>
              <w:spacing w:before="95" w:line="183" w:lineRule="auto"/>
              <w:ind w:left="118"/>
              <w:rPr>
                <w:rFonts w:hint="eastAsia"/>
              </w:rPr>
            </w:pPr>
            <w:r>
              <w:rPr>
                <w:spacing w:val="-5"/>
              </w:rPr>
              <w:t>38</w:t>
            </w:r>
          </w:p>
        </w:tc>
        <w:tc>
          <w:tcPr>
            <w:tcW w:w="1363" w:type="dxa"/>
            <w:vMerge w:val="restart"/>
            <w:tcBorders>
              <w:bottom w:val="nil"/>
            </w:tcBorders>
          </w:tcPr>
          <w:p w14:paraId="5F2B5122">
            <w:pPr>
              <w:pStyle w:val="235"/>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463" w:type="dxa"/>
          </w:tcPr>
          <w:p w14:paraId="092690C9">
            <w:pPr>
              <w:pStyle w:val="235"/>
              <w:spacing w:before="66" w:line="221" w:lineRule="auto"/>
              <w:ind w:left="103"/>
              <w:rPr>
                <w:rFonts w:hint="eastAsia"/>
              </w:rPr>
            </w:pPr>
            <w:r>
              <w:rPr>
                <w:spacing w:val="-1"/>
              </w:rPr>
              <w:t>A10030701</w:t>
            </w:r>
            <w:r>
              <w:rPr>
                <w:spacing w:val="-30"/>
              </w:rPr>
              <w:t xml:space="preserve"> </w:t>
            </w:r>
            <w:r>
              <w:rPr>
                <w:spacing w:val="-1"/>
              </w:rPr>
              <w:t>瓷质砖</w:t>
            </w:r>
          </w:p>
        </w:tc>
        <w:tc>
          <w:tcPr>
            <w:tcW w:w="1678" w:type="dxa"/>
          </w:tcPr>
          <w:p w14:paraId="761031E2">
            <w:pPr>
              <w:rPr>
                <w:rFonts w:ascii="Arial"/>
              </w:rPr>
            </w:pPr>
          </w:p>
        </w:tc>
        <w:tc>
          <w:tcPr>
            <w:tcW w:w="3409" w:type="dxa"/>
          </w:tcPr>
          <w:p w14:paraId="64049EC1">
            <w:pPr>
              <w:pStyle w:val="235"/>
              <w:spacing w:before="66" w:line="219" w:lineRule="auto"/>
              <w:ind w:left="109"/>
              <w:rPr>
                <w:rFonts w:hint="eastAsia"/>
              </w:rPr>
            </w:pPr>
            <w:r>
              <w:rPr>
                <w:spacing w:val="-2"/>
              </w:rPr>
              <w:t>HJ/T297</w:t>
            </w:r>
            <w:r>
              <w:rPr>
                <w:spacing w:val="-22"/>
              </w:rPr>
              <w:t xml:space="preserve"> </w:t>
            </w:r>
            <w:r>
              <w:rPr>
                <w:spacing w:val="-2"/>
              </w:rPr>
              <w:t>陶瓷砖</w:t>
            </w:r>
          </w:p>
        </w:tc>
      </w:tr>
      <w:tr w14:paraId="2C436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6FD9929D">
            <w:pPr>
              <w:rPr>
                <w:rFonts w:ascii="Arial"/>
              </w:rPr>
            </w:pPr>
          </w:p>
        </w:tc>
        <w:tc>
          <w:tcPr>
            <w:tcW w:w="1363" w:type="dxa"/>
            <w:vMerge w:val="continue"/>
            <w:tcBorders>
              <w:top w:val="nil"/>
              <w:bottom w:val="nil"/>
            </w:tcBorders>
          </w:tcPr>
          <w:p w14:paraId="59B7300E">
            <w:pPr>
              <w:rPr>
                <w:rFonts w:ascii="Arial"/>
              </w:rPr>
            </w:pPr>
          </w:p>
        </w:tc>
        <w:tc>
          <w:tcPr>
            <w:tcW w:w="2463" w:type="dxa"/>
          </w:tcPr>
          <w:p w14:paraId="371EF702">
            <w:pPr>
              <w:pStyle w:val="235"/>
              <w:spacing w:before="66" w:line="221" w:lineRule="auto"/>
              <w:ind w:left="103"/>
              <w:rPr>
                <w:rFonts w:hint="eastAsia"/>
              </w:rPr>
            </w:pPr>
            <w:r>
              <w:t>A10030704 炻质砖</w:t>
            </w:r>
          </w:p>
        </w:tc>
        <w:tc>
          <w:tcPr>
            <w:tcW w:w="1678" w:type="dxa"/>
          </w:tcPr>
          <w:p w14:paraId="452F3ACC">
            <w:pPr>
              <w:rPr>
                <w:rFonts w:ascii="Arial"/>
              </w:rPr>
            </w:pPr>
          </w:p>
        </w:tc>
        <w:tc>
          <w:tcPr>
            <w:tcW w:w="3409" w:type="dxa"/>
          </w:tcPr>
          <w:p w14:paraId="01CD504B">
            <w:pPr>
              <w:pStyle w:val="235"/>
              <w:spacing w:before="66" w:line="219" w:lineRule="auto"/>
              <w:ind w:left="109"/>
              <w:rPr>
                <w:rFonts w:hint="eastAsia"/>
              </w:rPr>
            </w:pPr>
            <w:r>
              <w:rPr>
                <w:spacing w:val="-2"/>
              </w:rPr>
              <w:t>HJ/T297</w:t>
            </w:r>
            <w:r>
              <w:rPr>
                <w:spacing w:val="-22"/>
              </w:rPr>
              <w:t xml:space="preserve"> </w:t>
            </w:r>
            <w:r>
              <w:rPr>
                <w:spacing w:val="-2"/>
              </w:rPr>
              <w:t>陶瓷砖</w:t>
            </w:r>
          </w:p>
        </w:tc>
      </w:tr>
      <w:tr w14:paraId="6F572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vMerge w:val="continue"/>
            <w:tcBorders>
              <w:top w:val="nil"/>
              <w:bottom w:val="nil"/>
            </w:tcBorders>
          </w:tcPr>
          <w:p w14:paraId="5298B944">
            <w:pPr>
              <w:rPr>
                <w:rFonts w:ascii="Arial"/>
              </w:rPr>
            </w:pPr>
          </w:p>
        </w:tc>
        <w:tc>
          <w:tcPr>
            <w:tcW w:w="1363" w:type="dxa"/>
            <w:vMerge w:val="continue"/>
            <w:tcBorders>
              <w:top w:val="nil"/>
              <w:bottom w:val="nil"/>
            </w:tcBorders>
          </w:tcPr>
          <w:p w14:paraId="78895D0F">
            <w:pPr>
              <w:rPr>
                <w:rFonts w:ascii="Arial"/>
              </w:rPr>
            </w:pPr>
          </w:p>
        </w:tc>
        <w:tc>
          <w:tcPr>
            <w:tcW w:w="2463" w:type="dxa"/>
          </w:tcPr>
          <w:p w14:paraId="3A236084">
            <w:pPr>
              <w:pStyle w:val="235"/>
              <w:spacing w:before="66" w:line="221" w:lineRule="auto"/>
              <w:ind w:left="103"/>
              <w:rPr>
                <w:rFonts w:hint="eastAsia"/>
              </w:rPr>
            </w:pPr>
            <w:r>
              <w:rPr>
                <w:spacing w:val="-2"/>
              </w:rPr>
              <w:t>A10030705</w:t>
            </w:r>
            <w:r>
              <w:rPr>
                <w:spacing w:val="-17"/>
              </w:rPr>
              <w:t xml:space="preserve"> </w:t>
            </w:r>
            <w:r>
              <w:rPr>
                <w:spacing w:val="-2"/>
              </w:rPr>
              <w:t>陶质砖</w:t>
            </w:r>
          </w:p>
        </w:tc>
        <w:tc>
          <w:tcPr>
            <w:tcW w:w="1678" w:type="dxa"/>
          </w:tcPr>
          <w:p w14:paraId="35F52E5B">
            <w:pPr>
              <w:rPr>
                <w:rFonts w:ascii="Arial"/>
              </w:rPr>
            </w:pPr>
          </w:p>
        </w:tc>
        <w:tc>
          <w:tcPr>
            <w:tcW w:w="3409" w:type="dxa"/>
          </w:tcPr>
          <w:p w14:paraId="0A4E82C7">
            <w:pPr>
              <w:pStyle w:val="235"/>
              <w:spacing w:before="66" w:line="219" w:lineRule="auto"/>
              <w:ind w:left="109"/>
              <w:rPr>
                <w:rFonts w:hint="eastAsia"/>
              </w:rPr>
            </w:pPr>
            <w:r>
              <w:rPr>
                <w:spacing w:val="-2"/>
              </w:rPr>
              <w:t>HJ/T297</w:t>
            </w:r>
            <w:r>
              <w:rPr>
                <w:spacing w:val="-22"/>
              </w:rPr>
              <w:t xml:space="preserve"> </w:t>
            </w:r>
            <w:r>
              <w:rPr>
                <w:spacing w:val="-2"/>
              </w:rPr>
              <w:t>陶瓷砖</w:t>
            </w:r>
          </w:p>
        </w:tc>
      </w:tr>
      <w:tr w14:paraId="69938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254E39EF">
            <w:pPr>
              <w:rPr>
                <w:rFonts w:ascii="Arial"/>
              </w:rPr>
            </w:pPr>
          </w:p>
        </w:tc>
        <w:tc>
          <w:tcPr>
            <w:tcW w:w="1363" w:type="dxa"/>
            <w:vMerge w:val="continue"/>
            <w:tcBorders>
              <w:top w:val="nil"/>
            </w:tcBorders>
          </w:tcPr>
          <w:p w14:paraId="53BBAF39">
            <w:pPr>
              <w:rPr>
                <w:rFonts w:ascii="Arial"/>
              </w:rPr>
            </w:pPr>
          </w:p>
        </w:tc>
        <w:tc>
          <w:tcPr>
            <w:tcW w:w="2463" w:type="dxa"/>
          </w:tcPr>
          <w:p w14:paraId="4E086D65">
            <w:pPr>
              <w:pStyle w:val="235"/>
              <w:spacing w:before="66" w:line="221" w:lineRule="auto"/>
              <w:ind w:left="103"/>
              <w:rPr>
                <w:rFonts w:hint="eastAsia"/>
              </w:rPr>
            </w:pPr>
            <w:r>
              <w:t>A10030799 其他建筑陶瓷制品</w:t>
            </w:r>
          </w:p>
        </w:tc>
        <w:tc>
          <w:tcPr>
            <w:tcW w:w="1678" w:type="dxa"/>
          </w:tcPr>
          <w:p w14:paraId="6D67BA4C">
            <w:pPr>
              <w:rPr>
                <w:rFonts w:ascii="Arial"/>
              </w:rPr>
            </w:pPr>
          </w:p>
        </w:tc>
        <w:tc>
          <w:tcPr>
            <w:tcW w:w="3409" w:type="dxa"/>
          </w:tcPr>
          <w:p w14:paraId="7C0FBB02">
            <w:pPr>
              <w:pStyle w:val="235"/>
              <w:spacing w:before="66" w:line="219" w:lineRule="auto"/>
              <w:ind w:left="109"/>
              <w:rPr>
                <w:rFonts w:hint="eastAsia"/>
              </w:rPr>
            </w:pPr>
            <w:r>
              <w:rPr>
                <w:spacing w:val="-2"/>
              </w:rPr>
              <w:t>HJ/T297</w:t>
            </w:r>
            <w:r>
              <w:rPr>
                <w:spacing w:val="-22"/>
              </w:rPr>
              <w:t xml:space="preserve"> </w:t>
            </w:r>
            <w:r>
              <w:rPr>
                <w:spacing w:val="-2"/>
              </w:rPr>
              <w:t>陶瓷砖</w:t>
            </w:r>
          </w:p>
        </w:tc>
      </w:tr>
      <w:tr w14:paraId="37957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vMerge w:val="restart"/>
            <w:tcBorders>
              <w:bottom w:val="nil"/>
            </w:tcBorders>
          </w:tcPr>
          <w:p w14:paraId="4EE9336C">
            <w:pPr>
              <w:pStyle w:val="235"/>
              <w:spacing w:before="95" w:line="183" w:lineRule="auto"/>
              <w:ind w:left="118"/>
              <w:rPr>
                <w:rFonts w:hint="eastAsia"/>
              </w:rPr>
            </w:pPr>
            <w:r>
              <w:rPr>
                <w:spacing w:val="-5"/>
              </w:rPr>
              <w:t>39</w:t>
            </w:r>
          </w:p>
        </w:tc>
        <w:tc>
          <w:tcPr>
            <w:tcW w:w="1363" w:type="dxa"/>
            <w:vMerge w:val="restart"/>
            <w:tcBorders>
              <w:bottom w:val="nil"/>
            </w:tcBorders>
          </w:tcPr>
          <w:p w14:paraId="3F6E8943">
            <w:pPr>
              <w:pStyle w:val="235"/>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463" w:type="dxa"/>
          </w:tcPr>
          <w:p w14:paraId="3AB1D5FE">
            <w:pPr>
              <w:pStyle w:val="235"/>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678" w:type="dxa"/>
          </w:tcPr>
          <w:p w14:paraId="74F13DEB">
            <w:pPr>
              <w:rPr>
                <w:rFonts w:ascii="Arial"/>
              </w:rPr>
            </w:pPr>
          </w:p>
        </w:tc>
        <w:tc>
          <w:tcPr>
            <w:tcW w:w="3409" w:type="dxa"/>
          </w:tcPr>
          <w:p w14:paraId="1BFAFB8F">
            <w:pPr>
              <w:pStyle w:val="235"/>
              <w:spacing w:before="66" w:line="219" w:lineRule="auto"/>
              <w:ind w:left="109"/>
              <w:rPr>
                <w:rFonts w:hint="eastAsia"/>
              </w:rPr>
            </w:pPr>
            <w:r>
              <w:rPr>
                <w:spacing w:val="-2"/>
              </w:rPr>
              <w:t>HJ455</w:t>
            </w:r>
            <w:r>
              <w:rPr>
                <w:spacing w:val="-25"/>
              </w:rPr>
              <w:t xml:space="preserve"> </w:t>
            </w:r>
            <w:r>
              <w:rPr>
                <w:spacing w:val="-2"/>
              </w:rPr>
              <w:t>防水卷材</w:t>
            </w:r>
          </w:p>
        </w:tc>
      </w:tr>
      <w:tr w14:paraId="1BD63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bottom w:val="nil"/>
            </w:tcBorders>
          </w:tcPr>
          <w:p w14:paraId="78DEEBB5">
            <w:pPr>
              <w:rPr>
                <w:rFonts w:ascii="Arial"/>
              </w:rPr>
            </w:pPr>
          </w:p>
        </w:tc>
        <w:tc>
          <w:tcPr>
            <w:tcW w:w="1363" w:type="dxa"/>
            <w:vMerge w:val="continue"/>
            <w:tcBorders>
              <w:top w:val="nil"/>
              <w:bottom w:val="nil"/>
            </w:tcBorders>
          </w:tcPr>
          <w:p w14:paraId="4528A152">
            <w:pPr>
              <w:rPr>
                <w:rFonts w:ascii="Arial"/>
              </w:rPr>
            </w:pPr>
          </w:p>
        </w:tc>
        <w:tc>
          <w:tcPr>
            <w:tcW w:w="2463" w:type="dxa"/>
          </w:tcPr>
          <w:p w14:paraId="62658FD2">
            <w:pPr>
              <w:pStyle w:val="235"/>
              <w:spacing w:before="67" w:line="219" w:lineRule="auto"/>
              <w:ind w:left="103"/>
              <w:rPr>
                <w:rFonts w:hint="eastAsia"/>
              </w:rPr>
            </w:pPr>
            <w:r>
              <w:rPr>
                <w:spacing w:val="-2"/>
              </w:rPr>
              <w:t>A10030903</w:t>
            </w:r>
            <w:r>
              <w:rPr>
                <w:spacing w:val="36"/>
              </w:rPr>
              <w:t xml:space="preserve"> </w:t>
            </w:r>
            <w:r>
              <w:rPr>
                <w:spacing w:val="-2"/>
              </w:rPr>
              <w:t>自粘防水卷材</w:t>
            </w:r>
          </w:p>
        </w:tc>
        <w:tc>
          <w:tcPr>
            <w:tcW w:w="1678" w:type="dxa"/>
          </w:tcPr>
          <w:p w14:paraId="088F0B4A">
            <w:pPr>
              <w:rPr>
                <w:rFonts w:ascii="Arial"/>
              </w:rPr>
            </w:pPr>
          </w:p>
        </w:tc>
        <w:tc>
          <w:tcPr>
            <w:tcW w:w="3409" w:type="dxa"/>
          </w:tcPr>
          <w:p w14:paraId="6C625A88">
            <w:pPr>
              <w:pStyle w:val="235"/>
              <w:spacing w:before="66" w:line="219" w:lineRule="auto"/>
              <w:ind w:left="109"/>
              <w:rPr>
                <w:rFonts w:hint="eastAsia"/>
              </w:rPr>
            </w:pPr>
            <w:r>
              <w:rPr>
                <w:spacing w:val="-2"/>
              </w:rPr>
              <w:t>HJ455</w:t>
            </w:r>
            <w:r>
              <w:rPr>
                <w:spacing w:val="-25"/>
              </w:rPr>
              <w:t xml:space="preserve"> </w:t>
            </w:r>
            <w:r>
              <w:rPr>
                <w:spacing w:val="-2"/>
              </w:rPr>
              <w:t>防水卷材</w:t>
            </w:r>
          </w:p>
        </w:tc>
      </w:tr>
      <w:tr w14:paraId="7C8CA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vMerge w:val="continue"/>
            <w:tcBorders>
              <w:top w:val="nil"/>
            </w:tcBorders>
          </w:tcPr>
          <w:p w14:paraId="5FFDF8C3">
            <w:pPr>
              <w:rPr>
                <w:rFonts w:ascii="Arial"/>
              </w:rPr>
            </w:pPr>
          </w:p>
        </w:tc>
        <w:tc>
          <w:tcPr>
            <w:tcW w:w="1363" w:type="dxa"/>
            <w:vMerge w:val="continue"/>
            <w:tcBorders>
              <w:top w:val="nil"/>
            </w:tcBorders>
          </w:tcPr>
          <w:p w14:paraId="4AD0F938">
            <w:pPr>
              <w:rPr>
                <w:rFonts w:ascii="Arial"/>
              </w:rPr>
            </w:pPr>
          </w:p>
        </w:tc>
        <w:tc>
          <w:tcPr>
            <w:tcW w:w="2463" w:type="dxa"/>
          </w:tcPr>
          <w:p w14:paraId="3E513797">
            <w:pPr>
              <w:pStyle w:val="235"/>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678" w:type="dxa"/>
          </w:tcPr>
          <w:p w14:paraId="7F4917DF">
            <w:pPr>
              <w:rPr>
                <w:rFonts w:ascii="Arial"/>
              </w:rPr>
            </w:pPr>
          </w:p>
        </w:tc>
        <w:tc>
          <w:tcPr>
            <w:tcW w:w="3409" w:type="dxa"/>
          </w:tcPr>
          <w:p w14:paraId="098B4AB6">
            <w:pPr>
              <w:pStyle w:val="235"/>
              <w:spacing w:before="66" w:line="219" w:lineRule="auto"/>
              <w:ind w:left="109"/>
              <w:rPr>
                <w:rFonts w:hint="eastAsia"/>
              </w:rPr>
            </w:pPr>
            <w:r>
              <w:rPr>
                <w:spacing w:val="-2"/>
              </w:rPr>
              <w:t>HJ455</w:t>
            </w:r>
            <w:r>
              <w:rPr>
                <w:spacing w:val="-25"/>
              </w:rPr>
              <w:t xml:space="preserve"> </w:t>
            </w:r>
            <w:r>
              <w:rPr>
                <w:spacing w:val="-2"/>
              </w:rPr>
              <w:t>防水卷材</w:t>
            </w:r>
          </w:p>
        </w:tc>
      </w:tr>
      <w:tr w14:paraId="212C6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vMerge w:val="restart"/>
            <w:tcBorders>
              <w:bottom w:val="nil"/>
            </w:tcBorders>
          </w:tcPr>
          <w:p w14:paraId="13E44920">
            <w:pPr>
              <w:pStyle w:val="235"/>
              <w:spacing w:before="95" w:line="183" w:lineRule="auto"/>
              <w:ind w:left="114"/>
              <w:rPr>
                <w:rFonts w:hint="eastAsia"/>
              </w:rPr>
            </w:pPr>
            <w:r>
              <w:rPr>
                <w:spacing w:val="-3"/>
              </w:rPr>
              <w:t>40</w:t>
            </w:r>
          </w:p>
        </w:tc>
        <w:tc>
          <w:tcPr>
            <w:tcW w:w="1363" w:type="dxa"/>
            <w:vMerge w:val="restart"/>
            <w:tcBorders>
              <w:bottom w:val="nil"/>
            </w:tcBorders>
          </w:tcPr>
          <w:p w14:paraId="4DF631DD">
            <w:pPr>
              <w:pStyle w:val="235"/>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463" w:type="dxa"/>
          </w:tcPr>
          <w:p w14:paraId="570024B7">
            <w:pPr>
              <w:pStyle w:val="235"/>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678" w:type="dxa"/>
          </w:tcPr>
          <w:p w14:paraId="1D1CE539">
            <w:pPr>
              <w:rPr>
                <w:rFonts w:ascii="Arial"/>
              </w:rPr>
            </w:pPr>
          </w:p>
        </w:tc>
        <w:tc>
          <w:tcPr>
            <w:tcW w:w="3409" w:type="dxa"/>
          </w:tcPr>
          <w:p w14:paraId="5BD04B98">
            <w:pPr>
              <w:pStyle w:val="235"/>
              <w:spacing w:before="67" w:line="219" w:lineRule="auto"/>
              <w:ind w:left="109"/>
              <w:rPr>
                <w:rFonts w:hint="eastAsia"/>
              </w:rPr>
            </w:pPr>
            <w:r>
              <w:rPr>
                <w:spacing w:val="-1"/>
              </w:rPr>
              <w:t>HJ/T223</w:t>
            </w:r>
            <w:r>
              <w:rPr>
                <w:spacing w:val="-33"/>
              </w:rPr>
              <w:t xml:space="preserve"> </w:t>
            </w:r>
            <w:r>
              <w:rPr>
                <w:spacing w:val="-1"/>
              </w:rPr>
              <w:t>轻质墙体板材</w:t>
            </w:r>
          </w:p>
        </w:tc>
      </w:tr>
      <w:tr w14:paraId="64639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29" w:type="dxa"/>
            <w:vMerge w:val="continue"/>
            <w:tcBorders>
              <w:top w:val="nil"/>
            </w:tcBorders>
          </w:tcPr>
          <w:p w14:paraId="3A63CDF1">
            <w:pPr>
              <w:rPr>
                <w:rFonts w:ascii="Arial"/>
              </w:rPr>
            </w:pPr>
          </w:p>
        </w:tc>
        <w:tc>
          <w:tcPr>
            <w:tcW w:w="1363" w:type="dxa"/>
            <w:vMerge w:val="continue"/>
            <w:tcBorders>
              <w:top w:val="nil"/>
            </w:tcBorders>
          </w:tcPr>
          <w:p w14:paraId="57482549">
            <w:pPr>
              <w:rPr>
                <w:rFonts w:ascii="Arial"/>
              </w:rPr>
            </w:pPr>
          </w:p>
        </w:tc>
        <w:tc>
          <w:tcPr>
            <w:tcW w:w="2463" w:type="dxa"/>
          </w:tcPr>
          <w:p w14:paraId="2B597897">
            <w:pPr>
              <w:pStyle w:val="235"/>
              <w:spacing w:before="68" w:line="219" w:lineRule="auto"/>
              <w:ind w:left="103"/>
              <w:rPr>
                <w:rFonts w:hint="eastAsia"/>
              </w:rPr>
            </w:pPr>
            <w:r>
              <w:rPr>
                <w:spacing w:val="-1"/>
              </w:rPr>
              <w:t>A10031002</w:t>
            </w:r>
            <w:r>
              <w:rPr>
                <w:spacing w:val="-30"/>
              </w:rPr>
              <w:t xml:space="preserve"> </w:t>
            </w:r>
            <w:r>
              <w:rPr>
                <w:spacing w:val="-1"/>
              </w:rPr>
              <w:t>矿物材料制品</w:t>
            </w:r>
          </w:p>
        </w:tc>
        <w:tc>
          <w:tcPr>
            <w:tcW w:w="1678" w:type="dxa"/>
          </w:tcPr>
          <w:p w14:paraId="1E5B115D">
            <w:pPr>
              <w:rPr>
                <w:rFonts w:ascii="Arial"/>
              </w:rPr>
            </w:pPr>
          </w:p>
        </w:tc>
        <w:tc>
          <w:tcPr>
            <w:tcW w:w="3409" w:type="dxa"/>
          </w:tcPr>
          <w:p w14:paraId="0F273F98">
            <w:pPr>
              <w:pStyle w:val="235"/>
              <w:spacing w:before="67" w:line="219" w:lineRule="auto"/>
              <w:ind w:left="109"/>
              <w:rPr>
                <w:rFonts w:hint="eastAsia"/>
              </w:rPr>
            </w:pPr>
            <w:r>
              <w:rPr>
                <w:spacing w:val="-1"/>
              </w:rPr>
              <w:t>HJ/T223</w:t>
            </w:r>
            <w:r>
              <w:rPr>
                <w:spacing w:val="-33"/>
              </w:rPr>
              <w:t xml:space="preserve"> </w:t>
            </w:r>
            <w:r>
              <w:rPr>
                <w:spacing w:val="-1"/>
              </w:rPr>
              <w:t>轻质墙体板材</w:t>
            </w:r>
          </w:p>
        </w:tc>
      </w:tr>
      <w:tr w14:paraId="41946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604BEE2B">
            <w:pPr>
              <w:pStyle w:val="235"/>
              <w:spacing w:before="95" w:line="184" w:lineRule="auto"/>
              <w:ind w:left="114"/>
              <w:rPr>
                <w:rFonts w:hint="eastAsia"/>
              </w:rPr>
            </w:pPr>
            <w:r>
              <w:rPr>
                <w:spacing w:val="-3"/>
              </w:rPr>
              <w:t>41</w:t>
            </w:r>
          </w:p>
        </w:tc>
        <w:tc>
          <w:tcPr>
            <w:tcW w:w="1363" w:type="dxa"/>
          </w:tcPr>
          <w:p w14:paraId="0485447B">
            <w:pPr>
              <w:pStyle w:val="235"/>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463" w:type="dxa"/>
          </w:tcPr>
          <w:p w14:paraId="4589DC43">
            <w:pPr>
              <w:rPr>
                <w:rFonts w:ascii="Arial"/>
              </w:rPr>
            </w:pPr>
          </w:p>
        </w:tc>
        <w:tc>
          <w:tcPr>
            <w:tcW w:w="1678" w:type="dxa"/>
          </w:tcPr>
          <w:p w14:paraId="1EB3B54C">
            <w:pPr>
              <w:rPr>
                <w:rFonts w:ascii="Arial"/>
              </w:rPr>
            </w:pPr>
          </w:p>
        </w:tc>
        <w:tc>
          <w:tcPr>
            <w:tcW w:w="3409" w:type="dxa"/>
          </w:tcPr>
          <w:p w14:paraId="5C26FD65">
            <w:pPr>
              <w:pStyle w:val="235"/>
              <w:spacing w:before="67" w:line="219" w:lineRule="auto"/>
              <w:ind w:left="109"/>
              <w:rPr>
                <w:rFonts w:hint="eastAsia"/>
              </w:rPr>
            </w:pPr>
            <w:r>
              <w:rPr>
                <w:spacing w:val="-1"/>
              </w:rPr>
              <w:t>HJ2537</w:t>
            </w:r>
            <w:r>
              <w:rPr>
                <w:spacing w:val="-34"/>
              </w:rPr>
              <w:t xml:space="preserve"> </w:t>
            </w:r>
            <w:r>
              <w:rPr>
                <w:spacing w:val="-1"/>
              </w:rPr>
              <w:t>水性涂料</w:t>
            </w:r>
          </w:p>
        </w:tc>
      </w:tr>
      <w:tr w14:paraId="478F3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29" w:type="dxa"/>
          </w:tcPr>
          <w:p w14:paraId="01EC05F8">
            <w:pPr>
              <w:pStyle w:val="235"/>
              <w:spacing w:before="97" w:line="183" w:lineRule="auto"/>
              <w:ind w:left="114"/>
              <w:rPr>
                <w:rFonts w:hint="eastAsia"/>
              </w:rPr>
            </w:pPr>
            <w:r>
              <w:rPr>
                <w:spacing w:val="-3"/>
              </w:rPr>
              <w:t>42</w:t>
            </w:r>
          </w:p>
        </w:tc>
        <w:tc>
          <w:tcPr>
            <w:tcW w:w="1363" w:type="dxa"/>
          </w:tcPr>
          <w:p w14:paraId="1E162B06">
            <w:pPr>
              <w:pStyle w:val="235"/>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463" w:type="dxa"/>
          </w:tcPr>
          <w:p w14:paraId="35AD281F">
            <w:pPr>
              <w:pStyle w:val="235"/>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678" w:type="dxa"/>
          </w:tcPr>
          <w:p w14:paraId="4433CF23">
            <w:pPr>
              <w:rPr>
                <w:rFonts w:ascii="Arial"/>
              </w:rPr>
            </w:pPr>
          </w:p>
        </w:tc>
        <w:tc>
          <w:tcPr>
            <w:tcW w:w="3409" w:type="dxa"/>
          </w:tcPr>
          <w:p w14:paraId="53B7C520">
            <w:pPr>
              <w:pStyle w:val="235"/>
              <w:spacing w:before="68" w:line="219" w:lineRule="auto"/>
              <w:ind w:left="109"/>
              <w:rPr>
                <w:rFonts w:hint="eastAsia"/>
              </w:rPr>
            </w:pPr>
            <w:r>
              <w:rPr>
                <w:spacing w:val="-2"/>
              </w:rPr>
              <w:t>HJ456</w:t>
            </w:r>
            <w:r>
              <w:rPr>
                <w:spacing w:val="-23"/>
              </w:rPr>
              <w:t xml:space="preserve"> </w:t>
            </w:r>
            <w:r>
              <w:rPr>
                <w:spacing w:val="-2"/>
              </w:rPr>
              <w:t>刚性防水材料</w:t>
            </w:r>
          </w:p>
        </w:tc>
      </w:tr>
      <w:tr w14:paraId="549AB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29" w:type="dxa"/>
            <w:vMerge w:val="restart"/>
            <w:tcBorders>
              <w:bottom w:val="nil"/>
            </w:tcBorders>
          </w:tcPr>
          <w:p w14:paraId="199ADDFC">
            <w:pPr>
              <w:pStyle w:val="235"/>
              <w:spacing w:before="96" w:line="183" w:lineRule="auto"/>
              <w:ind w:left="114"/>
              <w:rPr>
                <w:rFonts w:hint="eastAsia"/>
              </w:rPr>
            </w:pPr>
            <w:r>
              <w:rPr>
                <w:spacing w:val="-3"/>
              </w:rPr>
              <w:t>43</w:t>
            </w:r>
          </w:p>
        </w:tc>
        <w:tc>
          <w:tcPr>
            <w:tcW w:w="1363" w:type="dxa"/>
            <w:vMerge w:val="restart"/>
            <w:tcBorders>
              <w:bottom w:val="nil"/>
            </w:tcBorders>
          </w:tcPr>
          <w:p w14:paraId="0F2F84C6">
            <w:pPr>
              <w:pStyle w:val="235"/>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463" w:type="dxa"/>
          </w:tcPr>
          <w:p w14:paraId="6240B787">
            <w:pPr>
              <w:pStyle w:val="235"/>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678" w:type="dxa"/>
          </w:tcPr>
          <w:p w14:paraId="0E263473">
            <w:pPr>
              <w:rPr>
                <w:rFonts w:ascii="Arial"/>
              </w:rPr>
            </w:pPr>
          </w:p>
        </w:tc>
        <w:tc>
          <w:tcPr>
            <w:tcW w:w="3409" w:type="dxa"/>
          </w:tcPr>
          <w:p w14:paraId="1858B6F8">
            <w:pPr>
              <w:pStyle w:val="235"/>
              <w:spacing w:before="67" w:line="219" w:lineRule="auto"/>
              <w:ind w:left="109"/>
              <w:rPr>
                <w:rFonts w:hint="eastAsia"/>
              </w:rPr>
            </w:pPr>
            <w:r>
              <w:rPr>
                <w:spacing w:val="-1"/>
              </w:rPr>
              <w:t>HJ2537</w:t>
            </w:r>
            <w:r>
              <w:rPr>
                <w:spacing w:val="-34"/>
              </w:rPr>
              <w:t xml:space="preserve"> </w:t>
            </w:r>
            <w:r>
              <w:rPr>
                <w:spacing w:val="-1"/>
              </w:rPr>
              <w:t>水性涂料</w:t>
            </w:r>
          </w:p>
        </w:tc>
      </w:tr>
      <w:tr w14:paraId="51C79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vMerge w:val="continue"/>
            <w:tcBorders>
              <w:top w:val="nil"/>
              <w:bottom w:val="nil"/>
            </w:tcBorders>
          </w:tcPr>
          <w:p w14:paraId="62BB16C9">
            <w:pPr>
              <w:rPr>
                <w:rFonts w:ascii="Arial"/>
              </w:rPr>
            </w:pPr>
          </w:p>
        </w:tc>
        <w:tc>
          <w:tcPr>
            <w:tcW w:w="1363" w:type="dxa"/>
            <w:vMerge w:val="continue"/>
            <w:tcBorders>
              <w:top w:val="nil"/>
              <w:bottom w:val="nil"/>
            </w:tcBorders>
          </w:tcPr>
          <w:p w14:paraId="1872376E">
            <w:pPr>
              <w:rPr>
                <w:rFonts w:ascii="Arial"/>
              </w:rPr>
            </w:pPr>
          </w:p>
        </w:tc>
        <w:tc>
          <w:tcPr>
            <w:tcW w:w="2463" w:type="dxa"/>
          </w:tcPr>
          <w:p w14:paraId="746272C3">
            <w:pPr>
              <w:pStyle w:val="235"/>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678" w:type="dxa"/>
          </w:tcPr>
          <w:p w14:paraId="255652E6">
            <w:pPr>
              <w:rPr>
                <w:rFonts w:ascii="Arial"/>
              </w:rPr>
            </w:pPr>
          </w:p>
        </w:tc>
        <w:tc>
          <w:tcPr>
            <w:tcW w:w="3409" w:type="dxa"/>
          </w:tcPr>
          <w:p w14:paraId="4616EAB6">
            <w:pPr>
              <w:pStyle w:val="235"/>
              <w:spacing w:before="63" w:line="219" w:lineRule="auto"/>
              <w:ind w:left="109"/>
              <w:rPr>
                <w:rFonts w:hint="eastAsia"/>
              </w:rPr>
            </w:pPr>
            <w:r>
              <w:rPr>
                <w:spacing w:val="-1"/>
              </w:rPr>
              <w:t>HJ2537</w:t>
            </w:r>
            <w:r>
              <w:rPr>
                <w:spacing w:val="-34"/>
              </w:rPr>
              <w:t xml:space="preserve"> </w:t>
            </w:r>
            <w:r>
              <w:rPr>
                <w:spacing w:val="-1"/>
              </w:rPr>
              <w:t>水性涂料</w:t>
            </w:r>
          </w:p>
        </w:tc>
      </w:tr>
      <w:tr w14:paraId="47D6C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29" w:type="dxa"/>
            <w:vMerge w:val="continue"/>
            <w:tcBorders>
              <w:top w:val="nil"/>
            </w:tcBorders>
          </w:tcPr>
          <w:p w14:paraId="14F6EC36">
            <w:pPr>
              <w:rPr>
                <w:rFonts w:ascii="Arial"/>
              </w:rPr>
            </w:pPr>
          </w:p>
        </w:tc>
        <w:tc>
          <w:tcPr>
            <w:tcW w:w="1363" w:type="dxa"/>
            <w:vMerge w:val="continue"/>
            <w:tcBorders>
              <w:top w:val="nil"/>
            </w:tcBorders>
          </w:tcPr>
          <w:p w14:paraId="5CCB0E45">
            <w:pPr>
              <w:rPr>
                <w:rFonts w:ascii="Arial"/>
              </w:rPr>
            </w:pPr>
          </w:p>
        </w:tc>
        <w:tc>
          <w:tcPr>
            <w:tcW w:w="2463" w:type="dxa"/>
          </w:tcPr>
          <w:p w14:paraId="106FC435">
            <w:pPr>
              <w:pStyle w:val="235"/>
              <w:spacing w:before="64" w:line="221" w:lineRule="auto"/>
              <w:ind w:left="103"/>
              <w:rPr>
                <w:rFonts w:hint="eastAsia"/>
              </w:rPr>
            </w:pPr>
            <w:r>
              <w:rPr>
                <w:spacing w:val="-1"/>
              </w:rPr>
              <w:t>A10060299</w:t>
            </w:r>
            <w:r>
              <w:rPr>
                <w:spacing w:val="-30"/>
              </w:rPr>
              <w:t xml:space="preserve"> </w:t>
            </w:r>
            <w:r>
              <w:rPr>
                <w:spacing w:val="-1"/>
              </w:rPr>
              <w:t>其他墙面涂料</w:t>
            </w:r>
          </w:p>
        </w:tc>
        <w:tc>
          <w:tcPr>
            <w:tcW w:w="1678" w:type="dxa"/>
          </w:tcPr>
          <w:p w14:paraId="0ABC42EA">
            <w:pPr>
              <w:rPr>
                <w:rFonts w:ascii="Arial"/>
              </w:rPr>
            </w:pPr>
          </w:p>
        </w:tc>
        <w:tc>
          <w:tcPr>
            <w:tcW w:w="3409" w:type="dxa"/>
          </w:tcPr>
          <w:p w14:paraId="7DCC87C2">
            <w:pPr>
              <w:pStyle w:val="235"/>
              <w:spacing w:before="64" w:line="219" w:lineRule="auto"/>
              <w:ind w:left="109"/>
              <w:rPr>
                <w:rFonts w:hint="eastAsia"/>
              </w:rPr>
            </w:pPr>
            <w:r>
              <w:rPr>
                <w:spacing w:val="-1"/>
              </w:rPr>
              <w:t>HJ2537</w:t>
            </w:r>
            <w:r>
              <w:rPr>
                <w:spacing w:val="-34"/>
              </w:rPr>
              <w:t xml:space="preserve"> </w:t>
            </w:r>
            <w:r>
              <w:rPr>
                <w:spacing w:val="-1"/>
              </w:rPr>
              <w:t>水性涂料</w:t>
            </w:r>
          </w:p>
        </w:tc>
      </w:tr>
      <w:tr w14:paraId="203AC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1E129329">
            <w:pPr>
              <w:pStyle w:val="235"/>
              <w:spacing w:before="93" w:line="183" w:lineRule="auto"/>
              <w:ind w:left="114"/>
              <w:rPr>
                <w:rFonts w:hint="eastAsia"/>
              </w:rPr>
            </w:pPr>
            <w:r>
              <w:rPr>
                <w:spacing w:val="-3"/>
              </w:rPr>
              <w:t>44</w:t>
            </w:r>
          </w:p>
        </w:tc>
        <w:tc>
          <w:tcPr>
            <w:tcW w:w="1363" w:type="dxa"/>
          </w:tcPr>
          <w:p w14:paraId="01DB3A84">
            <w:pPr>
              <w:pStyle w:val="235"/>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463" w:type="dxa"/>
          </w:tcPr>
          <w:p w14:paraId="4B143D01">
            <w:pPr>
              <w:pStyle w:val="235"/>
              <w:spacing w:before="65" w:line="220" w:lineRule="auto"/>
              <w:ind w:left="103"/>
              <w:rPr>
                <w:rFonts w:hint="eastAsia"/>
              </w:rPr>
            </w:pPr>
            <w:r>
              <w:rPr>
                <w:spacing w:val="-1"/>
              </w:rPr>
              <w:t>A10060499</w:t>
            </w:r>
            <w:r>
              <w:rPr>
                <w:spacing w:val="-30"/>
              </w:rPr>
              <w:t xml:space="preserve"> </w:t>
            </w:r>
            <w:r>
              <w:rPr>
                <w:spacing w:val="-1"/>
              </w:rPr>
              <w:t>其他防水涂料</w:t>
            </w:r>
          </w:p>
        </w:tc>
        <w:tc>
          <w:tcPr>
            <w:tcW w:w="1678" w:type="dxa"/>
          </w:tcPr>
          <w:p w14:paraId="32DB5862">
            <w:pPr>
              <w:rPr>
                <w:rFonts w:ascii="Arial"/>
              </w:rPr>
            </w:pPr>
          </w:p>
        </w:tc>
        <w:tc>
          <w:tcPr>
            <w:tcW w:w="3409" w:type="dxa"/>
          </w:tcPr>
          <w:p w14:paraId="4A840DB7">
            <w:pPr>
              <w:pStyle w:val="235"/>
              <w:spacing w:before="65" w:line="219" w:lineRule="auto"/>
              <w:ind w:left="109"/>
              <w:rPr>
                <w:rFonts w:hint="eastAsia"/>
              </w:rPr>
            </w:pPr>
            <w:r>
              <w:rPr>
                <w:spacing w:val="-1"/>
              </w:rPr>
              <w:t>HJ2537</w:t>
            </w:r>
            <w:r>
              <w:rPr>
                <w:spacing w:val="-34"/>
              </w:rPr>
              <w:t xml:space="preserve"> </w:t>
            </w:r>
            <w:r>
              <w:rPr>
                <w:spacing w:val="-1"/>
              </w:rPr>
              <w:t>水性涂料</w:t>
            </w:r>
          </w:p>
        </w:tc>
      </w:tr>
      <w:tr w14:paraId="226E8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0C6719F2">
            <w:pPr>
              <w:pStyle w:val="235"/>
              <w:spacing w:before="94" w:line="183" w:lineRule="auto"/>
              <w:ind w:left="114"/>
              <w:rPr>
                <w:rFonts w:hint="eastAsia"/>
              </w:rPr>
            </w:pPr>
            <w:r>
              <w:rPr>
                <w:spacing w:val="-3"/>
              </w:rPr>
              <w:t>45</w:t>
            </w:r>
          </w:p>
        </w:tc>
        <w:tc>
          <w:tcPr>
            <w:tcW w:w="1363" w:type="dxa"/>
          </w:tcPr>
          <w:p w14:paraId="78D885B7">
            <w:pPr>
              <w:pStyle w:val="235"/>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463" w:type="dxa"/>
          </w:tcPr>
          <w:p w14:paraId="1EF71A7B">
            <w:pPr>
              <w:rPr>
                <w:rFonts w:ascii="Arial"/>
              </w:rPr>
            </w:pPr>
          </w:p>
        </w:tc>
        <w:tc>
          <w:tcPr>
            <w:tcW w:w="1678" w:type="dxa"/>
          </w:tcPr>
          <w:p w14:paraId="4F37788D">
            <w:pPr>
              <w:rPr>
                <w:rFonts w:ascii="Arial"/>
              </w:rPr>
            </w:pPr>
          </w:p>
        </w:tc>
        <w:tc>
          <w:tcPr>
            <w:tcW w:w="3409" w:type="dxa"/>
          </w:tcPr>
          <w:p w14:paraId="73DCB96A">
            <w:pPr>
              <w:pStyle w:val="235"/>
              <w:spacing w:before="65" w:line="219" w:lineRule="auto"/>
              <w:ind w:left="109"/>
              <w:rPr>
                <w:rFonts w:hint="eastAsia"/>
              </w:rPr>
            </w:pPr>
            <w:r>
              <w:rPr>
                <w:spacing w:val="-1"/>
              </w:rPr>
              <w:t>HJ2537</w:t>
            </w:r>
            <w:r>
              <w:rPr>
                <w:spacing w:val="-34"/>
              </w:rPr>
              <w:t xml:space="preserve"> </w:t>
            </w:r>
            <w:r>
              <w:rPr>
                <w:spacing w:val="-1"/>
              </w:rPr>
              <w:t>水性涂料</w:t>
            </w:r>
          </w:p>
        </w:tc>
      </w:tr>
      <w:tr w14:paraId="7349D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629" w:type="dxa"/>
          </w:tcPr>
          <w:p w14:paraId="251E510F">
            <w:pPr>
              <w:pStyle w:val="235"/>
              <w:spacing w:before="95" w:line="183" w:lineRule="auto"/>
              <w:ind w:left="114"/>
              <w:rPr>
                <w:rFonts w:hint="eastAsia"/>
              </w:rPr>
            </w:pPr>
            <w:r>
              <w:rPr>
                <w:spacing w:val="-3"/>
              </w:rPr>
              <w:t>46</w:t>
            </w:r>
          </w:p>
        </w:tc>
        <w:tc>
          <w:tcPr>
            <w:tcW w:w="1363" w:type="dxa"/>
          </w:tcPr>
          <w:p w14:paraId="6B69A971">
            <w:pPr>
              <w:pStyle w:val="235"/>
              <w:spacing w:before="66" w:line="222" w:lineRule="auto"/>
              <w:ind w:left="102"/>
              <w:rPr>
                <w:rFonts w:hint="eastAsia"/>
              </w:rPr>
            </w:pPr>
            <w:r>
              <w:rPr>
                <w:spacing w:val="-8"/>
              </w:rPr>
              <w:t>A100701</w:t>
            </w:r>
            <w:r>
              <w:rPr>
                <w:spacing w:val="-12"/>
              </w:rPr>
              <w:t xml:space="preserve"> </w:t>
            </w:r>
            <w:r>
              <w:rPr>
                <w:spacing w:val="-8"/>
              </w:rPr>
              <w:t>门、门槛</w:t>
            </w:r>
          </w:p>
        </w:tc>
        <w:tc>
          <w:tcPr>
            <w:tcW w:w="2463" w:type="dxa"/>
          </w:tcPr>
          <w:p w14:paraId="2A2FFB27">
            <w:pPr>
              <w:rPr>
                <w:rFonts w:ascii="Arial"/>
              </w:rPr>
            </w:pPr>
          </w:p>
        </w:tc>
        <w:tc>
          <w:tcPr>
            <w:tcW w:w="1678" w:type="dxa"/>
          </w:tcPr>
          <w:p w14:paraId="67DB2E93">
            <w:pPr>
              <w:rPr>
                <w:rFonts w:ascii="Arial"/>
              </w:rPr>
            </w:pPr>
          </w:p>
        </w:tc>
        <w:tc>
          <w:tcPr>
            <w:tcW w:w="3409" w:type="dxa"/>
          </w:tcPr>
          <w:p w14:paraId="542A348E">
            <w:pPr>
              <w:pStyle w:val="235"/>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25CE8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29" w:type="dxa"/>
          </w:tcPr>
          <w:p w14:paraId="6E00412F">
            <w:pPr>
              <w:pStyle w:val="235"/>
              <w:spacing w:before="95" w:line="183" w:lineRule="auto"/>
              <w:ind w:left="114"/>
              <w:rPr>
                <w:rFonts w:hint="eastAsia"/>
              </w:rPr>
            </w:pPr>
            <w:r>
              <w:rPr>
                <w:spacing w:val="-3"/>
              </w:rPr>
              <w:t>47</w:t>
            </w:r>
          </w:p>
        </w:tc>
        <w:tc>
          <w:tcPr>
            <w:tcW w:w="1363" w:type="dxa"/>
          </w:tcPr>
          <w:p w14:paraId="64D64B96">
            <w:pPr>
              <w:pStyle w:val="235"/>
              <w:spacing w:before="66" w:line="221" w:lineRule="auto"/>
              <w:ind w:left="102"/>
              <w:rPr>
                <w:rFonts w:hint="eastAsia"/>
              </w:rPr>
            </w:pPr>
            <w:r>
              <w:rPr>
                <w:spacing w:val="-1"/>
              </w:rPr>
              <w:t>A100702</w:t>
            </w:r>
            <w:r>
              <w:rPr>
                <w:spacing w:val="-24"/>
              </w:rPr>
              <w:t xml:space="preserve"> </w:t>
            </w:r>
            <w:r>
              <w:rPr>
                <w:spacing w:val="-1"/>
              </w:rPr>
              <w:t>窗</w:t>
            </w:r>
          </w:p>
        </w:tc>
        <w:tc>
          <w:tcPr>
            <w:tcW w:w="2463" w:type="dxa"/>
          </w:tcPr>
          <w:p w14:paraId="65DF4022">
            <w:pPr>
              <w:rPr>
                <w:rFonts w:ascii="Arial"/>
              </w:rPr>
            </w:pPr>
          </w:p>
        </w:tc>
        <w:tc>
          <w:tcPr>
            <w:tcW w:w="1678" w:type="dxa"/>
          </w:tcPr>
          <w:p w14:paraId="0B86B211">
            <w:pPr>
              <w:rPr>
                <w:rFonts w:ascii="Arial"/>
              </w:rPr>
            </w:pPr>
          </w:p>
        </w:tc>
        <w:tc>
          <w:tcPr>
            <w:tcW w:w="3409" w:type="dxa"/>
          </w:tcPr>
          <w:p w14:paraId="1D783AD2">
            <w:pPr>
              <w:pStyle w:val="235"/>
              <w:spacing w:before="66" w:line="219" w:lineRule="auto"/>
              <w:ind w:left="109"/>
              <w:rPr>
                <w:rFonts w:hint="eastAsia"/>
              </w:rPr>
            </w:pPr>
            <w:r>
              <w:rPr>
                <w:spacing w:val="-1"/>
              </w:rPr>
              <w:t>HJ/T237</w:t>
            </w:r>
            <w:r>
              <w:rPr>
                <w:spacing w:val="-33"/>
              </w:rPr>
              <w:t xml:space="preserve"> </w:t>
            </w:r>
            <w:r>
              <w:rPr>
                <w:spacing w:val="-1"/>
              </w:rPr>
              <w:t>塑料门窗</w:t>
            </w:r>
          </w:p>
        </w:tc>
      </w:tr>
      <w:tr w14:paraId="318BB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629" w:type="dxa"/>
          </w:tcPr>
          <w:p w14:paraId="768A8298">
            <w:pPr>
              <w:pStyle w:val="235"/>
              <w:spacing w:before="98" w:line="183" w:lineRule="auto"/>
              <w:ind w:left="114"/>
              <w:rPr>
                <w:rFonts w:hint="eastAsia"/>
              </w:rPr>
            </w:pPr>
            <w:r>
              <w:rPr>
                <w:spacing w:val="-3"/>
              </w:rPr>
              <w:t>48</w:t>
            </w:r>
          </w:p>
        </w:tc>
        <w:tc>
          <w:tcPr>
            <w:tcW w:w="1363" w:type="dxa"/>
          </w:tcPr>
          <w:p w14:paraId="19C54F86">
            <w:pPr>
              <w:pStyle w:val="235"/>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463" w:type="dxa"/>
          </w:tcPr>
          <w:p w14:paraId="2D609390">
            <w:pPr>
              <w:rPr>
                <w:rFonts w:ascii="Arial"/>
              </w:rPr>
            </w:pPr>
          </w:p>
        </w:tc>
        <w:tc>
          <w:tcPr>
            <w:tcW w:w="1678" w:type="dxa"/>
          </w:tcPr>
          <w:p w14:paraId="3A97DB66">
            <w:pPr>
              <w:rPr>
                <w:rFonts w:ascii="Arial"/>
              </w:rPr>
            </w:pPr>
          </w:p>
        </w:tc>
        <w:tc>
          <w:tcPr>
            <w:tcW w:w="3409" w:type="dxa"/>
          </w:tcPr>
          <w:p w14:paraId="186533FC">
            <w:pPr>
              <w:pStyle w:val="235"/>
              <w:spacing w:before="69" w:line="219" w:lineRule="auto"/>
              <w:ind w:left="109"/>
              <w:rPr>
                <w:rFonts w:hint="eastAsia"/>
              </w:rPr>
            </w:pPr>
            <w:r>
              <w:rPr>
                <w:spacing w:val="-1"/>
              </w:rPr>
              <w:t>HJ2537</w:t>
            </w:r>
            <w:r>
              <w:rPr>
                <w:spacing w:val="-34"/>
              </w:rPr>
              <w:t xml:space="preserve"> </w:t>
            </w:r>
            <w:r>
              <w:rPr>
                <w:spacing w:val="-1"/>
              </w:rPr>
              <w:t>水性涂料</w:t>
            </w:r>
          </w:p>
        </w:tc>
      </w:tr>
      <w:tr w14:paraId="2CD47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29" w:type="dxa"/>
          </w:tcPr>
          <w:p w14:paraId="01B3DDDB">
            <w:pPr>
              <w:pStyle w:val="235"/>
              <w:spacing w:before="96" w:line="183" w:lineRule="auto"/>
              <w:ind w:left="114"/>
              <w:rPr>
                <w:rFonts w:hint="eastAsia"/>
              </w:rPr>
            </w:pPr>
            <w:r>
              <w:rPr>
                <w:spacing w:val="-3"/>
              </w:rPr>
              <w:t>49</w:t>
            </w:r>
          </w:p>
        </w:tc>
        <w:tc>
          <w:tcPr>
            <w:tcW w:w="1363" w:type="dxa"/>
          </w:tcPr>
          <w:p w14:paraId="666BFB4E">
            <w:pPr>
              <w:pStyle w:val="235"/>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463" w:type="dxa"/>
          </w:tcPr>
          <w:p w14:paraId="2B1FB9F4">
            <w:pPr>
              <w:rPr>
                <w:rFonts w:ascii="Arial"/>
              </w:rPr>
            </w:pPr>
          </w:p>
        </w:tc>
        <w:tc>
          <w:tcPr>
            <w:tcW w:w="1678" w:type="dxa"/>
          </w:tcPr>
          <w:p w14:paraId="52046607">
            <w:pPr>
              <w:rPr>
                <w:rFonts w:ascii="Arial"/>
              </w:rPr>
            </w:pPr>
          </w:p>
        </w:tc>
        <w:tc>
          <w:tcPr>
            <w:tcW w:w="3409" w:type="dxa"/>
          </w:tcPr>
          <w:p w14:paraId="26996593">
            <w:pPr>
              <w:pStyle w:val="235"/>
              <w:spacing w:before="67" w:line="219" w:lineRule="auto"/>
              <w:ind w:left="109"/>
              <w:rPr>
                <w:rFonts w:hint="eastAsia"/>
              </w:rPr>
            </w:pPr>
            <w:r>
              <w:rPr>
                <w:spacing w:val="-1"/>
              </w:rPr>
              <w:t>HJ2541</w:t>
            </w:r>
            <w:r>
              <w:rPr>
                <w:spacing w:val="-35"/>
              </w:rPr>
              <w:t xml:space="preserve"> </w:t>
            </w:r>
            <w:r>
              <w:rPr>
                <w:spacing w:val="-1"/>
              </w:rPr>
              <w:t>胶粘剂</w:t>
            </w:r>
          </w:p>
        </w:tc>
      </w:tr>
      <w:tr w14:paraId="2B866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29" w:type="dxa"/>
          </w:tcPr>
          <w:p w14:paraId="5DD73B29">
            <w:pPr>
              <w:pStyle w:val="235"/>
              <w:spacing w:before="97" w:line="183" w:lineRule="auto"/>
              <w:ind w:left="118"/>
              <w:rPr>
                <w:rFonts w:hint="eastAsia"/>
              </w:rPr>
            </w:pPr>
            <w:r>
              <w:rPr>
                <w:spacing w:val="-5"/>
              </w:rPr>
              <w:t>50</w:t>
            </w:r>
          </w:p>
        </w:tc>
        <w:tc>
          <w:tcPr>
            <w:tcW w:w="1363" w:type="dxa"/>
          </w:tcPr>
          <w:p w14:paraId="1C02CC9A">
            <w:pPr>
              <w:pStyle w:val="235"/>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463" w:type="dxa"/>
          </w:tcPr>
          <w:p w14:paraId="52BB6A85">
            <w:pPr>
              <w:rPr>
                <w:rFonts w:ascii="Arial"/>
              </w:rPr>
            </w:pPr>
          </w:p>
        </w:tc>
        <w:tc>
          <w:tcPr>
            <w:tcW w:w="1678" w:type="dxa"/>
          </w:tcPr>
          <w:p w14:paraId="02FE21BE">
            <w:pPr>
              <w:rPr>
                <w:rFonts w:ascii="Arial"/>
              </w:rPr>
            </w:pPr>
          </w:p>
        </w:tc>
        <w:tc>
          <w:tcPr>
            <w:tcW w:w="3409" w:type="dxa"/>
          </w:tcPr>
          <w:p w14:paraId="6E234332">
            <w:pPr>
              <w:pStyle w:val="235"/>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2E39F6DA">
      <w:pPr>
        <w:spacing w:line="91" w:lineRule="auto"/>
        <w:rPr>
          <w:rFonts w:ascii="Arial"/>
          <w:sz w:val="2"/>
        </w:rPr>
      </w:pPr>
    </w:p>
    <w:p w14:paraId="312AF97A">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53ED41A">
      <w:pPr>
        <w:adjustRightInd w:val="0"/>
        <w:spacing w:line="400" w:lineRule="exact"/>
        <w:ind w:firstLine="422" w:firstLineChars="200"/>
        <w:jc w:val="left"/>
        <w:textAlignment w:val="baseline"/>
        <w:rPr>
          <w:rFonts w:hint="eastAsia" w:hAnsi="宋体"/>
          <w:b/>
          <w:bCs/>
        </w:rPr>
      </w:pPr>
    </w:p>
    <w:p w14:paraId="5C118EFA">
      <w:pPr>
        <w:adjustRightInd w:val="0"/>
        <w:spacing w:line="400" w:lineRule="exact"/>
        <w:ind w:firstLine="422" w:firstLineChars="200"/>
        <w:jc w:val="left"/>
        <w:textAlignment w:val="baseline"/>
        <w:rPr>
          <w:rFonts w:hint="eastAsia" w:hAnsi="宋体"/>
          <w:b/>
          <w:bCs/>
        </w:rPr>
        <w:sectPr>
          <w:headerReference r:id="rId9" w:type="default"/>
          <w:pgSz w:w="11906" w:h="16838"/>
          <w:pgMar w:top="1440" w:right="566" w:bottom="1440" w:left="851" w:header="851" w:footer="992" w:gutter="0"/>
          <w:cols w:space="720" w:num="1"/>
          <w:docGrid w:linePitch="312" w:charSpace="0"/>
        </w:sectPr>
      </w:pPr>
    </w:p>
    <w:p w14:paraId="11F11DCD">
      <w:pPr>
        <w:rPr>
          <w:b/>
          <w:sz w:val="24"/>
        </w:rPr>
      </w:pPr>
    </w:p>
    <w:p w14:paraId="319A94E5">
      <w:pPr>
        <w:rPr>
          <w:b/>
          <w:sz w:val="24"/>
        </w:rPr>
      </w:pPr>
    </w:p>
    <w:p w14:paraId="580A3A8C">
      <w:pPr>
        <w:rPr>
          <w:b/>
          <w:sz w:val="24"/>
        </w:rPr>
      </w:pPr>
    </w:p>
    <w:p w14:paraId="04B4C259">
      <w:pPr>
        <w:rPr>
          <w:b/>
          <w:sz w:val="24"/>
        </w:rPr>
      </w:pPr>
    </w:p>
    <w:p w14:paraId="7FC191AE">
      <w:pPr>
        <w:rPr>
          <w:b/>
          <w:sz w:val="24"/>
        </w:rPr>
      </w:pPr>
    </w:p>
    <w:p w14:paraId="1156362E">
      <w:pPr>
        <w:rPr>
          <w:b/>
          <w:sz w:val="24"/>
        </w:rPr>
      </w:pPr>
    </w:p>
    <w:p w14:paraId="77ADF86D">
      <w:pPr>
        <w:rPr>
          <w:b/>
          <w:sz w:val="24"/>
        </w:rPr>
      </w:pPr>
    </w:p>
    <w:p w14:paraId="29515755">
      <w:pPr>
        <w:rPr>
          <w:b/>
          <w:sz w:val="24"/>
        </w:rPr>
      </w:pPr>
    </w:p>
    <w:p w14:paraId="6F6E7E1F">
      <w:pPr>
        <w:rPr>
          <w:b/>
          <w:sz w:val="24"/>
        </w:rPr>
      </w:pPr>
    </w:p>
    <w:p w14:paraId="495B84E4">
      <w:pPr>
        <w:rPr>
          <w:b/>
          <w:sz w:val="24"/>
        </w:rPr>
      </w:pPr>
    </w:p>
    <w:p w14:paraId="03B576F9">
      <w:pPr>
        <w:rPr>
          <w:b/>
          <w:sz w:val="24"/>
        </w:rPr>
      </w:pPr>
    </w:p>
    <w:p w14:paraId="4D82B1AB">
      <w:pPr>
        <w:rPr>
          <w:b/>
          <w:sz w:val="24"/>
        </w:rPr>
      </w:pPr>
    </w:p>
    <w:p w14:paraId="53B399EB">
      <w:pPr>
        <w:rPr>
          <w:b/>
          <w:sz w:val="24"/>
        </w:rPr>
      </w:pPr>
    </w:p>
    <w:p w14:paraId="0DCF37FA">
      <w:pPr>
        <w:rPr>
          <w:b/>
          <w:sz w:val="24"/>
        </w:rPr>
      </w:pPr>
    </w:p>
    <w:p w14:paraId="782D1E34">
      <w:pPr>
        <w:rPr>
          <w:b/>
          <w:sz w:val="24"/>
        </w:rPr>
      </w:pPr>
    </w:p>
    <w:p w14:paraId="063A0411">
      <w:pPr>
        <w:rPr>
          <w:b/>
          <w:sz w:val="24"/>
        </w:rPr>
      </w:pPr>
    </w:p>
    <w:p w14:paraId="4384D813">
      <w:pPr>
        <w:rPr>
          <w:b/>
          <w:sz w:val="24"/>
        </w:rPr>
      </w:pPr>
    </w:p>
    <w:p w14:paraId="2240A4DD">
      <w:pPr>
        <w:rPr>
          <w:b/>
          <w:sz w:val="24"/>
        </w:rPr>
      </w:pPr>
    </w:p>
    <w:p w14:paraId="30C079B6">
      <w:pPr>
        <w:rPr>
          <w:b/>
          <w:sz w:val="24"/>
        </w:rPr>
      </w:pPr>
    </w:p>
    <w:p w14:paraId="62B5BF6C">
      <w:pPr>
        <w:rPr>
          <w:b/>
          <w:sz w:val="24"/>
        </w:rPr>
      </w:pPr>
    </w:p>
    <w:p w14:paraId="7B12CD71">
      <w:pPr>
        <w:pStyle w:val="3"/>
        <w:jc w:val="center"/>
        <w:rPr>
          <w:rFonts w:ascii="仿宋_GB2312" w:eastAsia="仿宋_GB2312"/>
          <w:b w:val="0"/>
          <w:bCs w:val="0"/>
          <w:sz w:val="32"/>
          <w:szCs w:val="32"/>
        </w:rPr>
      </w:pPr>
      <w:bookmarkStart w:id="83" w:name="_Toc21458"/>
      <w:bookmarkStart w:id="84" w:name="_Toc497578453"/>
      <w:r>
        <w:rPr>
          <w:rFonts w:hint="eastAsia"/>
          <w:sz w:val="30"/>
          <w:szCs w:val="30"/>
        </w:rPr>
        <w:t>第五章 合同主要条款格式及广西壮族自治区政府采购项目合同验收书格式</w:t>
      </w:r>
      <w:bookmarkEnd w:id="83"/>
      <w:bookmarkEnd w:id="84"/>
    </w:p>
    <w:p w14:paraId="3102411F">
      <w:pPr>
        <w:snapToGrid w:val="0"/>
        <w:jc w:val="center"/>
        <w:rPr>
          <w:rFonts w:hint="eastAsia" w:ascii="仿宋_GB2312" w:hAnsi="华文中宋" w:eastAsia="仿宋_GB2312"/>
          <w:bCs/>
          <w:sz w:val="32"/>
          <w:szCs w:val="32"/>
        </w:rPr>
      </w:pPr>
    </w:p>
    <w:p w14:paraId="639A2557">
      <w:pPr>
        <w:snapToGrid w:val="0"/>
        <w:jc w:val="center"/>
        <w:rPr>
          <w:rFonts w:hint="eastAsia" w:ascii="仿宋_GB2312" w:hAnsi="华文中宋" w:eastAsia="仿宋_GB2312"/>
          <w:bCs/>
          <w:sz w:val="32"/>
          <w:szCs w:val="32"/>
        </w:rPr>
      </w:pPr>
    </w:p>
    <w:p w14:paraId="72AC8CDB">
      <w:pPr>
        <w:snapToGrid w:val="0"/>
        <w:jc w:val="center"/>
        <w:rPr>
          <w:rFonts w:hint="eastAsia" w:ascii="仿宋_GB2312" w:hAnsi="华文中宋" w:eastAsia="仿宋_GB2312"/>
          <w:bCs/>
          <w:sz w:val="32"/>
          <w:szCs w:val="32"/>
        </w:rPr>
      </w:pPr>
    </w:p>
    <w:p w14:paraId="576A530E">
      <w:pPr>
        <w:snapToGrid w:val="0"/>
        <w:jc w:val="center"/>
        <w:rPr>
          <w:rFonts w:hint="eastAsia" w:ascii="仿宋_GB2312" w:hAnsi="华文中宋" w:eastAsia="仿宋_GB2312"/>
          <w:bCs/>
          <w:sz w:val="32"/>
          <w:szCs w:val="32"/>
        </w:rPr>
      </w:pPr>
    </w:p>
    <w:p w14:paraId="7979F8CC">
      <w:pPr>
        <w:snapToGrid w:val="0"/>
        <w:jc w:val="center"/>
        <w:rPr>
          <w:rFonts w:hint="eastAsia" w:ascii="仿宋_GB2312" w:hAnsi="华文中宋" w:eastAsia="仿宋_GB2312"/>
          <w:bCs/>
          <w:sz w:val="32"/>
          <w:szCs w:val="32"/>
        </w:rPr>
      </w:pPr>
    </w:p>
    <w:p w14:paraId="020C88EB">
      <w:pPr>
        <w:snapToGrid w:val="0"/>
        <w:jc w:val="center"/>
        <w:rPr>
          <w:rFonts w:hint="eastAsia" w:ascii="仿宋_GB2312" w:hAnsi="华文中宋" w:eastAsia="仿宋_GB2312"/>
          <w:bCs/>
          <w:sz w:val="32"/>
          <w:szCs w:val="32"/>
        </w:rPr>
      </w:pPr>
    </w:p>
    <w:p w14:paraId="7C8062D9">
      <w:pPr>
        <w:snapToGrid w:val="0"/>
        <w:jc w:val="center"/>
        <w:rPr>
          <w:rFonts w:hint="eastAsia" w:ascii="仿宋_GB2312" w:hAnsi="华文中宋" w:eastAsia="仿宋_GB2312"/>
          <w:bCs/>
          <w:sz w:val="32"/>
          <w:szCs w:val="32"/>
        </w:rPr>
      </w:pPr>
    </w:p>
    <w:p w14:paraId="1BE247FC">
      <w:pPr>
        <w:snapToGrid w:val="0"/>
        <w:rPr>
          <w:rFonts w:hint="eastAsia" w:ascii="仿宋_GB2312" w:hAnsi="华文中宋" w:eastAsia="仿宋_GB2312"/>
          <w:bCs/>
          <w:sz w:val="32"/>
          <w:szCs w:val="32"/>
        </w:rPr>
      </w:pPr>
    </w:p>
    <w:p w14:paraId="5199E98C">
      <w:pPr>
        <w:snapToGrid w:val="0"/>
        <w:rPr>
          <w:rFonts w:hint="eastAsia" w:ascii="仿宋_GB2312" w:hAnsi="华文中宋" w:eastAsia="仿宋_GB2312"/>
          <w:bCs/>
          <w:sz w:val="32"/>
          <w:szCs w:val="32"/>
        </w:rPr>
      </w:pPr>
    </w:p>
    <w:p w14:paraId="01C32137">
      <w:pPr>
        <w:snapToGrid w:val="0"/>
        <w:jc w:val="left"/>
        <w:rPr>
          <w:rFonts w:ascii="仿宋_GB2312" w:eastAsia="仿宋_GB2312"/>
          <w:b/>
          <w:color w:val="FF0000"/>
          <w:sz w:val="24"/>
        </w:rPr>
      </w:pPr>
      <w:r>
        <w:rPr>
          <w:rFonts w:hint="eastAsia" w:ascii="仿宋_GB2312" w:eastAsia="仿宋_GB2312"/>
          <w:b/>
          <w:sz w:val="24"/>
        </w:rPr>
        <w:br w:type="page"/>
      </w:r>
      <w:bookmarkStart w:id="85" w:name="_Hlk93681333"/>
      <w:bookmarkStart w:id="86" w:name="_Hlk93681122"/>
    </w:p>
    <w:p w14:paraId="3D3CD85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7" w:name="_Hlk102729543"/>
      <w:r>
        <w:rPr>
          <w:rFonts w:ascii="仿宋_GB2312" w:eastAsia="仿宋_GB2312"/>
          <w:b/>
          <w:sz w:val="24"/>
        </w:rPr>
        <w:t>非中小企业</w:t>
      </w:r>
      <w:bookmarkEnd w:id="87"/>
      <w:r>
        <w:rPr>
          <w:rFonts w:hint="eastAsia" w:ascii="仿宋_GB2312" w:eastAsia="仿宋_GB2312"/>
          <w:b/>
          <w:sz w:val="24"/>
        </w:rPr>
        <w:t>预留合同。</w:t>
      </w:r>
    </w:p>
    <w:p w14:paraId="64E3C820">
      <w:pPr>
        <w:pStyle w:val="26"/>
        <w:spacing w:line="400" w:lineRule="exact"/>
        <w:jc w:val="left"/>
        <w:rPr>
          <w:b/>
          <w:sz w:val="32"/>
        </w:rPr>
      </w:pPr>
    </w:p>
    <w:p w14:paraId="09CE298B">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13F2BD8C">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6184523A">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1DF4AEBD">
      <w:pPr>
        <w:snapToGrid w:val="0"/>
        <w:rPr>
          <w:rFonts w:hint="eastAsia" w:ascii="仿宋_GB2312" w:hAnsi="宋体" w:eastAsia="仿宋_GB2312"/>
          <w:sz w:val="24"/>
        </w:rPr>
      </w:pPr>
    </w:p>
    <w:p w14:paraId="2C024B63">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798FF4A7">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0665782F">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572B8C3">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7F0CFA71">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1993A46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4E59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688A3681">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44540285">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65CABF66">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71794452">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23E11E0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5AE653D5">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5F559331">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B65D325">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751FB73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0A26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104BDE26">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6BF45B15">
            <w:pPr>
              <w:snapToGrid w:val="0"/>
              <w:spacing w:line="320" w:lineRule="exact"/>
              <w:jc w:val="center"/>
              <w:rPr>
                <w:rFonts w:hint="eastAsia" w:ascii="仿宋_GB2312" w:hAnsi="宋体" w:eastAsia="仿宋_GB2312"/>
                <w:sz w:val="24"/>
              </w:rPr>
            </w:pPr>
          </w:p>
        </w:tc>
        <w:tc>
          <w:tcPr>
            <w:tcW w:w="1134" w:type="dxa"/>
            <w:vAlign w:val="center"/>
          </w:tcPr>
          <w:p w14:paraId="2AF2D872">
            <w:pPr>
              <w:snapToGrid w:val="0"/>
              <w:spacing w:line="320" w:lineRule="exact"/>
              <w:jc w:val="center"/>
              <w:rPr>
                <w:rFonts w:hint="eastAsia" w:ascii="仿宋_GB2312" w:hAnsi="宋体" w:eastAsia="仿宋_GB2312"/>
                <w:sz w:val="24"/>
              </w:rPr>
            </w:pPr>
          </w:p>
        </w:tc>
        <w:tc>
          <w:tcPr>
            <w:tcW w:w="1037" w:type="dxa"/>
            <w:vAlign w:val="center"/>
          </w:tcPr>
          <w:p w14:paraId="31C22A0F">
            <w:pPr>
              <w:snapToGrid w:val="0"/>
              <w:spacing w:line="320" w:lineRule="exact"/>
              <w:jc w:val="center"/>
              <w:rPr>
                <w:rFonts w:hint="eastAsia" w:ascii="仿宋_GB2312" w:hAnsi="宋体" w:eastAsia="仿宋_GB2312"/>
                <w:sz w:val="24"/>
              </w:rPr>
            </w:pPr>
          </w:p>
        </w:tc>
        <w:tc>
          <w:tcPr>
            <w:tcW w:w="1161" w:type="dxa"/>
            <w:vAlign w:val="center"/>
          </w:tcPr>
          <w:p w14:paraId="1ED2928F">
            <w:pPr>
              <w:snapToGrid w:val="0"/>
              <w:spacing w:line="320" w:lineRule="exact"/>
              <w:jc w:val="center"/>
              <w:rPr>
                <w:rFonts w:hint="eastAsia" w:ascii="仿宋_GB2312" w:hAnsi="宋体" w:eastAsia="仿宋_GB2312"/>
                <w:sz w:val="24"/>
              </w:rPr>
            </w:pPr>
          </w:p>
        </w:tc>
        <w:tc>
          <w:tcPr>
            <w:tcW w:w="903" w:type="dxa"/>
            <w:vAlign w:val="center"/>
          </w:tcPr>
          <w:p w14:paraId="137E874F">
            <w:pPr>
              <w:snapToGrid w:val="0"/>
              <w:spacing w:line="320" w:lineRule="exact"/>
              <w:jc w:val="center"/>
              <w:rPr>
                <w:rFonts w:hint="eastAsia" w:ascii="仿宋_GB2312" w:hAnsi="宋体" w:eastAsia="仿宋_GB2312"/>
                <w:sz w:val="24"/>
              </w:rPr>
            </w:pPr>
          </w:p>
        </w:tc>
        <w:tc>
          <w:tcPr>
            <w:tcW w:w="892" w:type="dxa"/>
            <w:vAlign w:val="center"/>
          </w:tcPr>
          <w:p w14:paraId="298F5B58">
            <w:pPr>
              <w:snapToGrid w:val="0"/>
              <w:spacing w:line="320" w:lineRule="exact"/>
              <w:jc w:val="center"/>
              <w:rPr>
                <w:rFonts w:hint="eastAsia" w:ascii="仿宋_GB2312" w:hAnsi="宋体" w:eastAsia="仿宋_GB2312"/>
                <w:sz w:val="24"/>
              </w:rPr>
            </w:pPr>
          </w:p>
        </w:tc>
        <w:tc>
          <w:tcPr>
            <w:tcW w:w="1422" w:type="dxa"/>
            <w:vAlign w:val="center"/>
          </w:tcPr>
          <w:p w14:paraId="67E562F3">
            <w:pPr>
              <w:snapToGrid w:val="0"/>
              <w:spacing w:line="320" w:lineRule="exact"/>
              <w:jc w:val="center"/>
              <w:rPr>
                <w:rFonts w:hint="eastAsia" w:ascii="仿宋_GB2312" w:hAnsi="宋体" w:eastAsia="仿宋_GB2312"/>
                <w:sz w:val="24"/>
              </w:rPr>
            </w:pPr>
          </w:p>
        </w:tc>
        <w:tc>
          <w:tcPr>
            <w:tcW w:w="1418" w:type="dxa"/>
            <w:vAlign w:val="center"/>
          </w:tcPr>
          <w:p w14:paraId="2ACED7E2">
            <w:pPr>
              <w:snapToGrid w:val="0"/>
              <w:spacing w:line="320" w:lineRule="exact"/>
              <w:jc w:val="center"/>
              <w:rPr>
                <w:rFonts w:hint="eastAsia" w:ascii="仿宋_GB2312" w:hAnsi="宋体" w:eastAsia="仿宋_GB2312"/>
                <w:sz w:val="24"/>
              </w:rPr>
            </w:pPr>
          </w:p>
        </w:tc>
      </w:tr>
      <w:tr w14:paraId="3094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29BC1C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6D6BE14B">
            <w:pPr>
              <w:snapToGrid w:val="0"/>
              <w:spacing w:line="320" w:lineRule="exact"/>
              <w:jc w:val="center"/>
              <w:rPr>
                <w:rFonts w:hint="eastAsia" w:ascii="仿宋_GB2312" w:hAnsi="宋体" w:eastAsia="仿宋_GB2312"/>
                <w:sz w:val="24"/>
              </w:rPr>
            </w:pPr>
          </w:p>
        </w:tc>
        <w:tc>
          <w:tcPr>
            <w:tcW w:w="1134" w:type="dxa"/>
            <w:vAlign w:val="center"/>
          </w:tcPr>
          <w:p w14:paraId="01DE0571">
            <w:pPr>
              <w:snapToGrid w:val="0"/>
              <w:spacing w:line="320" w:lineRule="exact"/>
              <w:jc w:val="center"/>
              <w:rPr>
                <w:rFonts w:hint="eastAsia" w:ascii="仿宋_GB2312" w:hAnsi="宋体" w:eastAsia="仿宋_GB2312"/>
                <w:sz w:val="24"/>
              </w:rPr>
            </w:pPr>
          </w:p>
        </w:tc>
        <w:tc>
          <w:tcPr>
            <w:tcW w:w="1037" w:type="dxa"/>
            <w:vAlign w:val="center"/>
          </w:tcPr>
          <w:p w14:paraId="022C4B74">
            <w:pPr>
              <w:snapToGrid w:val="0"/>
              <w:spacing w:line="320" w:lineRule="exact"/>
              <w:jc w:val="center"/>
              <w:rPr>
                <w:rFonts w:hint="eastAsia" w:ascii="仿宋_GB2312" w:hAnsi="宋体" w:eastAsia="仿宋_GB2312"/>
                <w:sz w:val="24"/>
              </w:rPr>
            </w:pPr>
          </w:p>
        </w:tc>
        <w:tc>
          <w:tcPr>
            <w:tcW w:w="1161" w:type="dxa"/>
            <w:vAlign w:val="center"/>
          </w:tcPr>
          <w:p w14:paraId="75C3E73C">
            <w:pPr>
              <w:snapToGrid w:val="0"/>
              <w:spacing w:line="320" w:lineRule="exact"/>
              <w:jc w:val="center"/>
              <w:rPr>
                <w:rFonts w:hint="eastAsia" w:ascii="仿宋_GB2312" w:hAnsi="宋体" w:eastAsia="仿宋_GB2312"/>
                <w:sz w:val="24"/>
              </w:rPr>
            </w:pPr>
          </w:p>
        </w:tc>
        <w:tc>
          <w:tcPr>
            <w:tcW w:w="903" w:type="dxa"/>
            <w:vAlign w:val="center"/>
          </w:tcPr>
          <w:p w14:paraId="78D22026">
            <w:pPr>
              <w:snapToGrid w:val="0"/>
              <w:spacing w:line="320" w:lineRule="exact"/>
              <w:jc w:val="center"/>
              <w:rPr>
                <w:rFonts w:hint="eastAsia" w:ascii="仿宋_GB2312" w:hAnsi="宋体" w:eastAsia="仿宋_GB2312"/>
                <w:sz w:val="24"/>
              </w:rPr>
            </w:pPr>
          </w:p>
        </w:tc>
        <w:tc>
          <w:tcPr>
            <w:tcW w:w="892" w:type="dxa"/>
            <w:vAlign w:val="center"/>
          </w:tcPr>
          <w:p w14:paraId="05944818">
            <w:pPr>
              <w:snapToGrid w:val="0"/>
              <w:spacing w:line="320" w:lineRule="exact"/>
              <w:jc w:val="center"/>
              <w:rPr>
                <w:rFonts w:hint="eastAsia" w:ascii="仿宋_GB2312" w:hAnsi="宋体" w:eastAsia="仿宋_GB2312"/>
                <w:sz w:val="24"/>
              </w:rPr>
            </w:pPr>
          </w:p>
        </w:tc>
        <w:tc>
          <w:tcPr>
            <w:tcW w:w="1422" w:type="dxa"/>
            <w:vAlign w:val="center"/>
          </w:tcPr>
          <w:p w14:paraId="150EAC66">
            <w:pPr>
              <w:snapToGrid w:val="0"/>
              <w:spacing w:line="320" w:lineRule="exact"/>
              <w:jc w:val="center"/>
              <w:rPr>
                <w:rFonts w:hint="eastAsia" w:ascii="仿宋_GB2312" w:hAnsi="宋体" w:eastAsia="仿宋_GB2312"/>
                <w:sz w:val="24"/>
              </w:rPr>
            </w:pPr>
          </w:p>
        </w:tc>
        <w:tc>
          <w:tcPr>
            <w:tcW w:w="1418" w:type="dxa"/>
            <w:vAlign w:val="center"/>
          </w:tcPr>
          <w:p w14:paraId="6CA6C454">
            <w:pPr>
              <w:snapToGrid w:val="0"/>
              <w:spacing w:line="320" w:lineRule="exact"/>
              <w:jc w:val="center"/>
              <w:rPr>
                <w:rFonts w:hint="eastAsia" w:ascii="仿宋_GB2312" w:hAnsi="宋体" w:eastAsia="仿宋_GB2312"/>
                <w:sz w:val="24"/>
              </w:rPr>
            </w:pPr>
          </w:p>
        </w:tc>
      </w:tr>
      <w:tr w14:paraId="417A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34D0963">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8EEF7E0">
            <w:pPr>
              <w:snapToGrid w:val="0"/>
              <w:spacing w:line="320" w:lineRule="exact"/>
              <w:jc w:val="center"/>
              <w:rPr>
                <w:rFonts w:hint="eastAsia" w:ascii="仿宋_GB2312" w:hAnsi="宋体" w:eastAsia="仿宋_GB2312"/>
                <w:sz w:val="24"/>
              </w:rPr>
            </w:pPr>
          </w:p>
        </w:tc>
        <w:tc>
          <w:tcPr>
            <w:tcW w:w="1134" w:type="dxa"/>
            <w:vAlign w:val="center"/>
          </w:tcPr>
          <w:p w14:paraId="2450B61B">
            <w:pPr>
              <w:snapToGrid w:val="0"/>
              <w:spacing w:line="320" w:lineRule="exact"/>
              <w:jc w:val="center"/>
              <w:rPr>
                <w:rFonts w:hint="eastAsia" w:ascii="仿宋_GB2312" w:hAnsi="宋体" w:eastAsia="仿宋_GB2312"/>
                <w:sz w:val="24"/>
              </w:rPr>
            </w:pPr>
          </w:p>
        </w:tc>
        <w:tc>
          <w:tcPr>
            <w:tcW w:w="1037" w:type="dxa"/>
            <w:vAlign w:val="center"/>
          </w:tcPr>
          <w:p w14:paraId="07B775A5">
            <w:pPr>
              <w:snapToGrid w:val="0"/>
              <w:spacing w:line="320" w:lineRule="exact"/>
              <w:jc w:val="center"/>
              <w:rPr>
                <w:rFonts w:hint="eastAsia" w:ascii="仿宋_GB2312" w:hAnsi="宋体" w:eastAsia="仿宋_GB2312"/>
                <w:sz w:val="24"/>
              </w:rPr>
            </w:pPr>
          </w:p>
        </w:tc>
        <w:tc>
          <w:tcPr>
            <w:tcW w:w="1161" w:type="dxa"/>
            <w:vAlign w:val="center"/>
          </w:tcPr>
          <w:p w14:paraId="6E516B92">
            <w:pPr>
              <w:snapToGrid w:val="0"/>
              <w:spacing w:line="320" w:lineRule="exact"/>
              <w:jc w:val="center"/>
              <w:rPr>
                <w:rFonts w:hint="eastAsia" w:ascii="仿宋_GB2312" w:hAnsi="宋体" w:eastAsia="仿宋_GB2312"/>
                <w:sz w:val="24"/>
              </w:rPr>
            </w:pPr>
          </w:p>
        </w:tc>
        <w:tc>
          <w:tcPr>
            <w:tcW w:w="903" w:type="dxa"/>
            <w:vAlign w:val="center"/>
          </w:tcPr>
          <w:p w14:paraId="4B65309E">
            <w:pPr>
              <w:snapToGrid w:val="0"/>
              <w:spacing w:line="320" w:lineRule="exact"/>
              <w:jc w:val="center"/>
              <w:rPr>
                <w:rFonts w:hint="eastAsia" w:ascii="仿宋_GB2312" w:hAnsi="宋体" w:eastAsia="仿宋_GB2312"/>
                <w:sz w:val="24"/>
              </w:rPr>
            </w:pPr>
          </w:p>
        </w:tc>
        <w:tc>
          <w:tcPr>
            <w:tcW w:w="892" w:type="dxa"/>
            <w:vAlign w:val="center"/>
          </w:tcPr>
          <w:p w14:paraId="0EB3BB01">
            <w:pPr>
              <w:snapToGrid w:val="0"/>
              <w:spacing w:line="320" w:lineRule="exact"/>
              <w:jc w:val="center"/>
              <w:rPr>
                <w:rFonts w:hint="eastAsia" w:ascii="仿宋_GB2312" w:hAnsi="宋体" w:eastAsia="仿宋_GB2312"/>
                <w:sz w:val="24"/>
              </w:rPr>
            </w:pPr>
          </w:p>
        </w:tc>
        <w:tc>
          <w:tcPr>
            <w:tcW w:w="1422" w:type="dxa"/>
            <w:vAlign w:val="center"/>
          </w:tcPr>
          <w:p w14:paraId="324E65EE">
            <w:pPr>
              <w:snapToGrid w:val="0"/>
              <w:spacing w:line="320" w:lineRule="exact"/>
              <w:jc w:val="center"/>
              <w:rPr>
                <w:rFonts w:hint="eastAsia" w:ascii="仿宋_GB2312" w:hAnsi="宋体" w:eastAsia="仿宋_GB2312"/>
                <w:sz w:val="24"/>
              </w:rPr>
            </w:pPr>
          </w:p>
        </w:tc>
        <w:tc>
          <w:tcPr>
            <w:tcW w:w="1418" w:type="dxa"/>
            <w:vAlign w:val="center"/>
          </w:tcPr>
          <w:p w14:paraId="5A1D440B">
            <w:pPr>
              <w:snapToGrid w:val="0"/>
              <w:spacing w:line="320" w:lineRule="exact"/>
              <w:jc w:val="center"/>
              <w:rPr>
                <w:rFonts w:hint="eastAsia" w:ascii="仿宋_GB2312" w:hAnsi="宋体" w:eastAsia="仿宋_GB2312"/>
                <w:sz w:val="24"/>
              </w:rPr>
            </w:pPr>
          </w:p>
        </w:tc>
      </w:tr>
      <w:tr w14:paraId="3A1E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8F4E385">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09512BB0">
            <w:pPr>
              <w:snapToGrid w:val="0"/>
              <w:spacing w:line="320" w:lineRule="exact"/>
              <w:jc w:val="center"/>
              <w:rPr>
                <w:rFonts w:hint="eastAsia" w:ascii="仿宋_GB2312" w:hAnsi="宋体" w:eastAsia="仿宋_GB2312"/>
                <w:sz w:val="24"/>
              </w:rPr>
            </w:pPr>
          </w:p>
        </w:tc>
        <w:tc>
          <w:tcPr>
            <w:tcW w:w="1134" w:type="dxa"/>
            <w:vAlign w:val="center"/>
          </w:tcPr>
          <w:p w14:paraId="579D1A56">
            <w:pPr>
              <w:snapToGrid w:val="0"/>
              <w:spacing w:line="320" w:lineRule="exact"/>
              <w:jc w:val="center"/>
              <w:rPr>
                <w:rFonts w:hint="eastAsia" w:ascii="仿宋_GB2312" w:hAnsi="宋体" w:eastAsia="仿宋_GB2312"/>
                <w:sz w:val="24"/>
              </w:rPr>
            </w:pPr>
          </w:p>
        </w:tc>
        <w:tc>
          <w:tcPr>
            <w:tcW w:w="1037" w:type="dxa"/>
            <w:vAlign w:val="center"/>
          </w:tcPr>
          <w:p w14:paraId="529CE62A">
            <w:pPr>
              <w:snapToGrid w:val="0"/>
              <w:spacing w:line="320" w:lineRule="exact"/>
              <w:jc w:val="center"/>
              <w:rPr>
                <w:rFonts w:hint="eastAsia" w:ascii="仿宋_GB2312" w:hAnsi="宋体" w:eastAsia="仿宋_GB2312"/>
                <w:sz w:val="24"/>
              </w:rPr>
            </w:pPr>
          </w:p>
        </w:tc>
        <w:tc>
          <w:tcPr>
            <w:tcW w:w="1161" w:type="dxa"/>
            <w:vAlign w:val="center"/>
          </w:tcPr>
          <w:p w14:paraId="6C5D9AAB">
            <w:pPr>
              <w:snapToGrid w:val="0"/>
              <w:spacing w:line="320" w:lineRule="exact"/>
              <w:jc w:val="center"/>
              <w:rPr>
                <w:rFonts w:hint="eastAsia" w:ascii="仿宋_GB2312" w:hAnsi="宋体" w:eastAsia="仿宋_GB2312"/>
                <w:sz w:val="24"/>
              </w:rPr>
            </w:pPr>
          </w:p>
        </w:tc>
        <w:tc>
          <w:tcPr>
            <w:tcW w:w="903" w:type="dxa"/>
            <w:vAlign w:val="center"/>
          </w:tcPr>
          <w:p w14:paraId="183E7C3F">
            <w:pPr>
              <w:snapToGrid w:val="0"/>
              <w:spacing w:line="320" w:lineRule="exact"/>
              <w:jc w:val="center"/>
              <w:rPr>
                <w:rFonts w:hint="eastAsia" w:ascii="仿宋_GB2312" w:hAnsi="宋体" w:eastAsia="仿宋_GB2312"/>
                <w:sz w:val="24"/>
              </w:rPr>
            </w:pPr>
          </w:p>
        </w:tc>
        <w:tc>
          <w:tcPr>
            <w:tcW w:w="892" w:type="dxa"/>
            <w:vAlign w:val="center"/>
          </w:tcPr>
          <w:p w14:paraId="6CC48C61">
            <w:pPr>
              <w:snapToGrid w:val="0"/>
              <w:spacing w:line="320" w:lineRule="exact"/>
              <w:jc w:val="center"/>
              <w:rPr>
                <w:rFonts w:hint="eastAsia" w:ascii="仿宋_GB2312" w:hAnsi="宋体" w:eastAsia="仿宋_GB2312"/>
                <w:sz w:val="24"/>
              </w:rPr>
            </w:pPr>
          </w:p>
        </w:tc>
        <w:tc>
          <w:tcPr>
            <w:tcW w:w="1422" w:type="dxa"/>
            <w:vAlign w:val="center"/>
          </w:tcPr>
          <w:p w14:paraId="0BE03949">
            <w:pPr>
              <w:snapToGrid w:val="0"/>
              <w:spacing w:line="320" w:lineRule="exact"/>
              <w:jc w:val="center"/>
              <w:rPr>
                <w:rFonts w:hint="eastAsia" w:ascii="仿宋_GB2312" w:hAnsi="宋体" w:eastAsia="仿宋_GB2312"/>
                <w:sz w:val="24"/>
              </w:rPr>
            </w:pPr>
          </w:p>
        </w:tc>
        <w:tc>
          <w:tcPr>
            <w:tcW w:w="1418" w:type="dxa"/>
            <w:vAlign w:val="center"/>
          </w:tcPr>
          <w:p w14:paraId="6F842CFF">
            <w:pPr>
              <w:snapToGrid w:val="0"/>
              <w:spacing w:line="320" w:lineRule="exact"/>
              <w:jc w:val="center"/>
              <w:rPr>
                <w:rFonts w:hint="eastAsia" w:ascii="仿宋_GB2312" w:hAnsi="宋体" w:eastAsia="仿宋_GB2312"/>
                <w:sz w:val="24"/>
              </w:rPr>
            </w:pPr>
          </w:p>
        </w:tc>
      </w:tr>
      <w:tr w14:paraId="2826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534D67AA">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35C07A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1D4CCF1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2EE3A3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14DE602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40956C4D">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09BB6F0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5A0D4B1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649E5B0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728E10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25BAAD77">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69629A9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48286F7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2EB671C4">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7C30DCCE">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7C8A8DA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47F9AD5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70FCD50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1C007F5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07F1BA2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660C4AC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23FEC2C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74A3B0FD">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79ED9C8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2EEB303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5521812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6CF94738">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5C8EE91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2436A85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7C718CE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07679BBD">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4E17FD9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156C93E8">
      <w:pPr>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3.付款方式：</w:t>
      </w:r>
      <w:r>
        <w:rPr>
          <w:rFonts w:hint="eastAsia" w:ascii="仿宋_GB2312" w:hAnsi="仿宋_GB2312" w:eastAsia="仿宋_GB2312" w:cs="仿宋_GB2312"/>
          <w:bCs/>
          <w:color w:val="000000"/>
          <w:sz w:val="24"/>
        </w:rPr>
        <w:t>财政性资金按财政国库集中支付规定程序办理。本项目无预付款，货物全部到货完毕，货物验收合格后，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开具的合同总价款的40%增值税专用发票之日起10个工作日内向中标人指定账户支付合同总价款的40%;全部安装、调试完毕，项目整体交付使用并通过最终验收合格后，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开具的合同总价款60%增值税专用发票之日起10个工作日内向中标人指定账户支付合同总价款的60%。(不计利息)。</w:t>
      </w:r>
    </w:p>
    <w:p w14:paraId="4DFF0EE0">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7F723EB5">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79E8FC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31FB937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CEC717A">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A44FA0A">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0425D61E">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45E571C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528F659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019853C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75B8F8E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6D5567FE">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66EB887D">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5FBCCFE0">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2FCB5BB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23BAB518">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657CE3B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0655C66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59316DF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59C6A88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678F3295">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490EB82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46E7CA1E">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1DEDF55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6FDFB6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B46585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260C7DE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2B83D170">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41658B3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6E5A6872">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2F83294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0B5AA03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341BD6D9">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6BE4D9E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0E2AD57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13D1EFA6">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494B0AC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7517635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3DC72318">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0741F463">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77EFA4B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62940D6">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796BED9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7A3372F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7360FC1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2CF9B27E">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1C39D85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2FA688D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40B79A40">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56F9B38B">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0D6A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73778556">
            <w:pPr>
              <w:snapToGrid w:val="0"/>
              <w:spacing w:line="320" w:lineRule="exact"/>
              <w:rPr>
                <w:rFonts w:ascii="仿宋_GB2312" w:eastAsia="仿宋_GB2312"/>
                <w:sz w:val="24"/>
              </w:rPr>
            </w:pPr>
            <w:r>
              <w:rPr>
                <w:rFonts w:hint="eastAsia" w:ascii="仿宋_GB2312" w:eastAsia="仿宋_GB2312"/>
                <w:sz w:val="24"/>
              </w:rPr>
              <w:t xml:space="preserve">甲方（章）           </w:t>
            </w:r>
          </w:p>
          <w:p w14:paraId="466F2805">
            <w:pPr>
              <w:snapToGrid w:val="0"/>
              <w:spacing w:line="320" w:lineRule="exact"/>
              <w:ind w:firstLine="480" w:firstLineChars="200"/>
              <w:rPr>
                <w:rFonts w:ascii="仿宋_GB2312" w:eastAsia="仿宋_GB2312"/>
                <w:sz w:val="24"/>
              </w:rPr>
            </w:pPr>
          </w:p>
          <w:p w14:paraId="5B382738">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487786E9">
            <w:pPr>
              <w:snapToGrid w:val="0"/>
              <w:spacing w:line="320" w:lineRule="exact"/>
              <w:rPr>
                <w:rFonts w:ascii="仿宋_GB2312" w:eastAsia="仿宋_GB2312"/>
                <w:sz w:val="24"/>
              </w:rPr>
            </w:pPr>
            <w:r>
              <w:rPr>
                <w:rFonts w:hint="eastAsia" w:ascii="仿宋_GB2312" w:eastAsia="仿宋_GB2312"/>
                <w:sz w:val="24"/>
              </w:rPr>
              <w:t xml:space="preserve">乙方（章）              </w:t>
            </w:r>
          </w:p>
          <w:p w14:paraId="4947433A">
            <w:pPr>
              <w:snapToGrid w:val="0"/>
              <w:spacing w:line="320" w:lineRule="exact"/>
              <w:ind w:firstLine="480" w:firstLineChars="200"/>
              <w:rPr>
                <w:rFonts w:ascii="仿宋_GB2312" w:eastAsia="仿宋_GB2312"/>
                <w:sz w:val="24"/>
              </w:rPr>
            </w:pPr>
          </w:p>
          <w:p w14:paraId="6A181F06">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4281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6E45DBCE">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46DDC82F">
            <w:pPr>
              <w:snapToGrid w:val="0"/>
              <w:spacing w:line="320" w:lineRule="exact"/>
              <w:rPr>
                <w:rFonts w:ascii="仿宋_GB2312" w:eastAsia="仿宋_GB2312"/>
                <w:sz w:val="24"/>
              </w:rPr>
            </w:pPr>
            <w:r>
              <w:rPr>
                <w:rFonts w:hint="eastAsia" w:ascii="仿宋_GB2312" w:eastAsia="仿宋_GB2312"/>
                <w:sz w:val="24"/>
              </w:rPr>
              <w:t>单位地址：</w:t>
            </w:r>
          </w:p>
        </w:tc>
      </w:tr>
      <w:tr w14:paraId="28CD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6FF702B1">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5801917A">
            <w:pPr>
              <w:snapToGrid w:val="0"/>
              <w:spacing w:line="320" w:lineRule="exact"/>
              <w:rPr>
                <w:rFonts w:ascii="仿宋_GB2312" w:eastAsia="仿宋_GB2312"/>
                <w:sz w:val="24"/>
              </w:rPr>
            </w:pPr>
            <w:r>
              <w:rPr>
                <w:rFonts w:hint="eastAsia" w:ascii="仿宋_GB2312" w:eastAsia="仿宋_GB2312"/>
                <w:sz w:val="24"/>
              </w:rPr>
              <w:t>法定代表人：</w:t>
            </w:r>
          </w:p>
        </w:tc>
      </w:tr>
      <w:tr w14:paraId="1F1F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77BFC445">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7F241EE7">
            <w:pPr>
              <w:snapToGrid w:val="0"/>
              <w:spacing w:line="320" w:lineRule="exact"/>
              <w:rPr>
                <w:rFonts w:ascii="仿宋_GB2312" w:eastAsia="仿宋_GB2312"/>
                <w:sz w:val="24"/>
              </w:rPr>
            </w:pPr>
            <w:r>
              <w:rPr>
                <w:rFonts w:hint="eastAsia" w:ascii="仿宋_GB2312" w:eastAsia="仿宋_GB2312"/>
                <w:sz w:val="24"/>
              </w:rPr>
              <w:t>委托代理人：</w:t>
            </w:r>
          </w:p>
        </w:tc>
      </w:tr>
      <w:tr w14:paraId="1897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21F4D2E1">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3A04A534">
            <w:pPr>
              <w:snapToGrid w:val="0"/>
              <w:spacing w:line="320" w:lineRule="exact"/>
              <w:rPr>
                <w:rFonts w:ascii="仿宋_GB2312" w:eastAsia="仿宋_GB2312"/>
                <w:sz w:val="24"/>
              </w:rPr>
            </w:pPr>
            <w:r>
              <w:rPr>
                <w:rFonts w:hint="eastAsia" w:ascii="仿宋_GB2312" w:eastAsia="仿宋_GB2312"/>
                <w:sz w:val="24"/>
              </w:rPr>
              <w:t>电    话：</w:t>
            </w:r>
          </w:p>
        </w:tc>
      </w:tr>
      <w:tr w14:paraId="5B27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4237484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5F7067B3">
            <w:pPr>
              <w:snapToGrid w:val="0"/>
              <w:spacing w:line="320" w:lineRule="exact"/>
              <w:rPr>
                <w:rFonts w:ascii="仿宋_GB2312" w:eastAsia="仿宋_GB2312"/>
                <w:sz w:val="24"/>
              </w:rPr>
            </w:pPr>
            <w:r>
              <w:rPr>
                <w:rFonts w:hint="eastAsia" w:ascii="仿宋_GB2312" w:eastAsia="仿宋_GB2312"/>
                <w:sz w:val="24"/>
              </w:rPr>
              <w:t>电子邮箱：</w:t>
            </w:r>
          </w:p>
        </w:tc>
      </w:tr>
      <w:tr w14:paraId="1992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4859AE3">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7B9D72EA">
            <w:pPr>
              <w:snapToGrid w:val="0"/>
              <w:spacing w:line="320" w:lineRule="exact"/>
              <w:rPr>
                <w:rFonts w:ascii="仿宋_GB2312" w:eastAsia="仿宋_GB2312"/>
                <w:sz w:val="24"/>
              </w:rPr>
            </w:pPr>
            <w:r>
              <w:rPr>
                <w:rFonts w:hint="eastAsia" w:ascii="仿宋_GB2312" w:eastAsia="仿宋_GB2312"/>
                <w:sz w:val="24"/>
              </w:rPr>
              <w:t>开户银行：</w:t>
            </w:r>
          </w:p>
        </w:tc>
      </w:tr>
      <w:tr w14:paraId="2A29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0FFF5E32">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2782C2A4">
            <w:pPr>
              <w:snapToGrid w:val="0"/>
              <w:spacing w:line="320" w:lineRule="exact"/>
              <w:rPr>
                <w:rFonts w:ascii="仿宋_GB2312" w:eastAsia="仿宋_GB2312"/>
                <w:sz w:val="24"/>
              </w:rPr>
            </w:pPr>
            <w:r>
              <w:rPr>
                <w:rFonts w:hint="eastAsia" w:ascii="仿宋_GB2312" w:eastAsia="仿宋_GB2312"/>
                <w:sz w:val="24"/>
              </w:rPr>
              <w:t>账    号：</w:t>
            </w:r>
          </w:p>
        </w:tc>
      </w:tr>
      <w:tr w14:paraId="6E89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268320AE">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215B8076">
            <w:pPr>
              <w:snapToGrid w:val="0"/>
              <w:spacing w:line="320" w:lineRule="exact"/>
              <w:rPr>
                <w:rFonts w:ascii="仿宋_GB2312" w:eastAsia="仿宋_GB2312"/>
                <w:sz w:val="24"/>
              </w:rPr>
            </w:pPr>
            <w:r>
              <w:rPr>
                <w:rFonts w:hint="eastAsia" w:ascii="仿宋_GB2312" w:eastAsia="仿宋_GB2312"/>
                <w:sz w:val="24"/>
              </w:rPr>
              <w:t>邮政编码：</w:t>
            </w:r>
          </w:p>
        </w:tc>
      </w:tr>
      <w:tr w14:paraId="4E19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2978429C">
            <w:pPr>
              <w:snapToGrid w:val="0"/>
              <w:spacing w:line="320" w:lineRule="exact"/>
              <w:rPr>
                <w:rFonts w:ascii="仿宋_GB2312" w:eastAsia="仿宋_GB2312"/>
                <w:sz w:val="24"/>
              </w:rPr>
            </w:pPr>
            <w:r>
              <w:rPr>
                <w:rFonts w:hint="eastAsia" w:ascii="仿宋_GB2312" w:eastAsia="仿宋_GB2312"/>
                <w:sz w:val="24"/>
              </w:rPr>
              <w:t>经办人：</w:t>
            </w:r>
          </w:p>
          <w:p w14:paraId="53658967">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22881A1F">
      <w:pPr>
        <w:spacing w:line="360" w:lineRule="exact"/>
        <w:ind w:left="420" w:leftChars="200" w:firstLine="360" w:firstLineChars="150"/>
        <w:jc w:val="left"/>
        <w:rPr>
          <w:rFonts w:ascii="仿宋_GB2312" w:eastAsia="仿宋_GB2312"/>
          <w:sz w:val="24"/>
        </w:rPr>
      </w:pPr>
    </w:p>
    <w:p w14:paraId="5B0C1AB8">
      <w:pPr>
        <w:snapToGrid w:val="0"/>
        <w:jc w:val="center"/>
        <w:rPr>
          <w:rFonts w:ascii="仿宋_GB2312" w:eastAsia="仿宋_GB2312"/>
          <w:b/>
          <w:sz w:val="28"/>
          <w:szCs w:val="28"/>
        </w:rPr>
      </w:pPr>
      <w:r>
        <w:rPr>
          <w:rFonts w:hint="eastAsia" w:ascii="仿宋_GB2312" w:eastAsia="仿宋_GB2312"/>
          <w:b/>
          <w:sz w:val="28"/>
          <w:szCs w:val="28"/>
        </w:rPr>
        <w:t>合 同 附 件</w:t>
      </w:r>
    </w:p>
    <w:p w14:paraId="0C5BE349">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7BFDFF8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2FAAB561">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4C2F52F5">
            <w:pPr>
              <w:snapToGrid w:val="0"/>
              <w:spacing w:line="276" w:lineRule="auto"/>
              <w:rPr>
                <w:rFonts w:ascii="仿宋_GB2312" w:eastAsia="仿宋_GB2312"/>
                <w:sz w:val="24"/>
              </w:rPr>
            </w:pPr>
            <w:r>
              <w:rPr>
                <w:rFonts w:hint="eastAsia" w:ascii="仿宋_GB2312" w:eastAsia="仿宋_GB2312"/>
                <w:sz w:val="24"/>
              </w:rPr>
              <w:t xml:space="preserve">    </w:t>
            </w:r>
          </w:p>
        </w:tc>
      </w:tr>
      <w:tr w14:paraId="1A6D529A">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3C97BD77">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0DA873CA">
            <w:pPr>
              <w:snapToGrid w:val="0"/>
              <w:spacing w:line="276" w:lineRule="auto"/>
              <w:rPr>
                <w:rFonts w:ascii="仿宋_GB2312" w:eastAsia="仿宋_GB2312"/>
                <w:sz w:val="24"/>
              </w:rPr>
            </w:pPr>
            <w:r>
              <w:rPr>
                <w:rFonts w:hint="eastAsia" w:ascii="仿宋_GB2312" w:eastAsia="仿宋_GB2312"/>
                <w:sz w:val="24"/>
              </w:rPr>
              <w:t xml:space="preserve">    </w:t>
            </w:r>
          </w:p>
        </w:tc>
      </w:tr>
      <w:tr w14:paraId="1493ADCA">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4F02070">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4F069658">
            <w:pPr>
              <w:snapToGrid w:val="0"/>
              <w:spacing w:line="276" w:lineRule="auto"/>
              <w:rPr>
                <w:rFonts w:ascii="仿宋_GB2312" w:eastAsia="仿宋_GB2312"/>
                <w:sz w:val="24"/>
              </w:rPr>
            </w:pPr>
            <w:r>
              <w:rPr>
                <w:rFonts w:hint="eastAsia" w:ascii="仿宋_GB2312" w:eastAsia="仿宋_GB2312"/>
                <w:sz w:val="24"/>
              </w:rPr>
              <w:t xml:space="preserve">    </w:t>
            </w:r>
          </w:p>
        </w:tc>
      </w:tr>
      <w:tr w14:paraId="59B6957D">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74DB8507">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32BA9504">
            <w:pPr>
              <w:snapToGrid w:val="0"/>
              <w:rPr>
                <w:rFonts w:ascii="仿宋_GB2312" w:eastAsia="仿宋_GB2312"/>
                <w:sz w:val="24"/>
              </w:rPr>
            </w:pPr>
          </w:p>
        </w:tc>
      </w:tr>
      <w:tr w14:paraId="7A38D7A7">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2C62309D">
            <w:pPr>
              <w:snapToGrid w:val="0"/>
              <w:spacing w:line="276" w:lineRule="auto"/>
              <w:rPr>
                <w:rFonts w:ascii="仿宋_GB2312" w:eastAsia="仿宋_GB2312"/>
                <w:sz w:val="24"/>
              </w:rPr>
            </w:pPr>
            <w:r>
              <w:rPr>
                <w:rFonts w:hint="eastAsia" w:ascii="仿宋_GB2312" w:eastAsia="仿宋_GB2312"/>
                <w:sz w:val="24"/>
              </w:rPr>
              <w:t>甲方（章）</w:t>
            </w:r>
          </w:p>
          <w:p w14:paraId="7B360DE2">
            <w:pPr>
              <w:snapToGrid w:val="0"/>
              <w:spacing w:line="276" w:lineRule="auto"/>
              <w:ind w:firstLine="480" w:firstLineChars="200"/>
              <w:rPr>
                <w:rFonts w:ascii="仿宋_GB2312" w:eastAsia="仿宋_GB2312"/>
                <w:sz w:val="24"/>
              </w:rPr>
            </w:pPr>
          </w:p>
          <w:p w14:paraId="27379FBE">
            <w:pPr>
              <w:snapToGrid w:val="0"/>
              <w:spacing w:line="276" w:lineRule="auto"/>
              <w:ind w:firstLine="480" w:firstLineChars="200"/>
              <w:rPr>
                <w:rFonts w:ascii="仿宋_GB2312" w:eastAsia="仿宋_GB2312"/>
                <w:sz w:val="24"/>
              </w:rPr>
            </w:pPr>
          </w:p>
          <w:p w14:paraId="62A09379">
            <w:pPr>
              <w:snapToGrid w:val="0"/>
              <w:spacing w:line="276" w:lineRule="auto"/>
              <w:ind w:firstLine="480" w:firstLineChars="200"/>
              <w:rPr>
                <w:rFonts w:ascii="仿宋_GB2312" w:eastAsia="仿宋_GB2312"/>
                <w:sz w:val="24"/>
              </w:rPr>
            </w:pPr>
          </w:p>
          <w:p w14:paraId="37639E22">
            <w:pPr>
              <w:snapToGrid w:val="0"/>
              <w:spacing w:line="276" w:lineRule="auto"/>
              <w:ind w:firstLine="480" w:firstLineChars="200"/>
              <w:rPr>
                <w:rFonts w:ascii="仿宋_GB2312" w:eastAsia="仿宋_GB2312"/>
                <w:sz w:val="24"/>
              </w:rPr>
            </w:pPr>
          </w:p>
          <w:p w14:paraId="2A1A12F7">
            <w:pPr>
              <w:snapToGrid w:val="0"/>
              <w:spacing w:line="276" w:lineRule="auto"/>
              <w:ind w:firstLine="480" w:firstLineChars="200"/>
              <w:rPr>
                <w:rFonts w:ascii="仿宋_GB2312" w:eastAsia="仿宋_GB2312"/>
                <w:sz w:val="24"/>
              </w:rPr>
            </w:pPr>
          </w:p>
          <w:p w14:paraId="7E20EB6E">
            <w:pPr>
              <w:snapToGrid w:val="0"/>
              <w:spacing w:line="276" w:lineRule="auto"/>
              <w:ind w:firstLine="480" w:firstLineChars="200"/>
              <w:rPr>
                <w:rFonts w:ascii="仿宋_GB2312" w:eastAsia="仿宋_GB2312"/>
                <w:sz w:val="24"/>
              </w:rPr>
            </w:pPr>
          </w:p>
          <w:p w14:paraId="60506E8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DDB5D84">
            <w:pPr>
              <w:snapToGrid w:val="0"/>
              <w:spacing w:line="276" w:lineRule="auto"/>
              <w:rPr>
                <w:rFonts w:ascii="仿宋_GB2312" w:eastAsia="仿宋_GB2312"/>
                <w:sz w:val="24"/>
              </w:rPr>
            </w:pPr>
            <w:r>
              <w:rPr>
                <w:rFonts w:hint="eastAsia" w:ascii="仿宋_GB2312" w:eastAsia="仿宋_GB2312"/>
                <w:sz w:val="24"/>
              </w:rPr>
              <w:t>乙方（章）</w:t>
            </w:r>
          </w:p>
          <w:p w14:paraId="2E989A8A">
            <w:pPr>
              <w:snapToGrid w:val="0"/>
              <w:spacing w:line="276" w:lineRule="auto"/>
              <w:ind w:firstLine="480" w:firstLineChars="200"/>
              <w:rPr>
                <w:rFonts w:ascii="仿宋_GB2312" w:eastAsia="仿宋_GB2312"/>
                <w:sz w:val="24"/>
              </w:rPr>
            </w:pPr>
          </w:p>
          <w:p w14:paraId="1372D8D0">
            <w:pPr>
              <w:snapToGrid w:val="0"/>
              <w:spacing w:line="276" w:lineRule="auto"/>
              <w:ind w:firstLine="480" w:firstLineChars="200"/>
              <w:rPr>
                <w:rFonts w:ascii="仿宋_GB2312" w:eastAsia="仿宋_GB2312"/>
                <w:sz w:val="24"/>
              </w:rPr>
            </w:pPr>
          </w:p>
          <w:p w14:paraId="060AE973">
            <w:pPr>
              <w:snapToGrid w:val="0"/>
              <w:spacing w:line="276" w:lineRule="auto"/>
              <w:ind w:firstLine="480" w:firstLineChars="200"/>
              <w:rPr>
                <w:rFonts w:ascii="仿宋_GB2312" w:eastAsia="仿宋_GB2312"/>
                <w:sz w:val="24"/>
              </w:rPr>
            </w:pPr>
          </w:p>
          <w:p w14:paraId="5251A810">
            <w:pPr>
              <w:snapToGrid w:val="0"/>
              <w:spacing w:line="276" w:lineRule="auto"/>
              <w:ind w:firstLine="480" w:firstLineChars="200"/>
              <w:rPr>
                <w:rFonts w:ascii="仿宋_GB2312" w:eastAsia="仿宋_GB2312"/>
                <w:sz w:val="24"/>
              </w:rPr>
            </w:pPr>
          </w:p>
          <w:p w14:paraId="43B274BA">
            <w:pPr>
              <w:snapToGrid w:val="0"/>
              <w:spacing w:line="276" w:lineRule="auto"/>
              <w:ind w:firstLine="480" w:firstLineChars="200"/>
              <w:rPr>
                <w:rFonts w:ascii="仿宋_GB2312" w:eastAsia="仿宋_GB2312"/>
                <w:sz w:val="24"/>
              </w:rPr>
            </w:pPr>
          </w:p>
          <w:p w14:paraId="280A33BB">
            <w:pPr>
              <w:snapToGrid w:val="0"/>
              <w:spacing w:line="276" w:lineRule="auto"/>
              <w:ind w:firstLine="480" w:firstLineChars="200"/>
              <w:rPr>
                <w:rFonts w:ascii="仿宋_GB2312" w:eastAsia="仿宋_GB2312"/>
                <w:sz w:val="24"/>
              </w:rPr>
            </w:pPr>
          </w:p>
          <w:p w14:paraId="197841B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017E471">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7E7DE1B5">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6BA17272">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FE808D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023B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B4607BB">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5AE14E7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355D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2A689A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4576C40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78E20A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055DA03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0DBB490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11F0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AA3F8C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B63DBD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C8135C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265FAA86">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E6943BD">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DC7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E31F00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2DBE7C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E52684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33B6A52F">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013E078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193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48B6A2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64A5FE6">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48B95B3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571BB883">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79C23C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5B1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1D0C780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92D404B">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48CFBC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B45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56802B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0B60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151094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F5E638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4B596F4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E60E0CD">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1FE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370ED3E6">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1403037A">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374CF801">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336BFFB">
            <w:pPr>
              <w:widowControl/>
              <w:snapToGrid w:val="0"/>
              <w:spacing w:before="100" w:beforeAutospacing="1" w:after="100" w:afterAutospacing="1" w:line="320" w:lineRule="atLeast"/>
              <w:ind w:firstLine="2"/>
              <w:jc w:val="left"/>
              <w:rPr>
                <w:rFonts w:ascii="仿宋_GB2312" w:eastAsia="仿宋_GB2312"/>
                <w:kern w:val="0"/>
                <w:szCs w:val="21"/>
              </w:rPr>
            </w:pPr>
          </w:p>
        </w:tc>
      </w:tr>
      <w:tr w14:paraId="3CB8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52A39E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457393F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274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43C52D7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0A285C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200CA166">
            <w:pPr>
              <w:widowControl/>
              <w:snapToGrid w:val="0"/>
              <w:spacing w:before="100" w:beforeAutospacing="1" w:after="100" w:afterAutospacing="1" w:line="320" w:lineRule="atLeast"/>
              <w:jc w:val="left"/>
              <w:rPr>
                <w:rFonts w:ascii="仿宋_GB2312" w:eastAsia="仿宋_GB2312"/>
                <w:kern w:val="0"/>
                <w:szCs w:val="21"/>
              </w:rPr>
            </w:pPr>
          </w:p>
        </w:tc>
      </w:tr>
      <w:tr w14:paraId="7770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73D4A62">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5E01644C">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4A3BAF33">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36D5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261EC91F">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67C3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6C49731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3383C0CC">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1667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F243DC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390423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11BDC361">
      <w:pPr>
        <w:spacing w:line="276" w:lineRule="auto"/>
        <w:jc w:val="left"/>
        <w:rPr>
          <w:rFonts w:hint="eastAsia" w:ascii="仿宋_GB2312" w:hAnsi="华文中宋" w:eastAsia="仿宋_GB2312"/>
          <w:bCs/>
          <w:szCs w:val="21"/>
        </w:rPr>
      </w:pPr>
    </w:p>
    <w:p w14:paraId="7D85F2A3">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5"/>
    <w:bookmarkEnd w:id="86"/>
    <w:p w14:paraId="6570D601">
      <w:pPr>
        <w:snapToGrid w:val="0"/>
        <w:jc w:val="left"/>
        <w:rPr>
          <w:rFonts w:hint="eastAsia" w:ascii="仿宋_GB2312" w:hAnsi="华文中宋" w:eastAsia="仿宋_GB2312"/>
          <w:b/>
          <w:szCs w:val="21"/>
        </w:rPr>
        <w:sectPr>
          <w:footerReference r:id="rId10" w:type="default"/>
          <w:pgSz w:w="11906" w:h="16838"/>
          <w:pgMar w:top="1440" w:right="1440" w:bottom="1440" w:left="1440" w:header="851" w:footer="992" w:gutter="0"/>
          <w:cols w:space="720" w:num="1"/>
          <w:docGrid w:linePitch="312" w:charSpace="0"/>
        </w:sectPr>
      </w:pPr>
    </w:p>
    <w:p w14:paraId="7661D45A">
      <w:pPr>
        <w:spacing w:line="276" w:lineRule="auto"/>
        <w:jc w:val="center"/>
        <w:rPr>
          <w:rFonts w:hint="eastAsia" w:ascii="仿宋_GB2312" w:hAnsi="华文中宋" w:eastAsia="仿宋_GB2312"/>
          <w:bCs/>
          <w:sz w:val="32"/>
          <w:szCs w:val="32"/>
        </w:rPr>
      </w:pPr>
    </w:p>
    <w:p w14:paraId="3176348C">
      <w:pPr>
        <w:spacing w:line="276" w:lineRule="auto"/>
        <w:jc w:val="center"/>
        <w:rPr>
          <w:rFonts w:hint="eastAsia" w:ascii="仿宋_GB2312" w:hAnsi="华文中宋" w:eastAsia="仿宋_GB2312"/>
          <w:bCs/>
          <w:sz w:val="32"/>
          <w:szCs w:val="32"/>
        </w:rPr>
      </w:pPr>
    </w:p>
    <w:p w14:paraId="084B8BF8">
      <w:pPr>
        <w:spacing w:line="276" w:lineRule="auto"/>
        <w:jc w:val="center"/>
        <w:rPr>
          <w:rFonts w:hint="eastAsia" w:ascii="仿宋_GB2312" w:hAnsi="华文中宋" w:eastAsia="仿宋_GB2312"/>
          <w:bCs/>
          <w:sz w:val="32"/>
          <w:szCs w:val="32"/>
        </w:rPr>
      </w:pPr>
    </w:p>
    <w:p w14:paraId="2EA4526A">
      <w:pPr>
        <w:spacing w:line="276" w:lineRule="auto"/>
        <w:jc w:val="center"/>
        <w:rPr>
          <w:rFonts w:hint="eastAsia" w:ascii="仿宋_GB2312" w:hAnsi="华文中宋" w:eastAsia="仿宋_GB2312"/>
          <w:bCs/>
          <w:sz w:val="32"/>
          <w:szCs w:val="32"/>
        </w:rPr>
      </w:pPr>
    </w:p>
    <w:p w14:paraId="1EF52343">
      <w:pPr>
        <w:spacing w:line="276" w:lineRule="auto"/>
        <w:jc w:val="center"/>
        <w:rPr>
          <w:rFonts w:hint="eastAsia" w:ascii="仿宋_GB2312" w:hAnsi="华文中宋" w:eastAsia="仿宋_GB2312"/>
          <w:bCs/>
          <w:sz w:val="32"/>
          <w:szCs w:val="32"/>
        </w:rPr>
      </w:pPr>
    </w:p>
    <w:p w14:paraId="3C7BAC85">
      <w:pPr>
        <w:spacing w:line="276" w:lineRule="auto"/>
        <w:jc w:val="center"/>
        <w:rPr>
          <w:rFonts w:hint="eastAsia" w:ascii="仿宋_GB2312" w:hAnsi="华文中宋" w:eastAsia="仿宋_GB2312"/>
          <w:bCs/>
          <w:sz w:val="32"/>
          <w:szCs w:val="32"/>
        </w:rPr>
      </w:pPr>
    </w:p>
    <w:p w14:paraId="782CCAEF">
      <w:pPr>
        <w:spacing w:line="276" w:lineRule="auto"/>
        <w:jc w:val="center"/>
        <w:rPr>
          <w:rFonts w:hint="eastAsia" w:ascii="仿宋_GB2312" w:hAnsi="华文中宋" w:eastAsia="仿宋_GB2312"/>
          <w:bCs/>
          <w:sz w:val="32"/>
          <w:szCs w:val="32"/>
        </w:rPr>
      </w:pPr>
    </w:p>
    <w:p w14:paraId="47274C97">
      <w:pPr>
        <w:spacing w:line="276" w:lineRule="auto"/>
        <w:jc w:val="center"/>
        <w:rPr>
          <w:rFonts w:hint="eastAsia" w:ascii="仿宋_GB2312" w:hAnsi="华文中宋" w:eastAsia="仿宋_GB2312"/>
          <w:bCs/>
          <w:sz w:val="32"/>
          <w:szCs w:val="32"/>
        </w:rPr>
      </w:pPr>
    </w:p>
    <w:p w14:paraId="4C3093A1">
      <w:pPr>
        <w:spacing w:line="276" w:lineRule="auto"/>
        <w:jc w:val="center"/>
        <w:rPr>
          <w:rFonts w:hint="eastAsia" w:ascii="仿宋_GB2312" w:hAnsi="华文中宋" w:eastAsia="仿宋_GB2312"/>
          <w:bCs/>
          <w:sz w:val="32"/>
          <w:szCs w:val="32"/>
        </w:rPr>
      </w:pPr>
    </w:p>
    <w:p w14:paraId="3D5516E6">
      <w:pPr>
        <w:spacing w:line="276" w:lineRule="auto"/>
        <w:jc w:val="center"/>
        <w:rPr>
          <w:rFonts w:hint="eastAsia" w:ascii="仿宋_GB2312" w:hAnsi="华文中宋" w:eastAsia="仿宋_GB2312"/>
          <w:bCs/>
          <w:sz w:val="32"/>
          <w:szCs w:val="32"/>
        </w:rPr>
      </w:pPr>
    </w:p>
    <w:p w14:paraId="08ED8CB7">
      <w:pPr>
        <w:pStyle w:val="3"/>
        <w:jc w:val="center"/>
        <w:rPr>
          <w:rFonts w:ascii="仿宋_GB2312" w:eastAsia="仿宋_GB2312"/>
        </w:rPr>
      </w:pPr>
      <w:bookmarkStart w:id="88" w:name="_Toc504231525"/>
      <w:bookmarkStart w:id="89" w:name="_Toc517113880"/>
      <w:bookmarkStart w:id="90" w:name="_Toc13344"/>
      <w:bookmarkStart w:id="91" w:name="_Toc504053343"/>
      <w:r>
        <w:rPr>
          <w:rFonts w:hint="eastAsia"/>
          <w:sz w:val="32"/>
        </w:rPr>
        <w:t>第六章 投标文件格式</w:t>
      </w:r>
      <w:bookmarkEnd w:id="88"/>
      <w:bookmarkEnd w:id="89"/>
      <w:bookmarkEnd w:id="90"/>
      <w:bookmarkEnd w:id="91"/>
    </w:p>
    <w:p w14:paraId="5E6396C5">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5BDB68D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49DE1E9">
      <w:pPr>
        <w:adjustRightInd w:val="0"/>
        <w:snapToGrid w:val="0"/>
        <w:spacing w:line="460" w:lineRule="exact"/>
        <w:ind w:firstLine="480" w:firstLineChars="200"/>
        <w:jc w:val="left"/>
        <w:rPr>
          <w:rFonts w:hint="eastAsia" w:ascii="仿宋_GB2312" w:hAnsi="仿宋_GB2312" w:eastAsia="仿宋_GB2312" w:cs="仿宋_GB2312"/>
          <w:bCs/>
          <w:sz w:val="24"/>
        </w:rPr>
      </w:pPr>
    </w:p>
    <w:p w14:paraId="6A38E40C">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0D3B65B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5B197D0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6357373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0E8D6BC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32225F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38E8F1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6939D1BC">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0CFC5C4F">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2AE5D7C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7F1C32B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5A5C32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58EB2C24">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5584CC5B">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337CF7A">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329387A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3BC9B4A8">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2" w:name="_Hlk50566209"/>
    </w:p>
    <w:bookmarkEnd w:id="92"/>
    <w:p w14:paraId="3C0D10E7">
      <w:pPr>
        <w:adjustRightInd w:val="0"/>
        <w:snapToGrid w:val="0"/>
        <w:spacing w:line="460" w:lineRule="exact"/>
        <w:jc w:val="left"/>
        <w:rPr>
          <w:rFonts w:ascii="仿宋_GB2312" w:eastAsia="仿宋_GB2312"/>
          <w:b/>
          <w:sz w:val="44"/>
          <w:szCs w:val="44"/>
        </w:rPr>
      </w:pPr>
    </w:p>
    <w:p w14:paraId="4CCF1BEC">
      <w:pPr>
        <w:jc w:val="center"/>
        <w:rPr>
          <w:rFonts w:ascii="仿宋_GB2312" w:eastAsia="仿宋_GB2312"/>
          <w:b/>
          <w:sz w:val="44"/>
          <w:szCs w:val="44"/>
        </w:rPr>
      </w:pPr>
    </w:p>
    <w:p w14:paraId="447311F4">
      <w:pPr>
        <w:jc w:val="center"/>
        <w:rPr>
          <w:rFonts w:ascii="仿宋_GB2312" w:eastAsia="仿宋_GB2312"/>
          <w:b/>
          <w:sz w:val="44"/>
          <w:szCs w:val="44"/>
        </w:rPr>
      </w:pPr>
    </w:p>
    <w:p w14:paraId="5DFA863E">
      <w:pPr>
        <w:jc w:val="center"/>
        <w:rPr>
          <w:rFonts w:ascii="仿宋_GB2312" w:eastAsia="仿宋_GB2312"/>
          <w:b/>
          <w:sz w:val="44"/>
          <w:szCs w:val="44"/>
        </w:rPr>
      </w:pPr>
    </w:p>
    <w:p w14:paraId="777E0756">
      <w:pPr>
        <w:jc w:val="center"/>
        <w:rPr>
          <w:rFonts w:ascii="仿宋_GB2312" w:eastAsia="仿宋_GB2312"/>
          <w:b/>
          <w:sz w:val="44"/>
          <w:szCs w:val="44"/>
        </w:rPr>
      </w:pPr>
    </w:p>
    <w:p w14:paraId="4579D6CA">
      <w:pPr>
        <w:jc w:val="center"/>
        <w:rPr>
          <w:rFonts w:ascii="仿宋_GB2312" w:eastAsia="仿宋_GB2312"/>
          <w:b/>
          <w:sz w:val="44"/>
          <w:szCs w:val="44"/>
        </w:rPr>
      </w:pPr>
    </w:p>
    <w:p w14:paraId="5DA691BD">
      <w:pPr>
        <w:jc w:val="center"/>
        <w:rPr>
          <w:rFonts w:ascii="仿宋_GB2312" w:eastAsia="仿宋_GB2312"/>
          <w:b/>
          <w:sz w:val="44"/>
          <w:szCs w:val="44"/>
        </w:rPr>
      </w:pPr>
    </w:p>
    <w:p w14:paraId="0299D30E">
      <w:pPr>
        <w:jc w:val="center"/>
        <w:rPr>
          <w:rFonts w:ascii="仿宋_GB2312" w:eastAsia="仿宋_GB2312"/>
          <w:b/>
          <w:sz w:val="44"/>
          <w:szCs w:val="44"/>
        </w:rPr>
      </w:pPr>
    </w:p>
    <w:p w14:paraId="4A8E80D1">
      <w:pPr>
        <w:jc w:val="center"/>
        <w:rPr>
          <w:rFonts w:ascii="仿宋_GB2312" w:eastAsia="仿宋_GB2312"/>
          <w:b/>
          <w:sz w:val="44"/>
          <w:szCs w:val="44"/>
        </w:rPr>
      </w:pPr>
    </w:p>
    <w:p w14:paraId="2D1EA404">
      <w:pPr>
        <w:jc w:val="center"/>
        <w:rPr>
          <w:rFonts w:ascii="仿宋_GB2312" w:eastAsia="仿宋_GB2312"/>
          <w:b/>
          <w:sz w:val="44"/>
          <w:szCs w:val="44"/>
        </w:rPr>
      </w:pPr>
    </w:p>
    <w:p w14:paraId="6A827A60">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7C55118C">
      <w:pPr>
        <w:snapToGrid w:val="0"/>
        <w:spacing w:before="50" w:after="120" w:afterLines="50" w:line="360" w:lineRule="exact"/>
        <w:jc w:val="left"/>
        <w:rPr>
          <w:rFonts w:ascii="仿宋_GB2312" w:eastAsia="仿宋_GB2312"/>
          <w:b/>
          <w:sz w:val="44"/>
          <w:szCs w:val="44"/>
        </w:rPr>
      </w:pPr>
    </w:p>
    <w:p w14:paraId="1F61DCAA">
      <w:pPr>
        <w:snapToGrid w:val="0"/>
        <w:spacing w:before="50" w:after="120" w:afterLines="50" w:line="360" w:lineRule="exact"/>
        <w:jc w:val="left"/>
        <w:rPr>
          <w:rFonts w:ascii="仿宋_GB2312" w:eastAsia="仿宋_GB2312"/>
          <w:b/>
          <w:sz w:val="44"/>
          <w:szCs w:val="44"/>
        </w:rPr>
      </w:pPr>
    </w:p>
    <w:p w14:paraId="3AD74641">
      <w:pPr>
        <w:snapToGrid w:val="0"/>
        <w:spacing w:before="50" w:after="120" w:afterLines="50" w:line="360" w:lineRule="exact"/>
        <w:jc w:val="left"/>
        <w:rPr>
          <w:rFonts w:ascii="仿宋_GB2312" w:eastAsia="仿宋_GB2312"/>
          <w:b/>
          <w:sz w:val="44"/>
          <w:szCs w:val="44"/>
        </w:rPr>
      </w:pPr>
    </w:p>
    <w:p w14:paraId="005EBB81">
      <w:pPr>
        <w:snapToGrid w:val="0"/>
        <w:spacing w:before="50" w:after="120" w:afterLines="50" w:line="360" w:lineRule="exact"/>
        <w:jc w:val="left"/>
        <w:rPr>
          <w:rFonts w:ascii="仿宋_GB2312" w:eastAsia="仿宋_GB2312"/>
          <w:b/>
          <w:sz w:val="44"/>
          <w:szCs w:val="44"/>
        </w:rPr>
      </w:pPr>
    </w:p>
    <w:p w14:paraId="4F4ADA6B">
      <w:pPr>
        <w:snapToGrid w:val="0"/>
        <w:spacing w:before="50" w:after="120" w:afterLines="50" w:line="360" w:lineRule="exact"/>
        <w:jc w:val="left"/>
        <w:rPr>
          <w:rFonts w:ascii="仿宋_GB2312" w:eastAsia="仿宋_GB2312"/>
          <w:b/>
          <w:sz w:val="44"/>
          <w:szCs w:val="44"/>
        </w:rPr>
      </w:pPr>
    </w:p>
    <w:p w14:paraId="120EE7DF">
      <w:pPr>
        <w:snapToGrid w:val="0"/>
        <w:spacing w:before="50" w:after="120" w:afterLines="50" w:line="360" w:lineRule="exact"/>
        <w:jc w:val="left"/>
        <w:rPr>
          <w:rFonts w:ascii="仿宋_GB2312" w:eastAsia="仿宋_GB2312"/>
          <w:b/>
          <w:sz w:val="44"/>
          <w:szCs w:val="44"/>
        </w:rPr>
      </w:pPr>
    </w:p>
    <w:p w14:paraId="255212D7">
      <w:pPr>
        <w:snapToGrid w:val="0"/>
        <w:spacing w:before="50" w:after="120" w:afterLines="50" w:line="360" w:lineRule="exact"/>
        <w:jc w:val="left"/>
        <w:rPr>
          <w:rFonts w:ascii="仿宋_GB2312" w:eastAsia="仿宋_GB2312"/>
          <w:b/>
          <w:sz w:val="44"/>
          <w:szCs w:val="44"/>
        </w:rPr>
      </w:pPr>
    </w:p>
    <w:p w14:paraId="7954CA2B">
      <w:pPr>
        <w:snapToGrid w:val="0"/>
        <w:spacing w:before="50" w:after="120" w:afterLines="50" w:line="360" w:lineRule="exact"/>
        <w:jc w:val="left"/>
        <w:rPr>
          <w:rFonts w:ascii="仿宋_GB2312" w:eastAsia="仿宋_GB2312"/>
          <w:b/>
          <w:sz w:val="44"/>
          <w:szCs w:val="44"/>
        </w:rPr>
      </w:pPr>
    </w:p>
    <w:p w14:paraId="531AAC54">
      <w:pPr>
        <w:snapToGrid w:val="0"/>
        <w:spacing w:before="50" w:after="120" w:afterLines="50" w:line="360" w:lineRule="exact"/>
        <w:jc w:val="left"/>
        <w:rPr>
          <w:rFonts w:ascii="仿宋_GB2312" w:eastAsia="仿宋_GB2312"/>
          <w:b/>
          <w:sz w:val="44"/>
          <w:szCs w:val="44"/>
        </w:rPr>
      </w:pPr>
    </w:p>
    <w:p w14:paraId="25B94385">
      <w:pPr>
        <w:snapToGrid w:val="0"/>
        <w:spacing w:before="50" w:after="120" w:afterLines="50" w:line="360" w:lineRule="exact"/>
        <w:jc w:val="left"/>
        <w:rPr>
          <w:rFonts w:ascii="仿宋_GB2312" w:eastAsia="仿宋_GB2312"/>
          <w:b/>
          <w:sz w:val="44"/>
          <w:szCs w:val="44"/>
        </w:rPr>
      </w:pPr>
    </w:p>
    <w:p w14:paraId="1AAC40F8">
      <w:pPr>
        <w:snapToGrid w:val="0"/>
        <w:spacing w:before="50" w:after="120" w:afterLines="50" w:line="360" w:lineRule="exact"/>
        <w:jc w:val="left"/>
        <w:rPr>
          <w:rFonts w:ascii="仿宋_GB2312" w:eastAsia="仿宋_GB2312"/>
          <w:b/>
          <w:sz w:val="44"/>
          <w:szCs w:val="44"/>
        </w:rPr>
      </w:pPr>
    </w:p>
    <w:p w14:paraId="741758BE">
      <w:pPr>
        <w:snapToGrid w:val="0"/>
        <w:spacing w:before="50" w:after="120" w:afterLines="50" w:line="360" w:lineRule="exact"/>
        <w:jc w:val="left"/>
        <w:rPr>
          <w:rFonts w:ascii="仿宋_GB2312" w:eastAsia="仿宋_GB2312"/>
          <w:b/>
          <w:sz w:val="44"/>
          <w:szCs w:val="44"/>
        </w:rPr>
      </w:pPr>
    </w:p>
    <w:p w14:paraId="0654A13A">
      <w:pPr>
        <w:snapToGrid w:val="0"/>
        <w:spacing w:before="50" w:after="120" w:afterLines="50" w:line="360" w:lineRule="exact"/>
        <w:jc w:val="left"/>
        <w:rPr>
          <w:rFonts w:ascii="仿宋_GB2312" w:eastAsia="仿宋_GB2312"/>
          <w:b/>
          <w:sz w:val="44"/>
          <w:szCs w:val="44"/>
        </w:rPr>
      </w:pPr>
    </w:p>
    <w:p w14:paraId="7B206E84">
      <w:pPr>
        <w:snapToGrid w:val="0"/>
        <w:spacing w:before="50" w:after="120" w:afterLines="50" w:line="360" w:lineRule="exact"/>
        <w:jc w:val="left"/>
        <w:rPr>
          <w:rFonts w:ascii="仿宋_GB2312" w:eastAsia="仿宋_GB2312"/>
          <w:b/>
          <w:sz w:val="44"/>
          <w:szCs w:val="44"/>
        </w:rPr>
      </w:pPr>
    </w:p>
    <w:p w14:paraId="79BD34FE">
      <w:pPr>
        <w:snapToGrid w:val="0"/>
        <w:spacing w:before="50" w:after="120" w:afterLines="50" w:line="360" w:lineRule="exact"/>
        <w:jc w:val="left"/>
        <w:rPr>
          <w:rFonts w:ascii="仿宋_GB2312" w:eastAsia="仿宋_GB2312"/>
          <w:b/>
          <w:sz w:val="44"/>
          <w:szCs w:val="44"/>
        </w:rPr>
      </w:pPr>
    </w:p>
    <w:p w14:paraId="5D079F83">
      <w:pPr>
        <w:snapToGrid w:val="0"/>
        <w:spacing w:before="50" w:after="120" w:afterLines="50" w:line="360" w:lineRule="exact"/>
        <w:jc w:val="left"/>
        <w:rPr>
          <w:rFonts w:ascii="仿宋_GB2312" w:eastAsia="仿宋_GB2312"/>
          <w:b/>
          <w:sz w:val="44"/>
          <w:szCs w:val="44"/>
        </w:rPr>
      </w:pPr>
    </w:p>
    <w:p w14:paraId="2151F5E3">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B34B0DE">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14836FDE">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6B845DE">
      <w:pPr>
        <w:pStyle w:val="336"/>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3605A4C8">
      <w:pPr>
        <w:pStyle w:val="33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548299E">
      <w:pPr>
        <w:pStyle w:val="33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4E4932B3">
      <w:pPr>
        <w:pStyle w:val="33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05F876FF">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266DD5CF">
      <w:pPr>
        <w:pStyle w:val="74"/>
        <w:numPr>
          <w:ilvl w:val="0"/>
          <w:numId w:val="9"/>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48194BCE">
      <w:pPr>
        <w:pStyle w:val="26"/>
        <w:ind w:left="-10" w:firstLine="10" w:firstLineChars="3"/>
        <w:jc w:val="center"/>
        <w:rPr>
          <w:rFonts w:ascii="仿宋_GB2312" w:hAnsi="Times New Roman" w:eastAsia="仿宋_GB2312"/>
          <w:b/>
          <w:sz w:val="32"/>
        </w:rPr>
      </w:pPr>
    </w:p>
    <w:p w14:paraId="594C1793">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13028C15">
      <w:pPr>
        <w:pStyle w:val="26"/>
        <w:ind w:left="-10" w:firstLine="13" w:firstLineChars="3"/>
        <w:jc w:val="center"/>
        <w:rPr>
          <w:rFonts w:ascii="仿宋_GB2312" w:hAnsi="Times New Roman" w:eastAsia="仿宋_GB2312"/>
          <w:b/>
          <w:sz w:val="44"/>
        </w:rPr>
      </w:pPr>
    </w:p>
    <w:p w14:paraId="008C5083">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425B8256">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73C5F273">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5E90BABE">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2E97AE69">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5FA3BE1F">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57F0ECC1">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4E1567D9">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1FCAF320">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73242A66">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36D1AC5D">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12C10B7C">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00ECC428">
                            <w:pPr>
                              <w:jc w:val="left"/>
                              <w:rPr>
                                <w:rFonts w:hint="eastAsia" w:ascii="仿宋_GB2312" w:hAnsi="仿宋_GB2312" w:eastAsia="仿宋_GB2312" w:cs="仿宋_GB2312"/>
                              </w:rPr>
                            </w:pPr>
                          </w:p>
                          <w:p w14:paraId="204BE9C8">
                            <w:pPr>
                              <w:jc w:val="left"/>
                              <w:rPr>
                                <w:rFonts w:hint="eastAsia" w:ascii="仿宋_GB2312" w:hAnsi="仿宋_GB2312" w:eastAsia="仿宋_GB2312" w:cs="仿宋_GB2312"/>
                              </w:rPr>
                            </w:pPr>
                          </w:p>
                          <w:p w14:paraId="27675478">
                            <w:pPr>
                              <w:jc w:val="left"/>
                              <w:rPr>
                                <w:rFonts w:hint="eastAsia" w:ascii="仿宋_GB2312" w:hAnsi="仿宋_GB2312" w:eastAsia="仿宋_GB2312" w:cs="仿宋_GB2312"/>
                              </w:rPr>
                            </w:pPr>
                          </w:p>
                          <w:p w14:paraId="4F96DBA3">
                            <w:pPr>
                              <w:jc w:val="center"/>
                              <w:rPr>
                                <w:rFonts w:hint="eastAsia" w:ascii="仿宋_GB2312" w:hAnsi="仿宋_GB2312" w:eastAsia="仿宋_GB2312" w:cs="仿宋_GB2312"/>
                              </w:rPr>
                            </w:pPr>
                          </w:p>
                          <w:p w14:paraId="38551E97">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FE5FC23">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042426B2"/>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00ECC428">
                      <w:pPr>
                        <w:jc w:val="left"/>
                        <w:rPr>
                          <w:rFonts w:hint="eastAsia" w:ascii="仿宋_GB2312" w:hAnsi="仿宋_GB2312" w:eastAsia="仿宋_GB2312" w:cs="仿宋_GB2312"/>
                        </w:rPr>
                      </w:pPr>
                    </w:p>
                    <w:p w14:paraId="204BE9C8">
                      <w:pPr>
                        <w:jc w:val="left"/>
                        <w:rPr>
                          <w:rFonts w:hint="eastAsia" w:ascii="仿宋_GB2312" w:hAnsi="仿宋_GB2312" w:eastAsia="仿宋_GB2312" w:cs="仿宋_GB2312"/>
                        </w:rPr>
                      </w:pPr>
                    </w:p>
                    <w:p w14:paraId="27675478">
                      <w:pPr>
                        <w:jc w:val="left"/>
                        <w:rPr>
                          <w:rFonts w:hint="eastAsia" w:ascii="仿宋_GB2312" w:hAnsi="仿宋_GB2312" w:eastAsia="仿宋_GB2312" w:cs="仿宋_GB2312"/>
                        </w:rPr>
                      </w:pPr>
                    </w:p>
                    <w:p w14:paraId="4F96DBA3">
                      <w:pPr>
                        <w:jc w:val="center"/>
                        <w:rPr>
                          <w:rFonts w:hint="eastAsia" w:ascii="仿宋_GB2312" w:hAnsi="仿宋_GB2312" w:eastAsia="仿宋_GB2312" w:cs="仿宋_GB2312"/>
                        </w:rPr>
                      </w:pPr>
                    </w:p>
                    <w:p w14:paraId="38551E97">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FE5FC23">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042426B2"/>
                  </w:txbxContent>
                </v:textbox>
              </v:rect>
            </w:pict>
          </mc:Fallback>
        </mc:AlternateContent>
      </w:r>
    </w:p>
    <w:p w14:paraId="16EF229E">
      <w:pPr>
        <w:pStyle w:val="26"/>
        <w:spacing w:line="480" w:lineRule="exact"/>
        <w:rPr>
          <w:rFonts w:ascii="仿宋_GB2312" w:hAnsi="Times New Roman" w:eastAsia="仿宋_GB2312"/>
        </w:rPr>
      </w:pPr>
    </w:p>
    <w:p w14:paraId="3C4BAD7F">
      <w:pPr>
        <w:pStyle w:val="26"/>
        <w:spacing w:line="480" w:lineRule="exact"/>
        <w:rPr>
          <w:rFonts w:ascii="仿宋_GB2312" w:hAnsi="Times New Roman" w:eastAsia="仿宋_GB2312"/>
        </w:rPr>
      </w:pPr>
    </w:p>
    <w:p w14:paraId="58C33717">
      <w:pPr>
        <w:pStyle w:val="26"/>
        <w:spacing w:line="480" w:lineRule="exact"/>
        <w:rPr>
          <w:rFonts w:ascii="仿宋_GB2312" w:hAnsi="Times New Roman" w:eastAsia="仿宋_GB2312"/>
        </w:rPr>
      </w:pPr>
    </w:p>
    <w:p w14:paraId="2093F960">
      <w:pPr>
        <w:pStyle w:val="26"/>
        <w:spacing w:line="480" w:lineRule="exact"/>
        <w:rPr>
          <w:rFonts w:ascii="仿宋_GB2312" w:hAnsi="Times New Roman" w:eastAsia="仿宋_GB2312"/>
        </w:rPr>
      </w:pPr>
    </w:p>
    <w:p w14:paraId="500F4465">
      <w:pPr>
        <w:pStyle w:val="26"/>
        <w:spacing w:line="240" w:lineRule="atLeast"/>
        <w:ind w:firstLine="6300" w:firstLineChars="3000"/>
        <w:rPr>
          <w:rFonts w:ascii="仿宋_GB2312" w:hAnsi="Times New Roman" w:eastAsia="仿宋_GB2312"/>
        </w:rPr>
      </w:pPr>
    </w:p>
    <w:p w14:paraId="67B55C55">
      <w:pPr>
        <w:pStyle w:val="26"/>
        <w:spacing w:line="480" w:lineRule="exact"/>
        <w:rPr>
          <w:rFonts w:ascii="仿宋_GB2312" w:hAnsi="Times New Roman" w:eastAsia="仿宋_GB2312"/>
        </w:rPr>
      </w:pPr>
    </w:p>
    <w:p w14:paraId="1CA250AF">
      <w:pPr>
        <w:pStyle w:val="26"/>
        <w:spacing w:line="240" w:lineRule="exact"/>
        <w:rPr>
          <w:rFonts w:ascii="仿宋_GB2312" w:hAnsi="Times New Roman" w:eastAsia="仿宋_GB2312"/>
        </w:rPr>
      </w:pPr>
    </w:p>
    <w:p w14:paraId="39EB8AE2">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56FC734C">
                            <w:pPr>
                              <w:jc w:val="left"/>
                              <w:rPr>
                                <w:rFonts w:hint="eastAsia" w:ascii="仿宋_GB2312" w:hAnsi="仿宋_GB2312" w:eastAsia="仿宋_GB2312" w:cs="仿宋_GB2312"/>
                              </w:rPr>
                            </w:pPr>
                          </w:p>
                          <w:p w14:paraId="72AA69B6">
                            <w:pPr>
                              <w:jc w:val="left"/>
                              <w:rPr>
                                <w:rFonts w:hint="eastAsia" w:ascii="仿宋_GB2312" w:hAnsi="仿宋_GB2312" w:eastAsia="仿宋_GB2312" w:cs="仿宋_GB2312"/>
                              </w:rPr>
                            </w:pPr>
                          </w:p>
                          <w:p w14:paraId="79CD438A">
                            <w:pPr>
                              <w:jc w:val="left"/>
                              <w:rPr>
                                <w:rFonts w:hint="eastAsia" w:ascii="仿宋_GB2312" w:hAnsi="仿宋_GB2312" w:eastAsia="仿宋_GB2312" w:cs="仿宋_GB2312"/>
                              </w:rPr>
                            </w:pPr>
                          </w:p>
                          <w:p w14:paraId="713DCCD7">
                            <w:pPr>
                              <w:jc w:val="left"/>
                              <w:rPr>
                                <w:rFonts w:hint="eastAsia" w:ascii="仿宋_GB2312" w:hAnsi="仿宋_GB2312" w:eastAsia="仿宋_GB2312" w:cs="仿宋_GB2312"/>
                              </w:rPr>
                            </w:pPr>
                          </w:p>
                          <w:p w14:paraId="1B120446">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FF9E7BA">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1D919137"/>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56FC734C">
                      <w:pPr>
                        <w:jc w:val="left"/>
                        <w:rPr>
                          <w:rFonts w:hint="eastAsia" w:ascii="仿宋_GB2312" w:hAnsi="仿宋_GB2312" w:eastAsia="仿宋_GB2312" w:cs="仿宋_GB2312"/>
                        </w:rPr>
                      </w:pPr>
                    </w:p>
                    <w:p w14:paraId="72AA69B6">
                      <w:pPr>
                        <w:jc w:val="left"/>
                        <w:rPr>
                          <w:rFonts w:hint="eastAsia" w:ascii="仿宋_GB2312" w:hAnsi="仿宋_GB2312" w:eastAsia="仿宋_GB2312" w:cs="仿宋_GB2312"/>
                        </w:rPr>
                      </w:pPr>
                    </w:p>
                    <w:p w14:paraId="79CD438A">
                      <w:pPr>
                        <w:jc w:val="left"/>
                        <w:rPr>
                          <w:rFonts w:hint="eastAsia" w:ascii="仿宋_GB2312" w:hAnsi="仿宋_GB2312" w:eastAsia="仿宋_GB2312" w:cs="仿宋_GB2312"/>
                        </w:rPr>
                      </w:pPr>
                    </w:p>
                    <w:p w14:paraId="713DCCD7">
                      <w:pPr>
                        <w:jc w:val="left"/>
                        <w:rPr>
                          <w:rFonts w:hint="eastAsia" w:ascii="仿宋_GB2312" w:hAnsi="仿宋_GB2312" w:eastAsia="仿宋_GB2312" w:cs="仿宋_GB2312"/>
                        </w:rPr>
                      </w:pPr>
                    </w:p>
                    <w:p w14:paraId="1B120446">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4FF9E7BA">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1D919137"/>
                  </w:txbxContent>
                </v:textbox>
              </v:rect>
            </w:pict>
          </mc:Fallback>
        </mc:AlternateContent>
      </w:r>
    </w:p>
    <w:p w14:paraId="7F831643">
      <w:pPr>
        <w:pStyle w:val="26"/>
        <w:spacing w:line="240" w:lineRule="exact"/>
        <w:rPr>
          <w:rFonts w:ascii="仿宋_GB2312" w:hAnsi="Times New Roman" w:eastAsia="仿宋_GB2312"/>
        </w:rPr>
      </w:pPr>
    </w:p>
    <w:p w14:paraId="1DCBCE0F">
      <w:pPr>
        <w:pStyle w:val="26"/>
        <w:spacing w:line="240" w:lineRule="exact"/>
        <w:rPr>
          <w:rFonts w:ascii="仿宋_GB2312" w:hAnsi="Times New Roman" w:eastAsia="仿宋_GB2312"/>
          <w:sz w:val="44"/>
        </w:rPr>
      </w:pPr>
    </w:p>
    <w:p w14:paraId="39413B57">
      <w:pPr>
        <w:pStyle w:val="26"/>
        <w:spacing w:line="240" w:lineRule="exact"/>
        <w:rPr>
          <w:rFonts w:ascii="仿宋_GB2312" w:hAnsi="Times New Roman" w:eastAsia="仿宋_GB2312"/>
          <w:sz w:val="44"/>
        </w:rPr>
      </w:pPr>
    </w:p>
    <w:p w14:paraId="32D860EF">
      <w:pPr>
        <w:pStyle w:val="26"/>
        <w:spacing w:line="240" w:lineRule="exact"/>
        <w:rPr>
          <w:rFonts w:ascii="仿宋_GB2312" w:hAnsi="Times New Roman" w:eastAsia="仿宋_GB2312"/>
          <w:sz w:val="44"/>
        </w:rPr>
      </w:pPr>
    </w:p>
    <w:p w14:paraId="4B5563D5">
      <w:pPr>
        <w:pStyle w:val="26"/>
        <w:spacing w:line="240" w:lineRule="exact"/>
        <w:rPr>
          <w:rFonts w:ascii="仿宋_GB2312" w:hAnsi="Times New Roman" w:eastAsia="仿宋_GB2312"/>
          <w:sz w:val="44"/>
        </w:rPr>
      </w:pPr>
    </w:p>
    <w:p w14:paraId="3A2AC35F">
      <w:pPr>
        <w:jc w:val="center"/>
        <w:rPr>
          <w:rFonts w:ascii="仿宋_GB2312" w:eastAsia="仿宋_GB2312"/>
        </w:rPr>
      </w:pPr>
    </w:p>
    <w:p w14:paraId="17D7D8A6">
      <w:pPr>
        <w:jc w:val="center"/>
        <w:rPr>
          <w:rFonts w:ascii="仿宋_GB2312" w:eastAsia="仿宋_GB2312"/>
        </w:rPr>
      </w:pPr>
      <w:r>
        <w:rPr>
          <w:rFonts w:hint="eastAsia" w:ascii="仿宋_GB2312" w:eastAsia="仿宋_GB2312"/>
        </w:rPr>
        <w:t xml:space="preserve">      </w:t>
      </w:r>
    </w:p>
    <w:p w14:paraId="4F1FD9E3">
      <w:pPr>
        <w:jc w:val="center"/>
        <w:rPr>
          <w:rFonts w:ascii="仿宋_GB2312" w:eastAsia="仿宋_GB2312"/>
          <w:u w:val="single"/>
        </w:rPr>
      </w:pPr>
      <w:r>
        <w:rPr>
          <w:rFonts w:hint="eastAsia" w:ascii="仿宋_GB2312" w:eastAsia="仿宋_GB2312"/>
        </w:rPr>
        <w:t xml:space="preserve">        </w:t>
      </w:r>
    </w:p>
    <w:p w14:paraId="3339701C">
      <w:pPr>
        <w:pStyle w:val="26"/>
        <w:spacing w:line="240" w:lineRule="exact"/>
        <w:rPr>
          <w:rFonts w:ascii="仿宋_GB2312" w:hAnsi="Times New Roman" w:eastAsia="仿宋_GB2312"/>
          <w:sz w:val="44"/>
        </w:rPr>
      </w:pPr>
    </w:p>
    <w:p w14:paraId="10B43704">
      <w:pPr>
        <w:pStyle w:val="26"/>
        <w:spacing w:line="240" w:lineRule="atLeast"/>
        <w:ind w:firstLine="6615" w:firstLineChars="3150"/>
        <w:rPr>
          <w:rFonts w:ascii="仿宋_GB2312" w:hAnsi="Times New Roman" w:eastAsia="仿宋_GB2312"/>
        </w:rPr>
      </w:pPr>
    </w:p>
    <w:p w14:paraId="331CEFE5">
      <w:pPr>
        <w:pStyle w:val="26"/>
        <w:spacing w:line="240" w:lineRule="atLeast"/>
        <w:ind w:firstLine="6615" w:firstLineChars="3150"/>
        <w:rPr>
          <w:rFonts w:ascii="仿宋_GB2312" w:hAnsi="Times New Roman" w:eastAsia="仿宋_GB2312"/>
        </w:rPr>
      </w:pPr>
    </w:p>
    <w:p w14:paraId="27B976FF">
      <w:pPr>
        <w:pStyle w:val="26"/>
        <w:spacing w:line="240" w:lineRule="atLeast"/>
        <w:rPr>
          <w:rFonts w:ascii="仿宋_GB2312" w:hAnsi="Times New Roman" w:eastAsia="仿宋_GB2312"/>
        </w:rPr>
      </w:pPr>
    </w:p>
    <w:p w14:paraId="7288AC88">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6E48E475">
      <w:pPr>
        <w:pStyle w:val="26"/>
        <w:spacing w:line="360" w:lineRule="exact"/>
        <w:rPr>
          <w:rFonts w:ascii="仿宋_GB2312" w:eastAsia="仿宋_GB2312"/>
          <w:b/>
          <w:sz w:val="24"/>
        </w:rPr>
      </w:pPr>
    </w:p>
    <w:p w14:paraId="392421B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4956065">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739374AB">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0D0BACBC">
      <w:pPr>
        <w:pStyle w:val="26"/>
        <w:spacing w:line="320" w:lineRule="exact"/>
        <w:jc w:val="center"/>
        <w:rPr>
          <w:rFonts w:ascii="仿宋_GB2312" w:hAnsi="Times New Roman" w:eastAsia="仿宋_GB2312"/>
          <w:sz w:val="32"/>
        </w:rPr>
      </w:pPr>
    </w:p>
    <w:p w14:paraId="00D75F37">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0CA4561B">
      <w:pPr>
        <w:snapToGrid w:val="0"/>
        <w:spacing w:line="400" w:lineRule="exact"/>
        <w:rPr>
          <w:rFonts w:ascii="仿宋_GB2312" w:eastAsia="仿宋_GB2312"/>
          <w:bCs/>
          <w:szCs w:val="21"/>
        </w:rPr>
      </w:pPr>
    </w:p>
    <w:p w14:paraId="40222402">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柳州市电化教育站</w:t>
      </w:r>
      <w:r>
        <w:rPr>
          <w:rFonts w:hint="eastAsia" w:ascii="仿宋_GB2312" w:hAnsi="宋体" w:eastAsia="仿宋_GB2312"/>
          <w:szCs w:val="21"/>
          <w:u w:val="single"/>
        </w:rPr>
        <w:t>、柳州市政府集中采购中心：</w:t>
      </w:r>
    </w:p>
    <w:p w14:paraId="249E0AF1">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6E19F808">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06642244">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657EDB90">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33B7E6F5">
      <w:pPr>
        <w:snapToGrid w:val="0"/>
        <w:spacing w:line="360" w:lineRule="exact"/>
        <w:rPr>
          <w:rFonts w:ascii="仿宋_GB2312" w:eastAsia="仿宋_GB2312"/>
          <w:szCs w:val="21"/>
        </w:rPr>
      </w:pPr>
    </w:p>
    <w:p w14:paraId="6EBE00B6">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2068177">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0CABF45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6DC4745C">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B35F343">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EC3EBD2">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684BFBD8">
                            <w:pPr>
                              <w:jc w:val="center"/>
                              <w:rPr>
                                <w:rFonts w:hint="eastAsia" w:ascii="仿宋_GB2312" w:hAnsi="仿宋_GB2312" w:eastAsia="仿宋_GB2312" w:cs="仿宋_GB2312"/>
                              </w:rPr>
                            </w:pPr>
                          </w:p>
                          <w:p w14:paraId="1D1DCF84">
                            <w:pPr>
                              <w:jc w:val="center"/>
                              <w:rPr>
                                <w:rFonts w:hint="eastAsia" w:ascii="仿宋_GB2312" w:hAnsi="仿宋_GB2312" w:eastAsia="仿宋_GB2312" w:cs="仿宋_GB2312"/>
                              </w:rPr>
                            </w:pPr>
                          </w:p>
                          <w:p w14:paraId="20DB1906">
                            <w:pPr>
                              <w:jc w:val="center"/>
                              <w:rPr>
                                <w:rFonts w:hint="eastAsia" w:ascii="仿宋_GB2312" w:hAnsi="仿宋_GB2312" w:eastAsia="仿宋_GB2312" w:cs="仿宋_GB2312"/>
                              </w:rPr>
                            </w:pPr>
                          </w:p>
                          <w:p w14:paraId="4BE8C9F8">
                            <w:pPr>
                              <w:jc w:val="center"/>
                              <w:rPr>
                                <w:rFonts w:hint="eastAsia" w:ascii="仿宋_GB2312" w:hAnsi="仿宋_GB2312" w:eastAsia="仿宋_GB2312" w:cs="仿宋_GB2312"/>
                              </w:rPr>
                            </w:pPr>
                          </w:p>
                          <w:p w14:paraId="32306BC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DD4DA82">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FA8B694"/>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684BFBD8">
                      <w:pPr>
                        <w:jc w:val="center"/>
                        <w:rPr>
                          <w:rFonts w:hint="eastAsia" w:ascii="仿宋_GB2312" w:hAnsi="仿宋_GB2312" w:eastAsia="仿宋_GB2312" w:cs="仿宋_GB2312"/>
                        </w:rPr>
                      </w:pPr>
                    </w:p>
                    <w:p w14:paraId="1D1DCF84">
                      <w:pPr>
                        <w:jc w:val="center"/>
                        <w:rPr>
                          <w:rFonts w:hint="eastAsia" w:ascii="仿宋_GB2312" w:hAnsi="仿宋_GB2312" w:eastAsia="仿宋_GB2312" w:cs="仿宋_GB2312"/>
                        </w:rPr>
                      </w:pPr>
                    </w:p>
                    <w:p w14:paraId="20DB1906">
                      <w:pPr>
                        <w:jc w:val="center"/>
                        <w:rPr>
                          <w:rFonts w:hint="eastAsia" w:ascii="仿宋_GB2312" w:hAnsi="仿宋_GB2312" w:eastAsia="仿宋_GB2312" w:cs="仿宋_GB2312"/>
                        </w:rPr>
                      </w:pPr>
                    </w:p>
                    <w:p w14:paraId="4BE8C9F8">
                      <w:pPr>
                        <w:jc w:val="center"/>
                        <w:rPr>
                          <w:rFonts w:hint="eastAsia" w:ascii="仿宋_GB2312" w:hAnsi="仿宋_GB2312" w:eastAsia="仿宋_GB2312" w:cs="仿宋_GB2312"/>
                        </w:rPr>
                      </w:pPr>
                    </w:p>
                    <w:p w14:paraId="32306BC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DD4DA82">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FA8B694"/>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3EB1CFF2">
      <w:pPr>
        <w:pStyle w:val="26"/>
        <w:spacing w:line="480" w:lineRule="exact"/>
        <w:rPr>
          <w:rFonts w:ascii="仿宋_GB2312" w:hAnsi="Times New Roman" w:eastAsia="仿宋_GB2312"/>
        </w:rPr>
      </w:pPr>
    </w:p>
    <w:p w14:paraId="1E8A20DF">
      <w:pPr>
        <w:pStyle w:val="26"/>
        <w:spacing w:line="480" w:lineRule="exact"/>
        <w:rPr>
          <w:rFonts w:ascii="仿宋_GB2312" w:hAnsi="Times New Roman" w:eastAsia="仿宋_GB2312"/>
        </w:rPr>
      </w:pPr>
    </w:p>
    <w:p w14:paraId="28ED2BC8">
      <w:pPr>
        <w:pStyle w:val="26"/>
        <w:spacing w:line="480" w:lineRule="exact"/>
        <w:rPr>
          <w:rFonts w:ascii="仿宋_GB2312" w:hAnsi="Times New Roman" w:eastAsia="仿宋_GB2312"/>
        </w:rPr>
      </w:pPr>
    </w:p>
    <w:p w14:paraId="33356744">
      <w:pPr>
        <w:pStyle w:val="26"/>
        <w:spacing w:line="480" w:lineRule="exact"/>
        <w:rPr>
          <w:rFonts w:ascii="仿宋_GB2312" w:hAnsi="Times New Roman" w:eastAsia="仿宋_GB2312"/>
        </w:rPr>
      </w:pPr>
    </w:p>
    <w:p w14:paraId="018960CE">
      <w:pPr>
        <w:pStyle w:val="26"/>
        <w:spacing w:line="480" w:lineRule="exact"/>
        <w:rPr>
          <w:rFonts w:ascii="仿宋_GB2312" w:hAnsi="Times New Roman" w:eastAsia="仿宋_GB2312"/>
        </w:rPr>
      </w:pPr>
    </w:p>
    <w:p w14:paraId="5BDE77B9">
      <w:pPr>
        <w:pStyle w:val="26"/>
        <w:spacing w:line="240" w:lineRule="atLeast"/>
        <w:ind w:firstLine="5460" w:firstLineChars="2600"/>
        <w:rPr>
          <w:rFonts w:ascii="仿宋_GB2312" w:hAnsi="Times New Roman" w:eastAsia="仿宋_GB2312"/>
          <w:u w:val="single"/>
        </w:rPr>
      </w:pPr>
    </w:p>
    <w:p w14:paraId="68E9A547">
      <w:pPr>
        <w:pStyle w:val="26"/>
        <w:spacing w:line="240" w:lineRule="atLeast"/>
        <w:ind w:firstLine="5460" w:firstLineChars="2600"/>
        <w:rPr>
          <w:rFonts w:ascii="仿宋_GB2312" w:hAnsi="Times New Roman" w:eastAsia="仿宋_GB2312"/>
          <w:u w:val="single"/>
        </w:rPr>
      </w:pPr>
    </w:p>
    <w:p w14:paraId="02B4EEBF">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E871A0E">
                            <w:pPr>
                              <w:jc w:val="center"/>
                              <w:rPr>
                                <w:rFonts w:hint="eastAsia" w:ascii="仿宋_GB2312" w:hAnsi="仿宋_GB2312" w:eastAsia="仿宋_GB2312" w:cs="仿宋_GB2312"/>
                              </w:rPr>
                            </w:pPr>
                          </w:p>
                          <w:p w14:paraId="3125C72D">
                            <w:pPr>
                              <w:jc w:val="center"/>
                              <w:rPr>
                                <w:rFonts w:hint="eastAsia" w:ascii="仿宋_GB2312" w:hAnsi="仿宋_GB2312" w:eastAsia="仿宋_GB2312" w:cs="仿宋_GB2312"/>
                              </w:rPr>
                            </w:pPr>
                          </w:p>
                          <w:p w14:paraId="3220CA9C">
                            <w:pPr>
                              <w:jc w:val="center"/>
                              <w:rPr>
                                <w:rFonts w:hint="eastAsia" w:ascii="仿宋_GB2312" w:hAnsi="仿宋_GB2312" w:eastAsia="仿宋_GB2312" w:cs="仿宋_GB2312"/>
                              </w:rPr>
                            </w:pPr>
                          </w:p>
                          <w:p w14:paraId="03A2727D">
                            <w:pPr>
                              <w:jc w:val="center"/>
                              <w:rPr>
                                <w:rFonts w:hint="eastAsia" w:ascii="仿宋_GB2312" w:hAnsi="仿宋_GB2312" w:eastAsia="仿宋_GB2312" w:cs="仿宋_GB2312"/>
                              </w:rPr>
                            </w:pPr>
                          </w:p>
                          <w:p w14:paraId="71B15A95">
                            <w:pPr>
                              <w:jc w:val="center"/>
                              <w:rPr>
                                <w:rFonts w:hint="eastAsia" w:ascii="仿宋_GB2312" w:hAnsi="仿宋_GB2312" w:eastAsia="仿宋_GB2312" w:cs="仿宋_GB2312"/>
                              </w:rPr>
                            </w:pPr>
                          </w:p>
                          <w:p w14:paraId="0DCC616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61BACE8">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3FACCC60"/>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1E871A0E">
                      <w:pPr>
                        <w:jc w:val="center"/>
                        <w:rPr>
                          <w:rFonts w:hint="eastAsia" w:ascii="仿宋_GB2312" w:hAnsi="仿宋_GB2312" w:eastAsia="仿宋_GB2312" w:cs="仿宋_GB2312"/>
                        </w:rPr>
                      </w:pPr>
                    </w:p>
                    <w:p w14:paraId="3125C72D">
                      <w:pPr>
                        <w:jc w:val="center"/>
                        <w:rPr>
                          <w:rFonts w:hint="eastAsia" w:ascii="仿宋_GB2312" w:hAnsi="仿宋_GB2312" w:eastAsia="仿宋_GB2312" w:cs="仿宋_GB2312"/>
                        </w:rPr>
                      </w:pPr>
                    </w:p>
                    <w:p w14:paraId="3220CA9C">
                      <w:pPr>
                        <w:jc w:val="center"/>
                        <w:rPr>
                          <w:rFonts w:hint="eastAsia" w:ascii="仿宋_GB2312" w:hAnsi="仿宋_GB2312" w:eastAsia="仿宋_GB2312" w:cs="仿宋_GB2312"/>
                        </w:rPr>
                      </w:pPr>
                    </w:p>
                    <w:p w14:paraId="03A2727D">
                      <w:pPr>
                        <w:jc w:val="center"/>
                        <w:rPr>
                          <w:rFonts w:hint="eastAsia" w:ascii="仿宋_GB2312" w:hAnsi="仿宋_GB2312" w:eastAsia="仿宋_GB2312" w:cs="仿宋_GB2312"/>
                        </w:rPr>
                      </w:pPr>
                    </w:p>
                    <w:p w14:paraId="71B15A95">
                      <w:pPr>
                        <w:jc w:val="center"/>
                        <w:rPr>
                          <w:rFonts w:hint="eastAsia" w:ascii="仿宋_GB2312" w:hAnsi="仿宋_GB2312" w:eastAsia="仿宋_GB2312" w:cs="仿宋_GB2312"/>
                        </w:rPr>
                      </w:pPr>
                    </w:p>
                    <w:p w14:paraId="0DCC616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61BACE8">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3FACCC60"/>
                  </w:txbxContent>
                </v:textbox>
              </v:rect>
            </w:pict>
          </mc:Fallback>
        </mc:AlternateContent>
      </w:r>
    </w:p>
    <w:p w14:paraId="005DD6ED">
      <w:pPr>
        <w:pStyle w:val="26"/>
        <w:spacing w:line="240" w:lineRule="exact"/>
        <w:rPr>
          <w:rFonts w:ascii="仿宋_GB2312" w:hAnsi="Times New Roman" w:eastAsia="仿宋_GB2312"/>
        </w:rPr>
      </w:pPr>
    </w:p>
    <w:p w14:paraId="07621B2C">
      <w:pPr>
        <w:pStyle w:val="26"/>
        <w:spacing w:line="240" w:lineRule="exact"/>
        <w:rPr>
          <w:rFonts w:ascii="仿宋_GB2312" w:hAnsi="Times New Roman" w:eastAsia="仿宋_GB2312"/>
          <w:sz w:val="44"/>
        </w:rPr>
      </w:pPr>
    </w:p>
    <w:p w14:paraId="77751C6B">
      <w:pPr>
        <w:pStyle w:val="26"/>
        <w:spacing w:line="240" w:lineRule="exact"/>
        <w:rPr>
          <w:rFonts w:ascii="仿宋_GB2312" w:hAnsi="Times New Roman" w:eastAsia="仿宋_GB2312"/>
          <w:sz w:val="44"/>
        </w:rPr>
      </w:pPr>
    </w:p>
    <w:p w14:paraId="66EC1F8E">
      <w:pPr>
        <w:pStyle w:val="26"/>
        <w:spacing w:line="240" w:lineRule="exact"/>
        <w:rPr>
          <w:rFonts w:ascii="仿宋_GB2312" w:hAnsi="Times New Roman" w:eastAsia="仿宋_GB2312"/>
          <w:sz w:val="44"/>
        </w:rPr>
      </w:pPr>
    </w:p>
    <w:p w14:paraId="47BB7641">
      <w:pPr>
        <w:pStyle w:val="26"/>
        <w:spacing w:line="240" w:lineRule="exact"/>
        <w:rPr>
          <w:rFonts w:ascii="仿宋_GB2312" w:hAnsi="Times New Roman" w:eastAsia="仿宋_GB2312"/>
          <w:sz w:val="44"/>
        </w:rPr>
      </w:pPr>
    </w:p>
    <w:p w14:paraId="1775EAEC">
      <w:pPr>
        <w:pStyle w:val="26"/>
        <w:spacing w:line="240" w:lineRule="exact"/>
        <w:rPr>
          <w:rFonts w:ascii="仿宋_GB2312" w:hAnsi="Times New Roman" w:eastAsia="仿宋_GB2312"/>
          <w:sz w:val="44"/>
        </w:rPr>
      </w:pPr>
    </w:p>
    <w:p w14:paraId="1BA9EB4C">
      <w:pPr>
        <w:pStyle w:val="26"/>
        <w:spacing w:line="240" w:lineRule="exact"/>
        <w:rPr>
          <w:rFonts w:ascii="仿宋_GB2312" w:hAnsi="Times New Roman" w:eastAsia="仿宋_GB2312"/>
          <w:sz w:val="44"/>
        </w:rPr>
      </w:pPr>
    </w:p>
    <w:p w14:paraId="236FAF70">
      <w:pPr>
        <w:pStyle w:val="26"/>
        <w:spacing w:line="240" w:lineRule="exact"/>
        <w:rPr>
          <w:rFonts w:ascii="仿宋_GB2312" w:hAnsi="Times New Roman" w:eastAsia="仿宋_GB2312"/>
          <w:sz w:val="44"/>
        </w:rPr>
      </w:pPr>
    </w:p>
    <w:p w14:paraId="555FB891">
      <w:pPr>
        <w:pStyle w:val="26"/>
        <w:spacing w:line="240" w:lineRule="exact"/>
        <w:rPr>
          <w:rFonts w:ascii="仿宋_GB2312" w:hAnsi="Times New Roman" w:eastAsia="仿宋_GB2312"/>
          <w:sz w:val="44"/>
        </w:rPr>
      </w:pPr>
    </w:p>
    <w:p w14:paraId="734E9AAE">
      <w:pPr>
        <w:pStyle w:val="26"/>
        <w:spacing w:line="240" w:lineRule="exact"/>
        <w:rPr>
          <w:rFonts w:ascii="仿宋_GB2312" w:hAnsi="Times New Roman" w:eastAsia="仿宋_GB2312"/>
          <w:sz w:val="44"/>
        </w:rPr>
      </w:pPr>
    </w:p>
    <w:p w14:paraId="75909541">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77E2DB77">
      <w:pPr>
        <w:keepNext w:val="0"/>
        <w:keepLines w:val="0"/>
        <w:pageBreakBefore w:val="0"/>
        <w:widowControl w:val="0"/>
        <w:kinsoku/>
        <w:wordWrap/>
        <w:overflowPunct/>
        <w:topLinePunct w:val="0"/>
        <w:autoSpaceDE/>
        <w:autoSpaceDN/>
        <w:bidi w:val="0"/>
        <w:adjustRightInd/>
        <w:snapToGrid w:val="0"/>
        <w:spacing w:before="120" w:beforeLines="50" w:after="50" w:line="440" w:lineRule="exact"/>
        <w:ind w:firstLine="482" w:firstLineChars="200"/>
        <w:textAlignment w:val="auto"/>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EDEDBDA">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27A71343">
      <w:pPr>
        <w:snapToGrid w:val="0"/>
        <w:spacing w:before="50" w:after="120" w:afterLines="50" w:line="400" w:lineRule="exact"/>
        <w:jc w:val="center"/>
        <w:rPr>
          <w:rFonts w:ascii="仿宋_GB2312" w:eastAsia="仿宋_GB2312"/>
          <w:b/>
          <w:bCs/>
          <w:sz w:val="32"/>
          <w:szCs w:val="32"/>
        </w:rPr>
      </w:pPr>
    </w:p>
    <w:p w14:paraId="316D5527">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46BBD856">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柳州市电化教育站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1F69B1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50C377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6F3461F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2FF5AE3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3738523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1E07176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6458856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653B8A1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59E51C8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1257E38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5724B8A0">
      <w:pPr>
        <w:pStyle w:val="47"/>
        <w:spacing w:line="400" w:lineRule="exact"/>
        <w:ind w:firstLine="504"/>
        <w:rPr>
          <w:rFonts w:ascii="仿宋_GB2312" w:eastAsia="仿宋_GB2312"/>
          <w:spacing w:val="6"/>
          <w:sz w:val="24"/>
        </w:rPr>
      </w:pPr>
    </w:p>
    <w:p w14:paraId="24785E6B">
      <w:pPr>
        <w:spacing w:line="400" w:lineRule="exact"/>
        <w:rPr>
          <w:sz w:val="24"/>
        </w:rPr>
      </w:pPr>
    </w:p>
    <w:p w14:paraId="5AE5D9F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348D700">
      <w:pPr>
        <w:spacing w:line="400" w:lineRule="exact"/>
        <w:jc w:val="center"/>
        <w:rPr>
          <w:rFonts w:ascii="仿宋_GB2312" w:eastAsia="仿宋_GB2312"/>
          <w:sz w:val="24"/>
          <w:u w:val="single"/>
        </w:rPr>
      </w:pPr>
    </w:p>
    <w:p w14:paraId="5630616A">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03583B20">
      <w:pPr>
        <w:pStyle w:val="26"/>
        <w:spacing w:line="400" w:lineRule="exact"/>
        <w:rPr>
          <w:rFonts w:hint="eastAsia" w:ascii="仿宋_GB2312" w:hAnsi="宋体" w:eastAsia="仿宋_GB2312"/>
          <w:sz w:val="24"/>
          <w:szCs w:val="24"/>
        </w:rPr>
      </w:pPr>
    </w:p>
    <w:p w14:paraId="62F1C8AE">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67448C7D">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3B8553EA">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25F8C939">
      <w:pPr>
        <w:pStyle w:val="356"/>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5AF99582">
      <w:pPr>
        <w:snapToGrid w:val="0"/>
        <w:spacing w:line="400" w:lineRule="exact"/>
        <w:jc w:val="left"/>
        <w:rPr>
          <w:rFonts w:ascii="仿宋_GB2312" w:eastAsia="仿宋_GB2312"/>
          <w:bCs/>
          <w:color w:val="000000" w:themeColor="text1"/>
          <w:sz w:val="24"/>
          <w14:textFill>
            <w14:solidFill>
              <w14:schemeClr w14:val="tx1"/>
            </w14:solidFill>
          </w14:textFill>
        </w:rPr>
      </w:pPr>
    </w:p>
    <w:p w14:paraId="1850F798">
      <w:pPr>
        <w:snapToGrid w:val="0"/>
        <w:spacing w:line="400" w:lineRule="exact"/>
        <w:jc w:val="left"/>
        <w:rPr>
          <w:rFonts w:ascii="仿宋_GB2312" w:eastAsia="仿宋_GB2312"/>
          <w:bCs/>
          <w:color w:val="000000" w:themeColor="text1"/>
          <w:sz w:val="24"/>
          <w14:textFill>
            <w14:solidFill>
              <w14:schemeClr w14:val="tx1"/>
            </w14:solidFill>
          </w14:textFill>
        </w:rPr>
      </w:pPr>
    </w:p>
    <w:p w14:paraId="390DC1EC">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05999F98">
      <w:pPr>
        <w:ind w:firstLine="643" w:firstLineChars="200"/>
        <w:jc w:val="left"/>
        <w:rPr>
          <w:rFonts w:ascii="仿宋_GB2312" w:eastAsia="仿宋_GB2312"/>
          <w:b/>
          <w:bCs/>
          <w:sz w:val="32"/>
          <w:szCs w:val="32"/>
        </w:rPr>
      </w:pPr>
      <w:bookmarkStart w:id="93" w:name="_Hlk56503802"/>
      <w:r>
        <w:rPr>
          <w:rFonts w:hint="eastAsia" w:ascii="仿宋_GB2312" w:eastAsia="仿宋_GB2312"/>
          <w:b/>
          <w:bCs/>
          <w:sz w:val="32"/>
          <w:szCs w:val="32"/>
        </w:rPr>
        <w:t>注：第（4）项必须提供且为PDF格式，并加盖投标人CA电子签章。</w:t>
      </w:r>
    </w:p>
    <w:p w14:paraId="1D777CD1">
      <w:pPr>
        <w:ind w:firstLine="643" w:firstLineChars="200"/>
        <w:jc w:val="left"/>
        <w:rPr>
          <w:rFonts w:ascii="仿宋_GB2312" w:eastAsia="仿宋_GB2312"/>
          <w:b/>
          <w:bCs/>
          <w:sz w:val="32"/>
          <w:szCs w:val="32"/>
        </w:rPr>
      </w:pPr>
      <w:bookmarkStart w:id="94" w:name="_Hlk102729607"/>
    </w:p>
    <w:bookmarkEnd w:id="93"/>
    <w:bookmarkEnd w:id="94"/>
    <w:p w14:paraId="30FBC2D5">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2EAE4F4A">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3F712DF4">
      <w:pPr>
        <w:spacing w:line="276" w:lineRule="auto"/>
        <w:jc w:val="center"/>
        <w:rPr>
          <w:rFonts w:hint="eastAsia" w:ascii="仿宋_GB2312" w:hAnsi="宋体" w:eastAsia="仿宋_GB2312"/>
          <w:b/>
          <w:bCs/>
          <w:sz w:val="56"/>
          <w:szCs w:val="56"/>
        </w:rPr>
      </w:pPr>
    </w:p>
    <w:p w14:paraId="2D61DA01">
      <w:pPr>
        <w:spacing w:line="276" w:lineRule="auto"/>
        <w:jc w:val="center"/>
        <w:rPr>
          <w:rFonts w:hint="eastAsia" w:ascii="仿宋_GB2312" w:hAnsi="宋体" w:eastAsia="仿宋_GB2312"/>
          <w:b/>
          <w:bCs/>
          <w:sz w:val="56"/>
          <w:szCs w:val="56"/>
        </w:rPr>
      </w:pPr>
    </w:p>
    <w:p w14:paraId="270775A2">
      <w:pPr>
        <w:spacing w:line="276" w:lineRule="auto"/>
        <w:jc w:val="center"/>
        <w:rPr>
          <w:rFonts w:hint="eastAsia" w:ascii="仿宋_GB2312" w:hAnsi="宋体" w:eastAsia="仿宋_GB2312"/>
          <w:b/>
          <w:bCs/>
          <w:sz w:val="56"/>
          <w:szCs w:val="56"/>
        </w:rPr>
      </w:pPr>
    </w:p>
    <w:p w14:paraId="7F168E20">
      <w:pPr>
        <w:spacing w:line="276" w:lineRule="auto"/>
        <w:rPr>
          <w:rFonts w:hint="eastAsia" w:ascii="仿宋_GB2312" w:hAnsi="宋体" w:eastAsia="仿宋_GB2312"/>
          <w:b/>
          <w:bCs/>
          <w:sz w:val="56"/>
          <w:szCs w:val="56"/>
        </w:rPr>
      </w:pPr>
    </w:p>
    <w:p w14:paraId="41B5D8CF">
      <w:pPr>
        <w:spacing w:line="276" w:lineRule="auto"/>
        <w:rPr>
          <w:rFonts w:hint="eastAsia" w:ascii="仿宋_GB2312" w:hAnsi="宋体" w:eastAsia="仿宋_GB2312"/>
          <w:b/>
          <w:bCs/>
          <w:sz w:val="56"/>
          <w:szCs w:val="56"/>
        </w:rPr>
      </w:pPr>
    </w:p>
    <w:p w14:paraId="253CC034">
      <w:pPr>
        <w:spacing w:line="276" w:lineRule="auto"/>
        <w:rPr>
          <w:rFonts w:hint="eastAsia" w:ascii="仿宋_GB2312" w:hAnsi="宋体" w:eastAsia="仿宋_GB2312"/>
          <w:b/>
          <w:bCs/>
          <w:sz w:val="56"/>
          <w:szCs w:val="56"/>
        </w:rPr>
      </w:pPr>
    </w:p>
    <w:p w14:paraId="19B1BF09">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55751796">
      <w:pPr>
        <w:snapToGrid w:val="0"/>
        <w:spacing w:before="50" w:after="50"/>
        <w:rPr>
          <w:rFonts w:ascii="仿宋_GB2312" w:eastAsia="仿宋_GB2312"/>
          <w:bCs/>
          <w:sz w:val="30"/>
          <w:szCs w:val="30"/>
        </w:rPr>
      </w:pPr>
    </w:p>
    <w:p w14:paraId="01E4DE42">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2E3671C">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66E02FE3">
      <w:pPr>
        <w:snapToGrid w:val="0"/>
        <w:spacing w:before="50" w:after="50" w:line="400" w:lineRule="exact"/>
        <w:rPr>
          <w:rFonts w:ascii="仿宋_GB2312" w:eastAsia="仿宋_GB2312"/>
          <w:b/>
          <w:bCs/>
          <w:szCs w:val="21"/>
        </w:rPr>
      </w:pPr>
    </w:p>
    <w:p w14:paraId="6B0183B9">
      <w:pPr>
        <w:tabs>
          <w:tab w:val="left" w:pos="3870"/>
          <w:tab w:val="left" w:pos="4085"/>
        </w:tabs>
        <w:snapToGrid w:val="0"/>
        <w:jc w:val="center"/>
        <w:rPr>
          <w:rFonts w:ascii="仿宋_GB2312" w:eastAsia="仿宋_GB2312"/>
          <w:sz w:val="36"/>
          <w:szCs w:val="36"/>
        </w:rPr>
      </w:pPr>
    </w:p>
    <w:p w14:paraId="6B6EB9CC">
      <w:pPr>
        <w:spacing w:line="276" w:lineRule="auto"/>
        <w:jc w:val="center"/>
        <w:rPr>
          <w:rFonts w:ascii="仿宋_GB2312" w:eastAsia="仿宋_GB2312"/>
          <w:sz w:val="44"/>
          <w:szCs w:val="44"/>
        </w:rPr>
      </w:pPr>
      <w:r>
        <w:rPr>
          <w:rFonts w:hint="eastAsia" w:ascii="仿宋_GB2312" w:eastAsia="仿宋_GB2312"/>
          <w:sz w:val="44"/>
          <w:szCs w:val="44"/>
        </w:rPr>
        <w:t>目    录</w:t>
      </w:r>
    </w:p>
    <w:p w14:paraId="01BF8D8B">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0F4022F0">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4B4888D1">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39C410BB">
      <w:pPr>
        <w:spacing w:line="360" w:lineRule="auto"/>
        <w:ind w:firstLine="1080" w:firstLineChars="450"/>
        <w:rPr>
          <w:rFonts w:hint="eastAsia" w:ascii="仿宋_GB2312" w:eastAsia="仿宋_GB2312" w:cs="Courier New"/>
          <w:sz w:val="24"/>
        </w:rPr>
      </w:pPr>
      <w:bookmarkStart w:id="95"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514D2D4F">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48E6EC36">
      <w:pPr>
        <w:spacing w:line="360" w:lineRule="auto"/>
        <w:ind w:firstLine="1080" w:firstLineChars="450"/>
        <w:rPr>
          <w:rFonts w:hint="eastAsia" w:ascii="仿宋_GB2312" w:eastAsia="仿宋_GB2312" w:cs="Courier New"/>
          <w:sz w:val="24"/>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r>
        <w:rPr>
          <w:rFonts w:hint="eastAsia" w:ascii="仿宋_GB2312" w:eastAsia="仿宋_GB2312" w:cs="Courier New"/>
          <w:sz w:val="24"/>
        </w:rPr>
        <w:t>………………………………</w:t>
      </w:r>
    </w:p>
    <w:p w14:paraId="7CA19027">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5"/>
    <w:p w14:paraId="6DCDA353">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CA38C95">
      <w:pPr>
        <w:spacing w:line="276" w:lineRule="auto"/>
        <w:jc w:val="left"/>
        <w:rPr>
          <w:rFonts w:ascii="仿宋_GB2312" w:hAnsi="Courier New" w:eastAsia="仿宋_GB2312" w:cs="Courier New"/>
          <w:b/>
          <w:sz w:val="24"/>
        </w:rPr>
      </w:pPr>
      <w:bookmarkStart w:id="96" w:name="_Hlk93681038"/>
      <w:bookmarkStart w:id="97" w:name="_Hlk93681273"/>
      <w:r>
        <w:rPr>
          <w:rFonts w:hint="eastAsia" w:ascii="仿宋_GB2312" w:hAnsi="Courier New" w:eastAsia="仿宋_GB2312" w:cs="Courier New"/>
          <w:b/>
          <w:sz w:val="24"/>
        </w:rPr>
        <w:t>（1）开标一览表格式（必须提供）：</w:t>
      </w:r>
    </w:p>
    <w:p w14:paraId="182C35F2">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3BE3FA0E">
      <w:pPr>
        <w:snapToGrid w:val="0"/>
        <w:spacing w:before="50" w:after="50" w:line="400" w:lineRule="exact"/>
        <w:jc w:val="center"/>
        <w:rPr>
          <w:rFonts w:ascii="仿宋_GB2312" w:eastAsia="仿宋_GB2312"/>
          <w:b/>
          <w:sz w:val="30"/>
        </w:rPr>
      </w:pPr>
    </w:p>
    <w:p w14:paraId="643257A9">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1886A6CC">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30749F9F">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0A670851">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35FFE9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51F2708">
            <w:pPr>
              <w:snapToGrid w:val="0"/>
              <w:spacing w:before="50" w:after="50" w:line="360" w:lineRule="exact"/>
              <w:rPr>
                <w:rFonts w:hint="eastAsia" w:ascii="仿宋_GB2312" w:hAnsi="宋体" w:eastAsia="仿宋_GB2312"/>
                <w:szCs w:val="21"/>
              </w:rPr>
            </w:pPr>
            <w:bookmarkStart w:id="98"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1167B70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22089249">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31F85099">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00E2517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231C0EB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3B8ECBB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8E7F36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1937C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4A21F75">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0333CEFD">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5FE88BF9">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476514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4E02EDEC">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EE1DAA4">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1BFFB6DB">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0D1C58F9">
            <w:pPr>
              <w:snapToGrid w:val="0"/>
              <w:spacing w:before="50" w:after="50" w:line="360" w:lineRule="exact"/>
              <w:rPr>
                <w:rFonts w:hint="eastAsia" w:ascii="仿宋_GB2312" w:hAnsi="宋体" w:eastAsia="仿宋_GB2312"/>
                <w:szCs w:val="21"/>
              </w:rPr>
            </w:pPr>
          </w:p>
        </w:tc>
      </w:tr>
      <w:tr w14:paraId="58F30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A5BC9E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271A077B">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51EDE6">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DDED87E">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75D33B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446C020">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3D98931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6D102CFC">
            <w:pPr>
              <w:snapToGrid w:val="0"/>
              <w:spacing w:before="50" w:after="50" w:line="360" w:lineRule="exact"/>
              <w:rPr>
                <w:rFonts w:hint="eastAsia" w:ascii="仿宋_GB2312" w:hAnsi="宋体" w:eastAsia="仿宋_GB2312"/>
                <w:szCs w:val="21"/>
              </w:rPr>
            </w:pPr>
          </w:p>
        </w:tc>
      </w:tr>
      <w:tr w14:paraId="4F50C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4D9CBFA8">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98"/>
    </w:tbl>
    <w:p w14:paraId="08F5706D">
      <w:pPr>
        <w:snapToGrid w:val="0"/>
        <w:spacing w:before="50" w:after="50" w:line="400" w:lineRule="exact"/>
        <w:jc w:val="left"/>
        <w:rPr>
          <w:rFonts w:ascii="仿宋_GB2312" w:eastAsia="仿宋_GB2312"/>
          <w:sz w:val="24"/>
        </w:rPr>
      </w:pPr>
    </w:p>
    <w:p w14:paraId="2B3E96A4">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546DE7C1">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C554521">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3E354F7F">
      <w:pPr>
        <w:snapToGrid w:val="0"/>
        <w:spacing w:before="50" w:after="50" w:line="400" w:lineRule="exact"/>
        <w:ind w:firstLine="482" w:firstLineChars="200"/>
        <w:jc w:val="left"/>
        <w:rPr>
          <w:rFonts w:hint="eastAsia" w:ascii="仿宋_GB2312" w:hAnsi="Times New Roman" w:eastAsia="仿宋_GB2312" w:cs="Times New Roman"/>
          <w:b/>
          <w:bCs/>
          <w:sz w:val="24"/>
        </w:rPr>
      </w:pPr>
      <w:r>
        <w:rPr>
          <w:rFonts w:hint="eastAsia" w:ascii="仿宋_GB2312" w:hAnsi="Times New Roman" w:eastAsia="仿宋_GB2312" w:cs="Times New Roman"/>
          <w:b/>
          <w:bCs/>
          <w:sz w:val="24"/>
        </w:rPr>
        <w:t>4.以上报价应与“投标报价明细表”中的“投标总价”相一致。</w:t>
      </w:r>
    </w:p>
    <w:bookmarkEnd w:id="96"/>
    <w:p w14:paraId="59F6BA91">
      <w:pPr>
        <w:snapToGrid w:val="0"/>
        <w:spacing w:before="50" w:after="50" w:line="400" w:lineRule="exact"/>
        <w:ind w:firstLine="482" w:firstLineChars="200"/>
        <w:jc w:val="left"/>
        <w:rPr>
          <w:rFonts w:ascii="仿宋_GB2312" w:eastAsia="仿宋_GB2312"/>
        </w:rPr>
      </w:pPr>
      <w:r>
        <w:rPr>
          <w:rFonts w:hint="eastAsia" w:ascii="仿宋_GB2312" w:hAnsi="Times New Roman" w:eastAsia="仿宋_GB2312" w:cs="Times New Roman"/>
          <w:b/>
          <w:bCs/>
          <w:sz w:val="24"/>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p>
    <w:p w14:paraId="39C7462D">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17CE5A92">
      <w:pPr>
        <w:pStyle w:val="26"/>
        <w:ind w:firstLine="4515" w:firstLineChars="2150"/>
        <w:rPr>
          <w:rFonts w:ascii="仿宋_GB2312" w:eastAsia="仿宋_GB2312"/>
        </w:rPr>
      </w:pPr>
    </w:p>
    <w:p w14:paraId="37318B77">
      <w:pPr>
        <w:pStyle w:val="26"/>
        <w:rPr>
          <w:rFonts w:ascii="仿宋_GB2312" w:eastAsia="仿宋_GB2312"/>
        </w:rPr>
      </w:pPr>
    </w:p>
    <w:p w14:paraId="189F5908">
      <w:pPr>
        <w:pStyle w:val="26"/>
        <w:ind w:firstLine="4515" w:firstLineChars="2150"/>
        <w:rPr>
          <w:rFonts w:ascii="仿宋_GB2312" w:eastAsia="仿宋_GB2312"/>
        </w:rPr>
      </w:pPr>
    </w:p>
    <w:p w14:paraId="6C22EC2F">
      <w:pPr>
        <w:pStyle w:val="26"/>
        <w:rPr>
          <w:rFonts w:ascii="仿宋_GB2312" w:eastAsia="仿宋_GB2312"/>
        </w:rPr>
      </w:pPr>
    </w:p>
    <w:p w14:paraId="511FA421">
      <w:pPr>
        <w:pStyle w:val="26"/>
        <w:ind w:firstLine="4515" w:firstLineChars="2150"/>
        <w:rPr>
          <w:rFonts w:ascii="仿宋_GB2312" w:eastAsia="仿宋_GB2312"/>
        </w:rPr>
      </w:pPr>
    </w:p>
    <w:p w14:paraId="46FBADC1">
      <w:pPr>
        <w:pStyle w:val="26"/>
        <w:ind w:firstLine="4515" w:firstLineChars="2150"/>
        <w:rPr>
          <w:rFonts w:ascii="仿宋_GB2312" w:eastAsia="仿宋_GB2312"/>
        </w:rPr>
      </w:pPr>
    </w:p>
    <w:p w14:paraId="66F81640">
      <w:pPr>
        <w:pStyle w:val="26"/>
        <w:ind w:firstLine="4515" w:firstLineChars="2150"/>
        <w:rPr>
          <w:rFonts w:ascii="仿宋_GB2312" w:eastAsia="仿宋_GB2312"/>
        </w:rPr>
      </w:pPr>
    </w:p>
    <w:p w14:paraId="0DD95E9D">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64C37311">
      <w:pPr>
        <w:jc w:val="center"/>
        <w:rPr>
          <w:rFonts w:ascii="仿宋_GB2312" w:eastAsia="仿宋_GB2312"/>
          <w:szCs w:val="21"/>
          <w:u w:val="single"/>
        </w:rPr>
      </w:pPr>
    </w:p>
    <w:p w14:paraId="34EA6DA2">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7"/>
    <w:p w14:paraId="4263FC73">
      <w:pPr>
        <w:pStyle w:val="26"/>
        <w:spacing w:line="400" w:lineRule="exact"/>
        <w:rPr>
          <w:rFonts w:hint="eastAsia" w:ascii="仿宋_GB2312" w:hAnsi="宋体" w:eastAsia="仿宋_GB2312"/>
        </w:rPr>
      </w:pPr>
    </w:p>
    <w:p w14:paraId="1A7CDC89">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2E76449E">
      <w:pPr>
        <w:pStyle w:val="26"/>
        <w:spacing w:line="240" w:lineRule="atLeast"/>
        <w:jc w:val="right"/>
        <w:rPr>
          <w:rFonts w:hint="eastAsia" w:ascii="仿宋_GB2312" w:hAnsi="宋体" w:eastAsia="仿宋_GB2312"/>
        </w:rPr>
      </w:pPr>
    </w:p>
    <w:p w14:paraId="671A308C">
      <w:pPr>
        <w:pStyle w:val="376"/>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14:paraId="756D03C5">
      <w:pPr>
        <w:pStyle w:val="376"/>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2ED0A84E">
      <w:pPr>
        <w:pStyle w:val="376"/>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柳州市电化教育站</w:t>
      </w:r>
      <w:r>
        <w:rPr>
          <w:rFonts w:hint="eastAsia" w:ascii="仿宋_GB2312" w:eastAsia="仿宋_GB2312"/>
          <w:color w:val="000000"/>
        </w:rPr>
        <w:t>的</w:t>
      </w:r>
      <w:r>
        <w:rPr>
          <w:rFonts w:hint="eastAsia" w:ascii="仿宋_GB2312" w:eastAsia="仿宋_GB2312"/>
          <w:color w:val="000000"/>
          <w:u w:val="single"/>
        </w:rPr>
        <w:t>中小学多媒体全彩屏多媒体设备采购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   </w:t>
      </w:r>
      <w:r>
        <w:rPr>
          <w:rStyle w:val="377"/>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77"/>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77"/>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77"/>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   </w:t>
      </w:r>
      <w:r>
        <w:rPr>
          <w:rStyle w:val="377"/>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377"/>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77"/>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77"/>
          <w:rFonts w:hint="eastAsia" w:ascii="仿宋_GB2312" w:eastAsia="仿宋_GB2312"/>
          <w:color w:val="000000"/>
          <w:u w:val="single"/>
        </w:rPr>
        <w:t>（中型企业、小型 企业、微型企业）</w:t>
      </w:r>
      <w:r>
        <w:rPr>
          <w:rFonts w:hint="eastAsia" w:ascii="仿宋_GB2312" w:eastAsia="仿宋_GB2312"/>
          <w:color w:val="000000"/>
        </w:rPr>
        <w:t>；</w:t>
      </w:r>
    </w:p>
    <w:p w14:paraId="6463A1A1">
      <w:pPr>
        <w:pStyle w:val="376"/>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736D407">
      <w:pPr>
        <w:pStyle w:val="376"/>
        <w:spacing w:line="405" w:lineRule="atLeast"/>
        <w:rPr>
          <w:rFonts w:hint="eastAsia" w:ascii="仿宋_GB2312" w:eastAsia="仿宋_GB2312"/>
          <w:color w:val="000000"/>
        </w:rPr>
      </w:pPr>
      <w:r>
        <w:rPr>
          <w:rFonts w:hint="eastAsia" w:ascii="仿宋_GB2312" w:eastAsia="仿宋_GB2312"/>
          <w:color w:val="000000"/>
        </w:rPr>
        <w:t> </w:t>
      </w:r>
    </w:p>
    <w:p w14:paraId="0F5112BF">
      <w:pPr>
        <w:pStyle w:val="376"/>
        <w:spacing w:line="405" w:lineRule="atLeast"/>
        <w:rPr>
          <w:rFonts w:hint="eastAsia" w:ascii="仿宋_GB2312" w:eastAsia="仿宋_GB2312"/>
          <w:color w:val="000000"/>
        </w:rPr>
      </w:pPr>
      <w:r>
        <w:rPr>
          <w:rFonts w:hint="eastAsia" w:ascii="仿宋_GB2312" w:eastAsia="仿宋_GB2312"/>
          <w:color w:val="000000"/>
        </w:rPr>
        <w:t>      </w:t>
      </w:r>
    </w:p>
    <w:p w14:paraId="22EC577C">
      <w:pPr>
        <w:pStyle w:val="376"/>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BB842C9">
      <w:pPr>
        <w:pStyle w:val="376"/>
        <w:jc w:val="right"/>
        <w:rPr>
          <w:rFonts w:hint="eastAsia" w:ascii="仿宋_GB2312" w:eastAsia="仿宋_GB2312"/>
          <w:color w:val="000000"/>
        </w:rPr>
      </w:pPr>
      <w:r>
        <w:rPr>
          <w:rFonts w:hint="eastAsia" w:ascii="仿宋_GB2312" w:eastAsia="仿宋_GB2312"/>
          <w:color w:val="000000"/>
        </w:rPr>
        <w:t> </w:t>
      </w:r>
    </w:p>
    <w:p w14:paraId="504419BF">
      <w:pPr>
        <w:pStyle w:val="376"/>
        <w:jc w:val="right"/>
        <w:rPr>
          <w:rFonts w:hint="eastAsia" w:ascii="仿宋_GB2312" w:eastAsia="仿宋_GB2312"/>
          <w:color w:val="000000"/>
        </w:rPr>
      </w:pPr>
      <w:r>
        <w:rPr>
          <w:rFonts w:hint="eastAsia" w:ascii="仿宋_GB2312" w:eastAsia="仿宋_GB2312"/>
          <w:color w:val="000000"/>
        </w:rPr>
        <w:t>日期：   年 月 日</w:t>
      </w:r>
    </w:p>
    <w:p w14:paraId="1FC76742">
      <w:pPr>
        <w:pStyle w:val="806"/>
        <w:spacing w:before="0" w:beforeAutospacing="0" w:after="0" w:afterAutospacing="0" w:line="320" w:lineRule="exact"/>
        <w:rPr>
          <w:rFonts w:hint="eastAsia" w:ascii="仿宋_GB2312" w:hAnsi="宋体" w:eastAsia="仿宋_GB2312" w:cs="宋体"/>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hAnsi="宋体" w:eastAsia="仿宋_GB2312" w:cs="宋体"/>
          <w:b/>
          <w:bCs/>
          <w:color w:val="000000"/>
        </w:rPr>
        <w:t>采购标的对应的中小企业划分标准所属行业：</w:t>
      </w:r>
    </w:p>
    <w:p w14:paraId="467113F1">
      <w:pPr>
        <w:pStyle w:val="806"/>
        <w:spacing w:before="0" w:beforeAutospacing="0" w:after="0" w:afterAutospacing="0" w:line="320" w:lineRule="exact"/>
        <w:rPr>
          <w:rFonts w:hint="eastAsia" w:ascii="仿宋_GB2312" w:hAnsi="宋体" w:eastAsia="仿宋_GB2312" w:cs="宋体"/>
          <w:b/>
          <w:bCs/>
          <w:color w:val="000000"/>
          <w:lang w:eastAsia="zh-CN"/>
        </w:rPr>
      </w:pPr>
      <w:r>
        <w:rPr>
          <w:rFonts w:hint="eastAsia" w:ascii="仿宋_GB2312" w:hAnsi="宋体" w:eastAsia="仿宋_GB2312" w:cs="宋体"/>
          <w:b/>
          <w:bCs/>
          <w:color w:val="000000"/>
        </w:rPr>
        <w:t>（一）十五中滨江西中学室内全彩LED屏设备  第16项</w:t>
      </w:r>
      <w:r>
        <w:rPr>
          <w:rFonts w:hint="eastAsia" w:ascii="仿宋_GB2312" w:hAnsi="宋体" w:eastAsia="仿宋_GB2312" w:cs="宋体"/>
          <w:b/>
          <w:bCs/>
          <w:color w:val="000000"/>
          <w:lang w:eastAsia="zh-CN"/>
        </w:rPr>
        <w:t>；</w:t>
      </w:r>
    </w:p>
    <w:p w14:paraId="5A733793">
      <w:pPr>
        <w:pStyle w:val="806"/>
        <w:spacing w:before="0" w:beforeAutospacing="0" w:after="0" w:afterAutospacing="0" w:line="320" w:lineRule="exact"/>
        <w:rPr>
          <w:rFonts w:hint="eastAsia" w:ascii="仿宋_GB2312" w:hAnsi="宋体" w:eastAsia="仿宋_GB2312" w:cs="宋体"/>
          <w:b/>
          <w:bCs/>
          <w:color w:val="000000"/>
          <w:lang w:eastAsia="zh-CN"/>
        </w:rPr>
      </w:pPr>
      <w:r>
        <w:rPr>
          <w:rFonts w:hint="eastAsia" w:ascii="仿宋_GB2312" w:hAnsi="宋体" w:eastAsia="仿宋_GB2312" w:cs="宋体"/>
          <w:b/>
          <w:bCs/>
          <w:color w:val="000000"/>
        </w:rPr>
        <w:t>（二）马鹿山中学室内全彩LED屏设备  第16项</w:t>
      </w:r>
      <w:r>
        <w:rPr>
          <w:rFonts w:hint="eastAsia" w:ascii="仿宋_GB2312" w:hAnsi="宋体" w:eastAsia="仿宋_GB2312" w:cs="宋体"/>
          <w:b/>
          <w:bCs/>
          <w:color w:val="000000"/>
          <w:lang w:eastAsia="zh-CN"/>
        </w:rPr>
        <w:t>；</w:t>
      </w:r>
    </w:p>
    <w:p w14:paraId="3D205F56">
      <w:pPr>
        <w:pStyle w:val="806"/>
        <w:spacing w:before="0" w:beforeAutospacing="0" w:after="0" w:afterAutospacing="0" w:line="320" w:lineRule="exact"/>
        <w:rPr>
          <w:rFonts w:hint="eastAsia" w:ascii="仿宋_GB2312" w:hAnsi="宋体" w:eastAsia="仿宋_GB2312" w:cs="宋体"/>
          <w:b/>
          <w:bCs/>
          <w:color w:val="000000"/>
          <w:lang w:eastAsia="zh-CN"/>
        </w:rPr>
      </w:pPr>
      <w:r>
        <w:rPr>
          <w:rFonts w:hint="eastAsia" w:ascii="仿宋_GB2312" w:hAnsi="宋体" w:eastAsia="仿宋_GB2312" w:cs="宋体"/>
          <w:b/>
          <w:bCs/>
          <w:color w:val="000000"/>
        </w:rPr>
        <w:t>（三）学院路中学室内全彩LED屏设备  第26项</w:t>
      </w:r>
      <w:r>
        <w:rPr>
          <w:rFonts w:hint="eastAsia" w:ascii="仿宋_GB2312" w:hAnsi="宋体" w:eastAsia="仿宋_GB2312" w:cs="宋体"/>
          <w:b/>
          <w:bCs/>
          <w:color w:val="000000"/>
          <w:lang w:eastAsia="zh-CN"/>
        </w:rPr>
        <w:t>；</w:t>
      </w:r>
    </w:p>
    <w:p w14:paraId="34AE7477">
      <w:pPr>
        <w:pStyle w:val="806"/>
        <w:spacing w:before="0" w:beforeAutospacing="0" w:after="0" w:afterAutospacing="0" w:line="320" w:lineRule="exact"/>
        <w:rPr>
          <w:rFonts w:hint="eastAsia" w:ascii="仿宋_GB2312" w:eastAsia="仿宋_GB2312"/>
          <w:color w:val="000000"/>
        </w:rPr>
      </w:pPr>
      <w:r>
        <w:rPr>
          <w:rFonts w:hint="eastAsia" w:ascii="仿宋_GB2312" w:hAnsi="宋体" w:eastAsia="仿宋_GB2312" w:cs="宋体"/>
          <w:b/>
          <w:bCs/>
          <w:color w:val="000000"/>
        </w:rPr>
        <w:t>以上标的</w:t>
      </w:r>
      <w:r>
        <w:rPr>
          <w:rStyle w:val="822"/>
          <w:rFonts w:hint="eastAsia" w:ascii="仿宋_GB2312" w:eastAsia="仿宋_GB2312"/>
          <w:color w:val="000000"/>
          <w:u w:val="single"/>
        </w:rPr>
        <w:t>不作</w:t>
      </w:r>
      <w:r>
        <w:rPr>
          <w:rStyle w:val="822"/>
          <w:rFonts w:hint="eastAsia" w:ascii="仿宋_GB2312" w:eastAsia="仿宋_GB2312"/>
          <w:color w:val="000000"/>
          <w:u w:val="single"/>
          <w:lang w:eastAsia="zh-CN"/>
        </w:rPr>
        <w:t>中小企业</w:t>
      </w:r>
      <w:r>
        <w:rPr>
          <w:rStyle w:val="822"/>
          <w:rFonts w:hint="eastAsia" w:ascii="仿宋_GB2312" w:eastAsia="仿宋_GB2312"/>
          <w:color w:val="000000"/>
          <w:u w:val="single"/>
        </w:rPr>
        <w:t>划分</w:t>
      </w:r>
      <w:r>
        <w:rPr>
          <w:rFonts w:hint="eastAsia" w:ascii="仿宋_GB2312" w:hAnsi="宋体" w:eastAsia="仿宋_GB2312" w:cs="宋体"/>
          <w:b/>
          <w:bCs/>
          <w:color w:val="000000"/>
        </w:rPr>
        <w:t>；其余标的属于</w:t>
      </w:r>
      <w:r>
        <w:rPr>
          <w:rFonts w:hint="eastAsia" w:ascii="仿宋_GB2312" w:hAnsi="宋体" w:eastAsia="仿宋_GB2312" w:cs="宋体"/>
          <w:b/>
          <w:bCs/>
          <w:color w:val="000000"/>
          <w:u w:val="single"/>
        </w:rPr>
        <w:t>工业</w:t>
      </w:r>
      <w:r>
        <w:rPr>
          <w:rFonts w:hint="eastAsia" w:ascii="仿宋_GB2312" w:hAnsi="宋体" w:eastAsia="仿宋_GB2312" w:cs="宋体"/>
          <w:b/>
          <w:bCs/>
          <w:color w:val="000000"/>
        </w:rPr>
        <w:t>。</w:t>
      </w:r>
      <w:r>
        <w:rPr>
          <w:rFonts w:hint="eastAsia" w:ascii="仿宋_GB2312" w:eastAsia="仿宋_GB2312"/>
          <w:b/>
          <w:bCs/>
          <w:color w:val="000000"/>
        </w:rPr>
        <w:t> </w:t>
      </w:r>
      <w:r>
        <w:rPr>
          <w:rFonts w:hint="eastAsia" w:ascii="仿宋_GB2312" w:eastAsia="仿宋_GB2312"/>
          <w:b/>
          <w:bCs/>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6B9A3D91">
      <w:pPr>
        <w:pStyle w:val="806"/>
        <w:spacing w:before="0" w:beforeAutospacing="0" w:after="0" w:afterAutospacing="0" w:line="320" w:lineRule="exac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b/>
          <w:bCs/>
          <w:color w:val="auto"/>
        </w:rPr>
        <w:t>(若附表有变动，按最新政策执行)</w:t>
      </w:r>
      <w:r>
        <w:rPr>
          <w:rFonts w:hint="eastAsia" w:ascii="仿宋_GB2312" w:eastAsia="仿宋_GB2312"/>
          <w:color w:val="000000"/>
        </w:rPr>
        <w:t>：</w:t>
      </w:r>
    </w:p>
    <w:p w14:paraId="4A871D96">
      <w:pPr>
        <w:pStyle w:val="808"/>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C2179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2A6FA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73700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F6D0B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7B42A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33DD3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48B1D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4CA7D6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40631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94CD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B52F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D4174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F395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6BC5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797952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27B38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CC68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2799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8C4E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4872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63FE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59C28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EC63FB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48F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40D1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13F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4C54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C027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4D724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608C3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6851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4036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6BAB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3688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119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0D689D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213D02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C991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69CF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F399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FEBC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8C86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27D1E1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12716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2AA5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ABF8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7769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D5AA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6927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A9AF7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638FA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3C24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8F9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FB02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25E2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963F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290557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DAE18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C634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856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5E3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4685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D790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A856E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04CE21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DB1C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F17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D7A8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36C7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0E07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93EBA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E71CC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56F6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1694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26F3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C820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5A7A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09A5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F1C306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A6EC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76E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4177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7099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C166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03B456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0D63C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9A08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28513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55E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A535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90E7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66915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078AA9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3CFB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74A8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857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E91E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C37A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A54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D3B9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E11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56A4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3F41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6B12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6B6E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2DEC2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95CA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0A55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0ECC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5614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A4A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A8C2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C73E5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6B0CE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3035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66C7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DFA8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D76B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B60A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5A58C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0F14DE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E5E3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708A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0D4B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800E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FBE9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6F9EF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F886B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20C1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C9FF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C89F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5ED0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5384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EB6BA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6AFFE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DF11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A48B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3D1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8406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78DE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70716E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DC84B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9A1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C8B5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D0EB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BAD4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989F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0C009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E3C30C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937D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103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62E3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0F2F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D40F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6F640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0DA24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0DC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0BF8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6FA0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1607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0852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FDBE3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570B7E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003F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938F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6944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3B49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5018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765D6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022BF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2D4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2A69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B202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B8ED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FF2E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7E304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367655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570B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8163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104E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B8A4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41EA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020BBC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61D64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9955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B034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355C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F461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EB19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6F9CD4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3045B7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8202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4ECC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3A50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89BD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13B4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0A6709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58329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8FF6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0CAC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B316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FE86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DCB4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E85F4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3ECD0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C12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E468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88F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707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CF2B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5A2D4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7539C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9B05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143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BFB9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3A93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200C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678BC67D">
      <w:pPr>
        <w:pStyle w:val="376"/>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65EFF0EF">
      <w:pPr>
        <w:pStyle w:val="376"/>
        <w:spacing w:line="405" w:lineRule="atLeast"/>
        <w:rPr>
          <w:rFonts w:hint="eastAsia" w:ascii="仿宋_GB2312" w:eastAsia="仿宋_GB2312"/>
          <w:b/>
          <w:bCs/>
          <w:color w:val="000000"/>
        </w:rPr>
      </w:pPr>
    </w:p>
    <w:p w14:paraId="70634234">
      <w:pPr>
        <w:pStyle w:val="376"/>
        <w:spacing w:line="405" w:lineRule="atLeast"/>
        <w:rPr>
          <w:rFonts w:hint="eastAsia" w:ascii="仿宋_GB2312" w:eastAsia="仿宋_GB2312"/>
          <w:b/>
          <w:bCs/>
          <w:color w:val="000000"/>
        </w:rPr>
      </w:pPr>
    </w:p>
    <w:p w14:paraId="7814FD97">
      <w:pPr>
        <w:pStyle w:val="376"/>
        <w:spacing w:line="405" w:lineRule="atLeast"/>
        <w:rPr>
          <w:rFonts w:hint="eastAsia" w:ascii="仿宋_GB2312" w:eastAsia="仿宋_GB2312"/>
          <w:b/>
          <w:bCs/>
          <w:color w:val="000000"/>
        </w:rPr>
      </w:pPr>
    </w:p>
    <w:p w14:paraId="4591E275">
      <w:pPr>
        <w:pStyle w:val="376"/>
        <w:spacing w:line="405" w:lineRule="atLeast"/>
        <w:rPr>
          <w:rFonts w:hint="eastAsia" w:ascii="仿宋_GB2312" w:eastAsia="仿宋_GB2312"/>
          <w:b/>
          <w:bCs/>
          <w:color w:val="000000"/>
          <w:sz w:val="33"/>
          <w:szCs w:val="33"/>
        </w:rPr>
      </w:pPr>
      <w:r>
        <w:rPr>
          <w:rFonts w:hint="eastAsia" w:ascii="仿宋_GB2312" w:eastAsia="仿宋_GB2312"/>
          <w:b/>
          <w:bCs/>
          <w:color w:val="000000"/>
          <w:sz w:val="33"/>
          <w:szCs w:val="33"/>
        </w:rPr>
        <w:t>附件2：残疾人福利性单位声明函格式（如有）：</w:t>
      </w:r>
    </w:p>
    <w:p w14:paraId="63EEF3C3">
      <w:pPr>
        <w:pStyle w:val="376"/>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23174B70">
      <w:pPr>
        <w:pStyle w:val="376"/>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7AF5B9C8">
      <w:pPr>
        <w:pStyle w:val="376"/>
        <w:spacing w:line="405" w:lineRule="atLeast"/>
        <w:rPr>
          <w:rFonts w:hint="eastAsia" w:ascii="仿宋_GB2312" w:eastAsia="仿宋_GB2312"/>
          <w:color w:val="000000"/>
        </w:rPr>
      </w:pPr>
      <w:r>
        <w:rPr>
          <w:rFonts w:hint="eastAsia" w:ascii="仿宋_GB2312" w:eastAsia="仿宋_GB2312"/>
          <w:color w:val="000000"/>
        </w:rPr>
        <w:t>   </w:t>
      </w:r>
    </w:p>
    <w:p w14:paraId="624F4E72">
      <w:pPr>
        <w:pStyle w:val="376"/>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11503378">
      <w:pPr>
        <w:pStyle w:val="376"/>
        <w:jc w:val="right"/>
        <w:rPr>
          <w:rFonts w:hint="eastAsia" w:ascii="仿宋_GB2312" w:eastAsia="仿宋_GB2312"/>
          <w:color w:val="000000"/>
        </w:rPr>
      </w:pPr>
      <w:r>
        <w:rPr>
          <w:rFonts w:hint="eastAsia" w:ascii="仿宋_GB2312" w:eastAsia="仿宋_GB2312"/>
          <w:color w:val="000000"/>
        </w:rPr>
        <w:t> </w:t>
      </w:r>
    </w:p>
    <w:p w14:paraId="19724C69">
      <w:pPr>
        <w:pStyle w:val="376"/>
        <w:jc w:val="right"/>
        <w:rPr>
          <w:rFonts w:hint="eastAsia" w:ascii="仿宋_GB2312" w:eastAsia="仿宋_GB2312"/>
          <w:color w:val="000000"/>
        </w:rPr>
      </w:pPr>
      <w:r>
        <w:rPr>
          <w:rFonts w:hint="eastAsia" w:ascii="仿宋_GB2312" w:eastAsia="仿宋_GB2312"/>
          <w:color w:val="000000"/>
        </w:rPr>
        <w:t>日期：       </w:t>
      </w:r>
    </w:p>
    <w:p w14:paraId="18483B4F">
      <w:pPr>
        <w:pStyle w:val="376"/>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7DD737FC">
      <w:pPr>
        <w:pStyle w:val="376"/>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635BB77">
      <w:pPr>
        <w:pStyle w:val="376"/>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48D2740D">
      <w:pPr>
        <w:pStyle w:val="376"/>
        <w:spacing w:line="405" w:lineRule="atLeast"/>
        <w:rPr>
          <w:rFonts w:hint="eastAsia" w:ascii="仿宋_GB2312" w:eastAsia="仿宋_GB2312"/>
          <w:color w:val="000000"/>
        </w:rPr>
      </w:pPr>
      <w:r>
        <w:rPr>
          <w:rFonts w:hint="eastAsia" w:ascii="仿宋_GB2312" w:eastAsia="仿宋_GB2312"/>
          <w:color w:val="000000"/>
        </w:rPr>
        <w:t> </w:t>
      </w:r>
    </w:p>
    <w:p w14:paraId="43FFB6F2">
      <w:pPr>
        <w:pStyle w:val="376"/>
        <w:spacing w:line="405" w:lineRule="atLeast"/>
        <w:rPr>
          <w:rFonts w:hint="eastAsia" w:ascii="仿宋_GB2312" w:eastAsia="仿宋_GB2312"/>
          <w:color w:val="000000"/>
        </w:rPr>
      </w:pPr>
      <w:r>
        <w:rPr>
          <w:rFonts w:hint="eastAsia" w:ascii="仿宋_GB2312" w:eastAsia="仿宋_GB2312"/>
          <w:color w:val="000000"/>
        </w:rPr>
        <w:t> </w:t>
      </w:r>
    </w:p>
    <w:p w14:paraId="2A7AE420">
      <w:pPr>
        <w:pStyle w:val="376"/>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53A2109D">
      <w:pPr>
        <w:pStyle w:val="376"/>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14:paraId="18886114">
      <w:pPr>
        <w:pStyle w:val="26"/>
        <w:spacing w:line="240" w:lineRule="atLeast"/>
        <w:jc w:val="left"/>
        <w:rPr>
          <w:rFonts w:hint="eastAsia" w:ascii="仿宋_GB2312" w:hAnsi="宋体" w:eastAsia="仿宋_GB2312"/>
        </w:rPr>
      </w:pPr>
      <w:r>
        <w:rPr>
          <w:rFonts w:ascii="仿宋_GB2312" w:hAnsi="宋体" w:eastAsia="仿宋_GB2312"/>
        </w:rPr>
        <w:br w:type="page"/>
      </w:r>
    </w:p>
    <w:p w14:paraId="28BACE52">
      <w:pPr>
        <w:pStyle w:val="812"/>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5C0D1BE4">
      <w:pPr>
        <w:pStyle w:val="812"/>
        <w:rPr>
          <w:rFonts w:hint="eastAsia" w:ascii="仿宋_GB2312" w:hAnsi="宋体" w:eastAsia="仿宋_GB2312" w:cs="宋体"/>
          <w:b/>
          <w:bCs/>
          <w:color w:val="000000"/>
          <w:kern w:val="0"/>
          <w:sz w:val="33"/>
          <w:szCs w:val="33"/>
          <w:highlight w:val="none"/>
        </w:rPr>
      </w:pPr>
    </w:p>
    <w:p w14:paraId="1558D9C8">
      <w:pPr>
        <w:pStyle w:val="812"/>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51DA2EAD">
      <w:pPr>
        <w:spacing w:line="360" w:lineRule="auto"/>
        <w:ind w:right="420" w:firstLine="480" w:firstLineChars="200"/>
        <w:rPr>
          <w:rFonts w:hint="eastAsia" w:ascii="宋体" w:hAnsi="宋体" w:eastAsia="宋体" w:cs="宋体"/>
          <w:color w:val="auto"/>
          <w:sz w:val="24"/>
          <w:highlight w:val="none"/>
        </w:rPr>
      </w:pPr>
    </w:p>
    <w:p w14:paraId="031AF83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7EECA4C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2D11179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6E34F5D5">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F77439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60EAA2E3">
      <w:pPr>
        <w:spacing w:line="360" w:lineRule="auto"/>
        <w:ind w:right="420" w:firstLine="480" w:firstLineChars="200"/>
        <w:rPr>
          <w:rFonts w:hint="eastAsia" w:ascii="仿宋_GB2312" w:hAnsi="宋体" w:eastAsia="仿宋_GB2312" w:cs="宋体"/>
          <w:color w:val="000000"/>
          <w:kern w:val="0"/>
          <w:sz w:val="24"/>
          <w:highlight w:val="none"/>
        </w:rPr>
      </w:pPr>
    </w:p>
    <w:p w14:paraId="2131350E">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1E5E1184">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1079FBDE">
      <w:pPr>
        <w:spacing w:line="360" w:lineRule="auto"/>
        <w:ind w:right="420" w:firstLine="480" w:firstLineChars="200"/>
        <w:rPr>
          <w:rFonts w:hint="eastAsia" w:ascii="仿宋_GB2312" w:hAnsi="宋体" w:eastAsia="仿宋_GB2312" w:cs="宋体"/>
          <w:color w:val="000000"/>
          <w:kern w:val="0"/>
          <w:sz w:val="24"/>
          <w:highlight w:val="none"/>
        </w:rPr>
      </w:pPr>
    </w:p>
    <w:p w14:paraId="3751E5E1">
      <w:pPr>
        <w:pStyle w:val="500"/>
        <w:numPr>
          <w:ilvl w:val="0"/>
          <w:numId w:val="0"/>
        </w:numPr>
        <w:spacing w:line="460" w:lineRule="atLeast"/>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注：1.本声明函可以声明为本国产品的采购标的包括采购需求</w:t>
      </w:r>
      <w:r>
        <w:rPr>
          <w:rFonts w:hint="eastAsia" w:ascii="仿宋_GB2312" w:eastAsia="仿宋_GB2312" w:cs="宋体"/>
          <w:b/>
          <w:bCs/>
          <w:color w:val="000000"/>
          <w:kern w:val="0"/>
          <w:sz w:val="24"/>
          <w:highlight w:val="none"/>
          <w:lang w:eastAsia="zh-CN"/>
        </w:rPr>
        <w:t>“</w:t>
      </w:r>
      <w:r>
        <w:rPr>
          <w:rFonts w:hint="eastAsia" w:ascii="仿宋_GB2312" w:hAnsi="宋体" w:eastAsia="仿宋_GB2312" w:cs="宋体"/>
          <w:b/>
          <w:bCs/>
          <w:color w:val="000000"/>
          <w:sz w:val="24"/>
          <w:szCs w:val="24"/>
          <w:lang w:val="en-US" w:eastAsia="zh-CN" w:bidi="ar-SA"/>
        </w:rPr>
        <w:t>（一）</w:t>
      </w:r>
      <w:r>
        <w:rPr>
          <w:rStyle w:val="501"/>
          <w:rFonts w:hint="eastAsia" w:ascii="仿宋_GB2312" w:eastAsia="仿宋_GB2312"/>
          <w:color w:val="000000"/>
          <w:lang w:val="en-US" w:eastAsia="zh-CN"/>
        </w:rPr>
        <w:t>十五中滨江西中学室内全彩LED屏设备</w:t>
      </w:r>
      <w:r>
        <w:rPr>
          <w:rFonts w:hint="eastAsia" w:ascii="仿宋_GB2312" w:eastAsia="仿宋_GB2312" w:cs="宋体"/>
          <w:b/>
          <w:bCs/>
          <w:color w:val="000000"/>
          <w:kern w:val="0"/>
          <w:sz w:val="24"/>
          <w:highlight w:val="none"/>
          <w:lang w:eastAsia="zh-CN"/>
        </w:rPr>
        <w:t>”第</w:t>
      </w:r>
      <w:r>
        <w:rPr>
          <w:rFonts w:hint="eastAsia" w:ascii="仿宋_GB2312" w:eastAsia="仿宋_GB2312" w:cs="宋体"/>
          <w:b/>
          <w:bCs/>
          <w:color w:val="000000"/>
          <w:kern w:val="0"/>
          <w:sz w:val="24"/>
          <w:highlight w:val="none"/>
          <w:lang w:val="en-US" w:eastAsia="zh-CN"/>
        </w:rPr>
        <w:t>1-15项</w:t>
      </w:r>
      <w:r>
        <w:rPr>
          <w:rStyle w:val="501"/>
          <w:rFonts w:hint="eastAsia" w:ascii="仿宋_GB2312" w:eastAsia="仿宋_GB2312"/>
          <w:color w:val="000000"/>
          <w:lang w:val="en-US" w:eastAsia="zh-CN"/>
        </w:rPr>
        <w:t>；</w:t>
      </w:r>
      <w:r>
        <w:rPr>
          <w:rFonts w:hint="eastAsia" w:ascii="仿宋_GB2312" w:hAnsi="宋体" w:eastAsia="仿宋_GB2312" w:cs="宋体"/>
          <w:b/>
          <w:bCs/>
          <w:color w:val="000000"/>
          <w:sz w:val="24"/>
          <w:szCs w:val="24"/>
          <w:lang w:val="en-US" w:eastAsia="zh-CN" w:bidi="ar-SA"/>
        </w:rPr>
        <w:t>“（二）</w:t>
      </w:r>
      <w:r>
        <w:rPr>
          <w:rFonts w:hint="eastAsia" w:ascii="仿宋_GB2312" w:hAnsi="宋体" w:eastAsia="仿宋_GB2312" w:cs="Arial"/>
          <w:b/>
          <w:bCs/>
          <w:color w:val="000000"/>
          <w:sz w:val="24"/>
          <w:szCs w:val="24"/>
          <w:highlight w:val="none"/>
          <w:lang w:val="en-US" w:eastAsia="zh-CN"/>
        </w:rPr>
        <w:t>马鹿山中学室内全彩LED屏设备</w:t>
      </w:r>
      <w:r>
        <w:rPr>
          <w:rFonts w:hint="eastAsia" w:ascii="仿宋_GB2312" w:hAnsi="宋体" w:eastAsia="仿宋_GB2312" w:cs="宋体"/>
          <w:b/>
          <w:bCs/>
          <w:color w:val="000000"/>
          <w:sz w:val="24"/>
          <w:szCs w:val="24"/>
          <w:lang w:val="en-US" w:eastAsia="zh-CN" w:bidi="ar-SA"/>
        </w:rPr>
        <w:t>”</w:t>
      </w:r>
      <w:r>
        <w:rPr>
          <w:rFonts w:hint="eastAsia" w:ascii="仿宋_GB2312" w:eastAsia="仿宋_GB2312" w:cs="宋体"/>
          <w:b/>
          <w:bCs/>
          <w:color w:val="000000"/>
          <w:kern w:val="0"/>
          <w:sz w:val="24"/>
          <w:highlight w:val="none"/>
          <w:lang w:eastAsia="zh-CN"/>
        </w:rPr>
        <w:t>第</w:t>
      </w:r>
      <w:r>
        <w:rPr>
          <w:rFonts w:hint="eastAsia" w:ascii="仿宋_GB2312" w:eastAsia="仿宋_GB2312" w:cs="宋体"/>
          <w:b/>
          <w:bCs/>
          <w:color w:val="000000"/>
          <w:kern w:val="0"/>
          <w:sz w:val="24"/>
          <w:highlight w:val="none"/>
          <w:lang w:val="en-US" w:eastAsia="zh-CN"/>
        </w:rPr>
        <w:t>1-15项</w:t>
      </w:r>
      <w:r>
        <w:rPr>
          <w:rStyle w:val="501"/>
          <w:rFonts w:hint="eastAsia" w:ascii="仿宋_GB2312" w:eastAsia="仿宋_GB2312"/>
          <w:color w:val="000000"/>
          <w:lang w:val="en-US" w:eastAsia="zh-CN"/>
        </w:rPr>
        <w:t>；</w:t>
      </w:r>
      <w:r>
        <w:rPr>
          <w:rFonts w:hint="eastAsia" w:ascii="仿宋_GB2312" w:hAnsi="仿宋_GB2312" w:eastAsia="仿宋_GB2312" w:cs="仿宋_GB2312"/>
          <w:b/>
          <w:bCs/>
          <w:kern w:val="0"/>
          <w:sz w:val="24"/>
          <w:szCs w:val="24"/>
          <w:lang w:val="en-US" w:eastAsia="zh-CN"/>
        </w:rPr>
        <w:t>“（三）学院路中学室内全彩LED屏设备”</w:t>
      </w:r>
      <w:r>
        <w:rPr>
          <w:rFonts w:hint="eastAsia" w:ascii="仿宋_GB2312" w:eastAsia="仿宋_GB2312" w:cs="宋体"/>
          <w:b/>
          <w:bCs/>
          <w:color w:val="000000"/>
          <w:kern w:val="0"/>
          <w:sz w:val="24"/>
          <w:highlight w:val="none"/>
          <w:lang w:eastAsia="zh-CN"/>
        </w:rPr>
        <w:t>第</w:t>
      </w:r>
      <w:r>
        <w:rPr>
          <w:rFonts w:hint="eastAsia" w:ascii="仿宋_GB2312" w:eastAsia="仿宋_GB2312" w:cs="宋体"/>
          <w:b/>
          <w:bCs/>
          <w:color w:val="000000"/>
          <w:kern w:val="0"/>
          <w:sz w:val="24"/>
          <w:highlight w:val="none"/>
          <w:lang w:val="en-US" w:eastAsia="zh-CN"/>
        </w:rPr>
        <w:t>1-25项</w:t>
      </w:r>
      <w:r>
        <w:rPr>
          <w:rFonts w:hint="eastAsia" w:ascii="仿宋_GB2312" w:hAnsi="宋体" w:eastAsia="仿宋_GB2312" w:cs="宋体"/>
          <w:b/>
          <w:bCs/>
          <w:color w:val="000000"/>
          <w:kern w:val="0"/>
          <w:sz w:val="24"/>
          <w:highlight w:val="none"/>
        </w:rPr>
        <w:t>，具体情况由</w:t>
      </w:r>
      <w:r>
        <w:rPr>
          <w:rFonts w:hint="eastAsia" w:ascii="仿宋_GB2312" w:eastAsia="仿宋_GB2312" w:cs="宋体"/>
          <w:b/>
          <w:bCs/>
          <w:color w:val="000000"/>
          <w:kern w:val="0"/>
          <w:sz w:val="24"/>
          <w:highlight w:val="none"/>
          <w:lang w:eastAsia="zh-CN"/>
        </w:rPr>
        <w:t>投标人</w:t>
      </w:r>
      <w:r>
        <w:rPr>
          <w:rFonts w:hint="eastAsia" w:ascii="仿宋_GB2312" w:hAnsi="宋体" w:eastAsia="仿宋_GB2312" w:cs="宋体"/>
          <w:b/>
          <w:bCs/>
          <w:color w:val="000000"/>
          <w:kern w:val="0"/>
          <w:sz w:val="24"/>
          <w:highlight w:val="none"/>
        </w:rPr>
        <w:t>自行声明。</w:t>
      </w:r>
    </w:p>
    <w:p w14:paraId="19E2D678">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0F9DB540">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3C4531F6">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74859DD0">
      <w:pPr>
        <w:snapToGrid w:val="0"/>
        <w:spacing w:line="360" w:lineRule="auto"/>
        <w:jc w:val="left"/>
        <w:rPr>
          <w:rFonts w:hint="eastAsia" w:ascii="仿宋_GB2312" w:hAnsi="宋体" w:eastAsia="仿宋_GB2312" w:cs="宋体"/>
          <w:b/>
          <w:bCs/>
          <w:color w:val="000000"/>
          <w:kern w:val="0"/>
          <w:sz w:val="33"/>
          <w:szCs w:val="33"/>
          <w:highlight w:val="none"/>
        </w:rPr>
      </w:pPr>
    </w:p>
    <w:p w14:paraId="5A0C06CD">
      <w:pPr>
        <w:snapToGrid w:val="0"/>
        <w:spacing w:line="360" w:lineRule="auto"/>
        <w:jc w:val="left"/>
        <w:rPr>
          <w:rFonts w:hint="eastAsia" w:ascii="仿宋_GB2312" w:hAnsi="宋体" w:eastAsia="仿宋_GB2312" w:cs="宋体"/>
          <w:b/>
          <w:bCs/>
          <w:color w:val="000000"/>
          <w:kern w:val="0"/>
          <w:sz w:val="33"/>
          <w:szCs w:val="33"/>
          <w:highlight w:val="none"/>
        </w:rPr>
      </w:pPr>
    </w:p>
    <w:p w14:paraId="5D2B84DB">
      <w:pPr>
        <w:snapToGrid w:val="0"/>
        <w:spacing w:line="360" w:lineRule="auto"/>
        <w:jc w:val="left"/>
        <w:rPr>
          <w:rFonts w:hint="eastAsia" w:ascii="仿宋_GB2312" w:hAnsi="宋体" w:eastAsia="仿宋_GB2312" w:cs="宋体"/>
          <w:b/>
          <w:bCs/>
          <w:color w:val="000000"/>
          <w:kern w:val="0"/>
          <w:sz w:val="33"/>
          <w:szCs w:val="33"/>
          <w:highlight w:val="none"/>
        </w:rPr>
      </w:pPr>
    </w:p>
    <w:p w14:paraId="71950475">
      <w:pPr>
        <w:snapToGrid w:val="0"/>
        <w:spacing w:line="360" w:lineRule="auto"/>
        <w:jc w:val="left"/>
        <w:rPr>
          <w:rFonts w:hint="eastAsia" w:ascii="仿宋_GB2312" w:hAnsi="宋体" w:eastAsia="仿宋_GB2312" w:cs="宋体"/>
          <w:b/>
          <w:bCs/>
          <w:color w:val="000000"/>
          <w:kern w:val="0"/>
          <w:sz w:val="33"/>
          <w:szCs w:val="33"/>
          <w:highlight w:val="none"/>
        </w:rPr>
      </w:pPr>
    </w:p>
    <w:p w14:paraId="31016EEB">
      <w:pPr>
        <w:snapToGrid w:val="0"/>
        <w:spacing w:line="360" w:lineRule="auto"/>
        <w:jc w:val="left"/>
        <w:rPr>
          <w:rFonts w:hint="eastAsia" w:ascii="仿宋_GB2312" w:hAnsi="宋体" w:eastAsia="仿宋_GB2312" w:cs="宋体"/>
          <w:b/>
          <w:bCs/>
          <w:color w:val="000000"/>
          <w:kern w:val="0"/>
          <w:sz w:val="33"/>
          <w:szCs w:val="33"/>
          <w:highlight w:val="none"/>
        </w:rPr>
      </w:pPr>
    </w:p>
    <w:p w14:paraId="1C4A12AB">
      <w:pPr>
        <w:snapToGrid w:val="0"/>
        <w:spacing w:line="360" w:lineRule="auto"/>
        <w:jc w:val="left"/>
        <w:rPr>
          <w:rFonts w:hint="eastAsia" w:ascii="仿宋_GB2312" w:hAnsi="宋体" w:eastAsia="仿宋_GB2312" w:cs="宋体"/>
          <w:b/>
          <w:bCs/>
          <w:color w:val="000000"/>
          <w:kern w:val="0"/>
          <w:sz w:val="33"/>
          <w:szCs w:val="33"/>
          <w:highlight w:val="none"/>
        </w:rPr>
      </w:pPr>
    </w:p>
    <w:p w14:paraId="4CF4E9DC">
      <w:pPr>
        <w:snapToGrid w:val="0"/>
        <w:spacing w:line="360" w:lineRule="auto"/>
        <w:jc w:val="left"/>
        <w:rPr>
          <w:rFonts w:hint="eastAsia" w:ascii="仿宋_GB2312" w:hAnsi="宋体" w:eastAsia="仿宋_GB2312" w:cs="宋体"/>
          <w:b/>
          <w:bCs/>
          <w:color w:val="000000"/>
          <w:kern w:val="0"/>
          <w:sz w:val="33"/>
          <w:szCs w:val="33"/>
          <w:highlight w:val="none"/>
        </w:rPr>
      </w:pPr>
    </w:p>
    <w:p w14:paraId="790243CF">
      <w:pPr>
        <w:snapToGrid w:val="0"/>
        <w:spacing w:line="360" w:lineRule="auto"/>
        <w:jc w:val="left"/>
        <w:rPr>
          <w:rFonts w:hint="eastAsia" w:ascii="仿宋_GB2312" w:hAnsi="宋体" w:eastAsia="仿宋_GB2312" w:cs="宋体"/>
          <w:b/>
          <w:bCs/>
          <w:color w:val="000000"/>
          <w:kern w:val="0"/>
          <w:sz w:val="33"/>
          <w:szCs w:val="33"/>
          <w:highlight w:val="none"/>
        </w:rPr>
      </w:pPr>
    </w:p>
    <w:p w14:paraId="50A2322F">
      <w:pPr>
        <w:snapToGrid w:val="0"/>
        <w:spacing w:line="360" w:lineRule="auto"/>
        <w:jc w:val="left"/>
        <w:rPr>
          <w:rFonts w:hint="eastAsia" w:ascii="仿宋_GB2312" w:hAnsi="宋体" w:eastAsia="仿宋_GB2312" w:cs="宋体"/>
          <w:b/>
          <w:bCs/>
          <w:color w:val="000000"/>
          <w:kern w:val="0"/>
          <w:sz w:val="33"/>
          <w:szCs w:val="33"/>
          <w:highlight w:val="none"/>
        </w:rPr>
      </w:pPr>
    </w:p>
    <w:p w14:paraId="30642AC3">
      <w:pPr>
        <w:snapToGrid w:val="0"/>
        <w:spacing w:line="360" w:lineRule="auto"/>
        <w:jc w:val="left"/>
        <w:rPr>
          <w:rFonts w:hint="eastAsia" w:ascii="仿宋_GB2312" w:hAnsi="宋体" w:eastAsia="仿宋_GB2312" w:cs="宋体"/>
          <w:b/>
          <w:bCs/>
          <w:color w:val="000000"/>
          <w:kern w:val="0"/>
          <w:sz w:val="33"/>
          <w:szCs w:val="33"/>
          <w:highlight w:val="none"/>
        </w:rPr>
      </w:pPr>
    </w:p>
    <w:p w14:paraId="65396A92">
      <w:pPr>
        <w:snapToGrid w:val="0"/>
        <w:spacing w:line="360" w:lineRule="auto"/>
        <w:jc w:val="left"/>
        <w:rPr>
          <w:rFonts w:hint="eastAsia" w:ascii="仿宋_GB2312" w:hAnsi="宋体" w:eastAsia="仿宋_GB2312" w:cs="宋体"/>
          <w:b/>
          <w:bCs/>
          <w:color w:val="000000"/>
          <w:kern w:val="0"/>
          <w:sz w:val="33"/>
          <w:szCs w:val="33"/>
          <w:highlight w:val="none"/>
        </w:rPr>
      </w:pPr>
    </w:p>
    <w:p w14:paraId="77FF5BFC">
      <w:pPr>
        <w:snapToGrid w:val="0"/>
        <w:spacing w:line="360" w:lineRule="auto"/>
        <w:jc w:val="left"/>
        <w:rPr>
          <w:rFonts w:hint="eastAsia" w:ascii="仿宋_GB2312" w:hAnsi="宋体" w:eastAsia="仿宋_GB2312" w:cs="宋体"/>
          <w:b/>
          <w:bCs/>
          <w:color w:val="000000"/>
          <w:kern w:val="0"/>
          <w:sz w:val="33"/>
          <w:szCs w:val="33"/>
          <w:highlight w:val="none"/>
        </w:rPr>
      </w:pPr>
    </w:p>
    <w:p w14:paraId="0D383776">
      <w:pPr>
        <w:snapToGrid w:val="0"/>
        <w:spacing w:line="360" w:lineRule="auto"/>
        <w:jc w:val="left"/>
        <w:rPr>
          <w:rFonts w:hint="eastAsia" w:ascii="仿宋_GB2312" w:hAnsi="宋体" w:eastAsia="仿宋_GB2312" w:cs="宋体"/>
          <w:b/>
          <w:bCs/>
          <w:color w:val="000000"/>
          <w:kern w:val="0"/>
          <w:sz w:val="33"/>
          <w:szCs w:val="33"/>
          <w:highlight w:val="none"/>
        </w:rPr>
      </w:pPr>
    </w:p>
    <w:p w14:paraId="24BB7EAA">
      <w:pPr>
        <w:snapToGrid w:val="0"/>
        <w:spacing w:line="360" w:lineRule="auto"/>
        <w:jc w:val="left"/>
        <w:rPr>
          <w:rFonts w:hint="eastAsia" w:ascii="仿宋_GB2312" w:hAnsi="宋体" w:eastAsia="仿宋_GB2312" w:cs="宋体"/>
          <w:b/>
          <w:bCs/>
          <w:color w:val="000000"/>
          <w:kern w:val="0"/>
          <w:sz w:val="33"/>
          <w:szCs w:val="33"/>
          <w:highlight w:val="none"/>
        </w:rPr>
      </w:pPr>
    </w:p>
    <w:p w14:paraId="13E2DA5C">
      <w:pPr>
        <w:snapToGrid w:val="0"/>
        <w:spacing w:line="360" w:lineRule="auto"/>
        <w:jc w:val="left"/>
        <w:rPr>
          <w:rFonts w:hint="eastAsia" w:ascii="仿宋_GB2312" w:hAnsi="宋体" w:eastAsia="仿宋_GB2312" w:cs="宋体"/>
          <w:b/>
          <w:bCs/>
          <w:color w:val="000000"/>
          <w:kern w:val="0"/>
          <w:sz w:val="33"/>
          <w:szCs w:val="33"/>
          <w:highlight w:val="none"/>
        </w:rPr>
      </w:pPr>
    </w:p>
    <w:p w14:paraId="5BBE7007">
      <w:pPr>
        <w:snapToGrid w:val="0"/>
        <w:spacing w:line="360" w:lineRule="auto"/>
        <w:jc w:val="left"/>
        <w:rPr>
          <w:rFonts w:hint="eastAsia" w:ascii="仿宋_GB2312" w:hAnsi="宋体" w:eastAsia="仿宋_GB2312" w:cs="宋体"/>
          <w:b/>
          <w:bCs/>
          <w:color w:val="000000"/>
          <w:kern w:val="0"/>
          <w:sz w:val="33"/>
          <w:szCs w:val="33"/>
          <w:highlight w:val="none"/>
        </w:rPr>
      </w:pPr>
    </w:p>
    <w:p w14:paraId="046B1952">
      <w:pPr>
        <w:snapToGrid w:val="0"/>
        <w:spacing w:line="360" w:lineRule="auto"/>
        <w:jc w:val="left"/>
        <w:rPr>
          <w:rFonts w:hint="eastAsia" w:ascii="仿宋_GB2312" w:hAnsi="宋体" w:eastAsia="仿宋_GB2312" w:cs="宋体"/>
          <w:b/>
          <w:bCs/>
          <w:color w:val="000000"/>
          <w:kern w:val="0"/>
          <w:sz w:val="33"/>
          <w:szCs w:val="33"/>
          <w:highlight w:val="none"/>
        </w:rPr>
      </w:pPr>
    </w:p>
    <w:p w14:paraId="68C40AE1">
      <w:pPr>
        <w:snapToGrid w:val="0"/>
        <w:spacing w:line="360" w:lineRule="auto"/>
        <w:jc w:val="left"/>
        <w:rPr>
          <w:rFonts w:hint="eastAsia" w:ascii="仿宋_GB2312" w:hAnsi="宋体" w:eastAsia="仿宋_GB2312" w:cs="宋体"/>
          <w:b/>
          <w:bCs/>
          <w:color w:val="000000"/>
          <w:kern w:val="0"/>
          <w:sz w:val="33"/>
          <w:szCs w:val="33"/>
          <w:highlight w:val="none"/>
        </w:rPr>
      </w:pPr>
    </w:p>
    <w:p w14:paraId="0F4FD708">
      <w:pPr>
        <w:snapToGrid w:val="0"/>
        <w:spacing w:line="360" w:lineRule="auto"/>
        <w:jc w:val="left"/>
        <w:rPr>
          <w:rFonts w:hint="eastAsia" w:ascii="仿宋_GB2312" w:hAnsi="宋体" w:eastAsia="仿宋_GB2312" w:cs="宋体"/>
          <w:b/>
          <w:bCs/>
          <w:color w:val="000000"/>
          <w:kern w:val="0"/>
          <w:sz w:val="33"/>
          <w:szCs w:val="33"/>
          <w:highlight w:val="none"/>
        </w:rPr>
      </w:pPr>
    </w:p>
    <w:p w14:paraId="56A95979">
      <w:pPr>
        <w:snapToGrid w:val="0"/>
        <w:spacing w:line="360" w:lineRule="auto"/>
        <w:jc w:val="left"/>
        <w:rPr>
          <w:rFonts w:hint="eastAsia" w:ascii="仿宋_GB2312" w:hAnsi="宋体" w:eastAsia="仿宋_GB2312" w:cs="宋体"/>
          <w:b/>
          <w:bCs/>
          <w:color w:val="000000"/>
          <w:kern w:val="0"/>
          <w:sz w:val="33"/>
          <w:szCs w:val="33"/>
          <w:highlight w:val="none"/>
        </w:rPr>
      </w:pPr>
    </w:p>
    <w:p w14:paraId="7A9E65E7">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1A9966FA">
      <w:pPr>
        <w:spacing w:line="360" w:lineRule="auto"/>
        <w:jc w:val="center"/>
        <w:rPr>
          <w:rFonts w:hint="eastAsia" w:ascii="仿宋_GB2312" w:hAnsi="宋体" w:eastAsia="仿宋_GB2312" w:cs="宋体"/>
          <w:b/>
          <w:bCs/>
          <w:color w:val="000000"/>
          <w:kern w:val="0"/>
          <w:sz w:val="33"/>
          <w:szCs w:val="33"/>
          <w:highlight w:val="none"/>
        </w:rPr>
      </w:pPr>
    </w:p>
    <w:p w14:paraId="019DA400">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A2D9103">
      <w:pPr>
        <w:spacing w:line="360" w:lineRule="auto"/>
        <w:ind w:right="420" w:firstLine="480" w:firstLineChars="200"/>
        <w:rPr>
          <w:rFonts w:hint="eastAsia" w:ascii="宋体" w:hAnsi="宋体" w:eastAsia="宋体" w:cs="宋体"/>
          <w:color w:val="auto"/>
          <w:sz w:val="24"/>
          <w:highlight w:val="none"/>
        </w:rPr>
      </w:pPr>
    </w:p>
    <w:p w14:paraId="1AFA1CCD">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305689FE">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46CF44E9">
      <w:pPr>
        <w:spacing w:line="360" w:lineRule="auto"/>
        <w:ind w:right="420" w:firstLine="480" w:firstLineChars="200"/>
        <w:rPr>
          <w:rFonts w:hint="eastAsia" w:ascii="仿宋_GB2312" w:hAnsi="宋体" w:eastAsia="仿宋_GB2312" w:cs="宋体"/>
          <w:color w:val="000000"/>
          <w:kern w:val="0"/>
          <w:sz w:val="24"/>
          <w:highlight w:val="none"/>
          <w:u w:val="none"/>
        </w:rPr>
      </w:pPr>
    </w:p>
    <w:p w14:paraId="12B83AF5">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4C8CD8C9">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7261F67B">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1EE5E0F3">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7DE3731">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2.若中标人依法享受本国产品优惠政策的，</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63362015">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402C717B">
      <w:pPr>
        <w:pStyle w:val="397"/>
        <w:rPr>
          <w:rFonts w:hint="eastAsia" w:ascii="仿宋_GB2312" w:eastAsia="仿宋_GB2312"/>
          <w:b/>
          <w:bCs/>
          <w:color w:val="000000"/>
        </w:rPr>
      </w:pPr>
    </w:p>
    <w:p w14:paraId="08C6AD02">
      <w:pPr>
        <w:pStyle w:val="397"/>
        <w:rPr>
          <w:rFonts w:hint="eastAsia" w:ascii="仿宋_GB2312" w:eastAsia="仿宋_GB2312"/>
          <w:b/>
          <w:bCs/>
          <w:color w:val="000000"/>
        </w:rPr>
      </w:pPr>
    </w:p>
    <w:p w14:paraId="66909CC2">
      <w:pPr>
        <w:pStyle w:val="397"/>
        <w:rPr>
          <w:rFonts w:hint="eastAsia" w:ascii="仿宋_GB2312" w:eastAsia="仿宋_GB2312"/>
          <w:b/>
          <w:bCs/>
          <w:color w:val="000000"/>
        </w:rPr>
      </w:pPr>
    </w:p>
    <w:p w14:paraId="3A304C71">
      <w:pPr>
        <w:pStyle w:val="397"/>
        <w:rPr>
          <w:rFonts w:ascii="仿宋_GB2312" w:eastAsia="仿宋_GB2312"/>
          <w:b/>
          <w:bCs/>
          <w:color w:val="000000"/>
        </w:rPr>
      </w:pPr>
      <w:r>
        <w:rPr>
          <w:rFonts w:hint="eastAsia" w:ascii="仿宋_GB2312" w:eastAsia="仿宋_GB2312"/>
          <w:b/>
          <w:bCs/>
          <w:color w:val="000000"/>
        </w:rPr>
        <w:t>（2）投标报价明细表格式（必须提供）：</w:t>
      </w:r>
    </w:p>
    <w:p w14:paraId="4C6E117A">
      <w:pPr>
        <w:pStyle w:val="397"/>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24D0C4CC">
      <w:pPr>
        <w:pStyle w:val="397"/>
        <w:spacing w:line="405" w:lineRule="atLeast"/>
        <w:rPr>
          <w:rFonts w:hint="eastAsia" w:ascii="仿宋_GB2312" w:eastAsia="仿宋_GB2312"/>
          <w:color w:val="000000"/>
        </w:rPr>
      </w:pPr>
      <w:r>
        <w:rPr>
          <w:rFonts w:hint="eastAsia" w:ascii="仿宋_GB2312" w:eastAsia="仿宋_GB2312"/>
          <w:color w:val="000000"/>
        </w:rPr>
        <w:t>    项目名称：</w:t>
      </w:r>
    </w:p>
    <w:p w14:paraId="1D67AD50">
      <w:pPr>
        <w:pStyle w:val="397"/>
        <w:spacing w:line="405" w:lineRule="atLeast"/>
        <w:rPr>
          <w:rFonts w:hint="eastAsia" w:ascii="仿宋_GB2312" w:eastAsia="仿宋_GB2312"/>
          <w:color w:val="000000"/>
        </w:rPr>
      </w:pPr>
      <w:r>
        <w:rPr>
          <w:rFonts w:hint="eastAsia" w:ascii="仿宋_GB2312" w:eastAsia="仿宋_GB2312"/>
          <w:color w:val="000000"/>
        </w:rPr>
        <w:t>    项目编号：</w:t>
      </w:r>
    </w:p>
    <w:p w14:paraId="3F8A54EF">
      <w:pPr>
        <w:pStyle w:val="397"/>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377"/>
        <w:gridCol w:w="1155"/>
        <w:gridCol w:w="1670"/>
      </w:tblGrid>
      <w:tr w14:paraId="5FB4F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B10714">
            <w:pPr>
              <w:pStyle w:val="837"/>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478853">
            <w:pPr>
              <w:pStyle w:val="837"/>
              <w:jc w:val="center"/>
              <w:rPr>
                <w:rFonts w:hint="eastAsia" w:ascii="仿宋_GB2312" w:eastAsia="仿宋_GB2312"/>
                <w:color w:val="000000"/>
              </w:rPr>
            </w:pPr>
            <w:r>
              <w:rPr>
                <w:rFonts w:hint="eastAsia" w:ascii="仿宋_GB2312" w:eastAsia="仿宋_GB2312"/>
                <w:color w:val="000000"/>
              </w:rPr>
              <w:t>标的名称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7942D">
            <w:pPr>
              <w:pStyle w:val="837"/>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05656E">
            <w:pPr>
              <w:pStyle w:val="837"/>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056F0C">
            <w:pPr>
              <w:pStyle w:val="837"/>
              <w:jc w:val="center"/>
              <w:rPr>
                <w:rFonts w:hint="eastAsia" w:ascii="仿宋_GB2312" w:eastAsia="仿宋_GB2312"/>
                <w:color w:val="000000"/>
              </w:rPr>
            </w:pPr>
            <w:r>
              <w:rPr>
                <w:rFonts w:hint="eastAsia" w:ascii="仿宋_GB2312" w:eastAsia="仿宋_GB2312"/>
                <w:color w:val="000000"/>
              </w:rPr>
              <w:t>规格型号</w:t>
            </w:r>
          </w:p>
        </w:tc>
        <w:tc>
          <w:tcPr>
            <w:tcW w:w="137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4B8445">
            <w:pPr>
              <w:pStyle w:val="837"/>
              <w:jc w:val="center"/>
              <w:rPr>
                <w:rFonts w:hint="eastAsia" w:ascii="仿宋_GB2312" w:eastAsia="仿宋_GB2312"/>
                <w:color w:val="000000"/>
              </w:rPr>
            </w:pPr>
            <w:r>
              <w:rPr>
                <w:rFonts w:hint="eastAsia" w:ascii="仿宋_GB2312" w:eastAsia="仿宋_GB2312"/>
                <w:color w:val="000000"/>
              </w:rPr>
              <w:t>数量及单位</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15D602">
            <w:pPr>
              <w:pStyle w:val="837"/>
              <w:jc w:val="center"/>
              <w:rPr>
                <w:rFonts w:hint="eastAsia" w:ascii="仿宋_GB2312" w:eastAsia="仿宋_GB2312"/>
                <w:color w:val="000000"/>
              </w:rPr>
            </w:pPr>
            <w:r>
              <w:rPr>
                <w:rFonts w:hint="eastAsia" w:ascii="仿宋_GB2312" w:eastAsia="仿宋_GB2312"/>
                <w:color w:val="000000"/>
              </w:rPr>
              <w:t>单价</w:t>
            </w:r>
          </w:p>
        </w:tc>
        <w:tc>
          <w:tcPr>
            <w:tcW w:w="167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3D8C01">
            <w:pPr>
              <w:pStyle w:val="837"/>
              <w:jc w:val="center"/>
              <w:rPr>
                <w:rFonts w:hint="eastAsia" w:ascii="仿宋_GB2312" w:eastAsia="仿宋_GB2312"/>
                <w:color w:val="000000"/>
              </w:rPr>
            </w:pPr>
            <w:r>
              <w:rPr>
                <w:rFonts w:hint="eastAsia" w:ascii="仿宋_GB2312" w:eastAsia="仿宋_GB2312"/>
                <w:color w:val="000000"/>
              </w:rPr>
              <w:t>单项合价</w:t>
            </w:r>
          </w:p>
        </w:tc>
      </w:tr>
      <w:tr w14:paraId="684611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0A6857">
            <w:pPr>
              <w:pStyle w:val="837"/>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834532">
            <w:pPr>
              <w:pStyle w:val="837"/>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31CC63">
            <w:pPr>
              <w:pStyle w:val="837"/>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29FB9B">
            <w:pPr>
              <w:pStyle w:val="837"/>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126291">
            <w:pPr>
              <w:pStyle w:val="837"/>
              <w:jc w:val="center"/>
              <w:rPr>
                <w:rFonts w:hint="eastAsia" w:ascii="仿宋_GB2312" w:eastAsia="仿宋_GB2312"/>
                <w:color w:val="000000"/>
              </w:rPr>
            </w:pPr>
            <w:r>
              <w:rPr>
                <w:rFonts w:hint="eastAsia" w:ascii="仿宋_GB2312" w:eastAsia="仿宋_GB2312"/>
                <w:color w:val="000000"/>
              </w:rPr>
              <w:t> </w:t>
            </w:r>
          </w:p>
        </w:tc>
        <w:tc>
          <w:tcPr>
            <w:tcW w:w="137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6EEA25">
            <w:pPr>
              <w:pStyle w:val="837"/>
              <w:jc w:val="center"/>
              <w:rPr>
                <w:rFonts w:hint="eastAsia" w:ascii="仿宋_GB2312" w:eastAsia="仿宋_GB2312"/>
                <w:color w:val="000000"/>
              </w:rPr>
            </w:pPr>
            <w:r>
              <w:rPr>
                <w:rFonts w:hint="eastAsia" w:ascii="仿宋_GB2312" w:eastAsia="仿宋_GB2312"/>
                <w:color w:val="000000"/>
              </w:rPr>
              <w:t> </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6F03BE">
            <w:pPr>
              <w:pStyle w:val="837"/>
              <w:jc w:val="center"/>
              <w:rPr>
                <w:rFonts w:hint="eastAsia" w:ascii="仿宋_GB2312" w:eastAsia="仿宋_GB2312"/>
                <w:color w:val="000000"/>
              </w:rPr>
            </w:pPr>
            <w:r>
              <w:rPr>
                <w:rFonts w:hint="eastAsia" w:ascii="仿宋_GB2312" w:eastAsia="仿宋_GB2312"/>
                <w:color w:val="000000"/>
              </w:rPr>
              <w:t> </w:t>
            </w:r>
          </w:p>
        </w:tc>
        <w:tc>
          <w:tcPr>
            <w:tcW w:w="167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32BA34">
            <w:pPr>
              <w:pStyle w:val="837"/>
              <w:jc w:val="center"/>
              <w:rPr>
                <w:rFonts w:hint="eastAsia" w:ascii="仿宋_GB2312" w:eastAsia="仿宋_GB2312"/>
                <w:color w:val="000000"/>
              </w:rPr>
            </w:pPr>
            <w:r>
              <w:rPr>
                <w:rFonts w:hint="eastAsia" w:ascii="仿宋_GB2312" w:eastAsia="仿宋_GB2312"/>
                <w:color w:val="000000"/>
              </w:rPr>
              <w:t>  </w:t>
            </w:r>
          </w:p>
        </w:tc>
      </w:tr>
      <w:tr w14:paraId="7B5146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AB5903">
            <w:pPr>
              <w:pStyle w:val="837"/>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DE8F36">
            <w:pPr>
              <w:pStyle w:val="837"/>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A21509">
            <w:pPr>
              <w:pStyle w:val="837"/>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DD39DD">
            <w:pPr>
              <w:pStyle w:val="837"/>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FCF079">
            <w:pPr>
              <w:pStyle w:val="837"/>
              <w:jc w:val="center"/>
              <w:rPr>
                <w:rFonts w:hint="eastAsia" w:ascii="仿宋_GB2312" w:eastAsia="仿宋_GB2312"/>
                <w:color w:val="000000"/>
              </w:rPr>
            </w:pPr>
            <w:r>
              <w:rPr>
                <w:rFonts w:hint="eastAsia" w:ascii="仿宋_GB2312" w:eastAsia="仿宋_GB2312"/>
                <w:color w:val="000000"/>
              </w:rPr>
              <w:t> </w:t>
            </w:r>
          </w:p>
        </w:tc>
        <w:tc>
          <w:tcPr>
            <w:tcW w:w="137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A5D43E">
            <w:pPr>
              <w:pStyle w:val="837"/>
              <w:jc w:val="center"/>
              <w:rPr>
                <w:rFonts w:hint="eastAsia" w:ascii="仿宋_GB2312" w:eastAsia="仿宋_GB2312"/>
                <w:color w:val="000000"/>
              </w:rPr>
            </w:pPr>
            <w:r>
              <w:rPr>
                <w:rFonts w:hint="eastAsia" w:ascii="仿宋_GB2312" w:eastAsia="仿宋_GB2312"/>
                <w:color w:val="000000"/>
              </w:rPr>
              <w:t> </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C9995D">
            <w:pPr>
              <w:pStyle w:val="837"/>
              <w:jc w:val="center"/>
              <w:rPr>
                <w:rFonts w:hint="eastAsia" w:ascii="仿宋_GB2312" w:eastAsia="仿宋_GB2312"/>
                <w:color w:val="000000"/>
              </w:rPr>
            </w:pPr>
            <w:r>
              <w:rPr>
                <w:rFonts w:hint="eastAsia" w:ascii="仿宋_GB2312" w:eastAsia="仿宋_GB2312"/>
                <w:color w:val="000000"/>
              </w:rPr>
              <w:t> </w:t>
            </w:r>
          </w:p>
        </w:tc>
        <w:tc>
          <w:tcPr>
            <w:tcW w:w="167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ACBFAB">
            <w:pPr>
              <w:pStyle w:val="837"/>
              <w:jc w:val="both"/>
              <w:rPr>
                <w:rFonts w:hint="eastAsia" w:ascii="仿宋_GB2312" w:eastAsia="仿宋_GB2312"/>
                <w:color w:val="000000"/>
              </w:rPr>
            </w:pPr>
            <w:r>
              <w:rPr>
                <w:rFonts w:hint="eastAsia" w:ascii="仿宋_GB2312" w:eastAsia="仿宋_GB2312"/>
                <w:color w:val="000000"/>
              </w:rPr>
              <w:t>  </w:t>
            </w:r>
          </w:p>
        </w:tc>
      </w:tr>
      <w:tr w14:paraId="691607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40F11B">
            <w:pPr>
              <w:pStyle w:val="837"/>
              <w:jc w:val="center"/>
              <w:rPr>
                <w:rFonts w:hint="eastAsia" w:ascii="仿宋_GB2312" w:eastAsia="仿宋_GB2312"/>
                <w:color w:val="000000"/>
              </w:rPr>
            </w:pPr>
            <w:r>
              <w:rPr>
                <w:rFonts w:hint="eastAsia" w:ascii="仿宋_GB2312" w:eastAsia="仿宋_GB2312"/>
                <w:color w:val="000000"/>
              </w:rPr>
              <w:t>专用耗材</w:t>
            </w:r>
          </w:p>
        </w:tc>
        <w:tc>
          <w:tcPr>
            <w:tcW w:w="535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C53465">
            <w:pPr>
              <w:pStyle w:val="837"/>
              <w:jc w:val="center"/>
              <w:rPr>
                <w:rFonts w:hint="eastAsia" w:ascii="仿宋_GB2312" w:eastAsia="仿宋_GB2312"/>
                <w:color w:val="000000"/>
              </w:rPr>
            </w:pPr>
            <w:r>
              <w:rPr>
                <w:rFonts w:hint="eastAsia" w:ascii="仿宋_GB2312" w:eastAsia="仿宋_GB2312"/>
                <w:color w:val="000000"/>
              </w:rPr>
              <w:t>已含在投标报价中</w:t>
            </w:r>
          </w:p>
        </w:tc>
      </w:tr>
      <w:tr w14:paraId="6616A9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60F7B7">
            <w:pPr>
              <w:pStyle w:val="837"/>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3BDC69E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1702DC3">
      <w:pPr>
        <w:pStyle w:val="397"/>
        <w:spacing w:line="405" w:lineRule="atLeast"/>
        <w:ind w:firstLine="720"/>
        <w:rPr>
          <w:rFonts w:hint="eastAsia" w:ascii="仿宋_GB2312" w:eastAsia="仿宋_GB2312"/>
          <w:color w:val="000000"/>
        </w:rPr>
      </w:pPr>
      <w:r>
        <w:rPr>
          <w:rFonts w:hint="eastAsia" w:ascii="仿宋_GB2312" w:eastAsia="仿宋_GB2312"/>
          <w:color w:val="000000"/>
        </w:rPr>
        <w:t>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4.投标报价明细表单价汇总须与投标总价一致，投标总价须与开标一览表投标总报价一致。</w:t>
      </w:r>
    </w:p>
    <w:p w14:paraId="5926FCB6">
      <w:pPr>
        <w:pStyle w:val="397"/>
        <w:spacing w:line="405" w:lineRule="atLeast"/>
        <w:ind w:firstLine="720"/>
        <w:rPr>
          <w:rFonts w:hint="eastAsia" w:ascii="仿宋_GB2312" w:eastAsia="仿宋_GB2312"/>
          <w:color w:val="000000"/>
        </w:rPr>
      </w:pPr>
    </w:p>
    <w:p w14:paraId="40192BD9">
      <w:pPr>
        <w:pStyle w:val="397"/>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583CC2CD">
      <w:pPr>
        <w:pStyle w:val="39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7B527D4">
      <w:pPr>
        <w:pStyle w:val="397"/>
        <w:jc w:val="right"/>
        <w:rPr>
          <w:rFonts w:hint="eastAsia" w:ascii="仿宋_GB2312" w:eastAsia="仿宋_GB2312"/>
          <w:color w:val="000000"/>
        </w:rPr>
      </w:pPr>
      <w:r>
        <w:rPr>
          <w:rFonts w:hint="eastAsia" w:ascii="仿宋_GB2312" w:eastAsia="仿宋_GB2312"/>
          <w:color w:val="000000"/>
        </w:rPr>
        <w:t>                         日期：   年 月 日</w:t>
      </w:r>
    </w:p>
    <w:p w14:paraId="27199D41">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4BFDF6D8">
      <w:pPr>
        <w:snapToGrid w:val="0"/>
        <w:spacing w:before="120" w:beforeLines="50" w:after="50" w:line="400" w:lineRule="exact"/>
        <w:outlineLvl w:val="1"/>
        <w:rPr>
          <w:rFonts w:ascii="仿宋_GB2312" w:eastAsia="仿宋_GB2312"/>
          <w:b/>
          <w:bCs/>
          <w:szCs w:val="21"/>
        </w:rPr>
      </w:pPr>
    </w:p>
    <w:p w14:paraId="7CF1302E">
      <w:pPr>
        <w:snapToGrid w:val="0"/>
        <w:spacing w:before="120" w:beforeLines="50" w:after="50" w:line="400" w:lineRule="exact"/>
        <w:outlineLvl w:val="1"/>
        <w:rPr>
          <w:rFonts w:ascii="仿宋_GB2312" w:eastAsia="仿宋_GB2312"/>
          <w:b/>
          <w:bCs/>
          <w:szCs w:val="21"/>
        </w:rPr>
      </w:pPr>
    </w:p>
    <w:p w14:paraId="5AD52C56">
      <w:pPr>
        <w:snapToGrid w:val="0"/>
        <w:spacing w:before="120" w:beforeLines="50" w:after="50" w:line="400" w:lineRule="exact"/>
        <w:outlineLvl w:val="1"/>
        <w:rPr>
          <w:rFonts w:ascii="仿宋_GB2312" w:eastAsia="仿宋_GB2312"/>
          <w:b/>
          <w:bCs/>
          <w:szCs w:val="21"/>
        </w:rPr>
      </w:pPr>
    </w:p>
    <w:p w14:paraId="09AA2C5E">
      <w:pPr>
        <w:snapToGrid w:val="0"/>
        <w:spacing w:before="120" w:beforeLines="50" w:after="50" w:line="400" w:lineRule="exact"/>
        <w:outlineLvl w:val="1"/>
        <w:rPr>
          <w:rFonts w:ascii="仿宋_GB2312" w:eastAsia="仿宋_GB2312"/>
          <w:b/>
          <w:bCs/>
          <w:szCs w:val="21"/>
        </w:rPr>
      </w:pPr>
    </w:p>
    <w:p w14:paraId="65568102">
      <w:pPr>
        <w:snapToGrid w:val="0"/>
        <w:spacing w:before="120" w:beforeLines="50" w:after="50" w:line="400" w:lineRule="exact"/>
        <w:outlineLvl w:val="1"/>
        <w:rPr>
          <w:rFonts w:ascii="仿宋_GB2312" w:eastAsia="仿宋_GB2312"/>
          <w:b/>
          <w:bCs/>
          <w:szCs w:val="21"/>
        </w:rPr>
      </w:pPr>
    </w:p>
    <w:p w14:paraId="0F3F2324">
      <w:pPr>
        <w:snapToGrid w:val="0"/>
        <w:spacing w:before="120" w:beforeLines="50" w:after="50" w:line="400" w:lineRule="exact"/>
        <w:outlineLvl w:val="1"/>
        <w:rPr>
          <w:rFonts w:ascii="仿宋_GB2312" w:eastAsia="仿宋_GB2312"/>
          <w:b/>
          <w:bCs/>
          <w:szCs w:val="21"/>
        </w:rPr>
      </w:pPr>
    </w:p>
    <w:p w14:paraId="2415F457">
      <w:pPr>
        <w:snapToGrid w:val="0"/>
        <w:spacing w:before="120" w:beforeLines="50" w:after="50" w:line="400" w:lineRule="exact"/>
        <w:outlineLvl w:val="1"/>
        <w:rPr>
          <w:rFonts w:ascii="仿宋_GB2312" w:eastAsia="仿宋_GB2312"/>
          <w:b/>
          <w:bCs/>
          <w:szCs w:val="21"/>
        </w:rPr>
      </w:pPr>
    </w:p>
    <w:p w14:paraId="4D565B69">
      <w:pPr>
        <w:snapToGrid w:val="0"/>
        <w:spacing w:before="120" w:beforeLines="50" w:after="50" w:line="400" w:lineRule="exact"/>
        <w:outlineLvl w:val="1"/>
        <w:rPr>
          <w:rFonts w:ascii="仿宋_GB2312" w:eastAsia="仿宋_GB2312"/>
          <w:b/>
          <w:bCs/>
          <w:szCs w:val="21"/>
        </w:rPr>
      </w:pPr>
    </w:p>
    <w:p w14:paraId="4696FF21">
      <w:pPr>
        <w:snapToGrid w:val="0"/>
        <w:spacing w:before="120" w:beforeLines="50" w:after="50" w:line="400" w:lineRule="exact"/>
        <w:outlineLvl w:val="1"/>
        <w:rPr>
          <w:rFonts w:ascii="仿宋_GB2312" w:eastAsia="仿宋_GB2312"/>
          <w:b/>
          <w:bCs/>
          <w:szCs w:val="21"/>
        </w:rPr>
      </w:pPr>
    </w:p>
    <w:p w14:paraId="594E1D3E">
      <w:pPr>
        <w:snapToGrid w:val="0"/>
        <w:spacing w:before="120" w:beforeLines="50" w:after="50" w:line="400" w:lineRule="exact"/>
        <w:outlineLvl w:val="1"/>
        <w:rPr>
          <w:rFonts w:ascii="仿宋_GB2312" w:eastAsia="仿宋_GB2312"/>
          <w:b/>
          <w:bCs/>
          <w:szCs w:val="21"/>
        </w:rPr>
      </w:pPr>
    </w:p>
    <w:p w14:paraId="3502A292">
      <w:pPr>
        <w:snapToGrid w:val="0"/>
        <w:spacing w:before="120" w:beforeLines="50" w:after="50" w:line="400" w:lineRule="exact"/>
        <w:outlineLvl w:val="1"/>
        <w:rPr>
          <w:rFonts w:ascii="仿宋_GB2312" w:eastAsia="仿宋_GB2312"/>
          <w:b/>
          <w:bCs/>
          <w:szCs w:val="21"/>
        </w:rPr>
      </w:pPr>
    </w:p>
    <w:p w14:paraId="74C9566A">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7CA5AC03">
      <w:pPr>
        <w:spacing w:line="276" w:lineRule="auto"/>
        <w:rPr>
          <w:rFonts w:hint="eastAsia" w:ascii="仿宋_GB2312" w:hAnsi="宋体" w:eastAsia="仿宋_GB2312"/>
          <w:b/>
          <w:bCs/>
          <w:w w:val="95"/>
          <w:sz w:val="56"/>
          <w:szCs w:val="56"/>
        </w:rPr>
      </w:pPr>
    </w:p>
    <w:p w14:paraId="25170786">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F6BB8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71094A6A">
      <w:pPr>
        <w:snapToGrid w:val="0"/>
        <w:spacing w:before="50" w:after="50"/>
        <w:rPr>
          <w:rFonts w:ascii="仿宋_GB2312" w:eastAsia="仿宋_GB2312"/>
          <w:b/>
          <w:bCs/>
          <w:sz w:val="24"/>
        </w:rPr>
      </w:pPr>
    </w:p>
    <w:p w14:paraId="39CA9073">
      <w:pPr>
        <w:tabs>
          <w:tab w:val="left" w:pos="3870"/>
          <w:tab w:val="left" w:pos="4085"/>
        </w:tabs>
        <w:snapToGrid w:val="0"/>
        <w:spacing w:line="400" w:lineRule="exact"/>
        <w:jc w:val="center"/>
        <w:rPr>
          <w:sz w:val="44"/>
          <w:szCs w:val="44"/>
        </w:rPr>
      </w:pPr>
      <w:r>
        <w:rPr>
          <w:sz w:val="44"/>
          <w:szCs w:val="44"/>
        </w:rPr>
        <w:t>目    录</w:t>
      </w:r>
    </w:p>
    <w:p w14:paraId="481B6450">
      <w:pPr>
        <w:pStyle w:val="417"/>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521AE5CC">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4417EDFB">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0BA991CF">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w:t>
      </w:r>
      <w:r>
        <w:rPr>
          <w:rFonts w:hint="eastAsia" w:ascii="仿宋_GB2312" w:eastAsia="仿宋_GB2312"/>
          <w:color w:val="000000"/>
          <w:highlight w:val="none"/>
        </w:rPr>
        <w:t>投标产品</w:t>
      </w:r>
      <w:r>
        <w:rPr>
          <w:rFonts w:hint="eastAsia" w:ascii="仿宋_GB2312" w:eastAsia="仿宋_GB2312"/>
          <w:color w:val="000000"/>
          <w:highlight w:val="none"/>
          <w:lang w:eastAsia="zh-CN"/>
        </w:rPr>
        <w:t>“</w:t>
      </w:r>
      <w:r>
        <w:rPr>
          <w:rFonts w:hint="eastAsia" w:ascii="仿宋_GB2312" w:eastAsia="仿宋_GB2312"/>
          <w:color w:val="auto"/>
          <w:highlight w:val="none"/>
          <w:lang w:val="en-US" w:eastAsia="zh-CN"/>
        </w:rPr>
        <w:t>（一）十五中滨江西中学室内全彩LED屏设备</w:t>
      </w:r>
      <w:r>
        <w:rPr>
          <w:rFonts w:hint="eastAsia" w:ascii="仿宋_GB2312" w:eastAsia="仿宋_GB2312"/>
          <w:color w:val="000000"/>
          <w:highlight w:val="none"/>
          <w:lang w:eastAsia="zh-CN"/>
        </w:rPr>
        <w:t>”</w:t>
      </w:r>
      <w:r>
        <w:rPr>
          <w:rFonts w:hint="eastAsia" w:ascii="仿宋_GB2312" w:eastAsia="仿宋_GB2312"/>
          <w:color w:val="auto"/>
          <w:highlight w:val="none"/>
          <w:lang w:val="en-US" w:eastAsia="zh-CN"/>
        </w:rPr>
        <w:t>第9项</w:t>
      </w:r>
      <w:r>
        <w:rPr>
          <w:rFonts w:hint="eastAsia" w:ascii="仿宋_GB2312" w:eastAsia="仿宋_GB2312"/>
          <w:color w:val="auto"/>
          <w:highlight w:val="none"/>
        </w:rPr>
        <w:t>“计算机”</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（二）马鹿山中学室内全彩LED屏设备</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第8项</w:t>
      </w:r>
      <w:r>
        <w:rPr>
          <w:rFonts w:hint="eastAsia" w:ascii="仿宋_GB2312" w:eastAsia="仿宋_GB2312"/>
          <w:color w:val="auto"/>
          <w:highlight w:val="none"/>
        </w:rPr>
        <w:t>“计算机”</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（三）学院路中学室内全彩LED屏设备</w:t>
      </w:r>
      <w:r>
        <w:rPr>
          <w:rFonts w:hint="eastAsia" w:ascii="仿宋_GB2312" w:eastAsia="仿宋_GB2312"/>
          <w:color w:val="auto"/>
          <w:highlight w:val="none"/>
          <w:lang w:eastAsia="zh-CN"/>
        </w:rPr>
        <w:t>”</w:t>
      </w:r>
      <w:r>
        <w:rPr>
          <w:rFonts w:hint="eastAsia" w:ascii="仿宋_GB2312" w:eastAsia="仿宋_GB2312"/>
          <w:color w:val="auto"/>
          <w:highlight w:val="none"/>
          <w:lang w:val="en-US" w:eastAsia="zh-CN"/>
        </w:rPr>
        <w:t>第8项</w:t>
      </w:r>
      <w:r>
        <w:rPr>
          <w:rFonts w:hint="eastAsia" w:ascii="仿宋_GB2312" w:eastAsia="仿宋_GB2312"/>
          <w:color w:val="auto"/>
          <w:highlight w:val="none"/>
        </w:rPr>
        <w:t>“计算机”</w:t>
      </w:r>
      <w:r>
        <w:rPr>
          <w:rFonts w:hint="eastAsia" w:ascii="仿宋_GB2312" w:eastAsia="仿宋_GB2312"/>
          <w:color w:val="auto"/>
          <w:highlight w:val="none"/>
          <w:lang w:val="zh-CN"/>
        </w:rPr>
        <w:t>、第14项“显示器”</w:t>
      </w:r>
      <w:r>
        <w:rPr>
          <w:rFonts w:hint="eastAsia" w:ascii="仿宋_GB2312" w:eastAsia="仿宋_GB2312"/>
          <w:color w:val="000000"/>
        </w:rPr>
        <w:t>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3271B917">
      <w:pPr>
        <w:pStyle w:val="417"/>
        <w:spacing w:before="0" w:beforeAutospacing="0" w:after="0" w:afterAutospacing="0" w:line="40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eastAsia="zh-CN"/>
        </w:rPr>
        <w:t>（</w:t>
      </w:r>
      <w:r>
        <w:rPr>
          <w:rFonts w:hint="eastAsia" w:ascii="仿宋_GB2312" w:eastAsia="仿宋_GB2312"/>
          <w:color w:val="000000"/>
          <w:lang w:val="en-US" w:eastAsia="zh-CN"/>
        </w:rPr>
        <w:t>5</w:t>
      </w:r>
      <w:r>
        <w:rPr>
          <w:rFonts w:hint="eastAsia" w:ascii="仿宋_GB2312" w:eastAsia="仿宋_GB2312"/>
          <w:color w:val="000000"/>
          <w:lang w:eastAsia="zh-CN"/>
        </w:rPr>
        <w:t>）投标产品“</w:t>
      </w:r>
      <w:r>
        <w:rPr>
          <w:rFonts w:hint="eastAsia" w:ascii="仿宋_GB2312" w:eastAsia="仿宋_GB2312"/>
          <w:color w:val="000000"/>
          <w:lang w:val="en-US" w:eastAsia="zh-CN"/>
        </w:rPr>
        <w:t>（一）十五中滨江西中学室内全彩LED屏设备</w:t>
      </w:r>
      <w:r>
        <w:rPr>
          <w:rFonts w:hint="eastAsia" w:ascii="仿宋_GB2312" w:hAnsi="宋体" w:eastAsia="仿宋_GB2312" w:cs="Arial"/>
          <w:b w:val="0"/>
          <w:bCs w:val="0"/>
          <w:color w:val="000000"/>
          <w:sz w:val="24"/>
          <w:szCs w:val="24"/>
          <w:highlight w:val="none"/>
          <w:lang w:val="en-US" w:eastAsia="zh-CN"/>
        </w:rPr>
        <w:t>”的“</w:t>
      </w:r>
      <w:r>
        <w:rPr>
          <w:rFonts w:hint="eastAsia" w:ascii="仿宋_GB2312" w:eastAsia="仿宋_GB2312"/>
          <w:color w:val="000000"/>
          <w:lang w:val="en-US" w:eastAsia="zh-CN"/>
        </w:rPr>
        <w:t>终端数据解码器”采购需求第12项技术参数提供证明材料</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eastAsia="仿宋_GB2312"/>
          <w:b/>
          <w:bCs/>
          <w:color w:val="000000"/>
          <w:lang w:val="en-US" w:eastAsia="zh-CN"/>
        </w:rPr>
        <w:t>（必须提供）</w:t>
      </w:r>
      <w:r>
        <w:rPr>
          <w:rFonts w:hint="eastAsia" w:ascii="仿宋_GB2312" w:eastAsia="仿宋_GB2312"/>
          <w:color w:val="000000"/>
        </w:rPr>
        <w:t>…………………………………………………………</w:t>
      </w:r>
    </w:p>
    <w:p w14:paraId="22A3E214">
      <w:pPr>
        <w:pStyle w:val="417"/>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6</w:t>
      </w:r>
      <w:r>
        <w:rPr>
          <w:rFonts w:hint="eastAsia" w:ascii="仿宋_GB2312" w:eastAsia="仿宋_GB2312"/>
          <w:color w:val="000000"/>
          <w:lang w:eastAsia="zh-CN"/>
        </w:rPr>
        <w:t>）投标产品“</w:t>
      </w:r>
      <w:r>
        <w:rPr>
          <w:rFonts w:hint="eastAsia" w:ascii="仿宋_GB2312" w:eastAsia="仿宋_GB2312"/>
          <w:color w:val="000000"/>
          <w:lang w:val="en-US" w:eastAsia="zh-CN"/>
        </w:rPr>
        <w:t>（一）十五中滨江西中学室内全彩LED屏设备</w:t>
      </w:r>
      <w:r>
        <w:rPr>
          <w:rFonts w:hint="eastAsia" w:ascii="仿宋_GB2312" w:hAnsi="宋体" w:eastAsia="仿宋_GB2312" w:cs="Arial"/>
          <w:b w:val="0"/>
          <w:bCs w:val="0"/>
          <w:color w:val="000000"/>
          <w:sz w:val="24"/>
          <w:szCs w:val="24"/>
          <w:highlight w:val="none"/>
          <w:lang w:val="en-US" w:eastAsia="zh-CN"/>
        </w:rPr>
        <w:t>”的“</w:t>
      </w:r>
      <w:r>
        <w:rPr>
          <w:rFonts w:hint="eastAsia" w:ascii="仿宋_GB2312" w:eastAsia="仿宋_GB2312"/>
          <w:color w:val="000000"/>
          <w:lang w:val="en-US" w:eastAsia="zh-CN"/>
        </w:rPr>
        <w:t>信号映射采集融合器”采购需求第11项技术参数提供证明材料</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eastAsia="仿宋_GB2312"/>
          <w:b/>
          <w:bCs/>
          <w:color w:val="000000"/>
          <w:lang w:val="en-US" w:eastAsia="zh-CN"/>
        </w:rPr>
        <w:t>（必须提供）</w:t>
      </w:r>
      <w:r>
        <w:rPr>
          <w:rFonts w:hint="eastAsia" w:ascii="仿宋_GB2312" w:eastAsia="仿宋_GB2312"/>
          <w:color w:val="000000"/>
        </w:rPr>
        <w:t>…………………………………………………</w:t>
      </w:r>
    </w:p>
    <w:p w14:paraId="525114D6">
      <w:pPr>
        <w:pStyle w:val="417"/>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7</w:t>
      </w:r>
      <w:r>
        <w:rPr>
          <w:rFonts w:hint="eastAsia" w:ascii="仿宋_GB2312" w:eastAsia="仿宋_GB2312"/>
          <w:color w:val="000000"/>
          <w:lang w:eastAsia="zh-CN"/>
        </w:rPr>
        <w:t>）投标产品“</w:t>
      </w:r>
      <w:r>
        <w:rPr>
          <w:rFonts w:hint="eastAsia" w:ascii="仿宋_GB2312" w:eastAsia="仿宋_GB2312"/>
          <w:color w:val="000000"/>
          <w:lang w:val="en-US" w:eastAsia="zh-CN"/>
        </w:rPr>
        <w:t>（一）十五中滨江西中学室内全彩LED屏设备</w:t>
      </w:r>
      <w:r>
        <w:rPr>
          <w:rFonts w:hint="eastAsia" w:ascii="仿宋_GB2312" w:hAnsi="宋体" w:eastAsia="仿宋_GB2312" w:cs="Arial"/>
          <w:b w:val="0"/>
          <w:bCs w:val="0"/>
          <w:color w:val="000000"/>
          <w:sz w:val="24"/>
          <w:szCs w:val="24"/>
          <w:highlight w:val="none"/>
          <w:lang w:val="en-US" w:eastAsia="zh-CN"/>
        </w:rPr>
        <w:t>”的“电路安全管理终端</w:t>
      </w:r>
      <w:r>
        <w:rPr>
          <w:rFonts w:hint="eastAsia" w:ascii="仿宋_GB2312" w:eastAsia="仿宋_GB2312"/>
          <w:color w:val="000000"/>
          <w:lang w:val="en-US" w:eastAsia="zh-CN"/>
        </w:rPr>
        <w:t>”采购需求第9项技术参数提供证明材料</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eastAsia="仿宋_GB2312"/>
          <w:b/>
          <w:bCs/>
          <w:color w:val="000000"/>
          <w:lang w:val="en-US" w:eastAsia="zh-CN"/>
        </w:rPr>
        <w:t>（必须提供）</w:t>
      </w:r>
      <w:r>
        <w:rPr>
          <w:rFonts w:hint="eastAsia" w:ascii="仿宋_GB2312" w:eastAsia="仿宋_GB2312"/>
          <w:color w:val="000000"/>
        </w:rPr>
        <w:t>…………………………………………………</w:t>
      </w:r>
    </w:p>
    <w:p w14:paraId="33EAE322">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）项目实施方案（如有）……………………………………………………………</w:t>
      </w:r>
    </w:p>
    <w:p w14:paraId="4FB7480C">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）安装进度计划和工期保证（如有）………………………………………………</w:t>
      </w:r>
    </w:p>
    <w:p w14:paraId="5F48CEFF">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）技术培训方案（如有）……………………………………………………………</w:t>
      </w:r>
    </w:p>
    <w:p w14:paraId="0E8E2BA1">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11</w:t>
      </w:r>
      <w:r>
        <w:rPr>
          <w:rFonts w:hint="eastAsia" w:ascii="仿宋_GB2312" w:eastAsia="仿宋_GB2312"/>
          <w:color w:val="000000"/>
        </w:rPr>
        <w:t>）售后服务方案（如有）……………………………………………………………</w:t>
      </w:r>
    </w:p>
    <w:p w14:paraId="3D9CC275">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）所投产品标记“◆”的技术参数</w:t>
      </w:r>
      <w:r>
        <w:rPr>
          <w:rFonts w:hint="eastAsia" w:ascii="仿宋_GB2312" w:eastAsia="仿宋_GB2312"/>
          <w:color w:val="000000"/>
          <w:lang w:eastAsia="zh-CN"/>
        </w:rPr>
        <w:t>带下划线</w:t>
      </w:r>
      <w:r>
        <w:rPr>
          <w:rFonts w:hint="eastAsia" w:ascii="仿宋_GB2312" w:eastAsia="仿宋_GB2312"/>
          <w:color w:val="000000"/>
        </w:rPr>
        <w:t>“</w:t>
      </w:r>
      <w:r>
        <w:rPr>
          <w:rFonts w:hint="eastAsia" w:ascii="仿宋_GB2312" w:hAnsi="仿宋_GB2312" w:eastAsia="仿宋_GB2312" w:cs="仿宋_GB2312"/>
          <w:color w:val="auto"/>
          <w:u w:val="single"/>
          <w:lang w:val="en-US" w:eastAsia="zh-CN"/>
        </w:rPr>
        <w:t xml:space="preserve">    </w:t>
      </w:r>
      <w:r>
        <w:rPr>
          <w:rFonts w:hint="eastAsia" w:ascii="仿宋_GB2312" w:eastAsia="仿宋_GB2312"/>
          <w:color w:val="000000"/>
        </w:rPr>
        <w:t>”的内容优于采购需求，提供</w:t>
      </w:r>
      <w:r>
        <w:rPr>
          <w:rFonts w:hint="eastAsia" w:ascii="仿宋_GB2312" w:hAnsi="宋体" w:eastAsia="仿宋_GB2312" w:cs="宋体"/>
          <w:b w:val="0"/>
          <w:bCs w:val="0"/>
          <w:color w:val="000000"/>
          <w:sz w:val="24"/>
          <w:lang w:val="en-US" w:eastAsia="zh-CN"/>
        </w:rPr>
        <w:t>证明材料，证明材料</w:t>
      </w:r>
      <w:r>
        <w:rPr>
          <w:rFonts w:hint="eastAsia" w:ascii="仿宋_GB2312" w:hAnsi="仿宋_GB2312" w:eastAsia="仿宋_GB2312" w:cs="仿宋_GB2312"/>
          <w:b w:val="0"/>
          <w:bCs w:val="0"/>
          <w:sz w:val="24"/>
          <w:lang w:val="en-US" w:eastAsia="zh-CN"/>
        </w:rPr>
        <w:t>可以是</w:t>
      </w:r>
      <w:r>
        <w:rPr>
          <w:rFonts w:hint="eastAsia" w:ascii="仿宋_GB2312" w:hAnsi="宋体" w:eastAsia="仿宋_GB2312" w:cs="宋体"/>
          <w:b w:val="0"/>
          <w:bCs w:val="0"/>
          <w:color w:val="000000"/>
          <w:sz w:val="24"/>
          <w:lang w:val="en-US" w:eastAsia="zh-CN"/>
        </w:rPr>
        <w:t>检测（检验）报告、彩页、官网或功能截图等</w:t>
      </w:r>
      <w:r>
        <w:rPr>
          <w:rFonts w:hint="eastAsia" w:ascii="仿宋_GB2312" w:hAnsi="仿宋_GB2312" w:eastAsia="仿宋_GB2312" w:cs="仿宋_GB2312"/>
          <w:b w:val="0"/>
          <w:bCs w:val="0"/>
          <w:sz w:val="24"/>
          <w:lang w:val="en-US" w:eastAsia="zh-CN"/>
        </w:rPr>
        <w:t>任意一种</w:t>
      </w:r>
      <w:r>
        <w:rPr>
          <w:rFonts w:hint="eastAsia" w:ascii="仿宋_GB2312" w:eastAsia="仿宋_GB2312"/>
          <w:color w:val="000000"/>
        </w:rPr>
        <w:t>（如有）…</w:t>
      </w:r>
    </w:p>
    <w:p w14:paraId="3BBF284B">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具备有效的质量管理体系认证证书（如有）…</w:t>
      </w:r>
    </w:p>
    <w:p w14:paraId="5A5A34E6">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14</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具备有效的职业健康安全管理体系认证证书（如有）………………………………………………………………………………………………</w:t>
      </w:r>
    </w:p>
    <w:p w14:paraId="014CF744">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具备有效的环境管理体系认证证书（如有）  </w:t>
      </w:r>
    </w:p>
    <w:p w14:paraId="1FD14719">
      <w:pPr>
        <w:pStyle w:val="417"/>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6</w:t>
      </w:r>
      <w:r>
        <w:rPr>
          <w:rFonts w:hint="eastAsia" w:ascii="仿宋_GB2312" w:eastAsia="仿宋_GB2312"/>
          <w:color w:val="000000"/>
        </w:rPr>
        <w:t>）投标产品由国家确定的认证机构出具的、处于有效期之内的环境标志产品认证证书（如有）………………………………………………………………………………………</w:t>
      </w:r>
    </w:p>
    <w:p w14:paraId="5F9C0B3D">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7</w:t>
      </w:r>
      <w:r>
        <w:rPr>
          <w:rFonts w:hint="eastAsia" w:ascii="仿宋_GB2312" w:eastAsia="仿宋_GB2312"/>
          <w:color w:val="000000"/>
        </w:rPr>
        <w:t>）投标人对本项目的合理化建议和改进措施（如有，格式自拟）………………</w:t>
      </w:r>
    </w:p>
    <w:p w14:paraId="51A98235">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8</w:t>
      </w:r>
      <w:r>
        <w:rPr>
          <w:rFonts w:hint="eastAsia" w:ascii="仿宋_GB2312" w:eastAsia="仿宋_GB2312"/>
          <w:color w:val="000000"/>
        </w:rPr>
        <w:t>）投标人认为必要提供的声明及文件资料（如有，格式自拟）…………………</w:t>
      </w:r>
    </w:p>
    <w:p w14:paraId="0A0A5693">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0BA4355F">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69A5EAFB">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0359D040">
      <w:pPr>
        <w:pStyle w:val="26"/>
        <w:ind w:left="-10" w:firstLine="6" w:firstLineChars="3"/>
        <w:jc w:val="center"/>
        <w:rPr>
          <w:rFonts w:hint="eastAsia" w:ascii="仿宋_GB2312" w:hAnsi="宋体" w:eastAsia="仿宋_GB2312"/>
          <w:b/>
        </w:rPr>
      </w:pPr>
    </w:p>
    <w:p w14:paraId="57069B45">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柳州市电化教育站</w:t>
      </w:r>
      <w:r>
        <w:rPr>
          <w:rFonts w:hint="eastAsia" w:ascii="仿宋_GB2312" w:eastAsia="仿宋_GB2312"/>
          <w:szCs w:val="21"/>
          <w:u w:val="single"/>
        </w:rPr>
        <w:t>、柳州市政府集中采购中心</w:t>
      </w:r>
      <w:r>
        <w:rPr>
          <w:rFonts w:hint="eastAsia" w:ascii="仿宋_GB2312" w:eastAsia="仿宋_GB2312"/>
          <w:szCs w:val="21"/>
        </w:rPr>
        <w:t>：</w:t>
      </w:r>
    </w:p>
    <w:p w14:paraId="75A5BBC3">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2D78D4BF">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293A7980">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5925027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306753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5B81FC5E">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3F93999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333AA06B">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99" w:name="_Hlk101431499"/>
      <w:r>
        <w:rPr>
          <w:rFonts w:hint="eastAsia" w:ascii="仿宋_GB2312" w:eastAsia="仿宋_GB2312"/>
          <w:szCs w:val="21"/>
        </w:rPr>
        <w:t>，并承诺我方向贵方提交的所有投标文件、资料都是准确的和真实的。</w:t>
      </w:r>
    </w:p>
    <w:p w14:paraId="354A371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4C346117">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31DAF874">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99"/>
    </w:p>
    <w:p w14:paraId="3FF449B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30B66FC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7373457F">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4FDAF2D5">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6B58DB7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0C2384A3">
      <w:pPr>
        <w:pStyle w:val="26"/>
        <w:ind w:firstLine="4515" w:firstLineChars="2150"/>
        <w:rPr>
          <w:rFonts w:ascii="仿宋_GB2312" w:eastAsia="仿宋_GB2312"/>
        </w:rPr>
      </w:pPr>
    </w:p>
    <w:p w14:paraId="4A07CDCC">
      <w:pPr>
        <w:pStyle w:val="26"/>
        <w:ind w:firstLine="4515" w:firstLineChars="2150"/>
        <w:rPr>
          <w:rFonts w:ascii="仿宋_GB2312" w:eastAsia="仿宋_GB2312"/>
        </w:rPr>
      </w:pPr>
    </w:p>
    <w:p w14:paraId="2646B824">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46C885E6">
      <w:pPr>
        <w:jc w:val="center"/>
        <w:rPr>
          <w:rFonts w:ascii="仿宋_GB2312" w:eastAsia="仿宋_GB2312"/>
          <w:szCs w:val="21"/>
          <w:u w:val="single"/>
        </w:rPr>
      </w:pPr>
    </w:p>
    <w:p w14:paraId="1266F203">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0AD9F7A8">
      <w:pPr>
        <w:pStyle w:val="26"/>
        <w:spacing w:line="400" w:lineRule="exact"/>
        <w:rPr>
          <w:rFonts w:hint="eastAsia" w:ascii="仿宋_GB2312" w:hAnsi="宋体" w:eastAsia="仿宋_GB2312"/>
        </w:rPr>
      </w:pPr>
    </w:p>
    <w:p w14:paraId="6AE5D834">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3983D88E">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4A2CF38">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00761CBE">
      <w:pPr>
        <w:pStyle w:val="437"/>
        <w:rPr>
          <w:rFonts w:ascii="仿宋_GB2312" w:eastAsia="仿宋_GB2312"/>
          <w:b/>
          <w:bCs/>
          <w:color w:val="000000"/>
        </w:rPr>
      </w:pPr>
      <w:r>
        <w:rPr>
          <w:rFonts w:hint="eastAsia" w:ascii="仿宋_GB2312" w:eastAsia="仿宋_GB2312"/>
          <w:b/>
          <w:bCs/>
          <w:color w:val="000000"/>
        </w:rPr>
        <w:t>（2）技术响应表格式（必须提供）：</w:t>
      </w:r>
    </w:p>
    <w:p w14:paraId="68A29855">
      <w:pPr>
        <w:pStyle w:val="814"/>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tbl>
      <w:tblPr>
        <w:tblStyle w:val="48"/>
        <w:tblW w:w="974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23"/>
        <w:gridCol w:w="2002"/>
        <w:gridCol w:w="2713"/>
        <w:gridCol w:w="2139"/>
        <w:gridCol w:w="1868"/>
      </w:tblGrid>
      <w:tr w14:paraId="014C39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66733E">
            <w:pPr>
              <w:pStyle w:val="814"/>
              <w:ind w:left="412"/>
              <w:rPr>
                <w:rFonts w:hint="eastAsia" w:ascii="仿宋_GB2312" w:eastAsia="仿宋_GB2312"/>
                <w:color w:val="000000"/>
              </w:rPr>
            </w:pPr>
            <w:r>
              <w:rPr>
                <w:rFonts w:hint="eastAsia" w:ascii="仿宋_GB2312" w:eastAsia="仿宋_GB2312"/>
                <w:color w:val="000000"/>
              </w:rPr>
              <w:t> 项号</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27E77C">
            <w:pPr>
              <w:pStyle w:val="814"/>
              <w:jc w:val="center"/>
              <w:rPr>
                <w:rFonts w:hint="eastAsia" w:ascii="仿宋_GB2312" w:eastAsia="仿宋_GB2312"/>
                <w:color w:val="000000"/>
              </w:rPr>
            </w:pPr>
            <w:r>
              <w:rPr>
                <w:rFonts w:hint="eastAsia" w:ascii="仿宋_GB2312" w:eastAsia="仿宋_GB2312"/>
                <w:color w:val="000000"/>
              </w:rPr>
              <w:t>货物名称</w:t>
            </w: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69D8B">
            <w:pPr>
              <w:pStyle w:val="814"/>
              <w:jc w:val="center"/>
              <w:rPr>
                <w:rFonts w:hint="eastAsia" w:ascii="仿宋_GB2312" w:eastAsia="仿宋_GB2312"/>
                <w:color w:val="000000"/>
              </w:rPr>
            </w:pPr>
            <w:r>
              <w:rPr>
                <w:rFonts w:hint="eastAsia" w:ascii="仿宋_GB2312" w:eastAsia="仿宋_GB2312"/>
                <w:color w:val="000000"/>
              </w:rPr>
              <w:t>招标文件</w:t>
            </w:r>
          </w:p>
          <w:p w14:paraId="54F836A4">
            <w:pPr>
              <w:pStyle w:val="814"/>
              <w:jc w:val="center"/>
              <w:rPr>
                <w:rFonts w:hint="eastAsia" w:ascii="仿宋_GB2312" w:eastAsia="仿宋_GB2312"/>
                <w:color w:val="000000"/>
              </w:rPr>
            </w:pPr>
            <w:r>
              <w:rPr>
                <w:rFonts w:hint="eastAsia" w:ascii="仿宋_GB2312" w:eastAsia="仿宋_GB2312"/>
                <w:color w:val="000000"/>
              </w:rPr>
              <w:t>技术参数要求</w:t>
            </w: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9767FD">
            <w:pPr>
              <w:pStyle w:val="814"/>
              <w:jc w:val="center"/>
              <w:rPr>
                <w:rFonts w:hint="eastAsia" w:ascii="仿宋_GB2312" w:eastAsia="仿宋_GB2312"/>
                <w:color w:val="000000"/>
              </w:rPr>
            </w:pPr>
            <w:r>
              <w:rPr>
                <w:rFonts w:hint="eastAsia" w:ascii="仿宋_GB2312" w:eastAsia="仿宋_GB2312"/>
                <w:color w:val="000000"/>
              </w:rPr>
              <w:t>投标文件</w:t>
            </w:r>
          </w:p>
          <w:p w14:paraId="2B2C0810">
            <w:pPr>
              <w:pStyle w:val="814"/>
              <w:jc w:val="center"/>
              <w:rPr>
                <w:rFonts w:hint="eastAsia" w:ascii="仿宋_GB2312" w:eastAsia="仿宋_GB2312"/>
                <w:color w:val="000000"/>
              </w:rPr>
            </w:pPr>
            <w:r>
              <w:rPr>
                <w:rFonts w:hint="eastAsia" w:ascii="仿宋_GB2312" w:eastAsia="仿宋_GB2312"/>
                <w:color w:val="000000"/>
              </w:rPr>
              <w:t>响应技术参数</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F7F2A3">
            <w:pPr>
              <w:pStyle w:val="814"/>
              <w:jc w:val="center"/>
              <w:rPr>
                <w:rFonts w:hint="eastAsia" w:ascii="仿宋_GB2312" w:eastAsia="仿宋_GB2312"/>
                <w:color w:val="000000"/>
              </w:rPr>
            </w:pPr>
            <w:r>
              <w:rPr>
                <w:rFonts w:hint="eastAsia" w:ascii="仿宋_GB2312" w:eastAsia="仿宋_GB2312"/>
                <w:color w:val="000000"/>
              </w:rPr>
              <w:t>偏离说明</w:t>
            </w:r>
          </w:p>
        </w:tc>
      </w:tr>
      <w:tr w14:paraId="441320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DD2C9C">
            <w:pPr>
              <w:pStyle w:val="814"/>
              <w:spacing w:line="405" w:lineRule="atLeast"/>
              <w:rPr>
                <w:rFonts w:hint="eastAsia" w:ascii="仿宋_GB2312" w:eastAsia="仿宋_GB2312"/>
                <w:color w:val="000000"/>
              </w:rPr>
            </w:pPr>
            <w:r>
              <w:rPr>
                <w:rFonts w:hint="eastAsia" w:ascii="仿宋_GB2312" w:eastAsia="仿宋_GB2312"/>
                <w:color w:val="000000"/>
              </w:rPr>
              <w:t>（一）</w:t>
            </w:r>
            <w:r>
              <w:rPr>
                <w:rFonts w:hint="eastAsia" w:ascii="仿宋_GB2312" w:eastAsia="仿宋_GB2312"/>
                <w:color w:val="000000"/>
                <w:lang w:val="en-US" w:eastAsia="zh-CN"/>
              </w:rPr>
              <w:t>十五中滨江西中学室内全彩LED屏设备</w:t>
            </w:r>
          </w:p>
        </w:tc>
      </w:tr>
      <w:tr w14:paraId="32D5AD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7383EC">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C75AD4">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9CF846">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E53AD">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24F4FF">
            <w:pPr>
              <w:pStyle w:val="814"/>
              <w:spacing w:line="405" w:lineRule="atLeast"/>
              <w:rPr>
                <w:rFonts w:hint="eastAsia" w:ascii="仿宋_GB2312" w:eastAsia="仿宋_GB2312"/>
                <w:color w:val="000000"/>
              </w:rPr>
            </w:pPr>
          </w:p>
        </w:tc>
      </w:tr>
      <w:tr w14:paraId="3A9F09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205D7">
            <w:pPr>
              <w:pStyle w:val="814"/>
              <w:spacing w:line="405" w:lineRule="atLeast"/>
              <w:jc w:val="center"/>
              <w:rPr>
                <w:rFonts w:hint="eastAsia" w:ascii="仿宋_GB2312" w:eastAsia="仿宋_GB2312"/>
                <w:color w:val="000000"/>
              </w:rPr>
            </w:pPr>
            <w:r>
              <w:rPr>
                <w:rFonts w:hint="eastAsia" w:ascii="仿宋_GB2312" w:eastAsia="仿宋_GB2312"/>
                <w:color w:val="000000"/>
                <w:lang w:val="en-US" w:eastAsia="zh-CN"/>
              </w:rPr>
              <w:t>...</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3F79F8">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F0CDE6">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AEC96C">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703BDA">
            <w:pPr>
              <w:pStyle w:val="814"/>
              <w:spacing w:line="405" w:lineRule="atLeast"/>
              <w:rPr>
                <w:rFonts w:hint="eastAsia" w:ascii="仿宋_GB2312" w:eastAsia="仿宋_GB2312"/>
                <w:color w:val="000000"/>
              </w:rPr>
            </w:pPr>
          </w:p>
        </w:tc>
      </w:tr>
      <w:tr w14:paraId="49675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67" w:hRule="atLeast"/>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9BC777">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9</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F6D72A">
            <w:pPr>
              <w:pStyle w:val="814"/>
              <w:spacing w:line="405" w:lineRule="atLeast"/>
              <w:rPr>
                <w:rFonts w:hint="eastAsia" w:ascii="仿宋_GB2312" w:eastAsia="仿宋_GB2312"/>
                <w:color w:val="000000"/>
              </w:rPr>
            </w:pPr>
            <w:r>
              <w:rPr>
                <w:rFonts w:hint="eastAsia" w:ascii="仿宋_GB2312" w:eastAsia="仿宋_GB2312"/>
                <w:color w:val="000000"/>
              </w:rPr>
              <w:t>计算机</w:t>
            </w:r>
            <w:r>
              <w:rPr>
                <w:rFonts w:hint="eastAsia" w:ascii="仿宋_GB2312" w:eastAsia="仿宋_GB2312"/>
                <w:b/>
                <w:bCs/>
                <w:color w:val="000000"/>
              </w:rPr>
              <w:t>（强制采购节能产品，详见采购需求说明第八点）</w:t>
            </w: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B3A901">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6A7912">
            <w:pPr>
              <w:pStyle w:val="814"/>
              <w:spacing w:line="405" w:lineRule="atLeast"/>
              <w:rPr>
                <w:rFonts w:hint="eastAsia" w:ascii="仿宋_GB2312" w:eastAsia="仿宋_GB2312"/>
                <w:color w:val="000000"/>
              </w:rPr>
            </w:pPr>
            <w:r>
              <w:rPr>
                <w:rFonts w:hint="eastAsia" w:ascii="仿宋_GB2312" w:eastAsia="仿宋_GB2312"/>
                <w:color w:val="000000"/>
              </w:rPr>
              <w:t> </w:t>
            </w:r>
            <w:bookmarkStart w:id="100" w:name="OLE_LINK14"/>
            <w:r>
              <w:rPr>
                <w:rFonts w:hint="eastAsia" w:ascii="仿宋_GB2312" w:eastAsia="仿宋_GB2312"/>
                <w:b/>
                <w:bCs/>
                <w:color w:val="FF0000"/>
              </w:rPr>
              <w:t>注：投标人应明确给出所投计算机“CPU型号”及“操作系统”名称，否则视为投标无效</w:t>
            </w:r>
            <w:bookmarkEnd w:id="100"/>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2741A5">
            <w:pPr>
              <w:pStyle w:val="814"/>
              <w:spacing w:line="405" w:lineRule="atLeast"/>
              <w:rPr>
                <w:rFonts w:hint="eastAsia" w:ascii="仿宋_GB2312" w:eastAsia="仿宋_GB2312"/>
                <w:color w:val="000000"/>
              </w:rPr>
            </w:pPr>
            <w:r>
              <w:rPr>
                <w:rFonts w:hint="eastAsia" w:ascii="仿宋_GB2312" w:eastAsia="仿宋_GB2312"/>
                <w:color w:val="000000"/>
              </w:rPr>
              <w:t> </w:t>
            </w:r>
          </w:p>
        </w:tc>
      </w:tr>
      <w:tr w14:paraId="3AB3D4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F1B62">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94D72D">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C66F3B">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F0993D">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0B164">
            <w:pPr>
              <w:pStyle w:val="814"/>
              <w:spacing w:line="405" w:lineRule="atLeast"/>
              <w:rPr>
                <w:rFonts w:hint="eastAsia" w:ascii="仿宋_GB2312" w:eastAsia="仿宋_GB2312"/>
                <w:color w:val="000000"/>
              </w:rPr>
            </w:pPr>
          </w:p>
        </w:tc>
      </w:tr>
      <w:tr w14:paraId="4998A8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490C7B">
            <w:pPr>
              <w:pStyle w:val="814"/>
              <w:spacing w:line="405" w:lineRule="atLeast"/>
              <w:rPr>
                <w:rFonts w:hint="eastAsia" w:ascii="仿宋_GB2312" w:eastAsia="仿宋_GB2312"/>
                <w:color w:val="000000"/>
              </w:rPr>
            </w:pPr>
            <w:r>
              <w:rPr>
                <w:rFonts w:hint="eastAsia" w:ascii="仿宋_GB2312" w:eastAsia="仿宋_GB2312"/>
                <w:color w:val="000000"/>
              </w:rPr>
              <w:t>（二）</w:t>
            </w:r>
            <w:r>
              <w:rPr>
                <w:rFonts w:hint="eastAsia" w:ascii="仿宋_GB2312" w:eastAsia="仿宋_GB2312"/>
                <w:color w:val="000000"/>
                <w:lang w:val="en-US" w:eastAsia="zh-CN"/>
              </w:rPr>
              <w:t>马鹿山中学室内全彩LED屏设备</w:t>
            </w:r>
          </w:p>
        </w:tc>
      </w:tr>
      <w:tr w14:paraId="6064D5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098846">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7B2D31">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633110">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8AE0A">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F084A6">
            <w:pPr>
              <w:pStyle w:val="814"/>
              <w:spacing w:line="405" w:lineRule="atLeast"/>
              <w:rPr>
                <w:rFonts w:hint="eastAsia" w:ascii="仿宋_GB2312" w:eastAsia="仿宋_GB2312"/>
                <w:color w:val="000000"/>
              </w:rPr>
            </w:pPr>
          </w:p>
        </w:tc>
      </w:tr>
      <w:tr w14:paraId="124D8C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D9D461">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4A90C4">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629FD9">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2E7DCA">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FEF7DE">
            <w:pPr>
              <w:pStyle w:val="814"/>
              <w:spacing w:line="405" w:lineRule="atLeast"/>
              <w:rPr>
                <w:rFonts w:hint="eastAsia" w:ascii="仿宋_GB2312" w:eastAsia="仿宋_GB2312"/>
                <w:color w:val="000000"/>
              </w:rPr>
            </w:pPr>
          </w:p>
        </w:tc>
      </w:tr>
      <w:tr w14:paraId="7861AE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5FD21A">
            <w:pPr>
              <w:pStyle w:val="814"/>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8</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984B42">
            <w:pPr>
              <w:pStyle w:val="814"/>
              <w:spacing w:line="405" w:lineRule="atLeast"/>
              <w:rPr>
                <w:rFonts w:hint="eastAsia" w:ascii="仿宋_GB2312" w:eastAsia="仿宋_GB2312"/>
                <w:color w:val="000000"/>
              </w:rPr>
            </w:pPr>
            <w:r>
              <w:rPr>
                <w:rFonts w:hint="eastAsia" w:ascii="仿宋_GB2312" w:eastAsia="仿宋_GB2312"/>
                <w:color w:val="000000"/>
              </w:rPr>
              <w:t>计算机</w:t>
            </w:r>
            <w:r>
              <w:rPr>
                <w:rFonts w:hint="eastAsia" w:ascii="仿宋_GB2312" w:eastAsia="仿宋_GB2312"/>
                <w:b/>
                <w:bCs/>
                <w:color w:val="000000"/>
              </w:rPr>
              <w:t>（强制采购节能产品，详见采购需求说明第八点）</w:t>
            </w: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13D0E7">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5FFFF2">
            <w:pPr>
              <w:pStyle w:val="81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FF0000"/>
              </w:rPr>
              <w:t>注：投标人应明确给出所投计算机“CPU型号”及“操作系统”名称，否则视为投标无效</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DF2BF7">
            <w:pPr>
              <w:pStyle w:val="814"/>
              <w:spacing w:line="405" w:lineRule="atLeast"/>
              <w:rPr>
                <w:rFonts w:hint="eastAsia" w:ascii="仿宋_GB2312" w:eastAsia="仿宋_GB2312"/>
                <w:color w:val="000000"/>
              </w:rPr>
            </w:pPr>
          </w:p>
        </w:tc>
      </w:tr>
      <w:tr w14:paraId="4F2911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AE5FF9">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50F047">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A6855E">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CBF296">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7BC61E">
            <w:pPr>
              <w:pStyle w:val="814"/>
              <w:spacing w:line="405" w:lineRule="atLeast"/>
              <w:rPr>
                <w:rFonts w:hint="eastAsia" w:ascii="仿宋_GB2312" w:eastAsia="仿宋_GB2312"/>
                <w:color w:val="000000"/>
              </w:rPr>
            </w:pPr>
          </w:p>
        </w:tc>
      </w:tr>
      <w:tr w14:paraId="4463CA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74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922441">
            <w:pPr>
              <w:pStyle w:val="814"/>
              <w:spacing w:line="405" w:lineRule="atLeast"/>
              <w:rPr>
                <w:rFonts w:hint="eastAsia" w:ascii="仿宋_GB2312" w:eastAsia="仿宋_GB2312"/>
                <w:color w:val="000000"/>
              </w:rPr>
            </w:pPr>
            <w:r>
              <w:rPr>
                <w:rFonts w:hint="eastAsia" w:ascii="仿宋_GB2312" w:eastAsia="仿宋_GB2312"/>
                <w:color w:val="000000"/>
              </w:rPr>
              <w:t>（三）</w:t>
            </w:r>
            <w:r>
              <w:rPr>
                <w:rFonts w:hint="eastAsia" w:ascii="仿宋_GB2312" w:eastAsia="仿宋_GB2312"/>
                <w:color w:val="000000"/>
                <w:lang w:val="en-US" w:eastAsia="zh-CN"/>
              </w:rPr>
              <w:t>学院路中学室内全彩LED屏设备</w:t>
            </w:r>
          </w:p>
        </w:tc>
      </w:tr>
      <w:tr w14:paraId="5C4E80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8727AB">
            <w:pPr>
              <w:pStyle w:val="81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D686C9">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4A39C2">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087783">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517771">
            <w:pPr>
              <w:pStyle w:val="814"/>
              <w:spacing w:line="405" w:lineRule="atLeast"/>
              <w:rPr>
                <w:rFonts w:hint="eastAsia" w:ascii="仿宋_GB2312" w:eastAsia="仿宋_GB2312"/>
                <w:color w:val="000000"/>
              </w:rPr>
            </w:pPr>
            <w:r>
              <w:rPr>
                <w:rFonts w:hint="eastAsia" w:ascii="仿宋_GB2312" w:eastAsia="仿宋_GB2312"/>
                <w:color w:val="000000"/>
              </w:rPr>
              <w:t> </w:t>
            </w:r>
          </w:p>
        </w:tc>
      </w:tr>
      <w:tr w14:paraId="462B7F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6E0E6B">
            <w:pPr>
              <w:pStyle w:val="814"/>
              <w:spacing w:line="405" w:lineRule="atLeast"/>
              <w:jc w:val="center"/>
              <w:rPr>
                <w:rFonts w:hint="eastAsia" w:ascii="仿宋_GB2312" w:eastAsia="仿宋_GB2312"/>
                <w:color w:val="000000"/>
              </w:rPr>
            </w:pPr>
            <w:r>
              <w:rPr>
                <w:rFonts w:hint="eastAsia" w:ascii="仿宋_GB2312" w:eastAsia="仿宋_GB2312"/>
                <w:color w:val="000000"/>
                <w:lang w:val="en-US" w:eastAsia="zh-CN"/>
              </w:rPr>
              <w:t>...</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F0428">
            <w:pPr>
              <w:pStyle w:val="814"/>
              <w:spacing w:line="405" w:lineRule="atLeast"/>
              <w:rPr>
                <w:rFonts w:hint="eastAsia" w:ascii="仿宋_GB2312" w:eastAsia="仿宋_GB2312"/>
                <w:color w:val="000000"/>
              </w:rPr>
            </w:pP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4736D7">
            <w:pPr>
              <w:pStyle w:val="814"/>
              <w:spacing w:line="405" w:lineRule="atLeast"/>
              <w:rPr>
                <w:rFonts w:hint="eastAsia" w:ascii="仿宋_GB2312" w:eastAsia="仿宋_GB2312"/>
                <w:color w:val="000000"/>
              </w:rPr>
            </w:pP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733C92">
            <w:pPr>
              <w:pStyle w:val="814"/>
              <w:spacing w:line="405" w:lineRule="atLeast"/>
              <w:rPr>
                <w:rFonts w:hint="eastAsia" w:ascii="仿宋_GB2312" w:eastAsia="仿宋_GB2312"/>
                <w:color w:val="000000"/>
              </w:rPr>
            </w:pP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DA2EFA">
            <w:pPr>
              <w:pStyle w:val="814"/>
              <w:spacing w:line="405" w:lineRule="atLeast"/>
              <w:rPr>
                <w:rFonts w:hint="eastAsia" w:ascii="仿宋_GB2312" w:eastAsia="仿宋_GB2312"/>
                <w:color w:val="000000"/>
              </w:rPr>
            </w:pPr>
          </w:p>
        </w:tc>
      </w:tr>
      <w:tr w14:paraId="3CF587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4F58C0">
            <w:pPr>
              <w:pStyle w:val="814"/>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8</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950A82">
            <w:pPr>
              <w:pStyle w:val="814"/>
              <w:spacing w:line="405" w:lineRule="atLeast"/>
              <w:rPr>
                <w:rFonts w:hint="eastAsia" w:ascii="仿宋_GB2312" w:eastAsia="仿宋_GB2312"/>
                <w:color w:val="000000"/>
              </w:rPr>
            </w:pPr>
            <w:r>
              <w:rPr>
                <w:rFonts w:hint="eastAsia" w:ascii="仿宋_GB2312" w:eastAsia="仿宋_GB2312"/>
                <w:color w:val="000000"/>
              </w:rPr>
              <w:t>计算机</w:t>
            </w:r>
            <w:r>
              <w:rPr>
                <w:rFonts w:hint="eastAsia" w:ascii="仿宋_GB2312" w:eastAsia="仿宋_GB2312"/>
                <w:b/>
                <w:bCs/>
                <w:color w:val="000000"/>
              </w:rPr>
              <w:t>（强制采购节能产品，详见采购需求说明第八点）</w:t>
            </w: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588325">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515B19">
            <w:pPr>
              <w:pStyle w:val="81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FF0000"/>
              </w:rPr>
              <w:t>注：投标人应明确给出所投计算机“CPU型号”及“操作系统”名称，否则视为投标无效</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61216F">
            <w:pPr>
              <w:pStyle w:val="814"/>
              <w:spacing w:line="405" w:lineRule="atLeast"/>
              <w:rPr>
                <w:rFonts w:hint="eastAsia" w:ascii="仿宋_GB2312" w:eastAsia="仿宋_GB2312"/>
                <w:color w:val="000000"/>
              </w:rPr>
            </w:pPr>
            <w:r>
              <w:rPr>
                <w:rFonts w:hint="eastAsia" w:ascii="仿宋_GB2312" w:eastAsia="仿宋_GB2312"/>
                <w:color w:val="000000"/>
              </w:rPr>
              <w:t> </w:t>
            </w:r>
          </w:p>
        </w:tc>
      </w:tr>
      <w:tr w14:paraId="64EA14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72FB4A">
            <w:pPr>
              <w:pStyle w:val="814"/>
              <w:spacing w:line="405" w:lineRule="atLeast"/>
              <w:jc w:val="center"/>
              <w:rPr>
                <w:rFonts w:hint="eastAsia" w:ascii="仿宋_GB2312" w:eastAsia="仿宋_GB2312"/>
                <w:color w:val="000000"/>
              </w:rPr>
            </w:pPr>
            <w:r>
              <w:rPr>
                <w:rFonts w:hint="eastAsia" w:ascii="仿宋_GB2312" w:eastAsia="仿宋_GB2312"/>
                <w:color w:val="000000"/>
                <w:lang w:val="en-US" w:eastAsia="zh-CN"/>
              </w:rPr>
              <w:t>...</w:t>
            </w:r>
          </w:p>
        </w:tc>
        <w:tc>
          <w:tcPr>
            <w:tcW w:w="20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7A434A">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271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412EE1">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21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306E8A">
            <w:pPr>
              <w:pStyle w:val="814"/>
              <w:spacing w:line="405" w:lineRule="atLeast"/>
              <w:rPr>
                <w:rFonts w:hint="eastAsia" w:ascii="仿宋_GB2312" w:eastAsia="仿宋_GB2312"/>
                <w:color w:val="000000"/>
              </w:rPr>
            </w:pPr>
            <w:r>
              <w:rPr>
                <w:rFonts w:hint="eastAsia" w:ascii="仿宋_GB2312" w:eastAsia="仿宋_GB2312"/>
                <w:color w:val="000000"/>
              </w:rPr>
              <w:t> </w:t>
            </w:r>
          </w:p>
        </w:tc>
        <w:tc>
          <w:tcPr>
            <w:tcW w:w="18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AD554B">
            <w:pPr>
              <w:pStyle w:val="814"/>
              <w:spacing w:line="405" w:lineRule="atLeast"/>
              <w:rPr>
                <w:rFonts w:hint="eastAsia" w:ascii="仿宋_GB2312" w:eastAsia="仿宋_GB2312"/>
                <w:color w:val="000000"/>
              </w:rPr>
            </w:pPr>
            <w:r>
              <w:rPr>
                <w:rFonts w:hint="eastAsia" w:ascii="仿宋_GB2312" w:eastAsia="仿宋_GB2312"/>
                <w:color w:val="000000"/>
              </w:rPr>
              <w:t> </w:t>
            </w:r>
          </w:p>
        </w:tc>
      </w:tr>
    </w:tbl>
    <w:p w14:paraId="09CFD8EF">
      <w:pPr>
        <w:pStyle w:val="437"/>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eastAsia="zh-CN"/>
        </w:rPr>
        <w:t>三</w:t>
      </w:r>
      <w:r>
        <w:rPr>
          <w:rFonts w:hint="eastAsia" w:ascii="仿宋_GB2312" w:eastAsia="仿宋_GB2312"/>
          <w:b/>
          <w:bCs/>
          <w:color w:val="000000"/>
        </w:rPr>
        <w:t>项以上的，视为投标无效。</w:t>
      </w:r>
    </w:p>
    <w:p w14:paraId="031D1C64">
      <w:pPr>
        <w:pStyle w:val="437"/>
        <w:spacing w:line="405" w:lineRule="atLeast"/>
        <w:ind w:firstLine="482" w:firstLineChars="200"/>
        <w:rPr>
          <w:rFonts w:hint="eastAsia" w:ascii="仿宋_GB2312" w:eastAsia="仿宋_GB2312"/>
          <w:color w:val="000000"/>
        </w:rPr>
      </w:pPr>
      <w:r>
        <w:rPr>
          <w:rFonts w:hint="eastAsia" w:ascii="仿宋_GB2312" w:eastAsia="仿宋_GB2312"/>
          <w:b/>
          <w:bCs/>
          <w:color w:val="000000"/>
        </w:rPr>
        <w:t>5.（一）</w:t>
      </w:r>
      <w:r>
        <w:rPr>
          <w:rFonts w:hint="eastAsia" w:ascii="仿宋_GB2312" w:eastAsia="仿宋_GB2312"/>
          <w:b/>
          <w:bCs/>
          <w:color w:val="000000"/>
          <w:lang w:val="en-US" w:eastAsia="zh-CN"/>
        </w:rPr>
        <w:t>十五中滨江西中学室内全彩LED屏设备</w:t>
      </w:r>
      <w:r>
        <w:rPr>
          <w:rFonts w:hint="eastAsia" w:ascii="仿宋_GB2312" w:eastAsia="仿宋_GB2312"/>
          <w:b/>
          <w:bCs/>
          <w:color w:val="000000"/>
        </w:rPr>
        <w:t> 第</w:t>
      </w:r>
      <w:r>
        <w:rPr>
          <w:rFonts w:hint="eastAsia" w:ascii="仿宋_GB2312" w:eastAsia="仿宋_GB2312"/>
          <w:b/>
          <w:bCs/>
          <w:color w:val="000000"/>
          <w:lang w:val="en-US" w:eastAsia="zh-CN"/>
        </w:rPr>
        <w:t>9</w:t>
      </w:r>
      <w:r>
        <w:rPr>
          <w:rFonts w:hint="eastAsia" w:ascii="仿宋_GB2312" w:eastAsia="仿宋_GB2312"/>
          <w:b/>
          <w:bCs/>
          <w:color w:val="000000"/>
        </w:rPr>
        <w:t>项“计算机”、（</w:t>
      </w:r>
      <w:r>
        <w:rPr>
          <w:rFonts w:hint="eastAsia" w:ascii="仿宋_GB2312" w:eastAsia="仿宋_GB2312"/>
          <w:b/>
          <w:bCs/>
          <w:color w:val="000000"/>
          <w:lang w:eastAsia="zh-CN"/>
        </w:rPr>
        <w:t>二</w:t>
      </w:r>
      <w:r>
        <w:rPr>
          <w:rFonts w:hint="eastAsia" w:ascii="仿宋_GB2312" w:eastAsia="仿宋_GB2312"/>
          <w:b/>
          <w:bCs/>
          <w:color w:val="000000"/>
        </w:rPr>
        <w:t>）</w:t>
      </w:r>
      <w:r>
        <w:rPr>
          <w:rFonts w:hint="eastAsia" w:ascii="仿宋_GB2312" w:eastAsia="仿宋_GB2312"/>
          <w:b/>
          <w:bCs/>
          <w:color w:val="000000"/>
          <w:lang w:val="en-US" w:eastAsia="zh-CN"/>
        </w:rPr>
        <w:t>马鹿山中学室内全彩LED屏设备</w:t>
      </w:r>
      <w:r>
        <w:rPr>
          <w:rFonts w:hint="eastAsia" w:ascii="仿宋_GB2312" w:eastAsia="仿宋_GB2312"/>
          <w:b/>
          <w:bCs/>
          <w:color w:val="000000"/>
        </w:rPr>
        <w:t> 第</w:t>
      </w:r>
      <w:r>
        <w:rPr>
          <w:rFonts w:hint="eastAsia" w:ascii="仿宋_GB2312" w:eastAsia="仿宋_GB2312"/>
          <w:b/>
          <w:bCs/>
          <w:color w:val="000000"/>
          <w:lang w:val="en-US" w:eastAsia="zh-CN"/>
        </w:rPr>
        <w:t>8</w:t>
      </w:r>
      <w:r>
        <w:rPr>
          <w:rFonts w:hint="eastAsia" w:ascii="仿宋_GB2312" w:eastAsia="仿宋_GB2312"/>
          <w:b/>
          <w:bCs/>
          <w:color w:val="000000"/>
        </w:rPr>
        <w:t>项“计算机”</w:t>
      </w:r>
      <w:r>
        <w:rPr>
          <w:rFonts w:hint="eastAsia" w:ascii="仿宋_GB2312" w:eastAsia="仿宋_GB2312"/>
          <w:b/>
          <w:bCs/>
          <w:color w:val="000000"/>
          <w:lang w:eastAsia="zh-CN"/>
        </w:rPr>
        <w:t>、（三）</w:t>
      </w:r>
      <w:r>
        <w:rPr>
          <w:rFonts w:hint="eastAsia" w:ascii="仿宋_GB2312" w:eastAsia="仿宋_GB2312"/>
          <w:b/>
          <w:bCs/>
          <w:color w:val="000000"/>
          <w:lang w:val="en-US" w:eastAsia="zh-CN"/>
        </w:rPr>
        <w:t xml:space="preserve">学院路中学室内全彩LED屏设备  </w:t>
      </w:r>
      <w:r>
        <w:rPr>
          <w:rFonts w:hint="eastAsia" w:ascii="仿宋_GB2312" w:eastAsia="仿宋_GB2312"/>
          <w:b/>
          <w:bCs/>
          <w:color w:val="000000"/>
        </w:rPr>
        <w:t>第</w:t>
      </w:r>
      <w:r>
        <w:rPr>
          <w:rFonts w:hint="eastAsia" w:ascii="仿宋_GB2312" w:eastAsia="仿宋_GB2312"/>
          <w:b/>
          <w:bCs/>
          <w:color w:val="000000"/>
          <w:lang w:val="en-US" w:eastAsia="zh-CN"/>
        </w:rPr>
        <w:t>8</w:t>
      </w:r>
      <w:r>
        <w:rPr>
          <w:rFonts w:hint="eastAsia" w:ascii="仿宋_GB2312" w:eastAsia="仿宋_GB2312"/>
          <w:b/>
          <w:bCs/>
          <w:color w:val="000000"/>
        </w:rPr>
        <w:t>项“计算机”的CPU型号、操作系统应当符合安全可靠测评要求，具体详见《附件一：中国信息安全测评中心和国家保密科技测评中心网站安全可靠测评结果》，否则投标无效。</w:t>
      </w:r>
      <w:r>
        <w:rPr>
          <w:rFonts w:hint="eastAsia" w:ascii="仿宋_GB2312" w:eastAsia="仿宋_GB2312"/>
          <w:color w:val="000000"/>
        </w:rPr>
        <w:t> </w:t>
      </w:r>
    </w:p>
    <w:p w14:paraId="280B3B50">
      <w:pPr>
        <w:pStyle w:val="437"/>
        <w:jc w:val="right"/>
        <w:rPr>
          <w:rFonts w:hint="eastAsia" w:ascii="仿宋_GB2312" w:eastAsia="仿宋_GB2312"/>
          <w:color w:val="000000"/>
        </w:rPr>
      </w:pPr>
    </w:p>
    <w:p w14:paraId="50E456D4">
      <w:pPr>
        <w:pStyle w:val="437"/>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151A91FE">
      <w:pPr>
        <w:pStyle w:val="43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349A347B">
      <w:pPr>
        <w:pStyle w:val="437"/>
        <w:jc w:val="right"/>
        <w:rPr>
          <w:rFonts w:hint="eastAsia" w:ascii="仿宋_GB2312" w:eastAsia="仿宋_GB2312"/>
          <w:color w:val="000000"/>
        </w:rPr>
      </w:pPr>
      <w:r>
        <w:rPr>
          <w:rFonts w:hint="eastAsia" w:ascii="仿宋_GB2312" w:eastAsia="仿宋_GB2312"/>
          <w:color w:val="000000"/>
        </w:rPr>
        <w:t>日期：    年 月 日</w:t>
      </w:r>
    </w:p>
    <w:p w14:paraId="45CFBD0C">
      <w:pPr>
        <w:snapToGrid w:val="0"/>
        <w:spacing w:before="50"/>
        <w:jc w:val="left"/>
        <w:rPr>
          <w:rFonts w:ascii="仿宋_GB2312" w:hAnsi="宋体" w:eastAsia="仿宋_GB2312"/>
          <w:b/>
          <w:sz w:val="24"/>
        </w:rPr>
      </w:pPr>
      <w:r>
        <w:rPr>
          <w:rFonts w:hint="eastAsia" w:ascii="仿宋_GB2312" w:hAnsi="宋体" w:eastAsia="仿宋_GB2312"/>
          <w:b/>
          <w:sz w:val="24"/>
        </w:rPr>
        <w:t>附件一：中国信息安全测评中心和国家保密科技测评中心网站安全可靠测评结果（若附表有变动，按最新政策执行）：</w:t>
      </w:r>
    </w:p>
    <w:p w14:paraId="1D10A8EB">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（2023年第1号）</w:t>
      </w:r>
    </w:p>
    <w:p w14:paraId="6FF37BA0">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06AF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4DB77B7">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序号</w:t>
            </w:r>
          </w:p>
        </w:tc>
        <w:tc>
          <w:tcPr>
            <w:tcW w:w="3338" w:type="dxa"/>
            <w:tcMar>
              <w:top w:w="60" w:type="dxa"/>
              <w:left w:w="60" w:type="dxa"/>
              <w:bottom w:w="60" w:type="dxa"/>
              <w:right w:w="60" w:type="dxa"/>
            </w:tcMar>
            <w:vAlign w:val="center"/>
          </w:tcPr>
          <w:p w14:paraId="30CC275F">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产品名称</w:t>
            </w:r>
          </w:p>
        </w:tc>
        <w:tc>
          <w:tcPr>
            <w:tcW w:w="3206" w:type="dxa"/>
            <w:tcMar>
              <w:top w:w="60" w:type="dxa"/>
              <w:left w:w="60" w:type="dxa"/>
              <w:bottom w:w="60" w:type="dxa"/>
              <w:right w:w="60" w:type="dxa"/>
            </w:tcMar>
            <w:vAlign w:val="center"/>
          </w:tcPr>
          <w:p w14:paraId="029E5904">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送测单位</w:t>
            </w:r>
          </w:p>
        </w:tc>
        <w:tc>
          <w:tcPr>
            <w:tcW w:w="1566" w:type="dxa"/>
            <w:tcMar>
              <w:top w:w="60" w:type="dxa"/>
              <w:left w:w="60" w:type="dxa"/>
              <w:bottom w:w="60" w:type="dxa"/>
              <w:right w:w="60" w:type="dxa"/>
            </w:tcMar>
            <w:vAlign w:val="center"/>
          </w:tcPr>
          <w:p w14:paraId="3F5D8FDE">
            <w:pPr>
              <w:widowControl/>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kern w:val="0"/>
                <w:szCs w:val="21"/>
                <w:lang w:bidi="ar"/>
              </w:rPr>
              <w:t>安全可靠等级</w:t>
            </w:r>
          </w:p>
        </w:tc>
      </w:tr>
      <w:tr w14:paraId="17A6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3A86C61C">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338" w:type="dxa"/>
            <w:tcMar>
              <w:top w:w="60" w:type="dxa"/>
              <w:left w:w="60" w:type="dxa"/>
              <w:bottom w:w="60" w:type="dxa"/>
              <w:right w:w="60" w:type="dxa"/>
            </w:tcMar>
            <w:vAlign w:val="center"/>
          </w:tcPr>
          <w:p w14:paraId="109850B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鲲鹏920</w:t>
            </w:r>
          </w:p>
        </w:tc>
        <w:tc>
          <w:tcPr>
            <w:tcW w:w="3206" w:type="dxa"/>
            <w:tcMar>
              <w:top w:w="60" w:type="dxa"/>
              <w:left w:w="60" w:type="dxa"/>
              <w:bottom w:w="60" w:type="dxa"/>
              <w:right w:w="60" w:type="dxa"/>
            </w:tcMar>
            <w:vAlign w:val="center"/>
          </w:tcPr>
          <w:p w14:paraId="48B2E13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14:paraId="0D45B0A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49E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AD84269">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338" w:type="dxa"/>
            <w:tcMar>
              <w:top w:w="60" w:type="dxa"/>
              <w:left w:w="60" w:type="dxa"/>
              <w:bottom w:w="60" w:type="dxa"/>
              <w:right w:w="60" w:type="dxa"/>
            </w:tcMar>
            <w:vAlign w:val="center"/>
          </w:tcPr>
          <w:p w14:paraId="79F507F3">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龙芯3C5000L</w:t>
            </w:r>
          </w:p>
        </w:tc>
        <w:tc>
          <w:tcPr>
            <w:tcW w:w="3206" w:type="dxa"/>
            <w:tcMar>
              <w:top w:w="60" w:type="dxa"/>
              <w:left w:w="60" w:type="dxa"/>
              <w:bottom w:w="60" w:type="dxa"/>
              <w:right w:w="60" w:type="dxa"/>
            </w:tcMar>
            <w:vAlign w:val="center"/>
          </w:tcPr>
          <w:p w14:paraId="2EE1B81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14:paraId="726A0761">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13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7CFE242">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338" w:type="dxa"/>
            <w:tcMar>
              <w:top w:w="60" w:type="dxa"/>
              <w:left w:w="60" w:type="dxa"/>
              <w:bottom w:w="60" w:type="dxa"/>
              <w:right w:w="60" w:type="dxa"/>
            </w:tcMar>
            <w:vAlign w:val="center"/>
          </w:tcPr>
          <w:p w14:paraId="12CA4B2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申威1621</w:t>
            </w:r>
          </w:p>
        </w:tc>
        <w:tc>
          <w:tcPr>
            <w:tcW w:w="3206" w:type="dxa"/>
            <w:tcMar>
              <w:top w:w="60" w:type="dxa"/>
              <w:left w:w="60" w:type="dxa"/>
              <w:bottom w:w="60" w:type="dxa"/>
              <w:right w:w="60" w:type="dxa"/>
            </w:tcMar>
            <w:vAlign w:val="center"/>
          </w:tcPr>
          <w:p w14:paraId="518175F4">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14:paraId="189E2AB3">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5C4B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D075494">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3338" w:type="dxa"/>
            <w:tcMar>
              <w:top w:w="60" w:type="dxa"/>
              <w:left w:w="60" w:type="dxa"/>
              <w:bottom w:w="60" w:type="dxa"/>
              <w:right w:w="60" w:type="dxa"/>
            </w:tcMar>
            <w:vAlign w:val="center"/>
          </w:tcPr>
          <w:p w14:paraId="0C5AC21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龙芯3A4000/3B4000</w:t>
            </w:r>
          </w:p>
        </w:tc>
        <w:tc>
          <w:tcPr>
            <w:tcW w:w="3206" w:type="dxa"/>
            <w:tcMar>
              <w:top w:w="60" w:type="dxa"/>
              <w:left w:w="60" w:type="dxa"/>
              <w:bottom w:w="60" w:type="dxa"/>
              <w:right w:w="60" w:type="dxa"/>
            </w:tcMar>
            <w:vAlign w:val="center"/>
          </w:tcPr>
          <w:p w14:paraId="38B1536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14:paraId="339E07B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144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BB1F999">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3338" w:type="dxa"/>
            <w:tcMar>
              <w:top w:w="60" w:type="dxa"/>
              <w:left w:w="60" w:type="dxa"/>
              <w:bottom w:w="60" w:type="dxa"/>
              <w:right w:w="60" w:type="dxa"/>
            </w:tcMar>
            <w:vAlign w:val="center"/>
          </w:tcPr>
          <w:p w14:paraId="3076A42A">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龙芯3A5000/3B5000</w:t>
            </w:r>
          </w:p>
        </w:tc>
        <w:tc>
          <w:tcPr>
            <w:tcW w:w="3206" w:type="dxa"/>
            <w:tcMar>
              <w:top w:w="60" w:type="dxa"/>
              <w:left w:w="60" w:type="dxa"/>
              <w:bottom w:w="60" w:type="dxa"/>
              <w:right w:w="60" w:type="dxa"/>
            </w:tcMar>
            <w:vAlign w:val="center"/>
          </w:tcPr>
          <w:p w14:paraId="263507BD">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14:paraId="18BFE85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B4D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E7F354C">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3338" w:type="dxa"/>
            <w:tcMar>
              <w:top w:w="60" w:type="dxa"/>
              <w:left w:w="60" w:type="dxa"/>
              <w:bottom w:w="60" w:type="dxa"/>
              <w:right w:w="60" w:type="dxa"/>
            </w:tcMar>
            <w:vAlign w:val="center"/>
          </w:tcPr>
          <w:p w14:paraId="7AB8F67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申威SW421</w:t>
            </w:r>
          </w:p>
        </w:tc>
        <w:tc>
          <w:tcPr>
            <w:tcW w:w="3206" w:type="dxa"/>
            <w:tcMar>
              <w:top w:w="60" w:type="dxa"/>
              <w:left w:w="60" w:type="dxa"/>
              <w:bottom w:w="60" w:type="dxa"/>
              <w:right w:w="60" w:type="dxa"/>
            </w:tcMar>
            <w:vAlign w:val="center"/>
          </w:tcPr>
          <w:p w14:paraId="587579E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14:paraId="34A675B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E5C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0A1FD20">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3338" w:type="dxa"/>
            <w:tcMar>
              <w:top w:w="60" w:type="dxa"/>
              <w:left w:w="60" w:type="dxa"/>
              <w:bottom w:w="60" w:type="dxa"/>
              <w:right w:w="60" w:type="dxa"/>
            </w:tcMar>
            <w:vAlign w:val="center"/>
          </w:tcPr>
          <w:p w14:paraId="0D85867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申威3231</w:t>
            </w:r>
          </w:p>
        </w:tc>
        <w:tc>
          <w:tcPr>
            <w:tcW w:w="3206" w:type="dxa"/>
            <w:tcMar>
              <w:top w:w="60" w:type="dxa"/>
              <w:left w:w="60" w:type="dxa"/>
              <w:bottom w:w="60" w:type="dxa"/>
              <w:right w:w="60" w:type="dxa"/>
            </w:tcMar>
            <w:vAlign w:val="center"/>
          </w:tcPr>
          <w:p w14:paraId="7B443F4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14:paraId="389D3193">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A9B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12B7AA8">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3338" w:type="dxa"/>
            <w:tcMar>
              <w:top w:w="60" w:type="dxa"/>
              <w:left w:w="60" w:type="dxa"/>
              <w:bottom w:w="60" w:type="dxa"/>
              <w:right w:w="60" w:type="dxa"/>
            </w:tcMar>
            <w:vAlign w:val="center"/>
          </w:tcPr>
          <w:p w14:paraId="4CBB5E7F">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飞腾腾锐D2000</w:t>
            </w:r>
          </w:p>
        </w:tc>
        <w:tc>
          <w:tcPr>
            <w:tcW w:w="3206" w:type="dxa"/>
            <w:tcMar>
              <w:top w:w="60" w:type="dxa"/>
              <w:left w:w="60" w:type="dxa"/>
              <w:bottom w:w="60" w:type="dxa"/>
              <w:right w:w="60" w:type="dxa"/>
            </w:tcMar>
            <w:vAlign w:val="center"/>
          </w:tcPr>
          <w:p w14:paraId="07372E1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50B56E2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555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2E18DFA">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3338" w:type="dxa"/>
            <w:tcMar>
              <w:top w:w="60" w:type="dxa"/>
              <w:left w:w="60" w:type="dxa"/>
              <w:bottom w:w="60" w:type="dxa"/>
              <w:right w:w="60" w:type="dxa"/>
            </w:tcMar>
            <w:vAlign w:val="center"/>
          </w:tcPr>
          <w:p w14:paraId="1201238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14:paraId="1D43044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492BCED0">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715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41F5908">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3338" w:type="dxa"/>
            <w:tcMar>
              <w:top w:w="60" w:type="dxa"/>
              <w:left w:w="60" w:type="dxa"/>
              <w:bottom w:w="60" w:type="dxa"/>
              <w:right w:w="60" w:type="dxa"/>
            </w:tcMar>
            <w:vAlign w:val="center"/>
          </w:tcPr>
          <w:p w14:paraId="179857A1">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14:paraId="02260C4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1A0F65B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5680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5E78600">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11</w:t>
            </w:r>
          </w:p>
        </w:tc>
        <w:tc>
          <w:tcPr>
            <w:tcW w:w="3338" w:type="dxa"/>
            <w:tcMar>
              <w:top w:w="60" w:type="dxa"/>
              <w:left w:w="60" w:type="dxa"/>
              <w:bottom w:w="60" w:type="dxa"/>
              <w:right w:w="60" w:type="dxa"/>
            </w:tcMar>
            <w:vAlign w:val="center"/>
          </w:tcPr>
          <w:p w14:paraId="6F90A4E0">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盘古M900</w:t>
            </w:r>
          </w:p>
        </w:tc>
        <w:tc>
          <w:tcPr>
            <w:tcW w:w="3206" w:type="dxa"/>
            <w:tcMar>
              <w:top w:w="60" w:type="dxa"/>
              <w:left w:w="60" w:type="dxa"/>
              <w:bottom w:w="60" w:type="dxa"/>
              <w:right w:w="60" w:type="dxa"/>
            </w:tcMar>
            <w:vAlign w:val="center"/>
          </w:tcPr>
          <w:p w14:paraId="6659E73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海思技术有限公司</w:t>
            </w:r>
          </w:p>
        </w:tc>
        <w:tc>
          <w:tcPr>
            <w:tcW w:w="1566" w:type="dxa"/>
            <w:tcMar>
              <w:top w:w="60" w:type="dxa"/>
              <w:left w:w="60" w:type="dxa"/>
              <w:bottom w:w="60" w:type="dxa"/>
              <w:right w:w="60" w:type="dxa"/>
            </w:tcMar>
            <w:vAlign w:val="center"/>
          </w:tcPr>
          <w:p w14:paraId="558B5FAE">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B56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AD5D895">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12</w:t>
            </w:r>
          </w:p>
        </w:tc>
        <w:tc>
          <w:tcPr>
            <w:tcW w:w="3338" w:type="dxa"/>
            <w:tcMar>
              <w:top w:w="60" w:type="dxa"/>
              <w:left w:w="60" w:type="dxa"/>
              <w:bottom w:w="60" w:type="dxa"/>
              <w:right w:w="60" w:type="dxa"/>
            </w:tcMar>
            <w:vAlign w:val="center"/>
          </w:tcPr>
          <w:p w14:paraId="1E777676">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飞腾腾云S2500</w:t>
            </w:r>
          </w:p>
        </w:tc>
        <w:tc>
          <w:tcPr>
            <w:tcW w:w="3206" w:type="dxa"/>
            <w:tcMar>
              <w:top w:w="60" w:type="dxa"/>
              <w:left w:w="60" w:type="dxa"/>
              <w:bottom w:w="60" w:type="dxa"/>
              <w:right w:w="60" w:type="dxa"/>
            </w:tcMar>
            <w:vAlign w:val="center"/>
          </w:tcPr>
          <w:p w14:paraId="745E64F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14:paraId="788CEF41">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755C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5689B51">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13</w:t>
            </w:r>
          </w:p>
        </w:tc>
        <w:tc>
          <w:tcPr>
            <w:tcW w:w="3338" w:type="dxa"/>
            <w:tcMar>
              <w:top w:w="60" w:type="dxa"/>
              <w:left w:w="60" w:type="dxa"/>
              <w:bottom w:w="60" w:type="dxa"/>
              <w:right w:w="60" w:type="dxa"/>
            </w:tcMar>
            <w:vAlign w:val="center"/>
          </w:tcPr>
          <w:p w14:paraId="66EFB093">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麒麟9006C</w:t>
            </w:r>
          </w:p>
        </w:tc>
        <w:tc>
          <w:tcPr>
            <w:tcW w:w="3206" w:type="dxa"/>
            <w:tcMar>
              <w:top w:w="60" w:type="dxa"/>
              <w:left w:w="60" w:type="dxa"/>
              <w:bottom w:w="60" w:type="dxa"/>
              <w:right w:w="60" w:type="dxa"/>
            </w:tcMar>
            <w:vAlign w:val="center"/>
          </w:tcPr>
          <w:p w14:paraId="03A210B8">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14:paraId="17A9A390">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3CB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50B6E60">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14</w:t>
            </w:r>
          </w:p>
        </w:tc>
        <w:tc>
          <w:tcPr>
            <w:tcW w:w="3338" w:type="dxa"/>
            <w:tcMar>
              <w:top w:w="60" w:type="dxa"/>
              <w:left w:w="60" w:type="dxa"/>
              <w:bottom w:w="60" w:type="dxa"/>
              <w:right w:w="60" w:type="dxa"/>
            </w:tcMar>
            <w:vAlign w:val="center"/>
          </w:tcPr>
          <w:p w14:paraId="112471F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海光C86-3G</w:t>
            </w:r>
          </w:p>
        </w:tc>
        <w:tc>
          <w:tcPr>
            <w:tcW w:w="3206" w:type="dxa"/>
            <w:tcMar>
              <w:top w:w="60" w:type="dxa"/>
              <w:left w:w="60" w:type="dxa"/>
              <w:bottom w:w="60" w:type="dxa"/>
              <w:right w:w="60" w:type="dxa"/>
            </w:tcMar>
            <w:vAlign w:val="center"/>
          </w:tcPr>
          <w:p w14:paraId="79DD8DE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14:paraId="2FE00AAB">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8FB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1449B4">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15</w:t>
            </w:r>
          </w:p>
        </w:tc>
        <w:tc>
          <w:tcPr>
            <w:tcW w:w="3338" w:type="dxa"/>
            <w:tcMar>
              <w:top w:w="60" w:type="dxa"/>
              <w:left w:w="60" w:type="dxa"/>
              <w:bottom w:w="60" w:type="dxa"/>
              <w:right w:w="60" w:type="dxa"/>
            </w:tcMar>
            <w:vAlign w:val="center"/>
          </w:tcPr>
          <w:p w14:paraId="6F92C679">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麒麟990</w:t>
            </w:r>
          </w:p>
        </w:tc>
        <w:tc>
          <w:tcPr>
            <w:tcW w:w="3206" w:type="dxa"/>
            <w:tcMar>
              <w:top w:w="60" w:type="dxa"/>
              <w:left w:w="60" w:type="dxa"/>
              <w:bottom w:w="60" w:type="dxa"/>
              <w:right w:w="60" w:type="dxa"/>
            </w:tcMar>
            <w:vAlign w:val="center"/>
          </w:tcPr>
          <w:p w14:paraId="02A0B1DD">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14:paraId="446C7288">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559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D70DCE7">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16</w:t>
            </w:r>
          </w:p>
        </w:tc>
        <w:tc>
          <w:tcPr>
            <w:tcW w:w="3338" w:type="dxa"/>
            <w:tcMar>
              <w:top w:w="60" w:type="dxa"/>
              <w:left w:w="60" w:type="dxa"/>
              <w:bottom w:w="60" w:type="dxa"/>
              <w:right w:w="60" w:type="dxa"/>
            </w:tcMar>
            <w:vAlign w:val="center"/>
          </w:tcPr>
          <w:p w14:paraId="2A841862">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海光2号C86 3230/3250/3280/5280/7250/7260/7280/7285</w:t>
            </w:r>
          </w:p>
        </w:tc>
        <w:tc>
          <w:tcPr>
            <w:tcW w:w="3206" w:type="dxa"/>
            <w:tcMar>
              <w:top w:w="60" w:type="dxa"/>
              <w:left w:w="60" w:type="dxa"/>
              <w:bottom w:w="60" w:type="dxa"/>
              <w:right w:w="60" w:type="dxa"/>
            </w:tcMar>
            <w:vAlign w:val="center"/>
          </w:tcPr>
          <w:p w14:paraId="4087B7F7">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14:paraId="11DA1C58">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439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AB5287F">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17</w:t>
            </w:r>
          </w:p>
        </w:tc>
        <w:tc>
          <w:tcPr>
            <w:tcW w:w="3338" w:type="dxa"/>
            <w:tcMar>
              <w:top w:w="60" w:type="dxa"/>
              <w:left w:w="60" w:type="dxa"/>
              <w:bottom w:w="60" w:type="dxa"/>
              <w:right w:w="60" w:type="dxa"/>
            </w:tcMar>
            <w:vAlign w:val="center"/>
          </w:tcPr>
          <w:p w14:paraId="1694EFD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兆芯ZX-E KX-U6780A/KH-37800D/KX-6640MA/KX-6640A</w:t>
            </w:r>
          </w:p>
        </w:tc>
        <w:tc>
          <w:tcPr>
            <w:tcW w:w="3206" w:type="dxa"/>
            <w:tcMar>
              <w:top w:w="60" w:type="dxa"/>
              <w:left w:w="60" w:type="dxa"/>
              <w:bottom w:w="60" w:type="dxa"/>
              <w:right w:w="60" w:type="dxa"/>
            </w:tcMar>
            <w:vAlign w:val="center"/>
          </w:tcPr>
          <w:p w14:paraId="722EFD35">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14:paraId="4620834D">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31E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E58869B">
            <w:pPr>
              <w:widowControl/>
              <w:spacing w:line="24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18</w:t>
            </w:r>
          </w:p>
        </w:tc>
        <w:tc>
          <w:tcPr>
            <w:tcW w:w="3338" w:type="dxa"/>
            <w:tcMar>
              <w:top w:w="60" w:type="dxa"/>
              <w:left w:w="60" w:type="dxa"/>
              <w:bottom w:w="60" w:type="dxa"/>
              <w:right w:w="60" w:type="dxa"/>
            </w:tcMar>
            <w:vAlign w:val="center"/>
          </w:tcPr>
          <w:p w14:paraId="75755918">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兆芯ZX-D KX-U5580</w:t>
            </w:r>
          </w:p>
        </w:tc>
        <w:tc>
          <w:tcPr>
            <w:tcW w:w="3206" w:type="dxa"/>
            <w:tcMar>
              <w:top w:w="60" w:type="dxa"/>
              <w:left w:w="60" w:type="dxa"/>
              <w:bottom w:w="60" w:type="dxa"/>
              <w:right w:w="60" w:type="dxa"/>
            </w:tcMar>
            <w:vAlign w:val="center"/>
          </w:tcPr>
          <w:p w14:paraId="4E6985D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14:paraId="54F6904C">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17130619">
      <w:pPr>
        <w:pStyle w:val="43"/>
        <w:spacing w:before="0" w:beforeAutospacing="0" w:after="0" w:afterAutospacing="0" w:line="420" w:lineRule="atLeast"/>
        <w:ind w:firstLine="420"/>
        <w:jc w:val="center"/>
        <w:rPr>
          <w:rFonts w:hint="default" w:ascii="仿宋_GB2312" w:hAnsi="仿宋_GB2312" w:eastAsia="仿宋_GB2312" w:cs="仿宋_GB2312"/>
          <w:b/>
          <w:kern w:val="2"/>
          <w:szCs w:val="24"/>
        </w:rPr>
      </w:pPr>
      <w:r>
        <w:rPr>
          <w:rFonts w:ascii="仿宋_GB2312" w:hAnsi="仿宋_GB2312" w:eastAsia="仿宋_GB2312" w:cs="仿宋_GB2312"/>
          <w:b/>
          <w:kern w:val="2"/>
          <w:szCs w:val="24"/>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0B55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9900340">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序号</w:t>
            </w:r>
          </w:p>
        </w:tc>
        <w:tc>
          <w:tcPr>
            <w:tcW w:w="3463" w:type="dxa"/>
            <w:tcMar>
              <w:top w:w="60" w:type="dxa"/>
              <w:left w:w="60" w:type="dxa"/>
              <w:bottom w:w="60" w:type="dxa"/>
              <w:right w:w="60" w:type="dxa"/>
            </w:tcMar>
            <w:vAlign w:val="center"/>
          </w:tcPr>
          <w:p w14:paraId="249FC145">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产品名称</w:t>
            </w:r>
          </w:p>
        </w:tc>
        <w:tc>
          <w:tcPr>
            <w:tcW w:w="3185" w:type="dxa"/>
            <w:tcMar>
              <w:top w:w="60" w:type="dxa"/>
              <w:left w:w="60" w:type="dxa"/>
              <w:bottom w:w="60" w:type="dxa"/>
              <w:right w:w="60" w:type="dxa"/>
            </w:tcMar>
            <w:vAlign w:val="center"/>
          </w:tcPr>
          <w:p w14:paraId="53987441">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送测单位</w:t>
            </w:r>
          </w:p>
        </w:tc>
        <w:tc>
          <w:tcPr>
            <w:tcW w:w="1592" w:type="dxa"/>
            <w:tcMar>
              <w:top w:w="60" w:type="dxa"/>
              <w:left w:w="60" w:type="dxa"/>
              <w:bottom w:w="60" w:type="dxa"/>
              <w:right w:w="60" w:type="dxa"/>
            </w:tcMar>
            <w:vAlign w:val="center"/>
          </w:tcPr>
          <w:p w14:paraId="3D216812">
            <w:pPr>
              <w:widowControl/>
              <w:spacing w:line="240" w:lineRule="exact"/>
              <w:jc w:val="center"/>
              <w:rPr>
                <w:rFonts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安全可靠等级</w:t>
            </w:r>
          </w:p>
        </w:tc>
      </w:tr>
      <w:tr w14:paraId="1089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02DB5E7">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w:t>
            </w:r>
          </w:p>
        </w:tc>
        <w:tc>
          <w:tcPr>
            <w:tcW w:w="3463" w:type="dxa"/>
            <w:tcMar>
              <w:top w:w="60" w:type="dxa"/>
              <w:left w:w="60" w:type="dxa"/>
              <w:bottom w:w="60" w:type="dxa"/>
              <w:right w:w="60" w:type="dxa"/>
            </w:tcMar>
            <w:vAlign w:val="center"/>
          </w:tcPr>
          <w:p w14:paraId="60691CD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银河麒麟桌面操作系统V10</w:t>
            </w:r>
          </w:p>
          <w:p w14:paraId="7CE0A0A6">
            <w:pPr>
              <w:widowControl/>
              <w:spacing w:line="240" w:lineRule="exact"/>
              <w:jc w:val="left"/>
              <w:rPr>
                <w:rFonts w:ascii="仿宋_GB2312" w:hAnsi="仿宋_GB2312" w:eastAsia="仿宋_GB2312" w:cs="仿宋_GB2312"/>
                <w:kern w:val="0"/>
                <w:szCs w:val="21"/>
                <w:lang w:bidi="ar"/>
              </w:rPr>
            </w:pPr>
          </w:p>
          <w:p w14:paraId="3D219A2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（内核版本5.4）</w:t>
            </w:r>
          </w:p>
        </w:tc>
        <w:tc>
          <w:tcPr>
            <w:tcW w:w="3185" w:type="dxa"/>
            <w:tcMar>
              <w:top w:w="60" w:type="dxa"/>
              <w:left w:w="60" w:type="dxa"/>
              <w:bottom w:w="60" w:type="dxa"/>
              <w:right w:w="60" w:type="dxa"/>
            </w:tcMar>
            <w:vAlign w:val="center"/>
          </w:tcPr>
          <w:p w14:paraId="17852215">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14:paraId="3A51ECCA">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532C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C656ED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2</w:t>
            </w:r>
          </w:p>
        </w:tc>
        <w:tc>
          <w:tcPr>
            <w:tcW w:w="3463" w:type="dxa"/>
            <w:tcMar>
              <w:top w:w="60" w:type="dxa"/>
              <w:left w:w="60" w:type="dxa"/>
              <w:bottom w:w="60" w:type="dxa"/>
              <w:right w:w="60" w:type="dxa"/>
            </w:tcMar>
            <w:vAlign w:val="center"/>
          </w:tcPr>
          <w:p w14:paraId="721D58E3">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银河麒麟高级服务器操作系统V10</w:t>
            </w:r>
          </w:p>
          <w:p w14:paraId="16A06E41">
            <w:pPr>
              <w:widowControl/>
              <w:spacing w:line="240" w:lineRule="exact"/>
              <w:jc w:val="left"/>
              <w:rPr>
                <w:rFonts w:ascii="仿宋_GB2312" w:hAnsi="仿宋_GB2312" w:eastAsia="仿宋_GB2312" w:cs="仿宋_GB2312"/>
                <w:kern w:val="0"/>
                <w:szCs w:val="21"/>
                <w:lang w:bidi="ar"/>
              </w:rPr>
            </w:pPr>
          </w:p>
          <w:p w14:paraId="7B5FD7B0">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02D8A66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14:paraId="65124E7C">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6EDC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C924F15">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3</w:t>
            </w:r>
          </w:p>
        </w:tc>
        <w:tc>
          <w:tcPr>
            <w:tcW w:w="3463" w:type="dxa"/>
            <w:tcMar>
              <w:top w:w="60" w:type="dxa"/>
              <w:left w:w="60" w:type="dxa"/>
              <w:bottom w:w="60" w:type="dxa"/>
              <w:right w:w="60" w:type="dxa"/>
            </w:tcMar>
            <w:vAlign w:val="center"/>
          </w:tcPr>
          <w:p w14:paraId="499656D5">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统信服务器操作系统V20</w:t>
            </w:r>
          </w:p>
          <w:p w14:paraId="5DA14320">
            <w:pPr>
              <w:widowControl/>
              <w:spacing w:line="240" w:lineRule="exact"/>
              <w:jc w:val="left"/>
              <w:rPr>
                <w:rFonts w:ascii="仿宋_GB2312" w:hAnsi="仿宋_GB2312" w:eastAsia="仿宋_GB2312" w:cs="仿宋_GB2312"/>
                <w:kern w:val="0"/>
                <w:szCs w:val="21"/>
                <w:lang w:bidi="ar"/>
              </w:rPr>
            </w:pPr>
          </w:p>
          <w:p w14:paraId="3B7853CE">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02F79EF6">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14:paraId="5822442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74F6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60EB4F0">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4</w:t>
            </w:r>
          </w:p>
        </w:tc>
        <w:tc>
          <w:tcPr>
            <w:tcW w:w="3463" w:type="dxa"/>
            <w:tcMar>
              <w:top w:w="60" w:type="dxa"/>
              <w:left w:w="60" w:type="dxa"/>
              <w:bottom w:w="60" w:type="dxa"/>
              <w:right w:w="60" w:type="dxa"/>
            </w:tcMar>
            <w:vAlign w:val="center"/>
          </w:tcPr>
          <w:p w14:paraId="2D3FE2F7">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方德高可信服务器操作系统V4.0</w:t>
            </w:r>
          </w:p>
          <w:p w14:paraId="7E46F7C0">
            <w:pPr>
              <w:widowControl/>
              <w:spacing w:line="240" w:lineRule="exact"/>
              <w:jc w:val="left"/>
              <w:rPr>
                <w:rFonts w:ascii="仿宋_GB2312" w:hAnsi="仿宋_GB2312" w:eastAsia="仿宋_GB2312" w:cs="仿宋_GB2312"/>
                <w:kern w:val="0"/>
                <w:szCs w:val="21"/>
                <w:lang w:bidi="ar"/>
              </w:rPr>
            </w:pPr>
          </w:p>
          <w:p w14:paraId="1D8374B5">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67064E1D">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14:paraId="3D01629B">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030C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27FB6D9">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5</w:t>
            </w:r>
          </w:p>
        </w:tc>
        <w:tc>
          <w:tcPr>
            <w:tcW w:w="3463" w:type="dxa"/>
            <w:tcMar>
              <w:top w:w="60" w:type="dxa"/>
              <w:left w:w="60" w:type="dxa"/>
              <w:bottom w:w="60" w:type="dxa"/>
              <w:right w:w="60" w:type="dxa"/>
            </w:tcMar>
            <w:vAlign w:val="center"/>
          </w:tcPr>
          <w:p w14:paraId="18E429C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方德桌面操作系统V3.1</w:t>
            </w:r>
          </w:p>
          <w:p w14:paraId="7433B378">
            <w:pPr>
              <w:widowControl/>
              <w:spacing w:line="240" w:lineRule="exact"/>
              <w:jc w:val="left"/>
              <w:rPr>
                <w:rFonts w:ascii="仿宋_GB2312" w:hAnsi="仿宋_GB2312" w:eastAsia="仿宋_GB2312" w:cs="仿宋_GB2312"/>
                <w:kern w:val="0"/>
                <w:szCs w:val="21"/>
                <w:lang w:bidi="ar"/>
              </w:rPr>
            </w:pPr>
          </w:p>
          <w:p w14:paraId="7352F49C">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（内核版本4.9）</w:t>
            </w:r>
          </w:p>
        </w:tc>
        <w:tc>
          <w:tcPr>
            <w:tcW w:w="3185" w:type="dxa"/>
            <w:tcMar>
              <w:top w:w="60" w:type="dxa"/>
              <w:left w:w="60" w:type="dxa"/>
              <w:bottom w:w="60" w:type="dxa"/>
              <w:right w:w="60" w:type="dxa"/>
            </w:tcMar>
            <w:vAlign w:val="center"/>
          </w:tcPr>
          <w:p w14:paraId="560951F4">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14:paraId="10A18103">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14:paraId="5B72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229829F">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6</w:t>
            </w:r>
          </w:p>
        </w:tc>
        <w:tc>
          <w:tcPr>
            <w:tcW w:w="3463" w:type="dxa"/>
            <w:tcMar>
              <w:top w:w="60" w:type="dxa"/>
              <w:left w:w="60" w:type="dxa"/>
              <w:bottom w:w="60" w:type="dxa"/>
              <w:right w:w="60" w:type="dxa"/>
            </w:tcMar>
            <w:vAlign w:val="center"/>
          </w:tcPr>
          <w:p w14:paraId="29AE7582">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统信桌面操作系统V20</w:t>
            </w:r>
          </w:p>
          <w:p w14:paraId="64DC537E">
            <w:pPr>
              <w:widowControl/>
              <w:spacing w:line="240" w:lineRule="exact"/>
              <w:jc w:val="left"/>
              <w:rPr>
                <w:rFonts w:ascii="仿宋_GB2312" w:hAnsi="仿宋_GB2312" w:eastAsia="仿宋_GB2312" w:cs="仿宋_GB2312"/>
                <w:kern w:val="0"/>
                <w:szCs w:val="21"/>
                <w:lang w:bidi="ar"/>
              </w:rPr>
            </w:pPr>
          </w:p>
          <w:p w14:paraId="608771B4">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14:paraId="6729034C">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14:paraId="127B6F77">
            <w:pPr>
              <w:widowControl/>
              <w:spacing w:line="240" w:lineRule="exact"/>
              <w:jc w:val="left"/>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bl>
    <w:p w14:paraId="5143E7FA">
      <w:pPr>
        <w:pStyle w:val="26"/>
        <w:spacing w:line="240" w:lineRule="atLeast"/>
        <w:jc w:val="left"/>
        <w:rPr>
          <w:rFonts w:ascii="仿宋_GB2312" w:hAnsi="宋体" w:eastAsia="仿宋_GB2312"/>
        </w:rPr>
      </w:pPr>
    </w:p>
    <w:p w14:paraId="3F80D942">
      <w:pPr>
        <w:pStyle w:val="26"/>
        <w:spacing w:line="240" w:lineRule="atLeast"/>
        <w:jc w:val="left"/>
        <w:rPr>
          <w:rFonts w:ascii="仿宋_GB2312" w:hAnsi="宋体" w:eastAsia="仿宋_GB2312"/>
        </w:rPr>
      </w:pPr>
    </w:p>
    <w:p w14:paraId="19666FE0">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（2024年第1号）</w:t>
      </w:r>
    </w:p>
    <w:p w14:paraId="627B7A35">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一、中央处理器（CPU）</w:t>
      </w:r>
    </w:p>
    <w:p w14:paraId="002BA50D">
      <w:pPr>
        <w:pStyle w:val="26"/>
        <w:spacing w:line="240" w:lineRule="atLeast"/>
        <w:jc w:val="left"/>
        <w:rPr>
          <w:rFonts w:ascii="仿宋_GB2312" w:hAnsi="宋体" w:eastAsia="仿宋_GB2312"/>
        </w:rPr>
      </w:pPr>
    </w:p>
    <w:p w14:paraId="32450023">
      <w:pPr>
        <w:pStyle w:val="43"/>
        <w:shd w:val="clear" w:color="auto" w:fill="FFFFFF"/>
        <w:spacing w:before="0" w:beforeAutospacing="0" w:after="0" w:afterAutospacing="0"/>
        <w:rPr>
          <w:rFonts w:hint="default" w:cs="宋体"/>
          <w:sz w:val="18"/>
          <w:szCs w:val="18"/>
        </w:rPr>
      </w:pPr>
      <w:r>
        <w:rPr>
          <w:rFonts w:cs="宋体"/>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464E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6CFB276">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3DA2A8B3">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537A4F32">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50DF1400">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14:paraId="60A1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994D2D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20A7FB7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2816E28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EF4831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37FF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CDBFEB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ADE0B8F">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41CB1D4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147029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6FEC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4240D4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F99F08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5B1426B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9E19FD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4EF7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5D2147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373E93F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73351CD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0228DE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7F12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9D3CA7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368D764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5B5AE4A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30A8DC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1E91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9C319C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2A2D967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780F7A2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12865E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5353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C3BF4F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07A5F10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EBAFD7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36C771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0A32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92577C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6710368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3026BD3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0196FB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53D3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3D7B31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4FEE329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52ADB9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E0A43A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2AFA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E57473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54EA7DE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2CF609B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A6AB2C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14:paraId="0195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CA68F8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 </w:t>
            </w:r>
          </w:p>
        </w:tc>
      </w:tr>
      <w:tr w14:paraId="2AD1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5322180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646D3B9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2F66EDF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7766EA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96D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BA114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5B36E43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049AD96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6AD4C37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6680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AE3FBA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2172542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01FF106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DE7158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0EA4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9AB22E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4DA28C7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11424B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EEC373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241262D7">
      <w:pPr>
        <w:pStyle w:val="26"/>
        <w:spacing w:line="240" w:lineRule="atLeast"/>
        <w:jc w:val="left"/>
        <w:rPr>
          <w:rFonts w:ascii="仿宋_GB2312" w:hAnsi="宋体" w:eastAsia="仿宋_GB2312"/>
        </w:rPr>
      </w:pPr>
    </w:p>
    <w:p w14:paraId="5F4CCE6E">
      <w:pPr>
        <w:pStyle w:val="26"/>
        <w:spacing w:line="240" w:lineRule="atLeast"/>
        <w:jc w:val="left"/>
        <w:rPr>
          <w:rFonts w:ascii="仿宋_GB2312" w:hAnsi="宋体" w:eastAsia="仿宋_GB2312"/>
        </w:rPr>
      </w:pPr>
    </w:p>
    <w:p w14:paraId="4F7FBBEA">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二、操作系统</w:t>
      </w:r>
    </w:p>
    <w:p w14:paraId="5216F503">
      <w:pPr>
        <w:pStyle w:val="43"/>
        <w:spacing w:before="0" w:beforeAutospacing="0" w:after="0" w:afterAutospacing="0" w:line="420" w:lineRule="atLeast"/>
        <w:ind w:firstLine="420"/>
        <w:rPr>
          <w:rFonts w:hint="default" w:ascii="仿宋_GB2312" w:hAnsi="仿宋_GB2312" w:eastAsia="仿宋_GB2312" w:cs="仿宋_GB2312"/>
          <w:b/>
          <w:kern w:val="2"/>
          <w:sz w:val="21"/>
          <w:szCs w:val="21"/>
        </w:rPr>
      </w:pPr>
      <w:r>
        <w:rPr>
          <w:rFonts w:ascii="仿宋_GB2312" w:hAnsi="仿宋_GB2312" w:eastAsia="仿宋_GB2312" w:cs="仿宋_GB2312"/>
          <w:b/>
          <w:kern w:val="2"/>
          <w:sz w:val="21"/>
          <w:szCs w:val="21"/>
        </w:rPr>
        <w:t>（一）桌面操作系统</w:t>
      </w:r>
    </w:p>
    <w:p w14:paraId="3B93F25B">
      <w:pPr>
        <w:pStyle w:val="43"/>
        <w:shd w:val="clear" w:color="auto" w:fill="FFFFFF"/>
        <w:spacing w:before="0" w:beforeAutospacing="0" w:after="0" w:afterAutospacing="0"/>
        <w:rPr>
          <w:rFonts w:hint="default"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7BD7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15285AB">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3230" w:type="dxa"/>
            <w:shd w:val="clear" w:color="auto" w:fill="FFFFFF"/>
            <w:tcMar>
              <w:top w:w="90" w:type="dxa"/>
              <w:left w:w="180" w:type="dxa"/>
              <w:bottom w:w="90" w:type="dxa"/>
              <w:right w:w="90" w:type="dxa"/>
            </w:tcMar>
            <w:vAlign w:val="center"/>
          </w:tcPr>
          <w:p w14:paraId="32C4605A">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390" w:type="dxa"/>
            <w:shd w:val="clear" w:color="auto" w:fill="FFFFFF"/>
            <w:tcMar>
              <w:top w:w="90" w:type="dxa"/>
              <w:left w:w="180" w:type="dxa"/>
              <w:bottom w:w="90" w:type="dxa"/>
              <w:right w:w="90" w:type="dxa"/>
            </w:tcMar>
            <w:vAlign w:val="center"/>
          </w:tcPr>
          <w:p w14:paraId="78E33D2D">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shd w:val="clear" w:color="auto" w:fill="FFFFFF"/>
            <w:tcMar>
              <w:top w:w="90" w:type="dxa"/>
              <w:left w:w="180" w:type="dxa"/>
              <w:bottom w:w="90" w:type="dxa"/>
              <w:right w:w="90" w:type="dxa"/>
            </w:tcMar>
            <w:vAlign w:val="center"/>
          </w:tcPr>
          <w:p w14:paraId="7A2E085E">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14:paraId="0628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1002564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230" w:type="dxa"/>
            <w:shd w:val="clear" w:color="auto" w:fill="FFFFFF"/>
            <w:tcMar>
              <w:top w:w="90" w:type="dxa"/>
              <w:left w:w="180" w:type="dxa"/>
              <w:bottom w:w="90" w:type="dxa"/>
              <w:right w:w="90" w:type="dxa"/>
            </w:tcMar>
            <w:vAlign w:val="center"/>
          </w:tcPr>
          <w:p w14:paraId="572DD8BD">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 V5.0</w:t>
            </w:r>
          </w:p>
          <w:p w14:paraId="3720FF0B">
            <w:pPr>
              <w:widowControl/>
              <w:spacing w:line="420" w:lineRule="atLeast"/>
              <w:jc w:val="center"/>
              <w:rPr>
                <w:rFonts w:ascii="仿宋_GB2312" w:hAnsi="仿宋_GB2312" w:eastAsia="仿宋_GB2312" w:cs="仿宋_GB2312"/>
                <w:kern w:val="0"/>
                <w:szCs w:val="21"/>
                <w:lang w:bidi="ar"/>
              </w:rPr>
            </w:pPr>
          </w:p>
          <w:p w14:paraId="784C40D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14:paraId="5B5FC6B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中科方德软件有限公司</w:t>
            </w:r>
          </w:p>
        </w:tc>
        <w:tc>
          <w:tcPr>
            <w:tcW w:w="1915" w:type="dxa"/>
            <w:shd w:val="clear" w:color="auto" w:fill="FFFFFF"/>
            <w:tcMar>
              <w:top w:w="90" w:type="dxa"/>
              <w:left w:w="180" w:type="dxa"/>
              <w:bottom w:w="90" w:type="dxa"/>
              <w:right w:w="90" w:type="dxa"/>
            </w:tcMar>
            <w:vAlign w:val="center"/>
          </w:tcPr>
          <w:p w14:paraId="6B0A1B3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097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00878C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230" w:type="dxa"/>
            <w:shd w:val="clear" w:color="auto" w:fill="FFFFFF"/>
            <w:tcMar>
              <w:top w:w="90" w:type="dxa"/>
              <w:left w:w="180" w:type="dxa"/>
              <w:bottom w:w="90" w:type="dxa"/>
              <w:right w:w="90" w:type="dxa"/>
            </w:tcMar>
            <w:vAlign w:val="center"/>
          </w:tcPr>
          <w:p w14:paraId="4BD8CBED">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 V20</w:t>
            </w:r>
          </w:p>
          <w:p w14:paraId="29168C0A">
            <w:pPr>
              <w:widowControl/>
              <w:spacing w:line="420" w:lineRule="atLeast"/>
              <w:jc w:val="center"/>
              <w:rPr>
                <w:rFonts w:ascii="仿宋_GB2312" w:hAnsi="仿宋_GB2312" w:eastAsia="仿宋_GB2312" w:cs="仿宋_GB2312"/>
                <w:kern w:val="0"/>
                <w:szCs w:val="21"/>
                <w:lang w:bidi="ar"/>
              </w:rPr>
            </w:pPr>
          </w:p>
          <w:p w14:paraId="526648A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390" w:type="dxa"/>
            <w:shd w:val="clear" w:color="auto" w:fill="FFFFFF"/>
            <w:tcMar>
              <w:top w:w="90" w:type="dxa"/>
              <w:left w:w="180" w:type="dxa"/>
              <w:bottom w:w="90" w:type="dxa"/>
              <w:right w:w="90" w:type="dxa"/>
            </w:tcMar>
            <w:vAlign w:val="center"/>
          </w:tcPr>
          <w:p w14:paraId="4AD8151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统信软件技术有限公司</w:t>
            </w:r>
          </w:p>
        </w:tc>
        <w:tc>
          <w:tcPr>
            <w:tcW w:w="1915" w:type="dxa"/>
            <w:shd w:val="clear" w:color="auto" w:fill="FFFFFF"/>
            <w:tcMar>
              <w:top w:w="90" w:type="dxa"/>
              <w:left w:w="180" w:type="dxa"/>
              <w:bottom w:w="90" w:type="dxa"/>
              <w:right w:w="90" w:type="dxa"/>
            </w:tcMar>
            <w:vAlign w:val="center"/>
          </w:tcPr>
          <w:p w14:paraId="514CFFC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27A1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B9F8C0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230" w:type="dxa"/>
            <w:shd w:val="clear" w:color="auto" w:fill="FFFFFF"/>
            <w:tcMar>
              <w:top w:w="90" w:type="dxa"/>
              <w:left w:w="180" w:type="dxa"/>
              <w:bottom w:w="90" w:type="dxa"/>
              <w:right w:w="90" w:type="dxa"/>
            </w:tcMar>
            <w:vAlign w:val="center"/>
          </w:tcPr>
          <w:p w14:paraId="12C0A2DE">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 V10 SP1</w:t>
            </w:r>
          </w:p>
          <w:p w14:paraId="612B805C">
            <w:pPr>
              <w:widowControl/>
              <w:spacing w:line="420" w:lineRule="atLeast"/>
              <w:jc w:val="center"/>
              <w:rPr>
                <w:rFonts w:ascii="仿宋_GB2312" w:hAnsi="仿宋_GB2312" w:eastAsia="仿宋_GB2312" w:cs="仿宋_GB2312"/>
                <w:kern w:val="0"/>
                <w:szCs w:val="21"/>
                <w:lang w:bidi="ar"/>
              </w:rPr>
            </w:pPr>
          </w:p>
          <w:p w14:paraId="1486A8D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14:paraId="6869064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15" w:type="dxa"/>
            <w:shd w:val="clear" w:color="auto" w:fill="FFFFFF"/>
            <w:tcMar>
              <w:top w:w="90" w:type="dxa"/>
              <w:left w:w="180" w:type="dxa"/>
              <w:bottom w:w="90" w:type="dxa"/>
              <w:right w:w="90" w:type="dxa"/>
            </w:tcMar>
            <w:vAlign w:val="center"/>
          </w:tcPr>
          <w:p w14:paraId="1E4E9FA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17F93389">
      <w:pPr>
        <w:pStyle w:val="43"/>
        <w:spacing w:before="0" w:beforeAutospacing="0" w:after="0" w:afterAutospacing="0" w:line="420" w:lineRule="atLeast"/>
        <w:ind w:firstLine="420"/>
        <w:rPr>
          <w:rFonts w:hint="default" w:ascii="仿宋_GB2312" w:hAnsi="仿宋_GB2312" w:eastAsia="仿宋_GB2312" w:cs="仿宋_GB2312"/>
          <w:b/>
          <w:kern w:val="2"/>
          <w:sz w:val="21"/>
          <w:szCs w:val="21"/>
        </w:rPr>
      </w:pPr>
      <w:r>
        <w:rPr>
          <w:rFonts w:ascii="仿宋_GB2312" w:hAnsi="仿宋_GB2312" w:eastAsia="仿宋_GB2312" w:cs="仿宋_GB2312"/>
          <w:sz w:val="21"/>
          <w:szCs w:val="21"/>
          <w:shd w:val="clear" w:color="auto" w:fill="FFFFFF"/>
        </w:rPr>
        <w:t> </w:t>
      </w:r>
    </w:p>
    <w:p w14:paraId="15DD5AFD">
      <w:pPr>
        <w:pStyle w:val="43"/>
        <w:spacing w:before="0" w:beforeAutospacing="0" w:after="0" w:afterAutospacing="0" w:line="420" w:lineRule="atLeast"/>
        <w:ind w:firstLine="420"/>
        <w:rPr>
          <w:rFonts w:hint="default" w:ascii="仿宋_GB2312" w:hAnsi="仿宋_GB2312" w:eastAsia="仿宋_GB2312" w:cs="仿宋_GB2312"/>
          <w:b/>
          <w:kern w:val="2"/>
          <w:sz w:val="21"/>
          <w:szCs w:val="21"/>
        </w:rPr>
      </w:pPr>
      <w:r>
        <w:rPr>
          <w:rFonts w:ascii="仿宋_GB2312" w:hAnsi="仿宋_GB2312" w:eastAsia="仿宋_GB2312" w:cs="仿宋_GB2312"/>
          <w:b/>
          <w:kern w:val="2"/>
          <w:sz w:val="21"/>
          <w:szCs w:val="21"/>
        </w:rPr>
        <w:t>　　（二）服务器操作系统</w:t>
      </w:r>
    </w:p>
    <w:p w14:paraId="3EE52F49">
      <w:pPr>
        <w:pStyle w:val="43"/>
        <w:shd w:val="clear" w:color="auto" w:fill="FFFFFF"/>
        <w:spacing w:before="0" w:beforeAutospacing="0" w:after="0" w:afterAutospacing="0"/>
        <w:rPr>
          <w:rFonts w:hint="default"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6FD1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21BE4BE">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981" w:type="dxa"/>
            <w:shd w:val="clear" w:color="auto" w:fill="FFFFFF"/>
            <w:tcMar>
              <w:top w:w="90" w:type="dxa"/>
              <w:left w:w="180" w:type="dxa"/>
              <w:bottom w:w="90" w:type="dxa"/>
              <w:right w:w="90" w:type="dxa"/>
            </w:tcMar>
            <w:vAlign w:val="center"/>
          </w:tcPr>
          <w:p w14:paraId="5A1A114F">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248" w:type="dxa"/>
            <w:shd w:val="clear" w:color="auto" w:fill="FFFFFF"/>
            <w:tcMar>
              <w:top w:w="90" w:type="dxa"/>
              <w:left w:w="180" w:type="dxa"/>
              <w:bottom w:w="90" w:type="dxa"/>
              <w:right w:w="90" w:type="dxa"/>
            </w:tcMar>
            <w:vAlign w:val="center"/>
          </w:tcPr>
          <w:p w14:paraId="0AC67F84">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47" w:type="dxa"/>
            <w:shd w:val="clear" w:color="auto" w:fill="FFFFFF"/>
            <w:tcMar>
              <w:top w:w="90" w:type="dxa"/>
              <w:left w:w="180" w:type="dxa"/>
              <w:bottom w:w="90" w:type="dxa"/>
              <w:right w:w="90" w:type="dxa"/>
            </w:tcMar>
            <w:vAlign w:val="center"/>
          </w:tcPr>
          <w:p w14:paraId="55D6DA5A">
            <w:pPr>
              <w:widowControl/>
              <w:spacing w:line="420" w:lineRule="atLeast"/>
              <w:jc w:val="center"/>
              <w:rPr>
                <w:rFonts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14:paraId="7C0F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1515B5D">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981" w:type="dxa"/>
            <w:shd w:val="clear" w:color="auto" w:fill="FFFFFF"/>
            <w:tcMar>
              <w:top w:w="90" w:type="dxa"/>
              <w:left w:w="180" w:type="dxa"/>
              <w:bottom w:w="90" w:type="dxa"/>
              <w:right w:w="90" w:type="dxa"/>
            </w:tcMar>
            <w:vAlign w:val="center"/>
          </w:tcPr>
          <w:p w14:paraId="11035E0C">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华为云欧拉操作系统 V2.0</w:t>
            </w:r>
          </w:p>
          <w:p w14:paraId="3C7AF6C9">
            <w:pPr>
              <w:widowControl/>
              <w:spacing w:line="420" w:lineRule="atLeast"/>
              <w:jc w:val="center"/>
              <w:rPr>
                <w:rFonts w:ascii="仿宋_GB2312" w:hAnsi="仿宋_GB2312" w:eastAsia="仿宋_GB2312" w:cs="仿宋_GB2312"/>
                <w:kern w:val="0"/>
                <w:szCs w:val="21"/>
                <w:lang w:bidi="ar"/>
              </w:rPr>
            </w:pPr>
          </w:p>
          <w:p w14:paraId="75CD7B1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14:paraId="642C024A">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华为云计算技术有限公司</w:t>
            </w:r>
          </w:p>
        </w:tc>
        <w:tc>
          <w:tcPr>
            <w:tcW w:w="1947" w:type="dxa"/>
            <w:shd w:val="clear" w:color="auto" w:fill="FFFFFF"/>
            <w:tcMar>
              <w:top w:w="90" w:type="dxa"/>
              <w:left w:w="180" w:type="dxa"/>
              <w:bottom w:w="90" w:type="dxa"/>
              <w:right w:w="90" w:type="dxa"/>
            </w:tcMar>
            <w:vAlign w:val="center"/>
          </w:tcPr>
          <w:p w14:paraId="60D8E06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2885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B1E32F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981" w:type="dxa"/>
            <w:shd w:val="clear" w:color="auto" w:fill="FFFFFF"/>
            <w:tcMar>
              <w:top w:w="90" w:type="dxa"/>
              <w:left w:w="180" w:type="dxa"/>
              <w:bottom w:w="90" w:type="dxa"/>
              <w:right w:w="90" w:type="dxa"/>
            </w:tcMar>
            <w:vAlign w:val="center"/>
          </w:tcPr>
          <w:p w14:paraId="0309C419">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阿里云服务器操作系统 V3</w:t>
            </w:r>
          </w:p>
          <w:p w14:paraId="72D66A64">
            <w:pPr>
              <w:widowControl/>
              <w:spacing w:line="420" w:lineRule="atLeast"/>
              <w:jc w:val="center"/>
              <w:rPr>
                <w:rFonts w:ascii="仿宋_GB2312" w:hAnsi="仿宋_GB2312" w:eastAsia="仿宋_GB2312" w:cs="仿宋_GB2312"/>
                <w:kern w:val="0"/>
                <w:szCs w:val="21"/>
                <w:lang w:bidi="ar"/>
              </w:rPr>
            </w:pPr>
          </w:p>
          <w:p w14:paraId="04E6A34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14:paraId="3743ED84">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阿里云计算有限公司</w:t>
            </w:r>
          </w:p>
        </w:tc>
        <w:tc>
          <w:tcPr>
            <w:tcW w:w="1947" w:type="dxa"/>
            <w:shd w:val="clear" w:color="auto" w:fill="FFFFFF"/>
            <w:tcMar>
              <w:top w:w="90" w:type="dxa"/>
              <w:left w:w="180" w:type="dxa"/>
              <w:bottom w:w="90" w:type="dxa"/>
              <w:right w:w="90" w:type="dxa"/>
            </w:tcMar>
            <w:vAlign w:val="center"/>
          </w:tcPr>
          <w:p w14:paraId="4E71B4A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618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4B0BFC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981" w:type="dxa"/>
            <w:shd w:val="clear" w:color="auto" w:fill="FFFFFF"/>
            <w:tcMar>
              <w:top w:w="90" w:type="dxa"/>
              <w:left w:w="180" w:type="dxa"/>
              <w:bottom w:w="90" w:type="dxa"/>
              <w:right w:w="90" w:type="dxa"/>
            </w:tcMar>
            <w:vAlign w:val="center"/>
          </w:tcPr>
          <w:p w14:paraId="2E9EF353">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 V10 SP3</w:t>
            </w:r>
          </w:p>
          <w:p w14:paraId="4209C77D">
            <w:pPr>
              <w:widowControl/>
              <w:spacing w:line="420" w:lineRule="atLeast"/>
              <w:jc w:val="center"/>
              <w:rPr>
                <w:rFonts w:ascii="仿宋_GB2312" w:hAnsi="仿宋_GB2312" w:eastAsia="仿宋_GB2312" w:cs="仿宋_GB2312"/>
                <w:kern w:val="0"/>
                <w:szCs w:val="21"/>
                <w:lang w:bidi="ar"/>
              </w:rPr>
            </w:pPr>
          </w:p>
          <w:p w14:paraId="146CEA62">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14:paraId="00EF668E">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47" w:type="dxa"/>
            <w:shd w:val="clear" w:color="auto" w:fill="FFFFFF"/>
            <w:tcMar>
              <w:top w:w="90" w:type="dxa"/>
              <w:left w:w="180" w:type="dxa"/>
              <w:bottom w:w="90" w:type="dxa"/>
              <w:right w:w="90" w:type="dxa"/>
            </w:tcMar>
            <w:vAlign w:val="center"/>
          </w:tcPr>
          <w:p w14:paraId="43C6ABC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1AB4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5580E8C">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981" w:type="dxa"/>
            <w:shd w:val="clear" w:color="auto" w:fill="FFFFFF"/>
            <w:tcMar>
              <w:top w:w="90" w:type="dxa"/>
              <w:left w:w="180" w:type="dxa"/>
              <w:bottom w:w="90" w:type="dxa"/>
              <w:right w:w="90" w:type="dxa"/>
            </w:tcMar>
            <w:vAlign w:val="center"/>
          </w:tcPr>
          <w:p w14:paraId="1E642DBC">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腾讯云Linux服务器操作系统 V3</w:t>
            </w:r>
          </w:p>
          <w:p w14:paraId="21DB646F">
            <w:pPr>
              <w:widowControl/>
              <w:spacing w:line="420" w:lineRule="atLeast"/>
              <w:jc w:val="center"/>
              <w:rPr>
                <w:rFonts w:ascii="仿宋_GB2312" w:hAnsi="仿宋_GB2312" w:eastAsia="仿宋_GB2312" w:cs="仿宋_GB2312"/>
                <w:kern w:val="0"/>
                <w:szCs w:val="21"/>
                <w:lang w:bidi="ar"/>
              </w:rPr>
            </w:pPr>
          </w:p>
          <w:p w14:paraId="39FFC26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248" w:type="dxa"/>
            <w:shd w:val="clear" w:color="auto" w:fill="FFFFFF"/>
            <w:tcMar>
              <w:top w:w="90" w:type="dxa"/>
              <w:left w:w="180" w:type="dxa"/>
              <w:bottom w:w="90" w:type="dxa"/>
              <w:right w:w="90" w:type="dxa"/>
            </w:tcMar>
            <w:vAlign w:val="center"/>
          </w:tcPr>
          <w:p w14:paraId="3FFCB80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腾讯云计算（北京）有限责任公司</w:t>
            </w:r>
          </w:p>
        </w:tc>
        <w:tc>
          <w:tcPr>
            <w:tcW w:w="1947" w:type="dxa"/>
            <w:shd w:val="clear" w:color="auto" w:fill="FFFFFF"/>
            <w:tcMar>
              <w:top w:w="90" w:type="dxa"/>
              <w:left w:w="180" w:type="dxa"/>
              <w:bottom w:w="90" w:type="dxa"/>
              <w:right w:w="90" w:type="dxa"/>
            </w:tcMar>
            <w:vAlign w:val="center"/>
          </w:tcPr>
          <w:p w14:paraId="6A7DA82C">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1B7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17AEE96">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981" w:type="dxa"/>
            <w:shd w:val="clear" w:color="auto" w:fill="FFFFFF"/>
            <w:tcMar>
              <w:top w:w="90" w:type="dxa"/>
              <w:left w:w="180" w:type="dxa"/>
              <w:bottom w:w="90" w:type="dxa"/>
              <w:right w:w="90" w:type="dxa"/>
            </w:tcMar>
            <w:vAlign w:val="center"/>
          </w:tcPr>
          <w:p w14:paraId="492FA20C">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新支点服务器操作系统 V6</w:t>
            </w:r>
          </w:p>
          <w:p w14:paraId="3DC0484E">
            <w:pPr>
              <w:widowControl/>
              <w:spacing w:line="420" w:lineRule="atLeast"/>
              <w:jc w:val="center"/>
              <w:rPr>
                <w:rFonts w:ascii="仿宋_GB2312" w:hAnsi="仿宋_GB2312" w:eastAsia="仿宋_GB2312" w:cs="仿宋_GB2312"/>
                <w:kern w:val="0"/>
                <w:szCs w:val="21"/>
                <w:lang w:bidi="ar"/>
              </w:rPr>
            </w:pPr>
          </w:p>
          <w:p w14:paraId="1180E133">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14:paraId="0207DA95">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中兴通讯股份有限公司</w:t>
            </w:r>
          </w:p>
        </w:tc>
        <w:tc>
          <w:tcPr>
            <w:tcW w:w="1947" w:type="dxa"/>
            <w:shd w:val="clear" w:color="auto" w:fill="FFFFFF"/>
            <w:tcMar>
              <w:top w:w="90" w:type="dxa"/>
              <w:left w:w="180" w:type="dxa"/>
              <w:bottom w:w="90" w:type="dxa"/>
              <w:right w:w="90" w:type="dxa"/>
            </w:tcMar>
            <w:vAlign w:val="center"/>
          </w:tcPr>
          <w:p w14:paraId="5C3933BB">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422F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A73857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981" w:type="dxa"/>
            <w:shd w:val="clear" w:color="auto" w:fill="FFFFFF"/>
            <w:tcMar>
              <w:top w:w="90" w:type="dxa"/>
              <w:left w:w="180" w:type="dxa"/>
              <w:bottom w:w="90" w:type="dxa"/>
              <w:right w:w="90" w:type="dxa"/>
            </w:tcMar>
            <w:vAlign w:val="center"/>
          </w:tcPr>
          <w:p w14:paraId="37937698">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凝思安全操作系统欧拉版 V6.0.99</w:t>
            </w:r>
          </w:p>
          <w:p w14:paraId="7EF1A6B4">
            <w:pPr>
              <w:widowControl/>
              <w:spacing w:line="420" w:lineRule="atLeast"/>
              <w:jc w:val="center"/>
              <w:rPr>
                <w:rFonts w:ascii="仿宋_GB2312" w:hAnsi="仿宋_GB2312" w:eastAsia="仿宋_GB2312" w:cs="仿宋_GB2312"/>
                <w:kern w:val="0"/>
                <w:szCs w:val="21"/>
                <w:lang w:bidi="ar"/>
              </w:rPr>
            </w:pPr>
          </w:p>
          <w:p w14:paraId="7286AB00">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14:paraId="74E85928">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北京凝思软件股份有限公司</w:t>
            </w:r>
          </w:p>
        </w:tc>
        <w:tc>
          <w:tcPr>
            <w:tcW w:w="1947" w:type="dxa"/>
            <w:shd w:val="clear" w:color="auto" w:fill="FFFFFF"/>
            <w:tcMar>
              <w:top w:w="90" w:type="dxa"/>
              <w:left w:w="180" w:type="dxa"/>
              <w:bottom w:w="90" w:type="dxa"/>
              <w:right w:w="90" w:type="dxa"/>
            </w:tcMar>
            <w:vAlign w:val="center"/>
          </w:tcPr>
          <w:p w14:paraId="153309F9">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14:paraId="3DBD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7F9B3A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981" w:type="dxa"/>
            <w:shd w:val="clear" w:color="auto" w:fill="FFFFFF"/>
            <w:tcMar>
              <w:top w:w="90" w:type="dxa"/>
              <w:left w:w="180" w:type="dxa"/>
              <w:bottom w:w="90" w:type="dxa"/>
              <w:right w:w="90" w:type="dxa"/>
            </w:tcMar>
            <w:vAlign w:val="center"/>
          </w:tcPr>
          <w:p w14:paraId="2D9FAE16">
            <w:pPr>
              <w:widowControl/>
              <w:spacing w:line="420" w:lineRule="atLeast"/>
              <w:jc w:val="center"/>
              <w:rPr>
                <w:rFonts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麒麟信安服务器操作系统 V3</w:t>
            </w:r>
          </w:p>
          <w:p w14:paraId="7AA833B1">
            <w:pPr>
              <w:widowControl/>
              <w:spacing w:line="420" w:lineRule="atLeast"/>
              <w:jc w:val="center"/>
              <w:rPr>
                <w:rFonts w:ascii="仿宋_GB2312" w:hAnsi="仿宋_GB2312" w:eastAsia="仿宋_GB2312" w:cs="仿宋_GB2312"/>
                <w:kern w:val="0"/>
                <w:szCs w:val="21"/>
                <w:lang w:bidi="ar"/>
              </w:rPr>
            </w:pPr>
          </w:p>
          <w:p w14:paraId="34F78B3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14:paraId="2B7CD5B1">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湖南麒麟信安科技股份有限公司</w:t>
            </w:r>
          </w:p>
        </w:tc>
        <w:tc>
          <w:tcPr>
            <w:tcW w:w="1947" w:type="dxa"/>
            <w:shd w:val="clear" w:color="auto" w:fill="FFFFFF"/>
            <w:tcMar>
              <w:top w:w="90" w:type="dxa"/>
              <w:left w:w="180" w:type="dxa"/>
              <w:bottom w:w="90" w:type="dxa"/>
              <w:right w:w="90" w:type="dxa"/>
            </w:tcMar>
            <w:vAlign w:val="center"/>
          </w:tcPr>
          <w:p w14:paraId="184E4907">
            <w:pPr>
              <w:widowControl/>
              <w:spacing w:line="420" w:lineRule="atLeast"/>
              <w:jc w:val="center"/>
              <w:rPr>
                <w:rFonts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14:paraId="76DA043C">
      <w:pPr>
        <w:pStyle w:val="26"/>
        <w:spacing w:line="240" w:lineRule="atLeast"/>
        <w:jc w:val="right"/>
        <w:rPr>
          <w:rFonts w:ascii="仿宋_GB2312" w:hAnsi="宋体" w:eastAsia="仿宋_GB2312"/>
        </w:rPr>
      </w:pPr>
    </w:p>
    <w:p w14:paraId="6E363056">
      <w:pPr>
        <w:pStyle w:val="26"/>
        <w:spacing w:line="240" w:lineRule="atLeast"/>
        <w:jc w:val="center"/>
        <w:rPr>
          <w:rFonts w:ascii="仿宋_GB2312" w:hAnsi="宋体" w:eastAsia="仿宋_GB2312"/>
        </w:rPr>
      </w:pPr>
    </w:p>
    <w:p w14:paraId="27AA9C4F">
      <w:pPr>
        <w:pStyle w:val="43"/>
        <w:spacing w:before="0" w:beforeAutospacing="0" w:after="0" w:afterAutospacing="0" w:line="420" w:lineRule="atLeast"/>
        <w:ind w:firstLine="420"/>
        <w:jc w:val="center"/>
        <w:rPr>
          <w:rFonts w:ascii="仿宋_GB2312" w:eastAsia="仿宋_GB2312"/>
          <w:b/>
          <w:kern w:val="2"/>
          <w:szCs w:val="24"/>
        </w:rPr>
      </w:pPr>
    </w:p>
    <w:p w14:paraId="3F99F149">
      <w:pPr>
        <w:pStyle w:val="43"/>
        <w:spacing w:before="0" w:beforeAutospacing="0" w:after="0" w:afterAutospacing="0" w:line="420" w:lineRule="atLeast"/>
        <w:ind w:firstLine="420"/>
        <w:jc w:val="center"/>
        <w:rPr>
          <w:rFonts w:hint="default" w:ascii="仿宋_GB2312" w:eastAsia="仿宋_GB2312"/>
          <w:b/>
          <w:kern w:val="2"/>
          <w:szCs w:val="24"/>
        </w:rPr>
      </w:pPr>
      <w:r>
        <w:rPr>
          <w:rFonts w:ascii="仿宋_GB2312" w:eastAsia="仿宋_GB2312"/>
          <w:b/>
          <w:kern w:val="2"/>
          <w:szCs w:val="24"/>
        </w:rPr>
        <w:t>（2024年第2号）</w:t>
      </w:r>
    </w:p>
    <w:p w14:paraId="688810B2">
      <w:pPr>
        <w:pStyle w:val="43"/>
        <w:spacing w:before="0" w:beforeAutospacing="0" w:after="0" w:afterAutospacing="0" w:line="420" w:lineRule="atLeast"/>
        <w:ind w:firstLine="420"/>
        <w:rPr>
          <w:rFonts w:hint="default" w:ascii="仿宋_GB2312" w:eastAsia="仿宋_GB2312"/>
          <w:b/>
          <w:kern w:val="2"/>
          <w:szCs w:val="24"/>
        </w:rPr>
      </w:pPr>
      <w:r>
        <w:rPr>
          <w:rFonts w:ascii="仿宋_GB2312" w:eastAsia="仿宋_GB2312"/>
          <w:b/>
          <w:bCs/>
          <w:kern w:val="2"/>
          <w:szCs w:val="24"/>
        </w:rPr>
        <w:t>中央处理器（CPU）</w:t>
      </w:r>
      <w:r>
        <w:rPr>
          <w:rFonts w:ascii="仿宋_GB2312" w:eastAsia="仿宋_GB2312"/>
          <w:b/>
          <w:kern w:val="2"/>
          <w:szCs w:val="24"/>
        </w:rPr>
        <w:t>（同一等级按产品名称首字笔画为序排列）：</w:t>
      </w:r>
    </w:p>
    <w:tbl>
      <w:tblPr>
        <w:tblStyle w:val="48"/>
        <w:tblpPr w:leftFromText="180" w:rightFromText="180" w:vertAnchor="text" w:horzAnchor="page" w:tblpX="1433" w:tblpY="400"/>
        <w:tblOverlap w:val="never"/>
        <w:tblW w:w="916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570B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D474DA1">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3516" w:type="dxa"/>
            <w:tcMar>
              <w:top w:w="60" w:type="dxa"/>
              <w:left w:w="60" w:type="dxa"/>
              <w:bottom w:w="60" w:type="dxa"/>
              <w:right w:w="60" w:type="dxa"/>
            </w:tcMar>
            <w:vAlign w:val="center"/>
          </w:tcPr>
          <w:p w14:paraId="3972876B">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420" w:type="dxa"/>
            <w:tcMar>
              <w:top w:w="60" w:type="dxa"/>
              <w:left w:w="60" w:type="dxa"/>
              <w:bottom w:w="60" w:type="dxa"/>
              <w:right w:w="60" w:type="dxa"/>
            </w:tcMar>
            <w:vAlign w:val="center"/>
          </w:tcPr>
          <w:p w14:paraId="32195E4D">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800" w:type="dxa"/>
            <w:tcMar>
              <w:top w:w="60" w:type="dxa"/>
              <w:left w:w="60" w:type="dxa"/>
              <w:bottom w:w="60" w:type="dxa"/>
              <w:right w:w="60" w:type="dxa"/>
            </w:tcMar>
            <w:vAlign w:val="center"/>
          </w:tcPr>
          <w:p w14:paraId="653B9235">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330E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56C290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3516" w:type="dxa"/>
            <w:tcMar>
              <w:top w:w="60" w:type="dxa"/>
              <w:left w:w="60" w:type="dxa"/>
              <w:bottom w:w="60" w:type="dxa"/>
              <w:right w:w="60" w:type="dxa"/>
            </w:tcMar>
            <w:vAlign w:val="center"/>
          </w:tcPr>
          <w:p w14:paraId="160D671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兆芯处理器KX-6000G</w:t>
            </w:r>
          </w:p>
        </w:tc>
        <w:tc>
          <w:tcPr>
            <w:tcW w:w="3420" w:type="dxa"/>
            <w:tcMar>
              <w:top w:w="60" w:type="dxa"/>
              <w:left w:w="60" w:type="dxa"/>
              <w:bottom w:w="60" w:type="dxa"/>
              <w:right w:w="60" w:type="dxa"/>
            </w:tcMar>
            <w:vAlign w:val="center"/>
          </w:tcPr>
          <w:p w14:paraId="21F0AB7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14:paraId="610DCCD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66F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22438E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3516" w:type="dxa"/>
            <w:tcMar>
              <w:top w:w="60" w:type="dxa"/>
              <w:left w:w="60" w:type="dxa"/>
              <w:bottom w:w="60" w:type="dxa"/>
              <w:right w:w="60" w:type="dxa"/>
            </w:tcMar>
            <w:vAlign w:val="center"/>
          </w:tcPr>
          <w:p w14:paraId="554B8B6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兆芯处理器KX-7000</w:t>
            </w:r>
          </w:p>
        </w:tc>
        <w:tc>
          <w:tcPr>
            <w:tcW w:w="3420" w:type="dxa"/>
            <w:tcMar>
              <w:top w:w="60" w:type="dxa"/>
              <w:left w:w="60" w:type="dxa"/>
              <w:bottom w:w="60" w:type="dxa"/>
              <w:right w:w="60" w:type="dxa"/>
            </w:tcMar>
            <w:vAlign w:val="center"/>
          </w:tcPr>
          <w:p w14:paraId="3A77E6D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14:paraId="3251D56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50881732">
      <w:pPr>
        <w:snapToGrid w:val="0"/>
        <w:spacing w:before="50"/>
        <w:jc w:val="left"/>
        <w:rPr>
          <w:rFonts w:ascii="仿宋_GB2312" w:hAnsi="宋体" w:eastAsia="仿宋_GB2312"/>
          <w:b/>
          <w:color w:val="000000"/>
          <w:sz w:val="24"/>
        </w:rPr>
      </w:pPr>
    </w:p>
    <w:p w14:paraId="6DA367FE">
      <w:pPr>
        <w:snapToGrid w:val="0"/>
        <w:spacing w:before="50"/>
        <w:jc w:val="left"/>
        <w:rPr>
          <w:rFonts w:ascii="仿宋_GB2312" w:hAnsi="宋体" w:eastAsia="仿宋_GB2312"/>
          <w:b/>
          <w:color w:val="000000"/>
          <w:sz w:val="24"/>
        </w:rPr>
      </w:pPr>
    </w:p>
    <w:p w14:paraId="126A0A32">
      <w:pPr>
        <w:pStyle w:val="26"/>
        <w:spacing w:line="240" w:lineRule="atLeast"/>
        <w:jc w:val="left"/>
        <w:rPr>
          <w:rFonts w:ascii="仿宋_GB2312" w:hAnsi="宋体" w:eastAsia="仿宋_GB2312"/>
        </w:rPr>
      </w:pPr>
    </w:p>
    <w:p w14:paraId="74D2A598">
      <w:pPr>
        <w:pStyle w:val="26"/>
        <w:spacing w:line="240" w:lineRule="atLeast"/>
        <w:rPr>
          <w:rFonts w:ascii="仿宋_GB2312" w:hAnsi="宋体" w:eastAsia="仿宋_GB2312" w:cs="Times New Roman"/>
          <w:b/>
          <w:sz w:val="24"/>
          <w:szCs w:val="24"/>
        </w:rPr>
      </w:pPr>
    </w:p>
    <w:p w14:paraId="7ED15761">
      <w:pPr>
        <w:pStyle w:val="26"/>
        <w:spacing w:line="240" w:lineRule="atLeast"/>
        <w:jc w:val="center"/>
        <w:rPr>
          <w:rFonts w:ascii="仿宋_GB2312" w:hAnsi="宋体" w:eastAsia="仿宋_GB2312" w:cs="Times New Roman"/>
          <w:b/>
          <w:sz w:val="24"/>
          <w:szCs w:val="24"/>
        </w:rPr>
      </w:pPr>
    </w:p>
    <w:p w14:paraId="3311E29C">
      <w:pPr>
        <w:pStyle w:val="26"/>
        <w:spacing w:line="240" w:lineRule="atLeas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（2025年第1号）</w:t>
      </w:r>
    </w:p>
    <w:p w14:paraId="1E94CDD5">
      <w:pPr>
        <w:widowControl/>
        <w:shd w:val="clear" w:color="auto" w:fill="FFFFFF"/>
        <w:spacing w:before="156"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b/>
          <w:bCs/>
          <w:kern w:val="0"/>
          <w:sz w:val="24"/>
          <w:shd w:val="clear" w:color="auto" w:fill="FFFFFF"/>
          <w:lang w:bidi="ar"/>
        </w:rPr>
        <w:t>附表一、中央处理器（CPU）（</w:t>
      </w:r>
      <w:r>
        <w:rPr>
          <w:rFonts w:hint="eastAsia" w:ascii="仿宋_GB2312" w:hAnsi="仿宋_GB2312" w:eastAsia="仿宋_GB2312" w:cs="仿宋_GB2312"/>
          <w:kern w:val="0"/>
          <w:sz w:val="24"/>
          <w:shd w:val="clear" w:color="auto" w:fill="FFFFFF"/>
          <w:lang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38DAA0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13877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9C26C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4B1C7D8">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309A3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安全可靠等级</w:t>
            </w:r>
          </w:p>
        </w:tc>
      </w:tr>
      <w:tr w14:paraId="149D34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D2DEBD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60A402">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76B8E1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35921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617957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C0B6C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0A4B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67347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FA536D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7866C4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45949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A1C7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82992B">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AD9451">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055293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1238B9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E8DD2D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DE004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3F081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7E1621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4D787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BFD93C">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65877B">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3C7D59">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II级</w:t>
            </w:r>
          </w:p>
        </w:tc>
      </w:tr>
      <w:tr w14:paraId="53F4CF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D177AB1">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 </w:t>
            </w:r>
          </w:p>
        </w:tc>
      </w:tr>
      <w:tr w14:paraId="5D2A5F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BE9B2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CF8B6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5D485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01E71D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I级</w:t>
            </w:r>
          </w:p>
        </w:tc>
      </w:tr>
      <w:tr w14:paraId="583C8F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F1A74">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5D33AB">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27DB94">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D149E3">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I级</w:t>
            </w:r>
          </w:p>
        </w:tc>
      </w:tr>
      <w:tr w14:paraId="77F357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122F8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1F23D9">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40F9539">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27AB9B9">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I级</w:t>
            </w:r>
          </w:p>
        </w:tc>
      </w:tr>
    </w:tbl>
    <w:p w14:paraId="206C8A46">
      <w:pPr>
        <w:widowControl/>
        <w:shd w:val="clear" w:color="auto" w:fill="FFFFFF"/>
        <w:spacing w:before="156"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b/>
          <w:bCs/>
          <w:kern w:val="0"/>
          <w:sz w:val="24"/>
          <w:shd w:val="clear" w:color="auto" w:fill="FFFFFF"/>
          <w:lang w:bidi="ar"/>
        </w:rPr>
        <w:t>附表二、操作系统（</w:t>
      </w:r>
      <w:r>
        <w:rPr>
          <w:rFonts w:hint="eastAsia" w:ascii="仿宋_GB2312" w:hAnsi="仿宋_GB2312" w:eastAsia="仿宋_GB2312" w:cs="仿宋_GB2312"/>
          <w:kern w:val="0"/>
          <w:sz w:val="24"/>
          <w:shd w:val="clear" w:color="auto" w:fill="FFFFFF"/>
          <w:lang w:bidi="ar"/>
        </w:rPr>
        <w:t>同一等级按产品名称首字笔画为序排列）</w:t>
      </w:r>
    </w:p>
    <w:p w14:paraId="179275AB">
      <w:pPr>
        <w:widowControl/>
        <w:shd w:val="clear" w:color="auto" w:fill="FFFFFF"/>
        <w:spacing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kern w:val="0"/>
          <w:sz w:val="24"/>
          <w:shd w:val="clear" w:color="auto" w:fill="FFFFFF"/>
          <w:lang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3C97B8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97FC6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A440D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161D4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33F6DF">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安全可靠等级</w:t>
            </w:r>
          </w:p>
        </w:tc>
      </w:tr>
      <w:tr w14:paraId="4253F5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A02DD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DBE76A">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银河麒麟桌面操作系统V10 SP1</w:t>
            </w:r>
          </w:p>
          <w:p w14:paraId="74354567">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5CBA448">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CD8FF7B">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Ⅰ级</w:t>
            </w:r>
          </w:p>
        </w:tc>
      </w:tr>
    </w:tbl>
    <w:p w14:paraId="5B9B6C5D">
      <w:pPr>
        <w:widowControl/>
        <w:shd w:val="clear" w:color="auto" w:fill="FFFFFF"/>
        <w:spacing w:after="156" w:line="560" w:lineRule="atLeast"/>
        <w:jc w:val="left"/>
        <w:rPr>
          <w:rFonts w:ascii="仿宋_GB2312" w:hAnsi="仿宋_GB2312" w:eastAsia="仿宋_GB2312" w:cs="仿宋_GB2312"/>
          <w:sz w:val="18"/>
          <w:szCs w:val="18"/>
        </w:rPr>
      </w:pPr>
      <w:r>
        <w:rPr>
          <w:rFonts w:hint="eastAsia" w:ascii="仿宋_GB2312" w:hAnsi="仿宋_GB2312" w:eastAsia="仿宋_GB2312" w:cs="仿宋_GB2312"/>
          <w:kern w:val="0"/>
          <w:sz w:val="24"/>
          <w:shd w:val="clear" w:color="auto" w:fill="FFFFFF"/>
          <w:lang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31CDC7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29C122">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6FDE55">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38851E">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D8BE7A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b/>
                <w:bCs/>
                <w:szCs w:val="24"/>
              </w:rPr>
              <w:t>安全可靠等级</w:t>
            </w:r>
          </w:p>
        </w:tc>
      </w:tr>
      <w:tr w14:paraId="28A3C5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485C8E6">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EB720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天翼云CTyunOS系统 V2.0</w:t>
            </w:r>
          </w:p>
          <w:p w14:paraId="359EC23D">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B69139B">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5EBDD0">
            <w:pPr>
              <w:pStyle w:val="43"/>
              <w:spacing w:before="0" w:beforeAutospacing="0" w:after="0" w:afterAutospacing="0" w:line="440" w:lineRule="atLeast"/>
              <w:jc w:val="center"/>
              <w:rPr>
                <w:rFonts w:hint="default" w:ascii="仿宋_GB2312" w:hAnsi="仿宋_GB2312" w:eastAsia="仿宋_GB2312" w:cs="仿宋_GB2312"/>
              </w:rPr>
            </w:pPr>
            <w:r>
              <w:rPr>
                <w:rFonts w:ascii="仿宋_GB2312" w:hAnsi="仿宋_GB2312" w:eastAsia="仿宋_GB2312" w:cs="仿宋_GB2312"/>
                <w:sz w:val="21"/>
                <w:szCs w:val="21"/>
              </w:rPr>
              <w:t>Ⅰ级</w:t>
            </w:r>
          </w:p>
        </w:tc>
      </w:tr>
    </w:tbl>
    <w:p w14:paraId="3B810B58">
      <w:pPr>
        <w:pStyle w:val="26"/>
        <w:spacing w:line="240" w:lineRule="atLeast"/>
        <w:jc w:val="center"/>
        <w:rPr>
          <w:rFonts w:ascii="仿宋_GB2312" w:hAnsi="宋体" w:eastAsia="仿宋_GB2312"/>
        </w:rPr>
      </w:pPr>
    </w:p>
    <w:p w14:paraId="3135C98B">
      <w:pPr>
        <w:pStyle w:val="26"/>
        <w:spacing w:line="240" w:lineRule="atLeast"/>
        <w:jc w:val="center"/>
        <w:rPr>
          <w:rFonts w:ascii="仿宋_GB2312" w:hAnsi="宋体" w:eastAsia="仿宋_GB2312"/>
        </w:rPr>
      </w:pPr>
    </w:p>
    <w:p w14:paraId="65E743BF">
      <w:pPr>
        <w:pStyle w:val="26"/>
        <w:spacing w:line="240" w:lineRule="atLeast"/>
        <w:jc w:val="center"/>
        <w:rPr>
          <w:rFonts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（2025年第3号）</w:t>
      </w:r>
    </w:p>
    <w:p w14:paraId="4EDFC6C3">
      <w:pPr>
        <w:pStyle w:val="43"/>
        <w:spacing w:before="0" w:beforeAutospacing="0" w:after="0" w:afterAutospacing="0" w:line="420" w:lineRule="atLeast"/>
        <w:ind w:firstLine="420"/>
        <w:jc w:val="both"/>
        <w:rPr>
          <w:rFonts w:hint="default" w:ascii="仿宋_GB2312" w:hAnsi="仿宋_GB2312" w:eastAsia="仿宋_GB2312" w:cs="仿宋_GB2312"/>
          <w:color w:val="000000" w:themeColor="text1"/>
          <w:szCs w:val="24"/>
          <w14:textFill>
            <w14:solidFill>
              <w14:schemeClr w14:val="tx1"/>
            </w14:solidFill>
          </w14:textFill>
        </w:rPr>
      </w:pPr>
      <w:r>
        <w:rPr>
          <w:rStyle w:val="51"/>
          <w:rFonts w:ascii="仿宋_GB2312" w:hAnsi="仿宋_GB2312" w:eastAsia="仿宋_GB2312" w:cs="仿宋_GB2312"/>
          <w:color w:val="000000" w:themeColor="text1"/>
          <w:sz w:val="21"/>
          <w:szCs w:val="21"/>
          <w14:textFill>
            <w14:solidFill>
              <w14:schemeClr w14:val="tx1"/>
            </w14:solidFill>
          </w14:textFill>
        </w:rPr>
        <w:t>附表一、中央处理器（CPU）</w:t>
      </w:r>
    </w:p>
    <w:tbl>
      <w:tblPr>
        <w:tblStyle w:val="48"/>
        <w:tblW w:w="9656"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fixed"/>
        <w:tblCellMar>
          <w:top w:w="0" w:type="dxa"/>
          <w:left w:w="0" w:type="dxa"/>
          <w:bottom w:w="0" w:type="dxa"/>
          <w:right w:w="0" w:type="dxa"/>
        </w:tblCellMar>
      </w:tblPr>
      <w:tblGrid>
        <w:gridCol w:w="656"/>
        <w:gridCol w:w="4200"/>
        <w:gridCol w:w="3138"/>
        <w:gridCol w:w="1662"/>
      </w:tblGrid>
      <w:tr w14:paraId="272D4EB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826"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FA170B2">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42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664F9DD">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产品名称</w:t>
            </w:r>
          </w:p>
        </w:tc>
        <w:tc>
          <w:tcPr>
            <w:tcW w:w="313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5DFE766">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送测单位</w:t>
            </w:r>
          </w:p>
        </w:tc>
        <w:tc>
          <w:tcPr>
            <w:tcW w:w="1662"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741FE8A">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安全可靠等级</w:t>
            </w:r>
          </w:p>
        </w:tc>
      </w:tr>
      <w:tr w14:paraId="49A2F91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4"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1C45286">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2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5DD695D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龙芯3B6000M</w:t>
            </w:r>
          </w:p>
        </w:tc>
        <w:tc>
          <w:tcPr>
            <w:tcW w:w="313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6A12E96">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龙芯中科技术股份有限公司</w:t>
            </w:r>
          </w:p>
        </w:tc>
        <w:tc>
          <w:tcPr>
            <w:tcW w:w="1662"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D59DC0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II级</w:t>
            </w:r>
          </w:p>
        </w:tc>
      </w:tr>
      <w:tr w14:paraId="0B95392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4"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C0951B0">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2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5DA354E">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海思麒麟9000X</w:t>
            </w:r>
          </w:p>
        </w:tc>
        <w:tc>
          <w:tcPr>
            <w:tcW w:w="313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745470DC">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深圳市海思半导体有限公司</w:t>
            </w:r>
          </w:p>
        </w:tc>
        <w:tc>
          <w:tcPr>
            <w:tcW w:w="1662"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719225E">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II级</w:t>
            </w:r>
          </w:p>
        </w:tc>
      </w:tr>
      <w:tr w14:paraId="1510E30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284" w:hRule="atLeast"/>
          <w:tblCellSpacing w:w="0" w:type="dxa"/>
        </w:trPr>
        <w:tc>
          <w:tcPr>
            <w:tcW w:w="9656" w:type="dxa"/>
            <w:gridSpan w:val="4"/>
            <w:tcBorders>
              <w:top w:val="nil"/>
              <w:left w:val="nil"/>
              <w:bottom w:val="single" w:color="AFAFAF" w:sz="6" w:space="0"/>
              <w:right w:val="single" w:color="AFAFAF" w:sz="6" w:space="0"/>
            </w:tcBorders>
            <w:tcMar>
              <w:top w:w="60" w:type="dxa"/>
              <w:left w:w="60" w:type="dxa"/>
              <w:bottom w:w="60" w:type="dxa"/>
              <w:right w:w="60" w:type="dxa"/>
            </w:tcMar>
            <w:vAlign w:val="center"/>
          </w:tcPr>
          <w:p w14:paraId="02452A58">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 </w:t>
            </w:r>
          </w:p>
        </w:tc>
      </w:tr>
      <w:tr w14:paraId="1FEB1E7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4"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F8A8A2D">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2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D69816D">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飞腾腾锐D3000M</w:t>
            </w:r>
          </w:p>
        </w:tc>
        <w:tc>
          <w:tcPr>
            <w:tcW w:w="313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4E679AD">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飞腾信息技术有限公司</w:t>
            </w:r>
          </w:p>
        </w:tc>
        <w:tc>
          <w:tcPr>
            <w:tcW w:w="1662"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4404C22">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I级</w:t>
            </w:r>
          </w:p>
        </w:tc>
      </w:tr>
      <w:tr w14:paraId="2FBCD2D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489" w:hRule="atLeast"/>
          <w:tblCellSpacing w:w="0" w:type="dxa"/>
        </w:trPr>
        <w:tc>
          <w:tcPr>
            <w:tcW w:w="65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6DE24F0">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20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652BA03">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龙芯2K1500</w:t>
            </w:r>
          </w:p>
        </w:tc>
        <w:tc>
          <w:tcPr>
            <w:tcW w:w="313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1A5B001">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龙芯中科技术股份有限公司</w:t>
            </w:r>
          </w:p>
        </w:tc>
        <w:tc>
          <w:tcPr>
            <w:tcW w:w="1662"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C0EEB39">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I级</w:t>
            </w:r>
          </w:p>
        </w:tc>
      </w:tr>
    </w:tbl>
    <w:p w14:paraId="6A6F8C02">
      <w:pPr>
        <w:pStyle w:val="43"/>
        <w:spacing w:before="0" w:beforeAutospacing="0" w:after="0" w:afterAutospacing="0" w:line="420" w:lineRule="atLeast"/>
        <w:ind w:firstLine="420"/>
        <w:jc w:val="both"/>
        <w:rPr>
          <w:rFonts w:hint="default" w:ascii="仿宋_GB2312" w:hAnsi="仿宋_GB2312" w:eastAsia="仿宋_GB2312" w:cs="仿宋_GB2312"/>
          <w:color w:val="000000" w:themeColor="text1"/>
          <w:szCs w:val="24"/>
          <w14:textFill>
            <w14:solidFill>
              <w14:schemeClr w14:val="tx1"/>
            </w14:solidFill>
          </w14:textFill>
        </w:rPr>
      </w:pPr>
      <w:r>
        <w:rPr>
          <w:rFonts w:ascii="仿宋_GB2312" w:hAnsi="仿宋_GB2312" w:eastAsia="仿宋_GB2312" w:cs="仿宋_GB2312"/>
          <w:color w:val="000000" w:themeColor="text1"/>
          <w:szCs w:val="24"/>
          <w14:textFill>
            <w14:solidFill>
              <w14:schemeClr w14:val="tx1"/>
            </w14:solidFill>
          </w14:textFill>
        </w:rPr>
        <w:t>  </w:t>
      </w:r>
    </w:p>
    <w:p w14:paraId="0AB3376D">
      <w:pPr>
        <w:pStyle w:val="43"/>
        <w:spacing w:before="0" w:beforeAutospacing="0" w:after="0" w:afterAutospacing="0" w:line="420" w:lineRule="atLeast"/>
        <w:ind w:firstLine="420"/>
        <w:jc w:val="both"/>
        <w:rPr>
          <w:rFonts w:hint="default" w:ascii="仿宋_GB2312" w:hAnsi="仿宋_GB2312" w:eastAsia="仿宋_GB2312" w:cs="仿宋_GB2312"/>
          <w:color w:val="000000" w:themeColor="text1"/>
          <w:sz w:val="21"/>
          <w:szCs w:val="21"/>
          <w14:textFill>
            <w14:solidFill>
              <w14:schemeClr w14:val="tx1"/>
            </w14:solidFill>
          </w14:textFill>
        </w:rPr>
      </w:pPr>
      <w:r>
        <w:rPr>
          <w:rStyle w:val="51"/>
          <w:rFonts w:ascii="仿宋_GB2312" w:hAnsi="仿宋_GB2312" w:eastAsia="仿宋_GB2312" w:cs="仿宋_GB2312"/>
          <w:color w:val="000000" w:themeColor="text1"/>
          <w:sz w:val="21"/>
          <w:szCs w:val="21"/>
          <w14:textFill>
            <w14:solidFill>
              <w14:schemeClr w14:val="tx1"/>
            </w14:solidFill>
          </w14:textFill>
        </w:rPr>
        <w:t>附表二、操作系统</w:t>
      </w:r>
    </w:p>
    <w:p w14:paraId="325F3D5F">
      <w:pPr>
        <w:pStyle w:val="43"/>
        <w:spacing w:before="0" w:beforeAutospacing="0" w:after="0" w:afterAutospacing="0" w:line="420" w:lineRule="atLeast"/>
        <w:ind w:firstLine="420"/>
        <w:jc w:val="both"/>
        <w:rPr>
          <w:rFonts w:hint="default" w:ascii="仿宋_GB2312" w:hAnsi="仿宋_GB2312" w:eastAsia="仿宋_GB2312" w:cs="仿宋_GB2312"/>
          <w:b/>
          <w:bCs/>
          <w:color w:val="000000" w:themeColor="text1"/>
          <w:sz w:val="21"/>
          <w:szCs w:val="21"/>
          <w14:textFill>
            <w14:solidFill>
              <w14:schemeClr w14:val="tx1"/>
            </w14:solidFill>
          </w14:textFill>
        </w:rPr>
      </w:pPr>
      <w:r>
        <w:rPr>
          <w:rFonts w:ascii="仿宋_GB2312" w:hAnsi="仿宋_GB2312" w:eastAsia="仿宋_GB2312" w:cs="仿宋_GB2312"/>
          <w:b/>
          <w:bCs/>
          <w:color w:val="000000" w:themeColor="text1"/>
          <w:sz w:val="21"/>
          <w:szCs w:val="21"/>
          <w14:textFill>
            <w14:solidFill>
              <w14:schemeClr w14:val="tx1"/>
            </w14:solidFill>
          </w14:textFill>
        </w:rPr>
        <w:t>（一）桌面操作系统</w:t>
      </w:r>
    </w:p>
    <w:tbl>
      <w:tblPr>
        <w:tblStyle w:val="48"/>
        <w:tblW w:w="9631"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fixed"/>
        <w:tblCellMar>
          <w:top w:w="0" w:type="dxa"/>
          <w:left w:w="0" w:type="dxa"/>
          <w:bottom w:w="0" w:type="dxa"/>
          <w:right w:w="0" w:type="dxa"/>
        </w:tblCellMar>
      </w:tblPr>
      <w:tblGrid>
        <w:gridCol w:w="626"/>
        <w:gridCol w:w="4330"/>
        <w:gridCol w:w="2988"/>
        <w:gridCol w:w="1687"/>
      </w:tblGrid>
      <w:tr w14:paraId="3A87838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740" w:hRule="atLeast"/>
          <w:tblCellSpacing w:w="0" w:type="dxa"/>
        </w:trPr>
        <w:tc>
          <w:tcPr>
            <w:tcW w:w="62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EE95A32">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433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551628C">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产品名称</w:t>
            </w:r>
          </w:p>
        </w:tc>
        <w:tc>
          <w:tcPr>
            <w:tcW w:w="298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B4C5227">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送测单位</w:t>
            </w:r>
          </w:p>
        </w:tc>
        <w:tc>
          <w:tcPr>
            <w:tcW w:w="1687"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2D4615C">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安全可靠等级</w:t>
            </w:r>
          </w:p>
        </w:tc>
      </w:tr>
      <w:tr w14:paraId="7DA349E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754" w:hRule="atLeast"/>
          <w:tblCellSpacing w:w="0" w:type="dxa"/>
        </w:trPr>
        <w:tc>
          <w:tcPr>
            <w:tcW w:w="62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7D86833">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33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458C9EC">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方德桌面操作系统（Pro版）V5.0</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（内核版本6.6）</w:t>
            </w:r>
          </w:p>
        </w:tc>
        <w:tc>
          <w:tcPr>
            <w:tcW w:w="298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2D57E53B">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中科方德软件有限公司</w:t>
            </w:r>
          </w:p>
        </w:tc>
        <w:tc>
          <w:tcPr>
            <w:tcW w:w="1687"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DB97471">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Ⅰ级</w:t>
            </w:r>
          </w:p>
        </w:tc>
      </w:tr>
      <w:tr w14:paraId="128132D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904" w:hRule="atLeast"/>
          <w:tblCellSpacing w:w="0" w:type="dxa"/>
        </w:trPr>
        <w:tc>
          <w:tcPr>
            <w:tcW w:w="62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2D10F9A">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w:t>
            </w:r>
          </w:p>
        </w:tc>
        <w:tc>
          <w:tcPr>
            <w:tcW w:w="4330"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76DF07A">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银河麒麟桌面操作系统 V11</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（内核版本6.6）</w:t>
            </w:r>
          </w:p>
        </w:tc>
        <w:tc>
          <w:tcPr>
            <w:tcW w:w="2988"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601685CE">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麒麟软件有限公司</w:t>
            </w:r>
          </w:p>
        </w:tc>
        <w:tc>
          <w:tcPr>
            <w:tcW w:w="1687"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346E41F9">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Ⅰ级</w:t>
            </w:r>
          </w:p>
        </w:tc>
      </w:tr>
    </w:tbl>
    <w:p w14:paraId="092E7FA8">
      <w:pPr>
        <w:pStyle w:val="43"/>
        <w:spacing w:before="0" w:beforeAutospacing="0" w:after="0" w:afterAutospacing="0" w:line="420" w:lineRule="atLeast"/>
        <w:ind w:firstLine="420"/>
        <w:jc w:val="both"/>
        <w:rPr>
          <w:rFonts w:hint="default" w:ascii="仿宋_GB2312" w:hAnsi="仿宋_GB2312" w:eastAsia="仿宋_GB2312" w:cs="仿宋_GB2312"/>
          <w:b/>
          <w:bCs/>
          <w:color w:val="000000" w:themeColor="text1"/>
          <w:szCs w:val="24"/>
          <w14:textFill>
            <w14:solidFill>
              <w14:schemeClr w14:val="tx1"/>
            </w14:solidFill>
          </w14:textFill>
        </w:rPr>
      </w:pPr>
      <w:r>
        <w:rPr>
          <w:rFonts w:ascii="仿宋_GB2312" w:hAnsi="仿宋_GB2312" w:eastAsia="仿宋_GB2312" w:cs="仿宋_GB2312"/>
          <w:b/>
          <w:bCs/>
          <w:color w:val="000000" w:themeColor="text1"/>
          <w:sz w:val="21"/>
          <w:szCs w:val="21"/>
          <w14:textFill>
            <w14:solidFill>
              <w14:schemeClr w14:val="tx1"/>
            </w14:solidFill>
          </w14:textFill>
        </w:rPr>
        <w:t>（二）服务器操作系统</w:t>
      </w:r>
    </w:p>
    <w:tbl>
      <w:tblPr>
        <w:tblStyle w:val="48"/>
        <w:tblW w:w="9619"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fixed"/>
        <w:tblCellMar>
          <w:top w:w="0" w:type="dxa"/>
          <w:left w:w="0" w:type="dxa"/>
          <w:bottom w:w="0" w:type="dxa"/>
          <w:right w:w="0" w:type="dxa"/>
        </w:tblCellMar>
      </w:tblPr>
      <w:tblGrid>
        <w:gridCol w:w="686"/>
        <w:gridCol w:w="4283"/>
        <w:gridCol w:w="2987"/>
        <w:gridCol w:w="1663"/>
      </w:tblGrid>
      <w:tr w14:paraId="4A7C4FF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750" w:hRule="atLeast"/>
          <w:tblCellSpacing w:w="0" w:type="dxa"/>
        </w:trPr>
        <w:tc>
          <w:tcPr>
            <w:tcW w:w="68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CC0E75B">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序号</w:t>
            </w:r>
          </w:p>
        </w:tc>
        <w:tc>
          <w:tcPr>
            <w:tcW w:w="4283"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9F5F02D">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产品名称</w:t>
            </w:r>
          </w:p>
        </w:tc>
        <w:tc>
          <w:tcPr>
            <w:tcW w:w="2987"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D1075A3">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送测单位</w:t>
            </w:r>
          </w:p>
        </w:tc>
        <w:tc>
          <w:tcPr>
            <w:tcW w:w="1663"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71B18263">
            <w:pPr>
              <w:widowControl/>
              <w:spacing w:line="300" w:lineRule="atLeast"/>
              <w:jc w:val="center"/>
              <w:rPr>
                <w:rFonts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kern w:val="0"/>
                <w:sz w:val="24"/>
                <w:lang w:bidi="ar"/>
                <w14:textFill>
                  <w14:solidFill>
                    <w14:schemeClr w14:val="tx1"/>
                  </w14:solidFill>
                </w14:textFill>
              </w:rPr>
              <w:t>安全可靠等级</w:t>
            </w:r>
          </w:p>
        </w:tc>
      </w:tr>
      <w:tr w14:paraId="0460255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836" w:hRule="atLeast"/>
          <w:tblCellSpacing w:w="0" w:type="dxa"/>
        </w:trPr>
        <w:tc>
          <w:tcPr>
            <w:tcW w:w="686"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074DC5E">
            <w:pPr>
              <w:widowControl/>
              <w:spacing w:line="300" w:lineRule="atLeast"/>
              <w:jc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1</w:t>
            </w:r>
          </w:p>
        </w:tc>
        <w:tc>
          <w:tcPr>
            <w:tcW w:w="4283"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119C6862">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银河麒麟高级服务器操作系统 V11</w:t>
            </w:r>
            <w:r>
              <w:rPr>
                <w:rFonts w:hint="eastAsia" w:ascii="仿宋_GB2312" w:hAnsi="仿宋_GB2312" w:eastAsia="仿宋_GB2312" w:cs="仿宋_GB2312"/>
                <w:color w:val="000000" w:themeColor="text1"/>
                <w:kern w:val="0"/>
                <w:sz w:val="24"/>
                <w:lang w:bidi="ar"/>
                <w14:textFill>
                  <w14:solidFill>
                    <w14:schemeClr w14:val="tx1"/>
                  </w14:solidFill>
                </w14:textFill>
              </w:rPr>
              <w:br w:type="textWrapping"/>
            </w:r>
            <w:r>
              <w:rPr>
                <w:rFonts w:hint="eastAsia" w:ascii="仿宋_GB2312" w:hAnsi="仿宋_GB2312" w:eastAsia="仿宋_GB2312" w:cs="仿宋_GB2312"/>
                <w:color w:val="000000" w:themeColor="text1"/>
                <w:kern w:val="0"/>
                <w:sz w:val="24"/>
                <w:lang w:bidi="ar"/>
                <w14:textFill>
                  <w14:solidFill>
                    <w14:schemeClr w14:val="tx1"/>
                  </w14:solidFill>
                </w14:textFill>
              </w:rPr>
              <w:t>（内核版本6.6）</w:t>
            </w:r>
          </w:p>
        </w:tc>
        <w:tc>
          <w:tcPr>
            <w:tcW w:w="2987"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0AF9F396">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麒麟软件有限公司</w:t>
            </w:r>
          </w:p>
        </w:tc>
        <w:tc>
          <w:tcPr>
            <w:tcW w:w="1663" w:type="dxa"/>
            <w:tcBorders>
              <w:top w:val="nil"/>
              <w:left w:val="nil"/>
              <w:bottom w:val="single" w:color="AFAFAF" w:sz="6" w:space="0"/>
              <w:right w:val="single" w:color="AFAFAF" w:sz="6" w:space="0"/>
            </w:tcBorders>
            <w:tcMar>
              <w:top w:w="60" w:type="dxa"/>
              <w:left w:w="60" w:type="dxa"/>
              <w:bottom w:w="60" w:type="dxa"/>
              <w:right w:w="60" w:type="dxa"/>
            </w:tcMar>
            <w:vAlign w:val="center"/>
          </w:tcPr>
          <w:p w14:paraId="4BA4536A">
            <w:pPr>
              <w:widowControl/>
              <w:spacing w:line="300" w:lineRule="atLeast"/>
              <w:jc w:val="left"/>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Ⅰ级</w:t>
            </w:r>
          </w:p>
        </w:tc>
      </w:tr>
    </w:tbl>
    <w:p w14:paraId="535AD9A3">
      <w:pPr>
        <w:jc w:val="left"/>
      </w:pPr>
    </w:p>
    <w:p w14:paraId="64913B99">
      <w:pPr>
        <w:pStyle w:val="5"/>
        <w:keepNext w:val="0"/>
        <w:keepLines w:val="0"/>
        <w:widowControl/>
        <w:shd w:val="clear" w:color="auto" w:fill="FFFFFF"/>
        <w:spacing w:before="225" w:after="150"/>
        <w:jc w:val="center"/>
        <w:rPr>
          <w:rFonts w:ascii="宋体" w:hAnsi="宋体" w:cs="宋体"/>
          <w:sz w:val="24"/>
          <w:szCs w:val="24"/>
        </w:rPr>
      </w:pPr>
      <w:r>
        <w:rPr>
          <w:rFonts w:hint="eastAsia" w:ascii="宋体" w:hAnsi="宋体" w:cs="宋体"/>
          <w:sz w:val="24"/>
          <w:szCs w:val="24"/>
          <w:shd w:val="clear" w:color="auto" w:fill="FFFFFF"/>
        </w:rPr>
        <w:t>（2026年第1号）</w:t>
      </w:r>
    </w:p>
    <w:p w14:paraId="58D19C4F">
      <w:pPr>
        <w:widowControl/>
        <w:shd w:val="clear" w:color="auto" w:fill="FFFFFF"/>
        <w:jc w:val="left"/>
        <w:rPr>
          <w:rFonts w:ascii="宋体" w:hAnsi="宋体" w:cs="宋体"/>
          <w:sz w:val="18"/>
          <w:szCs w:val="18"/>
        </w:rPr>
      </w:pPr>
      <w:r>
        <w:rPr>
          <w:rFonts w:hint="eastAsia" w:ascii="宋体" w:hAnsi="宋体" w:cs="宋体"/>
          <w:b/>
          <w:bCs/>
          <w:kern w:val="0"/>
          <w:szCs w:val="21"/>
          <w:shd w:val="clear" w:color="auto" w:fill="FFFFFF"/>
          <w:lang w:bidi="ar"/>
        </w:rPr>
        <w:t>附表一、操作系统</w:t>
      </w:r>
      <w:r>
        <w:rPr>
          <w:rFonts w:hint="eastAsia" w:ascii="宋体" w:hAnsi="宋体" w:cs="宋体"/>
          <w:kern w:val="0"/>
          <w:szCs w:val="21"/>
          <w:shd w:val="clear" w:color="auto" w:fill="FFFFFF"/>
          <w:lang w:bidi="ar"/>
        </w:rPr>
        <w:t>（同一等级按产品名称首字笔画为序排列）</w:t>
      </w:r>
    </w:p>
    <w:p w14:paraId="321E24D3">
      <w:pPr>
        <w:widowControl/>
        <w:shd w:val="clear" w:color="auto" w:fill="FFFFFF"/>
        <w:jc w:val="left"/>
        <w:rPr>
          <w:rFonts w:ascii="宋体" w:hAnsi="宋体" w:cs="宋体"/>
          <w:sz w:val="18"/>
          <w:szCs w:val="18"/>
        </w:rPr>
      </w:pPr>
      <w:r>
        <w:rPr>
          <w:kern w:val="0"/>
          <w:szCs w:val="21"/>
          <w:shd w:val="clear" w:color="auto" w:fill="FFFFFF"/>
          <w:lang w:bidi="ar"/>
        </w:rPr>
        <w:t> </w:t>
      </w:r>
    </w:p>
    <w:p w14:paraId="57F82B86">
      <w:pPr>
        <w:pStyle w:val="43"/>
        <w:shd w:val="clear" w:color="auto" w:fill="FFFFFF"/>
        <w:spacing w:before="0" w:beforeAutospacing="0" w:after="0" w:afterAutospacing="0"/>
        <w:rPr>
          <w:rFonts w:hint="default" w:cs="宋体"/>
          <w:sz w:val="18"/>
          <w:szCs w:val="18"/>
        </w:rPr>
      </w:pPr>
      <w:r>
        <w:rPr>
          <w:rFonts w:cs="宋体"/>
          <w:sz w:val="21"/>
          <w:szCs w:val="21"/>
          <w:shd w:val="clear" w:color="auto" w:fill="FFFFFF"/>
        </w:rPr>
        <w:t>（一）桌面操作系统</w:t>
      </w:r>
    </w:p>
    <w:tbl>
      <w:tblPr>
        <w:tblStyle w:val="48"/>
        <w:tblW w:w="9439" w:type="dxa"/>
        <w:jc w:val="center"/>
        <w:tblLayout w:type="fixed"/>
        <w:tblCellMar>
          <w:top w:w="0" w:type="dxa"/>
          <w:left w:w="0" w:type="dxa"/>
          <w:bottom w:w="0" w:type="dxa"/>
          <w:right w:w="0" w:type="dxa"/>
        </w:tblCellMar>
      </w:tblPr>
      <w:tblGrid>
        <w:gridCol w:w="847"/>
        <w:gridCol w:w="4783"/>
        <w:gridCol w:w="2774"/>
        <w:gridCol w:w="1035"/>
      </w:tblGrid>
      <w:tr w14:paraId="3CDA8738">
        <w:tblPrEx>
          <w:tblCellMar>
            <w:top w:w="0" w:type="dxa"/>
            <w:left w:w="0" w:type="dxa"/>
            <w:bottom w:w="0" w:type="dxa"/>
            <w:right w:w="0" w:type="dxa"/>
          </w:tblCellMar>
        </w:tblPrEx>
        <w:trPr>
          <w:trHeight w:val="627" w:hRule="atLeast"/>
          <w:jc w:val="center"/>
        </w:trPr>
        <w:tc>
          <w:tcPr>
            <w:tcW w:w="847"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74786F26">
            <w:pPr>
              <w:pStyle w:val="43"/>
              <w:spacing w:before="0" w:beforeAutospacing="0" w:after="0" w:afterAutospacing="0"/>
              <w:jc w:val="center"/>
              <w:rPr>
                <w:rFonts w:hint="default"/>
              </w:rPr>
            </w:pPr>
            <w:r>
              <w:rPr>
                <w:rFonts w:cs="宋体"/>
                <w:sz w:val="21"/>
                <w:szCs w:val="21"/>
              </w:rPr>
              <w:t>序号</w:t>
            </w:r>
          </w:p>
        </w:tc>
        <w:tc>
          <w:tcPr>
            <w:tcW w:w="4783"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4C760177">
            <w:pPr>
              <w:pStyle w:val="43"/>
              <w:spacing w:before="0" w:beforeAutospacing="0" w:after="0" w:afterAutospacing="0"/>
              <w:jc w:val="center"/>
              <w:rPr>
                <w:rFonts w:hint="default"/>
              </w:rPr>
            </w:pPr>
            <w:r>
              <w:rPr>
                <w:rFonts w:cs="宋体"/>
                <w:sz w:val="21"/>
                <w:szCs w:val="21"/>
              </w:rPr>
              <w:t>产品名称</w:t>
            </w:r>
          </w:p>
        </w:tc>
        <w:tc>
          <w:tcPr>
            <w:tcW w:w="2774"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550571CB">
            <w:pPr>
              <w:pStyle w:val="43"/>
              <w:spacing w:before="0" w:beforeAutospacing="0" w:after="0" w:afterAutospacing="0"/>
              <w:jc w:val="center"/>
              <w:rPr>
                <w:rFonts w:hint="default"/>
              </w:rPr>
            </w:pPr>
            <w:r>
              <w:rPr>
                <w:rFonts w:cs="宋体"/>
                <w:sz w:val="21"/>
                <w:szCs w:val="21"/>
              </w:rPr>
              <w:t>送测单位</w:t>
            </w:r>
          </w:p>
        </w:tc>
        <w:tc>
          <w:tcPr>
            <w:tcW w:w="10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4519CB67">
            <w:pPr>
              <w:pStyle w:val="43"/>
              <w:spacing w:before="0" w:beforeAutospacing="0" w:after="0" w:afterAutospacing="0"/>
              <w:jc w:val="center"/>
              <w:rPr>
                <w:rFonts w:hint="default"/>
              </w:rPr>
            </w:pPr>
            <w:r>
              <w:rPr>
                <w:rFonts w:cs="宋体"/>
                <w:sz w:val="21"/>
                <w:szCs w:val="21"/>
              </w:rPr>
              <w:t>安全可</w:t>
            </w:r>
          </w:p>
          <w:p w14:paraId="6ECDEB24">
            <w:pPr>
              <w:pStyle w:val="43"/>
              <w:spacing w:before="0" w:beforeAutospacing="0" w:after="0" w:afterAutospacing="0"/>
              <w:jc w:val="center"/>
              <w:rPr>
                <w:rFonts w:hint="default"/>
              </w:rPr>
            </w:pPr>
            <w:r>
              <w:rPr>
                <w:rFonts w:cs="宋体"/>
                <w:sz w:val="21"/>
                <w:szCs w:val="21"/>
              </w:rPr>
              <w:t>靠等级</w:t>
            </w:r>
          </w:p>
        </w:tc>
      </w:tr>
      <w:tr w14:paraId="150DD46D">
        <w:tblPrEx>
          <w:tblCellMar>
            <w:top w:w="0" w:type="dxa"/>
            <w:left w:w="0" w:type="dxa"/>
            <w:bottom w:w="0" w:type="dxa"/>
            <w:right w:w="0" w:type="dxa"/>
          </w:tblCellMar>
        </w:tblPrEx>
        <w:trPr>
          <w:trHeight w:val="677" w:hRule="atLeast"/>
          <w:jc w:val="center"/>
        </w:trPr>
        <w:tc>
          <w:tcPr>
            <w:tcW w:w="84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FF4F24">
            <w:pPr>
              <w:pStyle w:val="43"/>
              <w:spacing w:before="0" w:beforeAutospacing="0" w:after="0" w:afterAutospacing="0"/>
              <w:ind w:left="41"/>
              <w:jc w:val="center"/>
              <w:rPr>
                <w:rFonts w:hint="default"/>
              </w:rPr>
            </w:pPr>
            <w:r>
              <w:rPr>
                <w:rFonts w:cs="宋体"/>
                <w:sz w:val="21"/>
                <w:szCs w:val="21"/>
              </w:rPr>
              <w:t>1</w:t>
            </w:r>
          </w:p>
        </w:tc>
        <w:tc>
          <w:tcPr>
            <w:tcW w:w="4783" w:type="dxa"/>
            <w:tcBorders>
              <w:top w:val="nil"/>
              <w:left w:val="nil"/>
              <w:bottom w:val="single" w:color="auto" w:sz="8" w:space="0"/>
              <w:right w:val="single" w:color="auto" w:sz="8" w:space="0"/>
            </w:tcBorders>
            <w:shd w:val="clear" w:color="auto" w:fill="FFFFFF"/>
            <w:tcMar>
              <w:left w:w="108" w:type="dxa"/>
              <w:right w:w="108" w:type="dxa"/>
            </w:tcMar>
            <w:vAlign w:val="center"/>
          </w:tcPr>
          <w:p w14:paraId="6BFEDDEA">
            <w:pPr>
              <w:pStyle w:val="43"/>
              <w:spacing w:before="0" w:beforeAutospacing="0" w:after="0" w:afterAutospacing="0"/>
              <w:jc w:val="center"/>
              <w:rPr>
                <w:rFonts w:hint="default"/>
              </w:rPr>
            </w:pPr>
            <w:r>
              <w:rPr>
                <w:rFonts w:cs="宋体"/>
                <w:szCs w:val="24"/>
              </w:rPr>
              <w:t>HarmonyOS V1.0</w:t>
            </w:r>
          </w:p>
          <w:p w14:paraId="6D64345C">
            <w:pPr>
              <w:pStyle w:val="43"/>
              <w:spacing w:before="0" w:beforeAutospacing="0" w:after="0" w:afterAutospacing="0"/>
              <w:jc w:val="center"/>
              <w:rPr>
                <w:rFonts w:hint="default"/>
              </w:rPr>
            </w:pPr>
            <w:r>
              <w:rPr>
                <w:rFonts w:cs="宋体"/>
                <w:szCs w:val="24"/>
              </w:rPr>
              <w:t>（内核版本HongMeng Kernel 1.11）</w:t>
            </w:r>
          </w:p>
        </w:tc>
        <w:tc>
          <w:tcPr>
            <w:tcW w:w="2774" w:type="dxa"/>
            <w:tcBorders>
              <w:top w:val="nil"/>
              <w:left w:val="nil"/>
              <w:bottom w:val="single" w:color="auto" w:sz="8" w:space="0"/>
              <w:right w:val="single" w:color="auto" w:sz="8" w:space="0"/>
            </w:tcBorders>
            <w:shd w:val="clear" w:color="auto" w:fill="FFFFFF"/>
            <w:tcMar>
              <w:left w:w="108" w:type="dxa"/>
              <w:right w:w="108" w:type="dxa"/>
            </w:tcMar>
            <w:vAlign w:val="center"/>
          </w:tcPr>
          <w:p w14:paraId="784CCEA4">
            <w:pPr>
              <w:pStyle w:val="43"/>
              <w:spacing w:before="0" w:beforeAutospacing="0" w:after="0" w:afterAutospacing="0"/>
              <w:jc w:val="center"/>
              <w:rPr>
                <w:rFonts w:hint="default"/>
              </w:rPr>
            </w:pPr>
            <w:r>
              <w:rPr>
                <w:rFonts w:cs="宋体"/>
                <w:szCs w:val="24"/>
              </w:rPr>
              <w:t>华为终端有限公司</w:t>
            </w:r>
          </w:p>
        </w:tc>
        <w:tc>
          <w:tcPr>
            <w:tcW w:w="1035" w:type="dxa"/>
            <w:tcBorders>
              <w:top w:val="nil"/>
              <w:left w:val="nil"/>
              <w:bottom w:val="single" w:color="auto" w:sz="8" w:space="0"/>
              <w:right w:val="single" w:color="auto" w:sz="8" w:space="0"/>
            </w:tcBorders>
            <w:shd w:val="clear" w:color="auto" w:fill="FFFFFF"/>
            <w:tcMar>
              <w:left w:w="108" w:type="dxa"/>
              <w:right w:w="108" w:type="dxa"/>
            </w:tcMar>
            <w:vAlign w:val="center"/>
          </w:tcPr>
          <w:p w14:paraId="084811B7">
            <w:pPr>
              <w:pStyle w:val="43"/>
              <w:spacing w:before="0" w:beforeAutospacing="0" w:after="0" w:afterAutospacing="0"/>
              <w:jc w:val="center"/>
              <w:rPr>
                <w:rFonts w:hint="default"/>
              </w:rPr>
            </w:pPr>
            <w:r>
              <w:rPr>
                <w:rFonts w:cs="宋体"/>
                <w:szCs w:val="24"/>
              </w:rPr>
              <w:t>Ⅱ级</w:t>
            </w:r>
          </w:p>
        </w:tc>
      </w:tr>
      <w:tr w14:paraId="3E48C6EE">
        <w:tblPrEx>
          <w:tblCellMar>
            <w:top w:w="0" w:type="dxa"/>
            <w:left w:w="0" w:type="dxa"/>
            <w:bottom w:w="0" w:type="dxa"/>
            <w:right w:w="0" w:type="dxa"/>
          </w:tblCellMar>
        </w:tblPrEx>
        <w:trPr>
          <w:trHeight w:val="752" w:hRule="atLeast"/>
          <w:jc w:val="center"/>
        </w:trPr>
        <w:tc>
          <w:tcPr>
            <w:tcW w:w="84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9732C76">
            <w:pPr>
              <w:pStyle w:val="43"/>
              <w:spacing w:before="0" w:beforeAutospacing="0" w:after="0" w:afterAutospacing="0"/>
              <w:ind w:left="41"/>
              <w:jc w:val="center"/>
              <w:rPr>
                <w:rFonts w:hint="default"/>
              </w:rPr>
            </w:pPr>
            <w:r>
              <w:rPr>
                <w:rFonts w:cs="宋体"/>
                <w:sz w:val="21"/>
                <w:szCs w:val="21"/>
              </w:rPr>
              <w:t>2</w:t>
            </w:r>
          </w:p>
        </w:tc>
        <w:tc>
          <w:tcPr>
            <w:tcW w:w="4783" w:type="dxa"/>
            <w:tcBorders>
              <w:top w:val="nil"/>
              <w:left w:val="nil"/>
              <w:bottom w:val="single" w:color="auto" w:sz="8" w:space="0"/>
              <w:right w:val="single" w:color="auto" w:sz="8" w:space="0"/>
            </w:tcBorders>
            <w:shd w:val="clear" w:color="auto" w:fill="FFFFFF"/>
            <w:tcMar>
              <w:left w:w="108" w:type="dxa"/>
              <w:right w:w="108" w:type="dxa"/>
            </w:tcMar>
            <w:vAlign w:val="center"/>
          </w:tcPr>
          <w:p w14:paraId="60CB3B31">
            <w:pPr>
              <w:pStyle w:val="43"/>
              <w:spacing w:before="0" w:beforeAutospacing="0" w:after="0" w:afterAutospacing="0"/>
              <w:jc w:val="center"/>
              <w:rPr>
                <w:rFonts w:hint="default"/>
              </w:rPr>
            </w:pPr>
            <w:r>
              <w:rPr>
                <w:rFonts w:cs="宋体"/>
                <w:szCs w:val="24"/>
              </w:rPr>
              <w:t>统信桌面操作系统 V25</w:t>
            </w:r>
          </w:p>
          <w:p w14:paraId="7C388603">
            <w:pPr>
              <w:pStyle w:val="43"/>
              <w:spacing w:before="0" w:beforeAutospacing="0" w:after="0" w:afterAutospacing="0"/>
              <w:jc w:val="center"/>
              <w:rPr>
                <w:rFonts w:hint="default"/>
              </w:rPr>
            </w:pPr>
            <w:r>
              <w:rPr>
                <w:rFonts w:cs="宋体"/>
                <w:szCs w:val="24"/>
              </w:rPr>
              <w:t>（内核版本Linux Kernel 6.6）</w:t>
            </w:r>
          </w:p>
        </w:tc>
        <w:tc>
          <w:tcPr>
            <w:tcW w:w="2774" w:type="dxa"/>
            <w:tcBorders>
              <w:top w:val="nil"/>
              <w:left w:val="nil"/>
              <w:bottom w:val="single" w:color="auto" w:sz="8" w:space="0"/>
              <w:right w:val="single" w:color="auto" w:sz="8" w:space="0"/>
            </w:tcBorders>
            <w:shd w:val="clear" w:color="auto" w:fill="FFFFFF"/>
            <w:tcMar>
              <w:left w:w="108" w:type="dxa"/>
              <w:right w:w="108" w:type="dxa"/>
            </w:tcMar>
            <w:vAlign w:val="center"/>
          </w:tcPr>
          <w:p w14:paraId="3EBC2F9F">
            <w:pPr>
              <w:pStyle w:val="43"/>
              <w:spacing w:before="0" w:beforeAutospacing="0" w:after="0" w:afterAutospacing="0"/>
              <w:jc w:val="center"/>
              <w:rPr>
                <w:rFonts w:hint="default"/>
              </w:rPr>
            </w:pPr>
            <w:r>
              <w:rPr>
                <w:rFonts w:cs="宋体"/>
                <w:szCs w:val="24"/>
              </w:rPr>
              <w:t>统信软件技术有限公司</w:t>
            </w:r>
          </w:p>
        </w:tc>
        <w:tc>
          <w:tcPr>
            <w:tcW w:w="1035" w:type="dxa"/>
            <w:tcBorders>
              <w:top w:val="nil"/>
              <w:left w:val="nil"/>
              <w:bottom w:val="single" w:color="auto" w:sz="8" w:space="0"/>
              <w:right w:val="single" w:color="auto" w:sz="8" w:space="0"/>
            </w:tcBorders>
            <w:shd w:val="clear" w:color="auto" w:fill="FFFFFF"/>
            <w:tcMar>
              <w:left w:w="108" w:type="dxa"/>
              <w:right w:w="108" w:type="dxa"/>
            </w:tcMar>
            <w:vAlign w:val="center"/>
          </w:tcPr>
          <w:p w14:paraId="1C597031">
            <w:pPr>
              <w:pStyle w:val="43"/>
              <w:spacing w:before="0" w:beforeAutospacing="0" w:after="0" w:afterAutospacing="0"/>
              <w:jc w:val="center"/>
              <w:rPr>
                <w:rFonts w:hint="default"/>
              </w:rPr>
            </w:pPr>
            <w:r>
              <w:rPr>
                <w:rFonts w:cs="宋体"/>
                <w:szCs w:val="24"/>
              </w:rPr>
              <w:t>I级</w:t>
            </w:r>
          </w:p>
        </w:tc>
      </w:tr>
    </w:tbl>
    <w:p w14:paraId="3083B39B">
      <w:pPr>
        <w:pStyle w:val="43"/>
        <w:shd w:val="clear" w:color="auto" w:fill="FFFFFF"/>
        <w:spacing w:before="0" w:beforeAutospacing="0" w:after="0" w:afterAutospacing="0"/>
        <w:rPr>
          <w:rFonts w:hint="default" w:cs="宋体"/>
          <w:sz w:val="18"/>
          <w:szCs w:val="18"/>
        </w:rPr>
      </w:pPr>
      <w:r>
        <w:rPr>
          <w:rFonts w:cs="宋体"/>
          <w:sz w:val="21"/>
          <w:szCs w:val="21"/>
          <w:shd w:val="clear" w:color="auto" w:fill="FFFFFF"/>
        </w:rPr>
        <w:t> </w:t>
      </w:r>
    </w:p>
    <w:p w14:paraId="1396F57C">
      <w:pPr>
        <w:pStyle w:val="43"/>
        <w:shd w:val="clear" w:color="auto" w:fill="FFFFFF"/>
        <w:spacing w:before="0" w:beforeAutospacing="0" w:after="0" w:afterAutospacing="0"/>
        <w:rPr>
          <w:rFonts w:hint="default" w:cs="宋体"/>
          <w:sz w:val="18"/>
          <w:szCs w:val="18"/>
        </w:rPr>
      </w:pPr>
      <w:r>
        <w:rPr>
          <w:rFonts w:cs="宋体"/>
          <w:sz w:val="21"/>
          <w:szCs w:val="21"/>
          <w:shd w:val="clear" w:color="auto" w:fill="FFFFFF"/>
        </w:rPr>
        <w:t>（二）服务器操作系统</w:t>
      </w:r>
    </w:p>
    <w:tbl>
      <w:tblPr>
        <w:tblStyle w:val="48"/>
        <w:tblW w:w="9397" w:type="dxa"/>
        <w:jc w:val="center"/>
        <w:tblLayout w:type="fixed"/>
        <w:tblCellMar>
          <w:top w:w="0" w:type="dxa"/>
          <w:left w:w="0" w:type="dxa"/>
          <w:bottom w:w="0" w:type="dxa"/>
          <w:right w:w="0" w:type="dxa"/>
        </w:tblCellMar>
      </w:tblPr>
      <w:tblGrid>
        <w:gridCol w:w="869"/>
        <w:gridCol w:w="4791"/>
        <w:gridCol w:w="2485"/>
        <w:gridCol w:w="1252"/>
      </w:tblGrid>
      <w:tr w14:paraId="7E4DBF50">
        <w:tblPrEx>
          <w:tblCellMar>
            <w:top w:w="0" w:type="dxa"/>
            <w:left w:w="0" w:type="dxa"/>
            <w:bottom w:w="0" w:type="dxa"/>
            <w:right w:w="0" w:type="dxa"/>
          </w:tblCellMar>
        </w:tblPrEx>
        <w:trPr>
          <w:trHeight w:val="641" w:hRule="atLeast"/>
          <w:jc w:val="center"/>
        </w:trPr>
        <w:tc>
          <w:tcPr>
            <w:tcW w:w="869"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07EDCFBA">
            <w:pPr>
              <w:pStyle w:val="43"/>
              <w:spacing w:before="0" w:beforeAutospacing="0" w:after="0" w:afterAutospacing="0"/>
              <w:jc w:val="center"/>
              <w:rPr>
                <w:rFonts w:hint="default"/>
              </w:rPr>
            </w:pPr>
            <w:r>
              <w:rPr>
                <w:rFonts w:cs="宋体"/>
                <w:sz w:val="21"/>
                <w:szCs w:val="21"/>
              </w:rPr>
              <w:t>序号</w:t>
            </w:r>
          </w:p>
        </w:tc>
        <w:tc>
          <w:tcPr>
            <w:tcW w:w="4791"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B70884E">
            <w:pPr>
              <w:pStyle w:val="43"/>
              <w:spacing w:before="0" w:beforeAutospacing="0" w:after="0" w:afterAutospacing="0"/>
              <w:jc w:val="center"/>
              <w:rPr>
                <w:rFonts w:hint="default"/>
              </w:rPr>
            </w:pPr>
            <w:r>
              <w:rPr>
                <w:rFonts w:cs="宋体"/>
                <w:sz w:val="21"/>
                <w:szCs w:val="21"/>
              </w:rPr>
              <w:t>产品名称</w:t>
            </w:r>
          </w:p>
        </w:tc>
        <w:tc>
          <w:tcPr>
            <w:tcW w:w="248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786265A1">
            <w:pPr>
              <w:pStyle w:val="43"/>
              <w:spacing w:before="0" w:beforeAutospacing="0" w:after="0" w:afterAutospacing="0"/>
              <w:jc w:val="center"/>
              <w:rPr>
                <w:rFonts w:hint="default"/>
              </w:rPr>
            </w:pPr>
            <w:r>
              <w:rPr>
                <w:rFonts w:cs="宋体"/>
                <w:sz w:val="21"/>
                <w:szCs w:val="21"/>
              </w:rPr>
              <w:t>送测单位</w:t>
            </w:r>
          </w:p>
        </w:tc>
        <w:tc>
          <w:tcPr>
            <w:tcW w:w="12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82C7F81">
            <w:pPr>
              <w:pStyle w:val="43"/>
              <w:spacing w:before="0" w:beforeAutospacing="0" w:after="0" w:afterAutospacing="0"/>
              <w:jc w:val="center"/>
              <w:rPr>
                <w:rFonts w:hint="default"/>
              </w:rPr>
            </w:pPr>
            <w:r>
              <w:rPr>
                <w:rFonts w:cs="宋体"/>
                <w:sz w:val="21"/>
                <w:szCs w:val="21"/>
              </w:rPr>
              <w:t>安全可</w:t>
            </w:r>
          </w:p>
          <w:p w14:paraId="3D2DAFD4">
            <w:pPr>
              <w:pStyle w:val="43"/>
              <w:spacing w:before="0" w:beforeAutospacing="0" w:after="0" w:afterAutospacing="0"/>
              <w:jc w:val="center"/>
              <w:rPr>
                <w:rFonts w:hint="default"/>
              </w:rPr>
            </w:pPr>
            <w:r>
              <w:rPr>
                <w:rFonts w:cs="宋体"/>
                <w:sz w:val="21"/>
                <w:szCs w:val="21"/>
              </w:rPr>
              <w:t>靠等级</w:t>
            </w:r>
          </w:p>
        </w:tc>
      </w:tr>
      <w:tr w14:paraId="6658170B">
        <w:tblPrEx>
          <w:tblCellMar>
            <w:top w:w="0" w:type="dxa"/>
            <w:left w:w="0" w:type="dxa"/>
            <w:bottom w:w="0" w:type="dxa"/>
            <w:right w:w="0" w:type="dxa"/>
          </w:tblCellMar>
        </w:tblPrEx>
        <w:trPr>
          <w:trHeight w:val="695" w:hRule="atLeast"/>
          <w:jc w:val="center"/>
        </w:trPr>
        <w:tc>
          <w:tcPr>
            <w:tcW w:w="86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BA07B99">
            <w:pPr>
              <w:pStyle w:val="43"/>
              <w:spacing w:before="0" w:beforeAutospacing="0" w:after="0" w:afterAutospacing="0"/>
              <w:ind w:left="41"/>
              <w:jc w:val="center"/>
              <w:rPr>
                <w:rFonts w:hint="default"/>
              </w:rPr>
            </w:pPr>
            <w:r>
              <w:rPr>
                <w:rFonts w:cs="宋体"/>
                <w:sz w:val="21"/>
                <w:szCs w:val="21"/>
              </w:rPr>
              <w:t>1</w:t>
            </w:r>
          </w:p>
        </w:tc>
        <w:tc>
          <w:tcPr>
            <w:tcW w:w="4791" w:type="dxa"/>
            <w:tcBorders>
              <w:top w:val="nil"/>
              <w:left w:val="nil"/>
              <w:bottom w:val="single" w:color="auto" w:sz="8" w:space="0"/>
              <w:right w:val="single" w:color="auto" w:sz="8" w:space="0"/>
            </w:tcBorders>
            <w:shd w:val="clear" w:color="auto" w:fill="FFFFFF"/>
            <w:tcMar>
              <w:left w:w="108" w:type="dxa"/>
              <w:right w:w="108" w:type="dxa"/>
            </w:tcMar>
            <w:vAlign w:val="center"/>
          </w:tcPr>
          <w:p w14:paraId="206B167C">
            <w:pPr>
              <w:pStyle w:val="43"/>
              <w:spacing w:before="0" w:beforeAutospacing="0" w:after="0" w:afterAutospacing="0"/>
              <w:jc w:val="center"/>
              <w:rPr>
                <w:rFonts w:hint="default"/>
              </w:rPr>
            </w:pPr>
            <w:r>
              <w:rPr>
                <w:rFonts w:cs="宋体"/>
                <w:szCs w:val="24"/>
              </w:rPr>
              <w:t>华为云欧拉操作系统 V3</w:t>
            </w:r>
          </w:p>
          <w:p w14:paraId="2F32B1FD">
            <w:pPr>
              <w:pStyle w:val="43"/>
              <w:spacing w:before="0" w:beforeAutospacing="0" w:after="0" w:afterAutospacing="0"/>
              <w:jc w:val="center"/>
              <w:rPr>
                <w:rFonts w:hint="default"/>
              </w:rPr>
            </w:pPr>
            <w:r>
              <w:rPr>
                <w:rFonts w:cs="宋体"/>
                <w:szCs w:val="24"/>
              </w:rPr>
              <w:t>（内核版本Linux Kerenl 6.6）</w:t>
            </w:r>
          </w:p>
        </w:tc>
        <w:tc>
          <w:tcPr>
            <w:tcW w:w="2485" w:type="dxa"/>
            <w:tcBorders>
              <w:top w:val="nil"/>
              <w:left w:val="nil"/>
              <w:bottom w:val="single" w:color="auto" w:sz="8" w:space="0"/>
              <w:right w:val="single" w:color="auto" w:sz="8" w:space="0"/>
            </w:tcBorders>
            <w:shd w:val="clear" w:color="auto" w:fill="FFFFFF"/>
            <w:tcMar>
              <w:left w:w="108" w:type="dxa"/>
              <w:right w:w="108" w:type="dxa"/>
            </w:tcMar>
            <w:vAlign w:val="center"/>
          </w:tcPr>
          <w:p w14:paraId="7E07A560">
            <w:pPr>
              <w:pStyle w:val="43"/>
              <w:spacing w:before="0" w:beforeAutospacing="0" w:after="0" w:afterAutospacing="0"/>
              <w:jc w:val="center"/>
              <w:rPr>
                <w:rFonts w:hint="default"/>
              </w:rPr>
            </w:pPr>
            <w:r>
              <w:rPr>
                <w:rFonts w:cs="宋体"/>
                <w:szCs w:val="24"/>
              </w:rPr>
              <w:t>华为云计算技术有限公司</w:t>
            </w:r>
          </w:p>
        </w:tc>
        <w:tc>
          <w:tcPr>
            <w:tcW w:w="1252" w:type="dxa"/>
            <w:tcBorders>
              <w:top w:val="nil"/>
              <w:left w:val="nil"/>
              <w:bottom w:val="single" w:color="auto" w:sz="8" w:space="0"/>
              <w:right w:val="single" w:color="auto" w:sz="8" w:space="0"/>
            </w:tcBorders>
            <w:shd w:val="clear" w:color="auto" w:fill="FFFFFF"/>
            <w:tcMar>
              <w:left w:w="108" w:type="dxa"/>
              <w:right w:w="108" w:type="dxa"/>
            </w:tcMar>
            <w:vAlign w:val="center"/>
          </w:tcPr>
          <w:p w14:paraId="4FD56FD5">
            <w:pPr>
              <w:pStyle w:val="43"/>
              <w:spacing w:before="0" w:beforeAutospacing="0" w:after="0" w:afterAutospacing="0"/>
              <w:jc w:val="center"/>
              <w:rPr>
                <w:rFonts w:hint="default"/>
              </w:rPr>
            </w:pPr>
            <w:r>
              <w:rPr>
                <w:rFonts w:cs="宋体"/>
                <w:szCs w:val="24"/>
              </w:rPr>
              <w:t>I级</w:t>
            </w:r>
          </w:p>
        </w:tc>
      </w:tr>
      <w:tr w14:paraId="72AD7993">
        <w:tblPrEx>
          <w:tblCellMar>
            <w:top w:w="0" w:type="dxa"/>
            <w:left w:w="0" w:type="dxa"/>
            <w:bottom w:w="0" w:type="dxa"/>
            <w:right w:w="0" w:type="dxa"/>
          </w:tblCellMar>
        </w:tblPrEx>
        <w:trPr>
          <w:trHeight w:val="695" w:hRule="atLeast"/>
          <w:jc w:val="center"/>
        </w:trPr>
        <w:tc>
          <w:tcPr>
            <w:tcW w:w="86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ABD748C">
            <w:pPr>
              <w:pStyle w:val="43"/>
              <w:spacing w:before="0" w:beforeAutospacing="0" w:after="0" w:afterAutospacing="0"/>
              <w:ind w:left="41"/>
              <w:jc w:val="center"/>
              <w:rPr>
                <w:rFonts w:hint="default"/>
              </w:rPr>
            </w:pPr>
            <w:r>
              <w:rPr>
                <w:rFonts w:cs="宋体"/>
                <w:sz w:val="21"/>
                <w:szCs w:val="21"/>
              </w:rPr>
              <w:t>2</w:t>
            </w:r>
          </w:p>
        </w:tc>
        <w:tc>
          <w:tcPr>
            <w:tcW w:w="4791" w:type="dxa"/>
            <w:tcBorders>
              <w:top w:val="nil"/>
              <w:left w:val="nil"/>
              <w:bottom w:val="single" w:color="auto" w:sz="8" w:space="0"/>
              <w:right w:val="single" w:color="auto" w:sz="8" w:space="0"/>
            </w:tcBorders>
            <w:shd w:val="clear" w:color="auto" w:fill="FFFFFF"/>
            <w:tcMar>
              <w:left w:w="108" w:type="dxa"/>
              <w:right w:w="108" w:type="dxa"/>
            </w:tcMar>
            <w:vAlign w:val="center"/>
          </w:tcPr>
          <w:p w14:paraId="6F68CDE0">
            <w:pPr>
              <w:pStyle w:val="43"/>
              <w:spacing w:before="0" w:beforeAutospacing="0" w:after="0" w:afterAutospacing="0"/>
              <w:jc w:val="center"/>
              <w:rPr>
                <w:rFonts w:hint="default"/>
              </w:rPr>
            </w:pPr>
            <w:r>
              <w:rPr>
                <w:rFonts w:cs="宋体"/>
                <w:szCs w:val="24"/>
              </w:rPr>
              <w:t>阿里云服务器操作系统V4</w:t>
            </w:r>
          </w:p>
          <w:p w14:paraId="48607EC3">
            <w:pPr>
              <w:pStyle w:val="43"/>
              <w:spacing w:before="0" w:beforeAutospacing="0" w:after="0" w:afterAutospacing="0"/>
              <w:jc w:val="center"/>
              <w:rPr>
                <w:rFonts w:hint="default"/>
              </w:rPr>
            </w:pPr>
            <w:r>
              <w:rPr>
                <w:rFonts w:cs="宋体"/>
                <w:szCs w:val="24"/>
              </w:rPr>
              <w:t>(内核版本Linux Kernel 6.6)</w:t>
            </w:r>
          </w:p>
        </w:tc>
        <w:tc>
          <w:tcPr>
            <w:tcW w:w="2485" w:type="dxa"/>
            <w:tcBorders>
              <w:top w:val="nil"/>
              <w:left w:val="nil"/>
              <w:bottom w:val="single" w:color="auto" w:sz="8" w:space="0"/>
              <w:right w:val="single" w:color="auto" w:sz="8" w:space="0"/>
            </w:tcBorders>
            <w:shd w:val="clear" w:color="auto" w:fill="FFFFFF"/>
            <w:tcMar>
              <w:left w:w="108" w:type="dxa"/>
              <w:right w:w="108" w:type="dxa"/>
            </w:tcMar>
            <w:vAlign w:val="center"/>
          </w:tcPr>
          <w:p w14:paraId="5C597860">
            <w:pPr>
              <w:pStyle w:val="43"/>
              <w:spacing w:before="0" w:beforeAutospacing="0" w:after="0" w:afterAutospacing="0"/>
              <w:jc w:val="center"/>
              <w:rPr>
                <w:rFonts w:hint="default"/>
              </w:rPr>
            </w:pPr>
            <w:r>
              <w:rPr>
                <w:rFonts w:cs="宋体"/>
                <w:szCs w:val="24"/>
              </w:rPr>
              <w:t>阿里云计算有限公司</w:t>
            </w:r>
          </w:p>
        </w:tc>
        <w:tc>
          <w:tcPr>
            <w:tcW w:w="1252" w:type="dxa"/>
            <w:tcBorders>
              <w:top w:val="nil"/>
              <w:left w:val="nil"/>
              <w:bottom w:val="single" w:color="auto" w:sz="8" w:space="0"/>
              <w:right w:val="single" w:color="auto" w:sz="8" w:space="0"/>
            </w:tcBorders>
            <w:shd w:val="clear" w:color="auto" w:fill="FFFFFF"/>
            <w:tcMar>
              <w:left w:w="108" w:type="dxa"/>
              <w:right w:w="108" w:type="dxa"/>
            </w:tcMar>
            <w:vAlign w:val="center"/>
          </w:tcPr>
          <w:p w14:paraId="6E338803">
            <w:pPr>
              <w:pStyle w:val="43"/>
              <w:spacing w:before="0" w:beforeAutospacing="0" w:after="0" w:afterAutospacing="0"/>
              <w:jc w:val="center"/>
              <w:rPr>
                <w:rFonts w:hint="default"/>
              </w:rPr>
            </w:pPr>
            <w:r>
              <w:rPr>
                <w:rFonts w:cs="宋体"/>
                <w:szCs w:val="24"/>
              </w:rPr>
              <w:t>I级</w:t>
            </w:r>
          </w:p>
        </w:tc>
      </w:tr>
      <w:tr w14:paraId="006FEFED">
        <w:tblPrEx>
          <w:tblCellMar>
            <w:top w:w="0" w:type="dxa"/>
            <w:left w:w="0" w:type="dxa"/>
            <w:bottom w:w="0" w:type="dxa"/>
            <w:right w:w="0" w:type="dxa"/>
          </w:tblCellMar>
        </w:tblPrEx>
        <w:trPr>
          <w:trHeight w:val="753" w:hRule="atLeast"/>
          <w:jc w:val="center"/>
        </w:trPr>
        <w:tc>
          <w:tcPr>
            <w:tcW w:w="86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59ADA33">
            <w:pPr>
              <w:pStyle w:val="43"/>
              <w:spacing w:before="0" w:beforeAutospacing="0" w:after="0" w:afterAutospacing="0"/>
              <w:ind w:left="41"/>
              <w:jc w:val="center"/>
              <w:rPr>
                <w:rFonts w:hint="default"/>
              </w:rPr>
            </w:pPr>
            <w:r>
              <w:rPr>
                <w:rFonts w:cs="宋体"/>
                <w:sz w:val="21"/>
                <w:szCs w:val="21"/>
              </w:rPr>
              <w:t>3</w:t>
            </w:r>
          </w:p>
        </w:tc>
        <w:tc>
          <w:tcPr>
            <w:tcW w:w="4791" w:type="dxa"/>
            <w:tcBorders>
              <w:top w:val="nil"/>
              <w:left w:val="nil"/>
              <w:bottom w:val="single" w:color="auto" w:sz="8" w:space="0"/>
              <w:right w:val="single" w:color="auto" w:sz="8" w:space="0"/>
            </w:tcBorders>
            <w:shd w:val="clear" w:color="auto" w:fill="FFFFFF"/>
            <w:tcMar>
              <w:left w:w="108" w:type="dxa"/>
              <w:right w:w="108" w:type="dxa"/>
            </w:tcMar>
            <w:vAlign w:val="center"/>
          </w:tcPr>
          <w:p w14:paraId="0A96BF5B">
            <w:pPr>
              <w:pStyle w:val="43"/>
              <w:spacing w:before="0" w:beforeAutospacing="0" w:after="0" w:afterAutospacing="0"/>
              <w:jc w:val="center"/>
              <w:rPr>
                <w:rFonts w:hint="default"/>
              </w:rPr>
            </w:pPr>
            <w:r>
              <w:rPr>
                <w:rFonts w:cs="宋体"/>
                <w:szCs w:val="24"/>
              </w:rPr>
              <w:t>新支点服务器操作系统V7</w:t>
            </w:r>
          </w:p>
          <w:p w14:paraId="4108E668">
            <w:pPr>
              <w:pStyle w:val="43"/>
              <w:spacing w:before="0" w:beforeAutospacing="0" w:after="0" w:afterAutospacing="0"/>
              <w:jc w:val="center"/>
              <w:rPr>
                <w:rFonts w:hint="default"/>
              </w:rPr>
            </w:pPr>
            <w:r>
              <w:rPr>
                <w:rFonts w:cs="宋体"/>
                <w:szCs w:val="24"/>
              </w:rPr>
              <w:t>（内核版本Linux Kernel 6.6）</w:t>
            </w:r>
          </w:p>
        </w:tc>
        <w:tc>
          <w:tcPr>
            <w:tcW w:w="2485" w:type="dxa"/>
            <w:tcBorders>
              <w:top w:val="nil"/>
              <w:left w:val="nil"/>
              <w:bottom w:val="single" w:color="auto" w:sz="8" w:space="0"/>
              <w:right w:val="single" w:color="auto" w:sz="8" w:space="0"/>
            </w:tcBorders>
            <w:shd w:val="clear" w:color="auto" w:fill="FFFFFF"/>
            <w:tcMar>
              <w:left w:w="108" w:type="dxa"/>
              <w:right w:w="108" w:type="dxa"/>
            </w:tcMar>
            <w:vAlign w:val="center"/>
          </w:tcPr>
          <w:p w14:paraId="2A4B660C">
            <w:pPr>
              <w:pStyle w:val="43"/>
              <w:spacing w:before="0" w:beforeAutospacing="0" w:after="0" w:afterAutospacing="0"/>
              <w:jc w:val="center"/>
              <w:rPr>
                <w:rFonts w:hint="default"/>
              </w:rPr>
            </w:pPr>
            <w:r>
              <w:rPr>
                <w:rFonts w:cs="宋体"/>
                <w:szCs w:val="24"/>
              </w:rPr>
              <w:t>中兴通讯股份</w:t>
            </w:r>
            <w:r>
              <w:rPr>
                <w:rFonts w:cs="宋体"/>
                <w:szCs w:val="24"/>
              </w:rPr>
              <w:br w:type="textWrapping"/>
            </w:r>
            <w:r>
              <w:rPr>
                <w:rFonts w:cs="宋体"/>
                <w:szCs w:val="24"/>
              </w:rPr>
              <w:t>有限公司</w:t>
            </w:r>
          </w:p>
        </w:tc>
        <w:tc>
          <w:tcPr>
            <w:tcW w:w="1252" w:type="dxa"/>
            <w:tcBorders>
              <w:top w:val="nil"/>
              <w:left w:val="nil"/>
              <w:bottom w:val="single" w:color="auto" w:sz="8" w:space="0"/>
              <w:right w:val="single" w:color="auto" w:sz="8" w:space="0"/>
            </w:tcBorders>
            <w:shd w:val="clear" w:color="auto" w:fill="FFFFFF"/>
            <w:tcMar>
              <w:left w:w="108" w:type="dxa"/>
              <w:right w:w="108" w:type="dxa"/>
            </w:tcMar>
            <w:vAlign w:val="center"/>
          </w:tcPr>
          <w:p w14:paraId="0BF37BB6">
            <w:pPr>
              <w:pStyle w:val="43"/>
              <w:spacing w:before="0" w:beforeAutospacing="0" w:after="0" w:afterAutospacing="0"/>
              <w:jc w:val="center"/>
              <w:rPr>
                <w:rFonts w:hint="default"/>
              </w:rPr>
            </w:pPr>
            <w:r>
              <w:rPr>
                <w:rFonts w:cs="宋体"/>
                <w:szCs w:val="24"/>
              </w:rPr>
              <w:t>I级</w:t>
            </w:r>
          </w:p>
        </w:tc>
      </w:tr>
    </w:tbl>
    <w:p w14:paraId="71AE06C8">
      <w:pPr>
        <w:pStyle w:val="26"/>
        <w:spacing w:line="240" w:lineRule="atLeast"/>
        <w:jc w:val="center"/>
        <w:rPr>
          <w:rFonts w:ascii="仿宋_GB2312" w:hAnsi="宋体" w:eastAsia="仿宋_GB2312"/>
        </w:rPr>
      </w:pPr>
    </w:p>
    <w:p w14:paraId="7EF7CCC7">
      <w:pPr>
        <w:pStyle w:val="26"/>
        <w:spacing w:line="240" w:lineRule="atLeast"/>
        <w:jc w:val="center"/>
        <w:rPr>
          <w:rFonts w:ascii="仿宋_GB2312" w:hAnsi="宋体" w:eastAsia="仿宋_GB2312"/>
        </w:rPr>
      </w:pPr>
    </w:p>
    <w:p w14:paraId="3F95A19F">
      <w:pPr>
        <w:pStyle w:val="26"/>
        <w:spacing w:line="240" w:lineRule="atLeast"/>
        <w:jc w:val="center"/>
        <w:rPr>
          <w:rFonts w:ascii="仿宋_GB2312" w:hAnsi="宋体" w:eastAsia="仿宋_GB2312"/>
        </w:rPr>
      </w:pPr>
    </w:p>
    <w:p w14:paraId="10DA3F7C">
      <w:pPr>
        <w:pStyle w:val="26"/>
        <w:spacing w:line="240" w:lineRule="atLeast"/>
        <w:jc w:val="center"/>
        <w:rPr>
          <w:rFonts w:ascii="仿宋_GB2312" w:hAnsi="宋体" w:eastAsia="仿宋_GB2312"/>
        </w:rPr>
      </w:pPr>
    </w:p>
    <w:p w14:paraId="31492FAC">
      <w:pPr>
        <w:pStyle w:val="26"/>
        <w:spacing w:line="240" w:lineRule="atLeast"/>
        <w:jc w:val="center"/>
        <w:rPr>
          <w:rFonts w:ascii="仿宋_GB2312" w:hAnsi="宋体" w:eastAsia="仿宋_GB2312"/>
        </w:rPr>
      </w:pPr>
    </w:p>
    <w:p w14:paraId="73B7C948">
      <w:pPr>
        <w:pStyle w:val="5"/>
        <w:widowControl/>
        <w:shd w:val="clear" w:color="auto" w:fill="FFFFFF"/>
        <w:spacing w:before="225" w:after="150"/>
        <w:ind w:firstLine="3614" w:firstLineChars="1500"/>
        <w:rPr>
          <w:rFonts w:ascii="宋体" w:hAnsi="宋体" w:cs="宋体"/>
          <w:sz w:val="24"/>
          <w:szCs w:val="24"/>
          <w:shd w:val="clear" w:color="auto" w:fill="FFFFFF"/>
        </w:rPr>
      </w:pPr>
      <w:r>
        <w:rPr>
          <w:rFonts w:hint="eastAsia" w:ascii="宋体" w:hAnsi="宋体" w:cs="宋体"/>
          <w:sz w:val="24"/>
          <w:szCs w:val="24"/>
          <w:shd w:val="clear" w:color="auto" w:fill="FFFFFF"/>
        </w:rPr>
        <w:t>（2026年第2号）</w:t>
      </w:r>
    </w:p>
    <w:p w14:paraId="01EC70F1">
      <w:pPr>
        <w:pStyle w:val="26"/>
        <w:spacing w:line="240" w:lineRule="atLeast"/>
        <w:jc w:val="center"/>
        <w:rPr>
          <w:rFonts w:ascii="仿宋_GB2312" w:hAnsi="宋体" w:eastAsia="仿宋_GB2312"/>
        </w:rPr>
      </w:pPr>
    </w:p>
    <w:p w14:paraId="32067799">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Style w:val="51"/>
          <w:rFonts w:ascii="微软雅黑" w:hAnsi="微软雅黑" w:eastAsia="微软雅黑" w:cs="微软雅黑"/>
          <w:color w:val="000000"/>
          <w:sz w:val="22"/>
          <w:szCs w:val="22"/>
        </w:rPr>
        <w:t>附表一、人工智能训练推理芯片</w:t>
      </w:r>
      <w:r>
        <w:rPr>
          <w:rFonts w:ascii="微软雅黑" w:hAnsi="微软雅黑" w:eastAsia="微软雅黑" w:cs="微软雅黑"/>
          <w:color w:val="000000"/>
          <w:sz w:val="22"/>
          <w:szCs w:val="22"/>
        </w:rPr>
        <w:t>（同一等级按产品名称首字笔画为序排列）</w:t>
      </w:r>
    </w:p>
    <w:tbl>
      <w:tblPr>
        <w:tblStyle w:val="48"/>
        <w:tblW w:w="9469"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fixed"/>
        <w:tblCellMar>
          <w:top w:w="0" w:type="dxa"/>
          <w:left w:w="0" w:type="dxa"/>
          <w:bottom w:w="0" w:type="dxa"/>
          <w:right w:w="0" w:type="dxa"/>
        </w:tblCellMar>
      </w:tblPr>
      <w:tblGrid>
        <w:gridCol w:w="429"/>
        <w:gridCol w:w="1984"/>
        <w:gridCol w:w="5293"/>
        <w:gridCol w:w="1763"/>
      </w:tblGrid>
      <w:tr w14:paraId="5643BEA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511906">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54B166">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A8DD2B1">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DCEE8C">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37AF8D9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DA9FEE">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DCD650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昇腾310</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3DE1A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深圳市海思半导体有限公司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8A65F3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9C1F21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1EC6AC">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4ABB9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昇腾910</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732532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深圳市海思半导体有限公司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415A4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75E822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36937D">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733B94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真武M530</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C51501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平头哥（上海）半导体技术有限公司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C1235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34C407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C5EC4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CE5BD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真武M890</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D4A53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平头哥（上海）半导体技术有限公司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7F685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20D3F5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5E70AC">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332FA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壁砺™ 166</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B1F78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上海壁仞科技股份有限公司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45117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92FC90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F78DD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6</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86362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DCU-3G</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3BC60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海光信息技术股份有限公司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96F76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F9AC01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D8A2AE">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7</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DD1143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KCC-V100X 芯片</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A62EF9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上海天数智芯半导体股份有限公司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592C6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489CC8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BDAF7A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8</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15B22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MXC600</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CEFF00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沐曦集成电路（上海）股份有限公司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05F999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5BEE8F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9"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CDAD36A">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9</w:t>
            </w:r>
          </w:p>
        </w:tc>
        <w:tc>
          <w:tcPr>
            <w:tcW w:w="198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5A9AA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PH100</w:t>
            </w:r>
          </w:p>
        </w:tc>
        <w:tc>
          <w:tcPr>
            <w:tcW w:w="529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39D97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摩尔线程智能科技（北京）股份有限公司</w:t>
            </w:r>
          </w:p>
        </w:tc>
        <w:tc>
          <w:tcPr>
            <w:tcW w:w="17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29B5C4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02A3882D">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 </w:t>
      </w:r>
    </w:p>
    <w:p w14:paraId="4E2CAA31">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Style w:val="51"/>
          <w:rFonts w:ascii="微软雅黑" w:hAnsi="微软雅黑" w:eastAsia="微软雅黑" w:cs="微软雅黑"/>
          <w:color w:val="000000"/>
          <w:sz w:val="22"/>
          <w:szCs w:val="22"/>
        </w:rPr>
        <w:t>附表二、数据库</w:t>
      </w:r>
      <w:r>
        <w:rPr>
          <w:rFonts w:ascii="微软雅黑" w:hAnsi="微软雅黑" w:eastAsia="微软雅黑" w:cs="微软雅黑"/>
          <w:color w:val="000000"/>
          <w:sz w:val="22"/>
          <w:szCs w:val="22"/>
        </w:rPr>
        <w:t>（同一等级按产品名称首字笔画为序排列）</w:t>
      </w:r>
    </w:p>
    <w:p w14:paraId="144D05D1">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（一）集中式数据库</w:t>
      </w:r>
    </w:p>
    <w:tbl>
      <w:tblPr>
        <w:tblStyle w:val="48"/>
        <w:tblW w:w="9556"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fixed"/>
        <w:tblCellMar>
          <w:top w:w="0" w:type="dxa"/>
          <w:left w:w="0" w:type="dxa"/>
          <w:bottom w:w="0" w:type="dxa"/>
          <w:right w:w="0" w:type="dxa"/>
        </w:tblCellMar>
      </w:tblPr>
      <w:tblGrid>
        <w:gridCol w:w="431"/>
        <w:gridCol w:w="4963"/>
        <w:gridCol w:w="3150"/>
        <w:gridCol w:w="1012"/>
      </w:tblGrid>
      <w:tr w14:paraId="5F6230D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106B12">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85C6F4">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070282">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11DC1D">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33F11DF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25EAE1">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157F41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达梦数据库管理系统 V9</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09A9D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武汉达梦数据库股份有限公司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43671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14027A8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1CA9EF6">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ED984E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平安RASESQL集中式数据库软件V3</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D6E922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平安科技（深圳）有限公司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79EE1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8AC7CC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EDE6D3">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A5FD44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阿里云PolarDB数据库管理软件（MySQL版）V2.0</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C8DD6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阿里云计算有限公司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711C4C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820822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9E81FD">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C516E5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海盒数据库管理系统[简称：SeaboxSQL]V21</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B2CCE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北京东方金信科技股份有限公司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DC590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4CF6DE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1F9FA75">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D9C692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磐维数据库V3.0</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6EE7D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中移动信息技术有限公司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CA769E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1300831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4474AF">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6</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EFA662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GoldenDB Lite数据库V7</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5A0D6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中兴通讯股份有限公司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CC8387">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4003A8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3C3132">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7</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F74657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OceanBase数据库软件(集中式版）V4</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C77202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北京奥星贝斯科技有限公司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BAE59C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3AB4297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31"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4F3D57D">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8</w:t>
            </w:r>
          </w:p>
        </w:tc>
        <w:tc>
          <w:tcPr>
            <w:tcW w:w="4963"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DF917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TaurusDB V3.0</w:t>
            </w:r>
          </w:p>
        </w:tc>
        <w:tc>
          <w:tcPr>
            <w:tcW w:w="315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36C241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华为云计算技术有限公司</w:t>
            </w:r>
          </w:p>
        </w:tc>
        <w:tc>
          <w:tcPr>
            <w:tcW w:w="1012"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7010E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13CA30B6">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 </w:t>
      </w:r>
    </w:p>
    <w:p w14:paraId="21511EE5">
      <w:pPr>
        <w:pStyle w:val="43"/>
        <w:spacing w:before="0" w:beforeAutospacing="0" w:after="0" w:afterAutospacing="0" w:line="420" w:lineRule="atLeast"/>
        <w:ind w:firstLine="420"/>
        <w:jc w:val="both"/>
        <w:rPr>
          <w:rFonts w:hint="default" w:ascii="微软雅黑" w:hAnsi="微软雅黑" w:eastAsia="微软雅黑" w:cs="微软雅黑"/>
          <w:color w:val="000000"/>
          <w:sz w:val="22"/>
          <w:szCs w:val="22"/>
        </w:rPr>
      </w:pPr>
      <w:r>
        <w:rPr>
          <w:rFonts w:ascii="微软雅黑" w:hAnsi="微软雅黑" w:eastAsia="微软雅黑" w:cs="微软雅黑"/>
          <w:color w:val="000000"/>
          <w:sz w:val="22"/>
          <w:szCs w:val="22"/>
        </w:rPr>
        <w:t>（二）分布式数据库</w:t>
      </w:r>
    </w:p>
    <w:tbl>
      <w:tblPr>
        <w:tblStyle w:val="48"/>
        <w:tblW w:w="9581" w:type="dxa"/>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Layout w:type="fixed"/>
        <w:tblCellMar>
          <w:top w:w="0" w:type="dxa"/>
          <w:left w:w="0" w:type="dxa"/>
          <w:bottom w:w="0" w:type="dxa"/>
          <w:right w:w="0" w:type="dxa"/>
        </w:tblCellMar>
      </w:tblPr>
      <w:tblGrid>
        <w:gridCol w:w="427"/>
        <w:gridCol w:w="5304"/>
        <w:gridCol w:w="2780"/>
        <w:gridCol w:w="1070"/>
      </w:tblGrid>
      <w:tr w14:paraId="52AF44B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EF003B">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ED12FE">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E22E32">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8391AEB">
            <w:pPr>
              <w:widowControl/>
              <w:spacing w:line="300" w:lineRule="atLeast"/>
              <w:jc w:val="center"/>
              <w:rPr>
                <w:rFonts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14:paraId="3E3E51F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B3D3A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88613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达梦数据库管理系统（分布式版） V9</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5DB5B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武汉达梦数据库股份有限公司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B3B0DE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3C296F3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274F06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C52215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崖山分布式数据库管理系统V23</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60FD2D">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深圳计算科学研究院</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8D8E1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1EC7038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95E09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3</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2AB2E66">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GaussDB V3.0（分布式版）</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D36CDC5">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华为云计算技术有限公司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7C94B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67FC8CF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16A00D">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4</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5F90F7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GoldenDB数据库V7</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1EB908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中兴通讯股份有限公司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80639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Ⅱ级</w:t>
            </w:r>
          </w:p>
        </w:tc>
      </w:tr>
      <w:tr w14:paraId="5257006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447473B">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5</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C30F5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工业时序数据库管理系统 [简称：TimechoDB] V2.0</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57A40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天谋科技（北京）有限公司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88C8B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5E016D3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1BF9917">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6</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B1C5BE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天翼云TeleDB数据库软件V5.1.9</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C6B50E3">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天翼云科技有限公司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84CFFA">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830255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9D8778">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7</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0DE21F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中国银联UPDRDB分布式数据库管理系统V2</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9B7243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中国银联股份有限公司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E40F95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A37CC1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FF9D23C">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8</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313FD4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华为云DWS数据仓库软件 V8</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C95715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华为云计算技术有限公司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05F8B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DF2B25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183924">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9</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4DDE1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阿里云云原生数据仓库AnalyticDB PostgreSQL版软件V2.0</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9EC09A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阿里云计算有限公司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E881A80">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123FEB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92D9CEF">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10</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871979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南大通用多模多态数据库管理系统[简称：GBase 8c]V6</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1C1812B">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天津南大通用数据技术股份有限公司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D6B207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85047C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D58B55">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11</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C01AA5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星环分布式数据库软件Transwarp ArgoDB V6</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100CAF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星环信息科技（上海）股份有限公司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48CD5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60BFBC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CA280">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12</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D2294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海盒数据库管理系统（分布式版）[简称：SeaboxSQL]V21</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00505F4">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北京东方金信科技股份有限公司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AEBAF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2E0A8DB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C15E26">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13</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5C1FD1E">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DolphinDB数据库软件 V2.0</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13BE84F">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浙江智臾科技有限公司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F78E2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0CD702B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D81F62">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14</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3FD2F61">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GoldenDB EBASE V3</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45C948">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中兴通讯股份有限公司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E56FA1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14:paraId="4F9E9D6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427"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C286AC5">
            <w:pPr>
              <w:widowControl/>
              <w:spacing w:line="300" w:lineRule="atLeast"/>
              <w:jc w:val="center"/>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15</w:t>
            </w:r>
          </w:p>
        </w:tc>
        <w:tc>
          <w:tcPr>
            <w:tcW w:w="5304"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DDE0D2">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Kingwow（金乌）数据库V6</w:t>
            </w:r>
          </w:p>
        </w:tc>
        <w:tc>
          <w:tcPr>
            <w:tcW w:w="278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93BF8C">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北京自然原数科技有限公司</w:t>
            </w:r>
          </w:p>
        </w:tc>
        <w:tc>
          <w:tcPr>
            <w:tcW w:w="1070" w:type="dxa"/>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05B569">
            <w:pPr>
              <w:widowControl/>
              <w:spacing w:line="300" w:lineRule="atLeast"/>
              <w:jc w:val="left"/>
              <w:rPr>
                <w:rFonts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14:paraId="2B1A3C95">
      <w:pPr>
        <w:snapToGrid w:val="0"/>
        <w:spacing w:before="50"/>
        <w:jc w:val="left"/>
        <w:rPr>
          <w:rFonts w:hint="eastAsia" w:ascii="仿宋_GB2312" w:hAnsi="宋体" w:eastAsia="仿宋_GB2312"/>
          <w:b/>
          <w:color w:val="000000"/>
          <w:sz w:val="24"/>
        </w:rPr>
      </w:pPr>
    </w:p>
    <w:p w14:paraId="64D62586">
      <w:pPr>
        <w:snapToGrid w:val="0"/>
        <w:spacing w:before="50"/>
        <w:jc w:val="left"/>
        <w:rPr>
          <w:rFonts w:hint="eastAsia" w:ascii="仿宋_GB2312" w:hAnsi="宋体" w:eastAsia="仿宋_GB2312"/>
          <w:b/>
          <w:color w:val="000000"/>
          <w:sz w:val="24"/>
        </w:rPr>
      </w:pPr>
    </w:p>
    <w:p w14:paraId="119D353A">
      <w:pPr>
        <w:snapToGrid w:val="0"/>
        <w:spacing w:before="50"/>
        <w:jc w:val="left"/>
        <w:rPr>
          <w:rFonts w:hint="eastAsia" w:ascii="仿宋_GB2312" w:hAnsi="宋体" w:eastAsia="仿宋_GB2312"/>
          <w:b/>
          <w:color w:val="000000"/>
          <w:sz w:val="24"/>
        </w:rPr>
      </w:pPr>
    </w:p>
    <w:p w14:paraId="640C5AB0">
      <w:pPr>
        <w:snapToGrid w:val="0"/>
        <w:spacing w:before="50"/>
        <w:jc w:val="left"/>
        <w:rPr>
          <w:rFonts w:hint="eastAsia" w:ascii="仿宋_GB2312" w:hAnsi="宋体" w:eastAsia="仿宋_GB2312"/>
          <w:b/>
          <w:color w:val="000000"/>
          <w:sz w:val="24"/>
        </w:rPr>
      </w:pPr>
    </w:p>
    <w:p w14:paraId="79D0830B">
      <w:pPr>
        <w:snapToGrid w:val="0"/>
        <w:spacing w:before="50"/>
        <w:jc w:val="left"/>
        <w:rPr>
          <w:rFonts w:hint="eastAsia" w:ascii="仿宋_GB2312" w:hAnsi="宋体" w:eastAsia="仿宋_GB2312"/>
          <w:b/>
          <w:color w:val="000000"/>
          <w:sz w:val="24"/>
        </w:rPr>
      </w:pPr>
    </w:p>
    <w:p w14:paraId="6F32C505">
      <w:pPr>
        <w:snapToGrid w:val="0"/>
        <w:spacing w:before="50"/>
        <w:jc w:val="left"/>
        <w:rPr>
          <w:rFonts w:hint="eastAsia" w:ascii="仿宋_GB2312" w:hAnsi="宋体" w:eastAsia="仿宋_GB2312"/>
          <w:b/>
          <w:color w:val="000000"/>
          <w:sz w:val="24"/>
        </w:rPr>
      </w:pPr>
    </w:p>
    <w:p w14:paraId="0551B6F9">
      <w:pPr>
        <w:snapToGrid w:val="0"/>
        <w:spacing w:before="50"/>
        <w:jc w:val="left"/>
        <w:rPr>
          <w:rFonts w:hint="eastAsia" w:ascii="仿宋_GB2312" w:hAnsi="宋体" w:eastAsia="仿宋_GB2312"/>
          <w:b/>
          <w:color w:val="000000"/>
          <w:sz w:val="24"/>
        </w:rPr>
      </w:pPr>
    </w:p>
    <w:p w14:paraId="042B93D4">
      <w:pPr>
        <w:snapToGrid w:val="0"/>
        <w:spacing w:before="50"/>
        <w:jc w:val="left"/>
        <w:rPr>
          <w:rFonts w:hint="eastAsia" w:ascii="仿宋_GB2312" w:hAnsi="宋体" w:eastAsia="仿宋_GB2312"/>
          <w:b/>
          <w:color w:val="000000"/>
          <w:sz w:val="24"/>
        </w:rPr>
      </w:pPr>
    </w:p>
    <w:p w14:paraId="79451FBA">
      <w:pPr>
        <w:snapToGrid w:val="0"/>
        <w:spacing w:before="50"/>
        <w:jc w:val="left"/>
        <w:rPr>
          <w:rFonts w:hint="eastAsia" w:ascii="仿宋_GB2312" w:hAnsi="宋体" w:eastAsia="仿宋_GB2312"/>
          <w:b/>
          <w:color w:val="000000"/>
          <w:sz w:val="24"/>
        </w:rPr>
      </w:pPr>
    </w:p>
    <w:p w14:paraId="3E6B51E3">
      <w:pPr>
        <w:snapToGrid w:val="0"/>
        <w:spacing w:before="50"/>
        <w:jc w:val="left"/>
        <w:rPr>
          <w:rFonts w:hint="eastAsia" w:ascii="仿宋_GB2312" w:hAnsi="宋体" w:eastAsia="仿宋_GB2312"/>
          <w:b/>
          <w:color w:val="000000"/>
          <w:sz w:val="24"/>
        </w:rPr>
      </w:pPr>
    </w:p>
    <w:p w14:paraId="3664DA41">
      <w:pPr>
        <w:snapToGrid w:val="0"/>
        <w:spacing w:before="50"/>
        <w:jc w:val="left"/>
        <w:rPr>
          <w:rFonts w:hint="eastAsia" w:ascii="仿宋_GB2312" w:hAnsi="宋体" w:eastAsia="仿宋_GB2312"/>
          <w:b/>
          <w:color w:val="000000"/>
          <w:sz w:val="24"/>
        </w:rPr>
      </w:pPr>
    </w:p>
    <w:p w14:paraId="142C1324">
      <w:pPr>
        <w:snapToGrid w:val="0"/>
        <w:spacing w:before="50"/>
        <w:jc w:val="left"/>
        <w:rPr>
          <w:rFonts w:hint="eastAsia" w:ascii="仿宋_GB2312" w:hAnsi="宋体" w:eastAsia="仿宋_GB2312"/>
          <w:b/>
          <w:color w:val="000000"/>
          <w:sz w:val="24"/>
        </w:rPr>
      </w:pPr>
    </w:p>
    <w:p w14:paraId="18E93EF3">
      <w:pPr>
        <w:snapToGrid w:val="0"/>
        <w:spacing w:before="50"/>
        <w:jc w:val="left"/>
        <w:rPr>
          <w:rFonts w:hint="eastAsia" w:ascii="仿宋_GB2312" w:hAnsi="宋体" w:eastAsia="仿宋_GB2312"/>
          <w:b/>
          <w:color w:val="000000"/>
          <w:sz w:val="24"/>
        </w:rPr>
      </w:pPr>
    </w:p>
    <w:p w14:paraId="6EC37D5F">
      <w:pPr>
        <w:snapToGrid w:val="0"/>
        <w:spacing w:before="50"/>
        <w:jc w:val="left"/>
        <w:rPr>
          <w:rFonts w:hint="eastAsia" w:ascii="仿宋_GB2312" w:hAnsi="宋体" w:eastAsia="仿宋_GB2312"/>
          <w:b/>
          <w:color w:val="000000"/>
          <w:sz w:val="24"/>
        </w:rPr>
      </w:pPr>
    </w:p>
    <w:p w14:paraId="1525960C">
      <w:pPr>
        <w:snapToGrid w:val="0"/>
        <w:spacing w:before="50"/>
        <w:jc w:val="left"/>
        <w:rPr>
          <w:rFonts w:hint="eastAsia" w:ascii="仿宋_GB2312" w:hAnsi="宋体" w:eastAsia="仿宋_GB2312"/>
          <w:b/>
          <w:color w:val="000000"/>
          <w:sz w:val="24"/>
        </w:rPr>
      </w:pPr>
    </w:p>
    <w:p w14:paraId="78731143">
      <w:pPr>
        <w:snapToGrid w:val="0"/>
        <w:spacing w:before="50"/>
        <w:jc w:val="left"/>
        <w:rPr>
          <w:rFonts w:hint="eastAsia" w:ascii="仿宋_GB2312" w:hAnsi="宋体" w:eastAsia="仿宋_GB2312"/>
          <w:b/>
          <w:color w:val="000000"/>
          <w:sz w:val="24"/>
        </w:rPr>
      </w:pPr>
    </w:p>
    <w:p w14:paraId="773A0B4D">
      <w:pPr>
        <w:snapToGrid w:val="0"/>
        <w:spacing w:before="50"/>
        <w:jc w:val="left"/>
        <w:rPr>
          <w:rFonts w:hint="eastAsia" w:ascii="仿宋_GB2312" w:hAnsi="宋体" w:eastAsia="仿宋_GB2312"/>
          <w:b/>
          <w:color w:val="000000"/>
          <w:sz w:val="24"/>
        </w:rPr>
      </w:pPr>
    </w:p>
    <w:p w14:paraId="79C88556">
      <w:pPr>
        <w:snapToGrid w:val="0"/>
        <w:spacing w:before="50"/>
        <w:jc w:val="left"/>
        <w:rPr>
          <w:rFonts w:hint="eastAsia" w:ascii="仿宋_GB2312" w:hAnsi="宋体" w:eastAsia="仿宋_GB2312"/>
          <w:b/>
          <w:color w:val="000000"/>
          <w:sz w:val="24"/>
        </w:rPr>
      </w:pPr>
    </w:p>
    <w:p w14:paraId="7449702C">
      <w:pPr>
        <w:snapToGrid w:val="0"/>
        <w:spacing w:before="50"/>
        <w:jc w:val="left"/>
        <w:rPr>
          <w:rFonts w:hint="eastAsia" w:ascii="仿宋_GB2312" w:hAnsi="宋体" w:eastAsia="仿宋_GB2312"/>
          <w:b/>
          <w:color w:val="000000"/>
          <w:sz w:val="24"/>
        </w:rPr>
      </w:pPr>
    </w:p>
    <w:p w14:paraId="50784D09">
      <w:pPr>
        <w:snapToGrid w:val="0"/>
        <w:spacing w:before="50"/>
        <w:jc w:val="left"/>
        <w:rPr>
          <w:rFonts w:hint="eastAsia" w:ascii="仿宋_GB2312" w:hAnsi="宋体" w:eastAsia="仿宋_GB2312"/>
          <w:b/>
          <w:color w:val="000000"/>
          <w:sz w:val="24"/>
        </w:rPr>
      </w:pPr>
    </w:p>
    <w:p w14:paraId="75E1A33F">
      <w:pPr>
        <w:snapToGrid w:val="0"/>
        <w:spacing w:before="50"/>
        <w:jc w:val="left"/>
        <w:rPr>
          <w:rFonts w:hint="eastAsia" w:ascii="仿宋_GB2312" w:hAnsi="宋体" w:eastAsia="仿宋_GB2312"/>
          <w:b/>
          <w:color w:val="000000"/>
          <w:sz w:val="24"/>
        </w:rPr>
      </w:pPr>
    </w:p>
    <w:p w14:paraId="329D53AE">
      <w:pPr>
        <w:snapToGrid w:val="0"/>
        <w:spacing w:before="50"/>
        <w:jc w:val="left"/>
        <w:rPr>
          <w:rFonts w:hint="eastAsia" w:ascii="仿宋_GB2312" w:hAnsi="宋体" w:eastAsia="仿宋_GB2312"/>
          <w:b/>
          <w:color w:val="000000"/>
          <w:sz w:val="24"/>
        </w:rPr>
      </w:pPr>
    </w:p>
    <w:p w14:paraId="5D2CD00B">
      <w:pPr>
        <w:snapToGrid w:val="0"/>
        <w:spacing w:before="50"/>
        <w:jc w:val="left"/>
        <w:rPr>
          <w:rFonts w:hint="eastAsia" w:ascii="仿宋_GB2312" w:hAnsi="宋体" w:eastAsia="仿宋_GB2312"/>
          <w:b/>
          <w:color w:val="000000"/>
          <w:sz w:val="24"/>
        </w:rPr>
      </w:pPr>
    </w:p>
    <w:p w14:paraId="16747E1F">
      <w:pPr>
        <w:snapToGrid w:val="0"/>
        <w:spacing w:before="50"/>
        <w:jc w:val="left"/>
        <w:rPr>
          <w:rFonts w:hint="eastAsia" w:ascii="仿宋_GB2312" w:hAnsi="宋体" w:eastAsia="仿宋_GB2312"/>
          <w:b/>
          <w:color w:val="000000"/>
          <w:sz w:val="24"/>
        </w:rPr>
      </w:pPr>
    </w:p>
    <w:p w14:paraId="468E7E64">
      <w:pPr>
        <w:snapToGrid w:val="0"/>
        <w:spacing w:before="50"/>
        <w:jc w:val="left"/>
        <w:rPr>
          <w:rFonts w:hint="eastAsia" w:ascii="仿宋_GB2312" w:hAnsi="宋体" w:eastAsia="仿宋_GB2312"/>
          <w:b/>
          <w:color w:val="000000"/>
          <w:sz w:val="24"/>
        </w:rPr>
      </w:pPr>
    </w:p>
    <w:p w14:paraId="2F7A0930">
      <w:pPr>
        <w:snapToGrid w:val="0"/>
        <w:spacing w:before="50"/>
        <w:jc w:val="left"/>
        <w:rPr>
          <w:rFonts w:hint="eastAsia" w:ascii="仿宋_GB2312" w:hAnsi="宋体" w:eastAsia="仿宋_GB2312"/>
          <w:b/>
          <w:color w:val="000000"/>
          <w:sz w:val="24"/>
        </w:rPr>
      </w:pPr>
    </w:p>
    <w:p w14:paraId="09B307DD">
      <w:pPr>
        <w:snapToGrid w:val="0"/>
        <w:spacing w:before="50"/>
        <w:jc w:val="left"/>
        <w:rPr>
          <w:rFonts w:hint="eastAsia" w:ascii="仿宋_GB2312" w:hAnsi="宋体" w:eastAsia="仿宋_GB2312"/>
          <w:b/>
          <w:color w:val="000000"/>
          <w:sz w:val="24"/>
        </w:rPr>
      </w:pPr>
    </w:p>
    <w:p w14:paraId="3489B1A1">
      <w:pPr>
        <w:snapToGrid w:val="0"/>
        <w:spacing w:before="50"/>
        <w:jc w:val="left"/>
        <w:rPr>
          <w:rFonts w:hint="eastAsia" w:ascii="仿宋_GB2312" w:hAnsi="宋体" w:eastAsia="仿宋_GB2312"/>
          <w:b/>
          <w:color w:val="000000"/>
          <w:sz w:val="24"/>
        </w:rPr>
      </w:pPr>
    </w:p>
    <w:p w14:paraId="03D87258">
      <w:pPr>
        <w:snapToGrid w:val="0"/>
        <w:spacing w:before="50"/>
        <w:jc w:val="left"/>
        <w:rPr>
          <w:rFonts w:hint="eastAsia" w:ascii="仿宋_GB2312" w:hAnsi="宋体" w:eastAsia="仿宋_GB2312"/>
          <w:b/>
          <w:color w:val="000000"/>
          <w:sz w:val="24"/>
        </w:rPr>
      </w:pPr>
    </w:p>
    <w:p w14:paraId="13A6F633">
      <w:pPr>
        <w:snapToGrid w:val="0"/>
        <w:spacing w:before="50"/>
        <w:jc w:val="left"/>
        <w:rPr>
          <w:rFonts w:hint="eastAsia" w:ascii="仿宋_GB2312" w:hAnsi="宋体" w:eastAsia="仿宋_GB2312"/>
          <w:b/>
          <w:color w:val="000000"/>
          <w:sz w:val="24"/>
        </w:rPr>
      </w:pPr>
    </w:p>
    <w:p w14:paraId="0831B1EF">
      <w:pPr>
        <w:snapToGrid w:val="0"/>
        <w:spacing w:before="50"/>
        <w:jc w:val="left"/>
        <w:rPr>
          <w:rFonts w:hint="eastAsia" w:ascii="仿宋_GB2312" w:hAnsi="宋体" w:eastAsia="仿宋_GB2312"/>
          <w:b/>
          <w:color w:val="000000"/>
          <w:sz w:val="24"/>
        </w:rPr>
      </w:pPr>
    </w:p>
    <w:p w14:paraId="0B07AD44">
      <w:pPr>
        <w:snapToGrid w:val="0"/>
        <w:spacing w:before="50"/>
        <w:jc w:val="left"/>
        <w:rPr>
          <w:rFonts w:hint="eastAsia" w:ascii="仿宋_GB2312" w:hAnsi="宋体" w:eastAsia="仿宋_GB2312"/>
          <w:b/>
          <w:color w:val="000000"/>
          <w:sz w:val="24"/>
        </w:rPr>
      </w:pPr>
    </w:p>
    <w:p w14:paraId="722097AC">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71A0B4AD">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2C3FE1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ECA423">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4B107E65">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708A1A2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1E2D356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0CA10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D426F09">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51C0AB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418788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2DA4213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884F68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DF0ED3A">
            <w:pPr>
              <w:snapToGrid w:val="0"/>
              <w:spacing w:before="120" w:beforeLines="50"/>
              <w:jc w:val="center"/>
              <w:rPr>
                <w:rFonts w:hint="eastAsia" w:ascii="仿宋_GB2312" w:hAnsi="宋体" w:eastAsia="仿宋_GB2312"/>
                <w:color w:val="000000"/>
                <w:sz w:val="24"/>
              </w:rPr>
            </w:pPr>
          </w:p>
        </w:tc>
      </w:tr>
      <w:tr w14:paraId="68F6D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A25197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377D3B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FE3579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7FF17A2">
            <w:pPr>
              <w:snapToGrid w:val="0"/>
              <w:spacing w:before="120" w:beforeLines="50"/>
              <w:jc w:val="center"/>
              <w:rPr>
                <w:rFonts w:hint="eastAsia" w:ascii="仿宋_GB2312" w:hAnsi="宋体" w:eastAsia="仿宋_GB2312"/>
                <w:color w:val="000000"/>
                <w:sz w:val="24"/>
              </w:rPr>
            </w:pPr>
          </w:p>
        </w:tc>
      </w:tr>
      <w:tr w14:paraId="0AA05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558053D">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51B4635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429EFD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6F228F">
            <w:pPr>
              <w:snapToGrid w:val="0"/>
              <w:spacing w:before="120" w:beforeLines="50"/>
              <w:jc w:val="center"/>
              <w:rPr>
                <w:rFonts w:hint="eastAsia" w:ascii="仿宋_GB2312" w:hAnsi="宋体" w:eastAsia="仿宋_GB2312"/>
                <w:color w:val="000000"/>
                <w:sz w:val="24"/>
              </w:rPr>
            </w:pPr>
          </w:p>
        </w:tc>
      </w:tr>
      <w:tr w14:paraId="3E0B5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0A465A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61DBC59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E61249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6C223F1">
            <w:pPr>
              <w:snapToGrid w:val="0"/>
              <w:spacing w:before="120" w:beforeLines="50"/>
              <w:jc w:val="center"/>
              <w:rPr>
                <w:rFonts w:hint="eastAsia" w:ascii="仿宋_GB2312" w:hAnsi="宋体" w:eastAsia="仿宋_GB2312"/>
                <w:color w:val="000000"/>
                <w:sz w:val="24"/>
              </w:rPr>
            </w:pPr>
          </w:p>
        </w:tc>
      </w:tr>
      <w:tr w14:paraId="49B7B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78CB5E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0F6AD07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876533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A3DA5A6">
            <w:pPr>
              <w:snapToGrid w:val="0"/>
              <w:spacing w:before="120" w:beforeLines="50"/>
              <w:jc w:val="center"/>
              <w:rPr>
                <w:rFonts w:hint="eastAsia" w:ascii="仿宋_GB2312" w:hAnsi="宋体" w:eastAsia="仿宋_GB2312"/>
                <w:color w:val="000000"/>
                <w:sz w:val="24"/>
              </w:rPr>
            </w:pPr>
          </w:p>
        </w:tc>
      </w:tr>
      <w:tr w14:paraId="0B097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31FD156">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499D2C6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8800E5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77F1B50">
            <w:pPr>
              <w:snapToGrid w:val="0"/>
              <w:spacing w:before="120" w:beforeLines="50"/>
              <w:jc w:val="center"/>
              <w:rPr>
                <w:rFonts w:hint="eastAsia" w:ascii="仿宋_GB2312" w:hAnsi="宋体" w:eastAsia="仿宋_GB2312"/>
                <w:color w:val="000000"/>
                <w:sz w:val="24"/>
              </w:rPr>
            </w:pPr>
          </w:p>
        </w:tc>
      </w:tr>
      <w:tr w14:paraId="62094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ECBDBDE">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1D2A8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4DE332A">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319C33F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4C3E43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481DD50">
            <w:pPr>
              <w:snapToGrid w:val="0"/>
              <w:spacing w:before="120" w:beforeLines="50"/>
              <w:jc w:val="center"/>
              <w:rPr>
                <w:rFonts w:hint="eastAsia" w:ascii="仿宋_GB2312" w:hAnsi="宋体" w:eastAsia="仿宋_GB2312"/>
                <w:color w:val="000000"/>
                <w:sz w:val="24"/>
              </w:rPr>
            </w:pPr>
          </w:p>
        </w:tc>
      </w:tr>
      <w:tr w14:paraId="1D8FF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51963F1">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1AF6C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64E4510">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387D8CF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7ED23C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9E06302">
            <w:pPr>
              <w:snapToGrid w:val="0"/>
              <w:spacing w:before="120" w:beforeLines="50"/>
              <w:jc w:val="center"/>
              <w:rPr>
                <w:rFonts w:hint="eastAsia" w:ascii="仿宋_GB2312" w:hAnsi="宋体" w:eastAsia="仿宋_GB2312"/>
                <w:color w:val="000000"/>
                <w:sz w:val="24"/>
              </w:rPr>
            </w:pPr>
          </w:p>
        </w:tc>
      </w:tr>
      <w:tr w14:paraId="2C2C8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AE09812">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1B694B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BEAF97F">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D2624EE">
            <w:pPr>
              <w:snapToGrid w:val="0"/>
              <w:spacing w:before="120" w:beforeLines="50"/>
              <w:jc w:val="center"/>
              <w:rPr>
                <w:rFonts w:hint="eastAsia" w:ascii="仿宋_GB2312" w:hAnsi="宋体" w:eastAsia="仿宋_GB2312"/>
                <w:color w:val="000000"/>
                <w:sz w:val="24"/>
              </w:rPr>
            </w:pPr>
          </w:p>
        </w:tc>
      </w:tr>
      <w:tr w14:paraId="5F2E2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B8E724A">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5817B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8BE21A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07C48FA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D4C1F1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988C083">
            <w:pPr>
              <w:snapToGrid w:val="0"/>
              <w:spacing w:before="120" w:beforeLines="50"/>
              <w:jc w:val="center"/>
              <w:rPr>
                <w:rFonts w:hint="eastAsia" w:ascii="仿宋_GB2312" w:hAnsi="宋体" w:eastAsia="仿宋_GB2312"/>
                <w:color w:val="000000"/>
                <w:sz w:val="24"/>
              </w:rPr>
            </w:pPr>
          </w:p>
        </w:tc>
      </w:tr>
    </w:tbl>
    <w:p w14:paraId="37A7CA4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18F1D408">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341AA1BE">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49418F55">
      <w:pPr>
        <w:ind w:left="-283" w:leftChars="-135" w:right="-754" w:rightChars="-359" w:firstLine="495"/>
        <w:jc w:val="center"/>
        <w:rPr>
          <w:rFonts w:ascii="仿宋_GB2312" w:eastAsia="仿宋_GB2312"/>
          <w:sz w:val="24"/>
        </w:rPr>
      </w:pPr>
    </w:p>
    <w:p w14:paraId="2358D28C">
      <w:pPr>
        <w:jc w:val="center"/>
        <w:rPr>
          <w:rFonts w:hint="eastAsia" w:ascii="仿宋_GB2312" w:eastAsia="仿宋_GB2312"/>
          <w:sz w:val="24"/>
        </w:rPr>
      </w:pPr>
      <w:r>
        <w:rPr>
          <w:rFonts w:hint="eastAsia" w:ascii="仿宋_GB2312" w:eastAsia="仿宋_GB2312"/>
          <w:sz w:val="24"/>
        </w:rPr>
        <w:t xml:space="preserve">  </w:t>
      </w:r>
    </w:p>
    <w:p w14:paraId="26012297">
      <w:pPr>
        <w:jc w:val="center"/>
        <w:rPr>
          <w:rFonts w:hint="eastAsia" w:ascii="仿宋_GB2312" w:eastAsia="仿宋_GB2312"/>
          <w:sz w:val="24"/>
        </w:rPr>
      </w:pPr>
    </w:p>
    <w:p w14:paraId="42DCAEC6">
      <w:pPr>
        <w:jc w:val="center"/>
        <w:rPr>
          <w:rFonts w:ascii="仿宋_GB2312" w:eastAsia="仿宋_GB2312"/>
          <w:sz w:val="24"/>
          <w:u w:val="single"/>
        </w:rPr>
      </w:pPr>
      <w:r>
        <w:rPr>
          <w:rFonts w:hint="eastAsia" w:ascii="仿宋_GB2312" w:eastAsia="仿宋_GB2312"/>
          <w:sz w:val="24"/>
          <w:lang w:val="en-US" w:eastAsia="zh-CN"/>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47A13149">
      <w:pPr>
        <w:wordWrap w:val="0"/>
        <w:snapToGrid w:val="0"/>
        <w:spacing w:before="120" w:beforeLines="50"/>
        <w:jc w:val="right"/>
        <w:rPr>
          <w:rFonts w:ascii="仿宋_GB2312" w:eastAsia="仿宋_GB2312"/>
          <w:sz w:val="24"/>
          <w:u w:val="single"/>
        </w:rPr>
      </w:pPr>
      <w:bookmarkStart w:id="101"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1"/>
    <w:p w14:paraId="3127ED29">
      <w:pPr>
        <w:pStyle w:val="26"/>
        <w:spacing w:line="240" w:lineRule="atLeast"/>
        <w:jc w:val="right"/>
        <w:rPr>
          <w:rFonts w:hint="eastAsia" w:ascii="仿宋_GB2312" w:eastAsia="仿宋_GB2312"/>
          <w:sz w:val="24"/>
        </w:rPr>
      </w:pPr>
      <w:r>
        <w:rPr>
          <w:rFonts w:hint="eastAsia" w:ascii="仿宋_GB2312" w:eastAsia="仿宋_GB2312"/>
          <w:sz w:val="24"/>
        </w:rPr>
        <w:t xml:space="preserve">     </w:t>
      </w:r>
    </w:p>
    <w:p w14:paraId="63234B78">
      <w:pPr>
        <w:pStyle w:val="26"/>
        <w:spacing w:line="240" w:lineRule="atLeast"/>
        <w:jc w:val="right"/>
        <w:rPr>
          <w:rFonts w:ascii="仿宋_GB2312" w:eastAsia="仿宋_GB2312"/>
        </w:rPr>
      </w:pPr>
      <w:r>
        <w:rPr>
          <w:rFonts w:hint="eastAsia" w:ascii="仿宋_GB2312" w:eastAsia="仿宋_GB2312"/>
        </w:rPr>
        <w:t>日期：       年   月   日</w:t>
      </w:r>
    </w:p>
    <w:p w14:paraId="31542789">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1A31D20">
      <w:pPr>
        <w:keepNext w:val="0"/>
        <w:keepLines w:val="0"/>
        <w:pageBreakBefore w:val="0"/>
        <w:widowControl w:val="0"/>
        <w:numPr>
          <w:ilvl w:val="-1"/>
          <w:numId w:val="0"/>
        </w:numPr>
        <w:kinsoku/>
        <w:wordWrap/>
        <w:overflowPunct/>
        <w:topLinePunct w:val="0"/>
        <w:autoSpaceDE/>
        <w:autoSpaceDN/>
        <w:bidi w:val="0"/>
        <w:adjustRightInd/>
        <w:snapToGrid w:val="0"/>
        <w:spacing w:before="50" w:line="240" w:lineRule="auto"/>
        <w:jc w:val="left"/>
        <w:textAlignment w:val="auto"/>
        <w:rPr>
          <w:rFonts w:hint="eastAsia" w:ascii="仿宋_GB2312" w:hAnsi="宋体" w:eastAsia="仿宋_GB2312"/>
          <w:sz w:val="24"/>
        </w:rPr>
      </w:pPr>
      <w:r>
        <w:rPr>
          <w:rFonts w:hint="eastAsia" w:ascii="仿宋_GB2312" w:hAnsi="宋体" w:eastAsia="仿宋_GB2312"/>
          <w:sz w:val="24"/>
          <w:lang w:val="en-US" w:eastAsia="zh-CN"/>
        </w:rPr>
        <w:t xml:space="preserve">    （4）</w:t>
      </w:r>
      <w:r>
        <w:rPr>
          <w:rFonts w:hint="eastAsia" w:ascii="仿宋_GB2312" w:hAnsi="宋体" w:eastAsia="仿宋_GB2312"/>
          <w:sz w:val="24"/>
        </w:rPr>
        <w:t>投标产品</w:t>
      </w:r>
      <w:r>
        <w:rPr>
          <w:rFonts w:hint="eastAsia" w:ascii="仿宋_GB2312" w:hAnsi="宋体" w:eastAsia="仿宋_GB2312"/>
          <w:sz w:val="24"/>
          <w:lang w:eastAsia="zh-CN"/>
        </w:rPr>
        <w:t>“</w:t>
      </w:r>
      <w:r>
        <w:rPr>
          <w:rFonts w:hint="eastAsia" w:ascii="仿宋_GB2312" w:hAnsi="宋体" w:eastAsia="仿宋_GB2312"/>
          <w:sz w:val="24"/>
          <w:lang w:val="en-US" w:eastAsia="zh-CN"/>
        </w:rPr>
        <w:t>（一）十五中滨江西中学室内全彩LED屏设备</w:t>
      </w:r>
      <w:r>
        <w:rPr>
          <w:rFonts w:hint="eastAsia" w:ascii="仿宋_GB2312" w:hAnsi="宋体" w:eastAsia="仿宋_GB2312"/>
          <w:sz w:val="24"/>
          <w:lang w:eastAsia="zh-CN"/>
        </w:rPr>
        <w:t>”</w:t>
      </w:r>
      <w:r>
        <w:rPr>
          <w:rFonts w:hint="eastAsia" w:ascii="仿宋_GB2312" w:hAnsi="宋体" w:eastAsia="仿宋_GB2312"/>
          <w:sz w:val="24"/>
          <w:lang w:val="en-US" w:eastAsia="zh-CN"/>
        </w:rPr>
        <w:t>第9项</w:t>
      </w:r>
      <w:r>
        <w:rPr>
          <w:rFonts w:hint="eastAsia" w:ascii="仿宋_GB2312" w:hAnsi="宋体" w:eastAsia="仿宋_GB2312"/>
          <w:sz w:val="24"/>
        </w:rPr>
        <w:t>“计算机”</w:t>
      </w:r>
      <w:r>
        <w:rPr>
          <w:rFonts w:hint="eastAsia" w:ascii="仿宋_GB2312" w:hAnsi="宋体" w:eastAsia="仿宋_GB2312"/>
          <w:sz w:val="24"/>
          <w:lang w:eastAsia="zh-CN"/>
        </w:rPr>
        <w:t>、“</w:t>
      </w:r>
      <w:r>
        <w:rPr>
          <w:rFonts w:hint="eastAsia" w:ascii="仿宋_GB2312" w:hAnsi="宋体" w:eastAsia="仿宋_GB2312"/>
          <w:sz w:val="24"/>
          <w:lang w:val="en-US" w:eastAsia="zh-CN"/>
        </w:rPr>
        <w:t>（二）马鹿山中学室内全彩LED屏设备</w:t>
      </w:r>
      <w:r>
        <w:rPr>
          <w:rFonts w:hint="eastAsia" w:ascii="仿宋_GB2312" w:hAnsi="宋体" w:eastAsia="仿宋_GB2312"/>
          <w:sz w:val="24"/>
          <w:lang w:eastAsia="zh-CN"/>
        </w:rPr>
        <w:t>”</w:t>
      </w:r>
      <w:r>
        <w:rPr>
          <w:rFonts w:hint="eastAsia" w:ascii="仿宋_GB2312" w:hAnsi="宋体" w:eastAsia="仿宋_GB2312"/>
          <w:sz w:val="24"/>
          <w:lang w:val="en-US" w:eastAsia="zh-CN"/>
        </w:rPr>
        <w:t>第8项</w:t>
      </w:r>
      <w:r>
        <w:rPr>
          <w:rFonts w:hint="eastAsia" w:ascii="仿宋_GB2312" w:hAnsi="宋体" w:eastAsia="仿宋_GB2312"/>
          <w:sz w:val="24"/>
        </w:rPr>
        <w:t>“计算机”</w:t>
      </w:r>
      <w:r>
        <w:rPr>
          <w:rFonts w:hint="eastAsia" w:ascii="仿宋_GB2312" w:hAnsi="宋体" w:eastAsia="仿宋_GB2312"/>
          <w:sz w:val="24"/>
          <w:lang w:eastAsia="zh-CN"/>
        </w:rPr>
        <w:t>、“</w:t>
      </w:r>
      <w:r>
        <w:rPr>
          <w:rFonts w:hint="eastAsia" w:ascii="仿宋_GB2312" w:hAnsi="宋体" w:eastAsia="仿宋_GB2312"/>
          <w:sz w:val="24"/>
          <w:lang w:val="en-US" w:eastAsia="zh-CN"/>
        </w:rPr>
        <w:t>（三）学院路中学室内全彩LED屏设备</w:t>
      </w:r>
      <w:r>
        <w:rPr>
          <w:rFonts w:hint="eastAsia" w:ascii="仿宋_GB2312" w:hAnsi="宋体" w:eastAsia="仿宋_GB2312"/>
          <w:sz w:val="24"/>
          <w:lang w:eastAsia="zh-CN"/>
        </w:rPr>
        <w:t>”</w:t>
      </w:r>
      <w:r>
        <w:rPr>
          <w:rFonts w:hint="eastAsia" w:ascii="仿宋_GB2312" w:hAnsi="宋体" w:eastAsia="仿宋_GB2312"/>
          <w:sz w:val="24"/>
          <w:lang w:val="en-US" w:eastAsia="zh-CN"/>
        </w:rPr>
        <w:t>第8项</w:t>
      </w:r>
      <w:r>
        <w:rPr>
          <w:rFonts w:hint="eastAsia" w:ascii="仿宋_GB2312" w:hAnsi="宋体" w:eastAsia="仿宋_GB2312"/>
          <w:sz w:val="24"/>
        </w:rPr>
        <w:t>“计算机”</w:t>
      </w:r>
      <w:r>
        <w:rPr>
          <w:rFonts w:hint="eastAsia" w:ascii="仿宋_GB2312" w:hAnsi="宋体" w:eastAsia="仿宋_GB2312"/>
          <w:sz w:val="24"/>
          <w:lang w:eastAsia="zh-CN"/>
        </w:rPr>
        <w:t>、第</w:t>
      </w:r>
      <w:r>
        <w:rPr>
          <w:rFonts w:hint="eastAsia" w:ascii="仿宋_GB2312" w:hAnsi="宋体" w:eastAsia="仿宋_GB2312"/>
          <w:sz w:val="24"/>
          <w:lang w:val="en-US" w:eastAsia="zh-CN"/>
        </w:rPr>
        <w:t>14项“显示器”</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lang w:eastAsia="zh-CN"/>
        </w:rPr>
        <w:t>；</w:t>
      </w:r>
    </w:p>
    <w:p w14:paraId="6191E0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5</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w:t>
      </w:r>
      <w:r>
        <w:rPr>
          <w:rFonts w:hint="eastAsia" w:ascii="仿宋_GB2312" w:hAnsi="宋体" w:eastAsia="仿宋_GB2312" w:cs="Arial"/>
          <w:b w:val="0"/>
          <w:bCs w:val="0"/>
          <w:color w:val="000000"/>
          <w:sz w:val="24"/>
          <w:szCs w:val="24"/>
          <w:highlight w:val="none"/>
          <w:lang w:val="en-US" w:eastAsia="zh-CN"/>
        </w:rPr>
        <w:t>十五中滨江西中学室内全彩LED屏设备”的“</w:t>
      </w:r>
      <w:r>
        <w:rPr>
          <w:rFonts w:hint="eastAsia" w:ascii="仿宋_GB2312" w:hAnsi="仿宋_GB2312" w:eastAsia="仿宋_GB2312" w:cs="仿宋_GB2312"/>
          <w:sz w:val="24"/>
          <w:lang w:val="en-US" w:eastAsia="zh-CN"/>
        </w:rPr>
        <w:t>终端数据解码器”采购需求第12项技术参数</w:t>
      </w:r>
      <w:r>
        <w:rPr>
          <w:rFonts w:hint="eastAsia" w:ascii="仿宋_GB2312" w:hAnsi="仿宋_GB2312" w:eastAsia="仿宋_GB2312" w:cs="仿宋_GB2312"/>
          <w:b w:val="0"/>
          <w:bCs w:val="0"/>
          <w:color w:val="000000"/>
          <w:sz w:val="24"/>
          <w:szCs w:val="24"/>
          <w:highlight w:val="none"/>
          <w:lang w:val="en-US" w:eastAsia="zh-CN"/>
        </w:rPr>
        <w:t>提供证明材料，</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val="en-US" w:eastAsia="zh-CN"/>
        </w:rPr>
        <w:t>必须提供</w:t>
      </w:r>
      <w:r>
        <w:rPr>
          <w:rFonts w:hint="eastAsia" w:ascii="仿宋_GB2312" w:hAnsi="仿宋_GB2312" w:eastAsia="仿宋_GB2312" w:cs="仿宋_GB2312"/>
          <w:b w:val="0"/>
          <w:bCs w:val="0"/>
          <w:color w:val="000000"/>
          <w:sz w:val="24"/>
          <w:szCs w:val="24"/>
          <w:highlight w:val="none"/>
          <w:lang w:val="en-US" w:eastAsia="zh-CN"/>
        </w:rPr>
        <w:t>）；</w:t>
      </w:r>
    </w:p>
    <w:p w14:paraId="3C4C5377">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6</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w:t>
      </w:r>
      <w:r>
        <w:rPr>
          <w:rFonts w:hint="eastAsia" w:ascii="仿宋_GB2312" w:hAnsi="宋体" w:eastAsia="仿宋_GB2312" w:cs="Arial"/>
          <w:b w:val="0"/>
          <w:bCs w:val="0"/>
          <w:color w:val="000000"/>
          <w:sz w:val="24"/>
          <w:szCs w:val="24"/>
          <w:highlight w:val="none"/>
          <w:lang w:val="en-US" w:eastAsia="zh-CN"/>
        </w:rPr>
        <w:t>十五中滨江西中学室内全彩LED屏设备”的“</w:t>
      </w:r>
      <w:r>
        <w:rPr>
          <w:rFonts w:hint="eastAsia" w:ascii="仿宋_GB2312" w:hAnsi="仿宋_GB2312" w:eastAsia="仿宋_GB2312" w:cs="仿宋_GB2312"/>
          <w:sz w:val="24"/>
          <w:lang w:val="en-US" w:eastAsia="zh-CN"/>
        </w:rPr>
        <w:t>信号映射采集融合器</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sz w:val="24"/>
          <w:lang w:val="en-US" w:eastAsia="zh-CN"/>
        </w:rPr>
        <w:t>采购需求第11项技术参数</w:t>
      </w:r>
      <w:r>
        <w:rPr>
          <w:rFonts w:hint="eastAsia" w:ascii="仿宋_GB2312" w:hAnsi="仿宋_GB2312" w:eastAsia="仿宋_GB2312" w:cs="仿宋_GB2312"/>
          <w:b w:val="0"/>
          <w:bCs w:val="0"/>
          <w:color w:val="000000"/>
          <w:sz w:val="24"/>
          <w:szCs w:val="24"/>
          <w:highlight w:val="none"/>
          <w:lang w:val="en-US" w:eastAsia="zh-CN"/>
        </w:rPr>
        <w:t>提供证明材料，</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val="en-US" w:eastAsia="zh-CN"/>
        </w:rPr>
        <w:t>必须提供</w:t>
      </w:r>
      <w:r>
        <w:rPr>
          <w:rFonts w:hint="eastAsia" w:ascii="仿宋_GB2312" w:hAnsi="仿宋_GB2312" w:eastAsia="仿宋_GB2312" w:cs="仿宋_GB2312"/>
          <w:b w:val="0"/>
          <w:bCs w:val="0"/>
          <w:color w:val="000000"/>
          <w:sz w:val="24"/>
          <w:szCs w:val="24"/>
          <w:highlight w:val="none"/>
          <w:lang w:val="en-US" w:eastAsia="zh-CN"/>
        </w:rPr>
        <w:t>）。</w:t>
      </w:r>
    </w:p>
    <w:p w14:paraId="47CAF0D1">
      <w:pPr>
        <w:keepNext w:val="0"/>
        <w:keepLines w:val="0"/>
        <w:pageBreakBefore w:val="0"/>
        <w:widowControl w:val="0"/>
        <w:numPr>
          <w:ilvl w:val="0"/>
          <w:numId w:val="0"/>
        </w:numPr>
        <w:kinsoku/>
        <w:wordWrap/>
        <w:overflowPunct/>
        <w:topLinePunct w:val="0"/>
        <w:autoSpaceDE/>
        <w:autoSpaceDN/>
        <w:bidi w:val="0"/>
        <w:adjustRightInd/>
        <w:spacing w:line="240" w:lineRule="auto"/>
        <w:ind w:firstLine="480" w:firstLineChars="200"/>
        <w:jc w:val="both"/>
        <w:textAlignment w:val="auto"/>
        <w:rPr>
          <w:rFonts w:hint="eastAsia"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7</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w:t>
      </w:r>
      <w:r>
        <w:rPr>
          <w:rFonts w:hint="eastAsia" w:ascii="仿宋_GB2312" w:hAnsi="宋体" w:eastAsia="仿宋_GB2312" w:cs="Arial"/>
          <w:b w:val="0"/>
          <w:bCs w:val="0"/>
          <w:color w:val="000000"/>
          <w:sz w:val="24"/>
          <w:szCs w:val="24"/>
          <w:highlight w:val="none"/>
          <w:lang w:val="en-US" w:eastAsia="zh-CN"/>
        </w:rPr>
        <w:t>十五中滨江西中学室内全彩LED屏设备”的“</w:t>
      </w:r>
      <w:r>
        <w:rPr>
          <w:rFonts w:hint="eastAsia" w:ascii="仿宋_GB2312" w:hAnsi="仿宋_GB2312" w:eastAsia="仿宋_GB2312" w:cs="仿宋_GB2312"/>
          <w:sz w:val="24"/>
          <w:lang w:val="en-US" w:eastAsia="zh-CN"/>
        </w:rPr>
        <w:t>电路安全管理终端</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sz w:val="24"/>
          <w:lang w:val="en-US" w:eastAsia="zh-CN"/>
        </w:rPr>
        <w:t>采购需求第9项技术参数</w:t>
      </w:r>
      <w:r>
        <w:rPr>
          <w:rFonts w:hint="eastAsia" w:ascii="仿宋_GB2312" w:hAnsi="仿宋_GB2312" w:eastAsia="仿宋_GB2312" w:cs="仿宋_GB2312"/>
          <w:b w:val="0"/>
          <w:bCs w:val="0"/>
          <w:color w:val="000000"/>
          <w:sz w:val="24"/>
          <w:szCs w:val="24"/>
          <w:highlight w:val="none"/>
          <w:lang w:val="en-US" w:eastAsia="zh-CN"/>
        </w:rPr>
        <w:t>提供证明材料，</w:t>
      </w:r>
      <w:r>
        <w:rPr>
          <w:rFonts w:hint="eastAsia" w:ascii="仿宋_GB2312" w:hAnsi="仿宋_GB2312" w:eastAsia="仿宋_GB2312" w:cs="仿宋_GB2312"/>
          <w:b w:val="0"/>
          <w:bCs w:val="0"/>
          <w:color w:val="auto"/>
          <w:sz w:val="24"/>
          <w:highlight w:val="none"/>
          <w:lang w:val="en-US" w:eastAsia="zh-CN"/>
        </w:rPr>
        <w:t>证明材料</w:t>
      </w:r>
      <w:r>
        <w:rPr>
          <w:rFonts w:hint="eastAsia" w:ascii="仿宋_GB2312" w:hAnsi="仿宋_GB2312" w:eastAsia="仿宋_GB2312" w:cs="仿宋_GB2312"/>
          <w:b w:val="0"/>
          <w:bCs w:val="0"/>
          <w:sz w:val="24"/>
          <w:lang w:val="en-US" w:eastAsia="zh-CN"/>
        </w:rPr>
        <w:t>可以是检测（检验）报告、彩页、官网或功能截图等任意一种</w:t>
      </w:r>
      <w:r>
        <w:rPr>
          <w:rFonts w:hint="eastAsia" w:ascii="仿宋_GB2312" w:hAnsi="仿宋_GB2312" w:eastAsia="仿宋_GB2312" w:cs="仿宋_GB2312"/>
          <w:b w:val="0"/>
          <w:bCs w:val="0"/>
          <w:color w:val="000000"/>
          <w:sz w:val="24"/>
          <w:szCs w:val="24"/>
          <w:highlight w:val="none"/>
          <w:lang w:val="en-US" w:eastAsia="zh-CN"/>
        </w:rPr>
        <w:t>（</w:t>
      </w:r>
      <w:r>
        <w:rPr>
          <w:rFonts w:hint="eastAsia" w:ascii="仿宋_GB2312" w:hAnsi="仿宋_GB2312" w:eastAsia="仿宋_GB2312" w:cs="仿宋_GB2312"/>
          <w:b/>
          <w:bCs/>
          <w:color w:val="000000"/>
          <w:sz w:val="24"/>
          <w:szCs w:val="24"/>
          <w:highlight w:val="none"/>
          <w:lang w:val="en-US" w:eastAsia="zh-CN"/>
        </w:rPr>
        <w:t>必须提供</w:t>
      </w:r>
      <w:r>
        <w:rPr>
          <w:rFonts w:hint="eastAsia" w:ascii="仿宋_GB2312" w:hAnsi="仿宋_GB2312" w:eastAsia="仿宋_GB2312" w:cs="仿宋_GB2312"/>
          <w:b w:val="0"/>
          <w:bCs w:val="0"/>
          <w:color w:val="000000"/>
          <w:sz w:val="24"/>
          <w:szCs w:val="24"/>
          <w:highlight w:val="none"/>
          <w:lang w:val="en-US" w:eastAsia="zh-CN"/>
        </w:rPr>
        <w:t>）。</w:t>
      </w:r>
    </w:p>
    <w:p w14:paraId="12386130">
      <w:pPr>
        <w:snapToGrid w:val="0"/>
        <w:spacing w:before="50"/>
        <w:jc w:val="left"/>
        <w:rPr>
          <w:rFonts w:hint="eastAsia" w:ascii="仿宋_GB2312" w:hAnsi="仿宋_GB2312" w:eastAsia="仿宋_GB2312" w:cs="仿宋_GB2312"/>
          <w:b/>
          <w:spacing w:val="200"/>
          <w:sz w:val="72"/>
          <w:szCs w:val="72"/>
        </w:rPr>
      </w:pPr>
    </w:p>
    <w:p w14:paraId="3EE21761">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w:t>
      </w:r>
      <w:r>
        <w:rPr>
          <w:rFonts w:hint="eastAsia" w:ascii="仿宋_GB2312" w:eastAsia="仿宋_GB2312"/>
          <w:b/>
          <w:bCs/>
          <w:sz w:val="32"/>
          <w:szCs w:val="32"/>
          <w:lang w:eastAsia="zh-CN"/>
        </w:rPr>
        <w:t>至第（</w:t>
      </w:r>
      <w:r>
        <w:rPr>
          <w:rFonts w:hint="eastAsia" w:ascii="仿宋_GB2312" w:eastAsia="仿宋_GB2312"/>
          <w:b/>
          <w:bCs/>
          <w:sz w:val="32"/>
          <w:szCs w:val="32"/>
          <w:lang w:val="en-US" w:eastAsia="zh-CN"/>
        </w:rPr>
        <w:t>7</w:t>
      </w:r>
      <w:r>
        <w:rPr>
          <w:rFonts w:hint="eastAsia" w:ascii="仿宋_GB2312" w:eastAsia="仿宋_GB2312"/>
          <w:b/>
          <w:bCs/>
          <w:sz w:val="32"/>
          <w:szCs w:val="32"/>
          <w:lang w:eastAsia="zh-CN"/>
        </w:rPr>
        <w:t>）</w:t>
      </w:r>
      <w:r>
        <w:rPr>
          <w:rFonts w:hint="eastAsia" w:ascii="仿宋_GB2312" w:eastAsia="仿宋_GB2312"/>
          <w:b/>
          <w:bCs/>
          <w:sz w:val="32"/>
          <w:szCs w:val="32"/>
        </w:rPr>
        <w:t>项必须提供且为</w:t>
      </w:r>
      <w:r>
        <w:rPr>
          <w:rFonts w:hint="eastAsia" w:ascii="仿宋_GB2312" w:hAnsi="宋体" w:eastAsia="仿宋_GB2312"/>
          <w:b/>
          <w:bCs/>
          <w:sz w:val="30"/>
          <w:szCs w:val="30"/>
        </w:rPr>
        <w:t>PDF格式，并加盖投标人CA电子签章。</w:t>
      </w:r>
    </w:p>
    <w:p w14:paraId="45D6007B">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14:paraId="21288B86">
      <w:pPr>
        <w:pStyle w:val="460"/>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）项目实施方案格式（如有）：</w:t>
      </w:r>
    </w:p>
    <w:p w14:paraId="3F9A507C">
      <w:pPr>
        <w:pStyle w:val="460"/>
        <w:jc w:val="center"/>
        <w:rPr>
          <w:rFonts w:hint="eastAsia" w:ascii="仿宋_GB2312" w:eastAsia="仿宋_GB2312"/>
          <w:color w:val="000000"/>
        </w:rPr>
      </w:pPr>
      <w:r>
        <w:rPr>
          <w:rFonts w:hint="eastAsia" w:ascii="仿宋_GB2312" w:eastAsia="仿宋_GB2312"/>
          <w:color w:val="000000"/>
        </w:rPr>
        <w:t> </w:t>
      </w:r>
    </w:p>
    <w:p w14:paraId="489C66FE">
      <w:pPr>
        <w:pStyle w:val="460"/>
        <w:jc w:val="center"/>
        <w:rPr>
          <w:rFonts w:hint="eastAsia" w:ascii="仿宋_GB2312" w:eastAsia="仿宋_GB2312"/>
          <w:color w:val="000000"/>
        </w:rPr>
      </w:pPr>
      <w:r>
        <w:rPr>
          <w:rFonts w:hint="eastAsia" w:ascii="仿宋_GB2312" w:hAnsi="宋体" w:eastAsia="仿宋_GB2312" w:cs="宋体"/>
          <w:b/>
          <w:bCs/>
          <w:color w:val="000000"/>
          <w:sz w:val="33"/>
          <w:szCs w:val="33"/>
          <w:lang w:val="en-US" w:eastAsia="zh-CN" w:bidi="ar-SA"/>
        </w:rPr>
        <w:t>项目实施方案</w:t>
      </w:r>
    </w:p>
    <w:p w14:paraId="00875CD6">
      <w:pPr>
        <w:pStyle w:val="460"/>
        <w:spacing w:line="405" w:lineRule="atLeast"/>
        <w:rPr>
          <w:rFonts w:hint="eastAsia" w:ascii="仿宋_GB2312" w:eastAsia="仿宋_GB2312"/>
          <w:color w:val="000000"/>
        </w:rPr>
      </w:pPr>
      <w:r>
        <w:rPr>
          <w:rFonts w:hint="eastAsia" w:ascii="仿宋_GB2312" w:eastAsia="仿宋_GB2312"/>
          <w:color w:val="000000"/>
        </w:rPr>
        <w:t> </w:t>
      </w:r>
    </w:p>
    <w:p w14:paraId="4B9069DD">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由投标人按第二章《采购需求》要求自行编写，提供本项目的项目实施方案</w:t>
      </w:r>
      <w:r>
        <w:rPr>
          <w:rFonts w:hint="eastAsia" w:ascii="仿宋_GB2312" w:eastAsia="仿宋_GB2312"/>
          <w:b/>
          <w:bCs/>
          <w:color w:val="000000"/>
        </w:rPr>
        <w:t>包括：（1）人员配置；（2）组织机构架构</w:t>
      </w:r>
      <w:r>
        <w:rPr>
          <w:rFonts w:hint="eastAsia" w:ascii="仿宋_GB2312" w:eastAsia="仿宋_GB2312"/>
          <w:b/>
          <w:bCs/>
          <w:color w:val="000000"/>
          <w:lang w:val="en-US" w:eastAsia="zh-CN"/>
        </w:rPr>
        <w:t>职责分工</w:t>
      </w:r>
      <w:r>
        <w:rPr>
          <w:rFonts w:hint="eastAsia" w:ascii="仿宋_GB2312" w:eastAsia="仿宋_GB2312"/>
          <w:b/>
          <w:bCs/>
          <w:color w:val="000000"/>
        </w:rPr>
        <w:t>；（</w:t>
      </w:r>
      <w:r>
        <w:rPr>
          <w:rFonts w:hint="eastAsia" w:ascii="仿宋_GB2312" w:eastAsia="仿宋_GB2312"/>
          <w:b/>
          <w:bCs/>
          <w:color w:val="000000"/>
          <w:lang w:val="en-US" w:eastAsia="zh-CN"/>
        </w:rPr>
        <w:t>3</w:t>
      </w:r>
      <w:r>
        <w:rPr>
          <w:rFonts w:hint="eastAsia" w:ascii="仿宋_GB2312" w:eastAsia="仿宋_GB2312"/>
          <w:b/>
          <w:bCs/>
          <w:color w:val="000000"/>
        </w:rPr>
        <w:t>）项目管控体系</w:t>
      </w:r>
      <w:r>
        <w:rPr>
          <w:rFonts w:hint="eastAsia" w:ascii="仿宋_GB2312" w:eastAsia="仿宋_GB2312"/>
          <w:b/>
          <w:bCs/>
          <w:color w:val="000000"/>
          <w:lang w:eastAsia="zh-CN"/>
        </w:rPr>
        <w:t>；（</w:t>
      </w:r>
      <w:r>
        <w:rPr>
          <w:rFonts w:hint="eastAsia" w:ascii="仿宋_GB2312" w:eastAsia="仿宋_GB2312"/>
          <w:b/>
          <w:bCs/>
          <w:color w:val="000000"/>
          <w:lang w:val="en-US" w:eastAsia="zh-CN"/>
        </w:rPr>
        <w:t>4</w:t>
      </w:r>
      <w:r>
        <w:rPr>
          <w:rFonts w:hint="eastAsia" w:ascii="仿宋_GB2312" w:eastAsia="仿宋_GB2312"/>
          <w:b/>
          <w:bCs/>
          <w:color w:val="000000"/>
          <w:lang w:eastAsia="zh-CN"/>
        </w:rPr>
        <w:t>）</w:t>
      </w:r>
      <w:r>
        <w:rPr>
          <w:rFonts w:hint="eastAsia" w:ascii="仿宋_GB2312" w:eastAsia="仿宋_GB2312"/>
          <w:b/>
          <w:bCs/>
          <w:color w:val="000000"/>
        </w:rPr>
        <w:t>建设性优化</w:t>
      </w:r>
      <w:r>
        <w:rPr>
          <w:rFonts w:hint="eastAsia" w:ascii="仿宋_GB2312" w:eastAsia="仿宋_GB2312"/>
          <w:b/>
          <w:bCs/>
          <w:color w:val="000000"/>
          <w:lang w:eastAsia="zh-CN"/>
        </w:rPr>
        <w:t>；（</w:t>
      </w:r>
      <w:r>
        <w:rPr>
          <w:rFonts w:hint="eastAsia" w:ascii="仿宋_GB2312" w:eastAsia="仿宋_GB2312"/>
          <w:b/>
          <w:bCs/>
          <w:color w:val="000000"/>
          <w:lang w:val="en-US" w:eastAsia="zh-CN"/>
        </w:rPr>
        <w:t>5</w:t>
      </w:r>
      <w:r>
        <w:rPr>
          <w:rFonts w:hint="eastAsia" w:ascii="仿宋_GB2312" w:eastAsia="仿宋_GB2312"/>
          <w:b/>
          <w:bCs/>
          <w:color w:val="000000"/>
          <w:lang w:eastAsia="zh-CN"/>
        </w:rPr>
        <w:t>）</w:t>
      </w:r>
      <w:r>
        <w:rPr>
          <w:rFonts w:hint="eastAsia" w:ascii="仿宋_GB2312" w:eastAsia="仿宋_GB2312"/>
          <w:b/>
          <w:bCs/>
          <w:color w:val="000000"/>
        </w:rPr>
        <w:t>设备的安装和系统运行质量保证措施；（</w:t>
      </w:r>
      <w:r>
        <w:rPr>
          <w:rFonts w:hint="eastAsia" w:ascii="仿宋_GB2312" w:eastAsia="仿宋_GB2312"/>
          <w:b/>
          <w:bCs/>
          <w:color w:val="000000"/>
          <w:lang w:val="en-US" w:eastAsia="zh-CN"/>
        </w:rPr>
        <w:t>6</w:t>
      </w:r>
      <w:r>
        <w:rPr>
          <w:rFonts w:hint="eastAsia" w:ascii="仿宋_GB2312" w:eastAsia="仿宋_GB2312"/>
          <w:b/>
          <w:bCs/>
          <w:color w:val="000000"/>
        </w:rPr>
        <w:t>）风险应对措施。</w:t>
      </w:r>
    </w:p>
    <w:p w14:paraId="7AA7E135">
      <w:pPr>
        <w:pStyle w:val="46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47ADA19">
      <w:pPr>
        <w:pStyle w:val="460"/>
        <w:spacing w:line="405" w:lineRule="atLeast"/>
        <w:rPr>
          <w:rFonts w:hint="eastAsia" w:ascii="仿宋_GB2312" w:eastAsia="仿宋_GB2312"/>
          <w:color w:val="000000"/>
        </w:rPr>
      </w:pPr>
      <w:r>
        <w:rPr>
          <w:rFonts w:hint="eastAsia" w:ascii="仿宋_GB2312" w:eastAsia="仿宋_GB2312"/>
          <w:color w:val="000000"/>
        </w:rPr>
        <w:t> </w:t>
      </w:r>
    </w:p>
    <w:p w14:paraId="3918E0F9">
      <w:pPr>
        <w:pStyle w:val="460"/>
        <w:spacing w:line="405" w:lineRule="atLeast"/>
        <w:rPr>
          <w:rFonts w:hint="eastAsia" w:ascii="仿宋_GB2312" w:eastAsia="仿宋_GB2312"/>
          <w:color w:val="000000"/>
        </w:rPr>
      </w:pPr>
      <w:r>
        <w:rPr>
          <w:rFonts w:hint="eastAsia" w:ascii="仿宋_GB2312" w:eastAsia="仿宋_GB2312"/>
          <w:color w:val="000000"/>
        </w:rPr>
        <w:t> </w:t>
      </w:r>
    </w:p>
    <w:p w14:paraId="423CE408">
      <w:pPr>
        <w:pStyle w:val="460"/>
        <w:jc w:val="right"/>
        <w:rPr>
          <w:rFonts w:hint="eastAsia" w:ascii="仿宋_GB2312" w:eastAsia="仿宋_GB2312"/>
          <w:color w:val="000000"/>
        </w:rPr>
      </w:pPr>
      <w:r>
        <w:rPr>
          <w:rFonts w:hint="eastAsia" w:ascii="仿宋_GB2312" w:eastAsia="仿宋_GB2312"/>
          <w:color w:val="000000"/>
        </w:rPr>
        <w:t xml:space="preserve">                                   </w:t>
      </w:r>
    </w:p>
    <w:p w14:paraId="2728A728">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3E3882C">
      <w:pPr>
        <w:pStyle w:val="460"/>
        <w:jc w:val="right"/>
        <w:rPr>
          <w:rFonts w:hint="eastAsia" w:ascii="仿宋_GB2312" w:eastAsia="仿宋_GB2312"/>
          <w:color w:val="000000"/>
        </w:rPr>
      </w:pPr>
      <w:r>
        <w:rPr>
          <w:rFonts w:hint="eastAsia" w:ascii="仿宋_GB2312" w:eastAsia="仿宋_GB2312"/>
          <w:color w:val="000000"/>
        </w:rPr>
        <w:t> </w:t>
      </w:r>
    </w:p>
    <w:p w14:paraId="038F931B">
      <w:pPr>
        <w:pStyle w:val="460"/>
        <w:jc w:val="right"/>
        <w:rPr>
          <w:rFonts w:hint="eastAsia" w:ascii="仿宋_GB2312" w:eastAsia="仿宋_GB2312"/>
          <w:color w:val="000000"/>
        </w:rPr>
      </w:pPr>
      <w:r>
        <w:rPr>
          <w:rFonts w:hint="eastAsia" w:ascii="仿宋_GB2312" w:eastAsia="仿宋_GB2312"/>
          <w:color w:val="000000"/>
        </w:rPr>
        <w:t>日期：   年 月 日</w:t>
      </w:r>
    </w:p>
    <w:p w14:paraId="02E7DF96">
      <w:pPr>
        <w:pStyle w:val="460"/>
        <w:spacing w:line="405" w:lineRule="atLeast"/>
        <w:rPr>
          <w:rFonts w:hint="eastAsia" w:ascii="仿宋_GB2312" w:eastAsia="仿宋_GB2312"/>
          <w:color w:val="000000"/>
        </w:rPr>
      </w:pPr>
      <w:r>
        <w:rPr>
          <w:rFonts w:hint="eastAsia" w:ascii="仿宋_GB2312" w:eastAsia="仿宋_GB2312"/>
          <w:color w:val="000000"/>
        </w:rPr>
        <w:t> </w:t>
      </w:r>
    </w:p>
    <w:p w14:paraId="3023014C">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04A00FB">
      <w:pPr>
        <w:pStyle w:val="460"/>
        <w:spacing w:line="405" w:lineRule="atLeast"/>
        <w:rPr>
          <w:rFonts w:hint="eastAsia" w:ascii="仿宋_GB2312" w:eastAsia="仿宋_GB2312"/>
          <w:color w:val="000000"/>
        </w:rPr>
      </w:pPr>
      <w:r>
        <w:rPr>
          <w:rFonts w:hint="eastAsia" w:ascii="仿宋_GB2312" w:eastAsia="仿宋_GB2312"/>
          <w:color w:val="000000"/>
        </w:rPr>
        <w:t> </w:t>
      </w:r>
    </w:p>
    <w:p w14:paraId="7D479DFD">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）安装进度计划和工期保证格式（如有）：</w:t>
      </w:r>
    </w:p>
    <w:p w14:paraId="2F93EA95">
      <w:pPr>
        <w:pStyle w:val="460"/>
        <w:jc w:val="center"/>
        <w:rPr>
          <w:rFonts w:hint="eastAsia" w:ascii="仿宋_GB2312" w:eastAsia="仿宋_GB2312"/>
          <w:color w:val="000000"/>
        </w:rPr>
      </w:pPr>
      <w:r>
        <w:rPr>
          <w:rFonts w:hint="eastAsia" w:ascii="仿宋_GB2312" w:eastAsia="仿宋_GB2312"/>
          <w:color w:val="000000"/>
        </w:rPr>
        <w:t> </w:t>
      </w:r>
    </w:p>
    <w:p w14:paraId="75F0D3E8">
      <w:pPr>
        <w:pStyle w:val="460"/>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14:paraId="351A16C4">
      <w:pPr>
        <w:pStyle w:val="460"/>
        <w:spacing w:line="405" w:lineRule="atLeast"/>
        <w:rPr>
          <w:rFonts w:hint="eastAsia" w:ascii="仿宋_GB2312" w:eastAsia="仿宋_GB2312"/>
          <w:color w:val="000000"/>
        </w:rPr>
      </w:pPr>
      <w:r>
        <w:rPr>
          <w:rFonts w:hint="eastAsia" w:ascii="仿宋_GB2312" w:eastAsia="仿宋_GB2312"/>
          <w:color w:val="000000"/>
        </w:rPr>
        <w:t>    </w:t>
      </w:r>
    </w:p>
    <w:p w14:paraId="6E61823F">
      <w:pPr>
        <w:pStyle w:val="460"/>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由投标人按第二章《采购需求》要求自行编写，提供本项目的安装进度计划和工期保证</w:t>
      </w:r>
      <w:r>
        <w:rPr>
          <w:rFonts w:hint="eastAsia" w:ascii="仿宋_GB2312" w:eastAsia="仿宋_GB2312"/>
          <w:b/>
          <w:bCs/>
          <w:color w:val="000000"/>
        </w:rPr>
        <w:t>包括：</w:t>
      </w:r>
      <w:r>
        <w:rPr>
          <w:rFonts w:ascii="仿宋_GB2312" w:hAnsi="仿宋_GB2312" w:eastAsia="仿宋_GB2312" w:cs="仿宋_GB2312"/>
          <w:b/>
          <w:bCs/>
          <w:color w:val="auto"/>
        </w:rPr>
        <w:t>（1）安装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工期风险点管控等</w:t>
      </w:r>
      <w:r>
        <w:rPr>
          <w:rFonts w:hint="eastAsia" w:ascii="仿宋_GB2312" w:hAnsi="仿宋_GB2312" w:eastAsia="仿宋_GB2312" w:cs="仿宋_GB2312"/>
          <w:b/>
          <w:bCs/>
          <w:color w:val="auto"/>
        </w:rPr>
        <w:t>。</w:t>
      </w:r>
    </w:p>
    <w:p w14:paraId="29F48DD9">
      <w:pPr>
        <w:pStyle w:val="46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0A7AF185">
      <w:pPr>
        <w:pStyle w:val="460"/>
        <w:spacing w:line="405" w:lineRule="atLeast"/>
        <w:rPr>
          <w:rFonts w:hint="eastAsia" w:ascii="仿宋_GB2312" w:eastAsia="仿宋_GB2312"/>
          <w:color w:val="000000"/>
        </w:rPr>
      </w:pPr>
      <w:r>
        <w:rPr>
          <w:rFonts w:hint="eastAsia" w:ascii="仿宋_GB2312" w:eastAsia="仿宋_GB2312"/>
          <w:color w:val="000000"/>
        </w:rPr>
        <w:t> </w:t>
      </w:r>
    </w:p>
    <w:p w14:paraId="7258B3BD">
      <w:pPr>
        <w:pStyle w:val="460"/>
        <w:spacing w:line="405" w:lineRule="atLeast"/>
        <w:rPr>
          <w:rFonts w:hint="eastAsia" w:ascii="仿宋_GB2312" w:eastAsia="仿宋_GB2312"/>
          <w:color w:val="000000"/>
        </w:rPr>
      </w:pPr>
      <w:r>
        <w:rPr>
          <w:rFonts w:hint="eastAsia" w:ascii="仿宋_GB2312" w:eastAsia="仿宋_GB2312"/>
          <w:color w:val="000000"/>
        </w:rPr>
        <w:t> </w:t>
      </w:r>
    </w:p>
    <w:p w14:paraId="333EB5E4">
      <w:pPr>
        <w:pStyle w:val="460"/>
        <w:jc w:val="right"/>
        <w:rPr>
          <w:rFonts w:hint="eastAsia" w:ascii="仿宋_GB2312" w:eastAsia="仿宋_GB2312"/>
          <w:color w:val="000000"/>
        </w:rPr>
      </w:pPr>
      <w:r>
        <w:rPr>
          <w:rFonts w:hint="eastAsia" w:ascii="仿宋_GB2312" w:eastAsia="仿宋_GB2312"/>
          <w:color w:val="000000"/>
        </w:rPr>
        <w:t xml:space="preserve">                                   </w:t>
      </w:r>
    </w:p>
    <w:p w14:paraId="47CB06BE">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83857F3">
      <w:pPr>
        <w:pStyle w:val="460"/>
        <w:jc w:val="right"/>
        <w:rPr>
          <w:rFonts w:hint="eastAsia" w:ascii="仿宋_GB2312" w:eastAsia="仿宋_GB2312"/>
          <w:color w:val="000000"/>
        </w:rPr>
      </w:pPr>
      <w:r>
        <w:rPr>
          <w:rFonts w:hint="eastAsia" w:ascii="仿宋_GB2312" w:eastAsia="仿宋_GB2312"/>
          <w:color w:val="000000"/>
        </w:rPr>
        <w:t> </w:t>
      </w:r>
    </w:p>
    <w:p w14:paraId="49712D66">
      <w:pPr>
        <w:pStyle w:val="460"/>
        <w:jc w:val="right"/>
        <w:rPr>
          <w:rFonts w:hint="eastAsia" w:ascii="仿宋_GB2312" w:eastAsia="仿宋_GB2312"/>
          <w:color w:val="000000"/>
        </w:rPr>
      </w:pPr>
      <w:r>
        <w:rPr>
          <w:rFonts w:hint="eastAsia" w:ascii="仿宋_GB2312" w:eastAsia="仿宋_GB2312"/>
          <w:color w:val="000000"/>
        </w:rPr>
        <w:t>日期：   年 月 日</w:t>
      </w:r>
    </w:p>
    <w:p w14:paraId="61E442F9">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54F810F">
      <w:pPr>
        <w:pStyle w:val="460"/>
        <w:spacing w:line="405" w:lineRule="atLeast"/>
        <w:rPr>
          <w:rFonts w:hint="eastAsia" w:ascii="仿宋_GB2312" w:eastAsia="仿宋_GB2312"/>
          <w:color w:val="000000"/>
        </w:rPr>
      </w:pPr>
      <w:r>
        <w:rPr>
          <w:rFonts w:hint="eastAsia" w:ascii="仿宋_GB2312" w:eastAsia="仿宋_GB2312"/>
          <w:color w:val="000000"/>
        </w:rPr>
        <w:t> </w:t>
      </w:r>
    </w:p>
    <w:p w14:paraId="7CEFB698">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10</w:t>
      </w:r>
      <w:r>
        <w:rPr>
          <w:rFonts w:hint="eastAsia" w:ascii="仿宋_GB2312" w:eastAsia="仿宋_GB2312"/>
          <w:b/>
          <w:bCs/>
          <w:color w:val="000000"/>
        </w:rPr>
        <w:t>）技术培训方案格式（如有）：</w:t>
      </w:r>
    </w:p>
    <w:p w14:paraId="5AC04D0C">
      <w:pPr>
        <w:pStyle w:val="460"/>
        <w:jc w:val="center"/>
        <w:rPr>
          <w:rFonts w:hint="eastAsia" w:ascii="仿宋_GB2312" w:eastAsia="仿宋_GB2312"/>
          <w:color w:val="000000"/>
        </w:rPr>
      </w:pPr>
      <w:r>
        <w:rPr>
          <w:rFonts w:hint="eastAsia" w:ascii="仿宋_GB2312" w:eastAsia="仿宋_GB2312"/>
          <w:color w:val="000000"/>
        </w:rPr>
        <w:t> </w:t>
      </w:r>
    </w:p>
    <w:p w14:paraId="0D771D48">
      <w:pPr>
        <w:pStyle w:val="460"/>
        <w:jc w:val="center"/>
        <w:rPr>
          <w:rFonts w:hint="eastAsia" w:ascii="仿宋_GB2312" w:hAnsi="宋体" w:eastAsia="仿宋_GB2312" w:cs="宋体"/>
          <w:b/>
          <w:bCs/>
          <w:color w:val="000000"/>
          <w:sz w:val="33"/>
          <w:szCs w:val="33"/>
          <w:lang w:val="en-US" w:eastAsia="zh-CN" w:bidi="ar-SA"/>
        </w:rPr>
      </w:pPr>
      <w:r>
        <w:rPr>
          <w:rFonts w:hint="eastAsia" w:ascii="仿宋_GB2312" w:hAnsi="宋体" w:eastAsia="仿宋_GB2312" w:cs="宋体"/>
          <w:b/>
          <w:bCs/>
          <w:color w:val="000000"/>
          <w:sz w:val="33"/>
          <w:szCs w:val="33"/>
          <w:lang w:val="en-US" w:eastAsia="zh-CN" w:bidi="ar-SA"/>
        </w:rPr>
        <w:t>技术培训方案</w:t>
      </w:r>
    </w:p>
    <w:p w14:paraId="78060A26">
      <w:pPr>
        <w:pStyle w:val="460"/>
        <w:spacing w:line="405" w:lineRule="atLeast"/>
        <w:rPr>
          <w:rFonts w:hint="eastAsia" w:ascii="仿宋_GB2312" w:eastAsia="仿宋_GB2312"/>
          <w:color w:val="000000"/>
        </w:rPr>
      </w:pPr>
      <w:r>
        <w:rPr>
          <w:rFonts w:hint="eastAsia" w:ascii="仿宋_GB2312" w:eastAsia="仿宋_GB2312"/>
          <w:color w:val="000000"/>
        </w:rPr>
        <w:t>    </w:t>
      </w:r>
    </w:p>
    <w:p w14:paraId="27D6DA59">
      <w:pPr>
        <w:pStyle w:val="460"/>
        <w:spacing w:line="405" w:lineRule="atLeast"/>
        <w:rPr>
          <w:rFonts w:hint="eastAsia" w:ascii="仿宋_GB2312" w:eastAsia="仿宋_GB2312"/>
          <w:b/>
          <w:bCs/>
          <w:color w:val="000000"/>
        </w:rPr>
      </w:pPr>
      <w:r>
        <w:rPr>
          <w:rFonts w:hint="eastAsia" w:ascii="仿宋_GB2312" w:eastAsia="仿宋_GB2312"/>
          <w:color w:val="000000"/>
        </w:rPr>
        <w:t>  由投标人按第二章《采购需求》要求自行编写，提供本项目的技术培训方案</w:t>
      </w:r>
      <w:r>
        <w:rPr>
          <w:rFonts w:hint="eastAsia" w:ascii="仿宋_GB2312" w:eastAsia="仿宋_GB2312"/>
          <w:b/>
          <w:bCs/>
          <w:color w:val="000000"/>
        </w:rPr>
        <w:t>包括：（1）</w:t>
      </w:r>
      <w:r>
        <w:rPr>
          <w:rFonts w:hint="eastAsia" w:ascii="仿宋_GB2312" w:eastAsia="仿宋_GB2312"/>
          <w:b/>
          <w:bCs/>
          <w:color w:val="000000"/>
          <w:lang w:val="en-US" w:eastAsia="zh-CN"/>
        </w:rPr>
        <w:t>课程安排</w:t>
      </w:r>
      <w:r>
        <w:rPr>
          <w:rFonts w:hint="eastAsia" w:ascii="仿宋_GB2312" w:eastAsia="仿宋_GB2312"/>
          <w:b/>
          <w:bCs/>
          <w:color w:val="000000"/>
        </w:rPr>
        <w:t>；（2）</w:t>
      </w:r>
      <w:r>
        <w:rPr>
          <w:rFonts w:hint="eastAsia" w:ascii="仿宋_GB2312" w:eastAsia="仿宋_GB2312"/>
          <w:b/>
          <w:bCs/>
          <w:color w:val="000000"/>
          <w:lang w:val="en-US" w:eastAsia="zh-CN"/>
        </w:rPr>
        <w:t>授课模式；（3）师资配置等内容。</w:t>
      </w:r>
    </w:p>
    <w:p w14:paraId="76932F7D">
      <w:pPr>
        <w:pStyle w:val="460"/>
        <w:spacing w:line="405" w:lineRule="atLeast"/>
        <w:rPr>
          <w:rFonts w:hint="eastAsia" w:ascii="仿宋_GB2312" w:eastAsia="仿宋_GB2312"/>
          <w:color w:val="000000"/>
        </w:rPr>
      </w:pPr>
    </w:p>
    <w:p w14:paraId="422D9AE0">
      <w:pPr>
        <w:pStyle w:val="46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42E92DC0">
      <w:pPr>
        <w:pStyle w:val="460"/>
        <w:spacing w:line="405" w:lineRule="atLeast"/>
        <w:rPr>
          <w:rFonts w:hint="eastAsia" w:ascii="仿宋_GB2312" w:eastAsia="仿宋_GB2312"/>
          <w:color w:val="000000"/>
        </w:rPr>
      </w:pPr>
      <w:r>
        <w:rPr>
          <w:rFonts w:hint="eastAsia" w:ascii="仿宋_GB2312" w:eastAsia="仿宋_GB2312"/>
          <w:color w:val="000000"/>
        </w:rPr>
        <w:t> </w:t>
      </w:r>
    </w:p>
    <w:p w14:paraId="50DDD476">
      <w:pPr>
        <w:pStyle w:val="460"/>
        <w:spacing w:line="405" w:lineRule="atLeast"/>
        <w:rPr>
          <w:rFonts w:hint="eastAsia" w:ascii="仿宋_GB2312" w:eastAsia="仿宋_GB2312"/>
          <w:color w:val="000000"/>
        </w:rPr>
      </w:pPr>
      <w:r>
        <w:rPr>
          <w:rFonts w:hint="eastAsia" w:ascii="仿宋_GB2312" w:eastAsia="仿宋_GB2312"/>
          <w:color w:val="000000"/>
        </w:rPr>
        <w:t> </w:t>
      </w:r>
    </w:p>
    <w:p w14:paraId="0B6E0E78">
      <w:pPr>
        <w:pStyle w:val="460"/>
        <w:jc w:val="right"/>
        <w:rPr>
          <w:rFonts w:hint="eastAsia" w:ascii="仿宋_GB2312" w:eastAsia="仿宋_GB2312"/>
          <w:color w:val="000000"/>
        </w:rPr>
      </w:pPr>
      <w:r>
        <w:rPr>
          <w:rFonts w:hint="eastAsia" w:ascii="仿宋_GB2312" w:eastAsia="仿宋_GB2312"/>
          <w:color w:val="000000"/>
        </w:rPr>
        <w:t>                                  </w:t>
      </w:r>
    </w:p>
    <w:p w14:paraId="761FBC46">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4F5CE25">
      <w:pPr>
        <w:pStyle w:val="460"/>
        <w:jc w:val="right"/>
        <w:rPr>
          <w:rFonts w:hint="eastAsia" w:ascii="仿宋_GB2312" w:eastAsia="仿宋_GB2312"/>
          <w:color w:val="000000"/>
        </w:rPr>
      </w:pPr>
      <w:r>
        <w:rPr>
          <w:rFonts w:hint="eastAsia" w:ascii="仿宋_GB2312" w:eastAsia="仿宋_GB2312"/>
          <w:color w:val="000000"/>
        </w:rPr>
        <w:t> </w:t>
      </w:r>
    </w:p>
    <w:p w14:paraId="7FB34C28">
      <w:pPr>
        <w:pStyle w:val="460"/>
        <w:jc w:val="right"/>
        <w:rPr>
          <w:rFonts w:hint="eastAsia" w:ascii="仿宋_GB2312" w:eastAsia="仿宋_GB2312"/>
          <w:color w:val="000000"/>
        </w:rPr>
      </w:pPr>
      <w:r>
        <w:rPr>
          <w:rFonts w:hint="eastAsia" w:ascii="仿宋_GB2312" w:eastAsia="仿宋_GB2312"/>
          <w:color w:val="000000"/>
        </w:rPr>
        <w:t>日期：   年 月 日</w:t>
      </w:r>
    </w:p>
    <w:p w14:paraId="47559041">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5972053">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11</w:t>
      </w:r>
      <w:r>
        <w:rPr>
          <w:rFonts w:hint="eastAsia" w:ascii="仿宋_GB2312" w:eastAsia="仿宋_GB2312"/>
          <w:b/>
          <w:bCs/>
          <w:color w:val="000000"/>
        </w:rPr>
        <w:t>）售后服务方案格式（如有）：</w:t>
      </w:r>
    </w:p>
    <w:p w14:paraId="740C8718">
      <w:pPr>
        <w:pStyle w:val="460"/>
        <w:jc w:val="center"/>
        <w:rPr>
          <w:rFonts w:hint="eastAsia" w:ascii="仿宋_GB2312" w:eastAsia="仿宋_GB2312"/>
          <w:color w:val="000000"/>
        </w:rPr>
      </w:pPr>
      <w:r>
        <w:rPr>
          <w:rFonts w:hint="eastAsia" w:ascii="仿宋_GB2312" w:eastAsia="仿宋_GB2312"/>
          <w:color w:val="000000"/>
        </w:rPr>
        <w:t> </w:t>
      </w:r>
    </w:p>
    <w:p w14:paraId="38CF55F6">
      <w:pPr>
        <w:pStyle w:val="460"/>
        <w:jc w:val="center"/>
        <w:rPr>
          <w:rFonts w:hint="eastAsia" w:ascii="仿宋_GB2312" w:eastAsia="仿宋_GB2312"/>
          <w:color w:val="000000"/>
        </w:rPr>
      </w:pPr>
      <w:r>
        <w:rPr>
          <w:rFonts w:hint="eastAsia" w:ascii="仿宋_GB2312" w:hAnsi="宋体" w:eastAsia="仿宋_GB2312" w:cs="宋体"/>
          <w:b/>
          <w:bCs/>
          <w:color w:val="000000"/>
          <w:sz w:val="33"/>
          <w:szCs w:val="33"/>
          <w:lang w:val="en-US" w:eastAsia="zh-CN" w:bidi="ar-SA"/>
        </w:rPr>
        <w:t>售后服务方案</w:t>
      </w:r>
    </w:p>
    <w:p w14:paraId="0241ABE7">
      <w:pPr>
        <w:pStyle w:val="460"/>
        <w:spacing w:line="405" w:lineRule="atLeast"/>
        <w:rPr>
          <w:rFonts w:hint="eastAsia" w:ascii="仿宋_GB2312" w:eastAsia="仿宋_GB2312"/>
          <w:color w:val="000000"/>
        </w:rPr>
      </w:pPr>
      <w:r>
        <w:rPr>
          <w:rFonts w:hint="eastAsia" w:ascii="仿宋_GB2312" w:eastAsia="仿宋_GB2312"/>
          <w:color w:val="000000"/>
        </w:rPr>
        <w:t> </w:t>
      </w:r>
    </w:p>
    <w:p w14:paraId="4ECA7A82">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w:t>
      </w:r>
    </w:p>
    <w:p w14:paraId="7583840D">
      <w:pPr>
        <w:pStyle w:val="46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69E4A729">
      <w:pPr>
        <w:pStyle w:val="460"/>
        <w:spacing w:line="405" w:lineRule="atLeast"/>
        <w:rPr>
          <w:rFonts w:hint="eastAsia" w:ascii="仿宋_GB2312" w:eastAsia="仿宋_GB2312"/>
          <w:color w:val="000000"/>
        </w:rPr>
      </w:pPr>
      <w:r>
        <w:rPr>
          <w:rFonts w:hint="eastAsia" w:ascii="仿宋_GB2312" w:eastAsia="仿宋_GB2312"/>
          <w:color w:val="000000"/>
        </w:rPr>
        <w:t> </w:t>
      </w:r>
    </w:p>
    <w:p w14:paraId="6F688A95">
      <w:pPr>
        <w:pStyle w:val="460"/>
        <w:spacing w:line="405" w:lineRule="atLeast"/>
        <w:rPr>
          <w:rFonts w:hint="eastAsia" w:ascii="仿宋_GB2312" w:eastAsia="仿宋_GB2312"/>
          <w:color w:val="000000"/>
        </w:rPr>
      </w:pPr>
      <w:r>
        <w:rPr>
          <w:rFonts w:hint="eastAsia" w:ascii="仿宋_GB2312" w:eastAsia="仿宋_GB2312"/>
          <w:color w:val="000000"/>
        </w:rPr>
        <w:t> </w:t>
      </w:r>
    </w:p>
    <w:p w14:paraId="63CEB3BD">
      <w:pPr>
        <w:pStyle w:val="460"/>
        <w:jc w:val="right"/>
        <w:rPr>
          <w:rFonts w:hint="eastAsia" w:ascii="仿宋_GB2312" w:eastAsia="仿宋_GB2312"/>
          <w:color w:val="000000"/>
        </w:rPr>
      </w:pPr>
      <w:r>
        <w:rPr>
          <w:rFonts w:hint="eastAsia" w:ascii="仿宋_GB2312" w:eastAsia="仿宋_GB2312"/>
          <w:color w:val="000000"/>
        </w:rPr>
        <w:t>                                 </w:t>
      </w:r>
    </w:p>
    <w:p w14:paraId="4CA5476C">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E8382C7">
      <w:pPr>
        <w:pStyle w:val="460"/>
        <w:jc w:val="right"/>
        <w:rPr>
          <w:rFonts w:hint="eastAsia" w:ascii="仿宋_GB2312" w:eastAsia="仿宋_GB2312"/>
          <w:color w:val="000000"/>
        </w:rPr>
      </w:pPr>
      <w:r>
        <w:rPr>
          <w:rFonts w:hint="eastAsia" w:ascii="仿宋_GB2312" w:eastAsia="仿宋_GB2312"/>
          <w:color w:val="000000"/>
        </w:rPr>
        <w:t> </w:t>
      </w:r>
    </w:p>
    <w:p w14:paraId="5CF58470">
      <w:pPr>
        <w:pStyle w:val="460"/>
        <w:jc w:val="right"/>
        <w:rPr>
          <w:rFonts w:hint="eastAsia" w:ascii="仿宋_GB2312" w:eastAsia="仿宋_GB2312"/>
          <w:color w:val="000000"/>
        </w:rPr>
      </w:pPr>
      <w:r>
        <w:rPr>
          <w:rFonts w:hint="eastAsia" w:ascii="仿宋_GB2312" w:eastAsia="仿宋_GB2312"/>
          <w:color w:val="000000"/>
        </w:rPr>
        <w:t>日期：   年 月 日</w:t>
      </w:r>
    </w:p>
    <w:p w14:paraId="4BCFB3EE">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0A120E9">
      <w:pPr>
        <w:rPr>
          <w:rFonts w:hint="eastAsia"/>
        </w:rPr>
      </w:pPr>
    </w:p>
    <w:p w14:paraId="17B4B185">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2FEBB578">
      <w:pPr>
        <w:pStyle w:val="480"/>
        <w:spacing w:before="0" w:beforeAutospacing="0" w:after="0" w:afterAutospacing="0" w:line="4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12</w:t>
      </w:r>
      <w:r>
        <w:rPr>
          <w:rFonts w:hint="eastAsia" w:ascii="仿宋_GB2312" w:eastAsia="仿宋_GB2312"/>
          <w:color w:val="000000"/>
        </w:rPr>
        <w:t>）所投产品标记“◆”的技术参数</w:t>
      </w:r>
      <w:r>
        <w:rPr>
          <w:rFonts w:hint="eastAsia" w:ascii="仿宋_GB2312" w:eastAsia="仿宋_GB2312"/>
          <w:color w:val="000000"/>
          <w:lang w:eastAsia="zh-CN"/>
        </w:rPr>
        <w:t>带下划线</w:t>
      </w:r>
      <w:r>
        <w:rPr>
          <w:rFonts w:hint="eastAsia" w:ascii="仿宋_GB2312" w:eastAsia="仿宋_GB2312"/>
          <w:color w:val="000000"/>
        </w:rPr>
        <w:t>“</w:t>
      </w:r>
      <w:r>
        <w:rPr>
          <w:rFonts w:hint="eastAsia" w:ascii="仿宋_GB2312" w:hAnsi="仿宋_GB2312" w:eastAsia="仿宋_GB2312" w:cs="仿宋_GB2312"/>
          <w:color w:val="auto"/>
          <w:u w:val="single"/>
          <w:lang w:val="en-US" w:eastAsia="zh-CN"/>
        </w:rPr>
        <w:t xml:space="preserve">    </w:t>
      </w:r>
      <w:r>
        <w:rPr>
          <w:rFonts w:hint="eastAsia" w:ascii="仿宋_GB2312" w:eastAsia="仿宋_GB2312"/>
          <w:color w:val="000000"/>
        </w:rPr>
        <w:t>”的内容优于采购需求，提供</w:t>
      </w:r>
      <w:r>
        <w:rPr>
          <w:rFonts w:hint="eastAsia" w:ascii="仿宋_GB2312" w:hAnsi="宋体" w:eastAsia="仿宋_GB2312" w:cs="宋体"/>
          <w:b w:val="0"/>
          <w:bCs w:val="0"/>
          <w:color w:val="000000"/>
          <w:sz w:val="24"/>
          <w:lang w:val="en-US" w:eastAsia="zh-CN"/>
        </w:rPr>
        <w:t>证明材料，证明材料</w:t>
      </w:r>
      <w:r>
        <w:rPr>
          <w:rFonts w:hint="eastAsia" w:ascii="仿宋_GB2312" w:hAnsi="仿宋_GB2312" w:eastAsia="仿宋_GB2312" w:cs="仿宋_GB2312"/>
          <w:b w:val="0"/>
          <w:bCs w:val="0"/>
          <w:sz w:val="24"/>
          <w:lang w:val="en-US" w:eastAsia="zh-CN"/>
        </w:rPr>
        <w:t>可以是</w:t>
      </w:r>
      <w:r>
        <w:rPr>
          <w:rFonts w:hint="eastAsia" w:ascii="仿宋_GB2312" w:hAnsi="宋体" w:eastAsia="仿宋_GB2312" w:cs="宋体"/>
          <w:b w:val="0"/>
          <w:bCs w:val="0"/>
          <w:color w:val="000000"/>
          <w:sz w:val="24"/>
          <w:lang w:val="en-US" w:eastAsia="zh-CN"/>
        </w:rPr>
        <w:t>检测（检验）报告、彩页、官网或功能截图等</w:t>
      </w:r>
      <w:r>
        <w:rPr>
          <w:rFonts w:hint="eastAsia" w:ascii="仿宋_GB2312" w:hAnsi="仿宋_GB2312" w:eastAsia="仿宋_GB2312" w:cs="仿宋_GB2312"/>
          <w:b w:val="0"/>
          <w:bCs w:val="0"/>
          <w:sz w:val="24"/>
          <w:lang w:val="en-US" w:eastAsia="zh-CN"/>
        </w:rPr>
        <w:t>任意一种</w:t>
      </w:r>
      <w:r>
        <w:rPr>
          <w:rFonts w:hint="eastAsia" w:ascii="仿宋_GB2312" w:eastAsia="仿宋_GB2312"/>
          <w:color w:val="000000"/>
        </w:rPr>
        <w:t>（如有）</w:t>
      </w:r>
    </w:p>
    <w:p w14:paraId="6BC25341">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具备有效的质量管理体系认证证书（如有）</w:t>
      </w:r>
    </w:p>
    <w:p w14:paraId="79EC7ECB">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具备有效的职业健康安全管理体系认证证书（如有）</w:t>
      </w:r>
    </w:p>
    <w:p w14:paraId="71C3F371">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）投标人或</w:t>
      </w:r>
      <w:r>
        <w:rPr>
          <w:rFonts w:hint="eastAsia" w:ascii="仿宋_GB2312" w:eastAsia="仿宋_GB2312"/>
          <w:color w:val="000000"/>
          <w:lang w:eastAsia="zh-CN"/>
        </w:rPr>
        <w:t>所投</w:t>
      </w:r>
      <w:r>
        <w:rPr>
          <w:rFonts w:hint="eastAsia" w:ascii="仿宋_GB2312" w:eastAsia="仿宋_GB2312"/>
          <w:color w:val="000000"/>
        </w:rPr>
        <w:t>核心产品生产厂</w:t>
      </w:r>
      <w:r>
        <w:rPr>
          <w:rFonts w:hint="eastAsia" w:ascii="仿宋_GB2312" w:eastAsia="仿宋_GB2312"/>
          <w:color w:val="000000"/>
          <w:lang w:eastAsia="zh-CN"/>
        </w:rPr>
        <w:t>商</w:t>
      </w:r>
      <w:r>
        <w:rPr>
          <w:rFonts w:hint="eastAsia" w:ascii="仿宋_GB2312" w:eastAsia="仿宋_GB2312"/>
          <w:color w:val="000000"/>
        </w:rPr>
        <w:t>具备有效的环境管理体系认证证书（如有）</w:t>
      </w:r>
    </w:p>
    <w:p w14:paraId="61973D6B">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09504BAD">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default" w:ascii="仿宋_GB2312" w:eastAsia="仿宋_GB2312"/>
          <w:color w:val="000000"/>
          <w:lang w:val="en-US" w:eastAsia="zh-CN"/>
        </w:rPr>
        <w:t>6</w:t>
      </w:r>
      <w:r>
        <w:rPr>
          <w:rFonts w:hint="eastAsia" w:ascii="仿宋_GB2312" w:eastAsia="仿宋_GB2312"/>
          <w:color w:val="000000"/>
        </w:rPr>
        <w:t>）投标产品由国家确定的认证机构出具的、处于有效期之内的环境标志产品认证证书（如有）</w:t>
      </w:r>
    </w:p>
    <w:p w14:paraId="6566C432">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default" w:ascii="仿宋_GB2312" w:eastAsia="仿宋_GB2312"/>
          <w:color w:val="000000"/>
          <w:lang w:val="en-US" w:eastAsia="zh-CN"/>
        </w:rPr>
        <w:t>7</w:t>
      </w:r>
      <w:r>
        <w:rPr>
          <w:rFonts w:hint="eastAsia" w:ascii="仿宋_GB2312" w:eastAsia="仿宋_GB2312"/>
          <w:color w:val="000000"/>
        </w:rPr>
        <w:t>）投标人对本项目的合理化建议和改进措施（如有，格式自拟）</w:t>
      </w:r>
    </w:p>
    <w:p w14:paraId="1B072DC4">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default" w:ascii="仿宋_GB2312" w:eastAsia="仿宋_GB2312"/>
          <w:color w:val="000000"/>
          <w:lang w:val="en-US" w:eastAsia="zh-CN"/>
        </w:rPr>
        <w:t>8</w:t>
      </w:r>
      <w:r>
        <w:rPr>
          <w:rFonts w:hint="eastAsia" w:ascii="仿宋_GB2312" w:eastAsia="仿宋_GB2312"/>
          <w:color w:val="000000"/>
        </w:rPr>
        <w:t>）投标人认为必要提供的声明及文件资料（如有，格式自拟）</w:t>
      </w:r>
    </w:p>
    <w:p w14:paraId="19B0C401">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03AD4741">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1B25897">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12</w:t>
      </w:r>
      <w:r>
        <w:rPr>
          <w:rFonts w:hint="eastAsia" w:ascii="仿宋_GB2312" w:eastAsia="仿宋_GB2312"/>
          <w:b/>
          <w:bCs/>
          <w:sz w:val="32"/>
          <w:szCs w:val="32"/>
        </w:rPr>
        <w:t>）项至第（</w:t>
      </w:r>
      <w:r>
        <w:rPr>
          <w:rFonts w:hint="eastAsia" w:ascii="仿宋_GB2312" w:eastAsia="仿宋_GB2312"/>
          <w:b/>
          <w:bCs/>
          <w:sz w:val="32"/>
          <w:szCs w:val="32"/>
          <w:lang w:val="en-US" w:eastAsia="zh-CN"/>
        </w:rPr>
        <w:t>18</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11"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33AB">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08744FC3">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7578">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6BF7E">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34AC82A7"/>
  <w:p w14:paraId="181CE25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441DA9EA">
        <w:pPr>
          <w:pStyle w:val="31"/>
          <w:jc w:val="center"/>
        </w:pPr>
        <w:r>
          <w:fldChar w:fldCharType="begin"/>
        </w:r>
        <w:r>
          <w:instrText xml:space="preserve">PAGE   \* MERGEFORMAT</w:instrText>
        </w:r>
        <w:r>
          <w:fldChar w:fldCharType="separate"/>
        </w:r>
        <w:r>
          <w:rPr>
            <w:lang w:val="zh-CN"/>
          </w:rPr>
          <w:t>55</w:t>
        </w:r>
        <w:r>
          <w:fldChar w:fldCharType="end"/>
        </w:r>
      </w:p>
    </w:sdtContent>
  </w:sdt>
  <w:p w14:paraId="7596DFF4">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B0F4">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96E92">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E3E64">
    <w:pPr>
      <w:pStyle w:val="32"/>
      <w:jc w:val="right"/>
      <w:rPr>
        <w:b/>
        <w:color w:val="000000"/>
      </w:rPr>
    </w:pPr>
    <w:r>
      <w:rPr>
        <w:b/>
      </w:rPr>
      <w:t>中小学多媒体全彩屏多媒体设备采购</w:t>
    </w:r>
    <w:r>
      <w:rPr>
        <w:rFonts w:hint="eastAsia"/>
        <w:b/>
      </w:rPr>
      <w:t>（</w:t>
    </w:r>
    <w:r>
      <w:rPr>
        <w:b/>
      </w:rPr>
      <w:t>LZZC2026-G1-990463-LZSZ</w:t>
    </w: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0DDE">
    <w:pPr>
      <w:pStyle w:val="32"/>
      <w:jc w:val="right"/>
      <w:rPr>
        <w:b/>
      </w:rPr>
    </w:pPr>
  </w:p>
  <w:p w14:paraId="440A38A2">
    <w:pPr>
      <w:pStyle w:val="32"/>
      <w:jc w:val="right"/>
      <w:rPr>
        <w:b/>
      </w:rPr>
    </w:pPr>
  </w:p>
  <w:p w14:paraId="5C8A3896">
    <w:pPr>
      <w:pStyle w:val="32"/>
      <w:jc w:val="right"/>
      <w:rPr>
        <w:b/>
      </w:rPr>
    </w:pPr>
  </w:p>
  <w:p w14:paraId="1D9654C6">
    <w:pPr>
      <w:pStyle w:val="32"/>
      <w:jc w:val="right"/>
      <w:rPr>
        <w:b/>
      </w:rPr>
    </w:pPr>
  </w:p>
  <w:p w14:paraId="0BF7CE34">
    <w:pPr>
      <w:pStyle w:val="32"/>
      <w:jc w:val="right"/>
      <w:rPr>
        <w:b/>
        <w:color w:val="000000"/>
      </w:rPr>
    </w:pPr>
    <w:r>
      <w:rPr>
        <w:b/>
      </w:rPr>
      <w:t>中小学多媒体全彩屏多媒体设备采购</w:t>
    </w:r>
    <w:r>
      <w:rPr>
        <w:rFonts w:hint="eastAsia"/>
        <w:b/>
      </w:rPr>
      <w:t>（</w:t>
    </w:r>
    <w:r>
      <w:rPr>
        <w:b/>
      </w:rPr>
      <w:t>LZZC2026-G1-990463-LZSZ</w:t>
    </w:r>
    <w:r>
      <w:rPr>
        <w:rFonts w:hint="eastAsia"/>
        <w:b/>
      </w:rPr>
      <w:t xml:space="preserve">）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9E3B3">
    <w:pPr>
      <w:pStyle w:val="32"/>
      <w:jc w:val="right"/>
      <w:rPr>
        <w:b/>
        <w:color w:val="000000"/>
      </w:rPr>
    </w:pPr>
    <w:r>
      <w:rPr>
        <w:b/>
      </w:rPr>
      <w:t>中小学多媒体全彩屏多媒体设备采购</w:t>
    </w:r>
    <w:r>
      <w:rPr>
        <w:rFonts w:hint="eastAsia"/>
        <w:b/>
      </w:rPr>
      <w:t>（</w:t>
    </w:r>
    <w:r>
      <w:rPr>
        <w:b/>
      </w:rPr>
      <w:t>LZZC2026-G1-990463-LZSZ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54DD1"/>
    <w:multiLevelType w:val="singleLevel"/>
    <w:tmpl w:val="9E854DD1"/>
    <w:lvl w:ilvl="0" w:tentative="0">
      <w:start w:val="14"/>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0E575F63"/>
    <w:multiLevelType w:val="singleLevel"/>
    <w:tmpl w:val="0E575F63"/>
    <w:lvl w:ilvl="0" w:tentative="0">
      <w:start w:val="1"/>
      <w:numFmt w:val="decimal"/>
      <w:lvlText w:val="%1."/>
      <w:lvlJc w:val="left"/>
      <w:pPr>
        <w:tabs>
          <w:tab w:val="left" w:pos="312"/>
        </w:tabs>
      </w:pPr>
    </w:lvl>
  </w:abstractNum>
  <w:abstractNum w:abstractNumId="4">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291833EC"/>
    <w:multiLevelType w:val="singleLevel"/>
    <w:tmpl w:val="291833EC"/>
    <w:lvl w:ilvl="0" w:tentative="0">
      <w:start w:val="14"/>
      <w:numFmt w:val="decimal"/>
      <w:lvlText w:val="%1."/>
      <w:lvlJc w:val="left"/>
      <w:pPr>
        <w:tabs>
          <w:tab w:val="left" w:pos="312"/>
        </w:tabs>
      </w:pPr>
    </w:lvl>
  </w:abstractNum>
  <w:abstractNum w:abstractNumId="6">
    <w:nsid w:val="43C10E32"/>
    <w:multiLevelType w:val="singleLevel"/>
    <w:tmpl w:val="43C10E32"/>
    <w:lvl w:ilvl="0" w:tentative="0">
      <w:start w:val="1"/>
      <w:numFmt w:val="decimal"/>
      <w:lvlText w:val="%1."/>
      <w:lvlJc w:val="left"/>
      <w:pPr>
        <w:tabs>
          <w:tab w:val="left" w:pos="312"/>
        </w:tabs>
      </w:pPr>
    </w:lvl>
  </w:abstractNum>
  <w:abstractNum w:abstractNumId="7">
    <w:nsid w:val="562635AD"/>
    <w:multiLevelType w:val="singleLevel"/>
    <w:tmpl w:val="562635AD"/>
    <w:lvl w:ilvl="0" w:tentative="0">
      <w:start w:val="1"/>
      <w:numFmt w:val="decimal"/>
      <w:lvlText w:val="%1."/>
      <w:lvlJc w:val="left"/>
      <w:pPr>
        <w:tabs>
          <w:tab w:val="left" w:pos="312"/>
        </w:tabs>
      </w:pPr>
    </w:lvl>
  </w:abstractNum>
  <w:abstractNum w:abstractNumId="8">
    <w:nsid w:val="772E6F0B"/>
    <w:multiLevelType w:val="singleLevel"/>
    <w:tmpl w:val="772E6F0B"/>
    <w:lvl w:ilvl="0" w:tentative="0">
      <w:start w:val="1"/>
      <w:numFmt w:val="decimal"/>
      <w:lvlText w:val="%1."/>
      <w:lvlJc w:val="left"/>
      <w:pPr>
        <w:tabs>
          <w:tab w:val="left" w:pos="312"/>
        </w:tabs>
      </w:pPr>
    </w:lvl>
  </w:abstractNum>
  <w:num w:numId="1">
    <w:abstractNumId w:val="2"/>
  </w:num>
  <w:num w:numId="2">
    <w:abstractNumId w:val="0"/>
  </w:num>
  <w:num w:numId="3">
    <w:abstractNumId w:val="8"/>
  </w:num>
  <w:num w:numId="4">
    <w:abstractNumId w:val="7"/>
  </w:num>
  <w:num w:numId="5">
    <w:abstractNumId w:val="3"/>
  </w:num>
  <w:num w:numId="6">
    <w:abstractNumId w:val="5"/>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5DA8"/>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0DF2"/>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18786F"/>
    <w:rsid w:val="01230692"/>
    <w:rsid w:val="016247FA"/>
    <w:rsid w:val="01745EE6"/>
    <w:rsid w:val="018326A3"/>
    <w:rsid w:val="01A06A8F"/>
    <w:rsid w:val="01BB3CD7"/>
    <w:rsid w:val="01C6622B"/>
    <w:rsid w:val="01C761D7"/>
    <w:rsid w:val="01CE492B"/>
    <w:rsid w:val="01E07CD8"/>
    <w:rsid w:val="01EA671C"/>
    <w:rsid w:val="021673DB"/>
    <w:rsid w:val="022353B4"/>
    <w:rsid w:val="022A3557"/>
    <w:rsid w:val="023A109F"/>
    <w:rsid w:val="024A56F5"/>
    <w:rsid w:val="026E0F2B"/>
    <w:rsid w:val="027A2F04"/>
    <w:rsid w:val="02845B9C"/>
    <w:rsid w:val="02B1196D"/>
    <w:rsid w:val="02B936BF"/>
    <w:rsid w:val="02DD55DA"/>
    <w:rsid w:val="032A676A"/>
    <w:rsid w:val="032D7D27"/>
    <w:rsid w:val="03415224"/>
    <w:rsid w:val="034A5312"/>
    <w:rsid w:val="03993BA4"/>
    <w:rsid w:val="03E32C2B"/>
    <w:rsid w:val="03E45FEA"/>
    <w:rsid w:val="03F375BC"/>
    <w:rsid w:val="041B280B"/>
    <w:rsid w:val="044C3505"/>
    <w:rsid w:val="045301F6"/>
    <w:rsid w:val="04551879"/>
    <w:rsid w:val="04704D33"/>
    <w:rsid w:val="047713FB"/>
    <w:rsid w:val="04C65B16"/>
    <w:rsid w:val="05184748"/>
    <w:rsid w:val="052027CE"/>
    <w:rsid w:val="053A77BB"/>
    <w:rsid w:val="055B55D2"/>
    <w:rsid w:val="05B9677F"/>
    <w:rsid w:val="05DD7507"/>
    <w:rsid w:val="05FE680E"/>
    <w:rsid w:val="060824FF"/>
    <w:rsid w:val="063F11B9"/>
    <w:rsid w:val="064E336B"/>
    <w:rsid w:val="065B5A88"/>
    <w:rsid w:val="06982838"/>
    <w:rsid w:val="06A0349B"/>
    <w:rsid w:val="06B12657"/>
    <w:rsid w:val="06F400AD"/>
    <w:rsid w:val="07027ABC"/>
    <w:rsid w:val="070C0CAE"/>
    <w:rsid w:val="072C420B"/>
    <w:rsid w:val="073C20BC"/>
    <w:rsid w:val="07610E7C"/>
    <w:rsid w:val="07725961"/>
    <w:rsid w:val="07A1571D"/>
    <w:rsid w:val="07E04069"/>
    <w:rsid w:val="08101121"/>
    <w:rsid w:val="083945D9"/>
    <w:rsid w:val="086069A1"/>
    <w:rsid w:val="08A14F57"/>
    <w:rsid w:val="08B82D1E"/>
    <w:rsid w:val="08C416C3"/>
    <w:rsid w:val="08EE742E"/>
    <w:rsid w:val="08FD2E27"/>
    <w:rsid w:val="09275B42"/>
    <w:rsid w:val="093F51ED"/>
    <w:rsid w:val="09547520"/>
    <w:rsid w:val="09697C1D"/>
    <w:rsid w:val="096B5FE2"/>
    <w:rsid w:val="097A7FD3"/>
    <w:rsid w:val="09A647D4"/>
    <w:rsid w:val="09CA6EA6"/>
    <w:rsid w:val="09DE4A06"/>
    <w:rsid w:val="0A110938"/>
    <w:rsid w:val="0A11146B"/>
    <w:rsid w:val="0A206DCD"/>
    <w:rsid w:val="0A2B7D2A"/>
    <w:rsid w:val="0A374116"/>
    <w:rsid w:val="0A57260B"/>
    <w:rsid w:val="0A9D21CB"/>
    <w:rsid w:val="0ACC1410"/>
    <w:rsid w:val="0B083D6B"/>
    <w:rsid w:val="0B141F1A"/>
    <w:rsid w:val="0B494101"/>
    <w:rsid w:val="0B6573F2"/>
    <w:rsid w:val="0B8B296C"/>
    <w:rsid w:val="0BB958B8"/>
    <w:rsid w:val="0BC663BC"/>
    <w:rsid w:val="0BD537C3"/>
    <w:rsid w:val="0BD92474"/>
    <w:rsid w:val="0C472C3A"/>
    <w:rsid w:val="0C600AAB"/>
    <w:rsid w:val="0C650670"/>
    <w:rsid w:val="0CBB4B8B"/>
    <w:rsid w:val="0D5A60C0"/>
    <w:rsid w:val="0DA27AF9"/>
    <w:rsid w:val="0DCA115E"/>
    <w:rsid w:val="0DDA54E4"/>
    <w:rsid w:val="0E115C8A"/>
    <w:rsid w:val="0E6D6359"/>
    <w:rsid w:val="0E7E5C5E"/>
    <w:rsid w:val="0E8E1C4E"/>
    <w:rsid w:val="0EA30700"/>
    <w:rsid w:val="0EA60D9B"/>
    <w:rsid w:val="0EB31142"/>
    <w:rsid w:val="0F095504"/>
    <w:rsid w:val="0F3B2473"/>
    <w:rsid w:val="0FBA74F6"/>
    <w:rsid w:val="0FC3085C"/>
    <w:rsid w:val="0FE20946"/>
    <w:rsid w:val="1008458B"/>
    <w:rsid w:val="10111F7C"/>
    <w:rsid w:val="1023263D"/>
    <w:rsid w:val="104B4477"/>
    <w:rsid w:val="104F1744"/>
    <w:rsid w:val="106016F3"/>
    <w:rsid w:val="10861BA8"/>
    <w:rsid w:val="1094132B"/>
    <w:rsid w:val="10A52D12"/>
    <w:rsid w:val="10A56E7C"/>
    <w:rsid w:val="10FC0195"/>
    <w:rsid w:val="11181A4B"/>
    <w:rsid w:val="11203590"/>
    <w:rsid w:val="11402F73"/>
    <w:rsid w:val="11454713"/>
    <w:rsid w:val="114F5A4E"/>
    <w:rsid w:val="11612A9E"/>
    <w:rsid w:val="11875983"/>
    <w:rsid w:val="119A3B84"/>
    <w:rsid w:val="121F3BB2"/>
    <w:rsid w:val="12671F77"/>
    <w:rsid w:val="127A0FCA"/>
    <w:rsid w:val="127E4ECB"/>
    <w:rsid w:val="127E6D86"/>
    <w:rsid w:val="12812EAE"/>
    <w:rsid w:val="12B74046"/>
    <w:rsid w:val="12BD152A"/>
    <w:rsid w:val="12C31B0C"/>
    <w:rsid w:val="12EF1953"/>
    <w:rsid w:val="12F67447"/>
    <w:rsid w:val="13177D05"/>
    <w:rsid w:val="131A0221"/>
    <w:rsid w:val="1335429C"/>
    <w:rsid w:val="13540009"/>
    <w:rsid w:val="141D2C0B"/>
    <w:rsid w:val="14220430"/>
    <w:rsid w:val="143E6D9D"/>
    <w:rsid w:val="14957781"/>
    <w:rsid w:val="1593631A"/>
    <w:rsid w:val="15A9411A"/>
    <w:rsid w:val="16103820"/>
    <w:rsid w:val="161B6B1A"/>
    <w:rsid w:val="16263110"/>
    <w:rsid w:val="16AE4F75"/>
    <w:rsid w:val="16B761A1"/>
    <w:rsid w:val="16FC4BC3"/>
    <w:rsid w:val="17013AE2"/>
    <w:rsid w:val="1711684A"/>
    <w:rsid w:val="173516EA"/>
    <w:rsid w:val="173D7D0F"/>
    <w:rsid w:val="17965F21"/>
    <w:rsid w:val="17A60B46"/>
    <w:rsid w:val="17A74689"/>
    <w:rsid w:val="17D404BB"/>
    <w:rsid w:val="17DF46AC"/>
    <w:rsid w:val="17EC4251"/>
    <w:rsid w:val="17F13463"/>
    <w:rsid w:val="182D21C5"/>
    <w:rsid w:val="187E553C"/>
    <w:rsid w:val="1890336F"/>
    <w:rsid w:val="18E427C8"/>
    <w:rsid w:val="18E52B69"/>
    <w:rsid w:val="192223EF"/>
    <w:rsid w:val="19523A78"/>
    <w:rsid w:val="195375F0"/>
    <w:rsid w:val="19564671"/>
    <w:rsid w:val="196F2052"/>
    <w:rsid w:val="197449B0"/>
    <w:rsid w:val="19AE7F28"/>
    <w:rsid w:val="19B6113F"/>
    <w:rsid w:val="19B94B48"/>
    <w:rsid w:val="19CA0989"/>
    <w:rsid w:val="19F40797"/>
    <w:rsid w:val="1A213ABD"/>
    <w:rsid w:val="1A4E703E"/>
    <w:rsid w:val="1A617FFD"/>
    <w:rsid w:val="1A8C6870"/>
    <w:rsid w:val="1AA2738A"/>
    <w:rsid w:val="1AC72996"/>
    <w:rsid w:val="1AF71523"/>
    <w:rsid w:val="1B1A4A1C"/>
    <w:rsid w:val="1B38030C"/>
    <w:rsid w:val="1B3C1C8E"/>
    <w:rsid w:val="1B53059E"/>
    <w:rsid w:val="1B674AC7"/>
    <w:rsid w:val="1B695F6C"/>
    <w:rsid w:val="1B746B39"/>
    <w:rsid w:val="1B80541E"/>
    <w:rsid w:val="1BC50187"/>
    <w:rsid w:val="1BCA7842"/>
    <w:rsid w:val="1C024584"/>
    <w:rsid w:val="1C42696B"/>
    <w:rsid w:val="1C427144"/>
    <w:rsid w:val="1C4409AC"/>
    <w:rsid w:val="1C530BD0"/>
    <w:rsid w:val="1C850D11"/>
    <w:rsid w:val="1C8F133C"/>
    <w:rsid w:val="1CC90CBC"/>
    <w:rsid w:val="1D094F9C"/>
    <w:rsid w:val="1D0E23E7"/>
    <w:rsid w:val="1D4316C6"/>
    <w:rsid w:val="1D491EF1"/>
    <w:rsid w:val="1D5726AE"/>
    <w:rsid w:val="1D5F5A06"/>
    <w:rsid w:val="1D8C2345"/>
    <w:rsid w:val="1D8D7A52"/>
    <w:rsid w:val="1DAE65F0"/>
    <w:rsid w:val="1DD7559C"/>
    <w:rsid w:val="1DEF5D9F"/>
    <w:rsid w:val="1E111767"/>
    <w:rsid w:val="1E117A37"/>
    <w:rsid w:val="1E366767"/>
    <w:rsid w:val="1E720322"/>
    <w:rsid w:val="1E7D4396"/>
    <w:rsid w:val="1E8B4AEE"/>
    <w:rsid w:val="1EB142DF"/>
    <w:rsid w:val="1EE066D3"/>
    <w:rsid w:val="1EE93453"/>
    <w:rsid w:val="1EFC175F"/>
    <w:rsid w:val="1EFF2FFD"/>
    <w:rsid w:val="1F035E51"/>
    <w:rsid w:val="1F386298"/>
    <w:rsid w:val="1F656BFD"/>
    <w:rsid w:val="1F723328"/>
    <w:rsid w:val="1F9E565E"/>
    <w:rsid w:val="1FA2333B"/>
    <w:rsid w:val="20146634"/>
    <w:rsid w:val="2023550C"/>
    <w:rsid w:val="202F346E"/>
    <w:rsid w:val="203B4DB3"/>
    <w:rsid w:val="208E77B9"/>
    <w:rsid w:val="208E7B06"/>
    <w:rsid w:val="20F64BEA"/>
    <w:rsid w:val="20F75FD5"/>
    <w:rsid w:val="20FB6AEC"/>
    <w:rsid w:val="2105481C"/>
    <w:rsid w:val="210E4642"/>
    <w:rsid w:val="213011D5"/>
    <w:rsid w:val="21621621"/>
    <w:rsid w:val="218113F1"/>
    <w:rsid w:val="21B45DF5"/>
    <w:rsid w:val="21C347B6"/>
    <w:rsid w:val="21E15853"/>
    <w:rsid w:val="220A5DE9"/>
    <w:rsid w:val="22211C9D"/>
    <w:rsid w:val="224332AE"/>
    <w:rsid w:val="22581B32"/>
    <w:rsid w:val="22605689"/>
    <w:rsid w:val="228377FC"/>
    <w:rsid w:val="22AD589A"/>
    <w:rsid w:val="22DB1EE8"/>
    <w:rsid w:val="22FB72D8"/>
    <w:rsid w:val="23245B22"/>
    <w:rsid w:val="232A64D2"/>
    <w:rsid w:val="23314333"/>
    <w:rsid w:val="23360FD0"/>
    <w:rsid w:val="234C4337"/>
    <w:rsid w:val="23C2673F"/>
    <w:rsid w:val="23CC6C6C"/>
    <w:rsid w:val="24105B34"/>
    <w:rsid w:val="246102B6"/>
    <w:rsid w:val="24777F0B"/>
    <w:rsid w:val="24975E97"/>
    <w:rsid w:val="249917FE"/>
    <w:rsid w:val="24C210A1"/>
    <w:rsid w:val="24D17B32"/>
    <w:rsid w:val="24FD13D3"/>
    <w:rsid w:val="253C2765"/>
    <w:rsid w:val="253C586F"/>
    <w:rsid w:val="256652B4"/>
    <w:rsid w:val="256D377B"/>
    <w:rsid w:val="256F5ACC"/>
    <w:rsid w:val="2581184D"/>
    <w:rsid w:val="2595126B"/>
    <w:rsid w:val="25965F7C"/>
    <w:rsid w:val="25A517EF"/>
    <w:rsid w:val="25AE084C"/>
    <w:rsid w:val="25B06DFF"/>
    <w:rsid w:val="266A3452"/>
    <w:rsid w:val="26713644"/>
    <w:rsid w:val="2674362D"/>
    <w:rsid w:val="268F20C6"/>
    <w:rsid w:val="26C72B6F"/>
    <w:rsid w:val="26DA605D"/>
    <w:rsid w:val="26EC6985"/>
    <w:rsid w:val="271614EE"/>
    <w:rsid w:val="273A63A3"/>
    <w:rsid w:val="2749444C"/>
    <w:rsid w:val="278978E9"/>
    <w:rsid w:val="27BD6C9C"/>
    <w:rsid w:val="28033B5E"/>
    <w:rsid w:val="28197154"/>
    <w:rsid w:val="28697739"/>
    <w:rsid w:val="28AD3976"/>
    <w:rsid w:val="28B65382"/>
    <w:rsid w:val="28B74948"/>
    <w:rsid w:val="28C5146C"/>
    <w:rsid w:val="28DE02D2"/>
    <w:rsid w:val="28F84B93"/>
    <w:rsid w:val="29077D29"/>
    <w:rsid w:val="2918419C"/>
    <w:rsid w:val="293E4722"/>
    <w:rsid w:val="294616FD"/>
    <w:rsid w:val="29AB330F"/>
    <w:rsid w:val="29AC5FBF"/>
    <w:rsid w:val="29F8157A"/>
    <w:rsid w:val="2A1E335D"/>
    <w:rsid w:val="2A524FDF"/>
    <w:rsid w:val="2A753158"/>
    <w:rsid w:val="2A965B0A"/>
    <w:rsid w:val="2AAC37FB"/>
    <w:rsid w:val="2ADB2BD5"/>
    <w:rsid w:val="2BA519D8"/>
    <w:rsid w:val="2C250B14"/>
    <w:rsid w:val="2C3B5405"/>
    <w:rsid w:val="2C453B92"/>
    <w:rsid w:val="2C4B2FA5"/>
    <w:rsid w:val="2C59031C"/>
    <w:rsid w:val="2C5907E9"/>
    <w:rsid w:val="2C650E64"/>
    <w:rsid w:val="2C6579B8"/>
    <w:rsid w:val="2C6B4C6A"/>
    <w:rsid w:val="2C7548FE"/>
    <w:rsid w:val="2C974FEB"/>
    <w:rsid w:val="2CD56F5D"/>
    <w:rsid w:val="2CEB45D3"/>
    <w:rsid w:val="2CF00EAC"/>
    <w:rsid w:val="2D6B3C76"/>
    <w:rsid w:val="2DAC19F5"/>
    <w:rsid w:val="2DE03CE6"/>
    <w:rsid w:val="2E0470F3"/>
    <w:rsid w:val="2E0D253C"/>
    <w:rsid w:val="2E3D769E"/>
    <w:rsid w:val="2E486DD2"/>
    <w:rsid w:val="2E57306B"/>
    <w:rsid w:val="2E98239C"/>
    <w:rsid w:val="2EAF0437"/>
    <w:rsid w:val="2F1B7500"/>
    <w:rsid w:val="2F4C544D"/>
    <w:rsid w:val="2F7067E6"/>
    <w:rsid w:val="2F757199"/>
    <w:rsid w:val="2F885A73"/>
    <w:rsid w:val="2F8922A1"/>
    <w:rsid w:val="2FD7142C"/>
    <w:rsid w:val="2FDF791C"/>
    <w:rsid w:val="2FE34720"/>
    <w:rsid w:val="2FE9521D"/>
    <w:rsid w:val="2FEA60CD"/>
    <w:rsid w:val="30341FA2"/>
    <w:rsid w:val="303E25B2"/>
    <w:rsid w:val="305B5199"/>
    <w:rsid w:val="307E7C38"/>
    <w:rsid w:val="3106378E"/>
    <w:rsid w:val="311566B0"/>
    <w:rsid w:val="312E2219"/>
    <w:rsid w:val="316C3766"/>
    <w:rsid w:val="31A83831"/>
    <w:rsid w:val="31B577FC"/>
    <w:rsid w:val="31EF1640"/>
    <w:rsid w:val="32004C6A"/>
    <w:rsid w:val="321C5403"/>
    <w:rsid w:val="321F5EE6"/>
    <w:rsid w:val="32324BFE"/>
    <w:rsid w:val="32B83797"/>
    <w:rsid w:val="32E22E40"/>
    <w:rsid w:val="32EF7C1D"/>
    <w:rsid w:val="32F12805"/>
    <w:rsid w:val="33280090"/>
    <w:rsid w:val="334249CD"/>
    <w:rsid w:val="335A3F15"/>
    <w:rsid w:val="33900270"/>
    <w:rsid w:val="33982369"/>
    <w:rsid w:val="33A201DA"/>
    <w:rsid w:val="33A32A64"/>
    <w:rsid w:val="33D1015A"/>
    <w:rsid w:val="33D25DFC"/>
    <w:rsid w:val="33E34843"/>
    <w:rsid w:val="33E52369"/>
    <w:rsid w:val="33F8661C"/>
    <w:rsid w:val="342B3CB6"/>
    <w:rsid w:val="346B5F4A"/>
    <w:rsid w:val="346D28AC"/>
    <w:rsid w:val="34986757"/>
    <w:rsid w:val="349F69BC"/>
    <w:rsid w:val="34AC6311"/>
    <w:rsid w:val="34C834CB"/>
    <w:rsid w:val="34DF211F"/>
    <w:rsid w:val="35154E98"/>
    <w:rsid w:val="35186016"/>
    <w:rsid w:val="35245E9E"/>
    <w:rsid w:val="352E1AEE"/>
    <w:rsid w:val="35934DCC"/>
    <w:rsid w:val="35B01E4A"/>
    <w:rsid w:val="361E2AC3"/>
    <w:rsid w:val="36496066"/>
    <w:rsid w:val="364C2B74"/>
    <w:rsid w:val="36C2714B"/>
    <w:rsid w:val="36C546D4"/>
    <w:rsid w:val="36EA2872"/>
    <w:rsid w:val="37021DBA"/>
    <w:rsid w:val="3709636F"/>
    <w:rsid w:val="37905BEB"/>
    <w:rsid w:val="37A46A5A"/>
    <w:rsid w:val="37B55A13"/>
    <w:rsid w:val="37C30C14"/>
    <w:rsid w:val="37D44F73"/>
    <w:rsid w:val="38556DEE"/>
    <w:rsid w:val="388E70B3"/>
    <w:rsid w:val="38C01277"/>
    <w:rsid w:val="38CF612C"/>
    <w:rsid w:val="38E5008F"/>
    <w:rsid w:val="38ED3A6E"/>
    <w:rsid w:val="394538AA"/>
    <w:rsid w:val="399F334E"/>
    <w:rsid w:val="3A2D21AE"/>
    <w:rsid w:val="3A41153E"/>
    <w:rsid w:val="3A476958"/>
    <w:rsid w:val="3A5E004A"/>
    <w:rsid w:val="3A6409FF"/>
    <w:rsid w:val="3A9D283C"/>
    <w:rsid w:val="3AA121FC"/>
    <w:rsid w:val="3AA24F6A"/>
    <w:rsid w:val="3AD62A0C"/>
    <w:rsid w:val="3ADE7B13"/>
    <w:rsid w:val="3AED0349"/>
    <w:rsid w:val="3B027B15"/>
    <w:rsid w:val="3B146EA0"/>
    <w:rsid w:val="3B194690"/>
    <w:rsid w:val="3B1C7208"/>
    <w:rsid w:val="3B26064F"/>
    <w:rsid w:val="3B455DE4"/>
    <w:rsid w:val="3B6049CB"/>
    <w:rsid w:val="3BAC7C11"/>
    <w:rsid w:val="3BB47D76"/>
    <w:rsid w:val="3BCA3D2B"/>
    <w:rsid w:val="3BDD3D31"/>
    <w:rsid w:val="3C0C24D0"/>
    <w:rsid w:val="3C2329DE"/>
    <w:rsid w:val="3C387C13"/>
    <w:rsid w:val="3C3C148C"/>
    <w:rsid w:val="3C3E2F5F"/>
    <w:rsid w:val="3C566D4D"/>
    <w:rsid w:val="3C721677"/>
    <w:rsid w:val="3CD84BA0"/>
    <w:rsid w:val="3CF51FB8"/>
    <w:rsid w:val="3D1F45F0"/>
    <w:rsid w:val="3D404F93"/>
    <w:rsid w:val="3D676C4F"/>
    <w:rsid w:val="3D6D42D8"/>
    <w:rsid w:val="3D82706F"/>
    <w:rsid w:val="3D9764AF"/>
    <w:rsid w:val="3DCD5673"/>
    <w:rsid w:val="3DD354EA"/>
    <w:rsid w:val="3DDC6D05"/>
    <w:rsid w:val="3DEB3817"/>
    <w:rsid w:val="3E01510C"/>
    <w:rsid w:val="3E2B7513"/>
    <w:rsid w:val="3E6E6B8D"/>
    <w:rsid w:val="3E734A16"/>
    <w:rsid w:val="3ECD1262"/>
    <w:rsid w:val="3ED842C9"/>
    <w:rsid w:val="3F216D3E"/>
    <w:rsid w:val="3F4A1C1A"/>
    <w:rsid w:val="3F69603F"/>
    <w:rsid w:val="3FBD419A"/>
    <w:rsid w:val="3FD95300"/>
    <w:rsid w:val="3FE8458F"/>
    <w:rsid w:val="3FE93DFA"/>
    <w:rsid w:val="40247A79"/>
    <w:rsid w:val="404D19C2"/>
    <w:rsid w:val="406A7E41"/>
    <w:rsid w:val="406E36E7"/>
    <w:rsid w:val="407767B1"/>
    <w:rsid w:val="40835470"/>
    <w:rsid w:val="40953369"/>
    <w:rsid w:val="40A72962"/>
    <w:rsid w:val="40DC1DD0"/>
    <w:rsid w:val="40EB305C"/>
    <w:rsid w:val="40EC78CE"/>
    <w:rsid w:val="40FA2DBD"/>
    <w:rsid w:val="4137798B"/>
    <w:rsid w:val="413C07FF"/>
    <w:rsid w:val="414423C4"/>
    <w:rsid w:val="41755597"/>
    <w:rsid w:val="41794EDF"/>
    <w:rsid w:val="418878EA"/>
    <w:rsid w:val="41A05B22"/>
    <w:rsid w:val="41A30C6B"/>
    <w:rsid w:val="41B94E35"/>
    <w:rsid w:val="41BF5814"/>
    <w:rsid w:val="41EB6038"/>
    <w:rsid w:val="42037FDA"/>
    <w:rsid w:val="42247208"/>
    <w:rsid w:val="425B616B"/>
    <w:rsid w:val="4267663F"/>
    <w:rsid w:val="42755200"/>
    <w:rsid w:val="42815EC9"/>
    <w:rsid w:val="42890CAC"/>
    <w:rsid w:val="42A424A5"/>
    <w:rsid w:val="42B34FB0"/>
    <w:rsid w:val="42D75EE1"/>
    <w:rsid w:val="42F47F65"/>
    <w:rsid w:val="43256988"/>
    <w:rsid w:val="433444B4"/>
    <w:rsid w:val="433E181F"/>
    <w:rsid w:val="434F194C"/>
    <w:rsid w:val="437D5F38"/>
    <w:rsid w:val="43F16B09"/>
    <w:rsid w:val="43F63A9A"/>
    <w:rsid w:val="440D168C"/>
    <w:rsid w:val="441A5719"/>
    <w:rsid w:val="44454911"/>
    <w:rsid w:val="444570D7"/>
    <w:rsid w:val="444F4E03"/>
    <w:rsid w:val="44687A88"/>
    <w:rsid w:val="44693328"/>
    <w:rsid w:val="44B741BA"/>
    <w:rsid w:val="4504461A"/>
    <w:rsid w:val="451106FD"/>
    <w:rsid w:val="454F554E"/>
    <w:rsid w:val="45966907"/>
    <w:rsid w:val="459906E4"/>
    <w:rsid w:val="45A76D4B"/>
    <w:rsid w:val="45AF27D7"/>
    <w:rsid w:val="45BA501A"/>
    <w:rsid w:val="45F22775"/>
    <w:rsid w:val="462D281F"/>
    <w:rsid w:val="46386346"/>
    <w:rsid w:val="46857774"/>
    <w:rsid w:val="46C45A77"/>
    <w:rsid w:val="46E20A9A"/>
    <w:rsid w:val="473258A5"/>
    <w:rsid w:val="47586D43"/>
    <w:rsid w:val="47993A99"/>
    <w:rsid w:val="47A130F5"/>
    <w:rsid w:val="47A42777"/>
    <w:rsid w:val="47AA6410"/>
    <w:rsid w:val="47E8192D"/>
    <w:rsid w:val="47F05DD2"/>
    <w:rsid w:val="47FA1031"/>
    <w:rsid w:val="481E0C0D"/>
    <w:rsid w:val="481E3C44"/>
    <w:rsid w:val="48403B96"/>
    <w:rsid w:val="485754EA"/>
    <w:rsid w:val="48790E7B"/>
    <w:rsid w:val="487A3570"/>
    <w:rsid w:val="487C3FC9"/>
    <w:rsid w:val="487F367A"/>
    <w:rsid w:val="48BB4C17"/>
    <w:rsid w:val="48DD7E3B"/>
    <w:rsid w:val="49246C51"/>
    <w:rsid w:val="492C319F"/>
    <w:rsid w:val="495C0AFF"/>
    <w:rsid w:val="496F4763"/>
    <w:rsid w:val="49885819"/>
    <w:rsid w:val="49963007"/>
    <w:rsid w:val="49B10DCB"/>
    <w:rsid w:val="49F112D9"/>
    <w:rsid w:val="4ABF770E"/>
    <w:rsid w:val="4AE43E3C"/>
    <w:rsid w:val="4B2D7D1E"/>
    <w:rsid w:val="4B323E0F"/>
    <w:rsid w:val="4B64236F"/>
    <w:rsid w:val="4B977869"/>
    <w:rsid w:val="4BA353E1"/>
    <w:rsid w:val="4BA86EA2"/>
    <w:rsid w:val="4BB369F5"/>
    <w:rsid w:val="4BC87E09"/>
    <w:rsid w:val="4BDC7009"/>
    <w:rsid w:val="4BED7415"/>
    <w:rsid w:val="4C2364B5"/>
    <w:rsid w:val="4C28492A"/>
    <w:rsid w:val="4C343A36"/>
    <w:rsid w:val="4C56200A"/>
    <w:rsid w:val="4C681932"/>
    <w:rsid w:val="4C8D360A"/>
    <w:rsid w:val="4CA14229"/>
    <w:rsid w:val="4CB8480F"/>
    <w:rsid w:val="4CC35913"/>
    <w:rsid w:val="4CD16286"/>
    <w:rsid w:val="4CEA78A8"/>
    <w:rsid w:val="4D0C3224"/>
    <w:rsid w:val="4D221CD7"/>
    <w:rsid w:val="4D22734F"/>
    <w:rsid w:val="4D6C41D0"/>
    <w:rsid w:val="4D6F32C7"/>
    <w:rsid w:val="4D8409ED"/>
    <w:rsid w:val="4D8656DA"/>
    <w:rsid w:val="4DA40E96"/>
    <w:rsid w:val="4DAF0F0C"/>
    <w:rsid w:val="4DB90697"/>
    <w:rsid w:val="4DDC7AE7"/>
    <w:rsid w:val="4DED05FC"/>
    <w:rsid w:val="4DF1285B"/>
    <w:rsid w:val="4DF36CCF"/>
    <w:rsid w:val="4E1A38B1"/>
    <w:rsid w:val="4E3852C6"/>
    <w:rsid w:val="4EBC7A0C"/>
    <w:rsid w:val="4F236AC7"/>
    <w:rsid w:val="4F2D6FE8"/>
    <w:rsid w:val="4F31425D"/>
    <w:rsid w:val="4F5370C0"/>
    <w:rsid w:val="4F5438DD"/>
    <w:rsid w:val="4F581010"/>
    <w:rsid w:val="4F5B3392"/>
    <w:rsid w:val="4F726AC9"/>
    <w:rsid w:val="4FB629B4"/>
    <w:rsid w:val="50045AC3"/>
    <w:rsid w:val="50244C57"/>
    <w:rsid w:val="5060304C"/>
    <w:rsid w:val="50746AF7"/>
    <w:rsid w:val="508D5E0B"/>
    <w:rsid w:val="50AB3096"/>
    <w:rsid w:val="50AD2C9D"/>
    <w:rsid w:val="50F02B8B"/>
    <w:rsid w:val="516C3C72"/>
    <w:rsid w:val="517717CD"/>
    <w:rsid w:val="51EE4687"/>
    <w:rsid w:val="52030F03"/>
    <w:rsid w:val="52091678"/>
    <w:rsid w:val="5212572E"/>
    <w:rsid w:val="521469DC"/>
    <w:rsid w:val="522C74B0"/>
    <w:rsid w:val="526712BE"/>
    <w:rsid w:val="527B7A70"/>
    <w:rsid w:val="528662F8"/>
    <w:rsid w:val="52D03D8D"/>
    <w:rsid w:val="52E00474"/>
    <w:rsid w:val="52E94D10"/>
    <w:rsid w:val="52FA6F7C"/>
    <w:rsid w:val="53130BF7"/>
    <w:rsid w:val="531B1423"/>
    <w:rsid w:val="5322600D"/>
    <w:rsid w:val="533E1D0F"/>
    <w:rsid w:val="534479FE"/>
    <w:rsid w:val="5363180D"/>
    <w:rsid w:val="53B06098"/>
    <w:rsid w:val="53B35F17"/>
    <w:rsid w:val="540D783D"/>
    <w:rsid w:val="541B65F4"/>
    <w:rsid w:val="547277F2"/>
    <w:rsid w:val="548D0188"/>
    <w:rsid w:val="549D73AB"/>
    <w:rsid w:val="54A02E19"/>
    <w:rsid w:val="54A414C7"/>
    <w:rsid w:val="54A746AA"/>
    <w:rsid w:val="54D0545F"/>
    <w:rsid w:val="554720AA"/>
    <w:rsid w:val="5552691D"/>
    <w:rsid w:val="55553019"/>
    <w:rsid w:val="55566A4B"/>
    <w:rsid w:val="55A44BCF"/>
    <w:rsid w:val="55A60A43"/>
    <w:rsid w:val="55A734CB"/>
    <w:rsid w:val="55E23B6E"/>
    <w:rsid w:val="55E8379E"/>
    <w:rsid w:val="55FC278C"/>
    <w:rsid w:val="56011DF0"/>
    <w:rsid w:val="56180A5E"/>
    <w:rsid w:val="56220DA3"/>
    <w:rsid w:val="56C34335"/>
    <w:rsid w:val="56D4209E"/>
    <w:rsid w:val="56E6151A"/>
    <w:rsid w:val="573214BA"/>
    <w:rsid w:val="575F25C1"/>
    <w:rsid w:val="57A03881"/>
    <w:rsid w:val="57AA2DFF"/>
    <w:rsid w:val="57B66DF8"/>
    <w:rsid w:val="57E2605D"/>
    <w:rsid w:val="57FD1792"/>
    <w:rsid w:val="583127A4"/>
    <w:rsid w:val="583B339B"/>
    <w:rsid w:val="58415193"/>
    <w:rsid w:val="58481CE4"/>
    <w:rsid w:val="588E44CE"/>
    <w:rsid w:val="5898636D"/>
    <w:rsid w:val="58B73B3C"/>
    <w:rsid w:val="58BA34DE"/>
    <w:rsid w:val="58BC5859"/>
    <w:rsid w:val="58C953BB"/>
    <w:rsid w:val="59201E0F"/>
    <w:rsid w:val="5926651D"/>
    <w:rsid w:val="593D497F"/>
    <w:rsid w:val="595219A0"/>
    <w:rsid w:val="59554268"/>
    <w:rsid w:val="59830BF8"/>
    <w:rsid w:val="59D5057A"/>
    <w:rsid w:val="5A024091"/>
    <w:rsid w:val="5A5D684E"/>
    <w:rsid w:val="5A5F53D0"/>
    <w:rsid w:val="5A8A6DE2"/>
    <w:rsid w:val="5AA663F7"/>
    <w:rsid w:val="5AFC5479"/>
    <w:rsid w:val="5B3635BA"/>
    <w:rsid w:val="5B3A4EE7"/>
    <w:rsid w:val="5B40336D"/>
    <w:rsid w:val="5B4E4486"/>
    <w:rsid w:val="5B8C5D73"/>
    <w:rsid w:val="5B9F1E05"/>
    <w:rsid w:val="5BBA55DA"/>
    <w:rsid w:val="5BC76675"/>
    <w:rsid w:val="5BEE65FC"/>
    <w:rsid w:val="5BFA36D3"/>
    <w:rsid w:val="5BFD58A1"/>
    <w:rsid w:val="5C084732"/>
    <w:rsid w:val="5C125816"/>
    <w:rsid w:val="5C13465C"/>
    <w:rsid w:val="5C2115FE"/>
    <w:rsid w:val="5C566B5C"/>
    <w:rsid w:val="5C67156C"/>
    <w:rsid w:val="5CE16196"/>
    <w:rsid w:val="5D720F98"/>
    <w:rsid w:val="5D8D744A"/>
    <w:rsid w:val="5DC50992"/>
    <w:rsid w:val="5DCE0AA9"/>
    <w:rsid w:val="5DD07523"/>
    <w:rsid w:val="5DDA0FE2"/>
    <w:rsid w:val="5DE73D28"/>
    <w:rsid w:val="5E0C14B0"/>
    <w:rsid w:val="5E3775FA"/>
    <w:rsid w:val="5E527C50"/>
    <w:rsid w:val="5EC703E6"/>
    <w:rsid w:val="5ECB0068"/>
    <w:rsid w:val="5EDB4F20"/>
    <w:rsid w:val="5F284E40"/>
    <w:rsid w:val="5F5641FA"/>
    <w:rsid w:val="5F754BEE"/>
    <w:rsid w:val="5F89287F"/>
    <w:rsid w:val="602148BA"/>
    <w:rsid w:val="606317CC"/>
    <w:rsid w:val="607625F6"/>
    <w:rsid w:val="608144F6"/>
    <w:rsid w:val="60A056E7"/>
    <w:rsid w:val="60A832D2"/>
    <w:rsid w:val="60DE4400"/>
    <w:rsid w:val="60EA14E8"/>
    <w:rsid w:val="61145E0F"/>
    <w:rsid w:val="61624FEF"/>
    <w:rsid w:val="61666B82"/>
    <w:rsid w:val="61997B21"/>
    <w:rsid w:val="61BB2F63"/>
    <w:rsid w:val="61E25761"/>
    <w:rsid w:val="62030D09"/>
    <w:rsid w:val="622D4EEC"/>
    <w:rsid w:val="623D546B"/>
    <w:rsid w:val="62583BD6"/>
    <w:rsid w:val="625B3673"/>
    <w:rsid w:val="626271F8"/>
    <w:rsid w:val="62652744"/>
    <w:rsid w:val="62746729"/>
    <w:rsid w:val="629275AC"/>
    <w:rsid w:val="62B46A9A"/>
    <w:rsid w:val="62B603BE"/>
    <w:rsid w:val="62B836E7"/>
    <w:rsid w:val="62CD3163"/>
    <w:rsid w:val="62D6719E"/>
    <w:rsid w:val="62F55F13"/>
    <w:rsid w:val="631D6B7A"/>
    <w:rsid w:val="633F1420"/>
    <w:rsid w:val="636E3A96"/>
    <w:rsid w:val="63951267"/>
    <w:rsid w:val="63B55005"/>
    <w:rsid w:val="63BE1A11"/>
    <w:rsid w:val="63DF02D4"/>
    <w:rsid w:val="63FF44D2"/>
    <w:rsid w:val="64224B50"/>
    <w:rsid w:val="642E62DB"/>
    <w:rsid w:val="644D348F"/>
    <w:rsid w:val="645111D2"/>
    <w:rsid w:val="646F4906"/>
    <w:rsid w:val="64AB50DC"/>
    <w:rsid w:val="64EF1EE4"/>
    <w:rsid w:val="65071890"/>
    <w:rsid w:val="652E1513"/>
    <w:rsid w:val="654A3F98"/>
    <w:rsid w:val="655167DB"/>
    <w:rsid w:val="65586590"/>
    <w:rsid w:val="65611DD3"/>
    <w:rsid w:val="658F1C8B"/>
    <w:rsid w:val="659A53D5"/>
    <w:rsid w:val="65A90B99"/>
    <w:rsid w:val="65B23EF2"/>
    <w:rsid w:val="65C868E9"/>
    <w:rsid w:val="65E12D35"/>
    <w:rsid w:val="6604670C"/>
    <w:rsid w:val="661C031E"/>
    <w:rsid w:val="662446C4"/>
    <w:rsid w:val="662B5A52"/>
    <w:rsid w:val="665D1497"/>
    <w:rsid w:val="66EC609B"/>
    <w:rsid w:val="66F26570"/>
    <w:rsid w:val="67054BC5"/>
    <w:rsid w:val="67072FFE"/>
    <w:rsid w:val="671477D7"/>
    <w:rsid w:val="672958C3"/>
    <w:rsid w:val="674928AC"/>
    <w:rsid w:val="67DF2416"/>
    <w:rsid w:val="67F61CED"/>
    <w:rsid w:val="683449CB"/>
    <w:rsid w:val="6887014C"/>
    <w:rsid w:val="688A62C1"/>
    <w:rsid w:val="68A7765D"/>
    <w:rsid w:val="68B61ACB"/>
    <w:rsid w:val="68D61FD5"/>
    <w:rsid w:val="68E1689C"/>
    <w:rsid w:val="68F54244"/>
    <w:rsid w:val="68FB795E"/>
    <w:rsid w:val="690F3D82"/>
    <w:rsid w:val="694834FE"/>
    <w:rsid w:val="6951757E"/>
    <w:rsid w:val="695745BC"/>
    <w:rsid w:val="69AB4CF2"/>
    <w:rsid w:val="69B425DE"/>
    <w:rsid w:val="69C94CCC"/>
    <w:rsid w:val="69D96939"/>
    <w:rsid w:val="69F53BBD"/>
    <w:rsid w:val="69F86402"/>
    <w:rsid w:val="6A435F8A"/>
    <w:rsid w:val="6A476AE4"/>
    <w:rsid w:val="6A517BC2"/>
    <w:rsid w:val="6A65224D"/>
    <w:rsid w:val="6AB029CA"/>
    <w:rsid w:val="6AD03CA4"/>
    <w:rsid w:val="6AD77F57"/>
    <w:rsid w:val="6B015F03"/>
    <w:rsid w:val="6B5B0B88"/>
    <w:rsid w:val="6B730D8D"/>
    <w:rsid w:val="6B7A5E67"/>
    <w:rsid w:val="6BAB6A35"/>
    <w:rsid w:val="6BC45011"/>
    <w:rsid w:val="6BD016F0"/>
    <w:rsid w:val="6C4C227F"/>
    <w:rsid w:val="6C4F0A89"/>
    <w:rsid w:val="6C9735EF"/>
    <w:rsid w:val="6C9B33DD"/>
    <w:rsid w:val="6CC1445E"/>
    <w:rsid w:val="6CFB6AE7"/>
    <w:rsid w:val="6D3C62EF"/>
    <w:rsid w:val="6D3E020C"/>
    <w:rsid w:val="6D5B7C22"/>
    <w:rsid w:val="6D6D47E3"/>
    <w:rsid w:val="6D7F34AE"/>
    <w:rsid w:val="6D96073B"/>
    <w:rsid w:val="6D9F6F97"/>
    <w:rsid w:val="6DB9293B"/>
    <w:rsid w:val="6DD10C8D"/>
    <w:rsid w:val="6DD803C3"/>
    <w:rsid w:val="6DE94229"/>
    <w:rsid w:val="6DEE5CE3"/>
    <w:rsid w:val="6E223316"/>
    <w:rsid w:val="6E2A03E1"/>
    <w:rsid w:val="6E3217E2"/>
    <w:rsid w:val="6E46523A"/>
    <w:rsid w:val="6E4E02CB"/>
    <w:rsid w:val="6EB72579"/>
    <w:rsid w:val="6F0D3F47"/>
    <w:rsid w:val="6F0F37DA"/>
    <w:rsid w:val="6F345DED"/>
    <w:rsid w:val="6F4A4CF9"/>
    <w:rsid w:val="6F4E6D96"/>
    <w:rsid w:val="6F647671"/>
    <w:rsid w:val="6F713328"/>
    <w:rsid w:val="6FA956DA"/>
    <w:rsid w:val="6FD553A6"/>
    <w:rsid w:val="700D6326"/>
    <w:rsid w:val="701140C4"/>
    <w:rsid w:val="702173D8"/>
    <w:rsid w:val="705F6AE0"/>
    <w:rsid w:val="70BE47DB"/>
    <w:rsid w:val="70C31947"/>
    <w:rsid w:val="70D32F6E"/>
    <w:rsid w:val="70DA5CBA"/>
    <w:rsid w:val="71502811"/>
    <w:rsid w:val="717C3606"/>
    <w:rsid w:val="71862B4A"/>
    <w:rsid w:val="71902C0D"/>
    <w:rsid w:val="719C7804"/>
    <w:rsid w:val="71B04CB7"/>
    <w:rsid w:val="71E6401D"/>
    <w:rsid w:val="71EC6C57"/>
    <w:rsid w:val="720A1AEC"/>
    <w:rsid w:val="72377A68"/>
    <w:rsid w:val="724F6160"/>
    <w:rsid w:val="72AA2522"/>
    <w:rsid w:val="72C23555"/>
    <w:rsid w:val="72CB03A1"/>
    <w:rsid w:val="72D0311E"/>
    <w:rsid w:val="72E15C27"/>
    <w:rsid w:val="733D3771"/>
    <w:rsid w:val="73470CFE"/>
    <w:rsid w:val="73B164E5"/>
    <w:rsid w:val="73D3670A"/>
    <w:rsid w:val="73EC4408"/>
    <w:rsid w:val="74006B47"/>
    <w:rsid w:val="741E7F6E"/>
    <w:rsid w:val="743106D8"/>
    <w:rsid w:val="744C66E2"/>
    <w:rsid w:val="74613231"/>
    <w:rsid w:val="7472484C"/>
    <w:rsid w:val="74C81B3F"/>
    <w:rsid w:val="74EC3944"/>
    <w:rsid w:val="75076AED"/>
    <w:rsid w:val="752D39CB"/>
    <w:rsid w:val="759B20C5"/>
    <w:rsid w:val="75C62F7B"/>
    <w:rsid w:val="761D53B8"/>
    <w:rsid w:val="76565CF8"/>
    <w:rsid w:val="765D6AD9"/>
    <w:rsid w:val="766D79C1"/>
    <w:rsid w:val="7671627D"/>
    <w:rsid w:val="768A40CF"/>
    <w:rsid w:val="768C18A5"/>
    <w:rsid w:val="76C21ABB"/>
    <w:rsid w:val="76D96E05"/>
    <w:rsid w:val="771C2B72"/>
    <w:rsid w:val="773D399C"/>
    <w:rsid w:val="776B0DBC"/>
    <w:rsid w:val="776E2CBE"/>
    <w:rsid w:val="77813724"/>
    <w:rsid w:val="778B4C48"/>
    <w:rsid w:val="77AE64E8"/>
    <w:rsid w:val="77B072BC"/>
    <w:rsid w:val="77B53194"/>
    <w:rsid w:val="77BE04D4"/>
    <w:rsid w:val="77F80F61"/>
    <w:rsid w:val="78031D58"/>
    <w:rsid w:val="78207259"/>
    <w:rsid w:val="7832110C"/>
    <w:rsid w:val="78546EFA"/>
    <w:rsid w:val="78627FD0"/>
    <w:rsid w:val="78E32DDE"/>
    <w:rsid w:val="78EF05F9"/>
    <w:rsid w:val="78F17F4D"/>
    <w:rsid w:val="792A77D2"/>
    <w:rsid w:val="793F27C8"/>
    <w:rsid w:val="79645141"/>
    <w:rsid w:val="79661EFB"/>
    <w:rsid w:val="796A7017"/>
    <w:rsid w:val="796C2017"/>
    <w:rsid w:val="797125E2"/>
    <w:rsid w:val="799D2830"/>
    <w:rsid w:val="79A37060"/>
    <w:rsid w:val="79DF25E2"/>
    <w:rsid w:val="79FA32D7"/>
    <w:rsid w:val="79FC3536"/>
    <w:rsid w:val="7A230964"/>
    <w:rsid w:val="7A5213A8"/>
    <w:rsid w:val="7A591AD6"/>
    <w:rsid w:val="7A5E1396"/>
    <w:rsid w:val="7A603AC5"/>
    <w:rsid w:val="7A995229"/>
    <w:rsid w:val="7ADE0E8D"/>
    <w:rsid w:val="7AEB20F3"/>
    <w:rsid w:val="7B0501C8"/>
    <w:rsid w:val="7B097CF6"/>
    <w:rsid w:val="7B11291D"/>
    <w:rsid w:val="7B1D7B50"/>
    <w:rsid w:val="7B2A639A"/>
    <w:rsid w:val="7B3A2568"/>
    <w:rsid w:val="7B8D25BC"/>
    <w:rsid w:val="7BA47F53"/>
    <w:rsid w:val="7BBF0C53"/>
    <w:rsid w:val="7C1728A9"/>
    <w:rsid w:val="7C344213"/>
    <w:rsid w:val="7C6712B6"/>
    <w:rsid w:val="7C754C18"/>
    <w:rsid w:val="7C9C555C"/>
    <w:rsid w:val="7CC806D1"/>
    <w:rsid w:val="7CD36566"/>
    <w:rsid w:val="7CFA0158"/>
    <w:rsid w:val="7CFF1633"/>
    <w:rsid w:val="7D1F2AE3"/>
    <w:rsid w:val="7D2E4F75"/>
    <w:rsid w:val="7D322D1E"/>
    <w:rsid w:val="7D362C5F"/>
    <w:rsid w:val="7D3644E7"/>
    <w:rsid w:val="7D39684F"/>
    <w:rsid w:val="7D472D1A"/>
    <w:rsid w:val="7D4C467F"/>
    <w:rsid w:val="7D5A0C9F"/>
    <w:rsid w:val="7D9B3066"/>
    <w:rsid w:val="7DA95783"/>
    <w:rsid w:val="7DE63809"/>
    <w:rsid w:val="7E2B69AD"/>
    <w:rsid w:val="7E723B52"/>
    <w:rsid w:val="7E782E0A"/>
    <w:rsid w:val="7EBB7B93"/>
    <w:rsid w:val="7EE80CA9"/>
    <w:rsid w:val="7F1C3D32"/>
    <w:rsid w:val="7F3B0A52"/>
    <w:rsid w:val="7F517E80"/>
    <w:rsid w:val="7FD05249"/>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98"/>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99"/>
    <w:qFormat/>
    <w:uiPriority w:val="0"/>
    <w:pPr>
      <w:keepNext/>
      <w:keepLines/>
      <w:spacing w:before="260" w:after="260" w:line="416" w:lineRule="auto"/>
      <w:outlineLvl w:val="2"/>
    </w:pPr>
    <w:rPr>
      <w:b/>
      <w:bCs/>
      <w:sz w:val="32"/>
      <w:szCs w:val="32"/>
    </w:rPr>
  </w:style>
  <w:style w:type="paragraph" w:styleId="6">
    <w:name w:val="heading 4"/>
    <w:basedOn w:val="1"/>
    <w:next w:val="1"/>
    <w:link w:val="80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01"/>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02"/>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8"/>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5"/>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4"/>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5"/>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04"/>
    <w:unhideWhenUsed/>
    <w:qFormat/>
    <w:uiPriority w:val="99"/>
    <w:pPr>
      <w:jc w:val="left"/>
    </w:pPr>
  </w:style>
  <w:style w:type="paragraph" w:styleId="18">
    <w:name w:val="Body Text 3"/>
    <w:basedOn w:val="1"/>
    <w:link w:val="85"/>
    <w:qFormat/>
    <w:uiPriority w:val="0"/>
    <w:pPr>
      <w:spacing w:line="500" w:lineRule="exact"/>
    </w:pPr>
    <w:rPr>
      <w:b/>
      <w:bCs/>
      <w:kern w:val="0"/>
      <w:sz w:val="24"/>
    </w:rPr>
  </w:style>
  <w:style w:type="paragraph" w:styleId="19">
    <w:name w:val="Body Text"/>
    <w:basedOn w:val="1"/>
    <w:link w:val="121"/>
    <w:qFormat/>
    <w:uiPriority w:val="0"/>
    <w:pPr>
      <w:spacing w:line="420" w:lineRule="exact"/>
    </w:pPr>
    <w:rPr>
      <w:sz w:val="24"/>
    </w:rPr>
  </w:style>
  <w:style w:type="paragraph" w:styleId="20">
    <w:name w:val="Body Text Indent"/>
    <w:basedOn w:val="1"/>
    <w:link w:val="71"/>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2"/>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5"/>
    <w:qFormat/>
    <w:uiPriority w:val="0"/>
    <w:pPr>
      <w:ind w:left="100" w:leftChars="2500"/>
    </w:pPr>
    <w:rPr>
      <w:sz w:val="24"/>
    </w:rPr>
  </w:style>
  <w:style w:type="paragraph" w:styleId="29">
    <w:name w:val="Body Text Indent 2"/>
    <w:basedOn w:val="1"/>
    <w:link w:val="141"/>
    <w:qFormat/>
    <w:uiPriority w:val="0"/>
    <w:pPr>
      <w:spacing w:after="120" w:line="480" w:lineRule="auto"/>
      <w:ind w:left="420" w:leftChars="200"/>
    </w:pPr>
  </w:style>
  <w:style w:type="paragraph" w:styleId="30">
    <w:name w:val="Balloon Text"/>
    <w:basedOn w:val="1"/>
    <w:link w:val="142"/>
    <w:qFormat/>
    <w:uiPriority w:val="0"/>
    <w:rPr>
      <w:sz w:val="18"/>
      <w:szCs w:val="18"/>
    </w:rPr>
  </w:style>
  <w:style w:type="paragraph" w:styleId="31">
    <w:name w:val="footer"/>
    <w:basedOn w:val="1"/>
    <w:link w:val="134"/>
    <w:qFormat/>
    <w:uiPriority w:val="99"/>
    <w:pPr>
      <w:tabs>
        <w:tab w:val="center" w:pos="4153"/>
        <w:tab w:val="right" w:pos="8306"/>
      </w:tabs>
      <w:snapToGrid w:val="0"/>
      <w:jc w:val="left"/>
    </w:pPr>
    <w:rPr>
      <w:sz w:val="18"/>
      <w:szCs w:val="18"/>
    </w:rPr>
  </w:style>
  <w:style w:type="paragraph" w:styleId="32">
    <w:name w:val="header"/>
    <w:basedOn w:val="1"/>
    <w:link w:val="12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2"/>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8"/>
    <w:qFormat/>
    <w:uiPriority w:val="0"/>
    <w:pPr>
      <w:spacing w:after="120" w:line="480" w:lineRule="auto"/>
    </w:pPr>
    <w:rPr>
      <w:kern w:val="0"/>
      <w:sz w:val="20"/>
    </w:rPr>
  </w:style>
  <w:style w:type="paragraph" w:styleId="42">
    <w:name w:val="HTML Preformatted"/>
    <w:basedOn w:val="1"/>
    <w:link w:val="11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3"/>
    <w:unhideWhenUsed/>
    <w:qFormat/>
    <w:uiPriority w:val="0"/>
    <w:rPr>
      <w:b/>
      <w:bCs/>
    </w:rPr>
  </w:style>
  <w:style w:type="paragraph" w:styleId="47">
    <w:name w:val="Body Text First Indent 2"/>
    <w:basedOn w:val="20"/>
    <w:link w:val="23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HTML Code"/>
    <w:basedOn w:val="50"/>
    <w:semiHidden/>
    <w:unhideWhenUsed/>
    <w:qFormat/>
    <w:uiPriority w:val="0"/>
    <w:rPr>
      <w:rFonts w:ascii="Courier New" w:hAnsi="Courier New"/>
      <w:sz w:val="20"/>
    </w:rPr>
  </w:style>
  <w:style w:type="character" w:styleId="57">
    <w:name w:val="annotation reference"/>
    <w:unhideWhenUsed/>
    <w:qFormat/>
    <w:uiPriority w:val="0"/>
    <w:rPr>
      <w:sz w:val="21"/>
      <w:szCs w:val="21"/>
    </w:rPr>
  </w:style>
  <w:style w:type="character" w:customStyle="1" w:styleId="58">
    <w:name w:val="font51"/>
    <w:qFormat/>
    <w:uiPriority w:val="0"/>
    <w:rPr>
      <w:rFonts w:hint="eastAsia" w:ascii="宋体" w:hAnsi="宋体" w:eastAsia="宋体" w:cs="宋体"/>
      <w:color w:val="000000"/>
      <w:sz w:val="20"/>
      <w:szCs w:val="20"/>
      <w:u w:val="none"/>
    </w:rPr>
  </w:style>
  <w:style w:type="character" w:customStyle="1" w:styleId="59">
    <w:name w:val="正文文本缩进 2 Char2"/>
    <w:semiHidden/>
    <w:qFormat/>
    <w:uiPriority w:val="99"/>
    <w:rPr>
      <w:kern w:val="2"/>
      <w:sz w:val="21"/>
      <w:szCs w:val="24"/>
    </w:rPr>
  </w:style>
  <w:style w:type="character" w:customStyle="1" w:styleId="60">
    <w:name w:val="宏文本 Char1"/>
    <w:qFormat/>
    <w:uiPriority w:val="99"/>
    <w:rPr>
      <w:rFonts w:ascii="Courier New" w:hAnsi="Courier New" w:cs="Courier New"/>
      <w:kern w:val="2"/>
      <w:sz w:val="24"/>
      <w:szCs w:val="24"/>
    </w:rPr>
  </w:style>
  <w:style w:type="character" w:customStyle="1" w:styleId="61">
    <w:name w:val="正文文本缩进 2 Char1"/>
    <w:semiHidden/>
    <w:qFormat/>
    <w:uiPriority w:val="99"/>
    <w:rPr>
      <w:rFonts w:ascii="Times New Roman" w:hAnsi="Times New Roman" w:eastAsia="宋体" w:cs="Times New Roman"/>
      <w:szCs w:val="24"/>
    </w:rPr>
  </w:style>
  <w:style w:type="character" w:customStyle="1" w:styleId="62">
    <w:name w:val="样式2"/>
    <w:qFormat/>
    <w:uiPriority w:val="0"/>
    <w:rPr>
      <w:rFonts w:ascii="宋体" w:hAnsi="宋体"/>
      <w:b/>
      <w:szCs w:val="21"/>
    </w:rPr>
  </w:style>
  <w:style w:type="character" w:customStyle="1" w:styleId="63">
    <w:name w:val="apple-converted-space"/>
    <w:basedOn w:val="50"/>
    <w:qFormat/>
    <w:uiPriority w:val="0"/>
  </w:style>
  <w:style w:type="character" w:customStyle="1" w:styleId="64">
    <w:name w:val="标题 9 字符"/>
    <w:link w:val="12"/>
    <w:qFormat/>
    <w:uiPriority w:val="0"/>
    <w:rPr>
      <w:rFonts w:ascii="Arial" w:hAnsi="Arial" w:eastAsia="黑体"/>
      <w:kern w:val="2"/>
      <w:sz w:val="21"/>
      <w:szCs w:val="24"/>
    </w:rPr>
  </w:style>
  <w:style w:type="character" w:customStyle="1" w:styleId="65">
    <w:name w:val="题注 字符"/>
    <w:link w:val="15"/>
    <w:qFormat/>
    <w:uiPriority w:val="0"/>
    <w:rPr>
      <w:rFonts w:ascii="Arial" w:hAnsi="Arial" w:eastAsia="黑体" w:cs="Arial"/>
      <w:kern w:val="2"/>
    </w:rPr>
  </w:style>
  <w:style w:type="character" w:customStyle="1" w:styleId="66">
    <w:name w:val="标题 5 字符"/>
    <w:link w:val="7"/>
    <w:qFormat/>
    <w:uiPriority w:val="0"/>
    <w:rPr>
      <w:b/>
      <w:kern w:val="2"/>
      <w:sz w:val="28"/>
      <w:szCs w:val="24"/>
    </w:rPr>
  </w:style>
  <w:style w:type="character" w:customStyle="1" w:styleId="67">
    <w:name w:val="正文文本 3 Char1"/>
    <w:qFormat/>
    <w:uiPriority w:val="99"/>
    <w:rPr>
      <w:kern w:val="2"/>
      <w:sz w:val="16"/>
      <w:szCs w:val="16"/>
    </w:rPr>
  </w:style>
  <w:style w:type="character" w:customStyle="1" w:styleId="68">
    <w:name w:val="标题 3 字符"/>
    <w:link w:val="5"/>
    <w:qFormat/>
    <w:uiPriority w:val="0"/>
    <w:rPr>
      <w:b/>
      <w:bCs/>
      <w:kern w:val="2"/>
      <w:sz w:val="32"/>
      <w:szCs w:val="32"/>
    </w:rPr>
  </w:style>
  <w:style w:type="character" w:customStyle="1" w:styleId="69">
    <w:name w:val="样式1"/>
    <w:qFormat/>
    <w:uiPriority w:val="0"/>
    <w:rPr>
      <w:rFonts w:ascii="宋体" w:hAnsi="宋体"/>
      <w:szCs w:val="21"/>
    </w:rPr>
  </w:style>
  <w:style w:type="character" w:customStyle="1" w:styleId="70">
    <w:name w:val="标题 2 字符"/>
    <w:link w:val="4"/>
    <w:qFormat/>
    <w:uiPriority w:val="0"/>
    <w:rPr>
      <w:rFonts w:eastAsia="隶书"/>
      <w:b/>
      <w:sz w:val="44"/>
    </w:rPr>
  </w:style>
  <w:style w:type="character" w:customStyle="1" w:styleId="71">
    <w:name w:val="正文文本缩进 字符"/>
    <w:link w:val="20"/>
    <w:qFormat/>
    <w:uiPriority w:val="0"/>
    <w:rPr>
      <w:kern w:val="2"/>
      <w:sz w:val="21"/>
      <w:szCs w:val="24"/>
    </w:rPr>
  </w:style>
  <w:style w:type="character" w:customStyle="1" w:styleId="72">
    <w:name w:val="页脚 Char2"/>
    <w:semiHidden/>
    <w:qFormat/>
    <w:uiPriority w:val="99"/>
    <w:rPr>
      <w:kern w:val="2"/>
      <w:sz w:val="18"/>
      <w:szCs w:val="18"/>
    </w:rPr>
  </w:style>
  <w:style w:type="character" w:customStyle="1" w:styleId="73">
    <w:name w:val="列表段落 字符"/>
    <w:link w:val="74"/>
    <w:qFormat/>
    <w:locked/>
    <w:uiPriority w:val="34"/>
    <w:rPr>
      <w:rFonts w:ascii="Calibri" w:hAnsi="Calibri"/>
      <w:kern w:val="2"/>
      <w:sz w:val="21"/>
      <w:szCs w:val="22"/>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gray"/>
    <w:qFormat/>
    <w:uiPriority w:val="0"/>
    <w:rPr>
      <w:rFonts w:ascii="Tahoma" w:hAnsi="Tahoma" w:eastAsia="宋体"/>
      <w:kern w:val="2"/>
      <w:sz w:val="24"/>
      <w:szCs w:val="24"/>
      <w:lang w:val="en-US" w:eastAsia="zh-CN" w:bidi="ar-SA"/>
    </w:rPr>
  </w:style>
  <w:style w:type="character" w:customStyle="1" w:styleId="76">
    <w:name w:val="HTML 预设格式 Char1"/>
    <w:qFormat/>
    <w:uiPriority w:val="99"/>
    <w:rPr>
      <w:rFonts w:ascii="Courier New" w:hAnsi="Courier New" w:cs="Courier New"/>
      <w:kern w:val="2"/>
    </w:rPr>
  </w:style>
  <w:style w:type="character" w:customStyle="1" w:styleId="77">
    <w:name w:val="mark"/>
    <w:basedOn w:val="50"/>
    <w:qFormat/>
    <w:uiPriority w:val="0"/>
  </w:style>
  <w:style w:type="character" w:customStyle="1" w:styleId="78">
    <w:name w:val="A15"/>
    <w:qFormat/>
    <w:uiPriority w:val="0"/>
    <w:rPr>
      <w:rFonts w:ascii="Times New Roman" w:hAnsi="Times New Roman"/>
      <w:color w:val="000000"/>
      <w:sz w:val="14"/>
      <w:szCs w:val="14"/>
    </w:rPr>
  </w:style>
  <w:style w:type="character" w:customStyle="1" w:styleId="79">
    <w:name w:val="日期 Char1"/>
    <w:semiHidden/>
    <w:qFormat/>
    <w:uiPriority w:val="99"/>
    <w:rPr>
      <w:rFonts w:ascii="Times New Roman" w:hAnsi="Times New Roman" w:eastAsia="宋体" w:cs="Times New Roman"/>
      <w:szCs w:val="24"/>
    </w:rPr>
  </w:style>
  <w:style w:type="character" w:customStyle="1" w:styleId="80">
    <w:name w:val="引用 字符"/>
    <w:link w:val="81"/>
    <w:qFormat/>
    <w:uiPriority w:val="29"/>
    <w:rPr>
      <w:i/>
      <w:iCs/>
      <w:color w:val="404040"/>
      <w:kern w:val="2"/>
      <w:sz w:val="21"/>
      <w:szCs w:val="24"/>
    </w:rPr>
  </w:style>
  <w:style w:type="paragraph" w:styleId="81">
    <w:name w:val="Quote"/>
    <w:basedOn w:val="1"/>
    <w:next w:val="1"/>
    <w:link w:val="80"/>
    <w:qFormat/>
    <w:uiPriority w:val="29"/>
    <w:pPr>
      <w:spacing w:before="200" w:after="160"/>
      <w:ind w:left="864" w:right="864"/>
      <w:jc w:val="center"/>
    </w:pPr>
    <w:rPr>
      <w:i/>
      <w:iCs/>
      <w:color w:val="404040"/>
    </w:rPr>
  </w:style>
  <w:style w:type="character" w:customStyle="1" w:styleId="82">
    <w:name w:val="超链接2"/>
    <w:qFormat/>
    <w:uiPriority w:val="0"/>
    <w:rPr>
      <w:rFonts w:hint="eastAsia" w:ascii="宋体" w:hAnsi="宋体" w:eastAsia="宋体"/>
      <w:color w:val="FFFFFF"/>
      <w:sz w:val="18"/>
      <w:szCs w:val="18"/>
      <w:u w:val="none"/>
    </w:rPr>
  </w:style>
  <w:style w:type="character" w:customStyle="1" w:styleId="83">
    <w:name w:val="ca-2"/>
    <w:basedOn w:val="50"/>
    <w:qFormat/>
    <w:uiPriority w:val="0"/>
  </w:style>
  <w:style w:type="character" w:customStyle="1" w:styleId="84">
    <w:name w:val="页脚 Char1"/>
    <w:semiHidden/>
    <w:qFormat/>
    <w:uiPriority w:val="99"/>
    <w:rPr>
      <w:rFonts w:ascii="Times New Roman" w:hAnsi="Times New Roman" w:eastAsia="宋体" w:cs="Times New Roman"/>
      <w:sz w:val="18"/>
      <w:szCs w:val="18"/>
    </w:rPr>
  </w:style>
  <w:style w:type="character" w:customStyle="1" w:styleId="85">
    <w:name w:val="正文文本 3 字符"/>
    <w:link w:val="18"/>
    <w:qFormat/>
    <w:uiPriority w:val="0"/>
    <w:rPr>
      <w:b/>
      <w:bCs/>
      <w:sz w:val="24"/>
      <w:szCs w:val="24"/>
    </w:rPr>
  </w:style>
  <w:style w:type="character" w:customStyle="1" w:styleId="86">
    <w:name w:val="引用 Char1"/>
    <w:qFormat/>
    <w:uiPriority w:val="99"/>
    <w:rPr>
      <w:rFonts w:ascii="Times New Roman" w:hAnsi="Times New Roman"/>
      <w:i/>
      <w:iCs/>
      <w:color w:val="000000"/>
      <w:kern w:val="2"/>
      <w:sz w:val="21"/>
      <w:szCs w:val="24"/>
    </w:rPr>
  </w:style>
  <w:style w:type="character" w:customStyle="1" w:styleId="87">
    <w:name w:val="正文缩进 字符"/>
    <w:link w:val="8"/>
    <w:qFormat/>
    <w:uiPriority w:val="0"/>
    <w:rPr>
      <w:rFonts w:ascii="宋体"/>
      <w:snapToGrid w:val="0"/>
    </w:rPr>
  </w:style>
  <w:style w:type="character" w:customStyle="1" w:styleId="88">
    <w:name w:val="标题 7 字符"/>
    <w:link w:val="10"/>
    <w:qFormat/>
    <w:uiPriority w:val="0"/>
    <w:rPr>
      <w:b/>
      <w:kern w:val="2"/>
      <w:sz w:val="24"/>
      <w:szCs w:val="24"/>
    </w:rPr>
  </w:style>
  <w:style w:type="character" w:customStyle="1" w:styleId="89">
    <w:name w:val="style21"/>
    <w:qFormat/>
    <w:uiPriority w:val="0"/>
    <w:rPr>
      <w:sz w:val="22"/>
      <w:szCs w:val="22"/>
    </w:rPr>
  </w:style>
  <w:style w:type="character" w:customStyle="1" w:styleId="90">
    <w:name w:val="A4"/>
    <w:qFormat/>
    <w:uiPriority w:val="0"/>
    <w:rPr>
      <w:rFonts w:ascii="新宋体" w:eastAsia="新宋体" w:cs="新宋体"/>
      <w:color w:val="000000"/>
      <w:lang w:bidi="ar-SA"/>
    </w:rPr>
  </w:style>
  <w:style w:type="character" w:customStyle="1" w:styleId="91">
    <w:name w:val="纯文本 字符1"/>
    <w:qFormat/>
    <w:uiPriority w:val="0"/>
    <w:rPr>
      <w:rFonts w:ascii="宋体" w:hAnsi="Courier New" w:eastAsia="宋体" w:cs="Courier New"/>
      <w:szCs w:val="21"/>
    </w:rPr>
  </w:style>
  <w:style w:type="character" w:customStyle="1" w:styleId="92">
    <w:name w:val="Subtle Emphasis"/>
    <w:qFormat/>
    <w:uiPriority w:val="19"/>
    <w:rPr>
      <w:i/>
      <w:iCs/>
      <w:color w:val="808080"/>
    </w:rPr>
  </w:style>
  <w:style w:type="character" w:customStyle="1" w:styleId="93">
    <w:name w:val="宏文本 字符"/>
    <w:link w:val="2"/>
    <w:qFormat/>
    <w:uiPriority w:val="99"/>
    <w:rPr>
      <w:rFonts w:ascii="Courier New" w:hAnsi="Courier New"/>
      <w:kern w:val="2"/>
      <w:sz w:val="24"/>
      <w:szCs w:val="24"/>
      <w:lang w:val="en-US" w:eastAsia="zh-CN" w:bidi="ar-SA"/>
    </w:rPr>
  </w:style>
  <w:style w:type="character" w:customStyle="1" w:styleId="94">
    <w:name w:val="正文文本缩进 3 Char2"/>
    <w:semiHidden/>
    <w:qFormat/>
    <w:uiPriority w:val="99"/>
    <w:rPr>
      <w:kern w:val="2"/>
      <w:sz w:val="16"/>
      <w:szCs w:val="16"/>
    </w:rPr>
  </w:style>
  <w:style w:type="character" w:customStyle="1" w:styleId="95">
    <w:name w:val="日期 字符"/>
    <w:link w:val="28"/>
    <w:qFormat/>
    <w:uiPriority w:val="0"/>
    <w:rPr>
      <w:kern w:val="2"/>
      <w:sz w:val="24"/>
      <w:szCs w:val="24"/>
    </w:rPr>
  </w:style>
  <w:style w:type="character" w:customStyle="1" w:styleId="96">
    <w:name w:val="正文文本缩进 3 Char1"/>
    <w:semiHidden/>
    <w:qFormat/>
    <w:uiPriority w:val="99"/>
    <w:rPr>
      <w:rFonts w:ascii="Times New Roman" w:hAnsi="Times New Roman" w:eastAsia="宋体" w:cs="Times New Roman"/>
      <w:sz w:val="16"/>
      <w:szCs w:val="16"/>
    </w:rPr>
  </w:style>
  <w:style w:type="character" w:customStyle="1" w:styleId="97">
    <w:name w:val="普通文字 Char Char4"/>
    <w:qFormat/>
    <w:uiPriority w:val="0"/>
    <w:rPr>
      <w:rFonts w:ascii="宋体" w:hAnsi="Courier New" w:eastAsia="宋体" w:cs="Courier New"/>
      <w:szCs w:val="21"/>
    </w:rPr>
  </w:style>
  <w:style w:type="character" w:customStyle="1" w:styleId="98">
    <w:name w:val="text1"/>
    <w:basedOn w:val="50"/>
    <w:qFormat/>
    <w:uiPriority w:val="0"/>
  </w:style>
  <w:style w:type="character" w:customStyle="1" w:styleId="99">
    <w:name w:val="表正文 Char2"/>
    <w:qFormat/>
    <w:uiPriority w:val="0"/>
    <w:rPr>
      <w:rFonts w:ascii="Times New Roman" w:hAnsi="Times New Roman"/>
      <w:kern w:val="2"/>
      <w:sz w:val="21"/>
    </w:rPr>
  </w:style>
  <w:style w:type="character" w:customStyle="1" w:styleId="100">
    <w:name w:val="项目排列 Char Char"/>
    <w:link w:val="101"/>
    <w:qFormat/>
    <w:uiPriority w:val="0"/>
    <w:rPr>
      <w:kern w:val="2"/>
      <w:sz w:val="24"/>
      <w:szCs w:val="24"/>
    </w:rPr>
  </w:style>
  <w:style w:type="paragraph" w:customStyle="1" w:styleId="101">
    <w:name w:val="项目排列"/>
    <w:basedOn w:val="1"/>
    <w:link w:val="100"/>
    <w:qFormat/>
    <w:uiPriority w:val="0"/>
    <w:pPr>
      <w:numPr>
        <w:ilvl w:val="0"/>
        <w:numId w:val="1"/>
      </w:numPr>
      <w:tabs>
        <w:tab w:val="left" w:pos="1200"/>
      </w:tabs>
      <w:spacing w:before="156" w:beforeLines="50" w:after="156" w:afterLines="50" w:line="300" w:lineRule="auto"/>
    </w:pPr>
    <w:rPr>
      <w:sz w:val="24"/>
    </w:rPr>
  </w:style>
  <w:style w:type="character" w:customStyle="1" w:styleId="102">
    <w:name w:val="正文文本缩进 3 字符"/>
    <w:link w:val="38"/>
    <w:qFormat/>
    <w:uiPriority w:val="0"/>
    <w:rPr>
      <w:kern w:val="2"/>
      <w:sz w:val="16"/>
      <w:szCs w:val="16"/>
    </w:rPr>
  </w:style>
  <w:style w:type="character" w:customStyle="1" w:styleId="103">
    <w:name w:val="text11"/>
    <w:qFormat/>
    <w:uiPriority w:val="0"/>
    <w:rPr>
      <w:rFonts w:hint="default" w:ascii="Verdana" w:hAnsi="Verdana"/>
      <w:color w:val="4E4E4E"/>
      <w:sz w:val="18"/>
      <w:szCs w:val="18"/>
    </w:rPr>
  </w:style>
  <w:style w:type="character" w:customStyle="1" w:styleId="104">
    <w:name w:val="批注文字 字符"/>
    <w:link w:val="17"/>
    <w:qFormat/>
    <w:uiPriority w:val="99"/>
    <w:rPr>
      <w:kern w:val="2"/>
      <w:sz w:val="21"/>
      <w:szCs w:val="24"/>
    </w:rPr>
  </w:style>
  <w:style w:type="character" w:customStyle="1" w:styleId="105">
    <w:name w:val="lmain1"/>
    <w:qFormat/>
    <w:uiPriority w:val="0"/>
    <w:rPr>
      <w:color w:val="407AAB"/>
      <w:sz w:val="30"/>
      <w:szCs w:val="30"/>
    </w:rPr>
  </w:style>
  <w:style w:type="character" w:customStyle="1" w:styleId="106">
    <w:name w:val="case31"/>
    <w:qFormat/>
    <w:uiPriority w:val="0"/>
    <w:rPr>
      <w:rFonts w:hint="default"/>
      <w:sz w:val="21"/>
      <w:szCs w:val="21"/>
    </w:rPr>
  </w:style>
  <w:style w:type="character" w:customStyle="1" w:styleId="107">
    <w:name w:val="ca-11"/>
    <w:qFormat/>
    <w:uiPriority w:val="0"/>
    <w:rPr>
      <w:rFonts w:hint="eastAsia" w:ascii="宋体" w:hAnsi="宋体" w:eastAsia="宋体"/>
      <w:b/>
      <w:bCs/>
      <w:spacing w:val="-20"/>
      <w:sz w:val="21"/>
      <w:szCs w:val="21"/>
    </w:rPr>
  </w:style>
  <w:style w:type="character" w:customStyle="1" w:styleId="108">
    <w:name w:val="f161"/>
    <w:qFormat/>
    <w:uiPriority w:val="0"/>
    <w:rPr>
      <w:b/>
      <w:bCs/>
      <w:sz w:val="24"/>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文本 2 Char2"/>
    <w:qFormat/>
    <w:uiPriority w:val="99"/>
    <w:rPr>
      <w:kern w:val="2"/>
      <w:sz w:val="21"/>
      <w:szCs w:val="24"/>
    </w:rPr>
  </w:style>
  <w:style w:type="character" w:customStyle="1" w:styleId="111">
    <w:name w:val="style1"/>
    <w:basedOn w:val="50"/>
    <w:qFormat/>
    <w:uiPriority w:val="0"/>
  </w:style>
  <w:style w:type="character" w:customStyle="1" w:styleId="112">
    <w:name w:val="ca-21"/>
    <w:qFormat/>
    <w:uiPriority w:val="0"/>
    <w:rPr>
      <w:rFonts w:hint="eastAsia" w:ascii="宋体" w:hAnsi="宋体" w:eastAsia="宋体"/>
      <w:sz w:val="21"/>
      <w:szCs w:val="21"/>
    </w:rPr>
  </w:style>
  <w:style w:type="character" w:customStyle="1" w:styleId="113">
    <w:name w:val="HTML 预设格式 字符"/>
    <w:link w:val="42"/>
    <w:qFormat/>
    <w:uiPriority w:val="99"/>
    <w:rPr>
      <w:rFonts w:ascii="宋体" w:hAnsi="宋体" w:cs="宋体"/>
      <w:sz w:val="24"/>
      <w:szCs w:val="24"/>
    </w:rPr>
  </w:style>
  <w:style w:type="character" w:customStyle="1" w:styleId="114">
    <w:name w:val="Char Char11"/>
    <w:qFormat/>
    <w:uiPriority w:val="0"/>
    <w:rPr>
      <w:rFonts w:ascii="宋体" w:hAnsi="Courier New" w:eastAsia="宋体" w:cs="Courier New"/>
      <w:szCs w:val="21"/>
    </w:rPr>
  </w:style>
  <w:style w:type="character" w:customStyle="1" w:styleId="115">
    <w:name w:val="日期 Char2"/>
    <w:semiHidden/>
    <w:qFormat/>
    <w:uiPriority w:val="99"/>
    <w:rPr>
      <w:kern w:val="2"/>
      <w:sz w:val="21"/>
      <w:szCs w:val="24"/>
    </w:rPr>
  </w:style>
  <w:style w:type="character" w:customStyle="1" w:styleId="116">
    <w:name w:val="hei16b"/>
    <w:basedOn w:val="50"/>
    <w:qFormat/>
    <w:uiPriority w:val="0"/>
  </w:style>
  <w:style w:type="character" w:customStyle="1" w:styleId="117">
    <w:name w:val="标题 1 字符"/>
    <w:link w:val="3"/>
    <w:qFormat/>
    <w:uiPriority w:val="0"/>
    <w:rPr>
      <w:b/>
      <w:bCs/>
      <w:kern w:val="44"/>
      <w:sz w:val="44"/>
      <w:szCs w:val="44"/>
    </w:rPr>
  </w:style>
  <w:style w:type="character" w:customStyle="1" w:styleId="118">
    <w:name w:val="页眉 Char1"/>
    <w:semiHidden/>
    <w:qFormat/>
    <w:uiPriority w:val="99"/>
    <w:rPr>
      <w:kern w:val="2"/>
      <w:sz w:val="18"/>
      <w:szCs w:val="18"/>
    </w:rPr>
  </w:style>
  <w:style w:type="character" w:customStyle="1" w:styleId="119">
    <w:name w:val="正文缩进 Char1"/>
    <w:qFormat/>
    <w:uiPriority w:val="0"/>
    <w:rPr>
      <w:rFonts w:ascii="Times New Roman" w:hAnsi="Times New Roman"/>
      <w:kern w:val="2"/>
      <w:sz w:val="21"/>
    </w:rPr>
  </w:style>
  <w:style w:type="character" w:customStyle="1" w:styleId="120">
    <w:name w:val="font12-blue-bold1"/>
    <w:qFormat/>
    <w:uiPriority w:val="0"/>
    <w:rPr>
      <w:b/>
      <w:bCs/>
      <w:color w:val="0249A5"/>
      <w:sz w:val="14"/>
      <w:szCs w:val="14"/>
      <w:u w:val="none"/>
    </w:rPr>
  </w:style>
  <w:style w:type="character" w:customStyle="1" w:styleId="121">
    <w:name w:val="正文文本 字符"/>
    <w:link w:val="19"/>
    <w:qFormat/>
    <w:uiPriority w:val="0"/>
    <w:rPr>
      <w:kern w:val="2"/>
      <w:sz w:val="24"/>
      <w:szCs w:val="24"/>
    </w:rPr>
  </w:style>
  <w:style w:type="character" w:customStyle="1" w:styleId="122">
    <w:name w:val="Body Text Indent 3 Char"/>
    <w:qFormat/>
    <w:locked/>
    <w:uiPriority w:val="99"/>
    <w:rPr>
      <w:rFonts w:eastAsia="宋体"/>
      <w:sz w:val="16"/>
    </w:rPr>
  </w:style>
  <w:style w:type="character" w:customStyle="1" w:styleId="123">
    <w:name w:val="批注主题 字符"/>
    <w:link w:val="46"/>
    <w:qFormat/>
    <w:uiPriority w:val="0"/>
    <w:rPr>
      <w:b/>
      <w:bCs/>
      <w:kern w:val="2"/>
      <w:sz w:val="21"/>
      <w:szCs w:val="24"/>
    </w:rPr>
  </w:style>
  <w:style w:type="character" w:customStyle="1" w:styleId="124">
    <w:name w:val="bold1"/>
    <w:qFormat/>
    <w:uiPriority w:val="0"/>
    <w:rPr>
      <w:rFonts w:hint="default"/>
      <w:b/>
      <w:bCs/>
      <w:color w:val="000000"/>
      <w:sz w:val="18"/>
      <w:szCs w:val="18"/>
    </w:rPr>
  </w:style>
  <w:style w:type="character" w:customStyle="1" w:styleId="125">
    <w:name w:val="标题 6 字符"/>
    <w:link w:val="9"/>
    <w:qFormat/>
    <w:uiPriority w:val="0"/>
    <w:rPr>
      <w:rFonts w:ascii="Arial" w:hAnsi="Arial" w:eastAsia="黑体"/>
      <w:b/>
      <w:kern w:val="2"/>
      <w:sz w:val="24"/>
      <w:szCs w:val="24"/>
    </w:rPr>
  </w:style>
  <w:style w:type="character" w:customStyle="1" w:styleId="126">
    <w:name w:val="文档结构图 Char1"/>
    <w:qFormat/>
    <w:uiPriority w:val="99"/>
    <w:rPr>
      <w:rFonts w:ascii="宋体"/>
      <w:kern w:val="2"/>
      <w:sz w:val="18"/>
      <w:szCs w:val="18"/>
    </w:rPr>
  </w:style>
  <w:style w:type="character" w:customStyle="1" w:styleId="127">
    <w:name w:val="正文文本 Char1"/>
    <w:semiHidden/>
    <w:qFormat/>
    <w:uiPriority w:val="99"/>
    <w:rPr>
      <w:rFonts w:ascii="Times New Roman" w:hAnsi="Times New Roman" w:eastAsia="宋体" w:cs="Times New Roman"/>
      <w:szCs w:val="24"/>
    </w:rPr>
  </w:style>
  <w:style w:type="character" w:customStyle="1" w:styleId="128">
    <w:name w:val="页眉 字符"/>
    <w:link w:val="32"/>
    <w:qFormat/>
    <w:uiPriority w:val="0"/>
    <w:rPr>
      <w:kern w:val="2"/>
      <w:sz w:val="18"/>
      <w:szCs w:val="18"/>
    </w:rPr>
  </w:style>
  <w:style w:type="character" w:customStyle="1" w:styleId="129">
    <w:name w:val="正文文本缩进 Char1"/>
    <w:semiHidden/>
    <w:qFormat/>
    <w:uiPriority w:val="99"/>
    <w:rPr>
      <w:kern w:val="2"/>
      <w:sz w:val="21"/>
      <w:szCs w:val="24"/>
    </w:rPr>
  </w:style>
  <w:style w:type="character" w:customStyle="1" w:styleId="130">
    <w:name w:val="正文文本 2 Char1"/>
    <w:semiHidden/>
    <w:qFormat/>
    <w:uiPriority w:val="99"/>
    <w:rPr>
      <w:rFonts w:ascii="Times New Roman" w:hAnsi="Times New Roman" w:eastAsia="宋体" w:cs="Times New Roman"/>
      <w:szCs w:val="24"/>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纯文本 字符"/>
    <w:link w:val="26"/>
    <w:qFormat/>
    <w:uiPriority w:val="0"/>
    <w:rPr>
      <w:rFonts w:ascii="宋体" w:hAnsi="Courier New" w:eastAsia="宋体" w:cs="Courier New"/>
      <w:kern w:val="2"/>
      <w:sz w:val="21"/>
      <w:szCs w:val="21"/>
      <w:lang w:val="en-US" w:eastAsia="zh-CN" w:bidi="ar-SA"/>
    </w:rPr>
  </w:style>
  <w:style w:type="character" w:customStyle="1" w:styleId="133">
    <w:name w:val="apple-style-span"/>
    <w:qFormat/>
    <w:uiPriority w:val="0"/>
  </w:style>
  <w:style w:type="character" w:customStyle="1" w:styleId="134">
    <w:name w:val="页脚 字符"/>
    <w:link w:val="31"/>
    <w:qFormat/>
    <w:uiPriority w:val="99"/>
    <w:rPr>
      <w:kern w:val="2"/>
      <w:sz w:val="18"/>
      <w:szCs w:val="18"/>
    </w:rPr>
  </w:style>
  <w:style w:type="character" w:customStyle="1" w:styleId="135">
    <w:name w:val="标题 8 字符"/>
    <w:link w:val="11"/>
    <w:qFormat/>
    <w:uiPriority w:val="0"/>
    <w:rPr>
      <w:rFonts w:ascii="Arial" w:hAnsi="Arial" w:eastAsia="黑体"/>
      <w:kern w:val="2"/>
      <w:sz w:val="24"/>
      <w:szCs w:val="24"/>
    </w:rPr>
  </w:style>
  <w:style w:type="character" w:customStyle="1" w:styleId="136">
    <w:name w:val="Char Char4"/>
    <w:semiHidden/>
    <w:qFormat/>
    <w:uiPriority w:val="0"/>
    <w:rPr>
      <w:rFonts w:ascii="Times New Roman" w:hAnsi="Times New Roman" w:eastAsia="宋体" w:cs="Times New Roman"/>
      <w:sz w:val="16"/>
      <w:szCs w:val="16"/>
    </w:rPr>
  </w:style>
  <w:style w:type="character" w:customStyle="1" w:styleId="137">
    <w:name w:val="Plain Text Char"/>
    <w:qFormat/>
    <w:locked/>
    <w:uiPriority w:val="0"/>
    <w:rPr>
      <w:rFonts w:ascii="宋体" w:hAnsi="Courier New" w:eastAsia="宋体"/>
    </w:rPr>
  </w:style>
  <w:style w:type="character" w:customStyle="1" w:styleId="138">
    <w:name w:val="ca-41"/>
    <w:qFormat/>
    <w:uiPriority w:val="0"/>
    <w:rPr>
      <w:rFonts w:hint="eastAsia" w:ascii="宋体" w:hAnsi="宋体" w:eastAsia="宋体"/>
      <w:color w:val="FF0000"/>
      <w:sz w:val="21"/>
      <w:szCs w:val="21"/>
    </w:rPr>
  </w:style>
  <w:style w:type="character" w:customStyle="1" w:styleId="139">
    <w:name w:val="无间隔 字符"/>
    <w:link w:val="140"/>
    <w:qFormat/>
    <w:uiPriority w:val="1"/>
    <w:rPr>
      <w:rFonts w:hAnsi="Courier New"/>
      <w:kern w:val="2"/>
      <w:sz w:val="21"/>
      <w:lang w:val="en-US" w:eastAsia="zh-CN" w:bidi="ar-SA"/>
    </w:rPr>
  </w:style>
  <w:style w:type="paragraph" w:styleId="140">
    <w:name w:val="No Spacing"/>
    <w:link w:val="139"/>
    <w:qFormat/>
    <w:uiPriority w:val="1"/>
    <w:pPr>
      <w:widowControl w:val="0"/>
      <w:jc w:val="both"/>
    </w:pPr>
    <w:rPr>
      <w:rFonts w:ascii="Times New Roman" w:hAnsi="Courier New" w:eastAsia="宋体" w:cs="Times New Roman"/>
      <w:kern w:val="2"/>
      <w:sz w:val="21"/>
      <w:lang w:val="en-US" w:eastAsia="zh-CN" w:bidi="ar-SA"/>
    </w:rPr>
  </w:style>
  <w:style w:type="character" w:customStyle="1" w:styleId="141">
    <w:name w:val="正文文本缩进 2 字符"/>
    <w:link w:val="29"/>
    <w:qFormat/>
    <w:uiPriority w:val="0"/>
    <w:rPr>
      <w:kern w:val="2"/>
      <w:sz w:val="21"/>
      <w:szCs w:val="24"/>
    </w:rPr>
  </w:style>
  <w:style w:type="character" w:customStyle="1" w:styleId="142">
    <w:name w:val="批注框文本 字符"/>
    <w:link w:val="30"/>
    <w:qFormat/>
    <w:uiPriority w:val="0"/>
    <w:rPr>
      <w:kern w:val="2"/>
      <w:sz w:val="18"/>
      <w:szCs w:val="18"/>
    </w:rPr>
  </w:style>
  <w:style w:type="character" w:customStyle="1" w:styleId="143">
    <w:name w:val="文档正文 Char Char"/>
    <w:link w:val="144"/>
    <w:qFormat/>
    <w:locked/>
    <w:uiPriority w:val="0"/>
    <w:rPr>
      <w:rFonts w:ascii="华文细黑" w:hAnsi="华文细黑" w:eastAsia="华文细黑"/>
      <w:color w:val="000000"/>
      <w:sz w:val="24"/>
    </w:rPr>
  </w:style>
  <w:style w:type="paragraph" w:customStyle="1" w:styleId="144">
    <w:name w:val="文档正文"/>
    <w:basedOn w:val="1"/>
    <w:link w:val="143"/>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5">
    <w:name w:val="纯文本 Char2"/>
    <w:qFormat/>
    <w:uiPriority w:val="0"/>
    <w:rPr>
      <w:rFonts w:ascii="宋体" w:hAnsi="Courier New" w:eastAsia="宋体" w:cs="Courier New"/>
      <w:kern w:val="2"/>
      <w:sz w:val="21"/>
      <w:szCs w:val="21"/>
      <w:lang w:val="en-US" w:eastAsia="zh-CN" w:bidi="ar-SA"/>
    </w:rPr>
  </w:style>
  <w:style w:type="character" w:customStyle="1" w:styleId="146">
    <w:name w:val="font91"/>
    <w:qFormat/>
    <w:uiPriority w:val="0"/>
    <w:rPr>
      <w:rFonts w:hint="default" w:ascii="Times New Roman" w:hAnsi="Times New Roman" w:cs="Times New Roman"/>
      <w:color w:val="000000"/>
      <w:sz w:val="20"/>
      <w:szCs w:val="20"/>
      <w:u w:val="none"/>
    </w:rPr>
  </w:style>
  <w:style w:type="character" w:customStyle="1" w:styleId="147">
    <w:name w:val="062"/>
    <w:qFormat/>
    <w:uiPriority w:val="0"/>
    <w:rPr>
      <w:rFonts w:ascii="宋体" w:hAnsi="宋体"/>
      <w:b/>
      <w:bCs/>
      <w:sz w:val="32"/>
    </w:rPr>
  </w:style>
  <w:style w:type="character" w:customStyle="1" w:styleId="148">
    <w:name w:val="纯文本 Char3"/>
    <w:qFormat/>
    <w:uiPriority w:val="0"/>
    <w:rPr>
      <w:rFonts w:ascii="宋体" w:hAnsi="Courier New" w:eastAsia="宋体" w:cs="Courier New"/>
      <w:szCs w:val="21"/>
    </w:rPr>
  </w:style>
  <w:style w:type="character" w:customStyle="1" w:styleId="149">
    <w:name w:val="正文文本 Char2"/>
    <w:semiHidden/>
    <w:qFormat/>
    <w:uiPriority w:val="99"/>
    <w:rPr>
      <w:kern w:val="2"/>
      <w:sz w:val="21"/>
      <w:szCs w:val="24"/>
    </w:rPr>
  </w:style>
  <w:style w:type="character" w:customStyle="1" w:styleId="150">
    <w:name w:val="纯文本 Char1"/>
    <w:qFormat/>
    <w:uiPriority w:val="0"/>
    <w:rPr>
      <w:rFonts w:ascii="宋体" w:hAnsi="Courier New" w:eastAsia="宋体" w:cs="Courier New"/>
      <w:szCs w:val="21"/>
    </w:rPr>
  </w:style>
  <w:style w:type="character" w:customStyle="1" w:styleId="151">
    <w:name w:val="Char Char1"/>
    <w:qFormat/>
    <w:uiPriority w:val="0"/>
    <w:rPr>
      <w:rFonts w:eastAsia="宋体"/>
      <w:kern w:val="2"/>
      <w:sz w:val="21"/>
      <w:szCs w:val="24"/>
      <w:lang w:bidi="ar-SA"/>
    </w:rPr>
  </w:style>
  <w:style w:type="character" w:customStyle="1" w:styleId="152">
    <w:name w:val="1ji Char"/>
    <w:link w:val="153"/>
    <w:qFormat/>
    <w:uiPriority w:val="0"/>
    <w:rPr>
      <w:rFonts w:ascii="宋体" w:hAnsi="宋体"/>
      <w:b/>
      <w:bCs/>
      <w:kern w:val="44"/>
      <w:sz w:val="36"/>
      <w:szCs w:val="44"/>
    </w:rPr>
  </w:style>
  <w:style w:type="paragraph" w:customStyle="1" w:styleId="153">
    <w:name w:val="1ji"/>
    <w:basedOn w:val="3"/>
    <w:link w:val="152"/>
    <w:qFormat/>
    <w:uiPriority w:val="0"/>
    <w:pPr>
      <w:keepLines w:val="0"/>
      <w:widowControl/>
      <w:spacing w:before="0" w:after="0" w:line="240" w:lineRule="auto"/>
      <w:jc w:val="center"/>
    </w:pPr>
    <w:rPr>
      <w:rFonts w:ascii="宋体" w:hAnsi="宋体"/>
      <w:sz w:val="36"/>
    </w:rPr>
  </w:style>
  <w:style w:type="character" w:customStyle="1" w:styleId="154">
    <w:name w:val="批注主题 Char1"/>
    <w:qFormat/>
    <w:uiPriority w:val="99"/>
    <w:rPr>
      <w:b/>
      <w:bCs/>
      <w:kern w:val="2"/>
      <w:sz w:val="21"/>
      <w:szCs w:val="24"/>
    </w:rPr>
  </w:style>
  <w:style w:type="character" w:customStyle="1" w:styleId="155">
    <w:name w:val="标题3 Char Char"/>
    <w:link w:val="156"/>
    <w:qFormat/>
    <w:uiPriority w:val="0"/>
    <w:rPr>
      <w:rFonts w:eastAsia="仿宋_GB2312"/>
      <w:bCs/>
      <w:kern w:val="2"/>
      <w:sz w:val="30"/>
      <w:szCs w:val="32"/>
    </w:rPr>
  </w:style>
  <w:style w:type="paragraph" w:customStyle="1" w:styleId="156">
    <w:name w:val="标题3"/>
    <w:basedOn w:val="5"/>
    <w:link w:val="155"/>
    <w:qFormat/>
    <w:uiPriority w:val="0"/>
    <w:pPr>
      <w:keepNext w:val="0"/>
      <w:keepLines w:val="0"/>
      <w:spacing w:before="0" w:after="0" w:line="360" w:lineRule="auto"/>
    </w:pPr>
    <w:rPr>
      <w:rFonts w:eastAsia="仿宋_GB2312"/>
      <w:b w:val="0"/>
      <w:sz w:val="30"/>
    </w:rPr>
  </w:style>
  <w:style w:type="character" w:customStyle="1" w:styleId="157">
    <w:name w:val="批注框文本 Char1"/>
    <w:semiHidden/>
    <w:qFormat/>
    <w:uiPriority w:val="99"/>
    <w:rPr>
      <w:kern w:val="2"/>
      <w:sz w:val="18"/>
      <w:szCs w:val="18"/>
    </w:rPr>
  </w:style>
  <w:style w:type="character" w:customStyle="1" w:styleId="158">
    <w:name w:val="正文文本 2 字符"/>
    <w:link w:val="41"/>
    <w:qFormat/>
    <w:uiPriority w:val="0"/>
    <w:rPr>
      <w:szCs w:val="24"/>
    </w:rPr>
  </w:style>
  <w:style w:type="character" w:customStyle="1" w:styleId="159">
    <w:name w:val="引用 Char2"/>
    <w:qFormat/>
    <w:uiPriority w:val="29"/>
    <w:rPr>
      <w:i/>
      <w:iCs/>
      <w:color w:val="000000"/>
      <w:kern w:val="2"/>
      <w:sz w:val="21"/>
      <w:szCs w:val="24"/>
    </w:rPr>
  </w:style>
  <w:style w:type="paragraph" w:customStyle="1" w:styleId="160">
    <w:name w:val="Char Char Char"/>
    <w:basedOn w:val="1"/>
    <w:qFormat/>
    <w:uiPriority w:val="0"/>
    <w:rPr>
      <w:rFonts w:ascii="Tahoma" w:hAnsi="Tahoma"/>
      <w:sz w:val="24"/>
      <w:szCs w:val="20"/>
    </w:rPr>
  </w:style>
  <w:style w:type="paragraph" w:customStyle="1" w:styleId="161">
    <w:name w:val="Char11"/>
    <w:basedOn w:val="1"/>
    <w:qFormat/>
    <w:uiPriority w:val="0"/>
    <w:rPr>
      <w:szCs w:val="21"/>
    </w:rPr>
  </w:style>
  <w:style w:type="paragraph" w:customStyle="1" w:styleId="162">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4">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6">
    <w:name w:val="2ji"/>
    <w:basedOn w:val="4"/>
    <w:qFormat/>
    <w:uiPriority w:val="0"/>
    <w:pPr>
      <w:keepLines/>
      <w:spacing w:before="0"/>
      <w:jc w:val="both"/>
      <w:textAlignment w:val="baseline"/>
    </w:pPr>
    <w:rPr>
      <w:rFonts w:ascii="宋体" w:hAnsi="宋体" w:eastAsia="宋体"/>
      <w:bCs/>
      <w:sz w:val="21"/>
      <w:szCs w:val="21"/>
    </w:rPr>
  </w:style>
  <w:style w:type="paragraph" w:customStyle="1" w:styleId="16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9">
    <w:name w:val="正文段"/>
    <w:basedOn w:val="1"/>
    <w:qFormat/>
    <w:uiPriority w:val="0"/>
    <w:pPr>
      <w:widowControl/>
      <w:snapToGrid w:val="0"/>
      <w:spacing w:after="156" w:afterLines="50"/>
      <w:ind w:firstLine="200" w:firstLineChars="200"/>
    </w:pPr>
    <w:rPr>
      <w:kern w:val="0"/>
      <w:sz w:val="24"/>
      <w:szCs w:val="20"/>
    </w:rPr>
  </w:style>
  <w:style w:type="paragraph" w:customStyle="1" w:styleId="170">
    <w:name w:val="五级条标题"/>
    <w:basedOn w:val="171"/>
    <w:next w:val="174"/>
    <w:qFormat/>
    <w:uiPriority w:val="0"/>
    <w:pPr>
      <w:outlineLvl w:val="6"/>
    </w:pPr>
  </w:style>
  <w:style w:type="paragraph" w:customStyle="1" w:styleId="171">
    <w:name w:val="四级条标题"/>
    <w:basedOn w:val="172"/>
    <w:next w:val="174"/>
    <w:qFormat/>
    <w:uiPriority w:val="0"/>
    <w:pPr>
      <w:outlineLvl w:val="5"/>
    </w:pPr>
  </w:style>
  <w:style w:type="paragraph" w:customStyle="1" w:styleId="172">
    <w:name w:val="三级条标题"/>
    <w:basedOn w:val="173"/>
    <w:next w:val="174"/>
    <w:qFormat/>
    <w:uiPriority w:val="0"/>
    <w:pPr>
      <w:outlineLvl w:val="4"/>
    </w:pPr>
  </w:style>
  <w:style w:type="paragraph" w:customStyle="1" w:styleId="173">
    <w:name w:val="二级条标题"/>
    <w:basedOn w:val="1"/>
    <w:next w:val="1"/>
    <w:qFormat/>
    <w:uiPriority w:val="0"/>
    <w:pPr>
      <w:widowControl/>
      <w:jc w:val="left"/>
      <w:outlineLvl w:val="3"/>
    </w:pPr>
    <w:rPr>
      <w:rFonts w:ascii="宋体" w:hAnsi="宋体"/>
      <w:color w:val="000000"/>
      <w:kern w:val="0"/>
      <w:szCs w:val="20"/>
    </w:rPr>
  </w:style>
  <w:style w:type="paragraph" w:customStyle="1" w:styleId="174">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5">
    <w:name w:val="表格"/>
    <w:basedOn w:val="1"/>
    <w:qFormat/>
    <w:uiPriority w:val="0"/>
    <w:pPr>
      <w:spacing w:line="400" w:lineRule="exact"/>
    </w:pPr>
    <w:rPr>
      <w:sz w:val="24"/>
    </w:rPr>
  </w:style>
  <w:style w:type="paragraph" w:customStyle="1" w:styleId="176">
    <w:name w:val="列表段落1"/>
    <w:basedOn w:val="1"/>
    <w:qFormat/>
    <w:uiPriority w:val="0"/>
    <w:pPr>
      <w:ind w:firstLine="420" w:firstLineChars="200"/>
    </w:pPr>
    <w:rPr>
      <w:rFonts w:ascii="Calibri" w:hAnsi="Calibri"/>
      <w:szCs w:val="22"/>
    </w:rPr>
  </w:style>
  <w:style w:type="paragraph" w:customStyle="1" w:styleId="177">
    <w:name w:val="Char1 Char Char Char Char Char Char Char Char Char Char Char Char"/>
    <w:basedOn w:val="1"/>
    <w:qFormat/>
    <w:uiPriority w:val="0"/>
    <w:rPr>
      <w:rFonts w:ascii="Tahoma" w:hAnsi="Tahoma"/>
      <w:sz w:val="24"/>
      <w:szCs w:val="20"/>
    </w:rPr>
  </w:style>
  <w:style w:type="paragraph" w:customStyle="1" w:styleId="178">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p0"/>
    <w:basedOn w:val="1"/>
    <w:qFormat/>
    <w:uiPriority w:val="0"/>
    <w:pPr>
      <w:widowControl/>
    </w:pPr>
    <w:rPr>
      <w:kern w:val="0"/>
      <w:szCs w:val="21"/>
    </w:rPr>
  </w:style>
  <w:style w:type="paragraph" w:customStyle="1" w:styleId="180">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4">
    <w:name w:val="pa-5"/>
    <w:basedOn w:val="1"/>
    <w:qFormat/>
    <w:uiPriority w:val="0"/>
    <w:pPr>
      <w:widowControl/>
      <w:spacing w:line="240" w:lineRule="atLeast"/>
      <w:ind w:firstLine="420"/>
    </w:pPr>
    <w:rPr>
      <w:rFonts w:ascii="宋体" w:hAnsi="宋体" w:cs="宋体"/>
      <w:kern w:val="0"/>
      <w:sz w:val="24"/>
    </w:rPr>
  </w:style>
  <w:style w:type="paragraph" w:customStyle="1" w:styleId="185">
    <w:name w:val="默认段落字体 Para Char Char Char1 Char"/>
    <w:basedOn w:val="1"/>
    <w:qFormat/>
    <w:uiPriority w:val="0"/>
    <w:rPr>
      <w:rFonts w:ascii="Tahoma" w:hAnsi="Tahoma"/>
      <w:sz w:val="24"/>
      <w:szCs w:val="20"/>
    </w:rPr>
  </w:style>
  <w:style w:type="paragraph" w:customStyle="1" w:styleId="186">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7">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8">
    <w:name w:val="444"/>
    <w:basedOn w:val="1"/>
    <w:qFormat/>
    <w:uiPriority w:val="0"/>
    <w:pPr>
      <w:adjustRightInd w:val="0"/>
      <w:spacing w:line="312" w:lineRule="atLeast"/>
      <w:jc w:val="center"/>
      <w:textAlignment w:val="baseline"/>
    </w:pPr>
    <w:rPr>
      <w:b/>
      <w:kern w:val="0"/>
      <w:sz w:val="36"/>
      <w:szCs w:val="36"/>
    </w:rPr>
  </w:style>
  <w:style w:type="paragraph" w:customStyle="1" w:styleId="189">
    <w:name w:val="列表1"/>
    <w:basedOn w:val="190"/>
    <w:qFormat/>
    <w:uiPriority w:val="0"/>
    <w:pPr>
      <w:tabs>
        <w:tab w:val="left" w:pos="900"/>
      </w:tabs>
      <w:ind w:left="900" w:hanging="420"/>
    </w:pPr>
    <w:rPr>
      <w:rFonts w:ascii="Times New Roman" w:hAnsi="Times New Roman"/>
      <w:szCs w:val="20"/>
    </w:rPr>
  </w:style>
  <w:style w:type="paragraph" w:customStyle="1" w:styleId="19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2">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4">
    <w:name w:val="样式 Verdana 首行缩进:  0.74 厘米"/>
    <w:basedOn w:val="1"/>
    <w:qFormat/>
    <w:uiPriority w:val="0"/>
    <w:pPr>
      <w:spacing w:line="360" w:lineRule="auto"/>
      <w:ind w:firstLine="420"/>
    </w:pPr>
    <w:rPr>
      <w:rFonts w:ascii="Verdana" w:hAnsi="Verdana"/>
      <w:sz w:val="24"/>
      <w:szCs w:val="20"/>
    </w:rPr>
  </w:style>
  <w:style w:type="paragraph" w:customStyle="1" w:styleId="19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6">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7">
    <w:name w:val="列出段落1"/>
    <w:basedOn w:val="1"/>
    <w:qFormat/>
    <w:uiPriority w:val="0"/>
    <w:pPr>
      <w:ind w:firstLine="420" w:firstLineChars="200"/>
    </w:pPr>
    <w:rPr>
      <w:rFonts w:ascii="Calibri" w:hAnsi="Calibri"/>
      <w:szCs w:val="22"/>
    </w:rPr>
  </w:style>
  <w:style w:type="paragraph" w:customStyle="1" w:styleId="198">
    <w:name w:val="_Style 2"/>
    <w:basedOn w:val="1"/>
    <w:qFormat/>
    <w:uiPriority w:val="0"/>
    <w:pPr>
      <w:ind w:firstLine="420" w:firstLineChars="200"/>
    </w:pPr>
  </w:style>
  <w:style w:type="paragraph" w:customStyle="1" w:styleId="19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0">
    <w:name w:val="Char"/>
    <w:basedOn w:val="1"/>
    <w:qFormat/>
    <w:uiPriority w:val="0"/>
  </w:style>
  <w:style w:type="paragraph" w:customStyle="1" w:styleId="20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4">
    <w:name w:val="Char Char Char Char"/>
    <w:basedOn w:val="1"/>
    <w:qFormat/>
    <w:uiPriority w:val="0"/>
  </w:style>
  <w:style w:type="paragraph" w:customStyle="1" w:styleId="205">
    <w:name w:val="1"/>
    <w:basedOn w:val="1"/>
    <w:next w:val="26"/>
    <w:qFormat/>
    <w:uiPriority w:val="0"/>
    <w:rPr>
      <w:rFonts w:ascii="宋体" w:hAnsi="Courier New"/>
      <w:szCs w:val="20"/>
    </w:rPr>
  </w:style>
  <w:style w:type="paragraph" w:customStyle="1" w:styleId="206">
    <w:name w:val="Char Char Char Char1"/>
    <w:basedOn w:val="1"/>
    <w:qFormat/>
    <w:uiPriority w:val="0"/>
  </w:style>
  <w:style w:type="paragraph" w:customStyle="1" w:styleId="207">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9">
    <w:name w:val="pa-3"/>
    <w:basedOn w:val="1"/>
    <w:qFormat/>
    <w:uiPriority w:val="0"/>
    <w:pPr>
      <w:widowControl/>
      <w:spacing w:line="240" w:lineRule="atLeast"/>
    </w:pPr>
    <w:rPr>
      <w:rFonts w:ascii="宋体" w:hAnsi="宋体" w:cs="宋体"/>
      <w:kern w:val="0"/>
      <w:sz w:val="24"/>
    </w:rPr>
  </w:style>
  <w:style w:type="paragraph" w:customStyle="1" w:styleId="210">
    <w:name w:val="规范正文"/>
    <w:basedOn w:val="1"/>
    <w:qFormat/>
    <w:uiPriority w:val="0"/>
    <w:pPr>
      <w:adjustRightInd w:val="0"/>
      <w:spacing w:line="360" w:lineRule="auto"/>
      <w:ind w:left="480"/>
      <w:textAlignment w:val="baseline"/>
    </w:pPr>
    <w:rPr>
      <w:kern w:val="0"/>
      <w:sz w:val="24"/>
      <w:szCs w:val="20"/>
    </w:rPr>
  </w:style>
  <w:style w:type="paragraph" w:customStyle="1" w:styleId="211">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2">
    <w:name w:val="pa-2"/>
    <w:basedOn w:val="1"/>
    <w:qFormat/>
    <w:uiPriority w:val="0"/>
    <w:pPr>
      <w:widowControl/>
      <w:spacing w:line="280" w:lineRule="atLeast"/>
      <w:ind w:firstLine="420"/>
    </w:pPr>
    <w:rPr>
      <w:rFonts w:ascii="宋体" w:hAnsi="宋体" w:cs="宋体"/>
      <w:kern w:val="0"/>
      <w:sz w:val="24"/>
    </w:rPr>
  </w:style>
  <w:style w:type="paragraph" w:customStyle="1" w:styleId="213">
    <w:name w:val="Char1"/>
    <w:basedOn w:val="16"/>
    <w:qFormat/>
    <w:uiPriority w:val="0"/>
    <w:pPr>
      <w:widowControl/>
      <w:ind w:firstLine="454"/>
      <w:jc w:val="left"/>
    </w:pPr>
    <w:rPr>
      <w:rFonts w:ascii="Tahoma" w:hAnsi="Tahoma" w:cs="宋体"/>
      <w:kern w:val="0"/>
      <w:sz w:val="24"/>
      <w:szCs w:val="20"/>
    </w:rPr>
  </w:style>
  <w:style w:type="paragraph" w:customStyle="1" w:styleId="214">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5">
    <w:name w:val="正文1"/>
    <w:basedOn w:val="1"/>
    <w:qFormat/>
    <w:uiPriority w:val="0"/>
    <w:pPr>
      <w:widowControl/>
      <w:overflowPunct w:val="0"/>
      <w:autoSpaceDE w:val="0"/>
      <w:autoSpaceDN w:val="0"/>
      <w:adjustRightInd w:val="0"/>
    </w:pPr>
    <w:rPr>
      <w:rFonts w:ascii="宋体"/>
      <w:kern w:val="0"/>
      <w:szCs w:val="20"/>
    </w:rPr>
  </w:style>
  <w:style w:type="paragraph" w:customStyle="1" w:styleId="216">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7">
    <w:name w:val="正文首行缩进两字符"/>
    <w:basedOn w:val="1"/>
    <w:qFormat/>
    <w:uiPriority w:val="0"/>
    <w:pPr>
      <w:spacing w:line="360" w:lineRule="auto"/>
      <w:ind w:firstLine="200" w:firstLineChars="200"/>
    </w:pPr>
  </w:style>
  <w:style w:type="paragraph" w:customStyle="1" w:styleId="218">
    <w:name w:val="一级条标题"/>
    <w:next w:val="174"/>
    <w:qFormat/>
    <w:uiPriority w:val="0"/>
    <w:pPr>
      <w:ind w:left="284"/>
      <w:outlineLvl w:val="2"/>
    </w:pPr>
    <w:rPr>
      <w:rFonts w:ascii="Times New Roman" w:hAnsi="Times New Roman" w:eastAsia="黑体" w:cs="Times New Roman"/>
      <w:sz w:val="21"/>
      <w:lang w:val="en-US" w:eastAsia="zh-CN" w:bidi="ar-SA"/>
    </w:rPr>
  </w:style>
  <w:style w:type="paragraph" w:customStyle="1" w:styleId="219">
    <w:name w:val="1."/>
    <w:basedOn w:val="1"/>
    <w:qFormat/>
    <w:uiPriority w:val="0"/>
    <w:pPr>
      <w:spacing w:line="360" w:lineRule="auto"/>
      <w:ind w:firstLine="480" w:firstLineChars="200"/>
    </w:pPr>
    <w:rPr>
      <w:rFonts w:ascii="宋体" w:hAnsi="宋体"/>
      <w:sz w:val="24"/>
    </w:rPr>
  </w:style>
  <w:style w:type="paragraph" w:customStyle="1" w:styleId="220">
    <w:name w:val="样式 首行缩进:  2 字符"/>
    <w:basedOn w:val="1"/>
    <w:qFormat/>
    <w:uiPriority w:val="0"/>
    <w:pPr>
      <w:spacing w:line="400" w:lineRule="exact"/>
      <w:ind w:firstLine="200" w:firstLineChars="200"/>
    </w:pPr>
    <w:rPr>
      <w:rFonts w:cs="宋体"/>
      <w:sz w:val="24"/>
    </w:rPr>
  </w:style>
  <w:style w:type="paragraph" w:customStyle="1" w:styleId="221">
    <w:name w:val="Char Char3 Char Char"/>
    <w:basedOn w:val="1"/>
    <w:qFormat/>
    <w:uiPriority w:val="0"/>
  </w:style>
  <w:style w:type="paragraph" w:customStyle="1" w:styleId="222">
    <w:name w:val="Char12"/>
    <w:basedOn w:val="1"/>
    <w:qFormat/>
    <w:uiPriority w:val="0"/>
    <w:rPr>
      <w:szCs w:val="21"/>
    </w:rPr>
  </w:style>
  <w:style w:type="paragraph" w:customStyle="1" w:styleId="223">
    <w:name w:val="F2"/>
    <w:basedOn w:val="1"/>
    <w:qFormat/>
    <w:uiPriority w:val="0"/>
    <w:pPr>
      <w:autoSpaceDE w:val="0"/>
      <w:autoSpaceDN w:val="0"/>
      <w:adjustRightInd w:val="0"/>
      <w:ind w:firstLine="601"/>
      <w:textAlignment w:val="baseline"/>
    </w:pPr>
    <w:rPr>
      <w:kern w:val="0"/>
      <w:sz w:val="24"/>
      <w:szCs w:val="20"/>
    </w:rPr>
  </w:style>
  <w:style w:type="paragraph" w:customStyle="1" w:styleId="22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5">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7">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8">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9">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30">
    <w:name w:val="默认段落字体 Para Char Char Char Char Char Char Char Char Char1 Char Char Char Char"/>
    <w:basedOn w:val="1"/>
    <w:qFormat/>
    <w:uiPriority w:val="0"/>
    <w:rPr>
      <w:rFonts w:ascii="Tahoma" w:hAnsi="Tahoma"/>
      <w:sz w:val="24"/>
      <w:szCs w:val="20"/>
    </w:rPr>
  </w:style>
  <w:style w:type="paragraph" w:customStyle="1" w:styleId="231">
    <w:name w:val="2-2ji"/>
    <w:basedOn w:val="4"/>
    <w:qFormat/>
    <w:uiPriority w:val="0"/>
    <w:pPr>
      <w:keepLines/>
      <w:spacing w:before="0"/>
      <w:textAlignment w:val="baseline"/>
    </w:pPr>
    <w:rPr>
      <w:rFonts w:ascii="宋体" w:hAnsi="宋体" w:eastAsia="宋体"/>
      <w:sz w:val="36"/>
      <w:szCs w:val="32"/>
    </w:rPr>
  </w:style>
  <w:style w:type="paragraph" w:customStyle="1" w:styleId="232">
    <w:name w:val="表格文字"/>
    <w:basedOn w:val="1"/>
    <w:qFormat/>
    <w:uiPriority w:val="99"/>
    <w:pPr>
      <w:spacing w:before="25" w:after="25"/>
      <w:jc w:val="left"/>
    </w:pPr>
    <w:rPr>
      <w:bCs/>
      <w:spacing w:val="10"/>
      <w:kern w:val="0"/>
      <w:sz w:val="24"/>
    </w:rPr>
  </w:style>
  <w:style w:type="paragraph" w:customStyle="1" w:styleId="233">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4">
    <w:name w:val="正文文本首行缩进 2 字符"/>
    <w:basedOn w:val="71"/>
    <w:link w:val="47"/>
    <w:semiHidden/>
    <w:qFormat/>
    <w:uiPriority w:val="0"/>
    <w:rPr>
      <w:kern w:val="2"/>
      <w:sz w:val="21"/>
      <w:szCs w:val="24"/>
    </w:rPr>
  </w:style>
  <w:style w:type="paragraph" w:customStyle="1" w:styleId="235">
    <w:name w:val="Table Text"/>
    <w:basedOn w:val="1"/>
    <w:semiHidden/>
    <w:qFormat/>
    <w:uiPriority w:val="0"/>
    <w:rPr>
      <w:rFonts w:ascii="宋体" w:hAnsi="宋体" w:cs="宋体"/>
      <w:sz w:val="19"/>
      <w:szCs w:val="19"/>
      <w:lang w:eastAsia="en-US"/>
    </w:rPr>
  </w:style>
  <w:style w:type="table" w:customStyle="1" w:styleId="236">
    <w:name w:val="Table Normal"/>
    <w:semiHidden/>
    <w:unhideWhenUsed/>
    <w:qFormat/>
    <w:uiPriority w:val="0"/>
    <w:tblPr>
      <w:tblCellMar>
        <w:top w:w="0" w:type="dxa"/>
        <w:left w:w="0" w:type="dxa"/>
        <w:bottom w:w="0" w:type="dxa"/>
        <w:right w:w="0" w:type="dxa"/>
      </w:tblCellMar>
    </w:tblPr>
  </w:style>
  <w:style w:type="paragraph" w:customStyle="1" w:styleId="237">
    <w:name w:val="Normal_file_617"/>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heading 2_file_617"/>
    <w:basedOn w:val="237"/>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239">
    <w:name w:val="Default Paragraph Font_file_617"/>
    <w:semiHidden/>
    <w:qFormat/>
    <w:uiPriority w:val="0"/>
  </w:style>
  <w:style w:type="table" w:customStyle="1" w:styleId="240">
    <w:name w:val="Normal Table_file_617"/>
    <w:semiHidden/>
    <w:qFormat/>
    <w:uiPriority w:val="0"/>
    <w:tblPr>
      <w:tblCellMar>
        <w:top w:w="0" w:type="dxa"/>
        <w:left w:w="108" w:type="dxa"/>
        <w:bottom w:w="0" w:type="dxa"/>
        <w:right w:w="108" w:type="dxa"/>
      </w:tblCellMar>
    </w:tblPr>
  </w:style>
  <w:style w:type="paragraph" w:customStyle="1" w:styleId="241">
    <w:name w:val="Body Text_file_617"/>
    <w:basedOn w:val="237"/>
    <w:next w:val="3"/>
    <w:qFormat/>
    <w:uiPriority w:val="0"/>
    <w:pPr>
      <w:spacing w:before="100" w:after="100" w:line="400" w:lineRule="exact"/>
      <w:ind w:firstLine="1124" w:firstLineChars="200"/>
    </w:pPr>
    <w:rPr>
      <w:rFonts w:ascii="黑体" w:hAnsi="黑体" w:eastAsia="黑体" w:cstheme="minorBidi"/>
      <w:sz w:val="21"/>
      <w:szCs w:val="21"/>
    </w:rPr>
  </w:style>
  <w:style w:type="paragraph" w:customStyle="1" w:styleId="242">
    <w:name w:val="annotation text_file_617"/>
    <w:basedOn w:val="237"/>
    <w:unhideWhenUsed/>
    <w:qFormat/>
    <w:uiPriority w:val="99"/>
    <w:pPr>
      <w:jc w:val="left"/>
    </w:pPr>
  </w:style>
  <w:style w:type="paragraph" w:customStyle="1" w:styleId="243">
    <w:name w:val="toc 3_file_617"/>
    <w:basedOn w:val="237"/>
    <w:next w:val="3"/>
    <w:qFormat/>
    <w:uiPriority w:val="39"/>
    <w:pPr>
      <w:ind w:left="420"/>
      <w:jc w:val="left"/>
    </w:pPr>
    <w:rPr>
      <w:rFonts w:ascii="Calibri" w:hAnsi="Calibri"/>
      <w:i/>
      <w:iCs/>
      <w:sz w:val="20"/>
      <w:szCs w:val="20"/>
    </w:rPr>
  </w:style>
  <w:style w:type="character" w:customStyle="1" w:styleId="244">
    <w:name w:val="Hyperlink_file_617"/>
    <w:qFormat/>
    <w:uiPriority w:val="99"/>
    <w:rPr>
      <w:color w:val="0000FF"/>
      <w:u w:val="single"/>
    </w:rPr>
  </w:style>
  <w:style w:type="table" w:customStyle="1" w:styleId="245">
    <w:name w:val="Normal Table_file_467_file_617"/>
    <w:semiHidden/>
    <w:qFormat/>
    <w:uiPriority w:val="0"/>
    <w:tblPr>
      <w:tblCellMar>
        <w:top w:w="0" w:type="dxa"/>
        <w:left w:w="108" w:type="dxa"/>
        <w:bottom w:w="0" w:type="dxa"/>
        <w:right w:w="108" w:type="dxa"/>
      </w:tblCellMar>
    </w:tblPr>
  </w:style>
  <w:style w:type="paragraph" w:customStyle="1" w:styleId="246">
    <w:name w:val="Plain Text_file_467_file_617"/>
    <w:basedOn w:val="247"/>
    <w:qFormat/>
    <w:uiPriority w:val="0"/>
    <w:rPr>
      <w:rFonts w:ascii="宋体" w:hAnsi="Courier New" w:cs="Courier New"/>
      <w:szCs w:val="21"/>
    </w:rPr>
  </w:style>
  <w:style w:type="paragraph" w:customStyle="1" w:styleId="247">
    <w:name w:val="Normal_file_467_file_61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Normal_file_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9">
    <w:name w:val="heading 1_file_618"/>
    <w:basedOn w:val="248"/>
    <w:qFormat/>
    <w:uiPriority w:val="9"/>
    <w:pPr>
      <w:outlineLvl w:val="0"/>
    </w:pPr>
    <w:rPr>
      <w:kern w:val="36"/>
      <w:sz w:val="48"/>
      <w:szCs w:val="48"/>
    </w:rPr>
  </w:style>
  <w:style w:type="paragraph" w:customStyle="1" w:styleId="250">
    <w:name w:val="heading 2_file_618"/>
    <w:basedOn w:val="248"/>
    <w:qFormat/>
    <w:uiPriority w:val="9"/>
    <w:pPr>
      <w:outlineLvl w:val="1"/>
    </w:pPr>
    <w:rPr>
      <w:sz w:val="36"/>
      <w:szCs w:val="36"/>
    </w:rPr>
  </w:style>
  <w:style w:type="paragraph" w:customStyle="1" w:styleId="251">
    <w:name w:val="heading 3_file_618"/>
    <w:basedOn w:val="248"/>
    <w:qFormat/>
    <w:uiPriority w:val="9"/>
    <w:pPr>
      <w:outlineLvl w:val="2"/>
    </w:pPr>
    <w:rPr>
      <w:sz w:val="27"/>
      <w:szCs w:val="27"/>
    </w:rPr>
  </w:style>
  <w:style w:type="paragraph" w:customStyle="1" w:styleId="252">
    <w:name w:val="heading 4_file_618"/>
    <w:basedOn w:val="248"/>
    <w:qFormat/>
    <w:uiPriority w:val="9"/>
    <w:pPr>
      <w:outlineLvl w:val="3"/>
    </w:pPr>
  </w:style>
  <w:style w:type="paragraph" w:customStyle="1" w:styleId="253">
    <w:name w:val="heading 5_file_618"/>
    <w:basedOn w:val="248"/>
    <w:qFormat/>
    <w:uiPriority w:val="9"/>
    <w:pPr>
      <w:outlineLvl w:val="4"/>
    </w:pPr>
    <w:rPr>
      <w:sz w:val="20"/>
      <w:szCs w:val="20"/>
    </w:rPr>
  </w:style>
  <w:style w:type="paragraph" w:customStyle="1" w:styleId="254">
    <w:name w:val="heading 6_file_618"/>
    <w:basedOn w:val="248"/>
    <w:qFormat/>
    <w:uiPriority w:val="9"/>
    <w:pPr>
      <w:outlineLvl w:val="5"/>
    </w:pPr>
    <w:rPr>
      <w:sz w:val="15"/>
      <w:szCs w:val="15"/>
    </w:rPr>
  </w:style>
  <w:style w:type="character" w:customStyle="1" w:styleId="255">
    <w:name w:val="Default Paragraph Font_file_618"/>
    <w:semiHidden/>
    <w:unhideWhenUsed/>
    <w:qFormat/>
    <w:uiPriority w:val="1"/>
  </w:style>
  <w:style w:type="table" w:customStyle="1" w:styleId="256">
    <w:name w:val="Normal Table_file_618"/>
    <w:semiHidden/>
    <w:unhideWhenUsed/>
    <w:qFormat/>
    <w:uiPriority w:val="99"/>
    <w:tblPr>
      <w:tblCellMar>
        <w:top w:w="0" w:type="dxa"/>
        <w:left w:w="108" w:type="dxa"/>
        <w:bottom w:w="0" w:type="dxa"/>
        <w:right w:w="108" w:type="dxa"/>
      </w:tblCellMar>
    </w:tblPr>
  </w:style>
  <w:style w:type="character" w:customStyle="1" w:styleId="257">
    <w:name w:val="Hyperlink_file_618"/>
    <w:basedOn w:val="255"/>
    <w:semiHidden/>
    <w:unhideWhenUsed/>
    <w:qFormat/>
    <w:uiPriority w:val="99"/>
    <w:rPr>
      <w:color w:val="0782C1"/>
      <w:u w:val="single"/>
    </w:rPr>
  </w:style>
  <w:style w:type="character" w:customStyle="1" w:styleId="258">
    <w:name w:val="FollowedHyperlink_file_618"/>
    <w:basedOn w:val="255"/>
    <w:semiHidden/>
    <w:unhideWhenUsed/>
    <w:qFormat/>
    <w:uiPriority w:val="99"/>
    <w:rPr>
      <w:color w:val="0782C1"/>
      <w:u w:val="single"/>
    </w:rPr>
  </w:style>
  <w:style w:type="character" w:customStyle="1" w:styleId="259">
    <w:name w:val="标题 1 Char_file_618"/>
    <w:basedOn w:val="255"/>
    <w:link w:val="3"/>
    <w:qFormat/>
    <w:uiPriority w:val="9"/>
    <w:rPr>
      <w:rFonts w:ascii="宋体" w:hAnsi="宋体" w:eastAsia="宋体" w:cs="宋体"/>
      <w:b/>
      <w:bCs/>
      <w:kern w:val="44"/>
      <w:sz w:val="44"/>
      <w:szCs w:val="44"/>
    </w:rPr>
  </w:style>
  <w:style w:type="character" w:customStyle="1" w:styleId="260">
    <w:name w:val="标题 2 Char_file_618"/>
    <w:basedOn w:val="255"/>
    <w:link w:val="4"/>
    <w:semiHidden/>
    <w:qFormat/>
    <w:uiPriority w:val="9"/>
    <w:rPr>
      <w:rFonts w:asciiTheme="majorHAnsi" w:hAnsiTheme="majorHAnsi" w:eastAsiaTheme="majorEastAsia" w:cstheme="majorBidi"/>
      <w:b/>
      <w:bCs/>
      <w:sz w:val="32"/>
      <w:szCs w:val="32"/>
    </w:rPr>
  </w:style>
  <w:style w:type="character" w:customStyle="1" w:styleId="261">
    <w:name w:val="标题 3 Char_file_618"/>
    <w:basedOn w:val="255"/>
    <w:link w:val="5"/>
    <w:semiHidden/>
    <w:qFormat/>
    <w:uiPriority w:val="9"/>
    <w:rPr>
      <w:rFonts w:ascii="宋体" w:hAnsi="宋体" w:eastAsia="宋体" w:cs="宋体"/>
      <w:b/>
      <w:bCs/>
      <w:sz w:val="32"/>
      <w:szCs w:val="32"/>
    </w:rPr>
  </w:style>
  <w:style w:type="character" w:customStyle="1" w:styleId="262">
    <w:name w:val="标题 4 Char_file_618"/>
    <w:basedOn w:val="255"/>
    <w:link w:val="6"/>
    <w:semiHidden/>
    <w:qFormat/>
    <w:uiPriority w:val="9"/>
    <w:rPr>
      <w:rFonts w:asciiTheme="majorHAnsi" w:hAnsiTheme="majorHAnsi" w:eastAsiaTheme="majorEastAsia" w:cstheme="majorBidi"/>
      <w:b/>
      <w:bCs/>
      <w:sz w:val="28"/>
      <w:szCs w:val="28"/>
    </w:rPr>
  </w:style>
  <w:style w:type="character" w:customStyle="1" w:styleId="263">
    <w:name w:val="标题 5 Char_file_618"/>
    <w:basedOn w:val="255"/>
    <w:link w:val="7"/>
    <w:semiHidden/>
    <w:qFormat/>
    <w:uiPriority w:val="9"/>
    <w:rPr>
      <w:rFonts w:ascii="宋体" w:hAnsi="宋体" w:eastAsia="宋体" w:cs="宋体"/>
      <w:b/>
      <w:bCs/>
      <w:sz w:val="28"/>
      <w:szCs w:val="28"/>
    </w:rPr>
  </w:style>
  <w:style w:type="character" w:customStyle="1" w:styleId="264">
    <w:name w:val="标题 6 Char_file_618"/>
    <w:basedOn w:val="255"/>
    <w:link w:val="9"/>
    <w:semiHidden/>
    <w:qFormat/>
    <w:uiPriority w:val="9"/>
    <w:rPr>
      <w:rFonts w:asciiTheme="majorHAnsi" w:hAnsiTheme="majorHAnsi" w:eastAsiaTheme="majorEastAsia" w:cstheme="majorBidi"/>
      <w:b/>
      <w:bCs/>
      <w:sz w:val="24"/>
      <w:szCs w:val="24"/>
    </w:rPr>
  </w:style>
  <w:style w:type="paragraph" w:customStyle="1" w:styleId="265">
    <w:name w:val="cke_editable_file_618"/>
    <w:basedOn w:val="248"/>
    <w:qFormat/>
    <w:uiPriority w:val="0"/>
    <w:rPr>
      <w:rFonts w:ascii="仿宋_GB2312" w:eastAsia="仿宋_GB2312"/>
    </w:rPr>
  </w:style>
  <w:style w:type="paragraph" w:customStyle="1" w:styleId="266">
    <w:name w:val="marker_file_618"/>
    <w:basedOn w:val="248"/>
    <w:qFormat/>
    <w:uiPriority w:val="0"/>
    <w:pPr>
      <w:shd w:val="clear" w:color="auto" w:fill="FFFF00"/>
    </w:pPr>
  </w:style>
  <w:style w:type="paragraph" w:customStyle="1" w:styleId="267">
    <w:name w:val="Normal (Web)_file_618"/>
    <w:basedOn w:val="248"/>
    <w:semiHidden/>
    <w:unhideWhenUsed/>
    <w:qFormat/>
    <w:uiPriority w:val="99"/>
  </w:style>
  <w:style w:type="paragraph" w:customStyle="1" w:styleId="268">
    <w:name w:val="Normal_file_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9">
    <w:name w:val="heading 1_file_619"/>
    <w:basedOn w:val="268"/>
    <w:qFormat/>
    <w:uiPriority w:val="9"/>
    <w:pPr>
      <w:outlineLvl w:val="0"/>
    </w:pPr>
    <w:rPr>
      <w:kern w:val="36"/>
      <w:sz w:val="48"/>
      <w:szCs w:val="48"/>
    </w:rPr>
  </w:style>
  <w:style w:type="paragraph" w:customStyle="1" w:styleId="270">
    <w:name w:val="heading 2_file_619"/>
    <w:basedOn w:val="268"/>
    <w:qFormat/>
    <w:uiPriority w:val="9"/>
    <w:pPr>
      <w:outlineLvl w:val="1"/>
    </w:pPr>
    <w:rPr>
      <w:sz w:val="36"/>
      <w:szCs w:val="36"/>
    </w:rPr>
  </w:style>
  <w:style w:type="paragraph" w:customStyle="1" w:styleId="271">
    <w:name w:val="heading 3_file_619"/>
    <w:basedOn w:val="268"/>
    <w:qFormat/>
    <w:uiPriority w:val="9"/>
    <w:pPr>
      <w:outlineLvl w:val="2"/>
    </w:pPr>
    <w:rPr>
      <w:sz w:val="27"/>
      <w:szCs w:val="27"/>
    </w:rPr>
  </w:style>
  <w:style w:type="paragraph" w:customStyle="1" w:styleId="272">
    <w:name w:val="heading 4_file_619"/>
    <w:basedOn w:val="268"/>
    <w:qFormat/>
    <w:uiPriority w:val="9"/>
    <w:pPr>
      <w:outlineLvl w:val="3"/>
    </w:pPr>
  </w:style>
  <w:style w:type="paragraph" w:customStyle="1" w:styleId="273">
    <w:name w:val="heading 5_file_619"/>
    <w:basedOn w:val="268"/>
    <w:qFormat/>
    <w:uiPriority w:val="9"/>
    <w:pPr>
      <w:outlineLvl w:val="4"/>
    </w:pPr>
    <w:rPr>
      <w:sz w:val="20"/>
      <w:szCs w:val="20"/>
    </w:rPr>
  </w:style>
  <w:style w:type="paragraph" w:customStyle="1" w:styleId="274">
    <w:name w:val="heading 6_file_619"/>
    <w:basedOn w:val="268"/>
    <w:qFormat/>
    <w:uiPriority w:val="9"/>
    <w:pPr>
      <w:outlineLvl w:val="5"/>
    </w:pPr>
    <w:rPr>
      <w:sz w:val="15"/>
      <w:szCs w:val="15"/>
    </w:rPr>
  </w:style>
  <w:style w:type="character" w:customStyle="1" w:styleId="275">
    <w:name w:val="Default Paragraph Font_file_619"/>
    <w:semiHidden/>
    <w:unhideWhenUsed/>
    <w:qFormat/>
    <w:uiPriority w:val="1"/>
  </w:style>
  <w:style w:type="table" w:customStyle="1" w:styleId="276">
    <w:name w:val="Normal Table_file_619"/>
    <w:semiHidden/>
    <w:unhideWhenUsed/>
    <w:qFormat/>
    <w:uiPriority w:val="99"/>
    <w:tblPr>
      <w:tblCellMar>
        <w:top w:w="0" w:type="dxa"/>
        <w:left w:w="108" w:type="dxa"/>
        <w:bottom w:w="0" w:type="dxa"/>
        <w:right w:w="108" w:type="dxa"/>
      </w:tblCellMar>
    </w:tblPr>
  </w:style>
  <w:style w:type="character" w:customStyle="1" w:styleId="277">
    <w:name w:val="Hyperlink_file_619"/>
    <w:basedOn w:val="275"/>
    <w:semiHidden/>
    <w:unhideWhenUsed/>
    <w:qFormat/>
    <w:uiPriority w:val="99"/>
    <w:rPr>
      <w:color w:val="0782C1"/>
      <w:u w:val="single"/>
    </w:rPr>
  </w:style>
  <w:style w:type="character" w:customStyle="1" w:styleId="278">
    <w:name w:val="FollowedHyperlink_file_619"/>
    <w:basedOn w:val="275"/>
    <w:semiHidden/>
    <w:unhideWhenUsed/>
    <w:qFormat/>
    <w:uiPriority w:val="99"/>
    <w:rPr>
      <w:color w:val="0782C1"/>
      <w:u w:val="single"/>
    </w:rPr>
  </w:style>
  <w:style w:type="character" w:customStyle="1" w:styleId="279">
    <w:name w:val="标题 1 Char_file_619"/>
    <w:basedOn w:val="275"/>
    <w:link w:val="3"/>
    <w:qFormat/>
    <w:uiPriority w:val="9"/>
    <w:rPr>
      <w:rFonts w:ascii="宋体" w:hAnsi="宋体" w:eastAsia="宋体" w:cs="宋体"/>
      <w:b/>
      <w:bCs/>
      <w:kern w:val="44"/>
      <w:sz w:val="44"/>
      <w:szCs w:val="44"/>
    </w:rPr>
  </w:style>
  <w:style w:type="character" w:customStyle="1" w:styleId="280">
    <w:name w:val="标题 2 Char_file_619"/>
    <w:basedOn w:val="275"/>
    <w:link w:val="4"/>
    <w:semiHidden/>
    <w:qFormat/>
    <w:uiPriority w:val="9"/>
    <w:rPr>
      <w:rFonts w:asciiTheme="majorHAnsi" w:hAnsiTheme="majorHAnsi" w:eastAsiaTheme="majorEastAsia" w:cstheme="majorBidi"/>
      <w:b/>
      <w:bCs/>
      <w:sz w:val="32"/>
      <w:szCs w:val="32"/>
    </w:rPr>
  </w:style>
  <w:style w:type="character" w:customStyle="1" w:styleId="281">
    <w:name w:val="标题 3 Char_file_619"/>
    <w:basedOn w:val="275"/>
    <w:link w:val="5"/>
    <w:semiHidden/>
    <w:qFormat/>
    <w:uiPriority w:val="9"/>
    <w:rPr>
      <w:rFonts w:ascii="宋体" w:hAnsi="宋体" w:eastAsia="宋体" w:cs="宋体"/>
      <w:b/>
      <w:bCs/>
      <w:sz w:val="32"/>
      <w:szCs w:val="32"/>
    </w:rPr>
  </w:style>
  <w:style w:type="character" w:customStyle="1" w:styleId="282">
    <w:name w:val="标题 4 Char_file_619"/>
    <w:basedOn w:val="275"/>
    <w:link w:val="6"/>
    <w:semiHidden/>
    <w:qFormat/>
    <w:uiPriority w:val="9"/>
    <w:rPr>
      <w:rFonts w:asciiTheme="majorHAnsi" w:hAnsiTheme="majorHAnsi" w:eastAsiaTheme="majorEastAsia" w:cstheme="majorBidi"/>
      <w:b/>
      <w:bCs/>
      <w:sz w:val="28"/>
      <w:szCs w:val="28"/>
    </w:rPr>
  </w:style>
  <w:style w:type="character" w:customStyle="1" w:styleId="283">
    <w:name w:val="标题 5 Char_file_619"/>
    <w:basedOn w:val="275"/>
    <w:link w:val="7"/>
    <w:semiHidden/>
    <w:qFormat/>
    <w:uiPriority w:val="9"/>
    <w:rPr>
      <w:rFonts w:ascii="宋体" w:hAnsi="宋体" w:eastAsia="宋体" w:cs="宋体"/>
      <w:b/>
      <w:bCs/>
      <w:sz w:val="28"/>
      <w:szCs w:val="28"/>
    </w:rPr>
  </w:style>
  <w:style w:type="character" w:customStyle="1" w:styleId="284">
    <w:name w:val="标题 6 Char_file_619"/>
    <w:basedOn w:val="275"/>
    <w:link w:val="9"/>
    <w:semiHidden/>
    <w:qFormat/>
    <w:uiPriority w:val="9"/>
    <w:rPr>
      <w:rFonts w:asciiTheme="majorHAnsi" w:hAnsiTheme="majorHAnsi" w:eastAsiaTheme="majorEastAsia" w:cstheme="majorBidi"/>
      <w:b/>
      <w:bCs/>
      <w:sz w:val="24"/>
      <w:szCs w:val="24"/>
    </w:rPr>
  </w:style>
  <w:style w:type="paragraph" w:customStyle="1" w:styleId="285">
    <w:name w:val="cke_editable_file_619"/>
    <w:basedOn w:val="268"/>
    <w:qFormat/>
    <w:uiPriority w:val="0"/>
    <w:rPr>
      <w:rFonts w:ascii="仿宋_GB2312" w:eastAsia="仿宋_GB2312"/>
    </w:rPr>
  </w:style>
  <w:style w:type="paragraph" w:customStyle="1" w:styleId="286">
    <w:name w:val="marker_file_619"/>
    <w:basedOn w:val="268"/>
    <w:qFormat/>
    <w:uiPriority w:val="0"/>
    <w:pPr>
      <w:shd w:val="clear" w:color="auto" w:fill="FFFF00"/>
    </w:pPr>
  </w:style>
  <w:style w:type="paragraph" w:customStyle="1" w:styleId="287">
    <w:name w:val="Normal (Web)_file_619"/>
    <w:basedOn w:val="268"/>
    <w:semiHidden/>
    <w:unhideWhenUsed/>
    <w:qFormat/>
    <w:uiPriority w:val="99"/>
  </w:style>
  <w:style w:type="paragraph" w:customStyle="1" w:styleId="288">
    <w:name w:val="Normal_file_6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heading 1_file_620"/>
    <w:basedOn w:val="288"/>
    <w:next w:val="3"/>
    <w:qFormat/>
    <w:uiPriority w:val="0"/>
    <w:pPr>
      <w:keepNext/>
      <w:keepLines/>
      <w:spacing w:before="340" w:after="330" w:line="578" w:lineRule="auto"/>
      <w:outlineLvl w:val="0"/>
    </w:pPr>
    <w:rPr>
      <w:b/>
      <w:bCs/>
      <w:kern w:val="44"/>
      <w:sz w:val="44"/>
      <w:szCs w:val="44"/>
    </w:rPr>
  </w:style>
  <w:style w:type="paragraph" w:customStyle="1" w:styleId="290">
    <w:name w:val="heading 2_file_620"/>
    <w:basedOn w:val="288"/>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91">
    <w:name w:val="heading 3_file_620"/>
    <w:basedOn w:val="288"/>
    <w:next w:val="3"/>
    <w:qFormat/>
    <w:uiPriority w:val="0"/>
    <w:pPr>
      <w:keepNext/>
      <w:keepLines/>
      <w:spacing w:before="260" w:after="260" w:line="416" w:lineRule="auto"/>
      <w:outlineLvl w:val="2"/>
    </w:pPr>
    <w:rPr>
      <w:b/>
      <w:bCs/>
      <w:sz w:val="32"/>
      <w:szCs w:val="32"/>
    </w:rPr>
  </w:style>
  <w:style w:type="paragraph" w:customStyle="1" w:styleId="292">
    <w:name w:val="heading 4_file_620"/>
    <w:basedOn w:val="288"/>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93">
    <w:name w:val="heading 5_file_620"/>
    <w:basedOn w:val="288"/>
    <w:next w:val="10"/>
    <w:qFormat/>
    <w:uiPriority w:val="0"/>
    <w:pPr>
      <w:keepNext/>
      <w:keepLines/>
      <w:numPr>
        <w:ilvl w:val="4"/>
        <w:numId w:val="1"/>
      </w:numPr>
      <w:spacing w:before="280" w:after="290" w:line="376" w:lineRule="auto"/>
      <w:outlineLvl w:val="4"/>
    </w:pPr>
    <w:rPr>
      <w:b/>
      <w:sz w:val="28"/>
    </w:rPr>
  </w:style>
  <w:style w:type="paragraph" w:customStyle="1" w:styleId="294">
    <w:name w:val="heading 6_file_620"/>
    <w:basedOn w:val="288"/>
    <w:next w:val="10"/>
    <w:qFormat/>
    <w:uiPriority w:val="0"/>
    <w:pPr>
      <w:keepNext/>
      <w:keepLines/>
      <w:numPr>
        <w:ilvl w:val="5"/>
        <w:numId w:val="1"/>
      </w:numPr>
      <w:spacing w:before="240" w:after="64" w:line="320" w:lineRule="auto"/>
      <w:outlineLvl w:val="5"/>
    </w:pPr>
    <w:rPr>
      <w:rFonts w:ascii="Arial" w:hAnsi="Arial" w:eastAsia="黑体"/>
      <w:b/>
      <w:sz w:val="24"/>
    </w:rPr>
  </w:style>
  <w:style w:type="character" w:customStyle="1" w:styleId="295">
    <w:name w:val="Default Paragraph Font_file_620"/>
    <w:semiHidden/>
    <w:qFormat/>
    <w:uiPriority w:val="0"/>
  </w:style>
  <w:style w:type="table" w:customStyle="1" w:styleId="296">
    <w:name w:val="Normal Table_file_620"/>
    <w:semiHidden/>
    <w:qFormat/>
    <w:uiPriority w:val="0"/>
    <w:tblPr>
      <w:tblCellMar>
        <w:top w:w="0" w:type="dxa"/>
        <w:left w:w="108" w:type="dxa"/>
        <w:bottom w:w="0" w:type="dxa"/>
        <w:right w:w="108" w:type="dxa"/>
      </w:tblCellMar>
    </w:tblPr>
  </w:style>
  <w:style w:type="paragraph" w:customStyle="1" w:styleId="297">
    <w:name w:val="Normal Indent_file_620"/>
    <w:basedOn w:val="288"/>
    <w:qFormat/>
    <w:uiPriority w:val="0"/>
    <w:pPr>
      <w:spacing w:line="240" w:lineRule="atLeast"/>
      <w:ind w:left="900" w:hanging="900"/>
      <w:jc w:val="left"/>
    </w:pPr>
    <w:rPr>
      <w:rFonts w:ascii="宋体"/>
      <w:snapToGrid w:val="0"/>
      <w:kern w:val="0"/>
      <w:sz w:val="20"/>
      <w:szCs w:val="20"/>
    </w:rPr>
  </w:style>
  <w:style w:type="paragraph" w:customStyle="1" w:styleId="298">
    <w:name w:val="annotation text_file_620"/>
    <w:basedOn w:val="288"/>
    <w:unhideWhenUsed/>
    <w:qFormat/>
    <w:uiPriority w:val="99"/>
    <w:pPr>
      <w:jc w:val="left"/>
    </w:pPr>
  </w:style>
  <w:style w:type="character" w:customStyle="1" w:styleId="299">
    <w:name w:val="Hyperlink_file_620"/>
    <w:qFormat/>
    <w:uiPriority w:val="99"/>
    <w:rPr>
      <w:color w:val="0000FF"/>
      <w:u w:val="single"/>
    </w:rPr>
  </w:style>
  <w:style w:type="table" w:customStyle="1" w:styleId="300">
    <w:name w:val="Normal Table_file_3008_file_470_file_620"/>
    <w:semiHidden/>
    <w:qFormat/>
    <w:uiPriority w:val="0"/>
    <w:tblPr>
      <w:tblCellMar>
        <w:top w:w="0" w:type="dxa"/>
        <w:left w:w="108" w:type="dxa"/>
        <w:bottom w:w="0" w:type="dxa"/>
        <w:right w:w="108" w:type="dxa"/>
      </w:tblCellMar>
    </w:tblPr>
  </w:style>
  <w:style w:type="paragraph" w:customStyle="1" w:styleId="301">
    <w:name w:val="Plain Text_file_3008_file_470_file_620"/>
    <w:basedOn w:val="302"/>
    <w:qFormat/>
    <w:uiPriority w:val="0"/>
    <w:rPr>
      <w:rFonts w:ascii="宋体" w:hAnsi="Courier New" w:cs="Courier New"/>
      <w:szCs w:val="21"/>
    </w:rPr>
  </w:style>
  <w:style w:type="paragraph" w:customStyle="1" w:styleId="302">
    <w:name w:val="Normal_file_3008_file_470_file_62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toc 3_file_470_file_620"/>
    <w:basedOn w:val="304"/>
    <w:next w:val="4"/>
    <w:qFormat/>
    <w:uiPriority w:val="39"/>
    <w:pPr>
      <w:ind w:left="420"/>
      <w:jc w:val="left"/>
    </w:pPr>
    <w:rPr>
      <w:rFonts w:ascii="Calibri" w:hAnsi="Calibri"/>
      <w:i/>
      <w:iCs/>
      <w:sz w:val="20"/>
      <w:szCs w:val="20"/>
    </w:rPr>
  </w:style>
  <w:style w:type="paragraph" w:customStyle="1" w:styleId="304">
    <w:name w:val="Normal_file_470_file_620"/>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05">
    <w:name w:val="Normal Table_file_3008_file_1207_file_470_file_620"/>
    <w:semiHidden/>
    <w:qFormat/>
    <w:uiPriority w:val="0"/>
    <w:tblPr>
      <w:tblCellMar>
        <w:top w:w="0" w:type="dxa"/>
        <w:left w:w="108" w:type="dxa"/>
        <w:bottom w:w="0" w:type="dxa"/>
        <w:right w:w="108" w:type="dxa"/>
      </w:tblCellMar>
    </w:tblPr>
  </w:style>
  <w:style w:type="paragraph" w:customStyle="1" w:styleId="306">
    <w:name w:val="表格文字_file_423_file_1194_file_3008_file_1207_file_253_file_470_file_620"/>
    <w:basedOn w:val="307"/>
    <w:qFormat/>
    <w:uiPriority w:val="99"/>
    <w:pPr>
      <w:spacing w:before="25" w:after="25"/>
      <w:jc w:val="left"/>
    </w:pPr>
    <w:rPr>
      <w:bCs/>
      <w:spacing w:val="10"/>
      <w:kern w:val="0"/>
      <w:sz w:val="24"/>
    </w:rPr>
  </w:style>
  <w:style w:type="paragraph" w:customStyle="1" w:styleId="307">
    <w:name w:val="Normal_file_423_file_1194_file_3008_file_1207_file_253_file_470_file_620"/>
    <w:next w:val="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8">
    <w:name w:val="Default Paragraph Font_file_178_file_620"/>
    <w:semiHidden/>
    <w:qFormat/>
    <w:uiPriority w:val="0"/>
  </w:style>
  <w:style w:type="paragraph" w:customStyle="1" w:styleId="309">
    <w:name w:val="Plain Text_file_423_file_1527_file_1194_file_3008_file_1207_file_253_file_470_file_620"/>
    <w:basedOn w:val="310"/>
    <w:qFormat/>
    <w:uiPriority w:val="0"/>
    <w:rPr>
      <w:rFonts w:ascii="宋体" w:hAnsi="Courier New" w:cs="Courier New"/>
      <w:szCs w:val="21"/>
    </w:rPr>
  </w:style>
  <w:style w:type="paragraph" w:customStyle="1" w:styleId="310">
    <w:name w:val="Normal_file_423_file_1527_file_1194_file_3008_file_1207_file_253_file_470_file_620"/>
    <w:next w:val="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Plain Text_file_3008_file_1207_file_253_file_470_file_620"/>
    <w:basedOn w:val="312"/>
    <w:qFormat/>
    <w:uiPriority w:val="0"/>
    <w:rPr>
      <w:rFonts w:ascii="宋体" w:hAnsi="Courier New" w:cs="Courier New"/>
      <w:szCs w:val="21"/>
    </w:rPr>
  </w:style>
  <w:style w:type="paragraph" w:customStyle="1" w:styleId="312">
    <w:name w:val="Normal_file_3008_file_1207_file_253_file_470_file_620"/>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Plain Text_file_3008_file_1207_file_470_file_620"/>
    <w:basedOn w:val="314"/>
    <w:qFormat/>
    <w:uiPriority w:val="0"/>
    <w:rPr>
      <w:rFonts w:ascii="宋体" w:hAnsi="Courier New" w:cs="Courier New"/>
      <w:szCs w:val="21"/>
    </w:rPr>
  </w:style>
  <w:style w:type="paragraph" w:customStyle="1" w:styleId="314">
    <w:name w:val="Normal_file_3008_file_1207_file_470_file_620"/>
    <w:next w:val="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5">
    <w:name w:val="Strong_file_178_file_620"/>
    <w:basedOn w:val="308"/>
    <w:qFormat/>
    <w:uiPriority w:val="0"/>
    <w:rPr>
      <w:b/>
    </w:rPr>
  </w:style>
  <w:style w:type="paragraph" w:customStyle="1" w:styleId="316">
    <w:name w:val="Plain Text_file_423_file_342_file_585_file_1259_file_3008_file_1207_file_253_file_470_file_620"/>
    <w:basedOn w:val="312"/>
    <w:qFormat/>
    <w:uiPriority w:val="0"/>
    <w:rPr>
      <w:rFonts w:ascii="宋体" w:hAnsi="Courier New" w:cs="Courier New"/>
      <w:szCs w:val="21"/>
    </w:rPr>
  </w:style>
  <w:style w:type="paragraph" w:customStyle="1" w:styleId="317">
    <w:name w:val="Normal_file_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8">
    <w:name w:val="heading 1_file_621"/>
    <w:basedOn w:val="317"/>
    <w:qFormat/>
    <w:uiPriority w:val="9"/>
    <w:pPr>
      <w:outlineLvl w:val="0"/>
    </w:pPr>
    <w:rPr>
      <w:kern w:val="36"/>
      <w:sz w:val="48"/>
      <w:szCs w:val="48"/>
    </w:rPr>
  </w:style>
  <w:style w:type="paragraph" w:customStyle="1" w:styleId="319">
    <w:name w:val="heading 2_file_621"/>
    <w:basedOn w:val="317"/>
    <w:qFormat/>
    <w:uiPriority w:val="9"/>
    <w:pPr>
      <w:outlineLvl w:val="1"/>
    </w:pPr>
    <w:rPr>
      <w:sz w:val="36"/>
      <w:szCs w:val="36"/>
    </w:rPr>
  </w:style>
  <w:style w:type="paragraph" w:customStyle="1" w:styleId="320">
    <w:name w:val="heading 3_file_621"/>
    <w:basedOn w:val="317"/>
    <w:qFormat/>
    <w:uiPriority w:val="9"/>
    <w:pPr>
      <w:outlineLvl w:val="2"/>
    </w:pPr>
    <w:rPr>
      <w:sz w:val="27"/>
      <w:szCs w:val="27"/>
    </w:rPr>
  </w:style>
  <w:style w:type="paragraph" w:customStyle="1" w:styleId="321">
    <w:name w:val="heading 4_file_621"/>
    <w:basedOn w:val="317"/>
    <w:qFormat/>
    <w:uiPriority w:val="9"/>
    <w:pPr>
      <w:outlineLvl w:val="3"/>
    </w:pPr>
  </w:style>
  <w:style w:type="paragraph" w:customStyle="1" w:styleId="322">
    <w:name w:val="heading 5_file_621"/>
    <w:basedOn w:val="317"/>
    <w:qFormat/>
    <w:uiPriority w:val="9"/>
    <w:pPr>
      <w:outlineLvl w:val="4"/>
    </w:pPr>
    <w:rPr>
      <w:sz w:val="20"/>
      <w:szCs w:val="20"/>
    </w:rPr>
  </w:style>
  <w:style w:type="paragraph" w:customStyle="1" w:styleId="323">
    <w:name w:val="heading 6_file_621"/>
    <w:basedOn w:val="317"/>
    <w:qFormat/>
    <w:uiPriority w:val="9"/>
    <w:pPr>
      <w:outlineLvl w:val="5"/>
    </w:pPr>
    <w:rPr>
      <w:sz w:val="15"/>
      <w:szCs w:val="15"/>
    </w:rPr>
  </w:style>
  <w:style w:type="character" w:customStyle="1" w:styleId="324">
    <w:name w:val="Default Paragraph Font_file_621"/>
    <w:semiHidden/>
    <w:unhideWhenUsed/>
    <w:qFormat/>
    <w:uiPriority w:val="1"/>
  </w:style>
  <w:style w:type="table" w:customStyle="1" w:styleId="325">
    <w:name w:val="Normal Table_file_621"/>
    <w:semiHidden/>
    <w:unhideWhenUsed/>
    <w:qFormat/>
    <w:uiPriority w:val="99"/>
    <w:tblPr>
      <w:tblCellMar>
        <w:top w:w="0" w:type="dxa"/>
        <w:left w:w="108" w:type="dxa"/>
        <w:bottom w:w="0" w:type="dxa"/>
        <w:right w:w="108" w:type="dxa"/>
      </w:tblCellMar>
    </w:tblPr>
  </w:style>
  <w:style w:type="character" w:customStyle="1" w:styleId="326">
    <w:name w:val="Hyperlink_file_621"/>
    <w:basedOn w:val="324"/>
    <w:semiHidden/>
    <w:unhideWhenUsed/>
    <w:qFormat/>
    <w:uiPriority w:val="99"/>
    <w:rPr>
      <w:color w:val="0782C1"/>
      <w:u w:val="single"/>
    </w:rPr>
  </w:style>
  <w:style w:type="character" w:customStyle="1" w:styleId="327">
    <w:name w:val="FollowedHyperlink_file_621"/>
    <w:basedOn w:val="324"/>
    <w:semiHidden/>
    <w:unhideWhenUsed/>
    <w:qFormat/>
    <w:uiPriority w:val="99"/>
    <w:rPr>
      <w:color w:val="0782C1"/>
      <w:u w:val="single"/>
    </w:rPr>
  </w:style>
  <w:style w:type="character" w:customStyle="1" w:styleId="328">
    <w:name w:val="标题 1 Char_file_621"/>
    <w:basedOn w:val="324"/>
    <w:link w:val="3"/>
    <w:qFormat/>
    <w:uiPriority w:val="9"/>
    <w:rPr>
      <w:rFonts w:ascii="宋体" w:hAnsi="宋体" w:eastAsia="宋体" w:cs="宋体"/>
      <w:b/>
      <w:bCs/>
      <w:kern w:val="44"/>
      <w:sz w:val="44"/>
      <w:szCs w:val="44"/>
    </w:rPr>
  </w:style>
  <w:style w:type="character" w:customStyle="1" w:styleId="329">
    <w:name w:val="标题 2 Char_file_621"/>
    <w:basedOn w:val="324"/>
    <w:link w:val="4"/>
    <w:semiHidden/>
    <w:qFormat/>
    <w:uiPriority w:val="9"/>
    <w:rPr>
      <w:rFonts w:asciiTheme="majorHAnsi" w:hAnsiTheme="majorHAnsi" w:eastAsiaTheme="majorEastAsia" w:cstheme="majorBidi"/>
      <w:b/>
      <w:bCs/>
      <w:sz w:val="32"/>
      <w:szCs w:val="32"/>
    </w:rPr>
  </w:style>
  <w:style w:type="character" w:customStyle="1" w:styleId="330">
    <w:name w:val="标题 3 Char_file_621"/>
    <w:basedOn w:val="324"/>
    <w:link w:val="5"/>
    <w:semiHidden/>
    <w:qFormat/>
    <w:uiPriority w:val="9"/>
    <w:rPr>
      <w:rFonts w:ascii="宋体" w:hAnsi="宋体" w:eastAsia="宋体" w:cs="宋体"/>
      <w:b/>
      <w:bCs/>
      <w:sz w:val="32"/>
      <w:szCs w:val="32"/>
    </w:rPr>
  </w:style>
  <w:style w:type="character" w:customStyle="1" w:styleId="331">
    <w:name w:val="标题 4 Char_file_621"/>
    <w:basedOn w:val="324"/>
    <w:link w:val="6"/>
    <w:semiHidden/>
    <w:qFormat/>
    <w:uiPriority w:val="9"/>
    <w:rPr>
      <w:rFonts w:asciiTheme="majorHAnsi" w:hAnsiTheme="majorHAnsi" w:eastAsiaTheme="majorEastAsia" w:cstheme="majorBidi"/>
      <w:b/>
      <w:bCs/>
      <w:sz w:val="28"/>
      <w:szCs w:val="28"/>
    </w:rPr>
  </w:style>
  <w:style w:type="character" w:customStyle="1" w:styleId="332">
    <w:name w:val="标题 5 Char_file_621"/>
    <w:basedOn w:val="324"/>
    <w:link w:val="7"/>
    <w:semiHidden/>
    <w:qFormat/>
    <w:uiPriority w:val="9"/>
    <w:rPr>
      <w:rFonts w:ascii="宋体" w:hAnsi="宋体" w:eastAsia="宋体" w:cs="宋体"/>
      <w:b/>
      <w:bCs/>
      <w:sz w:val="28"/>
      <w:szCs w:val="28"/>
    </w:rPr>
  </w:style>
  <w:style w:type="character" w:customStyle="1" w:styleId="333">
    <w:name w:val="标题 6 Char_file_621"/>
    <w:basedOn w:val="324"/>
    <w:link w:val="9"/>
    <w:semiHidden/>
    <w:qFormat/>
    <w:uiPriority w:val="9"/>
    <w:rPr>
      <w:rFonts w:asciiTheme="majorHAnsi" w:hAnsiTheme="majorHAnsi" w:eastAsiaTheme="majorEastAsia" w:cstheme="majorBidi"/>
      <w:b/>
      <w:bCs/>
      <w:sz w:val="24"/>
      <w:szCs w:val="24"/>
    </w:rPr>
  </w:style>
  <w:style w:type="paragraph" w:customStyle="1" w:styleId="334">
    <w:name w:val="cke_editable_file_621"/>
    <w:basedOn w:val="317"/>
    <w:qFormat/>
    <w:uiPriority w:val="0"/>
    <w:rPr>
      <w:rFonts w:ascii="仿宋_GB2312" w:eastAsia="仿宋_GB2312"/>
    </w:rPr>
  </w:style>
  <w:style w:type="paragraph" w:customStyle="1" w:styleId="335">
    <w:name w:val="marker_file_621"/>
    <w:basedOn w:val="317"/>
    <w:qFormat/>
    <w:uiPriority w:val="0"/>
    <w:pPr>
      <w:shd w:val="clear" w:color="auto" w:fill="FFFF00"/>
    </w:pPr>
  </w:style>
  <w:style w:type="paragraph" w:customStyle="1" w:styleId="336">
    <w:name w:val="Normal (Web)_file_621"/>
    <w:basedOn w:val="317"/>
    <w:semiHidden/>
    <w:unhideWhenUsed/>
    <w:qFormat/>
    <w:uiPriority w:val="99"/>
  </w:style>
  <w:style w:type="paragraph" w:customStyle="1" w:styleId="337">
    <w:name w:val="Normal_file_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8">
    <w:name w:val="heading 1_file_622"/>
    <w:basedOn w:val="337"/>
    <w:qFormat/>
    <w:uiPriority w:val="9"/>
    <w:pPr>
      <w:outlineLvl w:val="0"/>
    </w:pPr>
    <w:rPr>
      <w:kern w:val="36"/>
      <w:sz w:val="48"/>
      <w:szCs w:val="48"/>
    </w:rPr>
  </w:style>
  <w:style w:type="paragraph" w:customStyle="1" w:styleId="339">
    <w:name w:val="heading 2_file_622"/>
    <w:basedOn w:val="337"/>
    <w:qFormat/>
    <w:uiPriority w:val="9"/>
    <w:pPr>
      <w:outlineLvl w:val="1"/>
    </w:pPr>
    <w:rPr>
      <w:sz w:val="36"/>
      <w:szCs w:val="36"/>
    </w:rPr>
  </w:style>
  <w:style w:type="paragraph" w:customStyle="1" w:styleId="340">
    <w:name w:val="heading 3_file_622"/>
    <w:basedOn w:val="337"/>
    <w:qFormat/>
    <w:uiPriority w:val="9"/>
    <w:pPr>
      <w:outlineLvl w:val="2"/>
    </w:pPr>
    <w:rPr>
      <w:sz w:val="27"/>
      <w:szCs w:val="27"/>
    </w:rPr>
  </w:style>
  <w:style w:type="paragraph" w:customStyle="1" w:styleId="341">
    <w:name w:val="heading 4_file_622"/>
    <w:basedOn w:val="337"/>
    <w:qFormat/>
    <w:uiPriority w:val="9"/>
    <w:pPr>
      <w:outlineLvl w:val="3"/>
    </w:pPr>
  </w:style>
  <w:style w:type="paragraph" w:customStyle="1" w:styleId="342">
    <w:name w:val="heading 5_file_622"/>
    <w:basedOn w:val="337"/>
    <w:qFormat/>
    <w:uiPriority w:val="9"/>
    <w:pPr>
      <w:outlineLvl w:val="4"/>
    </w:pPr>
    <w:rPr>
      <w:sz w:val="20"/>
      <w:szCs w:val="20"/>
    </w:rPr>
  </w:style>
  <w:style w:type="paragraph" w:customStyle="1" w:styleId="343">
    <w:name w:val="heading 6_file_622"/>
    <w:basedOn w:val="337"/>
    <w:qFormat/>
    <w:uiPriority w:val="9"/>
    <w:pPr>
      <w:outlineLvl w:val="5"/>
    </w:pPr>
    <w:rPr>
      <w:sz w:val="15"/>
      <w:szCs w:val="15"/>
    </w:rPr>
  </w:style>
  <w:style w:type="character" w:customStyle="1" w:styleId="344">
    <w:name w:val="Default Paragraph Font_file_622"/>
    <w:semiHidden/>
    <w:unhideWhenUsed/>
    <w:qFormat/>
    <w:uiPriority w:val="1"/>
  </w:style>
  <w:style w:type="table" w:customStyle="1" w:styleId="345">
    <w:name w:val="Normal Table_file_622"/>
    <w:semiHidden/>
    <w:unhideWhenUsed/>
    <w:qFormat/>
    <w:uiPriority w:val="99"/>
    <w:tblPr>
      <w:tblCellMar>
        <w:top w:w="0" w:type="dxa"/>
        <w:left w:w="108" w:type="dxa"/>
        <w:bottom w:w="0" w:type="dxa"/>
        <w:right w:w="108" w:type="dxa"/>
      </w:tblCellMar>
    </w:tblPr>
  </w:style>
  <w:style w:type="character" w:customStyle="1" w:styleId="346">
    <w:name w:val="Hyperlink_file_622"/>
    <w:basedOn w:val="344"/>
    <w:semiHidden/>
    <w:unhideWhenUsed/>
    <w:qFormat/>
    <w:uiPriority w:val="99"/>
    <w:rPr>
      <w:color w:val="0782C1"/>
      <w:u w:val="single"/>
    </w:rPr>
  </w:style>
  <w:style w:type="character" w:customStyle="1" w:styleId="347">
    <w:name w:val="FollowedHyperlink_file_622"/>
    <w:basedOn w:val="344"/>
    <w:semiHidden/>
    <w:unhideWhenUsed/>
    <w:qFormat/>
    <w:uiPriority w:val="99"/>
    <w:rPr>
      <w:color w:val="0782C1"/>
      <w:u w:val="single"/>
    </w:rPr>
  </w:style>
  <w:style w:type="character" w:customStyle="1" w:styleId="348">
    <w:name w:val="标题 1 Char_file_622"/>
    <w:basedOn w:val="344"/>
    <w:link w:val="3"/>
    <w:qFormat/>
    <w:uiPriority w:val="9"/>
    <w:rPr>
      <w:rFonts w:ascii="宋体" w:hAnsi="宋体" w:eastAsia="宋体" w:cs="宋体"/>
      <w:b/>
      <w:bCs/>
      <w:kern w:val="44"/>
      <w:sz w:val="44"/>
      <w:szCs w:val="44"/>
    </w:rPr>
  </w:style>
  <w:style w:type="character" w:customStyle="1" w:styleId="349">
    <w:name w:val="标题 2 Char_file_622"/>
    <w:basedOn w:val="344"/>
    <w:link w:val="4"/>
    <w:semiHidden/>
    <w:qFormat/>
    <w:uiPriority w:val="9"/>
    <w:rPr>
      <w:rFonts w:asciiTheme="majorHAnsi" w:hAnsiTheme="majorHAnsi" w:eastAsiaTheme="majorEastAsia" w:cstheme="majorBidi"/>
      <w:b/>
      <w:bCs/>
      <w:sz w:val="32"/>
      <w:szCs w:val="32"/>
    </w:rPr>
  </w:style>
  <w:style w:type="character" w:customStyle="1" w:styleId="350">
    <w:name w:val="标题 3 Char_file_622"/>
    <w:basedOn w:val="344"/>
    <w:link w:val="5"/>
    <w:semiHidden/>
    <w:qFormat/>
    <w:uiPriority w:val="9"/>
    <w:rPr>
      <w:rFonts w:ascii="宋体" w:hAnsi="宋体" w:eastAsia="宋体" w:cs="宋体"/>
      <w:b/>
      <w:bCs/>
      <w:sz w:val="32"/>
      <w:szCs w:val="32"/>
    </w:rPr>
  </w:style>
  <w:style w:type="character" w:customStyle="1" w:styleId="351">
    <w:name w:val="标题 4 Char_file_622"/>
    <w:basedOn w:val="344"/>
    <w:link w:val="6"/>
    <w:semiHidden/>
    <w:qFormat/>
    <w:uiPriority w:val="9"/>
    <w:rPr>
      <w:rFonts w:asciiTheme="majorHAnsi" w:hAnsiTheme="majorHAnsi" w:eastAsiaTheme="majorEastAsia" w:cstheme="majorBidi"/>
      <w:b/>
      <w:bCs/>
      <w:sz w:val="28"/>
      <w:szCs w:val="28"/>
    </w:rPr>
  </w:style>
  <w:style w:type="character" w:customStyle="1" w:styleId="352">
    <w:name w:val="标题 5 Char_file_622"/>
    <w:basedOn w:val="344"/>
    <w:link w:val="7"/>
    <w:semiHidden/>
    <w:qFormat/>
    <w:uiPriority w:val="9"/>
    <w:rPr>
      <w:rFonts w:ascii="宋体" w:hAnsi="宋体" w:eastAsia="宋体" w:cs="宋体"/>
      <w:b/>
      <w:bCs/>
      <w:sz w:val="28"/>
      <w:szCs w:val="28"/>
    </w:rPr>
  </w:style>
  <w:style w:type="character" w:customStyle="1" w:styleId="353">
    <w:name w:val="标题 6 Char_file_622"/>
    <w:basedOn w:val="344"/>
    <w:link w:val="9"/>
    <w:semiHidden/>
    <w:qFormat/>
    <w:uiPriority w:val="9"/>
    <w:rPr>
      <w:rFonts w:asciiTheme="majorHAnsi" w:hAnsiTheme="majorHAnsi" w:eastAsiaTheme="majorEastAsia" w:cstheme="majorBidi"/>
      <w:b/>
      <w:bCs/>
      <w:sz w:val="24"/>
      <w:szCs w:val="24"/>
    </w:rPr>
  </w:style>
  <w:style w:type="paragraph" w:customStyle="1" w:styleId="354">
    <w:name w:val="cke_editable_file_622"/>
    <w:basedOn w:val="337"/>
    <w:qFormat/>
    <w:uiPriority w:val="0"/>
    <w:rPr>
      <w:rFonts w:ascii="仿宋_GB2312" w:eastAsia="仿宋_GB2312"/>
    </w:rPr>
  </w:style>
  <w:style w:type="paragraph" w:customStyle="1" w:styleId="355">
    <w:name w:val="marker_file_622"/>
    <w:basedOn w:val="337"/>
    <w:qFormat/>
    <w:uiPriority w:val="0"/>
    <w:pPr>
      <w:shd w:val="clear" w:color="auto" w:fill="FFFF00"/>
    </w:pPr>
  </w:style>
  <w:style w:type="paragraph" w:customStyle="1" w:styleId="356">
    <w:name w:val="Normal (Web)_file_622"/>
    <w:basedOn w:val="337"/>
    <w:semiHidden/>
    <w:unhideWhenUsed/>
    <w:qFormat/>
    <w:uiPriority w:val="99"/>
  </w:style>
  <w:style w:type="paragraph" w:customStyle="1" w:styleId="357">
    <w:name w:val="Normal_file_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8">
    <w:name w:val="heading 1_file_623"/>
    <w:basedOn w:val="357"/>
    <w:qFormat/>
    <w:uiPriority w:val="9"/>
    <w:pPr>
      <w:outlineLvl w:val="0"/>
    </w:pPr>
    <w:rPr>
      <w:kern w:val="36"/>
      <w:sz w:val="48"/>
      <w:szCs w:val="48"/>
    </w:rPr>
  </w:style>
  <w:style w:type="paragraph" w:customStyle="1" w:styleId="359">
    <w:name w:val="heading 2_file_623"/>
    <w:basedOn w:val="357"/>
    <w:qFormat/>
    <w:uiPriority w:val="9"/>
    <w:pPr>
      <w:outlineLvl w:val="1"/>
    </w:pPr>
    <w:rPr>
      <w:sz w:val="36"/>
      <w:szCs w:val="36"/>
    </w:rPr>
  </w:style>
  <w:style w:type="paragraph" w:customStyle="1" w:styleId="360">
    <w:name w:val="heading 3_file_623"/>
    <w:basedOn w:val="357"/>
    <w:qFormat/>
    <w:uiPriority w:val="9"/>
    <w:pPr>
      <w:outlineLvl w:val="2"/>
    </w:pPr>
    <w:rPr>
      <w:sz w:val="27"/>
      <w:szCs w:val="27"/>
    </w:rPr>
  </w:style>
  <w:style w:type="paragraph" w:customStyle="1" w:styleId="361">
    <w:name w:val="heading 4_file_623"/>
    <w:basedOn w:val="357"/>
    <w:qFormat/>
    <w:uiPriority w:val="9"/>
    <w:pPr>
      <w:outlineLvl w:val="3"/>
    </w:pPr>
  </w:style>
  <w:style w:type="paragraph" w:customStyle="1" w:styleId="362">
    <w:name w:val="heading 5_file_623"/>
    <w:basedOn w:val="357"/>
    <w:qFormat/>
    <w:uiPriority w:val="9"/>
    <w:pPr>
      <w:outlineLvl w:val="4"/>
    </w:pPr>
    <w:rPr>
      <w:sz w:val="20"/>
      <w:szCs w:val="20"/>
    </w:rPr>
  </w:style>
  <w:style w:type="paragraph" w:customStyle="1" w:styleId="363">
    <w:name w:val="heading 6_file_623"/>
    <w:basedOn w:val="357"/>
    <w:qFormat/>
    <w:uiPriority w:val="9"/>
    <w:pPr>
      <w:outlineLvl w:val="5"/>
    </w:pPr>
    <w:rPr>
      <w:sz w:val="15"/>
      <w:szCs w:val="15"/>
    </w:rPr>
  </w:style>
  <w:style w:type="character" w:customStyle="1" w:styleId="364">
    <w:name w:val="Default Paragraph Font_file_623"/>
    <w:semiHidden/>
    <w:unhideWhenUsed/>
    <w:qFormat/>
    <w:uiPriority w:val="1"/>
  </w:style>
  <w:style w:type="table" w:customStyle="1" w:styleId="365">
    <w:name w:val="Normal Table_file_623"/>
    <w:semiHidden/>
    <w:unhideWhenUsed/>
    <w:qFormat/>
    <w:uiPriority w:val="99"/>
    <w:tblPr>
      <w:tblCellMar>
        <w:top w:w="0" w:type="dxa"/>
        <w:left w:w="108" w:type="dxa"/>
        <w:bottom w:w="0" w:type="dxa"/>
        <w:right w:w="108" w:type="dxa"/>
      </w:tblCellMar>
    </w:tblPr>
  </w:style>
  <w:style w:type="character" w:customStyle="1" w:styleId="366">
    <w:name w:val="Hyperlink_file_623"/>
    <w:basedOn w:val="364"/>
    <w:semiHidden/>
    <w:unhideWhenUsed/>
    <w:qFormat/>
    <w:uiPriority w:val="99"/>
    <w:rPr>
      <w:color w:val="0782C1"/>
      <w:u w:val="single"/>
    </w:rPr>
  </w:style>
  <w:style w:type="character" w:customStyle="1" w:styleId="367">
    <w:name w:val="FollowedHyperlink_file_623"/>
    <w:basedOn w:val="364"/>
    <w:semiHidden/>
    <w:unhideWhenUsed/>
    <w:qFormat/>
    <w:uiPriority w:val="99"/>
    <w:rPr>
      <w:color w:val="0782C1"/>
      <w:u w:val="single"/>
    </w:rPr>
  </w:style>
  <w:style w:type="character" w:customStyle="1" w:styleId="368">
    <w:name w:val="标题 1 Char_file_623"/>
    <w:basedOn w:val="364"/>
    <w:link w:val="3"/>
    <w:qFormat/>
    <w:uiPriority w:val="9"/>
    <w:rPr>
      <w:rFonts w:ascii="宋体" w:hAnsi="宋体" w:eastAsia="宋体" w:cs="宋体"/>
      <w:b/>
      <w:bCs/>
      <w:kern w:val="44"/>
      <w:sz w:val="44"/>
      <w:szCs w:val="44"/>
    </w:rPr>
  </w:style>
  <w:style w:type="character" w:customStyle="1" w:styleId="369">
    <w:name w:val="标题 2 Char_file_623"/>
    <w:basedOn w:val="364"/>
    <w:link w:val="4"/>
    <w:semiHidden/>
    <w:qFormat/>
    <w:uiPriority w:val="9"/>
    <w:rPr>
      <w:rFonts w:asciiTheme="majorHAnsi" w:hAnsiTheme="majorHAnsi" w:eastAsiaTheme="majorEastAsia" w:cstheme="majorBidi"/>
      <w:b/>
      <w:bCs/>
      <w:sz w:val="32"/>
      <w:szCs w:val="32"/>
    </w:rPr>
  </w:style>
  <w:style w:type="character" w:customStyle="1" w:styleId="370">
    <w:name w:val="标题 3 Char_file_623"/>
    <w:basedOn w:val="364"/>
    <w:link w:val="5"/>
    <w:semiHidden/>
    <w:qFormat/>
    <w:uiPriority w:val="9"/>
    <w:rPr>
      <w:rFonts w:ascii="宋体" w:hAnsi="宋体" w:eastAsia="宋体" w:cs="宋体"/>
      <w:b/>
      <w:bCs/>
      <w:sz w:val="32"/>
      <w:szCs w:val="32"/>
    </w:rPr>
  </w:style>
  <w:style w:type="character" w:customStyle="1" w:styleId="371">
    <w:name w:val="标题 4 Char_file_623"/>
    <w:basedOn w:val="364"/>
    <w:link w:val="6"/>
    <w:semiHidden/>
    <w:qFormat/>
    <w:uiPriority w:val="9"/>
    <w:rPr>
      <w:rFonts w:asciiTheme="majorHAnsi" w:hAnsiTheme="majorHAnsi" w:eastAsiaTheme="majorEastAsia" w:cstheme="majorBidi"/>
      <w:b/>
      <w:bCs/>
      <w:sz w:val="28"/>
      <w:szCs w:val="28"/>
    </w:rPr>
  </w:style>
  <w:style w:type="character" w:customStyle="1" w:styleId="372">
    <w:name w:val="标题 5 Char_file_623"/>
    <w:basedOn w:val="364"/>
    <w:link w:val="7"/>
    <w:semiHidden/>
    <w:qFormat/>
    <w:uiPriority w:val="9"/>
    <w:rPr>
      <w:rFonts w:ascii="宋体" w:hAnsi="宋体" w:eastAsia="宋体" w:cs="宋体"/>
      <w:b/>
      <w:bCs/>
      <w:sz w:val="28"/>
      <w:szCs w:val="28"/>
    </w:rPr>
  </w:style>
  <w:style w:type="character" w:customStyle="1" w:styleId="373">
    <w:name w:val="标题 6 Char_file_623"/>
    <w:basedOn w:val="364"/>
    <w:link w:val="9"/>
    <w:semiHidden/>
    <w:qFormat/>
    <w:uiPriority w:val="9"/>
    <w:rPr>
      <w:rFonts w:asciiTheme="majorHAnsi" w:hAnsiTheme="majorHAnsi" w:eastAsiaTheme="majorEastAsia" w:cstheme="majorBidi"/>
      <w:b/>
      <w:bCs/>
      <w:sz w:val="24"/>
      <w:szCs w:val="24"/>
    </w:rPr>
  </w:style>
  <w:style w:type="paragraph" w:customStyle="1" w:styleId="374">
    <w:name w:val="cke_editable_file_623"/>
    <w:basedOn w:val="357"/>
    <w:qFormat/>
    <w:uiPriority w:val="0"/>
    <w:rPr>
      <w:rFonts w:ascii="仿宋_GB2312" w:eastAsia="仿宋_GB2312"/>
    </w:rPr>
  </w:style>
  <w:style w:type="paragraph" w:customStyle="1" w:styleId="375">
    <w:name w:val="marker_file_623"/>
    <w:basedOn w:val="357"/>
    <w:qFormat/>
    <w:uiPriority w:val="0"/>
    <w:pPr>
      <w:shd w:val="clear" w:color="auto" w:fill="FFFF00"/>
    </w:pPr>
  </w:style>
  <w:style w:type="paragraph" w:customStyle="1" w:styleId="376">
    <w:name w:val="Normal (Web)_file_623"/>
    <w:basedOn w:val="357"/>
    <w:semiHidden/>
    <w:unhideWhenUsed/>
    <w:qFormat/>
    <w:uiPriority w:val="99"/>
  </w:style>
  <w:style w:type="character" w:customStyle="1" w:styleId="377">
    <w:name w:val="Emphasis_file_623"/>
    <w:basedOn w:val="364"/>
    <w:qFormat/>
    <w:uiPriority w:val="20"/>
    <w:rPr>
      <w:i/>
      <w:iCs/>
    </w:rPr>
  </w:style>
  <w:style w:type="paragraph" w:customStyle="1" w:styleId="378">
    <w:name w:val="Normal_file_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9">
    <w:name w:val="heading 1_file_624"/>
    <w:basedOn w:val="378"/>
    <w:qFormat/>
    <w:uiPriority w:val="9"/>
    <w:pPr>
      <w:outlineLvl w:val="0"/>
    </w:pPr>
    <w:rPr>
      <w:kern w:val="36"/>
      <w:sz w:val="48"/>
      <w:szCs w:val="48"/>
    </w:rPr>
  </w:style>
  <w:style w:type="paragraph" w:customStyle="1" w:styleId="380">
    <w:name w:val="heading 2_file_624"/>
    <w:basedOn w:val="378"/>
    <w:qFormat/>
    <w:uiPriority w:val="9"/>
    <w:pPr>
      <w:outlineLvl w:val="1"/>
    </w:pPr>
    <w:rPr>
      <w:sz w:val="36"/>
      <w:szCs w:val="36"/>
    </w:rPr>
  </w:style>
  <w:style w:type="paragraph" w:customStyle="1" w:styleId="381">
    <w:name w:val="heading 3_file_624"/>
    <w:basedOn w:val="378"/>
    <w:qFormat/>
    <w:uiPriority w:val="9"/>
    <w:pPr>
      <w:outlineLvl w:val="2"/>
    </w:pPr>
    <w:rPr>
      <w:sz w:val="27"/>
      <w:szCs w:val="27"/>
    </w:rPr>
  </w:style>
  <w:style w:type="paragraph" w:customStyle="1" w:styleId="382">
    <w:name w:val="heading 4_file_624"/>
    <w:basedOn w:val="378"/>
    <w:qFormat/>
    <w:uiPriority w:val="9"/>
    <w:pPr>
      <w:outlineLvl w:val="3"/>
    </w:pPr>
  </w:style>
  <w:style w:type="paragraph" w:customStyle="1" w:styleId="383">
    <w:name w:val="heading 5_file_624"/>
    <w:basedOn w:val="378"/>
    <w:qFormat/>
    <w:uiPriority w:val="9"/>
    <w:pPr>
      <w:outlineLvl w:val="4"/>
    </w:pPr>
    <w:rPr>
      <w:sz w:val="20"/>
      <w:szCs w:val="20"/>
    </w:rPr>
  </w:style>
  <w:style w:type="paragraph" w:customStyle="1" w:styleId="384">
    <w:name w:val="heading 6_file_624"/>
    <w:basedOn w:val="378"/>
    <w:qFormat/>
    <w:uiPriority w:val="9"/>
    <w:pPr>
      <w:outlineLvl w:val="5"/>
    </w:pPr>
    <w:rPr>
      <w:sz w:val="15"/>
      <w:szCs w:val="15"/>
    </w:rPr>
  </w:style>
  <w:style w:type="character" w:customStyle="1" w:styleId="385">
    <w:name w:val="Default Paragraph Font_file_624"/>
    <w:semiHidden/>
    <w:unhideWhenUsed/>
    <w:qFormat/>
    <w:uiPriority w:val="1"/>
  </w:style>
  <w:style w:type="table" w:customStyle="1" w:styleId="386">
    <w:name w:val="Normal Table_file_624"/>
    <w:semiHidden/>
    <w:unhideWhenUsed/>
    <w:qFormat/>
    <w:uiPriority w:val="99"/>
    <w:tblPr>
      <w:tblCellMar>
        <w:top w:w="0" w:type="dxa"/>
        <w:left w:w="108" w:type="dxa"/>
        <w:bottom w:w="0" w:type="dxa"/>
        <w:right w:w="108" w:type="dxa"/>
      </w:tblCellMar>
    </w:tblPr>
  </w:style>
  <w:style w:type="character" w:customStyle="1" w:styleId="387">
    <w:name w:val="Hyperlink_file_624"/>
    <w:basedOn w:val="385"/>
    <w:semiHidden/>
    <w:unhideWhenUsed/>
    <w:qFormat/>
    <w:uiPriority w:val="99"/>
    <w:rPr>
      <w:color w:val="0782C1"/>
      <w:u w:val="single"/>
    </w:rPr>
  </w:style>
  <w:style w:type="character" w:customStyle="1" w:styleId="388">
    <w:name w:val="FollowedHyperlink_file_624"/>
    <w:basedOn w:val="385"/>
    <w:semiHidden/>
    <w:unhideWhenUsed/>
    <w:qFormat/>
    <w:uiPriority w:val="99"/>
    <w:rPr>
      <w:color w:val="0782C1"/>
      <w:u w:val="single"/>
    </w:rPr>
  </w:style>
  <w:style w:type="character" w:customStyle="1" w:styleId="389">
    <w:name w:val="标题 1 Char_file_624"/>
    <w:basedOn w:val="385"/>
    <w:link w:val="3"/>
    <w:qFormat/>
    <w:uiPriority w:val="9"/>
    <w:rPr>
      <w:rFonts w:ascii="宋体" w:hAnsi="宋体" w:eastAsia="宋体" w:cs="宋体"/>
      <w:b/>
      <w:bCs/>
      <w:kern w:val="44"/>
      <w:sz w:val="44"/>
      <w:szCs w:val="44"/>
    </w:rPr>
  </w:style>
  <w:style w:type="character" w:customStyle="1" w:styleId="390">
    <w:name w:val="标题 2 Char_file_624"/>
    <w:basedOn w:val="385"/>
    <w:link w:val="4"/>
    <w:semiHidden/>
    <w:qFormat/>
    <w:uiPriority w:val="9"/>
    <w:rPr>
      <w:rFonts w:asciiTheme="majorHAnsi" w:hAnsiTheme="majorHAnsi" w:eastAsiaTheme="majorEastAsia" w:cstheme="majorBidi"/>
      <w:b/>
      <w:bCs/>
      <w:sz w:val="32"/>
      <w:szCs w:val="32"/>
    </w:rPr>
  </w:style>
  <w:style w:type="character" w:customStyle="1" w:styleId="391">
    <w:name w:val="标题 3 Char_file_624"/>
    <w:basedOn w:val="385"/>
    <w:link w:val="5"/>
    <w:semiHidden/>
    <w:qFormat/>
    <w:uiPriority w:val="9"/>
    <w:rPr>
      <w:rFonts w:ascii="宋体" w:hAnsi="宋体" w:eastAsia="宋体" w:cs="宋体"/>
      <w:b/>
      <w:bCs/>
      <w:sz w:val="32"/>
      <w:szCs w:val="32"/>
    </w:rPr>
  </w:style>
  <w:style w:type="character" w:customStyle="1" w:styleId="392">
    <w:name w:val="标题 4 Char_file_624"/>
    <w:basedOn w:val="385"/>
    <w:link w:val="6"/>
    <w:semiHidden/>
    <w:qFormat/>
    <w:uiPriority w:val="9"/>
    <w:rPr>
      <w:rFonts w:asciiTheme="majorHAnsi" w:hAnsiTheme="majorHAnsi" w:eastAsiaTheme="majorEastAsia" w:cstheme="majorBidi"/>
      <w:b/>
      <w:bCs/>
      <w:sz w:val="28"/>
      <w:szCs w:val="28"/>
    </w:rPr>
  </w:style>
  <w:style w:type="character" w:customStyle="1" w:styleId="393">
    <w:name w:val="标题 5 Char_file_624"/>
    <w:basedOn w:val="385"/>
    <w:link w:val="7"/>
    <w:semiHidden/>
    <w:qFormat/>
    <w:uiPriority w:val="9"/>
    <w:rPr>
      <w:rFonts w:ascii="宋体" w:hAnsi="宋体" w:eastAsia="宋体" w:cs="宋体"/>
      <w:b/>
      <w:bCs/>
      <w:sz w:val="28"/>
      <w:szCs w:val="28"/>
    </w:rPr>
  </w:style>
  <w:style w:type="character" w:customStyle="1" w:styleId="394">
    <w:name w:val="标题 6 Char_file_624"/>
    <w:basedOn w:val="385"/>
    <w:link w:val="9"/>
    <w:semiHidden/>
    <w:qFormat/>
    <w:uiPriority w:val="9"/>
    <w:rPr>
      <w:rFonts w:asciiTheme="majorHAnsi" w:hAnsiTheme="majorHAnsi" w:eastAsiaTheme="majorEastAsia" w:cstheme="majorBidi"/>
      <w:b/>
      <w:bCs/>
      <w:sz w:val="24"/>
      <w:szCs w:val="24"/>
    </w:rPr>
  </w:style>
  <w:style w:type="paragraph" w:customStyle="1" w:styleId="395">
    <w:name w:val="cke_editable_file_624"/>
    <w:basedOn w:val="378"/>
    <w:qFormat/>
    <w:uiPriority w:val="0"/>
    <w:rPr>
      <w:rFonts w:ascii="仿宋_GB2312" w:eastAsia="仿宋_GB2312"/>
    </w:rPr>
  </w:style>
  <w:style w:type="paragraph" w:customStyle="1" w:styleId="396">
    <w:name w:val="marker_file_624"/>
    <w:basedOn w:val="378"/>
    <w:qFormat/>
    <w:uiPriority w:val="0"/>
    <w:pPr>
      <w:shd w:val="clear" w:color="auto" w:fill="FFFF00"/>
    </w:pPr>
  </w:style>
  <w:style w:type="paragraph" w:customStyle="1" w:styleId="397">
    <w:name w:val="Normal (Web)_file_624"/>
    <w:basedOn w:val="378"/>
    <w:semiHidden/>
    <w:unhideWhenUsed/>
    <w:qFormat/>
    <w:uiPriority w:val="99"/>
  </w:style>
  <w:style w:type="paragraph" w:customStyle="1" w:styleId="398">
    <w:name w:val="Normal_file_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9">
    <w:name w:val="heading 1_file_625"/>
    <w:basedOn w:val="398"/>
    <w:qFormat/>
    <w:uiPriority w:val="9"/>
    <w:pPr>
      <w:outlineLvl w:val="0"/>
    </w:pPr>
    <w:rPr>
      <w:kern w:val="36"/>
      <w:sz w:val="48"/>
      <w:szCs w:val="48"/>
    </w:rPr>
  </w:style>
  <w:style w:type="paragraph" w:customStyle="1" w:styleId="400">
    <w:name w:val="heading 2_file_625"/>
    <w:basedOn w:val="398"/>
    <w:qFormat/>
    <w:uiPriority w:val="9"/>
    <w:pPr>
      <w:outlineLvl w:val="1"/>
    </w:pPr>
    <w:rPr>
      <w:sz w:val="36"/>
      <w:szCs w:val="36"/>
    </w:rPr>
  </w:style>
  <w:style w:type="paragraph" w:customStyle="1" w:styleId="401">
    <w:name w:val="heading 3_file_625"/>
    <w:basedOn w:val="398"/>
    <w:qFormat/>
    <w:uiPriority w:val="9"/>
    <w:pPr>
      <w:outlineLvl w:val="2"/>
    </w:pPr>
    <w:rPr>
      <w:sz w:val="27"/>
      <w:szCs w:val="27"/>
    </w:rPr>
  </w:style>
  <w:style w:type="paragraph" w:customStyle="1" w:styleId="402">
    <w:name w:val="heading 4_file_625"/>
    <w:basedOn w:val="398"/>
    <w:qFormat/>
    <w:uiPriority w:val="9"/>
    <w:pPr>
      <w:outlineLvl w:val="3"/>
    </w:pPr>
  </w:style>
  <w:style w:type="paragraph" w:customStyle="1" w:styleId="403">
    <w:name w:val="heading 5_file_625"/>
    <w:basedOn w:val="398"/>
    <w:qFormat/>
    <w:uiPriority w:val="9"/>
    <w:pPr>
      <w:outlineLvl w:val="4"/>
    </w:pPr>
    <w:rPr>
      <w:sz w:val="20"/>
      <w:szCs w:val="20"/>
    </w:rPr>
  </w:style>
  <w:style w:type="paragraph" w:customStyle="1" w:styleId="404">
    <w:name w:val="heading 6_file_625"/>
    <w:basedOn w:val="398"/>
    <w:qFormat/>
    <w:uiPriority w:val="9"/>
    <w:pPr>
      <w:outlineLvl w:val="5"/>
    </w:pPr>
    <w:rPr>
      <w:sz w:val="15"/>
      <w:szCs w:val="15"/>
    </w:rPr>
  </w:style>
  <w:style w:type="character" w:customStyle="1" w:styleId="405">
    <w:name w:val="Default Paragraph Font_file_625"/>
    <w:semiHidden/>
    <w:unhideWhenUsed/>
    <w:qFormat/>
    <w:uiPriority w:val="1"/>
  </w:style>
  <w:style w:type="table" w:customStyle="1" w:styleId="406">
    <w:name w:val="Normal Table_file_625"/>
    <w:semiHidden/>
    <w:unhideWhenUsed/>
    <w:qFormat/>
    <w:uiPriority w:val="99"/>
    <w:tblPr>
      <w:tblCellMar>
        <w:top w:w="0" w:type="dxa"/>
        <w:left w:w="108" w:type="dxa"/>
        <w:bottom w:w="0" w:type="dxa"/>
        <w:right w:w="108" w:type="dxa"/>
      </w:tblCellMar>
    </w:tblPr>
  </w:style>
  <w:style w:type="character" w:customStyle="1" w:styleId="407">
    <w:name w:val="Hyperlink_file_625"/>
    <w:basedOn w:val="405"/>
    <w:semiHidden/>
    <w:unhideWhenUsed/>
    <w:qFormat/>
    <w:uiPriority w:val="99"/>
    <w:rPr>
      <w:color w:val="0782C1"/>
      <w:u w:val="single"/>
    </w:rPr>
  </w:style>
  <w:style w:type="character" w:customStyle="1" w:styleId="408">
    <w:name w:val="FollowedHyperlink_file_625"/>
    <w:basedOn w:val="405"/>
    <w:semiHidden/>
    <w:unhideWhenUsed/>
    <w:qFormat/>
    <w:uiPriority w:val="99"/>
    <w:rPr>
      <w:color w:val="0782C1"/>
      <w:u w:val="single"/>
    </w:rPr>
  </w:style>
  <w:style w:type="character" w:customStyle="1" w:styleId="409">
    <w:name w:val="标题 1 Char_file_625"/>
    <w:basedOn w:val="405"/>
    <w:link w:val="3"/>
    <w:qFormat/>
    <w:uiPriority w:val="9"/>
    <w:rPr>
      <w:rFonts w:ascii="宋体" w:hAnsi="宋体" w:eastAsia="宋体" w:cs="宋体"/>
      <w:b/>
      <w:bCs/>
      <w:kern w:val="44"/>
      <w:sz w:val="44"/>
      <w:szCs w:val="44"/>
    </w:rPr>
  </w:style>
  <w:style w:type="character" w:customStyle="1" w:styleId="410">
    <w:name w:val="标题 2 Char_file_625"/>
    <w:basedOn w:val="405"/>
    <w:link w:val="4"/>
    <w:semiHidden/>
    <w:qFormat/>
    <w:uiPriority w:val="9"/>
    <w:rPr>
      <w:rFonts w:asciiTheme="majorHAnsi" w:hAnsiTheme="majorHAnsi" w:eastAsiaTheme="majorEastAsia" w:cstheme="majorBidi"/>
      <w:b/>
      <w:bCs/>
      <w:sz w:val="32"/>
      <w:szCs w:val="32"/>
    </w:rPr>
  </w:style>
  <w:style w:type="character" w:customStyle="1" w:styleId="411">
    <w:name w:val="标题 3 Char_file_625"/>
    <w:basedOn w:val="405"/>
    <w:link w:val="5"/>
    <w:semiHidden/>
    <w:qFormat/>
    <w:uiPriority w:val="9"/>
    <w:rPr>
      <w:rFonts w:ascii="宋体" w:hAnsi="宋体" w:eastAsia="宋体" w:cs="宋体"/>
      <w:b/>
      <w:bCs/>
      <w:sz w:val="32"/>
      <w:szCs w:val="32"/>
    </w:rPr>
  </w:style>
  <w:style w:type="character" w:customStyle="1" w:styleId="412">
    <w:name w:val="标题 4 Char_file_625"/>
    <w:basedOn w:val="405"/>
    <w:link w:val="6"/>
    <w:semiHidden/>
    <w:qFormat/>
    <w:uiPriority w:val="9"/>
    <w:rPr>
      <w:rFonts w:asciiTheme="majorHAnsi" w:hAnsiTheme="majorHAnsi" w:eastAsiaTheme="majorEastAsia" w:cstheme="majorBidi"/>
      <w:b/>
      <w:bCs/>
      <w:sz w:val="28"/>
      <w:szCs w:val="28"/>
    </w:rPr>
  </w:style>
  <w:style w:type="character" w:customStyle="1" w:styleId="413">
    <w:name w:val="标题 5 Char_file_625"/>
    <w:basedOn w:val="405"/>
    <w:link w:val="7"/>
    <w:semiHidden/>
    <w:qFormat/>
    <w:uiPriority w:val="9"/>
    <w:rPr>
      <w:rFonts w:ascii="宋体" w:hAnsi="宋体" w:eastAsia="宋体" w:cs="宋体"/>
      <w:b/>
      <w:bCs/>
      <w:sz w:val="28"/>
      <w:szCs w:val="28"/>
    </w:rPr>
  </w:style>
  <w:style w:type="character" w:customStyle="1" w:styleId="414">
    <w:name w:val="标题 6 Char_file_625"/>
    <w:basedOn w:val="405"/>
    <w:link w:val="9"/>
    <w:semiHidden/>
    <w:qFormat/>
    <w:uiPriority w:val="9"/>
    <w:rPr>
      <w:rFonts w:asciiTheme="majorHAnsi" w:hAnsiTheme="majorHAnsi" w:eastAsiaTheme="majorEastAsia" w:cstheme="majorBidi"/>
      <w:b/>
      <w:bCs/>
      <w:sz w:val="24"/>
      <w:szCs w:val="24"/>
    </w:rPr>
  </w:style>
  <w:style w:type="paragraph" w:customStyle="1" w:styleId="415">
    <w:name w:val="cke_editable_file_625"/>
    <w:basedOn w:val="398"/>
    <w:qFormat/>
    <w:uiPriority w:val="0"/>
    <w:rPr>
      <w:rFonts w:ascii="仿宋_GB2312" w:eastAsia="仿宋_GB2312"/>
    </w:rPr>
  </w:style>
  <w:style w:type="paragraph" w:customStyle="1" w:styleId="416">
    <w:name w:val="marker_file_625"/>
    <w:basedOn w:val="398"/>
    <w:qFormat/>
    <w:uiPriority w:val="0"/>
    <w:pPr>
      <w:shd w:val="clear" w:color="auto" w:fill="FFFF00"/>
    </w:pPr>
  </w:style>
  <w:style w:type="paragraph" w:customStyle="1" w:styleId="417">
    <w:name w:val="Normal (Web)_file_625"/>
    <w:basedOn w:val="398"/>
    <w:semiHidden/>
    <w:unhideWhenUsed/>
    <w:qFormat/>
    <w:uiPriority w:val="99"/>
  </w:style>
  <w:style w:type="paragraph" w:customStyle="1" w:styleId="418">
    <w:name w:val="Normal_file_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9">
    <w:name w:val="heading 1_file_626"/>
    <w:basedOn w:val="418"/>
    <w:qFormat/>
    <w:uiPriority w:val="9"/>
    <w:pPr>
      <w:outlineLvl w:val="0"/>
    </w:pPr>
    <w:rPr>
      <w:kern w:val="36"/>
      <w:sz w:val="48"/>
      <w:szCs w:val="48"/>
    </w:rPr>
  </w:style>
  <w:style w:type="paragraph" w:customStyle="1" w:styleId="420">
    <w:name w:val="heading 2_file_626"/>
    <w:basedOn w:val="418"/>
    <w:qFormat/>
    <w:uiPriority w:val="9"/>
    <w:pPr>
      <w:outlineLvl w:val="1"/>
    </w:pPr>
    <w:rPr>
      <w:sz w:val="36"/>
      <w:szCs w:val="36"/>
    </w:rPr>
  </w:style>
  <w:style w:type="paragraph" w:customStyle="1" w:styleId="421">
    <w:name w:val="heading 3_file_626"/>
    <w:basedOn w:val="418"/>
    <w:qFormat/>
    <w:uiPriority w:val="9"/>
    <w:pPr>
      <w:outlineLvl w:val="2"/>
    </w:pPr>
    <w:rPr>
      <w:sz w:val="27"/>
      <w:szCs w:val="27"/>
    </w:rPr>
  </w:style>
  <w:style w:type="paragraph" w:customStyle="1" w:styleId="422">
    <w:name w:val="heading 4_file_626"/>
    <w:basedOn w:val="418"/>
    <w:qFormat/>
    <w:uiPriority w:val="9"/>
    <w:pPr>
      <w:outlineLvl w:val="3"/>
    </w:pPr>
  </w:style>
  <w:style w:type="paragraph" w:customStyle="1" w:styleId="423">
    <w:name w:val="heading 5_file_626"/>
    <w:basedOn w:val="418"/>
    <w:qFormat/>
    <w:uiPriority w:val="9"/>
    <w:pPr>
      <w:outlineLvl w:val="4"/>
    </w:pPr>
    <w:rPr>
      <w:sz w:val="20"/>
      <w:szCs w:val="20"/>
    </w:rPr>
  </w:style>
  <w:style w:type="paragraph" w:customStyle="1" w:styleId="424">
    <w:name w:val="heading 6_file_626"/>
    <w:basedOn w:val="418"/>
    <w:qFormat/>
    <w:uiPriority w:val="9"/>
    <w:pPr>
      <w:outlineLvl w:val="5"/>
    </w:pPr>
    <w:rPr>
      <w:sz w:val="15"/>
      <w:szCs w:val="15"/>
    </w:rPr>
  </w:style>
  <w:style w:type="character" w:customStyle="1" w:styleId="425">
    <w:name w:val="Default Paragraph Font_file_626"/>
    <w:semiHidden/>
    <w:unhideWhenUsed/>
    <w:qFormat/>
    <w:uiPriority w:val="1"/>
  </w:style>
  <w:style w:type="table" w:customStyle="1" w:styleId="426">
    <w:name w:val="Normal Table_file_626"/>
    <w:semiHidden/>
    <w:unhideWhenUsed/>
    <w:qFormat/>
    <w:uiPriority w:val="99"/>
    <w:tblPr>
      <w:tblCellMar>
        <w:top w:w="0" w:type="dxa"/>
        <w:left w:w="108" w:type="dxa"/>
        <w:bottom w:w="0" w:type="dxa"/>
        <w:right w:w="108" w:type="dxa"/>
      </w:tblCellMar>
    </w:tblPr>
  </w:style>
  <w:style w:type="character" w:customStyle="1" w:styleId="427">
    <w:name w:val="Hyperlink_file_626"/>
    <w:basedOn w:val="425"/>
    <w:semiHidden/>
    <w:unhideWhenUsed/>
    <w:qFormat/>
    <w:uiPriority w:val="99"/>
    <w:rPr>
      <w:color w:val="0782C1"/>
      <w:u w:val="single"/>
    </w:rPr>
  </w:style>
  <w:style w:type="character" w:customStyle="1" w:styleId="428">
    <w:name w:val="FollowedHyperlink_file_626"/>
    <w:basedOn w:val="425"/>
    <w:semiHidden/>
    <w:unhideWhenUsed/>
    <w:qFormat/>
    <w:uiPriority w:val="99"/>
    <w:rPr>
      <w:color w:val="0782C1"/>
      <w:u w:val="single"/>
    </w:rPr>
  </w:style>
  <w:style w:type="character" w:customStyle="1" w:styleId="429">
    <w:name w:val="标题 1 Char_file_626"/>
    <w:basedOn w:val="425"/>
    <w:link w:val="3"/>
    <w:qFormat/>
    <w:uiPriority w:val="9"/>
    <w:rPr>
      <w:rFonts w:ascii="宋体" w:hAnsi="宋体" w:eastAsia="宋体" w:cs="宋体"/>
      <w:b/>
      <w:bCs/>
      <w:kern w:val="44"/>
      <w:sz w:val="44"/>
      <w:szCs w:val="44"/>
    </w:rPr>
  </w:style>
  <w:style w:type="character" w:customStyle="1" w:styleId="430">
    <w:name w:val="标题 2 Char_file_626"/>
    <w:basedOn w:val="425"/>
    <w:link w:val="4"/>
    <w:semiHidden/>
    <w:qFormat/>
    <w:uiPriority w:val="9"/>
    <w:rPr>
      <w:rFonts w:asciiTheme="majorHAnsi" w:hAnsiTheme="majorHAnsi" w:eastAsiaTheme="majorEastAsia" w:cstheme="majorBidi"/>
      <w:b/>
      <w:bCs/>
      <w:sz w:val="32"/>
      <w:szCs w:val="32"/>
    </w:rPr>
  </w:style>
  <w:style w:type="character" w:customStyle="1" w:styleId="431">
    <w:name w:val="标题 3 Char_file_626"/>
    <w:basedOn w:val="425"/>
    <w:link w:val="5"/>
    <w:semiHidden/>
    <w:qFormat/>
    <w:uiPriority w:val="9"/>
    <w:rPr>
      <w:rFonts w:ascii="宋体" w:hAnsi="宋体" w:eastAsia="宋体" w:cs="宋体"/>
      <w:b/>
      <w:bCs/>
      <w:sz w:val="32"/>
      <w:szCs w:val="32"/>
    </w:rPr>
  </w:style>
  <w:style w:type="character" w:customStyle="1" w:styleId="432">
    <w:name w:val="标题 4 Char_file_626"/>
    <w:basedOn w:val="425"/>
    <w:link w:val="6"/>
    <w:semiHidden/>
    <w:qFormat/>
    <w:uiPriority w:val="9"/>
    <w:rPr>
      <w:rFonts w:asciiTheme="majorHAnsi" w:hAnsiTheme="majorHAnsi" w:eastAsiaTheme="majorEastAsia" w:cstheme="majorBidi"/>
      <w:b/>
      <w:bCs/>
      <w:sz w:val="28"/>
      <w:szCs w:val="28"/>
    </w:rPr>
  </w:style>
  <w:style w:type="character" w:customStyle="1" w:styleId="433">
    <w:name w:val="标题 5 Char_file_626"/>
    <w:basedOn w:val="425"/>
    <w:link w:val="7"/>
    <w:semiHidden/>
    <w:qFormat/>
    <w:uiPriority w:val="9"/>
    <w:rPr>
      <w:rFonts w:ascii="宋体" w:hAnsi="宋体" w:eastAsia="宋体" w:cs="宋体"/>
      <w:b/>
      <w:bCs/>
      <w:sz w:val="28"/>
      <w:szCs w:val="28"/>
    </w:rPr>
  </w:style>
  <w:style w:type="character" w:customStyle="1" w:styleId="434">
    <w:name w:val="标题 6 Char_file_626"/>
    <w:basedOn w:val="425"/>
    <w:link w:val="9"/>
    <w:semiHidden/>
    <w:qFormat/>
    <w:uiPriority w:val="9"/>
    <w:rPr>
      <w:rFonts w:asciiTheme="majorHAnsi" w:hAnsiTheme="majorHAnsi" w:eastAsiaTheme="majorEastAsia" w:cstheme="majorBidi"/>
      <w:b/>
      <w:bCs/>
      <w:sz w:val="24"/>
      <w:szCs w:val="24"/>
    </w:rPr>
  </w:style>
  <w:style w:type="paragraph" w:customStyle="1" w:styleId="435">
    <w:name w:val="cke_editable_file_626"/>
    <w:basedOn w:val="418"/>
    <w:qFormat/>
    <w:uiPriority w:val="0"/>
    <w:rPr>
      <w:rFonts w:ascii="仿宋_GB2312" w:eastAsia="仿宋_GB2312"/>
    </w:rPr>
  </w:style>
  <w:style w:type="paragraph" w:customStyle="1" w:styleId="436">
    <w:name w:val="marker_file_626"/>
    <w:basedOn w:val="418"/>
    <w:qFormat/>
    <w:uiPriority w:val="0"/>
    <w:pPr>
      <w:shd w:val="clear" w:color="auto" w:fill="FFFF00"/>
    </w:pPr>
  </w:style>
  <w:style w:type="paragraph" w:customStyle="1" w:styleId="437">
    <w:name w:val="Normal (Web)_file_626"/>
    <w:basedOn w:val="418"/>
    <w:semiHidden/>
    <w:unhideWhenUsed/>
    <w:qFormat/>
    <w:uiPriority w:val="99"/>
  </w:style>
  <w:style w:type="paragraph" w:customStyle="1" w:styleId="438">
    <w:name w:val="Normal_file_627"/>
    <w:qFormat/>
    <w:uiPriority w:val="0"/>
    <w:pPr>
      <w:widowControl w:val="0"/>
      <w:jc w:val="both"/>
    </w:pPr>
    <w:rPr>
      <w:rFonts w:ascii="Times New Roman" w:hAnsi="Times New Roman" w:eastAsia="宋体" w:cs="Times New Roman"/>
      <w:szCs w:val="24"/>
      <w:lang w:val="en-US" w:eastAsia="zh-CN" w:bidi="ar-SA"/>
    </w:rPr>
  </w:style>
  <w:style w:type="character" w:customStyle="1" w:styleId="439">
    <w:name w:val="Default Paragraph Font_file_627"/>
    <w:semiHidden/>
    <w:unhideWhenUsed/>
    <w:qFormat/>
    <w:uiPriority w:val="1"/>
  </w:style>
  <w:style w:type="table" w:customStyle="1" w:styleId="440">
    <w:name w:val="Normal Table_file_627"/>
    <w:semiHidden/>
    <w:unhideWhenUsed/>
    <w:qFormat/>
    <w:uiPriority w:val="99"/>
    <w:tblPr>
      <w:tblCellMar>
        <w:top w:w="0" w:type="dxa"/>
        <w:left w:w="108" w:type="dxa"/>
        <w:bottom w:w="0" w:type="dxa"/>
        <w:right w:w="108" w:type="dxa"/>
      </w:tblCellMar>
    </w:tblPr>
  </w:style>
  <w:style w:type="paragraph" w:customStyle="1" w:styleId="441">
    <w:name w:val="Normal_file_616_file_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2">
    <w:name w:val="heading 1_file_616_file_627"/>
    <w:basedOn w:val="441"/>
    <w:qFormat/>
    <w:uiPriority w:val="9"/>
    <w:pPr>
      <w:outlineLvl w:val="0"/>
    </w:pPr>
    <w:rPr>
      <w:kern w:val="36"/>
      <w:sz w:val="48"/>
      <w:szCs w:val="48"/>
    </w:rPr>
  </w:style>
  <w:style w:type="paragraph" w:customStyle="1" w:styleId="443">
    <w:name w:val="heading 2_file_616_file_627"/>
    <w:basedOn w:val="441"/>
    <w:qFormat/>
    <w:uiPriority w:val="9"/>
    <w:pPr>
      <w:outlineLvl w:val="1"/>
    </w:pPr>
    <w:rPr>
      <w:sz w:val="36"/>
      <w:szCs w:val="36"/>
    </w:rPr>
  </w:style>
  <w:style w:type="paragraph" w:customStyle="1" w:styleId="444">
    <w:name w:val="heading 3_file_616_file_627"/>
    <w:basedOn w:val="441"/>
    <w:qFormat/>
    <w:uiPriority w:val="9"/>
    <w:pPr>
      <w:outlineLvl w:val="2"/>
    </w:pPr>
    <w:rPr>
      <w:sz w:val="27"/>
      <w:szCs w:val="27"/>
    </w:rPr>
  </w:style>
  <w:style w:type="paragraph" w:customStyle="1" w:styleId="445">
    <w:name w:val="heading 4_file_616_file_627"/>
    <w:basedOn w:val="441"/>
    <w:qFormat/>
    <w:uiPriority w:val="9"/>
    <w:pPr>
      <w:outlineLvl w:val="3"/>
    </w:pPr>
  </w:style>
  <w:style w:type="paragraph" w:customStyle="1" w:styleId="446">
    <w:name w:val="heading 5_file_616_file_627"/>
    <w:basedOn w:val="441"/>
    <w:qFormat/>
    <w:uiPriority w:val="9"/>
    <w:pPr>
      <w:outlineLvl w:val="4"/>
    </w:pPr>
    <w:rPr>
      <w:sz w:val="20"/>
      <w:szCs w:val="20"/>
    </w:rPr>
  </w:style>
  <w:style w:type="paragraph" w:customStyle="1" w:styleId="447">
    <w:name w:val="heading 6_file_616_file_627"/>
    <w:basedOn w:val="441"/>
    <w:qFormat/>
    <w:uiPriority w:val="9"/>
    <w:pPr>
      <w:outlineLvl w:val="5"/>
    </w:pPr>
    <w:rPr>
      <w:sz w:val="15"/>
      <w:szCs w:val="15"/>
    </w:rPr>
  </w:style>
  <w:style w:type="character" w:customStyle="1" w:styleId="448">
    <w:name w:val="Default Paragraph Font_file_616_file_627"/>
    <w:semiHidden/>
    <w:unhideWhenUsed/>
    <w:qFormat/>
    <w:uiPriority w:val="1"/>
  </w:style>
  <w:style w:type="table" w:customStyle="1" w:styleId="449">
    <w:name w:val="Normal Table_file_616_file_627"/>
    <w:semiHidden/>
    <w:unhideWhenUsed/>
    <w:qFormat/>
    <w:uiPriority w:val="99"/>
    <w:tblPr>
      <w:tblCellMar>
        <w:top w:w="0" w:type="dxa"/>
        <w:left w:w="108" w:type="dxa"/>
        <w:bottom w:w="0" w:type="dxa"/>
        <w:right w:w="108" w:type="dxa"/>
      </w:tblCellMar>
    </w:tblPr>
  </w:style>
  <w:style w:type="character" w:customStyle="1" w:styleId="450">
    <w:name w:val="Hyperlink_file_616_file_627"/>
    <w:basedOn w:val="448"/>
    <w:semiHidden/>
    <w:unhideWhenUsed/>
    <w:qFormat/>
    <w:uiPriority w:val="99"/>
    <w:rPr>
      <w:color w:val="0782C1"/>
      <w:u w:val="single"/>
    </w:rPr>
  </w:style>
  <w:style w:type="character" w:customStyle="1" w:styleId="451">
    <w:name w:val="FollowedHyperlink_file_616_file_627"/>
    <w:basedOn w:val="448"/>
    <w:semiHidden/>
    <w:unhideWhenUsed/>
    <w:qFormat/>
    <w:uiPriority w:val="99"/>
    <w:rPr>
      <w:color w:val="0782C1"/>
      <w:u w:val="single"/>
    </w:rPr>
  </w:style>
  <w:style w:type="character" w:customStyle="1" w:styleId="452">
    <w:name w:val="标题 1 Char_file_616_file_627"/>
    <w:basedOn w:val="448"/>
    <w:link w:val="3"/>
    <w:qFormat/>
    <w:uiPriority w:val="9"/>
    <w:rPr>
      <w:rFonts w:ascii="宋体" w:hAnsi="宋体" w:eastAsia="宋体" w:cs="宋体"/>
      <w:b/>
      <w:bCs/>
      <w:kern w:val="44"/>
      <w:sz w:val="44"/>
      <w:szCs w:val="44"/>
    </w:rPr>
  </w:style>
  <w:style w:type="character" w:customStyle="1" w:styleId="453">
    <w:name w:val="标题 2 Char_file_616_file_627"/>
    <w:basedOn w:val="448"/>
    <w:link w:val="4"/>
    <w:semiHidden/>
    <w:qFormat/>
    <w:uiPriority w:val="9"/>
    <w:rPr>
      <w:rFonts w:asciiTheme="majorHAnsi" w:hAnsiTheme="majorHAnsi" w:eastAsiaTheme="majorEastAsia" w:cstheme="majorBidi"/>
      <w:b/>
      <w:bCs/>
      <w:sz w:val="32"/>
      <w:szCs w:val="32"/>
    </w:rPr>
  </w:style>
  <w:style w:type="character" w:customStyle="1" w:styleId="454">
    <w:name w:val="标题 3 Char_file_616_file_627"/>
    <w:basedOn w:val="448"/>
    <w:link w:val="5"/>
    <w:semiHidden/>
    <w:qFormat/>
    <w:uiPriority w:val="9"/>
    <w:rPr>
      <w:rFonts w:ascii="宋体" w:hAnsi="宋体" w:eastAsia="宋体" w:cs="宋体"/>
      <w:b/>
      <w:bCs/>
      <w:sz w:val="32"/>
      <w:szCs w:val="32"/>
    </w:rPr>
  </w:style>
  <w:style w:type="character" w:customStyle="1" w:styleId="455">
    <w:name w:val="标题 4 Char_file_616_file_627"/>
    <w:basedOn w:val="448"/>
    <w:link w:val="6"/>
    <w:semiHidden/>
    <w:qFormat/>
    <w:uiPriority w:val="9"/>
    <w:rPr>
      <w:rFonts w:asciiTheme="majorHAnsi" w:hAnsiTheme="majorHAnsi" w:eastAsiaTheme="majorEastAsia" w:cstheme="majorBidi"/>
      <w:b/>
      <w:bCs/>
      <w:sz w:val="28"/>
      <w:szCs w:val="28"/>
    </w:rPr>
  </w:style>
  <w:style w:type="character" w:customStyle="1" w:styleId="456">
    <w:name w:val="标题 5 Char_file_616_file_627"/>
    <w:basedOn w:val="448"/>
    <w:link w:val="7"/>
    <w:semiHidden/>
    <w:qFormat/>
    <w:uiPriority w:val="9"/>
    <w:rPr>
      <w:rFonts w:ascii="宋体" w:hAnsi="宋体" w:eastAsia="宋体" w:cs="宋体"/>
      <w:b/>
      <w:bCs/>
      <w:sz w:val="28"/>
      <w:szCs w:val="28"/>
    </w:rPr>
  </w:style>
  <w:style w:type="character" w:customStyle="1" w:styleId="457">
    <w:name w:val="标题 6 Char_file_616_file_627"/>
    <w:basedOn w:val="448"/>
    <w:link w:val="9"/>
    <w:semiHidden/>
    <w:qFormat/>
    <w:uiPriority w:val="9"/>
    <w:rPr>
      <w:rFonts w:asciiTheme="majorHAnsi" w:hAnsiTheme="majorHAnsi" w:eastAsiaTheme="majorEastAsia" w:cstheme="majorBidi"/>
      <w:b/>
      <w:bCs/>
      <w:sz w:val="24"/>
      <w:szCs w:val="24"/>
    </w:rPr>
  </w:style>
  <w:style w:type="paragraph" w:customStyle="1" w:styleId="458">
    <w:name w:val="cke_editable_file_616_file_627"/>
    <w:basedOn w:val="441"/>
    <w:qFormat/>
    <w:uiPriority w:val="0"/>
    <w:rPr>
      <w:rFonts w:ascii="仿宋_GB2312" w:eastAsia="仿宋_GB2312"/>
    </w:rPr>
  </w:style>
  <w:style w:type="paragraph" w:customStyle="1" w:styleId="459">
    <w:name w:val="marker_file_616_file_627"/>
    <w:basedOn w:val="441"/>
    <w:qFormat/>
    <w:uiPriority w:val="0"/>
    <w:pPr>
      <w:shd w:val="clear" w:color="auto" w:fill="FFFF00"/>
    </w:pPr>
  </w:style>
  <w:style w:type="paragraph" w:customStyle="1" w:styleId="460">
    <w:name w:val="Normal (Web)_file_616_file_627"/>
    <w:basedOn w:val="441"/>
    <w:semiHidden/>
    <w:unhideWhenUsed/>
    <w:qFormat/>
    <w:uiPriority w:val="99"/>
  </w:style>
  <w:style w:type="paragraph" w:customStyle="1" w:styleId="461">
    <w:name w:val="Normal_file_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2">
    <w:name w:val="heading 1_file_628"/>
    <w:basedOn w:val="461"/>
    <w:qFormat/>
    <w:uiPriority w:val="9"/>
    <w:pPr>
      <w:outlineLvl w:val="0"/>
    </w:pPr>
    <w:rPr>
      <w:kern w:val="36"/>
      <w:sz w:val="48"/>
      <w:szCs w:val="48"/>
    </w:rPr>
  </w:style>
  <w:style w:type="paragraph" w:customStyle="1" w:styleId="463">
    <w:name w:val="heading 2_file_628"/>
    <w:basedOn w:val="461"/>
    <w:qFormat/>
    <w:uiPriority w:val="9"/>
    <w:pPr>
      <w:outlineLvl w:val="1"/>
    </w:pPr>
    <w:rPr>
      <w:sz w:val="36"/>
      <w:szCs w:val="36"/>
    </w:rPr>
  </w:style>
  <w:style w:type="paragraph" w:customStyle="1" w:styleId="464">
    <w:name w:val="heading 3_file_628"/>
    <w:basedOn w:val="461"/>
    <w:qFormat/>
    <w:uiPriority w:val="9"/>
    <w:pPr>
      <w:outlineLvl w:val="2"/>
    </w:pPr>
    <w:rPr>
      <w:sz w:val="27"/>
      <w:szCs w:val="27"/>
    </w:rPr>
  </w:style>
  <w:style w:type="paragraph" w:customStyle="1" w:styleId="465">
    <w:name w:val="heading 4_file_628"/>
    <w:basedOn w:val="461"/>
    <w:qFormat/>
    <w:uiPriority w:val="9"/>
    <w:pPr>
      <w:outlineLvl w:val="3"/>
    </w:pPr>
  </w:style>
  <w:style w:type="paragraph" w:customStyle="1" w:styleId="466">
    <w:name w:val="heading 5_file_628"/>
    <w:basedOn w:val="461"/>
    <w:qFormat/>
    <w:uiPriority w:val="9"/>
    <w:pPr>
      <w:outlineLvl w:val="4"/>
    </w:pPr>
    <w:rPr>
      <w:sz w:val="20"/>
      <w:szCs w:val="20"/>
    </w:rPr>
  </w:style>
  <w:style w:type="paragraph" w:customStyle="1" w:styleId="467">
    <w:name w:val="heading 6_file_628"/>
    <w:basedOn w:val="461"/>
    <w:qFormat/>
    <w:uiPriority w:val="9"/>
    <w:pPr>
      <w:outlineLvl w:val="5"/>
    </w:pPr>
    <w:rPr>
      <w:sz w:val="15"/>
      <w:szCs w:val="15"/>
    </w:rPr>
  </w:style>
  <w:style w:type="character" w:customStyle="1" w:styleId="468">
    <w:name w:val="Default Paragraph Font_file_628"/>
    <w:semiHidden/>
    <w:unhideWhenUsed/>
    <w:qFormat/>
    <w:uiPriority w:val="1"/>
  </w:style>
  <w:style w:type="table" w:customStyle="1" w:styleId="469">
    <w:name w:val="Normal Table_file_628"/>
    <w:semiHidden/>
    <w:unhideWhenUsed/>
    <w:qFormat/>
    <w:uiPriority w:val="99"/>
    <w:tblPr>
      <w:tblCellMar>
        <w:top w:w="0" w:type="dxa"/>
        <w:left w:w="108" w:type="dxa"/>
        <w:bottom w:w="0" w:type="dxa"/>
        <w:right w:w="108" w:type="dxa"/>
      </w:tblCellMar>
    </w:tblPr>
  </w:style>
  <w:style w:type="character" w:customStyle="1" w:styleId="470">
    <w:name w:val="Hyperlink_file_628"/>
    <w:basedOn w:val="468"/>
    <w:semiHidden/>
    <w:unhideWhenUsed/>
    <w:qFormat/>
    <w:uiPriority w:val="99"/>
    <w:rPr>
      <w:color w:val="0782C1"/>
      <w:u w:val="single"/>
    </w:rPr>
  </w:style>
  <w:style w:type="character" w:customStyle="1" w:styleId="471">
    <w:name w:val="FollowedHyperlink_file_628"/>
    <w:basedOn w:val="468"/>
    <w:semiHidden/>
    <w:unhideWhenUsed/>
    <w:qFormat/>
    <w:uiPriority w:val="99"/>
    <w:rPr>
      <w:color w:val="0782C1"/>
      <w:u w:val="single"/>
    </w:rPr>
  </w:style>
  <w:style w:type="character" w:customStyle="1" w:styleId="472">
    <w:name w:val="标题 1 Char_file_628"/>
    <w:basedOn w:val="468"/>
    <w:link w:val="3"/>
    <w:qFormat/>
    <w:uiPriority w:val="9"/>
    <w:rPr>
      <w:rFonts w:ascii="宋体" w:hAnsi="宋体" w:eastAsia="宋体" w:cs="宋体"/>
      <w:b/>
      <w:bCs/>
      <w:kern w:val="44"/>
      <w:sz w:val="44"/>
      <w:szCs w:val="44"/>
    </w:rPr>
  </w:style>
  <w:style w:type="character" w:customStyle="1" w:styleId="473">
    <w:name w:val="标题 2 Char_file_628"/>
    <w:basedOn w:val="468"/>
    <w:link w:val="4"/>
    <w:semiHidden/>
    <w:qFormat/>
    <w:uiPriority w:val="9"/>
    <w:rPr>
      <w:rFonts w:asciiTheme="majorHAnsi" w:hAnsiTheme="majorHAnsi" w:eastAsiaTheme="majorEastAsia" w:cstheme="majorBidi"/>
      <w:b/>
      <w:bCs/>
      <w:sz w:val="32"/>
      <w:szCs w:val="32"/>
    </w:rPr>
  </w:style>
  <w:style w:type="character" w:customStyle="1" w:styleId="474">
    <w:name w:val="标题 3 Char_file_628"/>
    <w:basedOn w:val="468"/>
    <w:link w:val="5"/>
    <w:semiHidden/>
    <w:qFormat/>
    <w:uiPriority w:val="9"/>
    <w:rPr>
      <w:rFonts w:ascii="宋体" w:hAnsi="宋体" w:eastAsia="宋体" w:cs="宋体"/>
      <w:b/>
      <w:bCs/>
      <w:sz w:val="32"/>
      <w:szCs w:val="32"/>
    </w:rPr>
  </w:style>
  <w:style w:type="character" w:customStyle="1" w:styleId="475">
    <w:name w:val="标题 4 Char_file_628"/>
    <w:basedOn w:val="468"/>
    <w:link w:val="6"/>
    <w:semiHidden/>
    <w:qFormat/>
    <w:uiPriority w:val="9"/>
    <w:rPr>
      <w:rFonts w:asciiTheme="majorHAnsi" w:hAnsiTheme="majorHAnsi" w:eastAsiaTheme="majorEastAsia" w:cstheme="majorBidi"/>
      <w:b/>
      <w:bCs/>
      <w:sz w:val="28"/>
      <w:szCs w:val="28"/>
    </w:rPr>
  </w:style>
  <w:style w:type="character" w:customStyle="1" w:styleId="476">
    <w:name w:val="标题 5 Char_file_628"/>
    <w:basedOn w:val="468"/>
    <w:link w:val="7"/>
    <w:semiHidden/>
    <w:qFormat/>
    <w:uiPriority w:val="9"/>
    <w:rPr>
      <w:rFonts w:ascii="宋体" w:hAnsi="宋体" w:eastAsia="宋体" w:cs="宋体"/>
      <w:b/>
      <w:bCs/>
      <w:sz w:val="28"/>
      <w:szCs w:val="28"/>
    </w:rPr>
  </w:style>
  <w:style w:type="character" w:customStyle="1" w:styleId="477">
    <w:name w:val="标题 6 Char_file_628"/>
    <w:basedOn w:val="468"/>
    <w:link w:val="9"/>
    <w:semiHidden/>
    <w:qFormat/>
    <w:uiPriority w:val="9"/>
    <w:rPr>
      <w:rFonts w:asciiTheme="majorHAnsi" w:hAnsiTheme="majorHAnsi" w:eastAsiaTheme="majorEastAsia" w:cstheme="majorBidi"/>
      <w:b/>
      <w:bCs/>
      <w:sz w:val="24"/>
      <w:szCs w:val="24"/>
    </w:rPr>
  </w:style>
  <w:style w:type="paragraph" w:customStyle="1" w:styleId="478">
    <w:name w:val="cke_editable_file_628"/>
    <w:basedOn w:val="461"/>
    <w:qFormat/>
    <w:uiPriority w:val="0"/>
    <w:rPr>
      <w:rFonts w:ascii="仿宋_GB2312" w:eastAsia="仿宋_GB2312"/>
    </w:rPr>
  </w:style>
  <w:style w:type="paragraph" w:customStyle="1" w:styleId="479">
    <w:name w:val="marker_file_628"/>
    <w:basedOn w:val="461"/>
    <w:qFormat/>
    <w:uiPriority w:val="0"/>
    <w:pPr>
      <w:shd w:val="clear" w:color="auto" w:fill="FFFF00"/>
    </w:pPr>
  </w:style>
  <w:style w:type="paragraph" w:customStyle="1" w:styleId="480">
    <w:name w:val="Normal (Web)_file_628"/>
    <w:basedOn w:val="461"/>
    <w:semiHidden/>
    <w:unhideWhenUsed/>
    <w:qFormat/>
    <w:uiPriority w:val="99"/>
  </w:style>
  <w:style w:type="paragraph" w:customStyle="1" w:styleId="481">
    <w:name w:val="Normal_file_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2">
    <w:name w:val="heading 1_file_629"/>
    <w:basedOn w:val="481"/>
    <w:qFormat/>
    <w:uiPriority w:val="9"/>
    <w:pPr>
      <w:outlineLvl w:val="0"/>
    </w:pPr>
    <w:rPr>
      <w:kern w:val="36"/>
      <w:sz w:val="48"/>
      <w:szCs w:val="48"/>
    </w:rPr>
  </w:style>
  <w:style w:type="paragraph" w:customStyle="1" w:styleId="483">
    <w:name w:val="heading 2_file_629"/>
    <w:basedOn w:val="481"/>
    <w:qFormat/>
    <w:uiPriority w:val="9"/>
    <w:pPr>
      <w:outlineLvl w:val="1"/>
    </w:pPr>
    <w:rPr>
      <w:sz w:val="36"/>
      <w:szCs w:val="36"/>
    </w:rPr>
  </w:style>
  <w:style w:type="paragraph" w:customStyle="1" w:styleId="484">
    <w:name w:val="heading 3_file_629"/>
    <w:basedOn w:val="481"/>
    <w:qFormat/>
    <w:uiPriority w:val="9"/>
    <w:pPr>
      <w:outlineLvl w:val="2"/>
    </w:pPr>
    <w:rPr>
      <w:sz w:val="27"/>
      <w:szCs w:val="27"/>
    </w:rPr>
  </w:style>
  <w:style w:type="paragraph" w:customStyle="1" w:styleId="485">
    <w:name w:val="heading 4_file_629"/>
    <w:basedOn w:val="481"/>
    <w:qFormat/>
    <w:uiPriority w:val="9"/>
    <w:pPr>
      <w:outlineLvl w:val="3"/>
    </w:pPr>
  </w:style>
  <w:style w:type="paragraph" w:customStyle="1" w:styleId="486">
    <w:name w:val="heading 5_file_629"/>
    <w:basedOn w:val="481"/>
    <w:qFormat/>
    <w:uiPriority w:val="9"/>
    <w:pPr>
      <w:outlineLvl w:val="4"/>
    </w:pPr>
    <w:rPr>
      <w:sz w:val="20"/>
      <w:szCs w:val="20"/>
    </w:rPr>
  </w:style>
  <w:style w:type="paragraph" w:customStyle="1" w:styleId="487">
    <w:name w:val="heading 6_file_629"/>
    <w:basedOn w:val="481"/>
    <w:qFormat/>
    <w:uiPriority w:val="9"/>
    <w:pPr>
      <w:outlineLvl w:val="5"/>
    </w:pPr>
    <w:rPr>
      <w:sz w:val="15"/>
      <w:szCs w:val="15"/>
    </w:rPr>
  </w:style>
  <w:style w:type="character" w:customStyle="1" w:styleId="488">
    <w:name w:val="Default Paragraph Font_file_629"/>
    <w:semiHidden/>
    <w:unhideWhenUsed/>
    <w:qFormat/>
    <w:uiPriority w:val="1"/>
  </w:style>
  <w:style w:type="table" w:customStyle="1" w:styleId="489">
    <w:name w:val="Normal Table_file_629"/>
    <w:semiHidden/>
    <w:unhideWhenUsed/>
    <w:qFormat/>
    <w:uiPriority w:val="99"/>
    <w:tblPr>
      <w:tblCellMar>
        <w:top w:w="0" w:type="dxa"/>
        <w:left w:w="108" w:type="dxa"/>
        <w:bottom w:w="0" w:type="dxa"/>
        <w:right w:w="108" w:type="dxa"/>
      </w:tblCellMar>
    </w:tblPr>
  </w:style>
  <w:style w:type="character" w:customStyle="1" w:styleId="490">
    <w:name w:val="Hyperlink_file_629"/>
    <w:basedOn w:val="488"/>
    <w:semiHidden/>
    <w:unhideWhenUsed/>
    <w:qFormat/>
    <w:uiPriority w:val="99"/>
    <w:rPr>
      <w:color w:val="0782C1"/>
      <w:u w:val="single"/>
    </w:rPr>
  </w:style>
  <w:style w:type="character" w:customStyle="1" w:styleId="491">
    <w:name w:val="FollowedHyperlink_file_629"/>
    <w:basedOn w:val="488"/>
    <w:semiHidden/>
    <w:unhideWhenUsed/>
    <w:qFormat/>
    <w:uiPriority w:val="99"/>
    <w:rPr>
      <w:color w:val="0782C1"/>
      <w:u w:val="single"/>
    </w:rPr>
  </w:style>
  <w:style w:type="character" w:customStyle="1" w:styleId="492">
    <w:name w:val="标题 1 Char_file_629"/>
    <w:basedOn w:val="488"/>
    <w:link w:val="3"/>
    <w:qFormat/>
    <w:uiPriority w:val="9"/>
    <w:rPr>
      <w:rFonts w:ascii="宋体" w:hAnsi="宋体" w:eastAsia="宋体" w:cs="宋体"/>
      <w:b/>
      <w:bCs/>
      <w:kern w:val="44"/>
      <w:sz w:val="44"/>
      <w:szCs w:val="44"/>
    </w:rPr>
  </w:style>
  <w:style w:type="character" w:customStyle="1" w:styleId="493">
    <w:name w:val="标题 2 Char_file_629"/>
    <w:basedOn w:val="488"/>
    <w:link w:val="4"/>
    <w:semiHidden/>
    <w:qFormat/>
    <w:uiPriority w:val="9"/>
    <w:rPr>
      <w:rFonts w:asciiTheme="majorHAnsi" w:hAnsiTheme="majorHAnsi" w:eastAsiaTheme="majorEastAsia" w:cstheme="majorBidi"/>
      <w:b/>
      <w:bCs/>
      <w:sz w:val="32"/>
      <w:szCs w:val="32"/>
    </w:rPr>
  </w:style>
  <w:style w:type="character" w:customStyle="1" w:styleId="494">
    <w:name w:val="标题 3 Char_file_629"/>
    <w:basedOn w:val="488"/>
    <w:link w:val="5"/>
    <w:semiHidden/>
    <w:qFormat/>
    <w:uiPriority w:val="9"/>
    <w:rPr>
      <w:rFonts w:ascii="宋体" w:hAnsi="宋体" w:eastAsia="宋体" w:cs="宋体"/>
      <w:b/>
      <w:bCs/>
      <w:sz w:val="32"/>
      <w:szCs w:val="32"/>
    </w:rPr>
  </w:style>
  <w:style w:type="character" w:customStyle="1" w:styleId="495">
    <w:name w:val="标题 4 Char_file_629"/>
    <w:basedOn w:val="488"/>
    <w:link w:val="6"/>
    <w:semiHidden/>
    <w:qFormat/>
    <w:uiPriority w:val="9"/>
    <w:rPr>
      <w:rFonts w:asciiTheme="majorHAnsi" w:hAnsiTheme="majorHAnsi" w:eastAsiaTheme="majorEastAsia" w:cstheme="majorBidi"/>
      <w:b/>
      <w:bCs/>
      <w:sz w:val="28"/>
      <w:szCs w:val="28"/>
    </w:rPr>
  </w:style>
  <w:style w:type="character" w:customStyle="1" w:styleId="496">
    <w:name w:val="标题 5 Char_file_629"/>
    <w:basedOn w:val="488"/>
    <w:link w:val="7"/>
    <w:semiHidden/>
    <w:qFormat/>
    <w:uiPriority w:val="9"/>
    <w:rPr>
      <w:rFonts w:ascii="宋体" w:hAnsi="宋体" w:eastAsia="宋体" w:cs="宋体"/>
      <w:b/>
      <w:bCs/>
      <w:sz w:val="28"/>
      <w:szCs w:val="28"/>
    </w:rPr>
  </w:style>
  <w:style w:type="character" w:customStyle="1" w:styleId="497">
    <w:name w:val="标题 6 Char_file_629"/>
    <w:basedOn w:val="488"/>
    <w:link w:val="9"/>
    <w:semiHidden/>
    <w:qFormat/>
    <w:uiPriority w:val="9"/>
    <w:rPr>
      <w:rFonts w:asciiTheme="majorHAnsi" w:hAnsiTheme="majorHAnsi" w:eastAsiaTheme="majorEastAsia" w:cstheme="majorBidi"/>
      <w:b/>
      <w:bCs/>
      <w:sz w:val="24"/>
      <w:szCs w:val="24"/>
    </w:rPr>
  </w:style>
  <w:style w:type="paragraph" w:customStyle="1" w:styleId="498">
    <w:name w:val="cke_editable_file_629"/>
    <w:basedOn w:val="481"/>
    <w:qFormat/>
    <w:uiPriority w:val="0"/>
    <w:rPr>
      <w:rFonts w:ascii="仿宋_GB2312" w:eastAsia="仿宋_GB2312"/>
    </w:rPr>
  </w:style>
  <w:style w:type="paragraph" w:customStyle="1" w:styleId="499">
    <w:name w:val="marker_file_629"/>
    <w:basedOn w:val="481"/>
    <w:qFormat/>
    <w:uiPriority w:val="0"/>
    <w:pPr>
      <w:shd w:val="clear" w:color="auto" w:fill="FFFF00"/>
    </w:pPr>
  </w:style>
  <w:style w:type="paragraph" w:customStyle="1" w:styleId="500">
    <w:name w:val="Normal (Web)_file_629"/>
    <w:basedOn w:val="481"/>
    <w:semiHidden/>
    <w:unhideWhenUsed/>
    <w:qFormat/>
    <w:uiPriority w:val="99"/>
  </w:style>
  <w:style w:type="character" w:customStyle="1" w:styleId="501">
    <w:name w:val="Strong_file_629"/>
    <w:basedOn w:val="488"/>
    <w:qFormat/>
    <w:uiPriority w:val="22"/>
    <w:rPr>
      <w:b/>
      <w:bCs/>
    </w:rPr>
  </w:style>
  <w:style w:type="paragraph" w:customStyle="1" w:styleId="502">
    <w:name w:val="Normal_file_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3">
    <w:name w:val="heading 1_file_630"/>
    <w:basedOn w:val="502"/>
    <w:qFormat/>
    <w:uiPriority w:val="9"/>
    <w:pPr>
      <w:outlineLvl w:val="0"/>
    </w:pPr>
    <w:rPr>
      <w:kern w:val="36"/>
      <w:sz w:val="48"/>
      <w:szCs w:val="48"/>
    </w:rPr>
  </w:style>
  <w:style w:type="paragraph" w:customStyle="1" w:styleId="504">
    <w:name w:val="heading 2_file_630"/>
    <w:basedOn w:val="502"/>
    <w:qFormat/>
    <w:uiPriority w:val="9"/>
    <w:pPr>
      <w:outlineLvl w:val="1"/>
    </w:pPr>
    <w:rPr>
      <w:sz w:val="36"/>
      <w:szCs w:val="36"/>
    </w:rPr>
  </w:style>
  <w:style w:type="paragraph" w:customStyle="1" w:styleId="505">
    <w:name w:val="heading 3_file_630"/>
    <w:basedOn w:val="502"/>
    <w:qFormat/>
    <w:uiPriority w:val="9"/>
    <w:pPr>
      <w:outlineLvl w:val="2"/>
    </w:pPr>
    <w:rPr>
      <w:sz w:val="27"/>
      <w:szCs w:val="27"/>
    </w:rPr>
  </w:style>
  <w:style w:type="paragraph" w:customStyle="1" w:styleId="506">
    <w:name w:val="heading 4_file_630"/>
    <w:basedOn w:val="502"/>
    <w:qFormat/>
    <w:uiPriority w:val="9"/>
    <w:pPr>
      <w:outlineLvl w:val="3"/>
    </w:pPr>
  </w:style>
  <w:style w:type="paragraph" w:customStyle="1" w:styleId="507">
    <w:name w:val="heading 5_file_630"/>
    <w:basedOn w:val="502"/>
    <w:qFormat/>
    <w:uiPriority w:val="9"/>
    <w:pPr>
      <w:outlineLvl w:val="4"/>
    </w:pPr>
    <w:rPr>
      <w:sz w:val="20"/>
      <w:szCs w:val="20"/>
    </w:rPr>
  </w:style>
  <w:style w:type="paragraph" w:customStyle="1" w:styleId="508">
    <w:name w:val="heading 6_file_630"/>
    <w:basedOn w:val="502"/>
    <w:qFormat/>
    <w:uiPriority w:val="9"/>
    <w:pPr>
      <w:outlineLvl w:val="5"/>
    </w:pPr>
    <w:rPr>
      <w:sz w:val="15"/>
      <w:szCs w:val="15"/>
    </w:rPr>
  </w:style>
  <w:style w:type="character" w:customStyle="1" w:styleId="509">
    <w:name w:val="Default Paragraph Font_file_630"/>
    <w:semiHidden/>
    <w:unhideWhenUsed/>
    <w:qFormat/>
    <w:uiPriority w:val="1"/>
  </w:style>
  <w:style w:type="table" w:customStyle="1" w:styleId="510">
    <w:name w:val="Normal Table_file_630"/>
    <w:semiHidden/>
    <w:unhideWhenUsed/>
    <w:qFormat/>
    <w:uiPriority w:val="99"/>
    <w:tblPr>
      <w:tblCellMar>
        <w:top w:w="0" w:type="dxa"/>
        <w:left w:w="108" w:type="dxa"/>
        <w:bottom w:w="0" w:type="dxa"/>
        <w:right w:w="108" w:type="dxa"/>
      </w:tblCellMar>
    </w:tblPr>
  </w:style>
  <w:style w:type="character" w:customStyle="1" w:styleId="511">
    <w:name w:val="Hyperlink_file_630"/>
    <w:basedOn w:val="509"/>
    <w:semiHidden/>
    <w:unhideWhenUsed/>
    <w:qFormat/>
    <w:uiPriority w:val="99"/>
    <w:rPr>
      <w:color w:val="0782C1"/>
      <w:u w:val="single"/>
    </w:rPr>
  </w:style>
  <w:style w:type="character" w:customStyle="1" w:styleId="512">
    <w:name w:val="FollowedHyperlink_file_630"/>
    <w:basedOn w:val="509"/>
    <w:semiHidden/>
    <w:unhideWhenUsed/>
    <w:qFormat/>
    <w:uiPriority w:val="99"/>
    <w:rPr>
      <w:color w:val="0782C1"/>
      <w:u w:val="single"/>
    </w:rPr>
  </w:style>
  <w:style w:type="character" w:customStyle="1" w:styleId="513">
    <w:name w:val="标题 1 Char_file_630"/>
    <w:basedOn w:val="509"/>
    <w:link w:val="3"/>
    <w:qFormat/>
    <w:uiPriority w:val="9"/>
    <w:rPr>
      <w:rFonts w:ascii="宋体" w:hAnsi="宋体" w:eastAsia="宋体" w:cs="宋体"/>
      <w:b/>
      <w:bCs/>
      <w:kern w:val="44"/>
      <w:sz w:val="44"/>
      <w:szCs w:val="44"/>
    </w:rPr>
  </w:style>
  <w:style w:type="character" w:customStyle="1" w:styleId="514">
    <w:name w:val="标题 2 Char_file_630"/>
    <w:basedOn w:val="509"/>
    <w:link w:val="4"/>
    <w:semiHidden/>
    <w:qFormat/>
    <w:uiPriority w:val="9"/>
    <w:rPr>
      <w:rFonts w:asciiTheme="majorHAnsi" w:hAnsiTheme="majorHAnsi" w:eastAsiaTheme="majorEastAsia" w:cstheme="majorBidi"/>
      <w:b/>
      <w:bCs/>
      <w:sz w:val="32"/>
      <w:szCs w:val="32"/>
    </w:rPr>
  </w:style>
  <w:style w:type="character" w:customStyle="1" w:styleId="515">
    <w:name w:val="标题 3 Char_file_630"/>
    <w:basedOn w:val="509"/>
    <w:link w:val="5"/>
    <w:semiHidden/>
    <w:qFormat/>
    <w:uiPriority w:val="9"/>
    <w:rPr>
      <w:rFonts w:ascii="宋体" w:hAnsi="宋体" w:eastAsia="宋体" w:cs="宋体"/>
      <w:b/>
      <w:bCs/>
      <w:sz w:val="32"/>
      <w:szCs w:val="32"/>
    </w:rPr>
  </w:style>
  <w:style w:type="character" w:customStyle="1" w:styleId="516">
    <w:name w:val="标题 4 Char_file_630"/>
    <w:basedOn w:val="509"/>
    <w:link w:val="6"/>
    <w:semiHidden/>
    <w:qFormat/>
    <w:uiPriority w:val="9"/>
    <w:rPr>
      <w:rFonts w:asciiTheme="majorHAnsi" w:hAnsiTheme="majorHAnsi" w:eastAsiaTheme="majorEastAsia" w:cstheme="majorBidi"/>
      <w:b/>
      <w:bCs/>
      <w:sz w:val="28"/>
      <w:szCs w:val="28"/>
    </w:rPr>
  </w:style>
  <w:style w:type="character" w:customStyle="1" w:styleId="517">
    <w:name w:val="标题 5 Char_file_630"/>
    <w:basedOn w:val="509"/>
    <w:link w:val="7"/>
    <w:semiHidden/>
    <w:qFormat/>
    <w:uiPriority w:val="9"/>
    <w:rPr>
      <w:rFonts w:ascii="宋体" w:hAnsi="宋体" w:eastAsia="宋体" w:cs="宋体"/>
      <w:b/>
      <w:bCs/>
      <w:sz w:val="28"/>
      <w:szCs w:val="28"/>
    </w:rPr>
  </w:style>
  <w:style w:type="character" w:customStyle="1" w:styleId="518">
    <w:name w:val="标题 6 Char_file_630"/>
    <w:basedOn w:val="509"/>
    <w:link w:val="9"/>
    <w:semiHidden/>
    <w:qFormat/>
    <w:uiPriority w:val="9"/>
    <w:rPr>
      <w:rFonts w:asciiTheme="majorHAnsi" w:hAnsiTheme="majorHAnsi" w:eastAsiaTheme="majorEastAsia" w:cstheme="majorBidi"/>
      <w:b/>
      <w:bCs/>
      <w:sz w:val="24"/>
      <w:szCs w:val="24"/>
    </w:rPr>
  </w:style>
  <w:style w:type="paragraph" w:customStyle="1" w:styleId="519">
    <w:name w:val="cke_editable_file_630"/>
    <w:basedOn w:val="502"/>
    <w:qFormat/>
    <w:uiPriority w:val="0"/>
    <w:rPr>
      <w:rFonts w:ascii="仿宋_GB2312" w:eastAsia="仿宋_GB2312"/>
    </w:rPr>
  </w:style>
  <w:style w:type="paragraph" w:customStyle="1" w:styleId="520">
    <w:name w:val="marker_file_630"/>
    <w:basedOn w:val="502"/>
    <w:qFormat/>
    <w:uiPriority w:val="0"/>
    <w:pPr>
      <w:shd w:val="clear" w:color="auto" w:fill="FFFF00"/>
    </w:pPr>
  </w:style>
  <w:style w:type="paragraph" w:customStyle="1" w:styleId="521">
    <w:name w:val="Normal (Web)_file_630"/>
    <w:basedOn w:val="502"/>
    <w:semiHidden/>
    <w:unhideWhenUsed/>
    <w:qFormat/>
    <w:uiPriority w:val="99"/>
  </w:style>
  <w:style w:type="paragraph" w:customStyle="1" w:styleId="522">
    <w:name w:val="Normal_file_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3">
    <w:name w:val="heading 1_file_631"/>
    <w:basedOn w:val="522"/>
    <w:qFormat/>
    <w:uiPriority w:val="9"/>
    <w:pPr>
      <w:outlineLvl w:val="0"/>
    </w:pPr>
    <w:rPr>
      <w:kern w:val="36"/>
      <w:sz w:val="48"/>
      <w:szCs w:val="48"/>
    </w:rPr>
  </w:style>
  <w:style w:type="paragraph" w:customStyle="1" w:styleId="524">
    <w:name w:val="heading 2_file_631"/>
    <w:basedOn w:val="522"/>
    <w:qFormat/>
    <w:uiPriority w:val="9"/>
    <w:pPr>
      <w:outlineLvl w:val="1"/>
    </w:pPr>
    <w:rPr>
      <w:sz w:val="36"/>
      <w:szCs w:val="36"/>
    </w:rPr>
  </w:style>
  <w:style w:type="paragraph" w:customStyle="1" w:styleId="525">
    <w:name w:val="heading 3_file_631"/>
    <w:basedOn w:val="522"/>
    <w:qFormat/>
    <w:uiPriority w:val="9"/>
    <w:pPr>
      <w:outlineLvl w:val="2"/>
    </w:pPr>
    <w:rPr>
      <w:sz w:val="27"/>
      <w:szCs w:val="27"/>
    </w:rPr>
  </w:style>
  <w:style w:type="paragraph" w:customStyle="1" w:styleId="526">
    <w:name w:val="heading 4_file_631"/>
    <w:basedOn w:val="522"/>
    <w:qFormat/>
    <w:uiPriority w:val="9"/>
    <w:pPr>
      <w:outlineLvl w:val="3"/>
    </w:pPr>
  </w:style>
  <w:style w:type="paragraph" w:customStyle="1" w:styleId="527">
    <w:name w:val="heading 5_file_631"/>
    <w:basedOn w:val="522"/>
    <w:qFormat/>
    <w:uiPriority w:val="9"/>
    <w:pPr>
      <w:outlineLvl w:val="4"/>
    </w:pPr>
    <w:rPr>
      <w:sz w:val="20"/>
      <w:szCs w:val="20"/>
    </w:rPr>
  </w:style>
  <w:style w:type="paragraph" w:customStyle="1" w:styleId="528">
    <w:name w:val="heading 6_file_631"/>
    <w:basedOn w:val="522"/>
    <w:qFormat/>
    <w:uiPriority w:val="9"/>
    <w:pPr>
      <w:outlineLvl w:val="5"/>
    </w:pPr>
    <w:rPr>
      <w:sz w:val="15"/>
      <w:szCs w:val="15"/>
    </w:rPr>
  </w:style>
  <w:style w:type="character" w:customStyle="1" w:styleId="529">
    <w:name w:val="Default Paragraph Font_file_631"/>
    <w:semiHidden/>
    <w:unhideWhenUsed/>
    <w:qFormat/>
    <w:uiPriority w:val="1"/>
  </w:style>
  <w:style w:type="table" w:customStyle="1" w:styleId="530">
    <w:name w:val="Normal Table_file_631"/>
    <w:semiHidden/>
    <w:unhideWhenUsed/>
    <w:qFormat/>
    <w:uiPriority w:val="99"/>
    <w:tblPr>
      <w:tblCellMar>
        <w:top w:w="0" w:type="dxa"/>
        <w:left w:w="108" w:type="dxa"/>
        <w:bottom w:w="0" w:type="dxa"/>
        <w:right w:w="108" w:type="dxa"/>
      </w:tblCellMar>
    </w:tblPr>
  </w:style>
  <w:style w:type="character" w:customStyle="1" w:styleId="531">
    <w:name w:val="Hyperlink_file_631"/>
    <w:basedOn w:val="529"/>
    <w:semiHidden/>
    <w:unhideWhenUsed/>
    <w:qFormat/>
    <w:uiPriority w:val="99"/>
    <w:rPr>
      <w:color w:val="0782C1"/>
      <w:u w:val="single"/>
    </w:rPr>
  </w:style>
  <w:style w:type="character" w:customStyle="1" w:styleId="532">
    <w:name w:val="FollowedHyperlink_file_631"/>
    <w:basedOn w:val="529"/>
    <w:semiHidden/>
    <w:unhideWhenUsed/>
    <w:qFormat/>
    <w:uiPriority w:val="99"/>
    <w:rPr>
      <w:color w:val="0782C1"/>
      <w:u w:val="single"/>
    </w:rPr>
  </w:style>
  <w:style w:type="character" w:customStyle="1" w:styleId="533">
    <w:name w:val="标题 1 Char_file_631"/>
    <w:basedOn w:val="529"/>
    <w:link w:val="3"/>
    <w:qFormat/>
    <w:uiPriority w:val="9"/>
    <w:rPr>
      <w:rFonts w:ascii="宋体" w:hAnsi="宋体" w:eastAsia="宋体" w:cs="宋体"/>
      <w:b/>
      <w:bCs/>
      <w:kern w:val="44"/>
      <w:sz w:val="44"/>
      <w:szCs w:val="44"/>
    </w:rPr>
  </w:style>
  <w:style w:type="character" w:customStyle="1" w:styleId="534">
    <w:name w:val="标题 2 Char_file_631"/>
    <w:basedOn w:val="529"/>
    <w:link w:val="4"/>
    <w:semiHidden/>
    <w:qFormat/>
    <w:uiPriority w:val="9"/>
    <w:rPr>
      <w:rFonts w:asciiTheme="majorHAnsi" w:hAnsiTheme="majorHAnsi" w:eastAsiaTheme="majorEastAsia" w:cstheme="majorBidi"/>
      <w:b/>
      <w:bCs/>
      <w:sz w:val="32"/>
      <w:szCs w:val="32"/>
    </w:rPr>
  </w:style>
  <w:style w:type="character" w:customStyle="1" w:styleId="535">
    <w:name w:val="标题 3 Char_file_631"/>
    <w:basedOn w:val="529"/>
    <w:link w:val="5"/>
    <w:semiHidden/>
    <w:qFormat/>
    <w:uiPriority w:val="9"/>
    <w:rPr>
      <w:rFonts w:ascii="宋体" w:hAnsi="宋体" w:eastAsia="宋体" w:cs="宋体"/>
      <w:b/>
      <w:bCs/>
      <w:sz w:val="32"/>
      <w:szCs w:val="32"/>
    </w:rPr>
  </w:style>
  <w:style w:type="character" w:customStyle="1" w:styleId="536">
    <w:name w:val="标题 4 Char_file_631"/>
    <w:basedOn w:val="529"/>
    <w:link w:val="6"/>
    <w:semiHidden/>
    <w:qFormat/>
    <w:uiPriority w:val="9"/>
    <w:rPr>
      <w:rFonts w:asciiTheme="majorHAnsi" w:hAnsiTheme="majorHAnsi" w:eastAsiaTheme="majorEastAsia" w:cstheme="majorBidi"/>
      <w:b/>
      <w:bCs/>
      <w:sz w:val="28"/>
      <w:szCs w:val="28"/>
    </w:rPr>
  </w:style>
  <w:style w:type="character" w:customStyle="1" w:styleId="537">
    <w:name w:val="标题 5 Char_file_631"/>
    <w:basedOn w:val="529"/>
    <w:link w:val="7"/>
    <w:semiHidden/>
    <w:qFormat/>
    <w:uiPriority w:val="9"/>
    <w:rPr>
      <w:rFonts w:ascii="宋体" w:hAnsi="宋体" w:eastAsia="宋体" w:cs="宋体"/>
      <w:b/>
      <w:bCs/>
      <w:sz w:val="28"/>
      <w:szCs w:val="28"/>
    </w:rPr>
  </w:style>
  <w:style w:type="character" w:customStyle="1" w:styleId="538">
    <w:name w:val="标题 6 Char_file_631"/>
    <w:basedOn w:val="529"/>
    <w:link w:val="9"/>
    <w:semiHidden/>
    <w:qFormat/>
    <w:uiPriority w:val="9"/>
    <w:rPr>
      <w:rFonts w:asciiTheme="majorHAnsi" w:hAnsiTheme="majorHAnsi" w:eastAsiaTheme="majorEastAsia" w:cstheme="majorBidi"/>
      <w:b/>
      <w:bCs/>
      <w:sz w:val="24"/>
      <w:szCs w:val="24"/>
    </w:rPr>
  </w:style>
  <w:style w:type="paragraph" w:customStyle="1" w:styleId="539">
    <w:name w:val="cke_editable_file_631"/>
    <w:basedOn w:val="522"/>
    <w:qFormat/>
    <w:uiPriority w:val="0"/>
    <w:rPr>
      <w:rFonts w:ascii="仿宋_GB2312" w:eastAsia="仿宋_GB2312"/>
    </w:rPr>
  </w:style>
  <w:style w:type="paragraph" w:customStyle="1" w:styleId="540">
    <w:name w:val="marker_file_631"/>
    <w:basedOn w:val="522"/>
    <w:qFormat/>
    <w:uiPriority w:val="0"/>
    <w:pPr>
      <w:shd w:val="clear" w:color="auto" w:fill="FFFF00"/>
    </w:pPr>
  </w:style>
  <w:style w:type="paragraph" w:customStyle="1" w:styleId="541">
    <w:name w:val="Normal (Web)_file_631"/>
    <w:basedOn w:val="522"/>
    <w:semiHidden/>
    <w:unhideWhenUsed/>
    <w:qFormat/>
    <w:uiPriority w:val="99"/>
  </w:style>
  <w:style w:type="paragraph" w:customStyle="1" w:styleId="542">
    <w:name w:val="Normal_file_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3">
    <w:name w:val="heading 1_file_632"/>
    <w:basedOn w:val="542"/>
    <w:qFormat/>
    <w:uiPriority w:val="9"/>
    <w:pPr>
      <w:outlineLvl w:val="0"/>
    </w:pPr>
    <w:rPr>
      <w:kern w:val="36"/>
      <w:sz w:val="48"/>
      <w:szCs w:val="48"/>
    </w:rPr>
  </w:style>
  <w:style w:type="paragraph" w:customStyle="1" w:styleId="544">
    <w:name w:val="heading 2_file_632"/>
    <w:basedOn w:val="542"/>
    <w:qFormat/>
    <w:uiPriority w:val="9"/>
    <w:pPr>
      <w:outlineLvl w:val="1"/>
    </w:pPr>
    <w:rPr>
      <w:sz w:val="36"/>
      <w:szCs w:val="36"/>
    </w:rPr>
  </w:style>
  <w:style w:type="paragraph" w:customStyle="1" w:styleId="545">
    <w:name w:val="heading 3_file_632"/>
    <w:basedOn w:val="542"/>
    <w:qFormat/>
    <w:uiPriority w:val="9"/>
    <w:pPr>
      <w:outlineLvl w:val="2"/>
    </w:pPr>
    <w:rPr>
      <w:sz w:val="27"/>
      <w:szCs w:val="27"/>
    </w:rPr>
  </w:style>
  <w:style w:type="paragraph" w:customStyle="1" w:styleId="546">
    <w:name w:val="heading 4_file_632"/>
    <w:basedOn w:val="542"/>
    <w:qFormat/>
    <w:uiPriority w:val="9"/>
    <w:pPr>
      <w:outlineLvl w:val="3"/>
    </w:pPr>
  </w:style>
  <w:style w:type="paragraph" w:customStyle="1" w:styleId="547">
    <w:name w:val="heading 5_file_632"/>
    <w:basedOn w:val="542"/>
    <w:qFormat/>
    <w:uiPriority w:val="9"/>
    <w:pPr>
      <w:outlineLvl w:val="4"/>
    </w:pPr>
    <w:rPr>
      <w:sz w:val="20"/>
      <w:szCs w:val="20"/>
    </w:rPr>
  </w:style>
  <w:style w:type="paragraph" w:customStyle="1" w:styleId="548">
    <w:name w:val="heading 6_file_632"/>
    <w:basedOn w:val="542"/>
    <w:qFormat/>
    <w:uiPriority w:val="9"/>
    <w:pPr>
      <w:outlineLvl w:val="5"/>
    </w:pPr>
    <w:rPr>
      <w:sz w:val="15"/>
      <w:szCs w:val="15"/>
    </w:rPr>
  </w:style>
  <w:style w:type="character" w:customStyle="1" w:styleId="549">
    <w:name w:val="Default Paragraph Font_file_632"/>
    <w:semiHidden/>
    <w:unhideWhenUsed/>
    <w:qFormat/>
    <w:uiPriority w:val="1"/>
  </w:style>
  <w:style w:type="table" w:customStyle="1" w:styleId="550">
    <w:name w:val="Normal Table_file_632"/>
    <w:semiHidden/>
    <w:unhideWhenUsed/>
    <w:qFormat/>
    <w:uiPriority w:val="99"/>
    <w:tblPr>
      <w:tblCellMar>
        <w:top w:w="0" w:type="dxa"/>
        <w:left w:w="108" w:type="dxa"/>
        <w:bottom w:w="0" w:type="dxa"/>
        <w:right w:w="108" w:type="dxa"/>
      </w:tblCellMar>
    </w:tblPr>
  </w:style>
  <w:style w:type="character" w:customStyle="1" w:styleId="551">
    <w:name w:val="Hyperlink_file_632"/>
    <w:basedOn w:val="549"/>
    <w:semiHidden/>
    <w:unhideWhenUsed/>
    <w:qFormat/>
    <w:uiPriority w:val="99"/>
    <w:rPr>
      <w:color w:val="0782C1"/>
      <w:u w:val="single"/>
    </w:rPr>
  </w:style>
  <w:style w:type="character" w:customStyle="1" w:styleId="552">
    <w:name w:val="FollowedHyperlink_file_632"/>
    <w:basedOn w:val="549"/>
    <w:semiHidden/>
    <w:unhideWhenUsed/>
    <w:qFormat/>
    <w:uiPriority w:val="99"/>
    <w:rPr>
      <w:color w:val="0782C1"/>
      <w:u w:val="single"/>
    </w:rPr>
  </w:style>
  <w:style w:type="character" w:customStyle="1" w:styleId="553">
    <w:name w:val="标题 1 Char_file_632"/>
    <w:basedOn w:val="549"/>
    <w:link w:val="3"/>
    <w:qFormat/>
    <w:uiPriority w:val="9"/>
    <w:rPr>
      <w:rFonts w:ascii="宋体" w:hAnsi="宋体" w:eastAsia="宋体" w:cs="宋体"/>
      <w:b/>
      <w:bCs/>
      <w:kern w:val="44"/>
      <w:sz w:val="44"/>
      <w:szCs w:val="44"/>
    </w:rPr>
  </w:style>
  <w:style w:type="character" w:customStyle="1" w:styleId="554">
    <w:name w:val="标题 2 Char_file_632"/>
    <w:basedOn w:val="549"/>
    <w:link w:val="4"/>
    <w:semiHidden/>
    <w:qFormat/>
    <w:uiPriority w:val="9"/>
    <w:rPr>
      <w:rFonts w:asciiTheme="majorHAnsi" w:hAnsiTheme="majorHAnsi" w:eastAsiaTheme="majorEastAsia" w:cstheme="majorBidi"/>
      <w:b/>
      <w:bCs/>
      <w:sz w:val="32"/>
      <w:szCs w:val="32"/>
    </w:rPr>
  </w:style>
  <w:style w:type="character" w:customStyle="1" w:styleId="555">
    <w:name w:val="标题 3 Char_file_632"/>
    <w:basedOn w:val="549"/>
    <w:link w:val="5"/>
    <w:semiHidden/>
    <w:qFormat/>
    <w:uiPriority w:val="9"/>
    <w:rPr>
      <w:rFonts w:ascii="宋体" w:hAnsi="宋体" w:eastAsia="宋体" w:cs="宋体"/>
      <w:b/>
      <w:bCs/>
      <w:sz w:val="32"/>
      <w:szCs w:val="32"/>
    </w:rPr>
  </w:style>
  <w:style w:type="character" w:customStyle="1" w:styleId="556">
    <w:name w:val="标题 4 Char_file_632"/>
    <w:basedOn w:val="549"/>
    <w:link w:val="6"/>
    <w:semiHidden/>
    <w:qFormat/>
    <w:uiPriority w:val="9"/>
    <w:rPr>
      <w:rFonts w:asciiTheme="majorHAnsi" w:hAnsiTheme="majorHAnsi" w:eastAsiaTheme="majorEastAsia" w:cstheme="majorBidi"/>
      <w:b/>
      <w:bCs/>
      <w:sz w:val="28"/>
      <w:szCs w:val="28"/>
    </w:rPr>
  </w:style>
  <w:style w:type="character" w:customStyle="1" w:styleId="557">
    <w:name w:val="标题 5 Char_file_632"/>
    <w:basedOn w:val="549"/>
    <w:link w:val="7"/>
    <w:semiHidden/>
    <w:qFormat/>
    <w:uiPriority w:val="9"/>
    <w:rPr>
      <w:rFonts w:ascii="宋体" w:hAnsi="宋体" w:eastAsia="宋体" w:cs="宋体"/>
      <w:b/>
      <w:bCs/>
      <w:sz w:val="28"/>
      <w:szCs w:val="28"/>
    </w:rPr>
  </w:style>
  <w:style w:type="character" w:customStyle="1" w:styleId="558">
    <w:name w:val="标题 6 Char_file_632"/>
    <w:basedOn w:val="549"/>
    <w:link w:val="9"/>
    <w:semiHidden/>
    <w:qFormat/>
    <w:uiPriority w:val="9"/>
    <w:rPr>
      <w:rFonts w:asciiTheme="majorHAnsi" w:hAnsiTheme="majorHAnsi" w:eastAsiaTheme="majorEastAsia" w:cstheme="majorBidi"/>
      <w:b/>
      <w:bCs/>
      <w:sz w:val="24"/>
      <w:szCs w:val="24"/>
    </w:rPr>
  </w:style>
  <w:style w:type="paragraph" w:customStyle="1" w:styleId="559">
    <w:name w:val="cke_editable_file_632"/>
    <w:basedOn w:val="542"/>
    <w:qFormat/>
    <w:uiPriority w:val="0"/>
    <w:rPr>
      <w:rFonts w:ascii="仿宋_GB2312" w:eastAsia="仿宋_GB2312"/>
    </w:rPr>
  </w:style>
  <w:style w:type="paragraph" w:customStyle="1" w:styleId="560">
    <w:name w:val="marker_file_632"/>
    <w:basedOn w:val="542"/>
    <w:qFormat/>
    <w:uiPriority w:val="0"/>
    <w:pPr>
      <w:shd w:val="clear" w:color="auto" w:fill="FFFF00"/>
    </w:pPr>
  </w:style>
  <w:style w:type="paragraph" w:customStyle="1" w:styleId="561">
    <w:name w:val="Normal (Web)_file_632"/>
    <w:basedOn w:val="542"/>
    <w:semiHidden/>
    <w:unhideWhenUsed/>
    <w:qFormat/>
    <w:uiPriority w:val="99"/>
  </w:style>
  <w:style w:type="character" w:customStyle="1" w:styleId="562">
    <w:name w:val="Strong_file_632"/>
    <w:basedOn w:val="549"/>
    <w:qFormat/>
    <w:uiPriority w:val="22"/>
    <w:rPr>
      <w:b/>
      <w:bCs/>
    </w:rPr>
  </w:style>
  <w:style w:type="paragraph" w:customStyle="1" w:styleId="563">
    <w:name w:val="Normal_file_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4">
    <w:name w:val="heading 1_file_633"/>
    <w:basedOn w:val="563"/>
    <w:qFormat/>
    <w:uiPriority w:val="9"/>
    <w:pPr>
      <w:outlineLvl w:val="0"/>
    </w:pPr>
    <w:rPr>
      <w:kern w:val="36"/>
      <w:sz w:val="48"/>
      <w:szCs w:val="48"/>
    </w:rPr>
  </w:style>
  <w:style w:type="paragraph" w:customStyle="1" w:styleId="565">
    <w:name w:val="heading 2_file_633"/>
    <w:basedOn w:val="563"/>
    <w:qFormat/>
    <w:uiPriority w:val="9"/>
    <w:pPr>
      <w:outlineLvl w:val="1"/>
    </w:pPr>
    <w:rPr>
      <w:sz w:val="36"/>
      <w:szCs w:val="36"/>
    </w:rPr>
  </w:style>
  <w:style w:type="paragraph" w:customStyle="1" w:styleId="566">
    <w:name w:val="heading 3_file_633"/>
    <w:basedOn w:val="563"/>
    <w:qFormat/>
    <w:uiPriority w:val="9"/>
    <w:pPr>
      <w:outlineLvl w:val="2"/>
    </w:pPr>
    <w:rPr>
      <w:sz w:val="27"/>
      <w:szCs w:val="27"/>
    </w:rPr>
  </w:style>
  <w:style w:type="paragraph" w:customStyle="1" w:styleId="567">
    <w:name w:val="heading 4_file_633"/>
    <w:basedOn w:val="563"/>
    <w:qFormat/>
    <w:uiPriority w:val="9"/>
    <w:pPr>
      <w:outlineLvl w:val="3"/>
    </w:pPr>
  </w:style>
  <w:style w:type="paragraph" w:customStyle="1" w:styleId="568">
    <w:name w:val="heading 5_file_633"/>
    <w:basedOn w:val="563"/>
    <w:qFormat/>
    <w:uiPriority w:val="9"/>
    <w:pPr>
      <w:outlineLvl w:val="4"/>
    </w:pPr>
    <w:rPr>
      <w:sz w:val="20"/>
      <w:szCs w:val="20"/>
    </w:rPr>
  </w:style>
  <w:style w:type="paragraph" w:customStyle="1" w:styleId="569">
    <w:name w:val="heading 6_file_633"/>
    <w:basedOn w:val="563"/>
    <w:qFormat/>
    <w:uiPriority w:val="9"/>
    <w:pPr>
      <w:outlineLvl w:val="5"/>
    </w:pPr>
    <w:rPr>
      <w:sz w:val="15"/>
      <w:szCs w:val="15"/>
    </w:rPr>
  </w:style>
  <w:style w:type="character" w:customStyle="1" w:styleId="570">
    <w:name w:val="Default Paragraph Font_file_633"/>
    <w:semiHidden/>
    <w:unhideWhenUsed/>
    <w:qFormat/>
    <w:uiPriority w:val="1"/>
  </w:style>
  <w:style w:type="table" w:customStyle="1" w:styleId="571">
    <w:name w:val="Normal Table_file_633"/>
    <w:semiHidden/>
    <w:unhideWhenUsed/>
    <w:qFormat/>
    <w:uiPriority w:val="99"/>
    <w:tblPr>
      <w:tblCellMar>
        <w:top w:w="0" w:type="dxa"/>
        <w:left w:w="108" w:type="dxa"/>
        <w:bottom w:w="0" w:type="dxa"/>
        <w:right w:w="108" w:type="dxa"/>
      </w:tblCellMar>
    </w:tblPr>
  </w:style>
  <w:style w:type="character" w:customStyle="1" w:styleId="572">
    <w:name w:val="Hyperlink_file_633"/>
    <w:basedOn w:val="570"/>
    <w:semiHidden/>
    <w:unhideWhenUsed/>
    <w:qFormat/>
    <w:uiPriority w:val="99"/>
    <w:rPr>
      <w:color w:val="0782C1"/>
      <w:u w:val="single"/>
    </w:rPr>
  </w:style>
  <w:style w:type="character" w:customStyle="1" w:styleId="573">
    <w:name w:val="FollowedHyperlink_file_633"/>
    <w:basedOn w:val="570"/>
    <w:semiHidden/>
    <w:unhideWhenUsed/>
    <w:qFormat/>
    <w:uiPriority w:val="99"/>
    <w:rPr>
      <w:color w:val="0782C1"/>
      <w:u w:val="single"/>
    </w:rPr>
  </w:style>
  <w:style w:type="character" w:customStyle="1" w:styleId="574">
    <w:name w:val="标题 1 Char_file_633"/>
    <w:basedOn w:val="570"/>
    <w:link w:val="3"/>
    <w:qFormat/>
    <w:uiPriority w:val="9"/>
    <w:rPr>
      <w:rFonts w:ascii="宋体" w:hAnsi="宋体" w:eastAsia="宋体" w:cs="宋体"/>
      <w:b/>
      <w:bCs/>
      <w:kern w:val="44"/>
      <w:sz w:val="44"/>
      <w:szCs w:val="44"/>
    </w:rPr>
  </w:style>
  <w:style w:type="character" w:customStyle="1" w:styleId="575">
    <w:name w:val="标题 2 Char_file_633"/>
    <w:basedOn w:val="570"/>
    <w:link w:val="4"/>
    <w:semiHidden/>
    <w:qFormat/>
    <w:uiPriority w:val="9"/>
    <w:rPr>
      <w:rFonts w:asciiTheme="majorHAnsi" w:hAnsiTheme="majorHAnsi" w:eastAsiaTheme="majorEastAsia" w:cstheme="majorBidi"/>
      <w:b/>
      <w:bCs/>
      <w:sz w:val="32"/>
      <w:szCs w:val="32"/>
    </w:rPr>
  </w:style>
  <w:style w:type="character" w:customStyle="1" w:styleId="576">
    <w:name w:val="标题 3 Char_file_633"/>
    <w:basedOn w:val="570"/>
    <w:link w:val="5"/>
    <w:semiHidden/>
    <w:qFormat/>
    <w:uiPriority w:val="9"/>
    <w:rPr>
      <w:rFonts w:ascii="宋体" w:hAnsi="宋体" w:eastAsia="宋体" w:cs="宋体"/>
      <w:b/>
      <w:bCs/>
      <w:sz w:val="32"/>
      <w:szCs w:val="32"/>
    </w:rPr>
  </w:style>
  <w:style w:type="character" w:customStyle="1" w:styleId="577">
    <w:name w:val="标题 4 Char_file_633"/>
    <w:basedOn w:val="570"/>
    <w:link w:val="6"/>
    <w:semiHidden/>
    <w:qFormat/>
    <w:uiPriority w:val="9"/>
    <w:rPr>
      <w:rFonts w:asciiTheme="majorHAnsi" w:hAnsiTheme="majorHAnsi" w:eastAsiaTheme="majorEastAsia" w:cstheme="majorBidi"/>
      <w:b/>
      <w:bCs/>
      <w:sz w:val="28"/>
      <w:szCs w:val="28"/>
    </w:rPr>
  </w:style>
  <w:style w:type="character" w:customStyle="1" w:styleId="578">
    <w:name w:val="标题 5 Char_file_633"/>
    <w:basedOn w:val="570"/>
    <w:link w:val="7"/>
    <w:semiHidden/>
    <w:qFormat/>
    <w:uiPriority w:val="9"/>
    <w:rPr>
      <w:rFonts w:ascii="宋体" w:hAnsi="宋体" w:eastAsia="宋体" w:cs="宋体"/>
      <w:b/>
      <w:bCs/>
      <w:sz w:val="28"/>
      <w:szCs w:val="28"/>
    </w:rPr>
  </w:style>
  <w:style w:type="character" w:customStyle="1" w:styleId="579">
    <w:name w:val="标题 6 Char_file_633"/>
    <w:basedOn w:val="570"/>
    <w:link w:val="9"/>
    <w:semiHidden/>
    <w:qFormat/>
    <w:uiPriority w:val="9"/>
    <w:rPr>
      <w:rFonts w:asciiTheme="majorHAnsi" w:hAnsiTheme="majorHAnsi" w:eastAsiaTheme="majorEastAsia" w:cstheme="majorBidi"/>
      <w:b/>
      <w:bCs/>
      <w:sz w:val="24"/>
      <w:szCs w:val="24"/>
    </w:rPr>
  </w:style>
  <w:style w:type="paragraph" w:customStyle="1" w:styleId="580">
    <w:name w:val="cke_editable_file_633"/>
    <w:basedOn w:val="563"/>
    <w:qFormat/>
    <w:uiPriority w:val="0"/>
    <w:rPr>
      <w:rFonts w:ascii="仿宋_GB2312" w:eastAsia="仿宋_GB2312"/>
    </w:rPr>
  </w:style>
  <w:style w:type="paragraph" w:customStyle="1" w:styleId="581">
    <w:name w:val="marker_file_633"/>
    <w:basedOn w:val="563"/>
    <w:qFormat/>
    <w:uiPriority w:val="0"/>
    <w:pPr>
      <w:shd w:val="clear" w:color="auto" w:fill="FFFF00"/>
    </w:pPr>
  </w:style>
  <w:style w:type="paragraph" w:customStyle="1" w:styleId="582">
    <w:name w:val="Normal (Web)_file_633"/>
    <w:basedOn w:val="563"/>
    <w:semiHidden/>
    <w:unhideWhenUsed/>
    <w:qFormat/>
    <w:uiPriority w:val="99"/>
  </w:style>
  <w:style w:type="paragraph" w:customStyle="1" w:styleId="583">
    <w:name w:val="Normal_file_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4">
    <w:name w:val="heading 1_file_634"/>
    <w:basedOn w:val="583"/>
    <w:qFormat/>
    <w:uiPriority w:val="9"/>
    <w:pPr>
      <w:outlineLvl w:val="0"/>
    </w:pPr>
    <w:rPr>
      <w:kern w:val="36"/>
      <w:sz w:val="48"/>
      <w:szCs w:val="48"/>
    </w:rPr>
  </w:style>
  <w:style w:type="paragraph" w:customStyle="1" w:styleId="585">
    <w:name w:val="heading 2_file_634"/>
    <w:basedOn w:val="583"/>
    <w:qFormat/>
    <w:uiPriority w:val="9"/>
    <w:pPr>
      <w:outlineLvl w:val="1"/>
    </w:pPr>
    <w:rPr>
      <w:sz w:val="36"/>
      <w:szCs w:val="36"/>
    </w:rPr>
  </w:style>
  <w:style w:type="paragraph" w:customStyle="1" w:styleId="586">
    <w:name w:val="heading 3_file_634"/>
    <w:basedOn w:val="583"/>
    <w:qFormat/>
    <w:uiPriority w:val="9"/>
    <w:pPr>
      <w:outlineLvl w:val="2"/>
    </w:pPr>
    <w:rPr>
      <w:sz w:val="27"/>
      <w:szCs w:val="27"/>
    </w:rPr>
  </w:style>
  <w:style w:type="paragraph" w:customStyle="1" w:styleId="587">
    <w:name w:val="heading 4_file_634"/>
    <w:basedOn w:val="583"/>
    <w:qFormat/>
    <w:uiPriority w:val="9"/>
    <w:pPr>
      <w:outlineLvl w:val="3"/>
    </w:pPr>
  </w:style>
  <w:style w:type="paragraph" w:customStyle="1" w:styleId="588">
    <w:name w:val="heading 5_file_634"/>
    <w:basedOn w:val="583"/>
    <w:qFormat/>
    <w:uiPriority w:val="9"/>
    <w:pPr>
      <w:outlineLvl w:val="4"/>
    </w:pPr>
    <w:rPr>
      <w:sz w:val="20"/>
      <w:szCs w:val="20"/>
    </w:rPr>
  </w:style>
  <w:style w:type="paragraph" w:customStyle="1" w:styleId="589">
    <w:name w:val="heading 6_file_634"/>
    <w:basedOn w:val="583"/>
    <w:qFormat/>
    <w:uiPriority w:val="9"/>
    <w:pPr>
      <w:outlineLvl w:val="5"/>
    </w:pPr>
    <w:rPr>
      <w:sz w:val="15"/>
      <w:szCs w:val="15"/>
    </w:rPr>
  </w:style>
  <w:style w:type="character" w:customStyle="1" w:styleId="590">
    <w:name w:val="Default Paragraph Font_file_634"/>
    <w:semiHidden/>
    <w:unhideWhenUsed/>
    <w:qFormat/>
    <w:uiPriority w:val="1"/>
  </w:style>
  <w:style w:type="table" w:customStyle="1" w:styleId="591">
    <w:name w:val="Normal Table_file_634"/>
    <w:semiHidden/>
    <w:unhideWhenUsed/>
    <w:qFormat/>
    <w:uiPriority w:val="99"/>
    <w:tblPr>
      <w:tblCellMar>
        <w:top w:w="0" w:type="dxa"/>
        <w:left w:w="108" w:type="dxa"/>
        <w:bottom w:w="0" w:type="dxa"/>
        <w:right w:w="108" w:type="dxa"/>
      </w:tblCellMar>
    </w:tblPr>
  </w:style>
  <w:style w:type="character" w:customStyle="1" w:styleId="592">
    <w:name w:val="Hyperlink_file_634"/>
    <w:basedOn w:val="590"/>
    <w:semiHidden/>
    <w:unhideWhenUsed/>
    <w:qFormat/>
    <w:uiPriority w:val="99"/>
    <w:rPr>
      <w:color w:val="0782C1"/>
      <w:u w:val="single"/>
    </w:rPr>
  </w:style>
  <w:style w:type="character" w:customStyle="1" w:styleId="593">
    <w:name w:val="FollowedHyperlink_file_634"/>
    <w:basedOn w:val="590"/>
    <w:semiHidden/>
    <w:unhideWhenUsed/>
    <w:qFormat/>
    <w:uiPriority w:val="99"/>
    <w:rPr>
      <w:color w:val="0782C1"/>
      <w:u w:val="single"/>
    </w:rPr>
  </w:style>
  <w:style w:type="character" w:customStyle="1" w:styleId="594">
    <w:name w:val="标题 1 Char_file_634"/>
    <w:basedOn w:val="590"/>
    <w:link w:val="3"/>
    <w:qFormat/>
    <w:uiPriority w:val="9"/>
    <w:rPr>
      <w:rFonts w:ascii="宋体" w:hAnsi="宋体" w:eastAsia="宋体" w:cs="宋体"/>
      <w:b/>
      <w:bCs/>
      <w:kern w:val="44"/>
      <w:sz w:val="44"/>
      <w:szCs w:val="44"/>
    </w:rPr>
  </w:style>
  <w:style w:type="character" w:customStyle="1" w:styleId="595">
    <w:name w:val="标题 2 Char_file_634"/>
    <w:basedOn w:val="590"/>
    <w:link w:val="4"/>
    <w:semiHidden/>
    <w:qFormat/>
    <w:uiPriority w:val="9"/>
    <w:rPr>
      <w:rFonts w:asciiTheme="majorHAnsi" w:hAnsiTheme="majorHAnsi" w:eastAsiaTheme="majorEastAsia" w:cstheme="majorBidi"/>
      <w:b/>
      <w:bCs/>
      <w:sz w:val="32"/>
      <w:szCs w:val="32"/>
    </w:rPr>
  </w:style>
  <w:style w:type="character" w:customStyle="1" w:styleId="596">
    <w:name w:val="标题 3 Char_file_634"/>
    <w:basedOn w:val="590"/>
    <w:link w:val="5"/>
    <w:semiHidden/>
    <w:qFormat/>
    <w:uiPriority w:val="9"/>
    <w:rPr>
      <w:rFonts w:ascii="宋体" w:hAnsi="宋体" w:eastAsia="宋体" w:cs="宋体"/>
      <w:b/>
      <w:bCs/>
      <w:sz w:val="32"/>
      <w:szCs w:val="32"/>
    </w:rPr>
  </w:style>
  <w:style w:type="character" w:customStyle="1" w:styleId="597">
    <w:name w:val="标题 4 Char_file_634"/>
    <w:basedOn w:val="590"/>
    <w:link w:val="6"/>
    <w:semiHidden/>
    <w:qFormat/>
    <w:uiPriority w:val="9"/>
    <w:rPr>
      <w:rFonts w:asciiTheme="majorHAnsi" w:hAnsiTheme="majorHAnsi" w:eastAsiaTheme="majorEastAsia" w:cstheme="majorBidi"/>
      <w:b/>
      <w:bCs/>
      <w:sz w:val="28"/>
      <w:szCs w:val="28"/>
    </w:rPr>
  </w:style>
  <w:style w:type="character" w:customStyle="1" w:styleId="598">
    <w:name w:val="标题 5 Char_file_634"/>
    <w:basedOn w:val="590"/>
    <w:link w:val="7"/>
    <w:semiHidden/>
    <w:qFormat/>
    <w:uiPriority w:val="9"/>
    <w:rPr>
      <w:rFonts w:ascii="宋体" w:hAnsi="宋体" w:eastAsia="宋体" w:cs="宋体"/>
      <w:b/>
      <w:bCs/>
      <w:sz w:val="28"/>
      <w:szCs w:val="28"/>
    </w:rPr>
  </w:style>
  <w:style w:type="character" w:customStyle="1" w:styleId="599">
    <w:name w:val="标题 6 Char_file_634"/>
    <w:basedOn w:val="590"/>
    <w:link w:val="9"/>
    <w:semiHidden/>
    <w:qFormat/>
    <w:uiPriority w:val="9"/>
    <w:rPr>
      <w:rFonts w:asciiTheme="majorHAnsi" w:hAnsiTheme="majorHAnsi" w:eastAsiaTheme="majorEastAsia" w:cstheme="majorBidi"/>
      <w:b/>
      <w:bCs/>
      <w:sz w:val="24"/>
      <w:szCs w:val="24"/>
    </w:rPr>
  </w:style>
  <w:style w:type="paragraph" w:customStyle="1" w:styleId="600">
    <w:name w:val="cke_editable_file_634"/>
    <w:basedOn w:val="583"/>
    <w:qFormat/>
    <w:uiPriority w:val="0"/>
    <w:rPr>
      <w:rFonts w:ascii="仿宋_GB2312" w:eastAsia="仿宋_GB2312"/>
    </w:rPr>
  </w:style>
  <w:style w:type="paragraph" w:customStyle="1" w:styleId="601">
    <w:name w:val="marker_file_634"/>
    <w:basedOn w:val="583"/>
    <w:qFormat/>
    <w:uiPriority w:val="0"/>
    <w:pPr>
      <w:shd w:val="clear" w:color="auto" w:fill="FFFF00"/>
    </w:pPr>
  </w:style>
  <w:style w:type="paragraph" w:customStyle="1" w:styleId="602">
    <w:name w:val="Normal (Web)_file_634"/>
    <w:basedOn w:val="583"/>
    <w:semiHidden/>
    <w:unhideWhenUsed/>
    <w:qFormat/>
    <w:uiPriority w:val="99"/>
  </w:style>
  <w:style w:type="paragraph" w:customStyle="1" w:styleId="603">
    <w:name w:val="Normal_file_6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4">
    <w:name w:val="heading 1_file_635"/>
    <w:basedOn w:val="603"/>
    <w:qFormat/>
    <w:uiPriority w:val="9"/>
    <w:pPr>
      <w:outlineLvl w:val="0"/>
    </w:pPr>
    <w:rPr>
      <w:kern w:val="36"/>
      <w:sz w:val="48"/>
      <w:szCs w:val="48"/>
    </w:rPr>
  </w:style>
  <w:style w:type="paragraph" w:customStyle="1" w:styleId="605">
    <w:name w:val="heading 2_file_635"/>
    <w:basedOn w:val="603"/>
    <w:qFormat/>
    <w:uiPriority w:val="9"/>
    <w:pPr>
      <w:outlineLvl w:val="1"/>
    </w:pPr>
    <w:rPr>
      <w:sz w:val="36"/>
      <w:szCs w:val="36"/>
    </w:rPr>
  </w:style>
  <w:style w:type="paragraph" w:customStyle="1" w:styleId="606">
    <w:name w:val="heading 3_file_635"/>
    <w:basedOn w:val="603"/>
    <w:qFormat/>
    <w:uiPriority w:val="9"/>
    <w:pPr>
      <w:outlineLvl w:val="2"/>
    </w:pPr>
    <w:rPr>
      <w:sz w:val="27"/>
      <w:szCs w:val="27"/>
    </w:rPr>
  </w:style>
  <w:style w:type="paragraph" w:customStyle="1" w:styleId="607">
    <w:name w:val="heading 4_file_635"/>
    <w:basedOn w:val="603"/>
    <w:qFormat/>
    <w:uiPriority w:val="9"/>
    <w:pPr>
      <w:outlineLvl w:val="3"/>
    </w:pPr>
  </w:style>
  <w:style w:type="paragraph" w:customStyle="1" w:styleId="608">
    <w:name w:val="heading 5_file_635"/>
    <w:basedOn w:val="603"/>
    <w:qFormat/>
    <w:uiPriority w:val="9"/>
    <w:pPr>
      <w:outlineLvl w:val="4"/>
    </w:pPr>
    <w:rPr>
      <w:sz w:val="20"/>
      <w:szCs w:val="20"/>
    </w:rPr>
  </w:style>
  <w:style w:type="paragraph" w:customStyle="1" w:styleId="609">
    <w:name w:val="heading 6_file_635"/>
    <w:basedOn w:val="603"/>
    <w:qFormat/>
    <w:uiPriority w:val="9"/>
    <w:pPr>
      <w:outlineLvl w:val="5"/>
    </w:pPr>
    <w:rPr>
      <w:sz w:val="15"/>
      <w:szCs w:val="15"/>
    </w:rPr>
  </w:style>
  <w:style w:type="character" w:customStyle="1" w:styleId="610">
    <w:name w:val="Default Paragraph Font_file_635"/>
    <w:semiHidden/>
    <w:unhideWhenUsed/>
    <w:qFormat/>
    <w:uiPriority w:val="1"/>
  </w:style>
  <w:style w:type="table" w:customStyle="1" w:styleId="611">
    <w:name w:val="Normal Table_file_635"/>
    <w:semiHidden/>
    <w:unhideWhenUsed/>
    <w:qFormat/>
    <w:uiPriority w:val="99"/>
    <w:tblPr>
      <w:tblCellMar>
        <w:top w:w="0" w:type="dxa"/>
        <w:left w:w="108" w:type="dxa"/>
        <w:bottom w:w="0" w:type="dxa"/>
        <w:right w:w="108" w:type="dxa"/>
      </w:tblCellMar>
    </w:tblPr>
  </w:style>
  <w:style w:type="character" w:customStyle="1" w:styleId="612">
    <w:name w:val="Hyperlink_file_635"/>
    <w:basedOn w:val="610"/>
    <w:semiHidden/>
    <w:unhideWhenUsed/>
    <w:qFormat/>
    <w:uiPriority w:val="99"/>
    <w:rPr>
      <w:color w:val="0782C1"/>
      <w:u w:val="single"/>
    </w:rPr>
  </w:style>
  <w:style w:type="character" w:customStyle="1" w:styleId="613">
    <w:name w:val="FollowedHyperlink_file_635"/>
    <w:basedOn w:val="610"/>
    <w:semiHidden/>
    <w:unhideWhenUsed/>
    <w:qFormat/>
    <w:uiPriority w:val="99"/>
    <w:rPr>
      <w:color w:val="0782C1"/>
      <w:u w:val="single"/>
    </w:rPr>
  </w:style>
  <w:style w:type="character" w:customStyle="1" w:styleId="614">
    <w:name w:val="标题 1 Char_file_635"/>
    <w:basedOn w:val="610"/>
    <w:link w:val="3"/>
    <w:qFormat/>
    <w:uiPriority w:val="9"/>
    <w:rPr>
      <w:rFonts w:ascii="宋体" w:hAnsi="宋体" w:eastAsia="宋体" w:cs="宋体"/>
      <w:b/>
      <w:bCs/>
      <w:kern w:val="44"/>
      <w:sz w:val="44"/>
      <w:szCs w:val="44"/>
    </w:rPr>
  </w:style>
  <w:style w:type="character" w:customStyle="1" w:styleId="615">
    <w:name w:val="标题 2 Char_file_635"/>
    <w:basedOn w:val="610"/>
    <w:link w:val="4"/>
    <w:semiHidden/>
    <w:qFormat/>
    <w:uiPriority w:val="9"/>
    <w:rPr>
      <w:rFonts w:asciiTheme="majorHAnsi" w:hAnsiTheme="majorHAnsi" w:eastAsiaTheme="majorEastAsia" w:cstheme="majorBidi"/>
      <w:b/>
      <w:bCs/>
      <w:sz w:val="32"/>
      <w:szCs w:val="32"/>
    </w:rPr>
  </w:style>
  <w:style w:type="character" w:customStyle="1" w:styleId="616">
    <w:name w:val="标题 3 Char_file_635"/>
    <w:basedOn w:val="610"/>
    <w:link w:val="5"/>
    <w:semiHidden/>
    <w:qFormat/>
    <w:uiPriority w:val="9"/>
    <w:rPr>
      <w:rFonts w:ascii="宋体" w:hAnsi="宋体" w:eastAsia="宋体" w:cs="宋体"/>
      <w:b/>
      <w:bCs/>
      <w:sz w:val="32"/>
      <w:szCs w:val="32"/>
    </w:rPr>
  </w:style>
  <w:style w:type="character" w:customStyle="1" w:styleId="617">
    <w:name w:val="标题 4 Char_file_635"/>
    <w:basedOn w:val="610"/>
    <w:link w:val="6"/>
    <w:semiHidden/>
    <w:qFormat/>
    <w:uiPriority w:val="9"/>
    <w:rPr>
      <w:rFonts w:asciiTheme="majorHAnsi" w:hAnsiTheme="majorHAnsi" w:eastAsiaTheme="majorEastAsia" w:cstheme="majorBidi"/>
      <w:b/>
      <w:bCs/>
      <w:sz w:val="28"/>
      <w:szCs w:val="28"/>
    </w:rPr>
  </w:style>
  <w:style w:type="character" w:customStyle="1" w:styleId="618">
    <w:name w:val="标题 5 Char_file_635"/>
    <w:basedOn w:val="610"/>
    <w:link w:val="7"/>
    <w:semiHidden/>
    <w:qFormat/>
    <w:uiPriority w:val="9"/>
    <w:rPr>
      <w:rFonts w:ascii="宋体" w:hAnsi="宋体" w:eastAsia="宋体" w:cs="宋体"/>
      <w:b/>
      <w:bCs/>
      <w:sz w:val="28"/>
      <w:szCs w:val="28"/>
    </w:rPr>
  </w:style>
  <w:style w:type="character" w:customStyle="1" w:styleId="619">
    <w:name w:val="标题 6 Char_file_635"/>
    <w:basedOn w:val="610"/>
    <w:link w:val="9"/>
    <w:semiHidden/>
    <w:qFormat/>
    <w:uiPriority w:val="9"/>
    <w:rPr>
      <w:rFonts w:asciiTheme="majorHAnsi" w:hAnsiTheme="majorHAnsi" w:eastAsiaTheme="majorEastAsia" w:cstheme="majorBidi"/>
      <w:b/>
      <w:bCs/>
      <w:sz w:val="24"/>
      <w:szCs w:val="24"/>
    </w:rPr>
  </w:style>
  <w:style w:type="paragraph" w:customStyle="1" w:styleId="620">
    <w:name w:val="cke_editable_file_635"/>
    <w:basedOn w:val="603"/>
    <w:qFormat/>
    <w:uiPriority w:val="0"/>
    <w:rPr>
      <w:rFonts w:ascii="仿宋_GB2312" w:eastAsia="仿宋_GB2312"/>
    </w:rPr>
  </w:style>
  <w:style w:type="paragraph" w:customStyle="1" w:styleId="621">
    <w:name w:val="marker_file_635"/>
    <w:basedOn w:val="603"/>
    <w:qFormat/>
    <w:uiPriority w:val="0"/>
    <w:pPr>
      <w:shd w:val="clear" w:color="auto" w:fill="FFFF00"/>
    </w:pPr>
  </w:style>
  <w:style w:type="paragraph" w:customStyle="1" w:styleId="622">
    <w:name w:val="Normal (Web)_file_635"/>
    <w:basedOn w:val="603"/>
    <w:semiHidden/>
    <w:unhideWhenUsed/>
    <w:qFormat/>
    <w:uiPriority w:val="99"/>
  </w:style>
  <w:style w:type="paragraph" w:customStyle="1" w:styleId="623">
    <w:name w:val="Normal_file_6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4">
    <w:name w:val="heading 1_file_636"/>
    <w:basedOn w:val="623"/>
    <w:qFormat/>
    <w:uiPriority w:val="9"/>
    <w:pPr>
      <w:outlineLvl w:val="0"/>
    </w:pPr>
    <w:rPr>
      <w:kern w:val="36"/>
      <w:sz w:val="48"/>
      <w:szCs w:val="48"/>
    </w:rPr>
  </w:style>
  <w:style w:type="paragraph" w:customStyle="1" w:styleId="625">
    <w:name w:val="heading 2_file_636"/>
    <w:basedOn w:val="623"/>
    <w:qFormat/>
    <w:uiPriority w:val="9"/>
    <w:pPr>
      <w:outlineLvl w:val="1"/>
    </w:pPr>
    <w:rPr>
      <w:sz w:val="36"/>
      <w:szCs w:val="36"/>
    </w:rPr>
  </w:style>
  <w:style w:type="paragraph" w:customStyle="1" w:styleId="626">
    <w:name w:val="heading 3_file_636"/>
    <w:basedOn w:val="623"/>
    <w:qFormat/>
    <w:uiPriority w:val="9"/>
    <w:pPr>
      <w:outlineLvl w:val="2"/>
    </w:pPr>
    <w:rPr>
      <w:sz w:val="27"/>
      <w:szCs w:val="27"/>
    </w:rPr>
  </w:style>
  <w:style w:type="paragraph" w:customStyle="1" w:styleId="627">
    <w:name w:val="heading 4_file_636"/>
    <w:basedOn w:val="623"/>
    <w:qFormat/>
    <w:uiPriority w:val="9"/>
    <w:pPr>
      <w:outlineLvl w:val="3"/>
    </w:pPr>
  </w:style>
  <w:style w:type="paragraph" w:customStyle="1" w:styleId="628">
    <w:name w:val="heading 5_file_636"/>
    <w:basedOn w:val="623"/>
    <w:qFormat/>
    <w:uiPriority w:val="9"/>
    <w:pPr>
      <w:outlineLvl w:val="4"/>
    </w:pPr>
    <w:rPr>
      <w:sz w:val="20"/>
      <w:szCs w:val="20"/>
    </w:rPr>
  </w:style>
  <w:style w:type="paragraph" w:customStyle="1" w:styleId="629">
    <w:name w:val="heading 6_file_636"/>
    <w:basedOn w:val="623"/>
    <w:qFormat/>
    <w:uiPriority w:val="9"/>
    <w:pPr>
      <w:outlineLvl w:val="5"/>
    </w:pPr>
    <w:rPr>
      <w:sz w:val="15"/>
      <w:szCs w:val="15"/>
    </w:rPr>
  </w:style>
  <w:style w:type="character" w:customStyle="1" w:styleId="630">
    <w:name w:val="Default Paragraph Font_file_636"/>
    <w:semiHidden/>
    <w:unhideWhenUsed/>
    <w:qFormat/>
    <w:uiPriority w:val="1"/>
  </w:style>
  <w:style w:type="table" w:customStyle="1" w:styleId="631">
    <w:name w:val="Normal Table_file_636"/>
    <w:semiHidden/>
    <w:unhideWhenUsed/>
    <w:qFormat/>
    <w:uiPriority w:val="99"/>
    <w:tblPr>
      <w:tblCellMar>
        <w:top w:w="0" w:type="dxa"/>
        <w:left w:w="108" w:type="dxa"/>
        <w:bottom w:w="0" w:type="dxa"/>
        <w:right w:w="108" w:type="dxa"/>
      </w:tblCellMar>
    </w:tblPr>
  </w:style>
  <w:style w:type="character" w:customStyle="1" w:styleId="632">
    <w:name w:val="Hyperlink_file_636"/>
    <w:basedOn w:val="630"/>
    <w:semiHidden/>
    <w:unhideWhenUsed/>
    <w:qFormat/>
    <w:uiPriority w:val="99"/>
    <w:rPr>
      <w:color w:val="0782C1"/>
      <w:u w:val="single"/>
    </w:rPr>
  </w:style>
  <w:style w:type="character" w:customStyle="1" w:styleId="633">
    <w:name w:val="FollowedHyperlink_file_636"/>
    <w:basedOn w:val="630"/>
    <w:semiHidden/>
    <w:unhideWhenUsed/>
    <w:qFormat/>
    <w:uiPriority w:val="99"/>
    <w:rPr>
      <w:color w:val="0782C1"/>
      <w:u w:val="single"/>
    </w:rPr>
  </w:style>
  <w:style w:type="character" w:customStyle="1" w:styleId="634">
    <w:name w:val="标题 1 Char_file_636"/>
    <w:basedOn w:val="630"/>
    <w:link w:val="3"/>
    <w:qFormat/>
    <w:uiPriority w:val="9"/>
    <w:rPr>
      <w:rFonts w:ascii="宋体" w:hAnsi="宋体" w:eastAsia="宋体" w:cs="宋体"/>
      <w:b/>
      <w:bCs/>
      <w:kern w:val="44"/>
      <w:sz w:val="44"/>
      <w:szCs w:val="44"/>
    </w:rPr>
  </w:style>
  <w:style w:type="character" w:customStyle="1" w:styleId="635">
    <w:name w:val="标题 2 Char_file_636"/>
    <w:basedOn w:val="630"/>
    <w:link w:val="4"/>
    <w:semiHidden/>
    <w:qFormat/>
    <w:uiPriority w:val="9"/>
    <w:rPr>
      <w:rFonts w:asciiTheme="majorHAnsi" w:hAnsiTheme="majorHAnsi" w:eastAsiaTheme="majorEastAsia" w:cstheme="majorBidi"/>
      <w:b/>
      <w:bCs/>
      <w:sz w:val="32"/>
      <w:szCs w:val="32"/>
    </w:rPr>
  </w:style>
  <w:style w:type="character" w:customStyle="1" w:styleId="636">
    <w:name w:val="标题 3 Char_file_636"/>
    <w:basedOn w:val="630"/>
    <w:link w:val="5"/>
    <w:semiHidden/>
    <w:qFormat/>
    <w:uiPriority w:val="9"/>
    <w:rPr>
      <w:rFonts w:ascii="宋体" w:hAnsi="宋体" w:eastAsia="宋体" w:cs="宋体"/>
      <w:b/>
      <w:bCs/>
      <w:sz w:val="32"/>
      <w:szCs w:val="32"/>
    </w:rPr>
  </w:style>
  <w:style w:type="character" w:customStyle="1" w:styleId="637">
    <w:name w:val="标题 4 Char_file_636"/>
    <w:basedOn w:val="630"/>
    <w:link w:val="6"/>
    <w:semiHidden/>
    <w:qFormat/>
    <w:uiPriority w:val="9"/>
    <w:rPr>
      <w:rFonts w:asciiTheme="majorHAnsi" w:hAnsiTheme="majorHAnsi" w:eastAsiaTheme="majorEastAsia" w:cstheme="majorBidi"/>
      <w:b/>
      <w:bCs/>
      <w:sz w:val="28"/>
      <w:szCs w:val="28"/>
    </w:rPr>
  </w:style>
  <w:style w:type="character" w:customStyle="1" w:styleId="638">
    <w:name w:val="标题 5 Char_file_636"/>
    <w:basedOn w:val="630"/>
    <w:link w:val="7"/>
    <w:semiHidden/>
    <w:qFormat/>
    <w:uiPriority w:val="9"/>
    <w:rPr>
      <w:rFonts w:ascii="宋体" w:hAnsi="宋体" w:eastAsia="宋体" w:cs="宋体"/>
      <w:b/>
      <w:bCs/>
      <w:sz w:val="28"/>
      <w:szCs w:val="28"/>
    </w:rPr>
  </w:style>
  <w:style w:type="character" w:customStyle="1" w:styleId="639">
    <w:name w:val="标题 6 Char_file_636"/>
    <w:basedOn w:val="630"/>
    <w:link w:val="9"/>
    <w:semiHidden/>
    <w:qFormat/>
    <w:uiPriority w:val="9"/>
    <w:rPr>
      <w:rFonts w:asciiTheme="majorHAnsi" w:hAnsiTheme="majorHAnsi" w:eastAsiaTheme="majorEastAsia" w:cstheme="majorBidi"/>
      <w:b/>
      <w:bCs/>
      <w:sz w:val="24"/>
      <w:szCs w:val="24"/>
    </w:rPr>
  </w:style>
  <w:style w:type="paragraph" w:customStyle="1" w:styleId="640">
    <w:name w:val="cke_editable_file_636"/>
    <w:basedOn w:val="623"/>
    <w:qFormat/>
    <w:uiPriority w:val="0"/>
    <w:rPr>
      <w:rFonts w:ascii="仿宋_GB2312" w:eastAsia="仿宋_GB2312"/>
    </w:rPr>
  </w:style>
  <w:style w:type="paragraph" w:customStyle="1" w:styleId="641">
    <w:name w:val="marker_file_636"/>
    <w:basedOn w:val="623"/>
    <w:qFormat/>
    <w:uiPriority w:val="0"/>
    <w:pPr>
      <w:shd w:val="clear" w:color="auto" w:fill="FFFF00"/>
    </w:pPr>
  </w:style>
  <w:style w:type="paragraph" w:customStyle="1" w:styleId="642">
    <w:name w:val="Normal (Web)_file_636"/>
    <w:basedOn w:val="623"/>
    <w:semiHidden/>
    <w:unhideWhenUsed/>
    <w:qFormat/>
    <w:uiPriority w:val="99"/>
  </w:style>
  <w:style w:type="paragraph" w:customStyle="1" w:styleId="643">
    <w:name w:val="Normal_file_6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4">
    <w:name w:val="heading 1_file_637"/>
    <w:basedOn w:val="643"/>
    <w:qFormat/>
    <w:uiPriority w:val="9"/>
    <w:pPr>
      <w:outlineLvl w:val="0"/>
    </w:pPr>
    <w:rPr>
      <w:kern w:val="36"/>
      <w:sz w:val="48"/>
      <w:szCs w:val="48"/>
    </w:rPr>
  </w:style>
  <w:style w:type="paragraph" w:customStyle="1" w:styleId="645">
    <w:name w:val="heading 2_file_637"/>
    <w:basedOn w:val="643"/>
    <w:qFormat/>
    <w:uiPriority w:val="9"/>
    <w:pPr>
      <w:outlineLvl w:val="1"/>
    </w:pPr>
    <w:rPr>
      <w:sz w:val="36"/>
      <w:szCs w:val="36"/>
    </w:rPr>
  </w:style>
  <w:style w:type="paragraph" w:customStyle="1" w:styleId="646">
    <w:name w:val="heading 3_file_637"/>
    <w:basedOn w:val="643"/>
    <w:qFormat/>
    <w:uiPriority w:val="9"/>
    <w:pPr>
      <w:outlineLvl w:val="2"/>
    </w:pPr>
    <w:rPr>
      <w:sz w:val="27"/>
      <w:szCs w:val="27"/>
    </w:rPr>
  </w:style>
  <w:style w:type="paragraph" w:customStyle="1" w:styleId="647">
    <w:name w:val="heading 4_file_637"/>
    <w:basedOn w:val="643"/>
    <w:qFormat/>
    <w:uiPriority w:val="9"/>
    <w:pPr>
      <w:outlineLvl w:val="3"/>
    </w:pPr>
  </w:style>
  <w:style w:type="paragraph" w:customStyle="1" w:styleId="648">
    <w:name w:val="heading 5_file_637"/>
    <w:basedOn w:val="643"/>
    <w:qFormat/>
    <w:uiPriority w:val="9"/>
    <w:pPr>
      <w:outlineLvl w:val="4"/>
    </w:pPr>
    <w:rPr>
      <w:sz w:val="20"/>
      <w:szCs w:val="20"/>
    </w:rPr>
  </w:style>
  <w:style w:type="paragraph" w:customStyle="1" w:styleId="649">
    <w:name w:val="heading 6_file_637"/>
    <w:basedOn w:val="643"/>
    <w:qFormat/>
    <w:uiPriority w:val="9"/>
    <w:pPr>
      <w:outlineLvl w:val="5"/>
    </w:pPr>
    <w:rPr>
      <w:sz w:val="15"/>
      <w:szCs w:val="15"/>
    </w:rPr>
  </w:style>
  <w:style w:type="character" w:customStyle="1" w:styleId="650">
    <w:name w:val="Default Paragraph Font_file_637"/>
    <w:semiHidden/>
    <w:unhideWhenUsed/>
    <w:qFormat/>
    <w:uiPriority w:val="1"/>
  </w:style>
  <w:style w:type="table" w:customStyle="1" w:styleId="651">
    <w:name w:val="Normal Table_file_637"/>
    <w:semiHidden/>
    <w:unhideWhenUsed/>
    <w:qFormat/>
    <w:uiPriority w:val="99"/>
    <w:tblPr>
      <w:tblCellMar>
        <w:top w:w="0" w:type="dxa"/>
        <w:left w:w="108" w:type="dxa"/>
        <w:bottom w:w="0" w:type="dxa"/>
        <w:right w:w="108" w:type="dxa"/>
      </w:tblCellMar>
    </w:tblPr>
  </w:style>
  <w:style w:type="character" w:customStyle="1" w:styleId="652">
    <w:name w:val="Hyperlink_file_637"/>
    <w:basedOn w:val="650"/>
    <w:semiHidden/>
    <w:unhideWhenUsed/>
    <w:qFormat/>
    <w:uiPriority w:val="99"/>
    <w:rPr>
      <w:color w:val="0782C1"/>
      <w:u w:val="single"/>
    </w:rPr>
  </w:style>
  <w:style w:type="character" w:customStyle="1" w:styleId="653">
    <w:name w:val="FollowedHyperlink_file_637"/>
    <w:basedOn w:val="650"/>
    <w:semiHidden/>
    <w:unhideWhenUsed/>
    <w:qFormat/>
    <w:uiPriority w:val="99"/>
    <w:rPr>
      <w:color w:val="0782C1"/>
      <w:u w:val="single"/>
    </w:rPr>
  </w:style>
  <w:style w:type="character" w:customStyle="1" w:styleId="654">
    <w:name w:val="标题 1 Char_file_637"/>
    <w:basedOn w:val="650"/>
    <w:link w:val="3"/>
    <w:qFormat/>
    <w:uiPriority w:val="9"/>
    <w:rPr>
      <w:rFonts w:ascii="宋体" w:hAnsi="宋体" w:eastAsia="宋体" w:cs="宋体"/>
      <w:b/>
      <w:bCs/>
      <w:kern w:val="44"/>
      <w:sz w:val="44"/>
      <w:szCs w:val="44"/>
    </w:rPr>
  </w:style>
  <w:style w:type="character" w:customStyle="1" w:styleId="655">
    <w:name w:val="标题 2 Char_file_637"/>
    <w:basedOn w:val="650"/>
    <w:link w:val="4"/>
    <w:semiHidden/>
    <w:qFormat/>
    <w:uiPriority w:val="9"/>
    <w:rPr>
      <w:rFonts w:asciiTheme="majorHAnsi" w:hAnsiTheme="majorHAnsi" w:eastAsiaTheme="majorEastAsia" w:cstheme="majorBidi"/>
      <w:b/>
      <w:bCs/>
      <w:sz w:val="32"/>
      <w:szCs w:val="32"/>
    </w:rPr>
  </w:style>
  <w:style w:type="character" w:customStyle="1" w:styleId="656">
    <w:name w:val="标题 3 Char_file_637"/>
    <w:basedOn w:val="650"/>
    <w:link w:val="5"/>
    <w:semiHidden/>
    <w:qFormat/>
    <w:uiPriority w:val="9"/>
    <w:rPr>
      <w:rFonts w:ascii="宋体" w:hAnsi="宋体" w:eastAsia="宋体" w:cs="宋体"/>
      <w:b/>
      <w:bCs/>
      <w:sz w:val="32"/>
      <w:szCs w:val="32"/>
    </w:rPr>
  </w:style>
  <w:style w:type="character" w:customStyle="1" w:styleId="657">
    <w:name w:val="标题 4 Char_file_637"/>
    <w:basedOn w:val="650"/>
    <w:link w:val="6"/>
    <w:semiHidden/>
    <w:qFormat/>
    <w:uiPriority w:val="9"/>
    <w:rPr>
      <w:rFonts w:asciiTheme="majorHAnsi" w:hAnsiTheme="majorHAnsi" w:eastAsiaTheme="majorEastAsia" w:cstheme="majorBidi"/>
      <w:b/>
      <w:bCs/>
      <w:sz w:val="28"/>
      <w:szCs w:val="28"/>
    </w:rPr>
  </w:style>
  <w:style w:type="character" w:customStyle="1" w:styleId="658">
    <w:name w:val="标题 5 Char_file_637"/>
    <w:basedOn w:val="650"/>
    <w:link w:val="7"/>
    <w:semiHidden/>
    <w:qFormat/>
    <w:uiPriority w:val="9"/>
    <w:rPr>
      <w:rFonts w:ascii="宋体" w:hAnsi="宋体" w:eastAsia="宋体" w:cs="宋体"/>
      <w:b/>
      <w:bCs/>
      <w:sz w:val="28"/>
      <w:szCs w:val="28"/>
    </w:rPr>
  </w:style>
  <w:style w:type="character" w:customStyle="1" w:styleId="659">
    <w:name w:val="标题 6 Char_file_637"/>
    <w:basedOn w:val="650"/>
    <w:link w:val="9"/>
    <w:semiHidden/>
    <w:qFormat/>
    <w:uiPriority w:val="9"/>
    <w:rPr>
      <w:rFonts w:asciiTheme="majorHAnsi" w:hAnsiTheme="majorHAnsi" w:eastAsiaTheme="majorEastAsia" w:cstheme="majorBidi"/>
      <w:b/>
      <w:bCs/>
      <w:sz w:val="24"/>
      <w:szCs w:val="24"/>
    </w:rPr>
  </w:style>
  <w:style w:type="paragraph" w:customStyle="1" w:styleId="660">
    <w:name w:val="cke_editable_file_637"/>
    <w:basedOn w:val="643"/>
    <w:qFormat/>
    <w:uiPriority w:val="0"/>
    <w:rPr>
      <w:rFonts w:ascii="仿宋_GB2312" w:eastAsia="仿宋_GB2312"/>
    </w:rPr>
  </w:style>
  <w:style w:type="paragraph" w:customStyle="1" w:styleId="661">
    <w:name w:val="marker_file_637"/>
    <w:basedOn w:val="643"/>
    <w:qFormat/>
    <w:uiPriority w:val="0"/>
    <w:pPr>
      <w:shd w:val="clear" w:color="auto" w:fill="FFFF00"/>
    </w:pPr>
  </w:style>
  <w:style w:type="paragraph" w:customStyle="1" w:styleId="662">
    <w:name w:val="Normal (Web)_file_637"/>
    <w:basedOn w:val="643"/>
    <w:semiHidden/>
    <w:unhideWhenUsed/>
    <w:qFormat/>
    <w:uiPriority w:val="99"/>
  </w:style>
  <w:style w:type="paragraph" w:customStyle="1" w:styleId="663">
    <w:name w:val="Normal_file_6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4">
    <w:name w:val="heading 1_file_638"/>
    <w:basedOn w:val="663"/>
    <w:qFormat/>
    <w:uiPriority w:val="9"/>
    <w:pPr>
      <w:outlineLvl w:val="0"/>
    </w:pPr>
    <w:rPr>
      <w:kern w:val="36"/>
      <w:sz w:val="48"/>
      <w:szCs w:val="48"/>
    </w:rPr>
  </w:style>
  <w:style w:type="paragraph" w:customStyle="1" w:styleId="665">
    <w:name w:val="heading 2_file_638"/>
    <w:basedOn w:val="663"/>
    <w:qFormat/>
    <w:uiPriority w:val="9"/>
    <w:pPr>
      <w:outlineLvl w:val="1"/>
    </w:pPr>
    <w:rPr>
      <w:sz w:val="36"/>
      <w:szCs w:val="36"/>
    </w:rPr>
  </w:style>
  <w:style w:type="paragraph" w:customStyle="1" w:styleId="666">
    <w:name w:val="heading 3_file_638"/>
    <w:basedOn w:val="663"/>
    <w:qFormat/>
    <w:uiPriority w:val="9"/>
    <w:pPr>
      <w:outlineLvl w:val="2"/>
    </w:pPr>
    <w:rPr>
      <w:sz w:val="27"/>
      <w:szCs w:val="27"/>
    </w:rPr>
  </w:style>
  <w:style w:type="paragraph" w:customStyle="1" w:styleId="667">
    <w:name w:val="heading 4_file_638"/>
    <w:basedOn w:val="663"/>
    <w:qFormat/>
    <w:uiPriority w:val="9"/>
    <w:pPr>
      <w:outlineLvl w:val="3"/>
    </w:pPr>
  </w:style>
  <w:style w:type="paragraph" w:customStyle="1" w:styleId="668">
    <w:name w:val="heading 5_file_638"/>
    <w:basedOn w:val="663"/>
    <w:qFormat/>
    <w:uiPriority w:val="9"/>
    <w:pPr>
      <w:outlineLvl w:val="4"/>
    </w:pPr>
    <w:rPr>
      <w:sz w:val="20"/>
      <w:szCs w:val="20"/>
    </w:rPr>
  </w:style>
  <w:style w:type="paragraph" w:customStyle="1" w:styleId="669">
    <w:name w:val="heading 6_file_638"/>
    <w:basedOn w:val="663"/>
    <w:qFormat/>
    <w:uiPriority w:val="9"/>
    <w:pPr>
      <w:outlineLvl w:val="5"/>
    </w:pPr>
    <w:rPr>
      <w:sz w:val="15"/>
      <w:szCs w:val="15"/>
    </w:rPr>
  </w:style>
  <w:style w:type="character" w:customStyle="1" w:styleId="670">
    <w:name w:val="Default Paragraph Font_file_638"/>
    <w:semiHidden/>
    <w:unhideWhenUsed/>
    <w:qFormat/>
    <w:uiPriority w:val="1"/>
  </w:style>
  <w:style w:type="table" w:customStyle="1" w:styleId="671">
    <w:name w:val="Normal Table_file_638"/>
    <w:semiHidden/>
    <w:unhideWhenUsed/>
    <w:qFormat/>
    <w:uiPriority w:val="99"/>
    <w:tblPr>
      <w:tblCellMar>
        <w:top w:w="0" w:type="dxa"/>
        <w:left w:w="108" w:type="dxa"/>
        <w:bottom w:w="0" w:type="dxa"/>
        <w:right w:w="108" w:type="dxa"/>
      </w:tblCellMar>
    </w:tblPr>
  </w:style>
  <w:style w:type="character" w:customStyle="1" w:styleId="672">
    <w:name w:val="Hyperlink_file_638"/>
    <w:basedOn w:val="670"/>
    <w:semiHidden/>
    <w:unhideWhenUsed/>
    <w:qFormat/>
    <w:uiPriority w:val="99"/>
    <w:rPr>
      <w:color w:val="0782C1"/>
      <w:u w:val="single"/>
    </w:rPr>
  </w:style>
  <w:style w:type="character" w:customStyle="1" w:styleId="673">
    <w:name w:val="FollowedHyperlink_file_638"/>
    <w:basedOn w:val="670"/>
    <w:semiHidden/>
    <w:unhideWhenUsed/>
    <w:qFormat/>
    <w:uiPriority w:val="99"/>
    <w:rPr>
      <w:color w:val="0782C1"/>
      <w:u w:val="single"/>
    </w:rPr>
  </w:style>
  <w:style w:type="character" w:customStyle="1" w:styleId="674">
    <w:name w:val="标题 1 Char_file_638"/>
    <w:basedOn w:val="670"/>
    <w:link w:val="3"/>
    <w:qFormat/>
    <w:uiPriority w:val="9"/>
    <w:rPr>
      <w:rFonts w:ascii="宋体" w:hAnsi="宋体" w:eastAsia="宋体" w:cs="宋体"/>
      <w:b/>
      <w:bCs/>
      <w:kern w:val="44"/>
      <w:sz w:val="44"/>
      <w:szCs w:val="44"/>
    </w:rPr>
  </w:style>
  <w:style w:type="character" w:customStyle="1" w:styleId="675">
    <w:name w:val="标题 2 Char_file_638"/>
    <w:basedOn w:val="670"/>
    <w:link w:val="4"/>
    <w:semiHidden/>
    <w:qFormat/>
    <w:uiPriority w:val="9"/>
    <w:rPr>
      <w:rFonts w:asciiTheme="majorHAnsi" w:hAnsiTheme="majorHAnsi" w:eastAsiaTheme="majorEastAsia" w:cstheme="majorBidi"/>
      <w:b/>
      <w:bCs/>
      <w:sz w:val="32"/>
      <w:szCs w:val="32"/>
    </w:rPr>
  </w:style>
  <w:style w:type="character" w:customStyle="1" w:styleId="676">
    <w:name w:val="标题 3 Char_file_638"/>
    <w:basedOn w:val="670"/>
    <w:link w:val="5"/>
    <w:semiHidden/>
    <w:qFormat/>
    <w:uiPriority w:val="9"/>
    <w:rPr>
      <w:rFonts w:ascii="宋体" w:hAnsi="宋体" w:eastAsia="宋体" w:cs="宋体"/>
      <w:b/>
      <w:bCs/>
      <w:sz w:val="32"/>
      <w:szCs w:val="32"/>
    </w:rPr>
  </w:style>
  <w:style w:type="character" w:customStyle="1" w:styleId="677">
    <w:name w:val="标题 4 Char_file_638"/>
    <w:basedOn w:val="670"/>
    <w:link w:val="6"/>
    <w:semiHidden/>
    <w:qFormat/>
    <w:uiPriority w:val="9"/>
    <w:rPr>
      <w:rFonts w:asciiTheme="majorHAnsi" w:hAnsiTheme="majorHAnsi" w:eastAsiaTheme="majorEastAsia" w:cstheme="majorBidi"/>
      <w:b/>
      <w:bCs/>
      <w:sz w:val="28"/>
      <w:szCs w:val="28"/>
    </w:rPr>
  </w:style>
  <w:style w:type="character" w:customStyle="1" w:styleId="678">
    <w:name w:val="标题 5 Char_file_638"/>
    <w:basedOn w:val="670"/>
    <w:link w:val="7"/>
    <w:semiHidden/>
    <w:qFormat/>
    <w:uiPriority w:val="9"/>
    <w:rPr>
      <w:rFonts w:ascii="宋体" w:hAnsi="宋体" w:eastAsia="宋体" w:cs="宋体"/>
      <w:b/>
      <w:bCs/>
      <w:sz w:val="28"/>
      <w:szCs w:val="28"/>
    </w:rPr>
  </w:style>
  <w:style w:type="character" w:customStyle="1" w:styleId="679">
    <w:name w:val="标题 6 Char_file_638"/>
    <w:basedOn w:val="670"/>
    <w:link w:val="9"/>
    <w:semiHidden/>
    <w:qFormat/>
    <w:uiPriority w:val="9"/>
    <w:rPr>
      <w:rFonts w:asciiTheme="majorHAnsi" w:hAnsiTheme="majorHAnsi" w:eastAsiaTheme="majorEastAsia" w:cstheme="majorBidi"/>
      <w:b/>
      <w:bCs/>
      <w:sz w:val="24"/>
      <w:szCs w:val="24"/>
    </w:rPr>
  </w:style>
  <w:style w:type="paragraph" w:customStyle="1" w:styleId="680">
    <w:name w:val="cke_editable_file_638"/>
    <w:basedOn w:val="663"/>
    <w:qFormat/>
    <w:uiPriority w:val="0"/>
    <w:rPr>
      <w:rFonts w:ascii="仿宋_GB2312" w:eastAsia="仿宋_GB2312"/>
    </w:rPr>
  </w:style>
  <w:style w:type="paragraph" w:customStyle="1" w:styleId="681">
    <w:name w:val="marker_file_638"/>
    <w:basedOn w:val="663"/>
    <w:qFormat/>
    <w:uiPriority w:val="0"/>
    <w:pPr>
      <w:shd w:val="clear" w:color="auto" w:fill="FFFF00"/>
    </w:pPr>
  </w:style>
  <w:style w:type="paragraph" w:customStyle="1" w:styleId="682">
    <w:name w:val="Normal (Web)_file_638"/>
    <w:basedOn w:val="663"/>
    <w:semiHidden/>
    <w:unhideWhenUsed/>
    <w:qFormat/>
    <w:uiPriority w:val="99"/>
  </w:style>
  <w:style w:type="character" w:customStyle="1" w:styleId="683">
    <w:name w:val="Strong_file_638"/>
    <w:basedOn w:val="670"/>
    <w:qFormat/>
    <w:uiPriority w:val="22"/>
    <w:rPr>
      <w:b/>
      <w:bCs/>
    </w:rPr>
  </w:style>
  <w:style w:type="paragraph" w:customStyle="1" w:styleId="684">
    <w:name w:val="Normal_file_6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5">
    <w:name w:val="heading 1_file_639"/>
    <w:basedOn w:val="684"/>
    <w:qFormat/>
    <w:uiPriority w:val="9"/>
    <w:pPr>
      <w:outlineLvl w:val="0"/>
    </w:pPr>
    <w:rPr>
      <w:kern w:val="36"/>
      <w:sz w:val="48"/>
      <w:szCs w:val="48"/>
    </w:rPr>
  </w:style>
  <w:style w:type="paragraph" w:customStyle="1" w:styleId="686">
    <w:name w:val="heading 2_file_639"/>
    <w:basedOn w:val="684"/>
    <w:qFormat/>
    <w:uiPriority w:val="9"/>
    <w:pPr>
      <w:outlineLvl w:val="1"/>
    </w:pPr>
    <w:rPr>
      <w:sz w:val="36"/>
      <w:szCs w:val="36"/>
    </w:rPr>
  </w:style>
  <w:style w:type="paragraph" w:customStyle="1" w:styleId="687">
    <w:name w:val="heading 3_file_639"/>
    <w:basedOn w:val="684"/>
    <w:qFormat/>
    <w:uiPriority w:val="9"/>
    <w:pPr>
      <w:outlineLvl w:val="2"/>
    </w:pPr>
    <w:rPr>
      <w:sz w:val="27"/>
      <w:szCs w:val="27"/>
    </w:rPr>
  </w:style>
  <w:style w:type="paragraph" w:customStyle="1" w:styleId="688">
    <w:name w:val="heading 4_file_639"/>
    <w:basedOn w:val="684"/>
    <w:qFormat/>
    <w:uiPriority w:val="9"/>
    <w:pPr>
      <w:outlineLvl w:val="3"/>
    </w:pPr>
  </w:style>
  <w:style w:type="paragraph" w:customStyle="1" w:styleId="689">
    <w:name w:val="heading 5_file_639"/>
    <w:basedOn w:val="684"/>
    <w:qFormat/>
    <w:uiPriority w:val="9"/>
    <w:pPr>
      <w:outlineLvl w:val="4"/>
    </w:pPr>
    <w:rPr>
      <w:sz w:val="20"/>
      <w:szCs w:val="20"/>
    </w:rPr>
  </w:style>
  <w:style w:type="paragraph" w:customStyle="1" w:styleId="690">
    <w:name w:val="heading 6_file_639"/>
    <w:basedOn w:val="684"/>
    <w:qFormat/>
    <w:uiPriority w:val="9"/>
    <w:pPr>
      <w:outlineLvl w:val="5"/>
    </w:pPr>
    <w:rPr>
      <w:sz w:val="15"/>
      <w:szCs w:val="15"/>
    </w:rPr>
  </w:style>
  <w:style w:type="character" w:customStyle="1" w:styleId="691">
    <w:name w:val="Default Paragraph Font_file_639"/>
    <w:semiHidden/>
    <w:unhideWhenUsed/>
    <w:qFormat/>
    <w:uiPriority w:val="1"/>
  </w:style>
  <w:style w:type="table" w:customStyle="1" w:styleId="692">
    <w:name w:val="Normal Table_file_639"/>
    <w:semiHidden/>
    <w:unhideWhenUsed/>
    <w:qFormat/>
    <w:uiPriority w:val="99"/>
    <w:tblPr>
      <w:tblCellMar>
        <w:top w:w="0" w:type="dxa"/>
        <w:left w:w="108" w:type="dxa"/>
        <w:bottom w:w="0" w:type="dxa"/>
        <w:right w:w="108" w:type="dxa"/>
      </w:tblCellMar>
    </w:tblPr>
  </w:style>
  <w:style w:type="character" w:customStyle="1" w:styleId="693">
    <w:name w:val="Hyperlink_file_639"/>
    <w:basedOn w:val="691"/>
    <w:semiHidden/>
    <w:unhideWhenUsed/>
    <w:qFormat/>
    <w:uiPriority w:val="99"/>
    <w:rPr>
      <w:color w:val="0782C1"/>
      <w:u w:val="single"/>
    </w:rPr>
  </w:style>
  <w:style w:type="character" w:customStyle="1" w:styleId="694">
    <w:name w:val="FollowedHyperlink_file_639"/>
    <w:basedOn w:val="691"/>
    <w:semiHidden/>
    <w:unhideWhenUsed/>
    <w:qFormat/>
    <w:uiPriority w:val="99"/>
    <w:rPr>
      <w:color w:val="0782C1"/>
      <w:u w:val="single"/>
    </w:rPr>
  </w:style>
  <w:style w:type="character" w:customStyle="1" w:styleId="695">
    <w:name w:val="标题 1 Char_file_639"/>
    <w:basedOn w:val="691"/>
    <w:link w:val="3"/>
    <w:qFormat/>
    <w:uiPriority w:val="9"/>
    <w:rPr>
      <w:rFonts w:ascii="宋体" w:hAnsi="宋体" w:eastAsia="宋体" w:cs="宋体"/>
      <w:b/>
      <w:bCs/>
      <w:kern w:val="44"/>
      <w:sz w:val="44"/>
      <w:szCs w:val="44"/>
    </w:rPr>
  </w:style>
  <w:style w:type="character" w:customStyle="1" w:styleId="696">
    <w:name w:val="标题 2 Char_file_639"/>
    <w:basedOn w:val="691"/>
    <w:link w:val="4"/>
    <w:semiHidden/>
    <w:qFormat/>
    <w:uiPriority w:val="9"/>
    <w:rPr>
      <w:rFonts w:asciiTheme="majorHAnsi" w:hAnsiTheme="majorHAnsi" w:eastAsiaTheme="majorEastAsia" w:cstheme="majorBidi"/>
      <w:b/>
      <w:bCs/>
      <w:sz w:val="32"/>
      <w:szCs w:val="32"/>
    </w:rPr>
  </w:style>
  <w:style w:type="character" w:customStyle="1" w:styleId="697">
    <w:name w:val="标题 3 Char_file_639"/>
    <w:basedOn w:val="691"/>
    <w:link w:val="5"/>
    <w:semiHidden/>
    <w:qFormat/>
    <w:uiPriority w:val="9"/>
    <w:rPr>
      <w:rFonts w:ascii="宋体" w:hAnsi="宋体" w:eastAsia="宋体" w:cs="宋体"/>
      <w:b/>
      <w:bCs/>
      <w:sz w:val="32"/>
      <w:szCs w:val="32"/>
    </w:rPr>
  </w:style>
  <w:style w:type="character" w:customStyle="1" w:styleId="698">
    <w:name w:val="标题 4 Char_file_639"/>
    <w:basedOn w:val="691"/>
    <w:link w:val="6"/>
    <w:semiHidden/>
    <w:qFormat/>
    <w:uiPriority w:val="9"/>
    <w:rPr>
      <w:rFonts w:asciiTheme="majorHAnsi" w:hAnsiTheme="majorHAnsi" w:eastAsiaTheme="majorEastAsia" w:cstheme="majorBidi"/>
      <w:b/>
      <w:bCs/>
      <w:sz w:val="28"/>
      <w:szCs w:val="28"/>
    </w:rPr>
  </w:style>
  <w:style w:type="character" w:customStyle="1" w:styleId="699">
    <w:name w:val="标题 5 Char_file_639"/>
    <w:basedOn w:val="691"/>
    <w:link w:val="7"/>
    <w:semiHidden/>
    <w:qFormat/>
    <w:uiPriority w:val="9"/>
    <w:rPr>
      <w:rFonts w:ascii="宋体" w:hAnsi="宋体" w:eastAsia="宋体" w:cs="宋体"/>
      <w:b/>
      <w:bCs/>
      <w:sz w:val="28"/>
      <w:szCs w:val="28"/>
    </w:rPr>
  </w:style>
  <w:style w:type="character" w:customStyle="1" w:styleId="700">
    <w:name w:val="标题 6 Char_file_639"/>
    <w:basedOn w:val="691"/>
    <w:link w:val="9"/>
    <w:semiHidden/>
    <w:qFormat/>
    <w:uiPriority w:val="9"/>
    <w:rPr>
      <w:rFonts w:asciiTheme="majorHAnsi" w:hAnsiTheme="majorHAnsi" w:eastAsiaTheme="majorEastAsia" w:cstheme="majorBidi"/>
      <w:b/>
      <w:bCs/>
      <w:sz w:val="24"/>
      <w:szCs w:val="24"/>
    </w:rPr>
  </w:style>
  <w:style w:type="paragraph" w:customStyle="1" w:styleId="701">
    <w:name w:val="cke_editable_file_639"/>
    <w:basedOn w:val="684"/>
    <w:qFormat/>
    <w:uiPriority w:val="0"/>
    <w:rPr>
      <w:rFonts w:ascii="仿宋_GB2312" w:eastAsia="仿宋_GB2312"/>
    </w:rPr>
  </w:style>
  <w:style w:type="paragraph" w:customStyle="1" w:styleId="702">
    <w:name w:val="marker_file_639"/>
    <w:basedOn w:val="684"/>
    <w:qFormat/>
    <w:uiPriority w:val="0"/>
    <w:pPr>
      <w:shd w:val="clear" w:color="auto" w:fill="FFFF00"/>
    </w:pPr>
  </w:style>
  <w:style w:type="paragraph" w:customStyle="1" w:styleId="703">
    <w:name w:val="Normal (Web)_file_639"/>
    <w:basedOn w:val="684"/>
    <w:semiHidden/>
    <w:unhideWhenUsed/>
    <w:qFormat/>
    <w:uiPriority w:val="99"/>
  </w:style>
  <w:style w:type="character" w:customStyle="1" w:styleId="704">
    <w:name w:val="Strong_file_639"/>
    <w:basedOn w:val="691"/>
    <w:qFormat/>
    <w:uiPriority w:val="22"/>
    <w:rPr>
      <w:b/>
      <w:bCs/>
    </w:rPr>
  </w:style>
  <w:style w:type="paragraph" w:customStyle="1" w:styleId="705">
    <w:name w:val="Normal_file_6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6">
    <w:name w:val="heading 1_file_640"/>
    <w:basedOn w:val="705"/>
    <w:qFormat/>
    <w:uiPriority w:val="9"/>
    <w:pPr>
      <w:outlineLvl w:val="0"/>
    </w:pPr>
    <w:rPr>
      <w:kern w:val="36"/>
      <w:sz w:val="48"/>
      <w:szCs w:val="48"/>
    </w:rPr>
  </w:style>
  <w:style w:type="paragraph" w:customStyle="1" w:styleId="707">
    <w:name w:val="heading 2_file_640"/>
    <w:basedOn w:val="705"/>
    <w:qFormat/>
    <w:uiPriority w:val="9"/>
    <w:pPr>
      <w:outlineLvl w:val="1"/>
    </w:pPr>
    <w:rPr>
      <w:sz w:val="36"/>
      <w:szCs w:val="36"/>
    </w:rPr>
  </w:style>
  <w:style w:type="paragraph" w:customStyle="1" w:styleId="708">
    <w:name w:val="heading 3_file_640"/>
    <w:basedOn w:val="705"/>
    <w:qFormat/>
    <w:uiPriority w:val="9"/>
    <w:pPr>
      <w:outlineLvl w:val="2"/>
    </w:pPr>
    <w:rPr>
      <w:sz w:val="27"/>
      <w:szCs w:val="27"/>
    </w:rPr>
  </w:style>
  <w:style w:type="paragraph" w:customStyle="1" w:styleId="709">
    <w:name w:val="heading 4_file_640"/>
    <w:basedOn w:val="705"/>
    <w:qFormat/>
    <w:uiPriority w:val="9"/>
    <w:pPr>
      <w:outlineLvl w:val="3"/>
    </w:pPr>
  </w:style>
  <w:style w:type="paragraph" w:customStyle="1" w:styleId="710">
    <w:name w:val="heading 5_file_640"/>
    <w:basedOn w:val="705"/>
    <w:qFormat/>
    <w:uiPriority w:val="9"/>
    <w:pPr>
      <w:outlineLvl w:val="4"/>
    </w:pPr>
    <w:rPr>
      <w:sz w:val="20"/>
      <w:szCs w:val="20"/>
    </w:rPr>
  </w:style>
  <w:style w:type="paragraph" w:customStyle="1" w:styleId="711">
    <w:name w:val="heading 6_file_640"/>
    <w:basedOn w:val="705"/>
    <w:qFormat/>
    <w:uiPriority w:val="9"/>
    <w:pPr>
      <w:outlineLvl w:val="5"/>
    </w:pPr>
    <w:rPr>
      <w:sz w:val="15"/>
      <w:szCs w:val="15"/>
    </w:rPr>
  </w:style>
  <w:style w:type="character" w:customStyle="1" w:styleId="712">
    <w:name w:val="Default Paragraph Font_file_640"/>
    <w:semiHidden/>
    <w:unhideWhenUsed/>
    <w:qFormat/>
    <w:uiPriority w:val="1"/>
  </w:style>
  <w:style w:type="table" w:customStyle="1" w:styleId="713">
    <w:name w:val="Normal Table_file_640"/>
    <w:semiHidden/>
    <w:unhideWhenUsed/>
    <w:qFormat/>
    <w:uiPriority w:val="99"/>
    <w:tblPr>
      <w:tblCellMar>
        <w:top w:w="0" w:type="dxa"/>
        <w:left w:w="108" w:type="dxa"/>
        <w:bottom w:w="0" w:type="dxa"/>
        <w:right w:w="108" w:type="dxa"/>
      </w:tblCellMar>
    </w:tblPr>
  </w:style>
  <w:style w:type="character" w:customStyle="1" w:styleId="714">
    <w:name w:val="Hyperlink_file_640"/>
    <w:basedOn w:val="712"/>
    <w:semiHidden/>
    <w:unhideWhenUsed/>
    <w:qFormat/>
    <w:uiPriority w:val="99"/>
    <w:rPr>
      <w:color w:val="0782C1"/>
      <w:u w:val="single"/>
    </w:rPr>
  </w:style>
  <w:style w:type="character" w:customStyle="1" w:styleId="715">
    <w:name w:val="FollowedHyperlink_file_640"/>
    <w:basedOn w:val="712"/>
    <w:semiHidden/>
    <w:unhideWhenUsed/>
    <w:qFormat/>
    <w:uiPriority w:val="99"/>
    <w:rPr>
      <w:color w:val="0782C1"/>
      <w:u w:val="single"/>
    </w:rPr>
  </w:style>
  <w:style w:type="character" w:customStyle="1" w:styleId="716">
    <w:name w:val="标题 1 Char_file_640"/>
    <w:basedOn w:val="712"/>
    <w:link w:val="3"/>
    <w:qFormat/>
    <w:uiPriority w:val="9"/>
    <w:rPr>
      <w:rFonts w:ascii="宋体" w:hAnsi="宋体" w:eastAsia="宋体" w:cs="宋体"/>
      <w:b/>
      <w:bCs/>
      <w:kern w:val="44"/>
      <w:sz w:val="44"/>
      <w:szCs w:val="44"/>
    </w:rPr>
  </w:style>
  <w:style w:type="character" w:customStyle="1" w:styleId="717">
    <w:name w:val="标题 2 Char_file_640"/>
    <w:basedOn w:val="712"/>
    <w:link w:val="4"/>
    <w:semiHidden/>
    <w:qFormat/>
    <w:uiPriority w:val="9"/>
    <w:rPr>
      <w:rFonts w:asciiTheme="majorHAnsi" w:hAnsiTheme="majorHAnsi" w:eastAsiaTheme="majorEastAsia" w:cstheme="majorBidi"/>
      <w:b/>
      <w:bCs/>
      <w:sz w:val="32"/>
      <w:szCs w:val="32"/>
    </w:rPr>
  </w:style>
  <w:style w:type="character" w:customStyle="1" w:styleId="718">
    <w:name w:val="标题 3 Char_file_640"/>
    <w:basedOn w:val="712"/>
    <w:link w:val="5"/>
    <w:semiHidden/>
    <w:qFormat/>
    <w:uiPriority w:val="9"/>
    <w:rPr>
      <w:rFonts w:ascii="宋体" w:hAnsi="宋体" w:eastAsia="宋体" w:cs="宋体"/>
      <w:b/>
      <w:bCs/>
      <w:sz w:val="32"/>
      <w:szCs w:val="32"/>
    </w:rPr>
  </w:style>
  <w:style w:type="character" w:customStyle="1" w:styleId="719">
    <w:name w:val="标题 4 Char_file_640"/>
    <w:basedOn w:val="712"/>
    <w:link w:val="6"/>
    <w:semiHidden/>
    <w:qFormat/>
    <w:uiPriority w:val="9"/>
    <w:rPr>
      <w:rFonts w:asciiTheme="majorHAnsi" w:hAnsiTheme="majorHAnsi" w:eastAsiaTheme="majorEastAsia" w:cstheme="majorBidi"/>
      <w:b/>
      <w:bCs/>
      <w:sz w:val="28"/>
      <w:szCs w:val="28"/>
    </w:rPr>
  </w:style>
  <w:style w:type="character" w:customStyle="1" w:styleId="720">
    <w:name w:val="标题 5 Char_file_640"/>
    <w:basedOn w:val="712"/>
    <w:link w:val="7"/>
    <w:semiHidden/>
    <w:qFormat/>
    <w:uiPriority w:val="9"/>
    <w:rPr>
      <w:rFonts w:ascii="宋体" w:hAnsi="宋体" w:eastAsia="宋体" w:cs="宋体"/>
      <w:b/>
      <w:bCs/>
      <w:sz w:val="28"/>
      <w:szCs w:val="28"/>
    </w:rPr>
  </w:style>
  <w:style w:type="character" w:customStyle="1" w:styleId="721">
    <w:name w:val="标题 6 Char_file_640"/>
    <w:basedOn w:val="712"/>
    <w:link w:val="9"/>
    <w:semiHidden/>
    <w:qFormat/>
    <w:uiPriority w:val="9"/>
    <w:rPr>
      <w:rFonts w:asciiTheme="majorHAnsi" w:hAnsiTheme="majorHAnsi" w:eastAsiaTheme="majorEastAsia" w:cstheme="majorBidi"/>
      <w:b/>
      <w:bCs/>
      <w:sz w:val="24"/>
      <w:szCs w:val="24"/>
    </w:rPr>
  </w:style>
  <w:style w:type="paragraph" w:customStyle="1" w:styleId="722">
    <w:name w:val="cke_editable_file_640"/>
    <w:basedOn w:val="705"/>
    <w:qFormat/>
    <w:uiPriority w:val="0"/>
    <w:rPr>
      <w:rFonts w:ascii="仿宋_GB2312" w:eastAsia="仿宋_GB2312"/>
    </w:rPr>
  </w:style>
  <w:style w:type="paragraph" w:customStyle="1" w:styleId="723">
    <w:name w:val="marker_file_640"/>
    <w:basedOn w:val="705"/>
    <w:qFormat/>
    <w:uiPriority w:val="0"/>
    <w:pPr>
      <w:shd w:val="clear" w:color="auto" w:fill="FFFF00"/>
    </w:pPr>
  </w:style>
  <w:style w:type="paragraph" w:customStyle="1" w:styleId="724">
    <w:name w:val="Normal (Web)_file_640"/>
    <w:basedOn w:val="705"/>
    <w:semiHidden/>
    <w:unhideWhenUsed/>
    <w:qFormat/>
    <w:uiPriority w:val="99"/>
  </w:style>
  <w:style w:type="character" w:customStyle="1" w:styleId="725">
    <w:name w:val="Strong_file_640"/>
    <w:basedOn w:val="712"/>
    <w:qFormat/>
    <w:uiPriority w:val="22"/>
    <w:rPr>
      <w:b/>
      <w:bCs/>
    </w:rPr>
  </w:style>
  <w:style w:type="paragraph" w:customStyle="1" w:styleId="726">
    <w:name w:val="Normal_file_6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7">
    <w:name w:val="heading 1_file_641"/>
    <w:basedOn w:val="726"/>
    <w:qFormat/>
    <w:uiPriority w:val="9"/>
    <w:pPr>
      <w:outlineLvl w:val="0"/>
    </w:pPr>
    <w:rPr>
      <w:kern w:val="36"/>
      <w:sz w:val="48"/>
      <w:szCs w:val="48"/>
    </w:rPr>
  </w:style>
  <w:style w:type="paragraph" w:customStyle="1" w:styleId="728">
    <w:name w:val="heading 2_file_641"/>
    <w:basedOn w:val="726"/>
    <w:qFormat/>
    <w:uiPriority w:val="9"/>
    <w:pPr>
      <w:outlineLvl w:val="1"/>
    </w:pPr>
    <w:rPr>
      <w:sz w:val="36"/>
      <w:szCs w:val="36"/>
    </w:rPr>
  </w:style>
  <w:style w:type="paragraph" w:customStyle="1" w:styleId="729">
    <w:name w:val="heading 3_file_641"/>
    <w:basedOn w:val="726"/>
    <w:qFormat/>
    <w:uiPriority w:val="9"/>
    <w:pPr>
      <w:outlineLvl w:val="2"/>
    </w:pPr>
    <w:rPr>
      <w:sz w:val="27"/>
      <w:szCs w:val="27"/>
    </w:rPr>
  </w:style>
  <w:style w:type="paragraph" w:customStyle="1" w:styleId="730">
    <w:name w:val="heading 4_file_641"/>
    <w:basedOn w:val="726"/>
    <w:qFormat/>
    <w:uiPriority w:val="9"/>
    <w:pPr>
      <w:outlineLvl w:val="3"/>
    </w:pPr>
  </w:style>
  <w:style w:type="paragraph" w:customStyle="1" w:styleId="731">
    <w:name w:val="heading 5_file_641"/>
    <w:basedOn w:val="726"/>
    <w:qFormat/>
    <w:uiPriority w:val="9"/>
    <w:pPr>
      <w:outlineLvl w:val="4"/>
    </w:pPr>
    <w:rPr>
      <w:sz w:val="20"/>
      <w:szCs w:val="20"/>
    </w:rPr>
  </w:style>
  <w:style w:type="paragraph" w:customStyle="1" w:styleId="732">
    <w:name w:val="heading 6_file_641"/>
    <w:basedOn w:val="726"/>
    <w:qFormat/>
    <w:uiPriority w:val="9"/>
    <w:pPr>
      <w:outlineLvl w:val="5"/>
    </w:pPr>
    <w:rPr>
      <w:sz w:val="15"/>
      <w:szCs w:val="15"/>
    </w:rPr>
  </w:style>
  <w:style w:type="character" w:customStyle="1" w:styleId="733">
    <w:name w:val="Default Paragraph Font_file_641"/>
    <w:semiHidden/>
    <w:unhideWhenUsed/>
    <w:qFormat/>
    <w:uiPriority w:val="1"/>
  </w:style>
  <w:style w:type="table" w:customStyle="1" w:styleId="734">
    <w:name w:val="Normal Table_file_641"/>
    <w:semiHidden/>
    <w:unhideWhenUsed/>
    <w:qFormat/>
    <w:uiPriority w:val="99"/>
    <w:tblPr>
      <w:tblCellMar>
        <w:top w:w="0" w:type="dxa"/>
        <w:left w:w="108" w:type="dxa"/>
        <w:bottom w:w="0" w:type="dxa"/>
        <w:right w:w="108" w:type="dxa"/>
      </w:tblCellMar>
    </w:tblPr>
  </w:style>
  <w:style w:type="character" w:customStyle="1" w:styleId="735">
    <w:name w:val="Hyperlink_file_641"/>
    <w:basedOn w:val="733"/>
    <w:semiHidden/>
    <w:unhideWhenUsed/>
    <w:qFormat/>
    <w:uiPriority w:val="99"/>
    <w:rPr>
      <w:color w:val="0782C1"/>
      <w:u w:val="single"/>
    </w:rPr>
  </w:style>
  <w:style w:type="character" w:customStyle="1" w:styleId="736">
    <w:name w:val="FollowedHyperlink_file_641"/>
    <w:basedOn w:val="733"/>
    <w:semiHidden/>
    <w:unhideWhenUsed/>
    <w:qFormat/>
    <w:uiPriority w:val="99"/>
    <w:rPr>
      <w:color w:val="0782C1"/>
      <w:u w:val="single"/>
    </w:rPr>
  </w:style>
  <w:style w:type="character" w:customStyle="1" w:styleId="737">
    <w:name w:val="标题 1 Char_file_641"/>
    <w:basedOn w:val="733"/>
    <w:link w:val="3"/>
    <w:qFormat/>
    <w:uiPriority w:val="9"/>
    <w:rPr>
      <w:rFonts w:ascii="宋体" w:hAnsi="宋体" w:eastAsia="宋体" w:cs="宋体"/>
      <w:b/>
      <w:bCs/>
      <w:kern w:val="44"/>
      <w:sz w:val="44"/>
      <w:szCs w:val="44"/>
    </w:rPr>
  </w:style>
  <w:style w:type="character" w:customStyle="1" w:styleId="738">
    <w:name w:val="标题 2 Char_file_641"/>
    <w:basedOn w:val="733"/>
    <w:link w:val="4"/>
    <w:semiHidden/>
    <w:qFormat/>
    <w:uiPriority w:val="9"/>
    <w:rPr>
      <w:rFonts w:asciiTheme="majorHAnsi" w:hAnsiTheme="majorHAnsi" w:eastAsiaTheme="majorEastAsia" w:cstheme="majorBidi"/>
      <w:b/>
      <w:bCs/>
      <w:sz w:val="32"/>
      <w:szCs w:val="32"/>
    </w:rPr>
  </w:style>
  <w:style w:type="character" w:customStyle="1" w:styleId="739">
    <w:name w:val="标题 3 Char_file_641"/>
    <w:basedOn w:val="733"/>
    <w:link w:val="5"/>
    <w:semiHidden/>
    <w:qFormat/>
    <w:uiPriority w:val="9"/>
    <w:rPr>
      <w:rFonts w:ascii="宋体" w:hAnsi="宋体" w:eastAsia="宋体" w:cs="宋体"/>
      <w:b/>
      <w:bCs/>
      <w:sz w:val="32"/>
      <w:szCs w:val="32"/>
    </w:rPr>
  </w:style>
  <w:style w:type="character" w:customStyle="1" w:styleId="740">
    <w:name w:val="标题 4 Char_file_641"/>
    <w:basedOn w:val="733"/>
    <w:link w:val="6"/>
    <w:semiHidden/>
    <w:qFormat/>
    <w:uiPriority w:val="9"/>
    <w:rPr>
      <w:rFonts w:asciiTheme="majorHAnsi" w:hAnsiTheme="majorHAnsi" w:eastAsiaTheme="majorEastAsia" w:cstheme="majorBidi"/>
      <w:b/>
      <w:bCs/>
      <w:sz w:val="28"/>
      <w:szCs w:val="28"/>
    </w:rPr>
  </w:style>
  <w:style w:type="character" w:customStyle="1" w:styleId="741">
    <w:name w:val="标题 5 Char_file_641"/>
    <w:basedOn w:val="733"/>
    <w:link w:val="7"/>
    <w:semiHidden/>
    <w:qFormat/>
    <w:uiPriority w:val="9"/>
    <w:rPr>
      <w:rFonts w:ascii="宋体" w:hAnsi="宋体" w:eastAsia="宋体" w:cs="宋体"/>
      <w:b/>
      <w:bCs/>
      <w:sz w:val="28"/>
      <w:szCs w:val="28"/>
    </w:rPr>
  </w:style>
  <w:style w:type="character" w:customStyle="1" w:styleId="742">
    <w:name w:val="标题 6 Char_file_641"/>
    <w:basedOn w:val="733"/>
    <w:link w:val="9"/>
    <w:semiHidden/>
    <w:qFormat/>
    <w:uiPriority w:val="9"/>
    <w:rPr>
      <w:rFonts w:asciiTheme="majorHAnsi" w:hAnsiTheme="majorHAnsi" w:eastAsiaTheme="majorEastAsia" w:cstheme="majorBidi"/>
      <w:b/>
      <w:bCs/>
      <w:sz w:val="24"/>
      <w:szCs w:val="24"/>
    </w:rPr>
  </w:style>
  <w:style w:type="paragraph" w:customStyle="1" w:styleId="743">
    <w:name w:val="cke_editable_file_641"/>
    <w:basedOn w:val="726"/>
    <w:qFormat/>
    <w:uiPriority w:val="0"/>
    <w:rPr>
      <w:rFonts w:ascii="仿宋_GB2312" w:eastAsia="仿宋_GB2312"/>
    </w:rPr>
  </w:style>
  <w:style w:type="paragraph" w:customStyle="1" w:styleId="744">
    <w:name w:val="marker_file_641"/>
    <w:basedOn w:val="726"/>
    <w:qFormat/>
    <w:uiPriority w:val="0"/>
    <w:pPr>
      <w:shd w:val="clear" w:color="auto" w:fill="FFFF00"/>
    </w:pPr>
  </w:style>
  <w:style w:type="paragraph" w:customStyle="1" w:styleId="745">
    <w:name w:val="Normal (Web)_file_641"/>
    <w:basedOn w:val="726"/>
    <w:semiHidden/>
    <w:unhideWhenUsed/>
    <w:qFormat/>
    <w:uiPriority w:val="99"/>
  </w:style>
  <w:style w:type="paragraph" w:customStyle="1" w:styleId="746">
    <w:name w:val="Normal_file_6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7">
    <w:name w:val="heading 1_file_642"/>
    <w:basedOn w:val="746"/>
    <w:qFormat/>
    <w:uiPriority w:val="9"/>
    <w:pPr>
      <w:outlineLvl w:val="0"/>
    </w:pPr>
    <w:rPr>
      <w:kern w:val="36"/>
      <w:sz w:val="48"/>
      <w:szCs w:val="48"/>
    </w:rPr>
  </w:style>
  <w:style w:type="paragraph" w:customStyle="1" w:styleId="748">
    <w:name w:val="heading 2_file_642"/>
    <w:basedOn w:val="746"/>
    <w:qFormat/>
    <w:uiPriority w:val="9"/>
    <w:pPr>
      <w:outlineLvl w:val="1"/>
    </w:pPr>
    <w:rPr>
      <w:sz w:val="36"/>
      <w:szCs w:val="36"/>
    </w:rPr>
  </w:style>
  <w:style w:type="paragraph" w:customStyle="1" w:styleId="749">
    <w:name w:val="heading 3_file_642"/>
    <w:basedOn w:val="746"/>
    <w:qFormat/>
    <w:uiPriority w:val="9"/>
    <w:pPr>
      <w:outlineLvl w:val="2"/>
    </w:pPr>
    <w:rPr>
      <w:sz w:val="27"/>
      <w:szCs w:val="27"/>
    </w:rPr>
  </w:style>
  <w:style w:type="paragraph" w:customStyle="1" w:styleId="750">
    <w:name w:val="heading 4_file_642"/>
    <w:basedOn w:val="746"/>
    <w:qFormat/>
    <w:uiPriority w:val="9"/>
    <w:pPr>
      <w:outlineLvl w:val="3"/>
    </w:pPr>
  </w:style>
  <w:style w:type="paragraph" w:customStyle="1" w:styleId="751">
    <w:name w:val="heading 5_file_642"/>
    <w:basedOn w:val="746"/>
    <w:qFormat/>
    <w:uiPriority w:val="9"/>
    <w:pPr>
      <w:outlineLvl w:val="4"/>
    </w:pPr>
    <w:rPr>
      <w:sz w:val="20"/>
      <w:szCs w:val="20"/>
    </w:rPr>
  </w:style>
  <w:style w:type="paragraph" w:customStyle="1" w:styleId="752">
    <w:name w:val="heading 6_file_642"/>
    <w:basedOn w:val="746"/>
    <w:qFormat/>
    <w:uiPriority w:val="9"/>
    <w:pPr>
      <w:outlineLvl w:val="5"/>
    </w:pPr>
    <w:rPr>
      <w:sz w:val="15"/>
      <w:szCs w:val="15"/>
    </w:rPr>
  </w:style>
  <w:style w:type="character" w:customStyle="1" w:styleId="753">
    <w:name w:val="Default Paragraph Font_file_642"/>
    <w:semiHidden/>
    <w:unhideWhenUsed/>
    <w:qFormat/>
    <w:uiPriority w:val="1"/>
  </w:style>
  <w:style w:type="table" w:customStyle="1" w:styleId="754">
    <w:name w:val="Normal Table_file_642"/>
    <w:semiHidden/>
    <w:unhideWhenUsed/>
    <w:qFormat/>
    <w:uiPriority w:val="99"/>
    <w:tblPr>
      <w:tblCellMar>
        <w:top w:w="0" w:type="dxa"/>
        <w:left w:w="108" w:type="dxa"/>
        <w:bottom w:w="0" w:type="dxa"/>
        <w:right w:w="108" w:type="dxa"/>
      </w:tblCellMar>
    </w:tblPr>
  </w:style>
  <w:style w:type="character" w:customStyle="1" w:styleId="755">
    <w:name w:val="Hyperlink_file_642"/>
    <w:basedOn w:val="753"/>
    <w:semiHidden/>
    <w:unhideWhenUsed/>
    <w:qFormat/>
    <w:uiPriority w:val="99"/>
    <w:rPr>
      <w:color w:val="0782C1"/>
      <w:u w:val="single"/>
    </w:rPr>
  </w:style>
  <w:style w:type="character" w:customStyle="1" w:styleId="756">
    <w:name w:val="FollowedHyperlink_file_642"/>
    <w:basedOn w:val="753"/>
    <w:semiHidden/>
    <w:unhideWhenUsed/>
    <w:qFormat/>
    <w:uiPriority w:val="99"/>
    <w:rPr>
      <w:color w:val="0782C1"/>
      <w:u w:val="single"/>
    </w:rPr>
  </w:style>
  <w:style w:type="character" w:customStyle="1" w:styleId="757">
    <w:name w:val="标题 1 Char_file_642"/>
    <w:basedOn w:val="753"/>
    <w:link w:val="3"/>
    <w:qFormat/>
    <w:uiPriority w:val="9"/>
    <w:rPr>
      <w:rFonts w:ascii="宋体" w:hAnsi="宋体" w:eastAsia="宋体" w:cs="宋体"/>
      <w:b/>
      <w:bCs/>
      <w:kern w:val="44"/>
      <w:sz w:val="44"/>
      <w:szCs w:val="44"/>
    </w:rPr>
  </w:style>
  <w:style w:type="character" w:customStyle="1" w:styleId="758">
    <w:name w:val="标题 2 Char_file_642"/>
    <w:basedOn w:val="753"/>
    <w:link w:val="4"/>
    <w:semiHidden/>
    <w:qFormat/>
    <w:uiPriority w:val="9"/>
    <w:rPr>
      <w:rFonts w:asciiTheme="majorHAnsi" w:hAnsiTheme="majorHAnsi" w:eastAsiaTheme="majorEastAsia" w:cstheme="majorBidi"/>
      <w:b/>
      <w:bCs/>
      <w:sz w:val="32"/>
      <w:szCs w:val="32"/>
    </w:rPr>
  </w:style>
  <w:style w:type="character" w:customStyle="1" w:styleId="759">
    <w:name w:val="标题 3 Char_file_642"/>
    <w:basedOn w:val="753"/>
    <w:link w:val="5"/>
    <w:semiHidden/>
    <w:qFormat/>
    <w:uiPriority w:val="9"/>
    <w:rPr>
      <w:rFonts w:ascii="宋体" w:hAnsi="宋体" w:eastAsia="宋体" w:cs="宋体"/>
      <w:b/>
      <w:bCs/>
      <w:sz w:val="32"/>
      <w:szCs w:val="32"/>
    </w:rPr>
  </w:style>
  <w:style w:type="character" w:customStyle="1" w:styleId="760">
    <w:name w:val="标题 4 Char_file_642"/>
    <w:basedOn w:val="753"/>
    <w:link w:val="6"/>
    <w:semiHidden/>
    <w:qFormat/>
    <w:uiPriority w:val="9"/>
    <w:rPr>
      <w:rFonts w:asciiTheme="majorHAnsi" w:hAnsiTheme="majorHAnsi" w:eastAsiaTheme="majorEastAsia" w:cstheme="majorBidi"/>
      <w:b/>
      <w:bCs/>
      <w:sz w:val="28"/>
      <w:szCs w:val="28"/>
    </w:rPr>
  </w:style>
  <w:style w:type="character" w:customStyle="1" w:styleId="761">
    <w:name w:val="标题 5 Char_file_642"/>
    <w:basedOn w:val="753"/>
    <w:link w:val="7"/>
    <w:semiHidden/>
    <w:qFormat/>
    <w:uiPriority w:val="9"/>
    <w:rPr>
      <w:rFonts w:ascii="宋体" w:hAnsi="宋体" w:eastAsia="宋体" w:cs="宋体"/>
      <w:b/>
      <w:bCs/>
      <w:sz w:val="28"/>
      <w:szCs w:val="28"/>
    </w:rPr>
  </w:style>
  <w:style w:type="character" w:customStyle="1" w:styleId="762">
    <w:name w:val="标题 6 Char_file_642"/>
    <w:basedOn w:val="753"/>
    <w:link w:val="9"/>
    <w:semiHidden/>
    <w:qFormat/>
    <w:uiPriority w:val="9"/>
    <w:rPr>
      <w:rFonts w:asciiTheme="majorHAnsi" w:hAnsiTheme="majorHAnsi" w:eastAsiaTheme="majorEastAsia" w:cstheme="majorBidi"/>
      <w:b/>
      <w:bCs/>
      <w:sz w:val="24"/>
      <w:szCs w:val="24"/>
    </w:rPr>
  </w:style>
  <w:style w:type="paragraph" w:customStyle="1" w:styleId="763">
    <w:name w:val="cke_editable_file_642"/>
    <w:basedOn w:val="746"/>
    <w:qFormat/>
    <w:uiPriority w:val="0"/>
    <w:rPr>
      <w:rFonts w:ascii="仿宋_GB2312" w:eastAsia="仿宋_GB2312"/>
    </w:rPr>
  </w:style>
  <w:style w:type="paragraph" w:customStyle="1" w:styleId="764">
    <w:name w:val="marker_file_642"/>
    <w:basedOn w:val="746"/>
    <w:qFormat/>
    <w:uiPriority w:val="0"/>
    <w:pPr>
      <w:shd w:val="clear" w:color="auto" w:fill="FFFF00"/>
    </w:pPr>
  </w:style>
  <w:style w:type="paragraph" w:customStyle="1" w:styleId="765">
    <w:name w:val="Normal (Web)_file_642"/>
    <w:basedOn w:val="746"/>
    <w:semiHidden/>
    <w:unhideWhenUsed/>
    <w:qFormat/>
    <w:uiPriority w:val="99"/>
  </w:style>
  <w:style w:type="paragraph" w:customStyle="1" w:styleId="766">
    <w:name w:val="Normal_file_6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7">
    <w:name w:val="heading 1_file_643"/>
    <w:basedOn w:val="766"/>
    <w:qFormat/>
    <w:uiPriority w:val="9"/>
    <w:pPr>
      <w:outlineLvl w:val="0"/>
    </w:pPr>
    <w:rPr>
      <w:kern w:val="36"/>
      <w:sz w:val="48"/>
      <w:szCs w:val="48"/>
    </w:rPr>
  </w:style>
  <w:style w:type="paragraph" w:customStyle="1" w:styleId="768">
    <w:name w:val="heading 2_file_643"/>
    <w:basedOn w:val="766"/>
    <w:qFormat/>
    <w:uiPriority w:val="9"/>
    <w:pPr>
      <w:outlineLvl w:val="1"/>
    </w:pPr>
    <w:rPr>
      <w:sz w:val="36"/>
      <w:szCs w:val="36"/>
    </w:rPr>
  </w:style>
  <w:style w:type="paragraph" w:customStyle="1" w:styleId="769">
    <w:name w:val="heading 3_file_643"/>
    <w:basedOn w:val="766"/>
    <w:qFormat/>
    <w:uiPriority w:val="9"/>
    <w:pPr>
      <w:outlineLvl w:val="2"/>
    </w:pPr>
    <w:rPr>
      <w:sz w:val="27"/>
      <w:szCs w:val="27"/>
    </w:rPr>
  </w:style>
  <w:style w:type="paragraph" w:customStyle="1" w:styleId="770">
    <w:name w:val="heading 4_file_643"/>
    <w:basedOn w:val="766"/>
    <w:qFormat/>
    <w:uiPriority w:val="9"/>
    <w:pPr>
      <w:outlineLvl w:val="3"/>
    </w:pPr>
  </w:style>
  <w:style w:type="paragraph" w:customStyle="1" w:styleId="771">
    <w:name w:val="heading 5_file_643"/>
    <w:basedOn w:val="766"/>
    <w:qFormat/>
    <w:uiPriority w:val="9"/>
    <w:pPr>
      <w:outlineLvl w:val="4"/>
    </w:pPr>
    <w:rPr>
      <w:sz w:val="20"/>
      <w:szCs w:val="20"/>
    </w:rPr>
  </w:style>
  <w:style w:type="paragraph" w:customStyle="1" w:styleId="772">
    <w:name w:val="heading 6_file_643"/>
    <w:basedOn w:val="766"/>
    <w:qFormat/>
    <w:uiPriority w:val="9"/>
    <w:pPr>
      <w:outlineLvl w:val="5"/>
    </w:pPr>
    <w:rPr>
      <w:sz w:val="15"/>
      <w:szCs w:val="15"/>
    </w:rPr>
  </w:style>
  <w:style w:type="character" w:customStyle="1" w:styleId="773">
    <w:name w:val="Default Paragraph Font_file_643"/>
    <w:semiHidden/>
    <w:unhideWhenUsed/>
    <w:qFormat/>
    <w:uiPriority w:val="1"/>
  </w:style>
  <w:style w:type="table" w:customStyle="1" w:styleId="774">
    <w:name w:val="Normal Table_file_643"/>
    <w:semiHidden/>
    <w:unhideWhenUsed/>
    <w:qFormat/>
    <w:uiPriority w:val="99"/>
    <w:tblPr>
      <w:tblCellMar>
        <w:top w:w="0" w:type="dxa"/>
        <w:left w:w="108" w:type="dxa"/>
        <w:bottom w:w="0" w:type="dxa"/>
        <w:right w:w="108" w:type="dxa"/>
      </w:tblCellMar>
    </w:tblPr>
  </w:style>
  <w:style w:type="character" w:customStyle="1" w:styleId="775">
    <w:name w:val="Hyperlink_file_643"/>
    <w:basedOn w:val="773"/>
    <w:semiHidden/>
    <w:unhideWhenUsed/>
    <w:qFormat/>
    <w:uiPriority w:val="99"/>
    <w:rPr>
      <w:color w:val="0782C1"/>
      <w:u w:val="single"/>
    </w:rPr>
  </w:style>
  <w:style w:type="character" w:customStyle="1" w:styleId="776">
    <w:name w:val="FollowedHyperlink_file_643"/>
    <w:basedOn w:val="773"/>
    <w:semiHidden/>
    <w:unhideWhenUsed/>
    <w:qFormat/>
    <w:uiPriority w:val="99"/>
    <w:rPr>
      <w:color w:val="0782C1"/>
      <w:u w:val="single"/>
    </w:rPr>
  </w:style>
  <w:style w:type="character" w:customStyle="1" w:styleId="777">
    <w:name w:val="标题 1 Char_file_643"/>
    <w:basedOn w:val="773"/>
    <w:link w:val="3"/>
    <w:qFormat/>
    <w:uiPriority w:val="9"/>
    <w:rPr>
      <w:rFonts w:ascii="宋体" w:hAnsi="宋体" w:eastAsia="宋体" w:cs="宋体"/>
      <w:b/>
      <w:bCs/>
      <w:kern w:val="44"/>
      <w:sz w:val="44"/>
      <w:szCs w:val="44"/>
    </w:rPr>
  </w:style>
  <w:style w:type="character" w:customStyle="1" w:styleId="778">
    <w:name w:val="标题 2 Char_file_643"/>
    <w:basedOn w:val="773"/>
    <w:link w:val="4"/>
    <w:semiHidden/>
    <w:qFormat/>
    <w:uiPriority w:val="9"/>
    <w:rPr>
      <w:rFonts w:asciiTheme="majorHAnsi" w:hAnsiTheme="majorHAnsi" w:eastAsiaTheme="majorEastAsia" w:cstheme="majorBidi"/>
      <w:b/>
      <w:bCs/>
      <w:sz w:val="32"/>
      <w:szCs w:val="32"/>
    </w:rPr>
  </w:style>
  <w:style w:type="character" w:customStyle="1" w:styleId="779">
    <w:name w:val="标题 3 Char_file_643"/>
    <w:basedOn w:val="773"/>
    <w:link w:val="5"/>
    <w:semiHidden/>
    <w:qFormat/>
    <w:uiPriority w:val="9"/>
    <w:rPr>
      <w:rFonts w:ascii="宋体" w:hAnsi="宋体" w:eastAsia="宋体" w:cs="宋体"/>
      <w:b/>
      <w:bCs/>
      <w:sz w:val="32"/>
      <w:szCs w:val="32"/>
    </w:rPr>
  </w:style>
  <w:style w:type="character" w:customStyle="1" w:styleId="780">
    <w:name w:val="标题 4 Char_file_643"/>
    <w:basedOn w:val="773"/>
    <w:link w:val="6"/>
    <w:semiHidden/>
    <w:qFormat/>
    <w:uiPriority w:val="9"/>
    <w:rPr>
      <w:rFonts w:asciiTheme="majorHAnsi" w:hAnsiTheme="majorHAnsi" w:eastAsiaTheme="majorEastAsia" w:cstheme="majorBidi"/>
      <w:b/>
      <w:bCs/>
      <w:sz w:val="28"/>
      <w:szCs w:val="28"/>
    </w:rPr>
  </w:style>
  <w:style w:type="character" w:customStyle="1" w:styleId="781">
    <w:name w:val="标题 5 Char_file_643"/>
    <w:basedOn w:val="773"/>
    <w:link w:val="7"/>
    <w:semiHidden/>
    <w:qFormat/>
    <w:uiPriority w:val="9"/>
    <w:rPr>
      <w:rFonts w:ascii="宋体" w:hAnsi="宋体" w:eastAsia="宋体" w:cs="宋体"/>
      <w:b/>
      <w:bCs/>
      <w:sz w:val="28"/>
      <w:szCs w:val="28"/>
    </w:rPr>
  </w:style>
  <w:style w:type="character" w:customStyle="1" w:styleId="782">
    <w:name w:val="标题 6 Char_file_643"/>
    <w:basedOn w:val="773"/>
    <w:link w:val="9"/>
    <w:semiHidden/>
    <w:qFormat/>
    <w:uiPriority w:val="9"/>
    <w:rPr>
      <w:rFonts w:asciiTheme="majorHAnsi" w:hAnsiTheme="majorHAnsi" w:eastAsiaTheme="majorEastAsia" w:cstheme="majorBidi"/>
      <w:b/>
      <w:bCs/>
      <w:sz w:val="24"/>
      <w:szCs w:val="24"/>
    </w:rPr>
  </w:style>
  <w:style w:type="paragraph" w:customStyle="1" w:styleId="783">
    <w:name w:val="cke_editable_file_643"/>
    <w:basedOn w:val="766"/>
    <w:qFormat/>
    <w:uiPriority w:val="0"/>
    <w:rPr>
      <w:rFonts w:ascii="仿宋_GB2312" w:eastAsia="仿宋_GB2312"/>
    </w:rPr>
  </w:style>
  <w:style w:type="paragraph" w:customStyle="1" w:styleId="784">
    <w:name w:val="marker_file_643"/>
    <w:basedOn w:val="766"/>
    <w:qFormat/>
    <w:uiPriority w:val="0"/>
    <w:pPr>
      <w:shd w:val="clear" w:color="auto" w:fill="FFFF00"/>
    </w:pPr>
  </w:style>
  <w:style w:type="paragraph" w:customStyle="1" w:styleId="785">
    <w:name w:val="Normal (Web)_file_643"/>
    <w:basedOn w:val="766"/>
    <w:semiHidden/>
    <w:unhideWhenUsed/>
    <w:qFormat/>
    <w:uiPriority w:val="99"/>
  </w:style>
  <w:style w:type="paragraph" w:customStyle="1" w:styleId="786">
    <w:name w:val="Normal_file_6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7">
    <w:name w:val="heading 1_file_644"/>
    <w:basedOn w:val="786"/>
    <w:qFormat/>
    <w:uiPriority w:val="9"/>
    <w:pPr>
      <w:outlineLvl w:val="0"/>
    </w:pPr>
    <w:rPr>
      <w:kern w:val="36"/>
      <w:sz w:val="48"/>
      <w:szCs w:val="48"/>
    </w:rPr>
  </w:style>
  <w:style w:type="paragraph" w:customStyle="1" w:styleId="788">
    <w:name w:val="heading 2_file_644"/>
    <w:basedOn w:val="786"/>
    <w:qFormat/>
    <w:uiPriority w:val="9"/>
    <w:pPr>
      <w:outlineLvl w:val="1"/>
    </w:pPr>
    <w:rPr>
      <w:sz w:val="36"/>
      <w:szCs w:val="36"/>
    </w:rPr>
  </w:style>
  <w:style w:type="paragraph" w:customStyle="1" w:styleId="789">
    <w:name w:val="heading 3_file_644"/>
    <w:basedOn w:val="786"/>
    <w:qFormat/>
    <w:uiPriority w:val="9"/>
    <w:pPr>
      <w:outlineLvl w:val="2"/>
    </w:pPr>
    <w:rPr>
      <w:sz w:val="27"/>
      <w:szCs w:val="27"/>
    </w:rPr>
  </w:style>
  <w:style w:type="paragraph" w:customStyle="1" w:styleId="790">
    <w:name w:val="heading 4_file_644"/>
    <w:basedOn w:val="786"/>
    <w:qFormat/>
    <w:uiPriority w:val="9"/>
    <w:pPr>
      <w:outlineLvl w:val="3"/>
    </w:pPr>
  </w:style>
  <w:style w:type="paragraph" w:customStyle="1" w:styleId="791">
    <w:name w:val="heading 5_file_644"/>
    <w:basedOn w:val="786"/>
    <w:qFormat/>
    <w:uiPriority w:val="9"/>
    <w:pPr>
      <w:outlineLvl w:val="4"/>
    </w:pPr>
    <w:rPr>
      <w:sz w:val="20"/>
      <w:szCs w:val="20"/>
    </w:rPr>
  </w:style>
  <w:style w:type="paragraph" w:customStyle="1" w:styleId="792">
    <w:name w:val="heading 6_file_644"/>
    <w:basedOn w:val="786"/>
    <w:qFormat/>
    <w:uiPriority w:val="9"/>
    <w:pPr>
      <w:outlineLvl w:val="5"/>
    </w:pPr>
    <w:rPr>
      <w:sz w:val="15"/>
      <w:szCs w:val="15"/>
    </w:rPr>
  </w:style>
  <w:style w:type="character" w:customStyle="1" w:styleId="793">
    <w:name w:val="Default Paragraph Font_file_644"/>
    <w:semiHidden/>
    <w:unhideWhenUsed/>
    <w:qFormat/>
    <w:uiPriority w:val="1"/>
  </w:style>
  <w:style w:type="table" w:customStyle="1" w:styleId="794">
    <w:name w:val="Normal Table_file_644"/>
    <w:semiHidden/>
    <w:unhideWhenUsed/>
    <w:qFormat/>
    <w:uiPriority w:val="99"/>
    <w:tblPr>
      <w:tblCellMar>
        <w:top w:w="0" w:type="dxa"/>
        <w:left w:w="108" w:type="dxa"/>
        <w:bottom w:w="0" w:type="dxa"/>
        <w:right w:w="108" w:type="dxa"/>
      </w:tblCellMar>
    </w:tblPr>
  </w:style>
  <w:style w:type="character" w:customStyle="1" w:styleId="795">
    <w:name w:val="Hyperlink_file_644"/>
    <w:basedOn w:val="793"/>
    <w:semiHidden/>
    <w:unhideWhenUsed/>
    <w:qFormat/>
    <w:uiPriority w:val="99"/>
    <w:rPr>
      <w:color w:val="0782C1"/>
      <w:u w:val="single"/>
    </w:rPr>
  </w:style>
  <w:style w:type="character" w:customStyle="1" w:styleId="796">
    <w:name w:val="FollowedHyperlink_file_644"/>
    <w:basedOn w:val="793"/>
    <w:semiHidden/>
    <w:unhideWhenUsed/>
    <w:qFormat/>
    <w:uiPriority w:val="99"/>
    <w:rPr>
      <w:color w:val="0782C1"/>
      <w:u w:val="single"/>
    </w:rPr>
  </w:style>
  <w:style w:type="character" w:customStyle="1" w:styleId="797">
    <w:name w:val="标题 1 Char_file_644"/>
    <w:basedOn w:val="793"/>
    <w:link w:val="3"/>
    <w:qFormat/>
    <w:uiPriority w:val="9"/>
    <w:rPr>
      <w:rFonts w:ascii="宋体" w:hAnsi="宋体" w:eastAsia="宋体" w:cs="宋体"/>
      <w:b/>
      <w:bCs/>
      <w:kern w:val="44"/>
      <w:sz w:val="44"/>
      <w:szCs w:val="44"/>
    </w:rPr>
  </w:style>
  <w:style w:type="character" w:customStyle="1" w:styleId="798">
    <w:name w:val="标题 2 Char_file_644"/>
    <w:basedOn w:val="793"/>
    <w:link w:val="4"/>
    <w:semiHidden/>
    <w:qFormat/>
    <w:uiPriority w:val="9"/>
    <w:rPr>
      <w:rFonts w:asciiTheme="majorHAnsi" w:hAnsiTheme="majorHAnsi" w:eastAsiaTheme="majorEastAsia" w:cstheme="majorBidi"/>
      <w:b/>
      <w:bCs/>
      <w:sz w:val="32"/>
      <w:szCs w:val="32"/>
    </w:rPr>
  </w:style>
  <w:style w:type="character" w:customStyle="1" w:styleId="799">
    <w:name w:val="标题 3 Char_file_644"/>
    <w:basedOn w:val="793"/>
    <w:link w:val="5"/>
    <w:semiHidden/>
    <w:qFormat/>
    <w:uiPriority w:val="9"/>
    <w:rPr>
      <w:rFonts w:ascii="宋体" w:hAnsi="宋体" w:eastAsia="宋体" w:cs="宋体"/>
      <w:b/>
      <w:bCs/>
      <w:sz w:val="32"/>
      <w:szCs w:val="32"/>
    </w:rPr>
  </w:style>
  <w:style w:type="character" w:customStyle="1" w:styleId="800">
    <w:name w:val="标题 4 Char_file_644"/>
    <w:basedOn w:val="793"/>
    <w:link w:val="6"/>
    <w:semiHidden/>
    <w:qFormat/>
    <w:uiPriority w:val="9"/>
    <w:rPr>
      <w:rFonts w:asciiTheme="majorHAnsi" w:hAnsiTheme="majorHAnsi" w:eastAsiaTheme="majorEastAsia" w:cstheme="majorBidi"/>
      <w:b/>
      <w:bCs/>
      <w:sz w:val="28"/>
      <w:szCs w:val="28"/>
    </w:rPr>
  </w:style>
  <w:style w:type="character" w:customStyle="1" w:styleId="801">
    <w:name w:val="标题 5 Char_file_644"/>
    <w:basedOn w:val="793"/>
    <w:link w:val="7"/>
    <w:semiHidden/>
    <w:qFormat/>
    <w:uiPriority w:val="9"/>
    <w:rPr>
      <w:rFonts w:ascii="宋体" w:hAnsi="宋体" w:eastAsia="宋体" w:cs="宋体"/>
      <w:b/>
      <w:bCs/>
      <w:sz w:val="28"/>
      <w:szCs w:val="28"/>
    </w:rPr>
  </w:style>
  <w:style w:type="character" w:customStyle="1" w:styleId="802">
    <w:name w:val="标题 6 Char_file_644"/>
    <w:basedOn w:val="793"/>
    <w:link w:val="9"/>
    <w:semiHidden/>
    <w:qFormat/>
    <w:uiPriority w:val="9"/>
    <w:rPr>
      <w:rFonts w:asciiTheme="majorHAnsi" w:hAnsiTheme="majorHAnsi" w:eastAsiaTheme="majorEastAsia" w:cstheme="majorBidi"/>
      <w:b/>
      <w:bCs/>
      <w:sz w:val="24"/>
      <w:szCs w:val="24"/>
    </w:rPr>
  </w:style>
  <w:style w:type="paragraph" w:customStyle="1" w:styleId="803">
    <w:name w:val="cke_editable_file_644"/>
    <w:basedOn w:val="786"/>
    <w:qFormat/>
    <w:uiPriority w:val="0"/>
    <w:rPr>
      <w:rFonts w:ascii="仿宋_GB2312" w:eastAsia="仿宋_GB2312"/>
    </w:rPr>
  </w:style>
  <w:style w:type="paragraph" w:customStyle="1" w:styleId="804">
    <w:name w:val="marker_file_644"/>
    <w:basedOn w:val="786"/>
    <w:qFormat/>
    <w:uiPriority w:val="0"/>
    <w:pPr>
      <w:shd w:val="clear" w:color="auto" w:fill="FFFF00"/>
    </w:pPr>
  </w:style>
  <w:style w:type="paragraph" w:customStyle="1" w:styleId="805">
    <w:name w:val="Normal (Web)_file_644"/>
    <w:basedOn w:val="786"/>
    <w:semiHidden/>
    <w:unhideWhenUsed/>
    <w:qFormat/>
    <w:uiPriority w:val="99"/>
  </w:style>
  <w:style w:type="paragraph" w:customStyle="1" w:styleId="806">
    <w:name w:val="Normal (Web)_file_262"/>
    <w:basedOn w:val="807"/>
    <w:semiHidden/>
    <w:unhideWhenUsed/>
    <w:qFormat/>
    <w:uiPriority w:val="99"/>
  </w:style>
  <w:style w:type="paragraph" w:customStyle="1" w:styleId="807">
    <w:name w:val="Normal_file_2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8">
    <w:name w:val="Normal (Web)_file_2377"/>
    <w:basedOn w:val="809"/>
    <w:semiHidden/>
    <w:unhideWhenUsed/>
    <w:qFormat/>
    <w:uiPriority w:val="99"/>
  </w:style>
  <w:style w:type="paragraph" w:customStyle="1" w:styleId="809">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0">
    <w:name w:val="Normal (Web)_file_473"/>
    <w:basedOn w:val="811"/>
    <w:semiHidden/>
    <w:unhideWhenUsed/>
    <w:qFormat/>
    <w:uiPriority w:val="99"/>
  </w:style>
  <w:style w:type="paragraph" w:customStyle="1" w:styleId="811">
    <w:name w:val="Normal_file_4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2">
    <w:name w:val="Normal (Web)_file_933"/>
    <w:basedOn w:val="813"/>
    <w:unhideWhenUsed/>
    <w:qFormat/>
    <w:uiPriority w:val="99"/>
  </w:style>
  <w:style w:type="paragraph" w:customStyle="1" w:styleId="813">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4">
    <w:name w:val="Normal (Web)_file_476"/>
    <w:basedOn w:val="815"/>
    <w:semiHidden/>
    <w:unhideWhenUsed/>
    <w:qFormat/>
    <w:uiPriority w:val="99"/>
  </w:style>
  <w:style w:type="paragraph" w:customStyle="1" w:styleId="815">
    <w:name w:val="Normal_file_4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6">
    <w:name w:val="Normal (Web)_file_466_file_477"/>
    <w:basedOn w:val="817"/>
    <w:semiHidden/>
    <w:unhideWhenUsed/>
    <w:qFormat/>
    <w:uiPriority w:val="99"/>
  </w:style>
  <w:style w:type="paragraph" w:customStyle="1" w:styleId="817">
    <w:name w:val="Normal_file_466_file_4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8">
    <w:name w:val="Normal (Web)_file_939"/>
    <w:basedOn w:val="819"/>
    <w:unhideWhenUsed/>
    <w:qFormat/>
    <w:uiPriority w:val="99"/>
  </w:style>
  <w:style w:type="paragraph" w:customStyle="1" w:styleId="819">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0">
    <w:name w:val="Normal (Web)_file_479"/>
    <w:basedOn w:val="821"/>
    <w:semiHidden/>
    <w:unhideWhenUsed/>
    <w:qFormat/>
    <w:uiPriority w:val="99"/>
  </w:style>
  <w:style w:type="paragraph" w:customStyle="1" w:styleId="821">
    <w:name w:val="Normal_file_47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22">
    <w:name w:val="Strong_file_479"/>
    <w:basedOn w:val="823"/>
    <w:qFormat/>
    <w:uiPriority w:val="22"/>
    <w:rPr>
      <w:b/>
      <w:bCs/>
    </w:rPr>
  </w:style>
  <w:style w:type="character" w:customStyle="1" w:styleId="823">
    <w:name w:val="Default Paragraph Font_file_479"/>
    <w:semiHidden/>
    <w:unhideWhenUsed/>
    <w:qFormat/>
    <w:uiPriority w:val="1"/>
  </w:style>
  <w:style w:type="table" w:customStyle="1" w:styleId="824">
    <w:name w:val="Normal Table_file_3008_file_1207_file_470"/>
    <w:semiHidden/>
    <w:qFormat/>
    <w:uiPriority w:val="0"/>
    <w:tblPr>
      <w:tblCellMar>
        <w:top w:w="0" w:type="dxa"/>
        <w:left w:w="108" w:type="dxa"/>
        <w:bottom w:w="0" w:type="dxa"/>
        <w:right w:w="108" w:type="dxa"/>
      </w:tblCellMar>
    </w:tblPr>
  </w:style>
  <w:style w:type="paragraph" w:customStyle="1" w:styleId="825">
    <w:name w:val="表格文字_file_423_file_1194_file_3008_file_1207_file_253_file_470"/>
    <w:basedOn w:val="826"/>
    <w:qFormat/>
    <w:uiPriority w:val="99"/>
    <w:pPr>
      <w:spacing w:before="25" w:after="25"/>
      <w:jc w:val="left"/>
    </w:pPr>
    <w:rPr>
      <w:bCs/>
      <w:spacing w:val="10"/>
      <w:kern w:val="0"/>
      <w:sz w:val="24"/>
    </w:rPr>
  </w:style>
  <w:style w:type="paragraph" w:customStyle="1" w:styleId="826">
    <w:name w:val="Normal_file_423_file_1194_file_3008_file_1207_file_253_file_470"/>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7">
    <w:name w:val="Plain Text_file_423_file_1527_file_1194_file_3008_file_1207_file_253_file_470"/>
    <w:basedOn w:val="828"/>
    <w:qFormat/>
    <w:uiPriority w:val="0"/>
    <w:rPr>
      <w:rFonts w:ascii="宋体" w:hAnsi="Courier New" w:cs="Courier New"/>
      <w:szCs w:val="21"/>
    </w:rPr>
  </w:style>
  <w:style w:type="paragraph" w:customStyle="1" w:styleId="828">
    <w:name w:val="Normal_file_423_file_1527_file_1194_file_3008_file_1207_file_253_file_470"/>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Plain Text_file_3008_file_1207_file_253_file_470"/>
    <w:basedOn w:val="830"/>
    <w:qFormat/>
    <w:uiPriority w:val="0"/>
    <w:rPr>
      <w:rFonts w:ascii="宋体" w:hAnsi="Courier New" w:cs="Courier New"/>
      <w:szCs w:val="21"/>
    </w:rPr>
  </w:style>
  <w:style w:type="paragraph" w:customStyle="1" w:styleId="830">
    <w:name w:val="Normal_file_3008_file_1207_file_253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1">
    <w:name w:val="Plain Text_file_3008_file_1207_file_470"/>
    <w:basedOn w:val="832"/>
    <w:qFormat/>
    <w:uiPriority w:val="0"/>
    <w:rPr>
      <w:rFonts w:ascii="宋体" w:hAnsi="Courier New" w:cs="Courier New"/>
      <w:szCs w:val="21"/>
    </w:rPr>
  </w:style>
  <w:style w:type="paragraph" w:customStyle="1" w:styleId="832">
    <w:name w:val="Normal_file_3008_file_1207_file_47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Plain Text_file_423_file_342_file_585_file_1259_file_3008_file_1207_file_253_file_470"/>
    <w:basedOn w:val="830"/>
    <w:qFormat/>
    <w:uiPriority w:val="0"/>
    <w:rPr>
      <w:rFonts w:ascii="宋体" w:hAnsi="Courier New" w:cs="Courier New"/>
      <w:szCs w:val="21"/>
    </w:rPr>
  </w:style>
  <w:style w:type="table" w:customStyle="1" w:styleId="834">
    <w:name w:val="Normal Table_file_3205"/>
    <w:semiHidden/>
    <w:qFormat/>
    <w:uiPriority w:val="0"/>
    <w:tblPr>
      <w:tblCellMar>
        <w:top w:w="0" w:type="dxa"/>
        <w:left w:w="108" w:type="dxa"/>
        <w:bottom w:w="0" w:type="dxa"/>
        <w:right w:w="108" w:type="dxa"/>
      </w:tblCellMar>
    </w:tblPr>
  </w:style>
  <w:style w:type="table" w:customStyle="1" w:styleId="835">
    <w:name w:val="Normal Table_file_423_file_1527_file_2952_file_3082_file_1370"/>
    <w:semiHidden/>
    <w:qFormat/>
    <w:uiPriority w:val="0"/>
    <w:tblPr>
      <w:tblCellMar>
        <w:top w:w="0" w:type="dxa"/>
        <w:left w:w="108" w:type="dxa"/>
        <w:bottom w:w="0" w:type="dxa"/>
        <w:right w:w="108" w:type="dxa"/>
      </w:tblCellMar>
    </w:tblPr>
  </w:style>
  <w:style w:type="table" w:customStyle="1" w:styleId="836">
    <w:name w:val="Normal Table_file_3555"/>
    <w:semiHidden/>
    <w:qFormat/>
    <w:uiPriority w:val="0"/>
    <w:tblPr>
      <w:tblCellMar>
        <w:top w:w="0" w:type="dxa"/>
        <w:left w:w="108" w:type="dxa"/>
        <w:bottom w:w="0" w:type="dxa"/>
        <w:right w:w="108" w:type="dxa"/>
      </w:tblCellMar>
    </w:tblPr>
  </w:style>
  <w:style w:type="paragraph" w:customStyle="1" w:styleId="837">
    <w:name w:val="Normal (Web)_file_474"/>
    <w:basedOn w:val="838"/>
    <w:semiHidden/>
    <w:unhideWhenUsed/>
    <w:qFormat/>
    <w:uiPriority w:val="99"/>
  </w:style>
  <w:style w:type="paragraph" w:customStyle="1" w:styleId="838">
    <w:name w:val="Normal_file_474"/>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3c55861a-7d26-4873-80a7-b0f11eee53e7</errorID>
      <errorWord>（否）</errorWord>
      <group>L1_Grammar</group>
      <groupName>语法问题</groupName>
      <ability>L2_Grammar</ability>
      <abilityName>语法错误</abilityName>
      <candidateList>
        <item>不</item>
      </candidateList>
      <explain/>
      <paraID>7B8C094C</paraID>
      <start>164</start>
      <end>167</end>
      <status>unmodified</status>
      <modifiedWord/>
      <trackRevisions>false</trackRevisions>
    </reviewItem>
    <reviewItem>
      <errorID>8ccf18d0-c45b-4930-93a5-2bde86f10161</errorID>
      <errorWord>，</errorWord>
      <group>L1_Word</group>
      <groupName>字词问题</groupName>
      <ability>L2_Typo</ability>
      <abilityName>字词错误</abilityName>
      <candidateList>
        <item>，以</item>
      </candidateList>
      <explain/>
      <paraID>  44BB57</paraID>
      <start>196</start>
      <end>197</end>
      <status>unmodified</status>
      <modifiedWord/>
      <trackRevisions>false</trackRevisions>
    </reviewItem>
    <reviewItem>
      <errorID>8eb2d5d6-810a-44a2-ba8c-a7e92bd051c2</errorID>
      <errorWord>及</errorWord>
      <group>L1_Word</group>
      <groupName>字词问题</groupName>
      <ability>L2_Typo</ability>
      <abilityName>字词错误</abilityName>
      <candidateList>
        <item>以及</item>
      </candidateList>
      <explain/>
      <paraID>  44BB57</paraID>
      <start>197</start>
      <end>198</end>
      <status>unmodified</status>
      <modifiedWord/>
      <trackRevisions>false</trackRevisions>
    </reviewItem>
    <reviewItem>
      <errorID>348529eb-3d2a-49ef-b9fb-9ccd571fa357</errorID>
      <errorWord>(</errorWord>
      <group>L1_Format</group>
      <groupName>格式问题</groupName>
      <ability>L2_HalfPunc_CN</ability>
      <abilityName>全半角问题</abilityName>
      <candidateList>
        <item>（</item>
      </candidateList>
      <explain>文本全半角错误。</explain>
      <paraID>704FF342</paraID>
      <start>13</start>
      <end>14</end>
      <status>unmodified</status>
      <modifiedWord/>
      <trackRevisions>false</trackRevisions>
    </reviewItem>
    <reviewItem>
      <errorID>9d45cdc7-b7e4-4ec5-90a8-1e3cfeb76b43</errorID>
      <errorWord>)</errorWord>
      <group>L1_Format</group>
      <groupName>格式问题</groupName>
      <ability>L2_HalfPunc_CN</ability>
      <abilityName>全半角问题</abilityName>
      <candidateList>
        <item>）</item>
      </candidateList>
      <explain>文本全半角错误。</explain>
      <paraID>704FF342</paraID>
      <start>36</start>
      <end>37</end>
      <status>unmodified</status>
      <modifiedWord/>
      <trackRevisions>false</trackRevisions>
    </reviewItem>
    <reviewItem>
      <errorID>8a7928f5-3646-4d40-bcbc-87ea95c20706</errorID>
      <errorWord>(</errorWord>
      <group>L1_Format</group>
      <groupName>格式问题</groupName>
      <ability>L2_HalfPunc_CN</ability>
      <abilityName>全半角问题</abilityName>
      <candidateList>
        <item>（</item>
      </candidateList>
      <explain>文本全半角错误。</explain>
      <paraID>704FF342</paraID>
      <start>45</start>
      <end>46</end>
      <status>unmodified</status>
      <modifiedWord/>
      <trackRevisions>false</trackRevisions>
    </reviewItem>
    <reviewItem>
      <errorID>372e68da-9618-4a24-a162-af06e92f5832</errorID>
      <errorWord>)</errorWord>
      <group>L1_Format</group>
      <groupName>格式问题</groupName>
      <ability>L2_HalfPunc_CN</ability>
      <abilityName>全半角问题</abilityName>
      <candidateList>
        <item>）</item>
      </candidateList>
      <explain>文本全半角错误。</explain>
      <paraID>704FF342</paraID>
      <start>61</start>
      <end>62</end>
      <status>unmodified</status>
      <modifiedWord/>
      <trackRevisions>false</trackRevisions>
    </reviewItem>
    <reviewItem>
      <errorID>7be7492c-a1e6-480d-9b00-8463ff273bee</errorID>
      <errorWord>）</errorWord>
      <group>L1_Punc</group>
      <groupName>标点问题</groupName>
      <ability>L2_Punc_CN</ability>
      <abilityName>标点符号问题</abilityName>
      <candidateList>
        <item>）。</item>
      </candidateList>
      <explain/>
      <paraID>2B252A1C</paraID>
      <start>54</start>
      <end>55</end>
      <status>unmodified</status>
      <modifiedWord/>
      <trackRevisions>false</trackRevisions>
    </reviewItem>
    <reviewItem>
      <errorID>b95020e8-104a-4bcc-9166-b48395f26665</errorID>
      <errorWord>-</errorWord>
      <group>L1_Punc</group>
      <groupName>标点问题</groupName>
      <ability>L2_Punc_CN</ability>
      <abilityName>标点符号问题</abilityName>
      <candidateList>
        <item>—</item>
      </candidateList>
      <explain/>
      <paraID>4BCD4BC3</paraID>
      <start>42</start>
      <end>43</end>
      <status>unmodified</status>
      <modifiedWord/>
      <trackRevisions>false</trackRevisions>
    </reviewItem>
    <reviewItem>
      <errorID>a2c36be3-abb5-432c-bdd9-60f567f1ffb5</errorID>
      <errorWord>：</errorWord>
      <group>L1_Punc</group>
      <groupName>标点问题</groupName>
      <ability>L2_Punc_CN</ability>
      <abilityName>标点符号问题</abilityName>
      <candidateList>
        <item>。</item>
      </candidateList>
      <explain/>
      <paraID>4BCD4BC3</paraID>
      <start>57</start>
      <end>58</end>
      <status>unmodified</status>
      <modifiedWord/>
      <trackRevisions>false</trackRevisions>
    </reviewItem>
    <reviewItem>
      <errorID>82a23311-8bbf-4fa8-89cf-c5957d2be917</errorID>
      <errorWord>：</errorWord>
      <group>L1_Punc</group>
      <groupName>标点问题</groupName>
      <ability>L2_Punc_CN</ability>
      <abilityName>标点符号问题</abilityName>
      <candidateList>
        <item>。</item>
      </candidateList>
      <explain/>
      <paraID>55D2C6DF</paraID>
      <start>60</start>
      <end>61</end>
      <status>unmodified</status>
      <modifiedWord/>
      <trackRevisions>false</trackRevisions>
    </reviewItem>
    <reviewItem>
      <errorID>efb18dcd-1e3e-4f77-91e9-2f2cbfc90274</errorID>
      <errorWord>由</errorWord>
      <group>L1_Punc</group>
      <groupName>标点问题</groupName>
      <ability>L2_Punc_CN</ability>
      <abilityName>标点符号问题</abilityName>
      <candidateList>
        <item>，由</item>
      </candidateList>
      <explain/>
      <paraID>605AF713</paraID>
      <start>52</start>
      <end>53</end>
      <status>unmodified</status>
      <modifiedWord/>
      <trackRevisions>false</trackRevisions>
    </reviewItem>
    <reviewItem>
      <errorID>3f6766a3-df3f-493e-a395-16e186d6b866</errorID>
      <errorWord> </errorWord>
      <group>L1_Punc</group>
      <groupName>标点问题</groupName>
      <ability>L2_Punc_CN</ability>
      <abilityName>标点符号问题</abilityName>
      <candidateList>
        <item>：</item>
      </candidateList>
      <explain/>
      <paraID> 88154EF</paraID>
      <start>7</start>
      <end>8</end>
      <status>unmodified</status>
      <modifiedWord/>
      <trackRevisions>false</trackRevisions>
    </reviewItem>
    <reviewItem>
      <errorID>7c3d0530-f18e-479a-a363-7d80405f044e</errorID>
      <errorWord>HZ</errorWord>
      <group>L1_Word</group>
      <groupName>字词问题</groupName>
      <ability>L2_Typo</ability>
      <abilityName>字词错误</abilityName>
      <candidateList>
        <item>Hz</item>
      </candidateList>
      <explain/>
      <paraID>2BBC017F</paraID>
      <start>21</start>
      <end>23</end>
      <status>unmodified</status>
      <modifiedWord/>
      <trackRevisions>false</trackRevisions>
    </reviewItem>
    <reviewItem>
      <errorID>e3e6907f-8db4-4056-98ed-2f0c28bf18e8</errorID>
      <errorWord> </errorWord>
      <group>L1_Punc</group>
      <groupName>标点问题</groupName>
      <ability>L2_Punc_CN</ability>
      <abilityName>标点符号问题</abilityName>
      <candidateList>
        <item>；</item>
      </candidateList>
      <explain/>
      <paraID>6599D70C</paraID>
      <start>30</start>
      <end>31</end>
      <status>unmodified</status>
      <modifiedWord/>
      <trackRevisions>false</trackRevisions>
    </reviewItem>
    <reviewItem>
      <errorID>eb26bbc7-d20b-4afd-83ad-32ddfa36dca0</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6599D70C</paraID>
      <start>31</start>
      <end>37</end>
      <status>unmodified</status>
      <modifiedWord/>
      <trackRevisions>false</trackRevisions>
    </reviewItem>
    <reviewItem>
      <errorID>3c79b32a-01d1-44e9-a282-d49ef3123da5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546B523</paraID>
      <start>20</start>
      <end>21</end>
      <status>unmodified</status>
      <modifiedWord/>
      <trackRevisions>false</trackRevisions>
    </reviewItem>
    <reviewItem>
      <errorID>5ed37b3d-e1bb-4713-b8b8-a1c8df937d25</errorID>
      <errorWord>;</errorWord>
      <group>L1_Format</group>
      <groupName>格式问题</groupName>
      <ability>L2_HalfPunc_CN</ability>
      <abilityName>全半角问题</abilityName>
      <candidateList>
        <item>；</item>
      </candidateList>
      <explain>文本全半角错误。</explain>
      <paraID>224A1883</paraID>
      <start>23</start>
      <end>24</end>
      <status>unmodified</status>
      <modifiedWord/>
      <trackRevisions>false</trackRevisions>
    </reviewItem>
    <reviewItem>
      <errorID>fa16acdd-e3be-4861-bd5e-2801341d64b2</errorID>
      <errorWord>(</errorWord>
      <group>L1_Format</group>
      <groupName>格式问题</groupName>
      <ability>L2_HalfPunc_CN</ability>
      <abilityName>全半角问题</abilityName>
      <candidateList>
        <item>（</item>
      </candidateList>
      <explain>文本全半角错误。</explain>
      <paraID>52541538</paraID>
      <start>53</start>
      <end>54</end>
      <status>unmodified</status>
      <modifiedWord/>
      <trackRevisions>false</trackRevisions>
    </reviewItem>
    <reviewItem>
      <errorID>5b83ff5e-0c1e-41ff-af17-c5a6400a51a4</errorID>
      <errorWord>视屏会议</errorWord>
      <group>L1_Knowledge</group>
      <groupName>知识性问题</groupName>
      <ability>L2_Term</ability>
      <abilityName>专业术语</abilityName>
      <candidateList>
        <item>视频会议</item>
      </candidateList>
      <explain/>
      <paraID>4096B0ED</paraID>
      <start>46</start>
      <end>50</end>
      <status>unmodified</status>
      <modifiedWord/>
      <trackRevisions>false</trackRevisions>
    </reviewItem>
    <reviewItem>
      <errorID>83bf4afd-0d94-4f28-b24a-c47489f796be</errorID>
      <errorWord>需求制</errorWord>
      <group>L1_Word</group>
      <groupName>字词问题</groupName>
      <ability>L2_Typo</ability>
      <abilityName>字词错误</abilityName>
      <candidateList>
        <item>需求</item>
      </candidateList>
      <explain/>
      <paraID>60F52B4D</paraID>
      <start>22</start>
      <end>25</end>
      <status>unmodified</status>
      <modifiedWord/>
      <trackRevisions>false</trackRevisions>
    </reviewItem>
    <reviewItem>
      <errorID>967c17a8-03ad-46ec-a962-4b02c9b3f813</errorID>
      <errorWord>:</errorWord>
      <group>L1_Format</group>
      <groupName>格式问题</groupName>
      <ability>L2_HalfPunc_CN</ability>
      <abilityName>全半角问题</abilityName>
      <candidateList>
        <item>：</item>
      </candidateList>
      <explain>文本全半角错误。</explain>
      <paraID>1835BD62</paraID>
      <start>6</start>
      <end>7</end>
      <status>unmodified</status>
      <modifiedWord/>
      <trackRevisions>false</trackRevisions>
    </reviewItem>
    <reviewItem>
      <errorID>d31a653b-f856-4fa1-83cb-86b85659dc74</errorID>
      <errorWord>:</errorWord>
      <group>L1_Format</group>
      <groupName>格式问题</groupName>
      <ability>L2_HalfPunc_CN</ability>
      <abilityName>全半角问题</abilityName>
      <candidateList>
        <item>：</item>
      </candidateList>
      <explain>文本全半角错误。</explain>
      <paraID>235E35E0</paraID>
      <start>6</start>
      <end>7</end>
      <status>unmodified</status>
      <modifiedWord/>
      <trackRevisions>false</trackRevisions>
    </reviewItem>
    <reviewItem>
      <errorID>22d4910a-171e-41c0-a1a2-762473fe24a2</errorID>
      <errorWord>:</errorWord>
      <group>L1_Format</group>
      <groupName>格式问题</groupName>
      <ability>L2_HalfPunc_CN</ability>
      <abilityName>全半角问题</abilityName>
      <candidateList>
        <item>：</item>
      </candidateList>
      <explain>文本全半角错误。</explain>
      <paraID>3C0CFA36</paraID>
      <start>6</start>
      <end>7</end>
      <status>unmodified</status>
      <modifiedWord/>
      <trackRevisions>false</trackRevisions>
    </reviewItem>
    <reviewItem>
      <errorID>c830bd30-7eb1-4c22-a6e5-38aef2e751fb</errorID>
      <errorWord>:</errorWord>
      <group>L1_Format</group>
      <groupName>格式问题</groupName>
      <ability>L2_HalfPunc_CN</ability>
      <abilityName>全半角问题</abilityName>
      <candidateList>
        <item>：</item>
      </candidateList>
      <explain>文本全半角错误。</explain>
      <paraID>7BD22FB5</paraID>
      <start>7</start>
      <end>8</end>
      <status>unmodified</status>
      <modifiedWord/>
      <trackRevisions>false</trackRevisions>
    </reviewItem>
    <reviewItem>
      <errorID>7ae983aa-8f32-46b6-aac3-73625d65e08e</errorID>
      <errorWord>:</errorWord>
      <group>L1_Format</group>
      <groupName>格式问题</groupName>
      <ability>L2_HalfPunc_CN</ability>
      <abilityName>全半角问题</abilityName>
      <candidateList>
        <item>：</item>
      </candidateList>
      <explain>文本全半角错误。</explain>
      <paraID>7EC7A7C7</paraID>
      <start>6</start>
      <end>7</end>
      <status>unmodified</status>
      <modifiedWord/>
      <trackRevisions>false</trackRevisions>
    </reviewItem>
    <reviewItem>
      <errorID>aa04ec75-2722-40c5-8220-ed4f4d578af1</errorID>
      <errorWord>rpm</errorWord>
      <group>L1_Word</group>
      <groupName>字词问题</groupName>
      <ability>L2_Typo</ability>
      <abilityName>字词错误</abilityName>
      <candidateList/>
      <explain>非法定单位</explain>
      <paraID>48816453</paraID>
      <start>496</start>
      <end>499</end>
      <status>unmodified</status>
      <modifiedWord/>
      <trackRevisions>false</trackRevisions>
    </reviewItem>
    <reviewItem>
      <errorID>88b02d94-6352-46f9-b579-49242a4f573e</errorID>
      <errorWord>)</errorWord>
      <group>L1_Format</group>
      <groupName>格式问题</groupName>
      <ability>L2_HalfPunc_CN</ability>
      <abilityName>全半角问题</abilityName>
      <candidateList>
        <item>）</item>
      </candidateList>
      <explain>文本全半角错误。</explain>
      <paraID>48816453</paraID>
      <start>584</start>
      <end>585</end>
      <status>unmodified</status>
      <modifiedWord/>
      <trackRevisions>false</trackRevisions>
    </reviewItem>
    <reviewItem>
      <errorID>32975bfd-6dca-4b30-b042-3984ac1f48a4</errorID>
      <errorWord>)</errorWord>
      <group>L1_Format</group>
      <groupName>格式问题</groupName>
      <ability>L2_HalfPunc_CN</ability>
      <abilityName>全半角问题</abilityName>
      <candidateList>
        <item>）</item>
      </candidateList>
      <explain>文本全半角错误。</explain>
      <paraID>48816453</paraID>
      <start>606</start>
      <end>607</end>
      <status>unmodified</status>
      <modifiedWord/>
      <trackRevisions>false</trackRevisions>
    </reviewItem>
    <reviewItem>
      <errorID>601cd864-06f1-4fd9-8ca2-f8e4436d3e00</errorID>
      <errorWord>)</errorWord>
      <group>L1_Format</group>
      <groupName>格式问题</groupName>
      <ability>L2_HalfPunc_CN</ability>
      <abilityName>全半角问题</abilityName>
      <candidateList>
        <item>）</item>
      </candidateList>
      <explain>文本全半角错误。</explain>
      <paraID>48816453</paraID>
      <start>916</start>
      <end>917</end>
      <status>unmodified</status>
      <modifiedWord/>
      <trackRevisions>false</trackRevisions>
    </reviewItem>
    <reviewItem>
      <errorID>ca8a7445-c1fa-4da9-a46e-a834e48394fb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48816453</paraID>
      <start>1052</start>
      <end>1053</end>
      <status>unmodified</status>
      <modifiedWord/>
      <trackRevisions>false</trackRevisions>
    </reviewItem>
    <reviewItem>
      <errorID>7ead9d5f-e5ee-468d-adf7-5d7e59106641</errorID>
      <errorWord>)</errorWord>
      <group>L1_Format</group>
      <groupName>格式问题</groupName>
      <ability>L2_HalfPunc_CN</ability>
      <abilityName>全半角问题</abilityName>
      <candidateList>
        <item>）</item>
      </candidateList>
      <explain>文本全半角错误。</explain>
      <paraID>48816453</paraID>
      <start>1348</start>
      <end>1349</end>
      <status>unmodified</status>
      <modifiedWord/>
      <trackRevisions>false</trackRevisions>
    </reviewItem>
    <reviewItem>
      <errorID>26826c33-42da-4eec-a3d6-629ad86af8c2</errorID>
      <errorWord>)</errorWord>
      <group>L1_Format</group>
      <groupName>格式问题</groupName>
      <ability>L2_HalfPunc_CN</ability>
      <abilityName>全半角问题</abilityName>
      <candidateList>
        <item>）</item>
      </candidateList>
      <explain>文本全半角错误。</explain>
      <paraID>48816453</paraID>
      <start>1410</start>
      <end>1411</end>
      <status>unmodified</status>
      <modifiedWord/>
      <trackRevisions>false</trackRevisions>
    </reviewItem>
    <reviewItem>
      <errorID>b4fd35c2-657c-44ed-a0b4-1268555d6d4b</errorID>
      <errorWord>)</errorWord>
      <group>L1_Format</group>
      <groupName>格式问题</groupName>
      <ability>L2_HalfPunc_CN</ability>
      <abilityName>全半角问题</abilityName>
      <candidateList>
        <item>）</item>
      </candidateList>
      <explain>文本全半角错误。</explain>
      <paraID>48816453</paraID>
      <start>1473</start>
      <end>1474</end>
      <status>unmodified</status>
      <modifiedWord/>
      <trackRevisions>false</trackRevisions>
    </reviewItem>
    <reviewItem>
      <errorID>fab3a55f-0410-4dfd-b408-085f3363ea19</errorID>
      <errorWord>)</errorWord>
      <group>L1_Format</group>
      <groupName>格式问题</groupName>
      <ability>L2_HalfPunc_CN</ability>
      <abilityName>全半角问题</abilityName>
      <candidateList>
        <item>）</item>
      </candidateList>
      <explain>文本全半角错误。</explain>
      <paraID>48816453</paraID>
      <start>1504</start>
      <end>1505</end>
      <status>unmodified</status>
      <modifiedWord/>
      <trackRevisions>false</trackRevisions>
    </reviewItem>
    <reviewItem>
      <errorID>804ef778-b285-4753-a5e7-23d3042b5826</errorID>
      <errorWord>)</errorWord>
      <group>L1_Format</group>
      <groupName>格式问题</groupName>
      <ability>L2_HalfPunc_CN</ability>
      <abilityName>全半角问题</abilityName>
      <candidateList>
        <item>）</item>
      </candidateList>
      <explain>文本全半角错误。</explain>
      <paraID>48816453</paraID>
      <start>1525</start>
      <end>1526</end>
      <status>unmodified</status>
      <modifiedWord/>
      <trackRevisions>false</trackRevisions>
    </reviewItem>
    <reviewItem>
      <errorID>fd36f064-63b5-43f4-a16b-f148d0ae675f</errorID>
      <errorWord>)</errorWord>
      <group>L1_Format</group>
      <groupName>格式问题</groupName>
      <ability>L2_HalfPunc_CN</ability>
      <abilityName>全半角问题</abilityName>
      <candidateList>
        <item>）</item>
      </candidateList>
      <explain>文本全半角错误。</explain>
      <paraID>48816453</paraID>
      <start>1548</start>
      <end>1549</end>
      <status>unmodified</status>
      <modifiedWord/>
      <trackRevisions>false</trackRevisions>
    </reviewItem>
    <reviewItem>
      <errorID>19435a4f-3a6d-4439-99c0-b5a2079ee65f</errorID>
      <errorWord>)</errorWord>
      <group>L1_Format</group>
      <groupName>格式问题</groupName>
      <ability>L2_HalfPunc_CN</ability>
      <abilityName>全半角问题</abilityName>
      <candidateList>
        <item>）</item>
      </candidateList>
      <explain>文本全半角错误。</explain>
      <paraID>48816453</paraID>
      <start>1599</start>
      <end>1600</end>
      <status>unmodified</status>
      <modifiedWord/>
      <trackRevisions>false</trackRevisions>
    </reviewItem>
    <reviewItem>
      <errorID>47e8c598-55d4-4d54-86ce-e7772c584fdc</errorID>
      <errorWord>)</errorWord>
      <group>L1_Format</group>
      <groupName>格式问题</groupName>
      <ability>L2_HalfPunc_CN</ability>
      <abilityName>全半角问题</abilityName>
      <candidateList>
        <item>）</item>
      </candidateList>
      <explain>文本全半角错误。</explain>
      <paraID>48816453</paraID>
      <start>1641</start>
      <end>1642</end>
      <status>unmodified</status>
      <modifiedWord/>
      <trackRevisions>false</trackRevisions>
    </reviewItem>
    <reviewItem>
      <errorID>8424579f-1995-4edb-bef6-52f81f1946be</errorID>
      <errorWord>)</errorWord>
      <group>L1_Format</group>
      <groupName>格式问题</groupName>
      <ability>L2_HalfPunc_CN</ability>
      <abilityName>全半角问题</abilityName>
      <candidateList>
        <item>）</item>
      </candidateList>
      <explain>文本全半角错误。</explain>
      <paraID>48816453</paraID>
      <start>1668</start>
      <end>1669</end>
      <status>unmodified</status>
      <modifiedWord/>
      <trackRevisions>false</trackRevisions>
    </reviewItem>
    <reviewItem>
      <errorID>fc37970a-cd63-4f64-bae6-3a8a544bf759</errorID>
      <errorWord>)</errorWord>
      <group>L1_Format</group>
      <groupName>格式问题</groupName>
      <ability>L2_HalfPunc_CN</ability>
      <abilityName>全半角问题</abilityName>
      <candidateList>
        <item>）</item>
      </candidateList>
      <explain>文本全半角错误。</explain>
      <paraID>48816453</paraID>
      <start>1703</start>
      <end>1704</end>
      <status>unmodified</status>
      <modifiedWord/>
      <trackRevisions>false</trackRevisions>
    </reviewItem>
    <reviewItem>
      <errorID>b3174677-ec4c-49d4-9834-9a26263aac65</errorID>
      <errorWord>)</errorWord>
      <group>L1_Format</group>
      <groupName>格式问题</groupName>
      <ability>L2_HalfPunc_CN</ability>
      <abilityName>全半角问题</abilityName>
      <candidateList>
        <item>）</item>
      </candidateList>
      <explain>文本全半角错误。</explain>
      <paraID>48816453</paraID>
      <start>1765</start>
      <end>1766</end>
      <status>unmodified</status>
      <modifiedWord/>
      <trackRevisions>false</trackRevisions>
    </reviewItem>
    <reviewItem>
      <errorID>404ff0c6-e35d-4fb7-bec1-c87eb0fed453</errorID>
      <errorWord>)</errorWord>
      <group>L1_Format</group>
      <groupName>格式问题</groupName>
      <ability>L2_HalfPunc_CN</ability>
      <abilityName>全半角问题</abilityName>
      <candidateList>
        <item>）</item>
      </candidateList>
      <explain>文本全半角错误。</explain>
      <paraID>48816453</paraID>
      <start>1786</start>
      <end>1787</end>
      <status>unmodified</status>
      <modifiedWord/>
      <trackRevisions>false</trackRevisions>
    </reviewItem>
    <reviewItem>
      <errorID>18c4818f-5db5-457c-a15a-52aef3699868</errorID>
      <errorWord>)</errorWord>
      <group>L1_Format</group>
      <groupName>格式问题</groupName>
      <ability>L2_HalfPunc_CN</ability>
      <abilityName>全半角问题</abilityName>
      <candidateList>
        <item>）</item>
      </candidateList>
      <explain>文本全半角错误。</explain>
      <paraID>48816453</paraID>
      <start>1828</start>
      <end>1829</end>
      <status>unmodified</status>
      <modifiedWord/>
      <trackRevisions>false</trackRevisions>
    </reviewItem>
    <reviewItem>
      <errorID>fb12e391-21c9-4335-b5e2-c685b9f7c475</errorID>
      <errorWord>)</errorWord>
      <group>L1_Format</group>
      <groupName>格式问题</groupName>
      <ability>L2_HalfPunc_CN</ability>
      <abilityName>全半角问题</abilityName>
      <candidateList>
        <item>）</item>
      </candidateList>
      <explain>文本全半角错误。</explain>
      <paraID>48816453</paraID>
      <start>1860</start>
      <end>1861</end>
      <status>unmodified</status>
      <modifiedWord/>
      <trackRevisions>false</trackRevisions>
    </reviewItem>
    <reviewItem>
      <errorID>a8d12818-213d-449e-8c9d-5fdf6a7cacec</errorID>
      <errorWord>)</errorWord>
      <group>L1_Format</group>
      <groupName>格式问题</groupName>
      <ability>L2_HalfPunc_CN</ability>
      <abilityName>全半角问题</abilityName>
      <candidateList>
        <item>）</item>
      </candidateList>
      <explain>文本全半角错误。</explain>
      <paraID>48816453</paraID>
      <start>1886</start>
      <end>1887</end>
      <status>unmodified</status>
      <modifiedWord/>
      <trackRevisions>false</trackRevisions>
    </reviewItem>
    <reviewItem>
      <errorID>799087df-7b66-4119-87a7-53ea03a7090f</errorID>
      <errorWord>)</errorWord>
      <group>L1_Format</group>
      <groupName>格式问题</groupName>
      <ability>L2_HalfPunc_CN</ability>
      <abilityName>全半角问题</abilityName>
      <candidateList>
        <item>）</item>
      </candidateList>
      <explain>文本全半角错误。</explain>
      <paraID>48816453</paraID>
      <start>1940</start>
      <end>1941</end>
      <status>unmodified</status>
      <modifiedWord/>
      <trackRevisions>false</trackRevisions>
    </reviewItem>
    <reviewItem>
      <errorID>e0c59b7a-b752-481e-8be8-ce4b23015c71</errorID>
      <errorWord>)</errorWord>
      <group>L1_Format</group>
      <groupName>格式问题</groupName>
      <ability>L2_HalfPunc_CN</ability>
      <abilityName>全半角问题</abilityName>
      <candidateList>
        <item>）</item>
      </candidateList>
      <explain>文本全半角错误。</explain>
      <paraID>48816453</paraID>
      <start>2075</start>
      <end>2076</end>
      <status>unmodified</status>
      <modifiedWord/>
      <trackRevisions>false</trackRevisions>
    </reviewItem>
    <reviewItem>
      <errorID>1482b1bd-1c68-4459-aa1b-5b5d849b52cf</errorID>
      <errorWord>)</errorWord>
      <group>L1_Format</group>
      <groupName>格式问题</groupName>
      <ability>L2_HalfPunc_CN</ability>
      <abilityName>全半角问题</abilityName>
      <candidateList>
        <item>）</item>
      </candidateList>
      <explain>文本全半角错误。</explain>
      <paraID>48816453</paraID>
      <start>2102</start>
      <end>2103</end>
      <status>unmodified</status>
      <modifiedWord/>
      <trackRevisions>false</trackRevisions>
    </reviewItem>
    <reviewItem>
      <errorID>6530cf11-0262-422d-8bce-a74ede59c3c2</errorID>
      <errorWord>)</errorWord>
      <group>L1_Format</group>
      <groupName>格式问题</groupName>
      <ability>L2_HalfPunc_CN</ability>
      <abilityName>全半角问题</abilityName>
      <candidateList>
        <item>）</item>
      </candidateList>
      <explain>文本全半角错误。</explain>
      <paraID>48816453</paraID>
      <start>2117</start>
      <end>2118</end>
      <status>unmodified</status>
      <modifiedWord/>
      <trackRevisions>false</trackRevisions>
    </reviewItem>
    <reviewItem>
      <errorID>dad1ff44-22e9-4d42-b89a-e3dbdf2725e2</errorID>
      <errorWord>：</errorWord>
      <group>L1_Format</group>
      <groupName>格式问题</groupName>
      <ability>L2_HalfPunc_CN</ability>
      <abilityName>全半角问题</abilityName>
      <candidateList>
        <item>:</item>
      </candidateList>
      <explain>文本全半角错误。</explain>
      <paraID>48816453</paraID>
      <start>2629</start>
      <end>2630</end>
      <status>unmodified</status>
      <modifiedWord/>
      <trackRevisions>false</trackRevisions>
    </reviewItem>
    <reviewItem>
      <errorID>49b03c47-f38a-4939-8e64-aa83c5c3b5b7</errorID>
      <errorWord>(</errorWord>
      <group>L1_Format</group>
      <groupName>格式问题</groupName>
      <ability>L2_HalfPunc_CN</ability>
      <abilityName>全半角问题</abilityName>
      <candidateList>
        <item>（</item>
      </candidateList>
      <explain>文本全半角错误。</explain>
      <paraID>48816453</paraID>
      <start>2751</start>
      <end>2752</end>
      <status>unmodified</status>
      <modifiedWord/>
      <trackRevisions>false</trackRevisions>
    </reviewItem>
    <reviewItem>
      <errorID>7857f461-581e-4c37-b51f-29926253287b</errorID>
      <errorWord>)</errorWord>
      <group>L1_Format</group>
      <groupName>格式问题</groupName>
      <ability>L2_HalfPunc_CN</ability>
      <abilityName>全半角问题</abilityName>
      <candidateList>
        <item>）</item>
      </candidateList>
      <explain>文本全半角错误。</explain>
      <paraID>48816453</paraID>
      <start>2759</start>
      <end>2760</end>
      <status>unmodified</status>
      <modifiedWord/>
      <trackRevisions>false</trackRevisions>
    </reviewItem>
    <reviewItem>
      <errorID>a66d6538-0c10-49ad-a5b6-f0a65625aecd</errorID>
      <errorWord>)</errorWord>
      <group>L1_Format</group>
      <groupName>格式问题</groupName>
      <ability>L2_HalfPunc_CN</ability>
      <abilityName>全半角问题</abilityName>
      <candidateList>
        <item>）</item>
      </candidateList>
      <explain>文本全半角错误。</explain>
      <paraID>48816453</paraID>
      <start>3101</start>
      <end>3102</end>
      <status>unmodified</status>
      <modifiedWord/>
      <trackRevisions>false</trackRevisions>
    </reviewItem>
    <reviewItem>
      <errorID>bf47cb24-564d-48e1-aee1-bd88e80e4e95</errorID>
      <errorWord>)</errorWord>
      <group>L1_Format</group>
      <groupName>格式问题</groupName>
      <ability>L2_HalfPunc_CN</ability>
      <abilityName>全半角问题</abilityName>
      <candidateList>
        <item>）</item>
      </candidateList>
      <explain>文本全半角错误。</explain>
      <paraID>48816453</paraID>
      <start>3123</start>
      <end>3124</end>
      <status>unmodified</status>
      <modifiedWord/>
      <trackRevisions>false</trackRevisions>
    </reviewItem>
    <reviewItem>
      <errorID>00a6a0b7-49bc-4905-9580-a5a05b88373c</errorID>
      <errorWord>)</errorWord>
      <group>L1_Format</group>
      <groupName>格式问题</groupName>
      <ability>L2_HalfPunc_CN</ability>
      <abilityName>全半角问题</abilityName>
      <candidateList>
        <item>）</item>
      </candidateList>
      <explain>文本全半角错误。</explain>
      <paraID>48816453</paraID>
      <start>3220</start>
      <end>3221</end>
      <status>unmodified</status>
      <modifiedWord/>
      <trackRevisions>false</trackRevisions>
    </reviewItem>
    <reviewItem>
      <errorID>4ec7cb04-8ae3-43c8-8a91-8127f8523fdb</errorID>
      <errorWord>)</errorWord>
      <group>L1_Format</group>
      <groupName>格式问题</groupName>
      <ability>L2_HalfPunc_CN</ability>
      <abilityName>全半角问题</abilityName>
      <candidateList>
        <item>）</item>
      </candidateList>
      <explain>文本全半角错误。</explain>
      <paraID>48816453</paraID>
      <start>3239</start>
      <end>3240</end>
      <status>unmodified</status>
      <modifiedWord/>
      <trackRevisions>false</trackRevisions>
    </reviewItem>
    <reviewItem>
      <errorID>75917f07-1fdd-4093-ad8e-f871a3565aaa</errorID>
      <errorWord>)</errorWord>
      <group>L1_Format</group>
      <groupName>格式问题</groupName>
      <ability>L2_HalfPunc_CN</ability>
      <abilityName>全半角问题</abilityName>
      <candidateList>
        <item>）</item>
      </candidateList>
      <explain>文本全半角错误。</explain>
      <paraID>48816453</paraID>
      <start>4594</start>
      <end>4595</end>
      <status>unmodified</status>
      <modifiedWord/>
      <trackRevisions>false</trackRevisions>
    </reviewItem>
    <reviewItem>
      <errorID>99e4b658-239b-4d3e-958d-9045e8eb4d46</errorID>
      <errorWord>)</errorWord>
      <group>L1_Format</group>
      <groupName>格式问题</groupName>
      <ability>L2_HalfPunc_CN</ability>
      <abilityName>全半角问题</abilityName>
      <candidateList>
        <item>）</item>
      </candidateList>
      <explain>文本全半角错误。</explain>
      <paraID>48816453</paraID>
      <start>4621</start>
      <end>4622</end>
      <status>unmodified</status>
      <modifiedWord/>
      <trackRevisions>false</trackRevisions>
    </reviewItem>
    <reviewItem>
      <errorID>53385632-38a2-462c-bd34-2fb6957087cb</errorID>
      <errorWord>)</errorWord>
      <group>L1_Format</group>
      <groupName>格式问题</groupName>
      <ability>L2_HalfPunc_CN</ability>
      <abilityName>全半角问题</abilityName>
      <candidateList>
        <item>）</item>
      </candidateList>
      <explain>文本全半角错误。</explain>
      <paraID>48816453</paraID>
      <start>4692</start>
      <end>4693</end>
      <status>unmodified</status>
      <modifiedWord/>
      <trackRevisions>false</trackRevisions>
    </reviewItem>
    <reviewItem>
      <errorID>a356b945-19f5-482d-a924-a7dc2ab865f3</errorID>
      <errorWord>)</errorWord>
      <group>L1_Format</group>
      <groupName>格式问题</groupName>
      <ability>L2_HalfPunc_CN</ability>
      <abilityName>全半角问题</abilityName>
      <candidateList>
        <item>）</item>
      </candidateList>
      <explain>文本全半角错误。</explain>
      <paraID>48816453</paraID>
      <start>4732</start>
      <end>4733</end>
      <status>unmodified</status>
      <modifiedWord/>
      <trackRevisions>false</trackRevisions>
    </reviewItem>
    <reviewItem>
      <errorID>7a04d2b9-a922-441b-8b24-9ee9f8d7f7de</errorID>
      <errorWord>)</errorWord>
      <group>L1_Format</group>
      <groupName>格式问题</groupName>
      <ability>L2_HalfPunc_CN</ability>
      <abilityName>全半角问题</abilityName>
      <candidateList>
        <item>）</item>
      </candidateList>
      <explain>文本全半角错误。</explain>
      <paraID>48816453</paraID>
      <start>4764</start>
      <end>4765</end>
      <status>unmodified</status>
      <modifiedWord/>
      <trackRevisions>false</trackRevisions>
    </reviewItem>
    <reviewItem>
      <errorID>15d8a576-731c-4b46-b886-3f1dac797554</errorID>
      <errorWord>)</errorWord>
      <group>L1_Format</group>
      <groupName>格式问题</groupName>
      <ability>L2_HalfPunc_CN</ability>
      <abilityName>全半角问题</abilityName>
      <candidateList>
        <item>）</item>
      </candidateList>
      <explain>文本全半角错误。</explain>
      <paraID>48816453</paraID>
      <start>4815</start>
      <end>4816</end>
      <status>unmodified</status>
      <modifiedWord/>
      <trackRevisions>false</trackRevisions>
    </reviewItem>
    <reviewItem>
      <errorID>8980c940-9023-43f7-8964-dee6764fc98e</errorID>
      <errorWord>)</errorWord>
      <group>L1_Format</group>
      <groupName>格式问题</groupName>
      <ability>L2_HalfPunc_CN</ability>
      <abilityName>全半角问题</abilityName>
      <candidateList>
        <item>）</item>
      </candidateList>
      <explain>文本全半角错误。</explain>
      <paraID>48816453</paraID>
      <start>4833</start>
      <end>4834</end>
      <status>unmodified</status>
      <modifiedWord/>
      <trackRevisions>false</trackRevisions>
    </reviewItem>
    <reviewItem>
      <errorID>733b878c-befc-4db1-9ca0-9155a289e276</errorID>
      <errorWord>)</errorWord>
      <group>L1_Format</group>
      <groupName>格式问题</groupName>
      <ability>L2_HalfPunc_CN</ability>
      <abilityName>全半角问题</abilityName>
      <candidateList>
        <item>）</item>
      </candidateList>
      <explain>文本全半角错误。</explain>
      <paraID>48816453</paraID>
      <start>5663</start>
      <end>5664</end>
      <status>unmodified</status>
      <modifiedWord/>
      <trackRevisions>false</trackRevisions>
    </reviewItem>
    <reviewItem>
      <errorID>5352fe64-40cf-4f83-b81f-f65b9c2cc7b5</errorID>
      <errorWord>)</errorWord>
      <group>L1_Format</group>
      <groupName>格式问题</groupName>
      <ability>L2_HalfPunc_CN</ability>
      <abilityName>全半角问题</abilityName>
      <candidateList>
        <item>）</item>
      </candidateList>
      <explain>文本全半角错误。</explain>
      <paraID>48816453</paraID>
      <start>5687</start>
      <end>5688</end>
      <status>unmodified</status>
      <modifiedWord/>
      <trackRevisions>false</trackRevisions>
    </reviewItem>
    <reviewItem>
      <errorID>a5f808a9-b823-4a74-a7da-9eccb4a6d60e</errorID>
      <errorWord>(</errorWord>
      <group>L1_Format</group>
      <groupName>格式问题</groupName>
      <ability>L2_HalfPunc_CN</ability>
      <abilityName>全半角问题</abilityName>
      <candidateList>
        <item>（</item>
      </candidateList>
      <explain>文本全半角错误。</explain>
      <paraID>48816453</paraID>
      <start>5712</start>
      <end>5713</end>
      <status>unmodified</status>
      <modifiedWord/>
      <trackRevisions>false</trackRevisions>
    </reviewItem>
    <reviewItem>
      <errorID>930516e8-f61a-42c3-947c-20c9498aa091</errorID>
      <errorWord>)</errorWord>
      <group>L1_Format</group>
      <groupName>格式问题</groupName>
      <ability>L2_HalfPunc_CN</ability>
      <abilityName>全半角问题</abilityName>
      <candidateList>
        <item>）</item>
      </candidateList>
      <explain>文本全半角错误。</explain>
      <paraID>48816453</paraID>
      <start>5719</start>
      <end>5720</end>
      <status>unmodified</status>
      <modifiedWord/>
      <trackRevisions>false</trackRevisions>
    </reviewItem>
    <reviewItem>
      <errorID>74668fc9-fbcd-4654-9321-58691a61c44e</errorID>
      <errorWord>)</errorWord>
      <group>L1_Format</group>
      <groupName>格式问题</groupName>
      <ability>L2_HalfPunc_CN</ability>
      <abilityName>全半角问题</abilityName>
      <candidateList>
        <item>）</item>
      </candidateList>
      <explain>文本全半角错误。</explain>
      <paraID>48816453</paraID>
      <start>5725</start>
      <end>5726</end>
      <status>unmodified</status>
      <modifiedWord/>
      <trackRevisions>false</trackRevisions>
    </reviewItem>
    <reviewItem>
      <errorID>262ee9f6-a871-4697-a76a-248b7e63890b</errorID>
      <errorWord>:</errorWord>
      <group>L1_Format</group>
      <groupName>格式问题</groupName>
      <ability>L2_HalfPunc_CN</ability>
      <abilityName>全半角问题</abilityName>
      <candidateList>
        <item>：</item>
      </candidateList>
      <explain>文本全半角错误。</explain>
      <paraID>6AF325D5</paraID>
      <start>8</start>
      <end>9</end>
      <status>unmodified</status>
      <modifiedWord/>
      <trackRevisions>false</trackRevisions>
    </reviewItem>
    <reviewItem>
      <errorID>665aaeae-ffda-4ef7-947d-b50ee8a4419f</errorID>
      <errorWord>:</errorWord>
      <group>L1_Format</group>
      <groupName>格式问题</groupName>
      <ability>L2_HalfPunc_CN</ability>
      <abilityName>全半角问题</abilityName>
      <candidateList>
        <item>：</item>
      </candidateList>
      <explain>文本全半角错误。</explain>
      <paraID>751AB9B4</paraID>
      <start>8</start>
      <end>9</end>
      <status>unmodified</status>
      <modifiedWord/>
      <trackRevisions>false</trackRevisions>
    </reviewItem>
    <reviewItem>
      <errorID>00ab0325-62cf-4ff0-9ff4-841a9099c23d</errorID>
      <errorWord>;</errorWord>
      <group>L1_Format</group>
      <groupName>格式问题</groupName>
      <ability>L2_HalfPunc_CN</ability>
      <abilityName>全半角问题</abilityName>
      <candidateList>
        <item>；</item>
      </candidateList>
      <explain>文本全半角错误。</explain>
      <paraID>6DF6E111</paraID>
      <start>19</start>
      <end>20</end>
      <status>unmodified</status>
      <modifiedWord/>
      <trackRevisions>false</trackRevisions>
    </reviewItem>
    <reviewItem>
      <errorID>e045ec13-4d88-4803-97b0-700be2e80067</errorID>
      <errorWord>:</errorWord>
      <group>L1_Format</group>
      <groupName>格式问题</groupName>
      <ability>L2_HalfPunc_CN</ability>
      <abilityName>全半角问题</abilityName>
      <candidateList>
        <item>：</item>
      </candidateList>
      <explain>文本全半角错误。</explain>
      <paraID>2FF65052</paraID>
      <start>16</start>
      <end>17</end>
      <status>unmodified</status>
      <modifiedWord/>
      <trackRevisions>false</trackRevisions>
    </reviewItem>
    <reviewItem>
      <errorID>b8b4e167-fa68-41b3-b2be-e65b7e682c75</errorID>
      <errorWord>:</errorWord>
      <group>L1_Format</group>
      <groupName>格式问题</groupName>
      <ability>L2_HalfPunc_CN</ability>
      <abilityName>全半角问题</abilityName>
      <candidateList>
        <item>：</item>
      </candidateList>
      <explain>文本全半角错误。</explain>
      <paraID>2FF65052</paraID>
      <start>35</start>
      <end>36</end>
      <status>unmodified</status>
      <modifiedWord/>
      <trackRevisions>false</trackRevisions>
    </reviewItem>
    <reviewItem>
      <errorID>56da478d-982e-485a-b345-2f03892f1e15</errorID>
      <errorWord>:</errorWord>
      <group>L1_Format</group>
      <groupName>格式问题</groupName>
      <ability>L2_HalfPunc_CN</ability>
      <abilityName>全半角问题</abilityName>
      <candidateList>
        <item>：</item>
      </candidateList>
      <explain>文本全半角错误。</explain>
      <paraID>78CD5832</paraID>
      <start>4</start>
      <end>5</end>
      <status>unmodified</status>
      <modifiedWord/>
      <trackRevisions>false</trackRevisions>
    </reviewItem>
    <reviewItem>
      <errorID>7865c0c0-8be7-4b5c-bf20-bafbcda8d539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77D0F49</paraID>
      <start>0</start>
      <end>3</end>
      <status>unmodified</status>
      <modifiedWord/>
      <trackRevisions>false</trackRevisions>
    </reviewItem>
    <reviewItem>
      <errorID>4d01611a-8146-43f4-b4ba-1ae110f444fa</errorID>
      <errorWord>,</errorWord>
      <group>L1_Format</group>
      <groupName>格式问题</groupName>
      <ability>L2_HalfPunc_CN</ability>
      <abilityName>全半角问题</abilityName>
      <candidateList>
        <item>，</item>
      </candidateList>
      <explain>文本全半角错误。</explain>
      <paraID>7B475B1A</paraID>
      <start>19</start>
      <end>20</end>
      <status>unmodified</status>
      <modifiedWord/>
      <trackRevisions>false</trackRevisions>
    </reviewItem>
    <reviewItem>
      <errorID>f7ab78ee-9e70-4762-8d31-62f1c2922b0b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3BF5057B</paraID>
      <start>20</start>
      <end>21</end>
      <status>unmodified</status>
      <modifiedWord/>
      <trackRevisions>false</trackRevisions>
    </reviewItem>
    <reviewItem>
      <errorID>acec4a97-5550-4b6f-bbc4-29b1444b1270</errorID>
      <errorWord>在</errorWord>
      <group>L1_Word</group>
      <groupName>字词问题</groupName>
      <ability>L2_Typo</ability>
      <abilityName>字词错误</abilityName>
      <candidateList>
        <item>再</item>
      </candidateList>
      <explain>存在发音相同字词的误用。</explain>
      <paraID> 9227BB2</paraID>
      <start>17</start>
      <end>18</end>
      <status>unmodified</status>
      <modifiedWord/>
      <trackRevisions>false</trackRevisions>
    </reviewItem>
    <reviewItem>
      <errorID>dfdaafc3-1c63-4128-9e4b-333b5dd5b152</errorID>
      <errorWord>视屏会议</errorWord>
      <group>L1_Knowledge</group>
      <groupName>知识性问题</groupName>
      <ability>L2_Term</ability>
      <abilityName>专业术语</abilityName>
      <candidateList>
        <item>视频会议</item>
      </candidateList>
      <explain/>
      <paraID> 9CE3C73</paraID>
      <start>46</start>
      <end>50</end>
      <status>unmodified</status>
      <modifiedWord/>
      <trackRevisions>false</trackRevisions>
    </reviewItem>
    <reviewItem>
      <errorID>a9e37f4f-6f98-42d6-bc7d-c9de40d37eec</errorID>
      <errorWord>需求制</errorWord>
      <group>L1_Word</group>
      <groupName>字词问题</groupName>
      <ability>L2_Typo</ability>
      <abilityName>字词错误</abilityName>
      <candidateList>
        <item>需求</item>
      </candidateList>
      <explain/>
      <paraID> 4A9ACAC</paraID>
      <start>22</start>
      <end>25</end>
      <status>unmodified</status>
      <modifiedWord/>
      <trackRevisions>false</trackRevisions>
    </reviewItem>
    <reviewItem>
      <errorID>aa04ec75-2722-40c5-8220-ed4f4d578af1</errorID>
      <errorWord>rpm</errorWord>
      <group>L1_Word</group>
      <groupName>字词问题</groupName>
      <ability>L2_Typo</ability>
      <abilityName>字词错误</abilityName>
      <candidateList/>
      <explain>非法定单位</explain>
      <paraID>36A63577</paraID>
      <start>496</start>
      <end>499</end>
      <status>unmodified</status>
      <modifiedWord/>
      <trackRevisions>false</trackRevisions>
    </reviewItem>
    <reviewItem>
      <errorID>88b02d94-6352-46f9-b579-49242a4f573e</errorID>
      <errorWord>)</errorWord>
      <group>L1_Format</group>
      <groupName>格式问题</groupName>
      <ability>L2_HalfPunc_CN</ability>
      <abilityName>全半角问题</abilityName>
      <candidateList>
        <item>）</item>
      </candidateList>
      <explain>文本全半角错误。</explain>
      <paraID>36A63577</paraID>
      <start>584</start>
      <end>585</end>
      <status>unmodified</status>
      <modifiedWord/>
      <trackRevisions>false</trackRevisions>
    </reviewItem>
    <reviewItem>
      <errorID>32975bfd-6dca-4b30-b042-3984ac1f48a4</errorID>
      <errorWord>)</errorWord>
      <group>L1_Format</group>
      <groupName>格式问题</groupName>
      <ability>L2_HalfPunc_CN</ability>
      <abilityName>全半角问题</abilityName>
      <candidateList>
        <item>）</item>
      </candidateList>
      <explain>文本全半角错误。</explain>
      <paraID>36A63577</paraID>
      <start>606</start>
      <end>607</end>
      <status>unmodified</status>
      <modifiedWord/>
      <trackRevisions>false</trackRevisions>
    </reviewItem>
    <reviewItem>
      <errorID>601cd864-06f1-4fd9-8ca2-f8e4436d3e00</errorID>
      <errorWord>)</errorWord>
      <group>L1_Format</group>
      <groupName>格式问题</groupName>
      <ability>L2_HalfPunc_CN</ability>
      <abilityName>全半角问题</abilityName>
      <candidateList>
        <item>）</item>
      </candidateList>
      <explain>文本全半角错误。</explain>
      <paraID>36A63577</paraID>
      <start>916</start>
      <end>917</end>
      <status>unmodified</status>
      <modifiedWord/>
      <trackRevisions>false</trackRevisions>
    </reviewItem>
    <reviewItem>
      <errorID>ca8a7445-c1fa-4da9-a46e-a834e48394fb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36A63577</paraID>
      <start>1052</start>
      <end>1053</end>
      <status>unmodified</status>
      <modifiedWord/>
      <trackRevisions>false</trackRevisions>
    </reviewItem>
    <reviewItem>
      <errorID>7ead9d5f-e5ee-468d-adf7-5d7e59106641</errorID>
      <errorWord>)</errorWord>
      <group>L1_Format</group>
      <groupName>格式问题</groupName>
      <ability>L2_HalfPunc_CN</ability>
      <abilityName>全半角问题</abilityName>
      <candidateList>
        <item>）</item>
      </candidateList>
      <explain>文本全半角错误。</explain>
      <paraID>36A63577</paraID>
      <start>1348</start>
      <end>1349</end>
      <status>unmodified</status>
      <modifiedWord/>
      <trackRevisions>false</trackRevisions>
    </reviewItem>
    <reviewItem>
      <errorID>26826c33-42da-4eec-a3d6-629ad86af8c2</errorID>
      <errorWord>)</errorWord>
      <group>L1_Format</group>
      <groupName>格式问题</groupName>
      <ability>L2_HalfPunc_CN</ability>
      <abilityName>全半角问题</abilityName>
      <candidateList>
        <item>）</item>
      </candidateList>
      <explain>文本全半角错误。</explain>
      <paraID>36A63577</paraID>
      <start>1410</start>
      <end>1411</end>
      <status>unmodified</status>
      <modifiedWord/>
      <trackRevisions>false</trackRevisions>
    </reviewItem>
    <reviewItem>
      <errorID>b4fd35c2-657c-44ed-a0b4-1268555d6d4b</errorID>
      <errorWord>)</errorWord>
      <group>L1_Format</group>
      <groupName>格式问题</groupName>
      <ability>L2_HalfPunc_CN</ability>
      <abilityName>全半角问题</abilityName>
      <candidateList>
        <item>）</item>
      </candidateList>
      <explain>文本全半角错误。</explain>
      <paraID>36A63577</paraID>
      <start>1473</start>
      <end>1474</end>
      <status>unmodified</status>
      <modifiedWord/>
      <trackRevisions>false</trackRevisions>
    </reviewItem>
    <reviewItem>
      <errorID>fab3a55f-0410-4dfd-b408-085f3363ea19</errorID>
      <errorWord>)</errorWord>
      <group>L1_Format</group>
      <groupName>格式问题</groupName>
      <ability>L2_HalfPunc_CN</ability>
      <abilityName>全半角问题</abilityName>
      <candidateList>
        <item>）</item>
      </candidateList>
      <explain>文本全半角错误。</explain>
      <paraID>36A63577</paraID>
      <start>1504</start>
      <end>1505</end>
      <status>unmodified</status>
      <modifiedWord/>
      <trackRevisions>false</trackRevisions>
    </reviewItem>
    <reviewItem>
      <errorID>804ef778-b285-4753-a5e7-23d3042b5826</errorID>
      <errorWord>)</errorWord>
      <group>L1_Format</group>
      <groupName>格式问题</groupName>
      <ability>L2_HalfPunc_CN</ability>
      <abilityName>全半角问题</abilityName>
      <candidateList>
        <item>）</item>
      </candidateList>
      <explain>文本全半角错误。</explain>
      <paraID>36A63577</paraID>
      <start>1525</start>
      <end>1526</end>
      <status>unmodified</status>
      <modifiedWord/>
      <trackRevisions>false</trackRevisions>
    </reviewItem>
    <reviewItem>
      <errorID>fd36f064-63b5-43f4-a16b-f148d0ae675f</errorID>
      <errorWord>)</errorWord>
      <group>L1_Format</group>
      <groupName>格式问题</groupName>
      <ability>L2_HalfPunc_CN</ability>
      <abilityName>全半角问题</abilityName>
      <candidateList>
        <item>）</item>
      </candidateList>
      <explain>文本全半角错误。</explain>
      <paraID>36A63577</paraID>
      <start>1548</start>
      <end>1549</end>
      <status>unmodified</status>
      <modifiedWord/>
      <trackRevisions>false</trackRevisions>
    </reviewItem>
    <reviewItem>
      <errorID>19435a4f-3a6d-4439-99c0-b5a2079ee65f</errorID>
      <errorWord>)</errorWord>
      <group>L1_Format</group>
      <groupName>格式问题</groupName>
      <ability>L2_HalfPunc_CN</ability>
      <abilityName>全半角问题</abilityName>
      <candidateList>
        <item>）</item>
      </candidateList>
      <explain>文本全半角错误。</explain>
      <paraID>36A63577</paraID>
      <start>1599</start>
      <end>1600</end>
      <status>unmodified</status>
      <modifiedWord/>
      <trackRevisions>false</trackRevisions>
    </reviewItem>
    <reviewItem>
      <errorID>47e8c598-55d4-4d54-86ce-e7772c584fdc</errorID>
      <errorWord>)</errorWord>
      <group>L1_Format</group>
      <groupName>格式问题</groupName>
      <ability>L2_HalfPunc_CN</ability>
      <abilityName>全半角问题</abilityName>
      <candidateList>
        <item>）</item>
      </candidateList>
      <explain>文本全半角错误。</explain>
      <paraID>36A63577</paraID>
      <start>1641</start>
      <end>1642</end>
      <status>unmodified</status>
      <modifiedWord/>
      <trackRevisions>false</trackRevisions>
    </reviewItem>
    <reviewItem>
      <errorID>8424579f-1995-4edb-bef6-52f81f1946be</errorID>
      <errorWord>)</errorWord>
      <group>L1_Format</group>
      <groupName>格式问题</groupName>
      <ability>L2_HalfPunc_CN</ability>
      <abilityName>全半角问题</abilityName>
      <candidateList>
        <item>）</item>
      </candidateList>
      <explain>文本全半角错误。</explain>
      <paraID>36A63577</paraID>
      <start>1668</start>
      <end>1669</end>
      <status>unmodified</status>
      <modifiedWord/>
      <trackRevisions>false</trackRevisions>
    </reviewItem>
    <reviewItem>
      <errorID>fc37970a-cd63-4f64-bae6-3a8a544bf759</errorID>
      <errorWord>)</errorWord>
      <group>L1_Format</group>
      <groupName>格式问题</groupName>
      <ability>L2_HalfPunc_CN</ability>
      <abilityName>全半角问题</abilityName>
      <candidateList>
        <item>）</item>
      </candidateList>
      <explain>文本全半角错误。</explain>
      <paraID>36A63577</paraID>
      <start>1703</start>
      <end>1704</end>
      <status>unmodified</status>
      <modifiedWord/>
      <trackRevisions>false</trackRevisions>
    </reviewItem>
    <reviewItem>
      <errorID>b3174677-ec4c-49d4-9834-9a26263aac65</errorID>
      <errorWord>)</errorWord>
      <group>L1_Format</group>
      <groupName>格式问题</groupName>
      <ability>L2_HalfPunc_CN</ability>
      <abilityName>全半角问题</abilityName>
      <candidateList>
        <item>）</item>
      </candidateList>
      <explain>文本全半角错误。</explain>
      <paraID>36A63577</paraID>
      <start>1765</start>
      <end>1766</end>
      <status>unmodified</status>
      <modifiedWord/>
      <trackRevisions>false</trackRevisions>
    </reviewItem>
    <reviewItem>
      <errorID>404ff0c6-e35d-4fb7-bec1-c87eb0fed453</errorID>
      <errorWord>)</errorWord>
      <group>L1_Format</group>
      <groupName>格式问题</groupName>
      <ability>L2_HalfPunc_CN</ability>
      <abilityName>全半角问题</abilityName>
      <candidateList>
        <item>）</item>
      </candidateList>
      <explain>文本全半角错误。</explain>
      <paraID>36A63577</paraID>
      <start>1786</start>
      <end>1787</end>
      <status>unmodified</status>
      <modifiedWord/>
      <trackRevisions>false</trackRevisions>
    </reviewItem>
    <reviewItem>
      <errorID>18c4818f-5db5-457c-a15a-52aef3699868</errorID>
      <errorWord>)</errorWord>
      <group>L1_Format</group>
      <groupName>格式问题</groupName>
      <ability>L2_HalfPunc_CN</ability>
      <abilityName>全半角问题</abilityName>
      <candidateList>
        <item>）</item>
      </candidateList>
      <explain>文本全半角错误。</explain>
      <paraID>36A63577</paraID>
      <start>1828</start>
      <end>1829</end>
      <status>unmodified</status>
      <modifiedWord/>
      <trackRevisions>false</trackRevisions>
    </reviewItem>
    <reviewItem>
      <errorID>fb12e391-21c9-4335-b5e2-c685b9f7c475</errorID>
      <errorWord>)</errorWord>
      <group>L1_Format</group>
      <groupName>格式问题</groupName>
      <ability>L2_HalfPunc_CN</ability>
      <abilityName>全半角问题</abilityName>
      <candidateList>
        <item>）</item>
      </candidateList>
      <explain>文本全半角错误。</explain>
      <paraID>36A63577</paraID>
      <start>1860</start>
      <end>1861</end>
      <status>unmodified</status>
      <modifiedWord/>
      <trackRevisions>false</trackRevisions>
    </reviewItem>
    <reviewItem>
      <errorID>a8d12818-213d-449e-8c9d-5fdf6a7cacec</errorID>
      <errorWord>)</errorWord>
      <group>L1_Format</group>
      <groupName>格式问题</groupName>
      <ability>L2_HalfPunc_CN</ability>
      <abilityName>全半角问题</abilityName>
      <candidateList>
        <item>）</item>
      </candidateList>
      <explain>文本全半角错误。</explain>
      <paraID>36A63577</paraID>
      <start>1886</start>
      <end>1887</end>
      <status>unmodified</status>
      <modifiedWord/>
      <trackRevisions>false</trackRevisions>
    </reviewItem>
    <reviewItem>
      <errorID>799087df-7b66-4119-87a7-53ea03a7090f</errorID>
      <errorWord>)</errorWord>
      <group>L1_Format</group>
      <groupName>格式问题</groupName>
      <ability>L2_HalfPunc_CN</ability>
      <abilityName>全半角问题</abilityName>
      <candidateList>
        <item>）</item>
      </candidateList>
      <explain>文本全半角错误。</explain>
      <paraID>36A63577</paraID>
      <start>1940</start>
      <end>1941</end>
      <status>unmodified</status>
      <modifiedWord/>
      <trackRevisions>false</trackRevisions>
    </reviewItem>
    <reviewItem>
      <errorID>8116db25-5e4a-43d5-9176-120d035c6e39</errorID>
      <errorWord>)</errorWord>
      <group>L1_Format</group>
      <groupName>格式问题</groupName>
      <ability>L2_HalfPunc_CN</ability>
      <abilityName>全半角问题</abilityName>
      <candidateList>
        <item>）</item>
      </candidateList>
      <explain>文本全半角错误。</explain>
      <paraID>36A63577</paraID>
      <start>2075</start>
      <end>2076</end>
      <status>unmodified</status>
      <modifiedWord/>
      <trackRevisions>false</trackRevisions>
    </reviewItem>
    <reviewItem>
      <errorID>92440e72-edc5-45ba-8687-5003dbe4119c</errorID>
      <errorWord>)</errorWord>
      <group>L1_Format</group>
      <groupName>格式问题</groupName>
      <ability>L2_HalfPunc_CN</ability>
      <abilityName>全半角问题</abilityName>
      <candidateList>
        <item>）</item>
      </candidateList>
      <explain>文本全半角错误。</explain>
      <paraID>36A63577</paraID>
      <start>2102</start>
      <end>2103</end>
      <status>unmodified</status>
      <modifiedWord/>
      <trackRevisions>false</trackRevisions>
    </reviewItem>
    <reviewItem>
      <errorID>ea9cc629-8680-48d3-9cb3-e8bdf88676b3</errorID>
      <errorWord>)</errorWord>
      <group>L1_Format</group>
      <groupName>格式问题</groupName>
      <ability>L2_HalfPunc_CN</ability>
      <abilityName>全半角问题</abilityName>
      <candidateList>
        <item>）</item>
      </candidateList>
      <explain>文本全半角错误。</explain>
      <paraID>36A63577</paraID>
      <start>2117</start>
      <end>2118</end>
      <status>unmodified</status>
      <modifiedWord/>
      <trackRevisions>false</trackRevisions>
    </reviewItem>
    <reviewItem>
      <errorID>9f4b70d0-0e7f-4637-836b-1c85fcf8d087</errorID>
      <errorWord>：</errorWord>
      <group>L1_Format</group>
      <groupName>格式问题</groupName>
      <ability>L2_HalfPunc_CN</ability>
      <abilityName>全半角问题</abilityName>
      <candidateList>
        <item>:</item>
      </candidateList>
      <explain>文本全半角错误。</explain>
      <paraID>36A63577</paraID>
      <start>2632</start>
      <end>2633</end>
      <status>unmodified</status>
      <modifiedWord/>
      <trackRevisions>false</trackRevisions>
    </reviewItem>
    <reviewItem>
      <errorID>0f568bda-d86e-45b1-9eff-05d88f8c95d2</errorID>
      <errorWord>(</errorWord>
      <group>L1_Format</group>
      <groupName>格式问题</groupName>
      <ability>L2_HalfPunc_CN</ability>
      <abilityName>全半角问题</abilityName>
      <candidateList>
        <item>（</item>
      </candidateList>
      <explain>文本全半角错误。</explain>
      <paraID>36A63577</paraID>
      <start>2754</start>
      <end>2755</end>
      <status>unmodified</status>
      <modifiedWord/>
      <trackRevisions>false</trackRevisions>
    </reviewItem>
    <reviewItem>
      <errorID>ec2fefc6-55ed-44e1-94a4-37dfda5e87e7</errorID>
      <errorWord>)</errorWord>
      <group>L1_Format</group>
      <groupName>格式问题</groupName>
      <ability>L2_HalfPunc_CN</ability>
      <abilityName>全半角问题</abilityName>
      <candidateList>
        <item>）</item>
      </candidateList>
      <explain>文本全半角错误。</explain>
      <paraID>36A63577</paraID>
      <start>2762</start>
      <end>2763</end>
      <status>unmodified</status>
      <modifiedWord/>
      <trackRevisions>false</trackRevisions>
    </reviewItem>
    <reviewItem>
      <errorID>604226c1-ac12-4eb2-a049-751c6a77fe2c</errorID>
      <errorWord>)</errorWord>
      <group>L1_Format</group>
      <groupName>格式问题</groupName>
      <ability>L2_HalfPunc_CN</ability>
      <abilityName>全半角问题</abilityName>
      <candidateList>
        <item>）</item>
      </candidateList>
      <explain>文本全半角错误。</explain>
      <paraID>36A63577</paraID>
      <start>3104</start>
      <end>3105</end>
      <status>unmodified</status>
      <modifiedWord/>
      <trackRevisions>false</trackRevisions>
    </reviewItem>
    <reviewItem>
      <errorID>81115109-1de6-4374-b9fe-80b3c544eb6d</errorID>
      <errorWord>)</errorWord>
      <group>L1_Format</group>
      <groupName>格式问题</groupName>
      <ability>L2_HalfPunc_CN</ability>
      <abilityName>全半角问题</abilityName>
      <candidateList>
        <item>）</item>
      </candidateList>
      <explain>文本全半角错误。</explain>
      <paraID>36A63577</paraID>
      <start>3126</start>
      <end>3127</end>
      <status>unmodified</status>
      <modifiedWord/>
      <trackRevisions>false</trackRevisions>
    </reviewItem>
    <reviewItem>
      <errorID>75d0065d-26a5-4cfc-bd03-e859b1718381</errorID>
      <errorWord>)</errorWord>
      <group>L1_Format</group>
      <groupName>格式问题</groupName>
      <ability>L2_HalfPunc_CN</ability>
      <abilityName>全半角问题</abilityName>
      <candidateList>
        <item>）</item>
      </candidateList>
      <explain>文本全半角错误。</explain>
      <paraID>36A63577</paraID>
      <start>3223</start>
      <end>3224</end>
      <status>unmodified</status>
      <modifiedWord/>
      <trackRevisions>false</trackRevisions>
    </reviewItem>
    <reviewItem>
      <errorID>9ba376b4-baa1-4c7e-b188-d67dc471361c</errorID>
      <errorWord>)</errorWord>
      <group>L1_Format</group>
      <groupName>格式问题</groupName>
      <ability>L2_HalfPunc_CN</ability>
      <abilityName>全半角问题</abilityName>
      <candidateList>
        <item>）</item>
      </candidateList>
      <explain>文本全半角错误。</explain>
      <paraID>36A63577</paraID>
      <start>3242</start>
      <end>3243</end>
      <status>unmodified</status>
      <modifiedWord/>
      <trackRevisions>false</trackRevisions>
    </reviewItem>
    <reviewItem>
      <errorID>f52db7f8-5c5b-487b-aa13-8d04d3b4c1c7</errorID>
      <errorWord>)</errorWord>
      <group>L1_Format</group>
      <groupName>格式问题</groupName>
      <ability>L2_HalfPunc_CN</ability>
      <abilityName>全半角问题</abilityName>
      <candidateList>
        <item>）</item>
      </candidateList>
      <explain>文本全半角错误。</explain>
      <paraID>36A63577</paraID>
      <start>4597</start>
      <end>4598</end>
      <status>unmodified</status>
      <modifiedWord/>
      <trackRevisions>false</trackRevisions>
    </reviewItem>
    <reviewItem>
      <errorID>f1c74540-e299-4d76-adea-c5e3b5e8fc22</errorID>
      <errorWord>)</errorWord>
      <group>L1_Format</group>
      <groupName>格式问题</groupName>
      <ability>L2_HalfPunc_CN</ability>
      <abilityName>全半角问题</abilityName>
      <candidateList>
        <item>）</item>
      </candidateList>
      <explain>文本全半角错误。</explain>
      <paraID>36A63577</paraID>
      <start>4624</start>
      <end>4625</end>
      <status>unmodified</status>
      <modifiedWord/>
      <trackRevisions>false</trackRevisions>
    </reviewItem>
    <reviewItem>
      <errorID>2882b76e-2e26-4150-93c0-2d5cc6b0b1db</errorID>
      <errorWord>)</errorWord>
      <group>L1_Format</group>
      <groupName>格式问题</groupName>
      <ability>L2_HalfPunc_CN</ability>
      <abilityName>全半角问题</abilityName>
      <candidateList>
        <item>）</item>
      </candidateList>
      <explain>文本全半角错误。</explain>
      <paraID>36A63577</paraID>
      <start>4695</start>
      <end>4696</end>
      <status>unmodified</status>
      <modifiedWord/>
      <trackRevisions>false</trackRevisions>
    </reviewItem>
    <reviewItem>
      <errorID>7d904dfc-916a-4c7e-9bc2-a886a37e6526</errorID>
      <errorWord>)</errorWord>
      <group>L1_Format</group>
      <groupName>格式问题</groupName>
      <ability>L2_HalfPunc_CN</ability>
      <abilityName>全半角问题</abilityName>
      <candidateList>
        <item>）</item>
      </candidateList>
      <explain>文本全半角错误。</explain>
      <paraID>36A63577</paraID>
      <start>4735</start>
      <end>4736</end>
      <status>unmodified</status>
      <modifiedWord/>
      <trackRevisions>false</trackRevisions>
    </reviewItem>
    <reviewItem>
      <errorID>dbe7882e-19e5-42ef-b5d9-c7acbd9b3065</errorID>
      <errorWord>)</errorWord>
      <group>L1_Format</group>
      <groupName>格式问题</groupName>
      <ability>L2_HalfPunc_CN</ability>
      <abilityName>全半角问题</abilityName>
      <candidateList>
        <item>）</item>
      </candidateList>
      <explain>文本全半角错误。</explain>
      <paraID>36A63577</paraID>
      <start>4767</start>
      <end>4768</end>
      <status>unmodified</status>
      <modifiedWord/>
      <trackRevisions>false</trackRevisions>
    </reviewItem>
    <reviewItem>
      <errorID>dd6ebde0-63ee-47cd-8cd5-4bc85bf2bc25</errorID>
      <errorWord>)</errorWord>
      <group>L1_Format</group>
      <groupName>格式问题</groupName>
      <ability>L2_HalfPunc_CN</ability>
      <abilityName>全半角问题</abilityName>
      <candidateList>
        <item>）</item>
      </candidateList>
      <explain>文本全半角错误。</explain>
      <paraID>36A63577</paraID>
      <start>4818</start>
      <end>4819</end>
      <status>unmodified</status>
      <modifiedWord/>
      <trackRevisions>false</trackRevisions>
    </reviewItem>
    <reviewItem>
      <errorID>9c9aeb3d-2b3b-4945-a44b-352f7e220b6a</errorID>
      <errorWord>)</errorWord>
      <group>L1_Format</group>
      <groupName>格式问题</groupName>
      <ability>L2_HalfPunc_CN</ability>
      <abilityName>全半角问题</abilityName>
      <candidateList>
        <item>）</item>
      </candidateList>
      <explain>文本全半角错误。</explain>
      <paraID>36A63577</paraID>
      <start>4836</start>
      <end>4837</end>
      <status>unmodified</status>
      <modifiedWord/>
      <trackRevisions>false</trackRevisions>
    </reviewItem>
    <reviewItem>
      <errorID>295b5f58-5d90-4ca9-9b78-b21b67333e77</errorID>
      <errorWord>)</errorWord>
      <group>L1_Format</group>
      <groupName>格式问题</groupName>
      <ability>L2_HalfPunc_CN</ability>
      <abilityName>全半角问题</abilityName>
      <candidateList>
        <item>）</item>
      </candidateList>
      <explain>文本全半角错误。</explain>
      <paraID>36A63577</paraID>
      <start>5666</start>
      <end>5667</end>
      <status>unmodified</status>
      <modifiedWord/>
      <trackRevisions>false</trackRevisions>
    </reviewItem>
    <reviewItem>
      <errorID>9963b3f9-26fd-49f9-9f77-7b543b466f5e</errorID>
      <errorWord>)</errorWord>
      <group>L1_Format</group>
      <groupName>格式问题</groupName>
      <ability>L2_HalfPunc_CN</ability>
      <abilityName>全半角问题</abilityName>
      <candidateList>
        <item>）</item>
      </candidateList>
      <explain>文本全半角错误。</explain>
      <paraID>36A63577</paraID>
      <start>5690</start>
      <end>5691</end>
      <status>unmodified</status>
      <modifiedWord/>
      <trackRevisions>false</trackRevisions>
    </reviewItem>
    <reviewItem>
      <errorID>bab6e710-c37d-431b-9d0e-fa8025cfe093</errorID>
      <errorWord>(</errorWord>
      <group>L1_Format</group>
      <groupName>格式问题</groupName>
      <ability>L2_HalfPunc_CN</ability>
      <abilityName>全半角问题</abilityName>
      <candidateList>
        <item>（</item>
      </candidateList>
      <explain>文本全半角错误。</explain>
      <paraID>36A63577</paraID>
      <start>5715</start>
      <end>5716</end>
      <status>unmodified</status>
      <modifiedWord/>
      <trackRevisions>false</trackRevisions>
    </reviewItem>
    <reviewItem>
      <errorID>28f8b9e1-42c2-4478-92a1-da974a1dfc77</errorID>
      <errorWord>)</errorWord>
      <group>L1_Format</group>
      <groupName>格式问题</groupName>
      <ability>L2_HalfPunc_CN</ability>
      <abilityName>全半角问题</abilityName>
      <candidateList>
        <item>）</item>
      </candidateList>
      <explain>文本全半角错误。</explain>
      <paraID>36A63577</paraID>
      <start>5722</start>
      <end>5723</end>
      <status>unmodified</status>
      <modifiedWord/>
      <trackRevisions>false</trackRevisions>
    </reviewItem>
    <reviewItem>
      <errorID>3224e86c-b7fd-4acc-9dfa-9ba5885c0556</errorID>
      <errorWord>)</errorWord>
      <group>L1_Format</group>
      <groupName>格式问题</groupName>
      <ability>L2_HalfPunc_CN</ability>
      <abilityName>全半角问题</abilityName>
      <candidateList>
        <item>）</item>
      </candidateList>
      <explain>文本全半角错误。</explain>
      <paraID>36A63577</paraID>
      <start>5728</start>
      <end>5729</end>
      <status>unmodified</status>
      <modifiedWord/>
      <trackRevisions>false</trackRevisions>
    </reviewItem>
    <reviewItem>
      <errorID>ec5ef17f-a995-4c85-acdd-6ce39a2e2836</errorID>
      <errorWord>:</errorWord>
      <group>L1_Format</group>
      <groupName>格式问题</groupName>
      <ability>L2_HalfPunc_CN</ability>
      <abilityName>全半角问题</abilityName>
      <candidateList>
        <item>：</item>
      </candidateList>
      <explain>文本全半角错误。</explain>
      <paraID>23E069AA</paraID>
      <start>8</start>
      <end>9</end>
      <status>unmodified</status>
      <modifiedWord/>
      <trackRevisions>false</trackRevisions>
    </reviewItem>
    <reviewItem>
      <errorID>10d78f33-e765-4929-968e-192c6f0ef5b5</errorID>
      <errorWord>:</errorWord>
      <group>L1_Format</group>
      <groupName>格式问题</groupName>
      <ability>L2_HalfPunc_CN</ability>
      <abilityName>全半角问题</abilityName>
      <candidateList>
        <item>：</item>
      </candidateList>
      <explain>文本全半角错误。</explain>
      <paraID>547F8E56</paraID>
      <start>8</start>
      <end>9</end>
      <status>unmodified</status>
      <modifiedWord/>
      <trackRevisions>false</trackRevisions>
    </reviewItem>
    <reviewItem>
      <errorID>a07895f3-cef3-4d04-bcce-f52a14235a31</errorID>
      <errorWord>:</errorWord>
      <group>L1_Format</group>
      <groupName>格式问题</groupName>
      <ability>L2_HalfPunc_CN</ability>
      <abilityName>全半角问题</abilityName>
      <candidateList>
        <item>：</item>
      </candidateList>
      <explain>文本全半角错误。</explain>
      <paraID>639DC732</paraID>
      <start>15</start>
      <end>16</end>
      <status>unmodified</status>
      <modifiedWord/>
      <trackRevisions>false</trackRevisions>
    </reviewItem>
    <reviewItem>
      <errorID>9132b7ba-3293-4acc-aa4f-3e0e6fecc599</errorID>
      <errorWord>:</errorWord>
      <group>L1_Format</group>
      <groupName>格式问题</groupName>
      <ability>L2_HalfPunc_CN</ability>
      <abilityName>全半角问题</abilityName>
      <candidateList>
        <item>：</item>
      </candidateList>
      <explain>文本全半角错误。</explain>
      <paraID>639DC732</paraID>
      <start>34</start>
      <end>35</end>
      <status>unmodified</status>
      <modifiedWord/>
      <trackRevisions>false</trackRevisions>
    </reviewItem>
    <reviewItem>
      <errorID>230c3783-ff55-4864-86a3-a1edc1593b57</errorID>
      <errorWord>:</errorWord>
      <group>L1_Format</group>
      <groupName>格式问题</groupName>
      <ability>L2_HalfPunc_CN</ability>
      <abilityName>全半角问题</abilityName>
      <candidateList>
        <item>：</item>
      </candidateList>
      <explain>文本全半角错误。</explain>
      <paraID>5B185CCF</paraID>
      <start>6</start>
      <end>7</end>
      <status>unmodified</status>
      <modifiedWord/>
      <trackRevisions>false</trackRevisions>
    </reviewItem>
    <reviewItem>
      <errorID>7e11ed47-d68e-4543-83be-9a93a30d7f6b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27D53B96</paraID>
      <start>0</start>
      <end>2</end>
      <status>unmodified</status>
      <modifiedWord/>
      <trackRevisions>false</trackRevisions>
    </reviewItem>
    <reviewItem>
      <errorID>5c71fa90-7e9c-46f4-bd7e-b7aaccb8787f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68240728</paraID>
      <start>0</start>
      <end>2</end>
      <status>unmodified</status>
      <modifiedWord/>
      <trackRevisions>false</trackRevisions>
    </reviewItem>
    <reviewItem>
      <errorID>477a497e-a055-4812-87ca-34c83f97ba7e</errorID>
      <errorWord>:</errorWord>
      <group>L1_Format</group>
      <groupName>格式问题</groupName>
      <ability>L2_HalfPunc_CN</ability>
      <abilityName>全半角问题</abilityName>
      <candidateList>
        <item>：</item>
      </candidateList>
      <explain>文本全半角错误。</explain>
      <paraID>68240728</paraID>
      <start>4</start>
      <end>5</end>
      <status>unmodified</status>
      <modifiedWord/>
      <trackRevisions>false</trackRevisions>
    </reviewItem>
    <reviewItem>
      <errorID>1c4175db-757c-4afe-b4bd-71539fa0cb2a</errorID>
      <errorWord>准</errorWord>
      <group>L1_Word</group>
      <groupName>字词问题</groupName>
      <ability>L2_Typo</ability>
      <abilityName>字词错误</abilityName>
      <candidateList>
        <item>准和</item>
      </candidateList>
      <explain/>
      <paraID>68240728</paraID>
      <start>67</start>
      <end>68</end>
      <status>unmodified</status>
      <modifiedWord/>
      <trackRevisions>false</trackRevisions>
    </reviewItem>
    <reviewItem>
      <errorID>e14aea23-40e9-4b3f-aed0-3c2814c1b4b2</errorID>
      <errorWord>KW</errorWord>
      <group>L1_Word</group>
      <groupName>字词问题</groupName>
      <ability>L2_Typo</ability>
      <abilityName>字词错误</abilityName>
      <candidateList>
        <item>kW</item>
      </candidateList>
      <explain/>
      <paraID>421CFC5A</paraID>
      <start>9</start>
      <end>11</end>
      <status>unmodified</status>
      <modifiedWord/>
      <trackRevisions>false</trackRevisions>
    </reviewItem>
    <reviewItem>
      <errorID>839f97fa-c3c6-4ed0-bd2e-53df706cf58f</errorID>
      <errorWord>:</errorWord>
      <group>L1_Format</group>
      <groupName>格式问题</groupName>
      <ability>L2_HalfPunc_CN</ability>
      <abilityName>全半角问题</abilityName>
      <candidateList>
        <item>：</item>
      </candidateList>
      <explain>文本全半角错误。</explain>
      <paraID>795A09CE</paraID>
      <start>6</start>
      <end>7</end>
      <status>unmodified</status>
      <modifiedWord/>
      <trackRevisions>false</trackRevisions>
    </reviewItem>
    <reviewItem>
      <errorID>332d3a07-aeed-4be8-b8e3-cfd5286f1b9d</errorID>
      <errorWord>:</errorWord>
      <group>L1_Format</group>
      <groupName>格式问题</groupName>
      <ability>L2_HalfPunc_CN</ability>
      <abilityName>全半角问题</abilityName>
      <candidateList>
        <item>：</item>
      </candidateList>
      <explain>文本全半角错误。</explain>
      <paraID>6343DE2E</paraID>
      <start>6</start>
      <end>7</end>
      <status>unmodified</status>
      <modifiedWord/>
      <trackRevisions>false</trackRevisions>
    </reviewItem>
    <reviewItem>
      <errorID>c59cc51d-c1ba-484b-a93c-0e5007aaf11e</errorID>
      <errorWord>:</errorWord>
      <group>L1_Format</group>
      <groupName>格式问题</groupName>
      <ability>L2_HalfPunc_CN</ability>
      <abilityName>全半角问题</abilityName>
      <candidateList>
        <item>：</item>
      </candidateList>
      <explain>文本全半角错误。</explain>
      <paraID>12A163C3</paraID>
      <start>6</start>
      <end>7</end>
      <status>unmodified</status>
      <modifiedWord/>
      <trackRevisions>false</trackRevisions>
    </reviewItem>
    <reviewItem>
      <errorID>df83ffea-74bf-4f83-bc8c-30cdf111c696</errorID>
      <errorWord>:</errorWord>
      <group>L1_Format</group>
      <groupName>格式问题</groupName>
      <ability>L2_HalfPunc_CN</ability>
      <abilityName>全半角问题</abilityName>
      <candidateList>
        <item>：</item>
      </candidateList>
      <explain>文本全半角错误。</explain>
      <paraID>1CADD044</paraID>
      <start>7</start>
      <end>8</end>
      <status>unmodified</status>
      <modifiedWord/>
      <trackRevisions>false</trackRevisions>
    </reviewItem>
    <reviewItem>
      <errorID>40e876e5-bc3f-46f0-bc92-191cc35e663b</errorID>
      <errorWord>:</errorWord>
      <group>L1_Format</group>
      <groupName>格式问题</groupName>
      <ability>L2_HalfPunc_CN</ability>
      <abilityName>全半角问题</abilityName>
      <candidateList>
        <item>：</item>
      </candidateList>
      <explain>文本全半角错误。</explain>
      <paraID>131E904B</paraID>
      <start>6</start>
      <end>7</end>
      <status>unmodified</status>
      <modifiedWord/>
      <trackRevisions>false</trackRevisions>
    </reviewItem>
    <reviewItem>
      <errorID>cd3970f3-5c2f-4f14-92c9-77e8a22b0637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19051DB2</paraID>
      <start>0</start>
      <end>3</end>
      <status>unmodified</status>
      <modifiedWord/>
      <trackRevisions>false</trackRevisions>
    </reviewItem>
    <reviewItem>
      <errorID>f859baf1-7ddd-421e-8b35-6ff524962ba1</errorID>
      <errorWord>,</errorWord>
      <group>L1_Format</group>
      <groupName>格式问题</groupName>
      <ability>L2_HalfPunc_CN</ability>
      <abilityName>全半角问题</abilityName>
      <candidateList>
        <item>，</item>
      </candidateList>
      <explain>文本全半角错误。</explain>
      <paraID>3218C73E</paraID>
      <start>33</start>
      <end>34</end>
      <status>unmodified</status>
      <modifiedWord/>
      <trackRevisions>false</trackRevisions>
    </reviewItem>
    <reviewItem>
      <errorID>877597e9-11a5-4f04-bf9b-598da5ccf85e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73DD6868</paraID>
      <start>20</start>
      <end>21</end>
      <status>unmodified</status>
      <modifiedWord/>
      <trackRevisions>false</trackRevisions>
    </reviewItem>
    <reviewItem>
      <errorID>2964cea1-f3e9-4afb-b35c-ce90dd2b01c2</errorID>
      <errorWord>;</errorWord>
      <group>L1_Format</group>
      <groupName>格式问题</groupName>
      <ability>L2_HalfPunc_CN</ability>
      <abilityName>全半角问题</abilityName>
      <candidateList>
        <item>；</item>
      </candidateList>
      <explain>文本全半角错误。</explain>
      <paraID>48AC4252</paraID>
      <start>20</start>
      <end>21</end>
      <status>unmodified</status>
      <modifiedWord/>
      <trackRevisions>false</trackRevisions>
    </reviewItem>
    <reviewItem>
      <errorID>9d655b6a-09e0-40a7-8bc3-761b066d7bf3</errorID>
      <errorWord>;</errorWord>
      <group>L1_Format</group>
      <groupName>格式问题</groupName>
      <ability>L2_HalfPunc_CN</ability>
      <abilityName>全半角问题</abilityName>
      <candidateList>
        <item>；</item>
      </candidateList>
      <explain>文本全半角错误。</explain>
      <paraID>7923A4FD</paraID>
      <start>21</start>
      <end>22</end>
      <status>unmodified</status>
      <modifiedWord/>
      <trackRevisions>false</trackRevisions>
    </reviewItem>
    <reviewItem>
      <errorID>4de2ed15-82ed-4f72-b751-6ae9926c0467</errorID>
      <errorWord>在</errorWord>
      <group>L1_Word</group>
      <groupName>字词问题</groupName>
      <ability>L2_Typo</ability>
      <abilityName>字词错误</abilityName>
      <candidateList>
        <item>再</item>
      </candidateList>
      <explain>存在发音相同字词的误用。</explain>
      <paraID>2E19698E</paraID>
      <start>17</start>
      <end>18</end>
      <status>unmodified</status>
      <modifiedWord/>
      <trackRevisions>false</trackRevisions>
    </reviewItem>
    <reviewItem>
      <errorID>420c7f7f-ba3e-4e42-8893-0acc9440edb0</errorID>
      <errorWord>视屏会议</errorWord>
      <group>L1_Knowledge</group>
      <groupName>知识性问题</groupName>
      <ability>L2_Term</ability>
      <abilityName>专业术语</abilityName>
      <candidateList>
        <item>视频会议</item>
      </candidateList>
      <explain/>
      <paraID>6498B231</paraID>
      <start>46</start>
      <end>50</end>
      <status>unmodified</status>
      <modifiedWord/>
      <trackRevisions>false</trackRevisions>
    </reviewItem>
    <reviewItem>
      <errorID>9dc1ff0c-fa5d-46b7-b10b-ef24ad8bba9d</errorID>
      <errorWord>需求制</errorWord>
      <group>L1_Word</group>
      <groupName>字词问题</groupName>
      <ability>L2_Typo</ability>
      <abilityName>字词错误</abilityName>
      <candidateList>
        <item>需求</item>
      </candidateList>
      <explain/>
      <paraID>729D974E</paraID>
      <start>22</start>
      <end>25</end>
      <status>unmodified</status>
      <modifiedWord/>
      <trackRevisions>false</trackRevisions>
    </reviewItem>
    <reviewItem>
      <errorID>aa04ec75-2722-40c5-8220-ed4f4d578af1</errorID>
      <errorWord>rpm</errorWord>
      <group>L1_Word</group>
      <groupName>字词问题</groupName>
      <ability>L2_Typo</ability>
      <abilityName>字词错误</abilityName>
      <candidateList/>
      <explain>非法定单位</explain>
      <paraID>1E12470B</paraID>
      <start>496</start>
      <end>499</end>
      <status>unmodified</status>
      <modifiedWord/>
      <trackRevisions>false</trackRevisions>
    </reviewItem>
    <reviewItem>
      <errorID>88b02d94-6352-46f9-b579-49242a4f573e</errorID>
      <errorWord>)</errorWord>
      <group>L1_Format</group>
      <groupName>格式问题</groupName>
      <ability>L2_HalfPunc_CN</ability>
      <abilityName>全半角问题</abilityName>
      <candidateList>
        <item>）</item>
      </candidateList>
      <explain>文本全半角错误。</explain>
      <paraID>1E12470B</paraID>
      <start>584</start>
      <end>585</end>
      <status>unmodified</status>
      <modifiedWord/>
      <trackRevisions>false</trackRevisions>
    </reviewItem>
    <reviewItem>
      <errorID>32975bfd-6dca-4b30-b042-3984ac1f48a4</errorID>
      <errorWord>)</errorWord>
      <group>L1_Format</group>
      <groupName>格式问题</groupName>
      <ability>L2_HalfPunc_CN</ability>
      <abilityName>全半角问题</abilityName>
      <candidateList>
        <item>）</item>
      </candidateList>
      <explain>文本全半角错误。</explain>
      <paraID>1E12470B</paraID>
      <start>606</start>
      <end>607</end>
      <status>unmodified</status>
      <modifiedWord/>
      <trackRevisions>false</trackRevisions>
    </reviewItem>
    <reviewItem>
      <errorID>601cd864-06f1-4fd9-8ca2-f8e4436d3e00</errorID>
      <errorWord>)</errorWord>
      <group>L1_Format</group>
      <groupName>格式问题</groupName>
      <ability>L2_HalfPunc_CN</ability>
      <abilityName>全半角问题</abilityName>
      <candidateList>
        <item>）</item>
      </candidateList>
      <explain>文本全半角错误。</explain>
      <paraID>1E12470B</paraID>
      <start>916</start>
      <end>917</end>
      <status>unmodified</status>
      <modifiedWord/>
      <trackRevisions>false</trackRevisions>
    </reviewItem>
    <reviewItem>
      <errorID>ca8a7445-c1fa-4da9-a46e-a834e48394fb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1E12470B</paraID>
      <start>1052</start>
      <end>1053</end>
      <status>unmodified</status>
      <modifiedWord/>
      <trackRevisions>false</trackRevisions>
    </reviewItem>
    <reviewItem>
      <errorID>7ead9d5f-e5ee-468d-adf7-5d7e59106641</errorID>
      <errorWord>)</errorWord>
      <group>L1_Format</group>
      <groupName>格式问题</groupName>
      <ability>L2_HalfPunc_CN</ability>
      <abilityName>全半角问题</abilityName>
      <candidateList>
        <item>）</item>
      </candidateList>
      <explain>文本全半角错误。</explain>
      <paraID>1E12470B</paraID>
      <start>1348</start>
      <end>1349</end>
      <status>unmodified</status>
      <modifiedWord/>
      <trackRevisions>false</trackRevisions>
    </reviewItem>
    <reviewItem>
      <errorID>26826c33-42da-4eec-a3d6-629ad86af8c2</errorID>
      <errorWord>)</errorWord>
      <group>L1_Format</group>
      <groupName>格式问题</groupName>
      <ability>L2_HalfPunc_CN</ability>
      <abilityName>全半角问题</abilityName>
      <candidateList>
        <item>）</item>
      </candidateList>
      <explain>文本全半角错误。</explain>
      <paraID>1E12470B</paraID>
      <start>1410</start>
      <end>1411</end>
      <status>unmodified</status>
      <modifiedWord/>
      <trackRevisions>false</trackRevisions>
    </reviewItem>
    <reviewItem>
      <errorID>b4fd35c2-657c-44ed-a0b4-1268555d6d4b</errorID>
      <errorWord>)</errorWord>
      <group>L1_Format</group>
      <groupName>格式问题</groupName>
      <ability>L2_HalfPunc_CN</ability>
      <abilityName>全半角问题</abilityName>
      <candidateList>
        <item>）</item>
      </candidateList>
      <explain>文本全半角错误。</explain>
      <paraID>1E12470B</paraID>
      <start>1473</start>
      <end>1474</end>
      <status>unmodified</status>
      <modifiedWord/>
      <trackRevisions>false</trackRevisions>
    </reviewItem>
    <reviewItem>
      <errorID>fab3a55f-0410-4dfd-b408-085f3363ea19</errorID>
      <errorWord>)</errorWord>
      <group>L1_Format</group>
      <groupName>格式问题</groupName>
      <ability>L2_HalfPunc_CN</ability>
      <abilityName>全半角问题</abilityName>
      <candidateList>
        <item>）</item>
      </candidateList>
      <explain>文本全半角错误。</explain>
      <paraID>1E12470B</paraID>
      <start>1504</start>
      <end>1505</end>
      <status>unmodified</status>
      <modifiedWord/>
      <trackRevisions>false</trackRevisions>
    </reviewItem>
    <reviewItem>
      <errorID>804ef778-b285-4753-a5e7-23d3042b5826</errorID>
      <errorWord>)</errorWord>
      <group>L1_Format</group>
      <groupName>格式问题</groupName>
      <ability>L2_HalfPunc_CN</ability>
      <abilityName>全半角问题</abilityName>
      <candidateList>
        <item>）</item>
      </candidateList>
      <explain>文本全半角错误。</explain>
      <paraID>1E12470B</paraID>
      <start>1525</start>
      <end>1526</end>
      <status>unmodified</status>
      <modifiedWord/>
      <trackRevisions>false</trackRevisions>
    </reviewItem>
    <reviewItem>
      <errorID>fd36f064-63b5-43f4-a16b-f148d0ae675f</errorID>
      <errorWord>)</errorWord>
      <group>L1_Format</group>
      <groupName>格式问题</groupName>
      <ability>L2_HalfPunc_CN</ability>
      <abilityName>全半角问题</abilityName>
      <candidateList>
        <item>）</item>
      </candidateList>
      <explain>文本全半角错误。</explain>
      <paraID>1E12470B</paraID>
      <start>1548</start>
      <end>1549</end>
      <status>unmodified</status>
      <modifiedWord/>
      <trackRevisions>false</trackRevisions>
    </reviewItem>
    <reviewItem>
      <errorID>19435a4f-3a6d-4439-99c0-b5a2079ee65f</errorID>
      <errorWord>)</errorWord>
      <group>L1_Format</group>
      <groupName>格式问题</groupName>
      <ability>L2_HalfPunc_CN</ability>
      <abilityName>全半角问题</abilityName>
      <candidateList>
        <item>）</item>
      </candidateList>
      <explain>文本全半角错误。</explain>
      <paraID>1E12470B</paraID>
      <start>1599</start>
      <end>1600</end>
      <status>unmodified</status>
      <modifiedWord/>
      <trackRevisions>false</trackRevisions>
    </reviewItem>
    <reviewItem>
      <errorID>47e8c598-55d4-4d54-86ce-e7772c584fdc</errorID>
      <errorWord>)</errorWord>
      <group>L1_Format</group>
      <groupName>格式问题</groupName>
      <ability>L2_HalfPunc_CN</ability>
      <abilityName>全半角问题</abilityName>
      <candidateList>
        <item>）</item>
      </candidateList>
      <explain>文本全半角错误。</explain>
      <paraID>1E12470B</paraID>
      <start>1641</start>
      <end>1642</end>
      <status>unmodified</status>
      <modifiedWord/>
      <trackRevisions>false</trackRevisions>
    </reviewItem>
    <reviewItem>
      <errorID>8424579f-1995-4edb-bef6-52f81f1946be</errorID>
      <errorWord>)</errorWord>
      <group>L1_Format</group>
      <groupName>格式问题</groupName>
      <ability>L2_HalfPunc_CN</ability>
      <abilityName>全半角问题</abilityName>
      <candidateList>
        <item>）</item>
      </candidateList>
      <explain>文本全半角错误。</explain>
      <paraID>1E12470B</paraID>
      <start>1668</start>
      <end>1669</end>
      <status>unmodified</status>
      <modifiedWord/>
      <trackRevisions>false</trackRevisions>
    </reviewItem>
    <reviewItem>
      <errorID>fc37970a-cd63-4f64-bae6-3a8a544bf759</errorID>
      <errorWord>)</errorWord>
      <group>L1_Format</group>
      <groupName>格式问题</groupName>
      <ability>L2_HalfPunc_CN</ability>
      <abilityName>全半角问题</abilityName>
      <candidateList>
        <item>）</item>
      </candidateList>
      <explain>文本全半角错误。</explain>
      <paraID>1E12470B</paraID>
      <start>1703</start>
      <end>1704</end>
      <status>unmodified</status>
      <modifiedWord/>
      <trackRevisions>false</trackRevisions>
    </reviewItem>
    <reviewItem>
      <errorID>b3174677-ec4c-49d4-9834-9a26263aac65</errorID>
      <errorWord>)</errorWord>
      <group>L1_Format</group>
      <groupName>格式问题</groupName>
      <ability>L2_HalfPunc_CN</ability>
      <abilityName>全半角问题</abilityName>
      <candidateList>
        <item>）</item>
      </candidateList>
      <explain>文本全半角错误。</explain>
      <paraID>1E12470B</paraID>
      <start>1765</start>
      <end>1766</end>
      <status>unmodified</status>
      <modifiedWord/>
      <trackRevisions>false</trackRevisions>
    </reviewItem>
    <reviewItem>
      <errorID>404ff0c6-e35d-4fb7-bec1-c87eb0fed453</errorID>
      <errorWord>)</errorWord>
      <group>L1_Format</group>
      <groupName>格式问题</groupName>
      <ability>L2_HalfPunc_CN</ability>
      <abilityName>全半角问题</abilityName>
      <candidateList>
        <item>）</item>
      </candidateList>
      <explain>文本全半角错误。</explain>
      <paraID>1E12470B</paraID>
      <start>1786</start>
      <end>1787</end>
      <status>unmodified</status>
      <modifiedWord/>
      <trackRevisions>false</trackRevisions>
    </reviewItem>
    <reviewItem>
      <errorID>18c4818f-5db5-457c-a15a-52aef3699868</errorID>
      <errorWord>)</errorWord>
      <group>L1_Format</group>
      <groupName>格式问题</groupName>
      <ability>L2_HalfPunc_CN</ability>
      <abilityName>全半角问题</abilityName>
      <candidateList>
        <item>）</item>
      </candidateList>
      <explain>文本全半角错误。</explain>
      <paraID>1E12470B</paraID>
      <start>1828</start>
      <end>1829</end>
      <status>unmodified</status>
      <modifiedWord/>
      <trackRevisions>false</trackRevisions>
    </reviewItem>
    <reviewItem>
      <errorID>fb12e391-21c9-4335-b5e2-c685b9f7c475</errorID>
      <errorWord>)</errorWord>
      <group>L1_Format</group>
      <groupName>格式问题</groupName>
      <ability>L2_HalfPunc_CN</ability>
      <abilityName>全半角问题</abilityName>
      <candidateList>
        <item>）</item>
      </candidateList>
      <explain>文本全半角错误。</explain>
      <paraID>1E12470B</paraID>
      <start>1860</start>
      <end>1861</end>
      <status>unmodified</status>
      <modifiedWord/>
      <trackRevisions>false</trackRevisions>
    </reviewItem>
    <reviewItem>
      <errorID>a8d12818-213d-449e-8c9d-5fdf6a7cacec</errorID>
      <errorWord>)</errorWord>
      <group>L1_Format</group>
      <groupName>格式问题</groupName>
      <ability>L2_HalfPunc_CN</ability>
      <abilityName>全半角问题</abilityName>
      <candidateList>
        <item>）</item>
      </candidateList>
      <explain>文本全半角错误。</explain>
      <paraID>1E12470B</paraID>
      <start>1886</start>
      <end>1887</end>
      <status>unmodified</status>
      <modifiedWord/>
      <trackRevisions>false</trackRevisions>
    </reviewItem>
    <reviewItem>
      <errorID>799087df-7b66-4119-87a7-53ea03a7090f</errorID>
      <errorWord>)</errorWord>
      <group>L1_Format</group>
      <groupName>格式问题</groupName>
      <ability>L2_HalfPunc_CN</ability>
      <abilityName>全半角问题</abilityName>
      <candidateList>
        <item>）</item>
      </candidateList>
      <explain>文本全半角错误。</explain>
      <paraID>1E12470B</paraID>
      <start>1940</start>
      <end>1941</end>
      <status>unmodified</status>
      <modifiedWord/>
      <trackRevisions>false</trackRevisions>
    </reviewItem>
    <reviewItem>
      <errorID>6a7d695a-20f9-4654-b5b8-7a6163b7f9ea</errorID>
      <errorWord>)</errorWord>
      <group>L1_Format</group>
      <groupName>格式问题</groupName>
      <ability>L2_HalfPunc_CN</ability>
      <abilityName>全半角问题</abilityName>
      <candidateList>
        <item>）</item>
      </candidateList>
      <explain>文本全半角错误。</explain>
      <paraID>1E12470B</paraID>
      <start>2075</start>
      <end>2076</end>
      <status>unmodified</status>
      <modifiedWord/>
      <trackRevisions>false</trackRevisions>
    </reviewItem>
    <reviewItem>
      <errorID>04465eff-778d-42a4-913b-38d76fe08451</errorID>
      <errorWord>)</errorWord>
      <group>L1_Format</group>
      <groupName>格式问题</groupName>
      <ability>L2_HalfPunc_CN</ability>
      <abilityName>全半角问题</abilityName>
      <candidateList>
        <item>）</item>
      </candidateList>
      <explain>文本全半角错误。</explain>
      <paraID>1E12470B</paraID>
      <start>2102</start>
      <end>2103</end>
      <status>unmodified</status>
      <modifiedWord/>
      <trackRevisions>false</trackRevisions>
    </reviewItem>
    <reviewItem>
      <errorID>dc0fd359-4ddc-49d9-b7d4-4483e6a8cf68</errorID>
      <errorWord>)</errorWord>
      <group>L1_Format</group>
      <groupName>格式问题</groupName>
      <ability>L2_HalfPunc_CN</ability>
      <abilityName>全半角问题</abilityName>
      <candidateList>
        <item>）</item>
      </candidateList>
      <explain>文本全半角错误。</explain>
      <paraID>1E12470B</paraID>
      <start>2117</start>
      <end>2118</end>
      <status>unmodified</status>
      <modifiedWord/>
      <trackRevisions>false</trackRevisions>
    </reviewItem>
    <reviewItem>
      <errorID>c9bd118a-ffc3-40e4-b824-ff0654c7c296</errorID>
      <errorWord>：</errorWord>
      <group>L1_Format</group>
      <groupName>格式问题</groupName>
      <ability>L2_HalfPunc_CN</ability>
      <abilityName>全半角问题</abilityName>
      <candidateList>
        <item>:</item>
      </candidateList>
      <explain>文本全半角错误。</explain>
      <paraID>1E12470B</paraID>
      <start>2632</start>
      <end>2633</end>
      <status>unmodified</status>
      <modifiedWord/>
      <trackRevisions>false</trackRevisions>
    </reviewItem>
    <reviewItem>
      <errorID>741aca24-6227-4f0e-a4be-b5818ee3d7b7</errorID>
      <errorWord>(</errorWord>
      <group>L1_Format</group>
      <groupName>格式问题</groupName>
      <ability>L2_HalfPunc_CN</ability>
      <abilityName>全半角问题</abilityName>
      <candidateList>
        <item>（</item>
      </candidateList>
      <explain>文本全半角错误。</explain>
      <paraID>1E12470B</paraID>
      <start>2754</start>
      <end>2755</end>
      <status>unmodified</status>
      <modifiedWord/>
      <trackRevisions>false</trackRevisions>
    </reviewItem>
    <reviewItem>
      <errorID>fe1bcdf7-e258-40ff-b77a-7953b7e07ec6</errorID>
      <errorWord>)</errorWord>
      <group>L1_Format</group>
      <groupName>格式问题</groupName>
      <ability>L2_HalfPunc_CN</ability>
      <abilityName>全半角问题</abilityName>
      <candidateList>
        <item>）</item>
      </candidateList>
      <explain>文本全半角错误。</explain>
      <paraID>1E12470B</paraID>
      <start>2762</start>
      <end>2763</end>
      <status>unmodified</status>
      <modifiedWord/>
      <trackRevisions>false</trackRevisions>
    </reviewItem>
    <reviewItem>
      <errorID>bfaa6211-1700-42b0-8166-127e7b05eafc</errorID>
      <errorWord>)</errorWord>
      <group>L1_Format</group>
      <groupName>格式问题</groupName>
      <ability>L2_HalfPunc_CN</ability>
      <abilityName>全半角问题</abilityName>
      <candidateList>
        <item>）</item>
      </candidateList>
      <explain>文本全半角错误。</explain>
      <paraID>1E12470B</paraID>
      <start>3104</start>
      <end>3105</end>
      <status>unmodified</status>
      <modifiedWord/>
      <trackRevisions>false</trackRevisions>
    </reviewItem>
    <reviewItem>
      <errorID>e2a38855-0f0d-4ed9-83f6-8dfc967c589b</errorID>
      <errorWord>)</errorWord>
      <group>L1_Format</group>
      <groupName>格式问题</groupName>
      <ability>L2_HalfPunc_CN</ability>
      <abilityName>全半角问题</abilityName>
      <candidateList>
        <item>）</item>
      </candidateList>
      <explain>文本全半角错误。</explain>
      <paraID>1E12470B</paraID>
      <start>3126</start>
      <end>3127</end>
      <status>unmodified</status>
      <modifiedWord/>
      <trackRevisions>false</trackRevisions>
    </reviewItem>
    <reviewItem>
      <errorID>5771acce-b9c4-4985-b916-4f2443ae9747</errorID>
      <errorWord>)</errorWord>
      <group>L1_Format</group>
      <groupName>格式问题</groupName>
      <ability>L2_HalfPunc_CN</ability>
      <abilityName>全半角问题</abilityName>
      <candidateList>
        <item>）</item>
      </candidateList>
      <explain>文本全半角错误。</explain>
      <paraID>1E12470B</paraID>
      <start>3223</start>
      <end>3224</end>
      <status>unmodified</status>
      <modifiedWord/>
      <trackRevisions>false</trackRevisions>
    </reviewItem>
    <reviewItem>
      <errorID>a3bf7fee-db1e-4434-976d-ff5ed9c45d26</errorID>
      <errorWord>)</errorWord>
      <group>L1_Format</group>
      <groupName>格式问题</groupName>
      <ability>L2_HalfPunc_CN</ability>
      <abilityName>全半角问题</abilityName>
      <candidateList>
        <item>）</item>
      </candidateList>
      <explain>文本全半角错误。</explain>
      <paraID>1E12470B</paraID>
      <start>3242</start>
      <end>3243</end>
      <status>unmodified</status>
      <modifiedWord/>
      <trackRevisions>false</trackRevisions>
    </reviewItem>
    <reviewItem>
      <errorID>8b052831-b8c2-40bc-ae3d-ba9d20beaca9</errorID>
      <errorWord>)</errorWord>
      <group>L1_Format</group>
      <groupName>格式问题</groupName>
      <ability>L2_HalfPunc_CN</ability>
      <abilityName>全半角问题</abilityName>
      <candidateList>
        <item>）</item>
      </candidateList>
      <explain>文本全半角错误。</explain>
      <paraID>1E12470B</paraID>
      <start>4597</start>
      <end>4598</end>
      <status>unmodified</status>
      <modifiedWord/>
      <trackRevisions>false</trackRevisions>
    </reviewItem>
    <reviewItem>
      <errorID>c2fac5b8-bde5-4360-a133-965550b04d64</errorID>
      <errorWord>)</errorWord>
      <group>L1_Format</group>
      <groupName>格式问题</groupName>
      <ability>L2_HalfPunc_CN</ability>
      <abilityName>全半角问题</abilityName>
      <candidateList>
        <item>）</item>
      </candidateList>
      <explain>文本全半角错误。</explain>
      <paraID>1E12470B</paraID>
      <start>4624</start>
      <end>4625</end>
      <status>unmodified</status>
      <modifiedWord/>
      <trackRevisions>false</trackRevisions>
    </reviewItem>
    <reviewItem>
      <errorID>65282bca-6719-42e3-8878-4b0f59fa7300</errorID>
      <errorWord>)</errorWord>
      <group>L1_Format</group>
      <groupName>格式问题</groupName>
      <ability>L2_HalfPunc_CN</ability>
      <abilityName>全半角问题</abilityName>
      <candidateList>
        <item>）</item>
      </candidateList>
      <explain>文本全半角错误。</explain>
      <paraID>1E12470B</paraID>
      <start>4695</start>
      <end>4696</end>
      <status>unmodified</status>
      <modifiedWord/>
      <trackRevisions>false</trackRevisions>
    </reviewItem>
    <reviewItem>
      <errorID>fc1f9844-a0d6-4592-aa75-ea1bd8c48244</errorID>
      <errorWord>)</errorWord>
      <group>L1_Format</group>
      <groupName>格式问题</groupName>
      <ability>L2_HalfPunc_CN</ability>
      <abilityName>全半角问题</abilityName>
      <candidateList>
        <item>）</item>
      </candidateList>
      <explain>文本全半角错误。</explain>
      <paraID>1E12470B</paraID>
      <start>4735</start>
      <end>4736</end>
      <status>unmodified</status>
      <modifiedWord/>
      <trackRevisions>false</trackRevisions>
    </reviewItem>
    <reviewItem>
      <errorID>0d6e0f7c-c61d-465a-8ece-f4882a6ef3a5</errorID>
      <errorWord>)</errorWord>
      <group>L1_Format</group>
      <groupName>格式问题</groupName>
      <ability>L2_HalfPunc_CN</ability>
      <abilityName>全半角问题</abilityName>
      <candidateList>
        <item>）</item>
      </candidateList>
      <explain>文本全半角错误。</explain>
      <paraID>1E12470B</paraID>
      <start>4767</start>
      <end>4768</end>
      <status>unmodified</status>
      <modifiedWord/>
      <trackRevisions>false</trackRevisions>
    </reviewItem>
    <reviewItem>
      <errorID>67b3dd3d-ee99-4170-8be7-ee2a04a64700</errorID>
      <errorWord>)</errorWord>
      <group>L1_Format</group>
      <groupName>格式问题</groupName>
      <ability>L2_HalfPunc_CN</ability>
      <abilityName>全半角问题</abilityName>
      <candidateList>
        <item>）</item>
      </candidateList>
      <explain>文本全半角错误。</explain>
      <paraID>1E12470B</paraID>
      <start>4818</start>
      <end>4819</end>
      <status>unmodified</status>
      <modifiedWord/>
      <trackRevisions>false</trackRevisions>
    </reviewItem>
    <reviewItem>
      <errorID>8e83b65d-1300-44a2-bf7a-48f8d73a3488</errorID>
      <errorWord>)</errorWord>
      <group>L1_Format</group>
      <groupName>格式问题</groupName>
      <ability>L2_HalfPunc_CN</ability>
      <abilityName>全半角问题</abilityName>
      <candidateList>
        <item>）</item>
      </candidateList>
      <explain>文本全半角错误。</explain>
      <paraID>1E12470B</paraID>
      <start>4836</start>
      <end>4837</end>
      <status>unmodified</status>
      <modifiedWord/>
      <trackRevisions>false</trackRevisions>
    </reviewItem>
    <reviewItem>
      <errorID>5c5b1db9-2741-44ed-b8f4-5f28ca10ea55</errorID>
      <errorWord>)</errorWord>
      <group>L1_Format</group>
      <groupName>格式问题</groupName>
      <ability>L2_HalfPunc_CN</ability>
      <abilityName>全半角问题</abilityName>
      <candidateList>
        <item>）</item>
      </candidateList>
      <explain>文本全半角错误。</explain>
      <paraID>1E12470B</paraID>
      <start>5666</start>
      <end>5667</end>
      <status>unmodified</status>
      <modifiedWord/>
      <trackRevisions>false</trackRevisions>
    </reviewItem>
    <reviewItem>
      <errorID>a9b2a03a-e615-44a9-8c0c-037889388db5</errorID>
      <errorWord>)</errorWord>
      <group>L1_Format</group>
      <groupName>格式问题</groupName>
      <ability>L2_HalfPunc_CN</ability>
      <abilityName>全半角问题</abilityName>
      <candidateList>
        <item>）</item>
      </candidateList>
      <explain>文本全半角错误。</explain>
      <paraID>1E12470B</paraID>
      <start>5690</start>
      <end>5691</end>
      <status>unmodified</status>
      <modifiedWord/>
      <trackRevisions>false</trackRevisions>
    </reviewItem>
    <reviewItem>
      <errorID>9f80b5cb-0dc9-4baa-8023-333cf61a61c1</errorID>
      <errorWord>(</errorWord>
      <group>L1_Format</group>
      <groupName>格式问题</groupName>
      <ability>L2_HalfPunc_CN</ability>
      <abilityName>全半角问题</abilityName>
      <candidateList>
        <item>（</item>
      </candidateList>
      <explain>文本全半角错误。</explain>
      <paraID>1E12470B</paraID>
      <start>5715</start>
      <end>5716</end>
      <status>unmodified</status>
      <modifiedWord/>
      <trackRevisions>false</trackRevisions>
    </reviewItem>
    <reviewItem>
      <errorID>3f2be640-956e-4fd3-9564-ed203ffb480e</errorID>
      <errorWord>)</errorWord>
      <group>L1_Format</group>
      <groupName>格式问题</groupName>
      <ability>L2_HalfPunc_CN</ability>
      <abilityName>全半角问题</abilityName>
      <candidateList>
        <item>）</item>
      </candidateList>
      <explain>文本全半角错误。</explain>
      <paraID>1E12470B</paraID>
      <start>5722</start>
      <end>5723</end>
      <status>unmodified</status>
      <modifiedWord/>
      <trackRevisions>false</trackRevisions>
    </reviewItem>
    <reviewItem>
      <errorID>3453ae46-6f8c-48bf-8d9a-9e13b5a440fd</errorID>
      <errorWord>)</errorWord>
      <group>L1_Format</group>
      <groupName>格式问题</groupName>
      <ability>L2_HalfPunc_CN</ability>
      <abilityName>全半角问题</abilityName>
      <candidateList>
        <item>）</item>
      </candidateList>
      <explain>文本全半角错误。</explain>
      <paraID>1E12470B</paraID>
      <start>5728</start>
      <end>5729</end>
      <status>unmodified</status>
      <modifiedWord/>
      <trackRevisions>false</trackRevisions>
    </reviewItem>
    <reviewItem>
      <errorID>03938db0-cc3a-493c-a017-9b51565ef3f2</errorID>
      <errorWord>:</errorWord>
      <group>L1_Format</group>
      <groupName>格式问题</groupName>
      <ability>L2_HalfPunc_CN</ability>
      <abilityName>全半角问题</abilityName>
      <candidateList>
        <item>：</item>
      </candidateList>
      <explain>文本全半角错误。</explain>
      <paraID>5B369822</paraID>
      <start>8</start>
      <end>9</end>
      <status>unmodified</status>
      <modifiedWord/>
      <trackRevisions>false</trackRevisions>
    </reviewItem>
    <reviewItem>
      <errorID>4b002e6e-781e-4015-8d9f-0d56182aebea</errorID>
      <errorWord>:</errorWord>
      <group>L1_Format</group>
      <groupName>格式问题</groupName>
      <ability>L2_HalfPunc_CN</ability>
      <abilityName>全半角问题</abilityName>
      <candidateList>
        <item>：</item>
      </candidateList>
      <explain>文本全半角错误。</explain>
      <paraID>5F7E4081</paraID>
      <start>8</start>
      <end>9</end>
      <status>unmodified</status>
      <modifiedWord/>
      <trackRevisions>false</trackRevisions>
    </reviewItem>
    <reviewItem>
      <errorID>6b2b6b97-80d4-4b0b-b1fe-44bd32191144</errorID>
      <errorWord>:</errorWord>
      <group>L1_Format</group>
      <groupName>格式问题</groupName>
      <ability>L2_HalfPunc_CN</ability>
      <abilityName>全半角问题</abilityName>
      <candidateList>
        <item>：</item>
      </candidateList>
      <explain>文本全半角错误。</explain>
      <paraID>261376CA</paraID>
      <start>17</start>
      <end>18</end>
      <status>unmodified</status>
      <modifiedWord/>
      <trackRevisions>false</trackRevisions>
    </reviewItem>
    <reviewItem>
      <errorID>56fed983-2139-40c5-b5bd-c99cc36033a6</errorID>
      <errorWord>:</errorWord>
      <group>L1_Format</group>
      <groupName>格式问题</groupName>
      <ability>L2_HalfPunc_CN</ability>
      <abilityName>全半角问题</abilityName>
      <candidateList>
        <item>：</item>
      </candidateList>
      <explain>文本全半角错误。</explain>
      <paraID>261376CA</paraID>
      <start>36</start>
      <end>37</end>
      <status>unmodified</status>
      <modifiedWord/>
      <trackRevisions>false</trackRevisions>
    </reviewItem>
    <reviewItem>
      <errorID>16eb8eca-8c61-4045-85a5-73ffc1a65445</errorID>
      <errorWord>:</errorWord>
      <group>L1_Format</group>
      <groupName>格式问题</groupName>
      <ability>L2_HalfPunc_CN</ability>
      <abilityName>全半角问题</abilityName>
      <candidateList>
        <item>：</item>
      </candidateList>
      <explain>文本全半角错误。</explain>
      <paraID>511B7BA8</paraID>
      <start>8</start>
      <end>9</end>
      <status>unmodified</status>
      <modifiedWord/>
      <trackRevisions>false</trackRevisions>
    </reviewItem>
    <reviewItem>
      <errorID>4d062b17-d5ea-4802-bc95-28b1822484ef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1735F4FA</paraID>
      <start>0</start>
      <end>2</end>
      <status>unmodified</status>
      <modifiedWord/>
      <trackRevisions>false</trackRevisions>
    </reviewItem>
    <reviewItem>
      <errorID>f185c23a-bc31-4f9a-a04d-527d788a697e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4AD969D2</paraID>
      <start>0</start>
      <end>2</end>
      <status>unmodified</status>
      <modifiedWord/>
      <trackRevisions>false</trackRevisions>
    </reviewItem>
    <reviewItem>
      <errorID>005ce457-fa06-4497-ac02-5f5159ad750c</errorID>
      <errorWord>:</errorWord>
      <group>L1_Format</group>
      <groupName>格式问题</groupName>
      <ability>L2_HalfPunc_CN</ability>
      <abilityName>全半角问题</abilityName>
      <candidateList>
        <item>：</item>
      </candidateList>
      <explain>文本全半角错误。</explain>
      <paraID>4AD969D2</paraID>
      <start>4</start>
      <end>5</end>
      <status>unmodified</status>
      <modifiedWord/>
      <trackRevisions>false</trackRevisions>
    </reviewItem>
    <reviewItem>
      <errorID>120f53ca-ff94-42db-b18b-ae5e7097db8f</errorID>
      <errorWord>准</errorWord>
      <group>L1_Word</group>
      <groupName>字词问题</groupName>
      <ability>L2_Typo</ability>
      <abilityName>字词错误</abilityName>
      <candidateList>
        <item>准和</item>
      </candidateList>
      <explain/>
      <paraID>4AD969D2</paraID>
      <start>67</start>
      <end>68</end>
      <status>unmodified</status>
      <modifiedWord/>
      <trackRevisions>false</trackRevisions>
    </reviewItem>
    <reviewItem>
      <errorID>50ea2f61-2ae3-4477-aa30-e051aca38dd2</errorID>
      <errorWord>:</errorWord>
      <group>L1_Format</group>
      <groupName>格式问题</groupName>
      <ability>L2_HalfPunc_CN</ability>
      <abilityName>全半角问题</abilityName>
      <candidateList>
        <item>：</item>
      </candidateList>
      <explain>文本全半角错误。</explain>
      <paraID>73BF86C1</paraID>
      <start>21</start>
      <end>22</end>
      <status>unmodified</status>
      <modifiedWord/>
      <trackRevisions>false</trackRevisions>
    </reviewItem>
    <reviewItem>
      <errorID>bb777a6b-3815-4107-9aef-0fce533afcec</errorID>
      <errorWord>)</errorWord>
      <group>L1_Format</group>
      <groupName>格式问题</groupName>
      <ability>L2_HalfPunc_CN</ability>
      <abilityName>全半角问题</abilityName>
      <candidateList>
        <item>）</item>
      </candidateList>
      <explain>文本全半角错误。</explain>
      <paraID>3DAEDF89</paraID>
      <start>28</start>
      <end>29</end>
      <status>unmodified</status>
      <modifiedWord/>
      <trackRevisions>false</trackRevisions>
    </reviewItem>
    <reviewItem>
      <errorID>ac123aad-407f-4742-83ad-d98840af66fd</errorID>
      <errorWord>链接</errorWord>
      <group>L1_Word</group>
      <groupName>字词问题</groupName>
      <ability>L2_Typo</ability>
      <abilityName>字词错误</abilityName>
      <candidateList>
        <item>连接</item>
      </candidateList>
      <explain/>
      <paraID>63052464</paraID>
      <start>31</start>
      <end>33</end>
      <status>unmodified</status>
      <modifiedWord/>
      <trackRevisions>false</trackRevisions>
    </reviewItem>
    <reviewItem>
      <errorID>1efbd105-f782-4918-8aa2-d98b55acf311</errorID>
      <errorWord>.</errorWord>
      <group>L1_Format</group>
      <groupName>格式问题</groupName>
      <ability>L2_HalfPunc_CN</ability>
      <abilityName>全半角问题</abilityName>
      <candidateList>
        <item>。</item>
      </candidateList>
      <explain>文本全半角错误。</explain>
      <paraID>63052464</paraID>
      <start>44</start>
      <end>45</end>
      <status>unmodified</status>
      <modifiedWord/>
      <trackRevisions>false</trackRevisions>
    </reviewItem>
    <reviewItem>
      <errorID>ea87734a-1b85-4450-9ead-6ece4636b8cd</errorID>
      <errorWord>成</errorWord>
      <group>L1_Word</group>
      <groupName>字词问题</groupName>
      <ability>L2_Typo</ability>
      <abilityName>字词错误</abilityName>
      <candidateList>
        <item>呈</item>
      </candidateList>
      <explain>存在发音相同字词的误用。</explain>
      <paraID>35E50EB1</paraID>
      <start>97</start>
      <end>98</end>
      <status>unmodified</status>
      <modifiedWord/>
      <trackRevisions>false</trackRevisions>
    </reviewItem>
    <reviewItem>
      <errorID>bb704e09-0b1b-4061-bbe9-5abf9e5138a3</errorID>
      <errorWord>2．</errorWord>
      <group>L1_Format</group>
      <groupName>格式问题</groupName>
      <ability>L2_Ordinal</ability>
      <abilityName>序号格式</abilityName>
      <candidateList>
        <item>2.</item>
      </candidateList>
      <explain>当前序号格式不规范，建议修改为规范格式[2.]。</explain>
      <paraID>2B6CDB32</paraID>
      <start>0</start>
      <end>2</end>
      <status>unmodified</status>
      <modifiedWord/>
      <trackRevisions>false</trackRevisions>
    </reviewItem>
    <reviewItem>
      <errorID>549005c4-3667-41ad-9169-570646dbfc05</errorID>
      <errorWord>(</errorWord>
      <group>L1_Format</group>
      <groupName>格式问题</groupName>
      <ability>L2_HalfPunc_CN</ability>
      <abilityName>全半角问题</abilityName>
      <candidateList>
        <item>（</item>
      </candidateList>
      <explain>文本全半角错误。</explain>
      <paraID>2B6CDB32</paraID>
      <start>6</start>
      <end>7</end>
      <status>unmodified</status>
      <modifiedWord/>
      <trackRevisions>false</trackRevisions>
    </reviewItem>
    <reviewItem>
      <errorID>7a7180fe-8c1d-46f2-9d30-24e01ed7c553</errorID>
      <errorWord>)</errorWord>
      <group>L1_Format</group>
      <groupName>格式问题</groupName>
      <ability>L2_HalfPunc_CN</ability>
      <abilityName>全半角问题</abilityName>
      <candidateList>
        <item>）</item>
      </candidateList>
      <explain>文本全半角错误。</explain>
      <paraID>2B6CDB32</paraID>
      <start>10</start>
      <end>11</end>
      <status>unmodified</status>
      <modifiedWord/>
      <trackRevisions>false</trackRevisions>
    </reviewItem>
    <reviewItem>
      <errorID>d3e4e5aa-8dfa-495c-9b48-f2509319c735</errorID>
      <errorWord>3．</errorWord>
      <group>L1_Format</group>
      <groupName>格式问题</groupName>
      <ability>L2_Ordinal</ability>
      <abilityName>序号格式</abilityName>
      <candidateList>
        <item>3.</item>
      </candidateList>
      <explain>当前序号格式不规范，建议修改为规范格式[3.]。</explain>
      <paraID>36D9DE07</paraID>
      <start>0</start>
      <end>2</end>
      <status>unmodified</status>
      <modifiedWord/>
      <trackRevisions>false</trackRevisions>
    </reviewItem>
    <reviewItem>
      <errorID>2f222b85-7d6a-4e8b-9a81-301b3782a731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79FAD4C7</paraID>
      <start>0</start>
      <end>2</end>
      <status>unmodified</status>
      <modifiedWord/>
      <trackRevisions>false</trackRevisions>
    </reviewItem>
    <reviewItem>
      <errorID>20bc68e0-ae5d-4386-b48c-29ae328fa880</errorID>
      <errorWord>5．</errorWord>
      <group>L1_Format</group>
      <groupName>格式问题</groupName>
      <ability>L2_Ordinal</ability>
      <abilityName>序号格式</abilityName>
      <candidateList>
        <item>5.</item>
      </candidateList>
      <explain>当前序号格式不规范，建议修改为规范格式[5.]。</explain>
      <paraID>653E93CD</paraID>
      <start>0</start>
      <end>2</end>
      <status>unmodified</status>
      <modifiedWord/>
      <trackRevisions>false</trackRevisions>
    </reviewItem>
    <reviewItem>
      <errorID>20b98408-2432-47f0-898e-e709b47ea94b</errorID>
      <errorWord>6．</errorWord>
      <group>L1_Format</group>
      <groupName>格式问题</groupName>
      <ability>L2_Ordinal</ability>
      <abilityName>序号格式</abilityName>
      <candidateList>
        <item>6.</item>
      </candidateList>
      <explain>当前序号格式不规范，建议修改为规范格式[6.]。</explain>
      <paraID>416389A7</paraID>
      <start>0</start>
      <end>2</end>
      <status>unmodified</status>
      <modifiedWord/>
      <trackRevisions>false</trackRevisions>
    </reviewItem>
    <reviewItem>
      <errorID>521a04a8-de16-4b11-9729-3a0f76df734a</errorID>
      <errorWord>7．</errorWord>
      <group>L1_Format</group>
      <groupName>格式问题</groupName>
      <ability>L2_Ordinal</ability>
      <abilityName>序号格式</abilityName>
      <candidateList>
        <item>7.</item>
      </candidateList>
      <explain>当前序号格式不规范，建议修改为规范格式[7.]。</explain>
      <paraID> 16BECDA</paraID>
      <start>0</start>
      <end>2</end>
      <status>unmodified</status>
      <modifiedWord/>
      <trackRevisions>false</trackRevisions>
    </reviewItem>
    <reviewItem>
      <errorID>7dab91fd-9814-4050-8c32-4f1c02dd262a</errorID>
      <errorWord>8．</errorWord>
      <group>L1_Format</group>
      <groupName>格式问题</groupName>
      <ability>L2_Ordinal</ability>
      <abilityName>序号格式</abilityName>
      <candidateList>
        <item>8.</item>
      </candidateList>
      <explain>当前序号格式不规范，建议修改为规范格式[8.]。</explain>
      <paraID> 68973BB</paraID>
      <start>0</start>
      <end>2</end>
      <status>unmodified</status>
      <modifiedWord/>
      <trackRevisions>false</trackRevisions>
    </reviewItem>
    <reviewItem>
      <errorID>d4ef5fc2-5a24-4b51-99be-2c1bfeabb581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67253D60</paraID>
      <start>0</start>
      <end>2</end>
      <status>unmodified</status>
      <modifiedWord/>
      <trackRevisions>false</trackRevisions>
    </reviewItem>
    <reviewItem>
      <errorID>e39476af-93b4-4c01-95fc-c6bfb8e08095</errorID>
      <errorWord>,</errorWord>
      <group>L1_Format</group>
      <groupName>格式问题</groupName>
      <ability>L2_HalfPunc_CN</ability>
      <abilityName>全半角问题</abilityName>
      <candidateList>
        <item>，</item>
      </candidateList>
      <explain>文本全半角错误。</explain>
      <paraID>42611348</paraID>
      <start>17</start>
      <end>18</end>
      <status>unmodified</status>
      <modifiedWord/>
      <trackRevisions>false</trackRevisions>
    </reviewItem>
    <reviewItem>
      <errorID>c4f30908-3992-4180-a66e-bebb02f8aa01</errorID>
      <errorWord>;</errorWord>
      <group>L1_Format</group>
      <groupName>格式问题</groupName>
      <ability>L2_HalfPunc_CN</ability>
      <abilityName>全半角问题</abilityName>
      <candidateList>
        <item>；</item>
      </candidateList>
      <explain>文本全半角错误。</explain>
      <paraID>42611348</paraID>
      <start>42</start>
      <end>43</end>
      <status>unmodified</status>
      <modifiedWord/>
      <trackRevisions>false</trackRevisions>
    </reviewItem>
    <reviewItem>
      <errorID>572198ed-1e99-4ec6-a7a4-de7fd3d1f3aa</errorID>
      <errorWord>:</errorWord>
      <group>L1_Format</group>
      <groupName>格式问题</groupName>
      <ability>L2_HalfPunc_CN</ability>
      <abilityName>全半角问题</abilityName>
      <candidateList>
        <item>：</item>
      </candidateList>
      <explain>文本全半角错误。</explain>
      <paraID> 47FE3FD</paraID>
      <start>41</start>
      <end>42</end>
      <status>unmodified</status>
      <modifiedWord/>
      <trackRevisions>false</trackRevisions>
    </reviewItem>
    <reviewItem>
      <errorID>536e8916-5549-41eb-a0c4-97acb43d3368</errorID>
      <errorWord>:</errorWord>
      <group>L1_Format</group>
      <groupName>格式问题</groupName>
      <ability>L2_HalfPunc_CN</ability>
      <abilityName>全半角问题</abilityName>
      <candidateList>
        <item>：</item>
      </candidateList>
      <explain>文本全半角错误。</explain>
      <paraID> 47FE3FD</paraID>
      <start>68</start>
      <end>69</end>
      <status>unmodified</status>
      <modifiedWord/>
      <trackRevisions>false</trackRevisions>
    </reviewItem>
    <reviewItem>
      <errorID>36a5077a-7ae5-471d-bbbb-2ad0430d3b4d</errorID>
      <errorWord>:</errorWord>
      <group>L1_Format</group>
      <groupName>格式问题</groupName>
      <ability>L2_HalfPunc_CN</ability>
      <abilityName>全半角问题</abilityName>
      <candidateList>
        <item>：</item>
      </candidateList>
      <explain>文本全半角错误。</explain>
      <paraID> 47FE3FD</paraID>
      <start>110</start>
      <end>111</end>
      <status>unmodified</status>
      <modifiedWord/>
      <trackRevisions>false</trackRevisions>
    </reviewItem>
    <reviewItem>
      <errorID>995be1f7-79a2-4409-b08d-495f48e07061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47FE3FD</paraID>
      <start>115</start>
      <end>116</end>
      <status>unmodified</status>
      <modifiedWord/>
      <trackRevisions>false</trackRevisions>
    </reviewItem>
    <reviewItem>
      <errorID>3f6cad98-712e-4b63-a11c-c994e5c8b67e</errorID>
      <errorWord>:</errorWord>
      <group>L1_Format</group>
      <groupName>格式问题</groupName>
      <ability>L2_HalfPunc_CN</ability>
      <abilityName>全半角问题</abilityName>
      <candidateList>
        <item>：</item>
      </candidateList>
      <explain>文本全半角错误。</explain>
      <paraID> 47FE3FD</paraID>
      <start>131</start>
      <end>132</end>
      <status>unmodified</status>
      <modifiedWord/>
      <trackRevisions>false</trackRevisions>
    </reviewItem>
    <reviewItem>
      <errorID>63f57143-2ba3-401b-9a4e-545cac6eb096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47FE3FD</paraID>
      <start>231</start>
      <end>232</end>
      <status>unmodified</status>
      <modifiedWord/>
      <trackRevisions>false</trackRevisions>
    </reviewItem>
    <reviewItem>
      <errorID>fdc7b767-62ac-4cd2-9ac8-cc4f42499dd7</errorID>
      <errorWord>:</errorWord>
      <group>L1_Format</group>
      <groupName>格式问题</groupName>
      <ability>L2_HalfPunc_CN</ability>
      <abilityName>全半角问题</abilityName>
      <candidateList>
        <item>：</item>
      </candidateList>
      <explain>文本全半角错误。</explain>
      <paraID>269DDFC6</paraID>
      <start>53</start>
      <end>54</end>
      <status>unmodified</status>
      <modifiedWord/>
      <trackRevisions>false</trackRevisions>
    </reviewItem>
    <reviewItem>
      <errorID>134197be-c96a-4d6c-9966-6d7109aa5081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269DDFC6</paraID>
      <start>58</start>
      <end>59</end>
      <status>unmodified</status>
      <modifiedWord/>
      <trackRevisions>false</trackRevisions>
    </reviewItem>
    <reviewItem>
      <errorID>e75dd96b-a9b1-41ca-a574-b8e9a1188885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269DDFC6</paraID>
      <start>174</start>
      <end>175</end>
      <status>unmodified</status>
      <modifiedWord/>
      <trackRevisions>false</trackRevisions>
    </reviewItem>
    <reviewItem>
      <errorID>55ac66f0-d3f4-4689-92ea-4b1b9e44f6fd</errorID>
      <errorWord>;</errorWord>
      <group>L1_Format</group>
      <groupName>格式问题</groupName>
      <ability>L2_HalfPunc_CN</ability>
      <abilityName>全半角问题</abilityName>
      <candidateList>
        <item>；</item>
      </candidateList>
      <explain>文本全半角错误。</explain>
      <paraID>269DDFC6</paraID>
      <start>191</start>
      <end>192</end>
      <status>unmodified</status>
      <modifiedWord/>
      <trackRevisions>false</trackRevisions>
    </reviewItem>
    <reviewItem>
      <errorID>7d33f73a-8a28-49fa-84a9-93d5df850517</errorID>
      <errorWord>:</errorWord>
      <group>L1_Format</group>
      <groupName>格式问题</groupName>
      <ability>L2_HalfPunc_CN</ability>
      <abilityName>全半角问题</abilityName>
      <candidateList>
        <item>：</item>
      </candidateList>
      <explain>文本全半角错误。</explain>
      <paraID>269DDFC6</paraID>
      <start>282</start>
      <end>283</end>
      <status>unmodified</status>
      <modifiedWord/>
      <trackRevisions>false</trackRevisions>
    </reviewItem>
    <reviewItem>
      <errorID>fa694b80-c406-41bd-a85d-28e246731635</errorID>
      <errorWord>飘移</errorWord>
      <group>L1_Word</group>
      <groupName>字词问题</groupName>
      <ability>L2_Typo</ability>
      <abilityName>字词错误</abilityName>
      <candidateList>
        <item>漂移</item>
      </candidateList>
      <explain>存在发音相同字词的误用。</explain>
      <paraID>607F24A8</paraID>
      <start>34</start>
      <end>36</end>
      <status>unmodified</status>
      <modifiedWord/>
      <trackRevisions>false</trackRevisions>
    </reviewItem>
    <reviewItem>
      <errorID>2c504270-5048-4513-8975-221458308bbe</errorID>
      <errorWord>(</errorWord>
      <group>L1_Format</group>
      <groupName>格式问题</groupName>
      <ability>L2_HalfPunc_CN</ability>
      <abilityName>全半角问题</abilityName>
      <candidateList>
        <item>（</item>
      </candidateList>
      <explain>文本全半角错误。</explain>
      <paraID>607F24A8</paraID>
      <start>48</start>
      <end>49</end>
      <status>unmodified</status>
      <modifiedWord/>
      <trackRevisions>false</trackRevisions>
    </reviewItem>
    <reviewItem>
      <errorID>e8149065-8260-409a-a4ae-e14fc5afc4f4</errorID>
      <errorWord>)</errorWord>
      <group>L1_Format</group>
      <groupName>格式问题</groupName>
      <ability>L2_HalfPunc_CN</ability>
      <abilityName>全半角问题</abilityName>
      <candidateList>
        <item>）</item>
      </candidateList>
      <explain>文本全半角错误。</explain>
      <paraID>607F24A8</paraID>
      <start>63</start>
      <end>64</end>
      <status>unmodified</status>
      <modifiedWord/>
      <trackRevisions>false</trackRevisions>
    </reviewItem>
    <reviewItem>
      <errorID>583643a2-dabb-4afc-9782-e5d3c5b09be4</errorID>
      <errorWord>(</errorWord>
      <group>L1_Format</group>
      <groupName>格式问题</groupName>
      <ability>L2_HalfPunc_CN</ability>
      <abilityName>全半角问题</abilityName>
      <candidateList>
        <item>（</item>
      </candidateList>
      <explain>文本全半角错误。</explain>
      <paraID> 9CF18A2</paraID>
      <start>7</start>
      <end>8</end>
      <status>unmodified</status>
      <modifiedWord/>
      <trackRevisions>false</trackRevisions>
    </reviewItem>
    <reviewItem>
      <errorID>9b5fb7f4-df3e-4ff1-b022-91e4cc0c473a</errorID>
      <errorWord>)</errorWord>
      <group>L1_Format</group>
      <groupName>格式问题</groupName>
      <ability>L2_HalfPunc_CN</ability>
      <abilityName>全半角问题</abilityName>
      <candidateList>
        <item>）</item>
      </candidateList>
      <explain>文本全半角错误。</explain>
      <paraID> 9CF18A2</paraID>
      <start>12</start>
      <end>13</end>
      <status>unmodified</status>
      <modifiedWord/>
      <trackRevisions>false</trackRevisions>
    </reviewItem>
    <reviewItem>
      <errorID>2a60842f-e0bf-44db-8f16-0fcd9299a313</errorID>
      <errorWord>(</errorWord>
      <group>L1_Format</group>
      <groupName>格式问题</groupName>
      <ability>L2_HalfPunc_CN</ability>
      <abilityName>全半角问题</abilityName>
      <candidateList>
        <item>（</item>
      </candidateList>
      <explain>文本全半角错误。</explain>
      <paraID>1FC8E391</paraID>
      <start>5</start>
      <end>6</end>
      <status>unmodified</status>
      <modifiedWord/>
      <trackRevisions>false</trackRevisions>
    </reviewItem>
    <reviewItem>
      <errorID>b1ed685e-0143-4de9-a9eb-aca6832d23ab</errorID>
      <errorWord>)</errorWord>
      <group>L1_Format</group>
      <groupName>格式问题</groupName>
      <ability>L2_HalfPunc_CN</ability>
      <abilityName>全半角问题</abilityName>
      <candidateList>
        <item>）</item>
      </candidateList>
      <explain>文本全半角错误。</explain>
      <paraID>1FC8E391</paraID>
      <start>9</start>
      <end>10</end>
      <status>unmodified</status>
      <modifiedWord/>
      <trackRevisions>false</trackRevisions>
    </reviewItem>
    <reviewItem>
      <errorID>6579a3be-1186-4ea2-9b25-cea429d04e06</errorID>
      <errorWord>(</errorWord>
      <group>L1_Format</group>
      <groupName>格式问题</groupName>
      <ability>L2_HalfPunc_CN</ability>
      <abilityName>全半角问题</abilityName>
      <candidateList>
        <item>（</item>
      </candidateList>
      <explain>文本全半角错误。</explain>
      <paraID>52DFCFC3</paraID>
      <start>6</start>
      <end>7</end>
      <status>unmodified</status>
      <modifiedWord/>
      <trackRevisions>false</trackRevisions>
    </reviewItem>
    <reviewItem>
      <errorID>dc81eaae-8c32-4b35-b45b-e07edb644ee6</errorID>
      <errorWord>)</errorWord>
      <group>L1_Format</group>
      <groupName>格式问题</groupName>
      <ability>L2_HalfPunc_CN</ability>
      <abilityName>全半角问题</abilityName>
      <candidateList>
        <item>）</item>
      </candidateList>
      <explain>文本全半角错误。</explain>
      <paraID>52DFCFC3</paraID>
      <start>11</start>
      <end>12</end>
      <status>unmodified</status>
      <modifiedWord/>
      <trackRevisions>false</trackRevisions>
    </reviewItem>
    <reviewItem>
      <errorID>e6633f6d-aac4-43e4-ad02-f3897bcd3104</errorID>
      <errorWord>（</errorWord>
      <group>L1_Format</group>
      <groupName>格式问题</groupName>
      <ability>L2_HalfPunc_CN</ability>
      <abilityName>全半角问题</abilityName>
      <candidateList>
        <item>(</item>
      </candidateList>
      <explain>文本全半角错误。</explain>
      <paraID>77EDB1B3</paraID>
      <start>12</start>
      <end>13</end>
      <status>unmodified</status>
      <modifiedWord/>
      <trackRevisions>false</trackRevisions>
    </reviewItem>
    <reviewItem>
      <errorID>b7519519-5ed2-4152-b96f-dbe57efe9f8a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77EDB1B3</paraID>
      <start>18</start>
      <end>19</end>
      <status>unmodified</status>
      <modifiedWord/>
      <trackRevisions>false</trackRevisions>
    </reviewItem>
    <reviewItem>
      <errorID>f84bb8e9-c67e-40d7-a358-04e6da037ea1</errorID>
      <errorWord>)</errorWord>
      <group>L1_Format</group>
      <groupName>格式问题</groupName>
      <ability>L2_HalfPunc_CN</ability>
      <abilityName>全半角问题</abilityName>
      <candidateList>
        <item>）</item>
      </candidateList>
      <explain>文本全半角错误。</explain>
      <paraID>77EDB1B3</paraID>
      <start>24</start>
      <end>25</end>
      <status>unmodified</status>
      <modifiedWord/>
      <trackRevisions>false</trackRevisions>
    </reviewItem>
    <reviewItem>
      <errorID>07d4cd15-f8a8-4b7b-a899-1b914d2c0f99</errorID>
      <errorWord>:</errorWord>
      <group>L1_Format</group>
      <groupName>格式问题</groupName>
      <ability>L2_HalfPunc_CN</ability>
      <abilityName>全半角问题</abilityName>
      <candidateList>
        <item>：</item>
      </candidateList>
      <explain>文本全半角错误。</explain>
      <paraID>4EE35A21</paraID>
      <start>24</start>
      <end>25</end>
      <status>unmodified</status>
      <modifiedWord/>
      <trackRevisions>false</trackRevisions>
    </reviewItem>
    <reviewItem>
      <errorID>6f316754-235d-4c69-883a-32234564c447</errorID>
      <errorWord>)</errorWord>
      <group>L1_Format</group>
      <groupName>格式问题</groupName>
      <ability>L2_HalfPunc_CN</ability>
      <abilityName>全半角问题</abilityName>
      <candidateList>
        <item>）</item>
      </candidateList>
      <explain>文本全半角错误。</explain>
      <paraID>4EE35A21</paraID>
      <start>41</start>
      <end>42</end>
      <status>unmodified</status>
      <modifiedWord/>
      <trackRevisions>false</trackRevisions>
    </reviewItem>
    <reviewItem>
      <errorID>2e9a9725-e355-4706-bd83-ef241ade116e</errorID>
      <errorWord>:</errorWord>
      <group>L1_Format</group>
      <groupName>格式问题</groupName>
      <ability>L2_HalfPunc_CN</ability>
      <abilityName>全半角问题</abilityName>
      <candidateList>
        <item>：</item>
      </candidateList>
      <explain>文本全半角错误。</explain>
      <paraID>6E538696</paraID>
      <start>41</start>
      <end>42</end>
      <status>unmodified</status>
      <modifiedWord/>
      <trackRevisions>false</trackRevisions>
    </reviewItem>
    <reviewItem>
      <errorID>603f6805-3c93-4d36-be42-32ddb1c704b0</errorID>
      <errorWord>:</errorWord>
      <group>L1_Format</group>
      <groupName>格式问题</groupName>
      <ability>L2_HalfPunc_CN</ability>
      <abilityName>全半角问题</abilityName>
      <candidateList>
        <item>：</item>
      </candidateList>
      <explain>文本全半角错误。</explain>
      <paraID>6E538696</paraID>
      <start>68</start>
      <end>69</end>
      <status>unmodified</status>
      <modifiedWord/>
      <trackRevisions>false</trackRevisions>
    </reviewItem>
    <reviewItem>
      <errorID>6fd857f4-1be6-462d-87fc-a5e89ad2ea49</errorID>
      <errorWord>:</errorWord>
      <group>L1_Format</group>
      <groupName>格式问题</groupName>
      <ability>L2_HalfPunc_CN</ability>
      <abilityName>全半角问题</abilityName>
      <candidateList>
        <item>：</item>
      </candidateList>
      <explain>文本全半角错误。</explain>
      <paraID>6E538696</paraID>
      <start>110</start>
      <end>111</end>
      <status>unmodified</status>
      <modifiedWord/>
      <trackRevisions>false</trackRevisions>
    </reviewItem>
    <reviewItem>
      <errorID>97963c8a-3484-4174-85be-b7c37a5f755b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6E538696</paraID>
      <start>115</start>
      <end>116</end>
      <status>unmodified</status>
      <modifiedWord/>
      <trackRevisions>false</trackRevisions>
    </reviewItem>
    <reviewItem>
      <errorID>fbc486e9-1383-4369-8a5d-0ada092664bf</errorID>
      <errorWord>:</errorWord>
      <group>L1_Format</group>
      <groupName>格式问题</groupName>
      <ability>L2_HalfPunc_CN</ability>
      <abilityName>全半角问题</abilityName>
      <candidateList>
        <item>：</item>
      </candidateList>
      <explain>文本全半角错误。</explain>
      <paraID>6E538696</paraID>
      <start>131</start>
      <end>132</end>
      <status>unmodified</status>
      <modifiedWord/>
      <trackRevisions>false</trackRevisions>
    </reviewItem>
    <reviewItem>
      <errorID>02d7c87e-26a1-42b4-8bbe-98de43d43b6f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6E538696</paraID>
      <start>231</start>
      <end>232</end>
      <status>unmodified</status>
      <modifiedWord/>
      <trackRevisions>false</trackRevisions>
    </reviewItem>
    <reviewItem>
      <errorID>7de2c323-2c25-460d-87dc-9b753986c6e9</errorID>
      <errorWord>:</errorWord>
      <group>L1_Format</group>
      <groupName>格式问题</groupName>
      <ability>L2_HalfPunc_CN</ability>
      <abilityName>全半角问题</abilityName>
      <candidateList>
        <item>：</item>
      </candidateList>
      <explain>文本全半角错误。</explain>
      <paraID> B2DEFEF</paraID>
      <start>53</start>
      <end>54</end>
      <status>unmodified</status>
      <modifiedWord/>
      <trackRevisions>false</trackRevisions>
    </reviewItem>
    <reviewItem>
      <errorID>3bffee5d-bf5d-4a8c-ab34-e45e23c2210f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B2DEFEF</paraID>
      <start>58</start>
      <end>59</end>
      <status>unmodified</status>
      <modifiedWord/>
      <trackRevisions>false</trackRevisions>
    </reviewItem>
    <reviewItem>
      <errorID>bbceed94-05cf-4144-843b-3122fe5805fa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B2DEFEF</paraID>
      <start>174</start>
      <end>175</end>
      <status>unmodified</status>
      <modifiedWord/>
      <trackRevisions>false</trackRevisions>
    </reviewItem>
    <reviewItem>
      <errorID>bd7de0d5-983a-4f55-aa7f-20650e79f80b</errorID>
      <errorWord>;</errorWord>
      <group>L1_Format</group>
      <groupName>格式问题</groupName>
      <ability>L2_HalfPunc_CN</ability>
      <abilityName>全半角问题</abilityName>
      <candidateList>
        <item>；</item>
      </candidateList>
      <explain>文本全半角错误。</explain>
      <paraID> B2DEFEF</paraID>
      <start>191</start>
      <end>192</end>
      <status>unmodified</status>
      <modifiedWord/>
      <trackRevisions>false</trackRevisions>
    </reviewItem>
    <reviewItem>
      <errorID>bc0fe0b9-5270-4c95-9510-4c55da08e395</errorID>
      <errorWord>:</errorWord>
      <group>L1_Format</group>
      <groupName>格式问题</groupName>
      <ability>L2_HalfPunc_CN</ability>
      <abilityName>全半角问题</abilityName>
      <candidateList>
        <item>：</item>
      </candidateList>
      <explain>文本全半角错误。</explain>
      <paraID> B2DEFEF</paraID>
      <start>282</start>
      <end>283</end>
      <status>unmodified</status>
      <modifiedWord/>
      <trackRevisions>false</trackRevisions>
    </reviewItem>
    <reviewItem>
      <errorID>c24d2c16-0af8-4224-b078-59ba30aaab66</errorID>
      <errorWord>飘移</errorWord>
      <group>L1_Word</group>
      <groupName>字词问题</groupName>
      <ability>L2_Typo</ability>
      <abilityName>字词错误</abilityName>
      <candidateList>
        <item>漂移</item>
      </candidateList>
      <explain>存在发音相同字词的误用。</explain>
      <paraID> 65A8D4D</paraID>
      <start>34</start>
      <end>36</end>
      <status>unmodified</status>
      <modifiedWord/>
      <trackRevisions>false</trackRevisions>
    </reviewItem>
    <reviewItem>
      <errorID>30bf1473-cdb9-4422-92a2-415cdfd4ff42</errorID>
      <errorWord>(</errorWord>
      <group>L1_Format</group>
      <groupName>格式问题</groupName>
      <ability>L2_HalfPunc_CN</ability>
      <abilityName>全半角问题</abilityName>
      <candidateList>
        <item>（</item>
      </candidateList>
      <explain>文本全半角错误。</explain>
      <paraID> 65A8D4D</paraID>
      <start>48</start>
      <end>49</end>
      <status>unmodified</status>
      <modifiedWord/>
      <trackRevisions>false</trackRevisions>
    </reviewItem>
    <reviewItem>
      <errorID>ed09db5b-e8ae-4e94-a725-54b6f75cbaa9</errorID>
      <errorWord>)</errorWord>
      <group>L1_Format</group>
      <groupName>格式问题</groupName>
      <ability>L2_HalfPunc_CN</ability>
      <abilityName>全半角问题</abilityName>
      <candidateList>
        <item>）</item>
      </candidateList>
      <explain>文本全半角错误。</explain>
      <paraID> 65A8D4D</paraID>
      <start>63</start>
      <end>64</end>
      <status>unmodified</status>
      <modifiedWord/>
      <trackRevisions>false</trackRevisions>
    </reviewItem>
    <reviewItem>
      <errorID>d1654258-330f-43ca-a92c-288cd7942541</errorID>
      <errorWord>(</errorWord>
      <group>L1_Format</group>
      <groupName>格式问题</groupName>
      <ability>L2_HalfPunc_CN</ability>
      <abilityName>全半角问题</abilityName>
      <candidateList>
        <item>（</item>
      </candidateList>
      <explain>文本全半角错误。</explain>
      <paraID> 946CF5C</paraID>
      <start>7</start>
      <end>8</end>
      <status>unmodified</status>
      <modifiedWord/>
      <trackRevisions>false</trackRevisions>
    </reviewItem>
    <reviewItem>
      <errorID>84effc96-bee7-4646-915d-6d8ad83b0c0d</errorID>
      <errorWord>)</errorWord>
      <group>L1_Format</group>
      <groupName>格式问题</groupName>
      <ability>L2_HalfPunc_CN</ability>
      <abilityName>全半角问题</abilityName>
      <candidateList>
        <item>）</item>
      </candidateList>
      <explain>文本全半角错误。</explain>
      <paraID> 946CF5C</paraID>
      <start>12</start>
      <end>13</end>
      <status>unmodified</status>
      <modifiedWord/>
      <trackRevisions>false</trackRevisions>
    </reviewItem>
    <reviewItem>
      <errorID>31790cce-906b-4507-ba15-43edde335a31</errorID>
      <errorWord>(</errorWord>
      <group>L1_Format</group>
      <groupName>格式问题</groupName>
      <ability>L2_HalfPunc_CN</ability>
      <abilityName>全半角问题</abilityName>
      <candidateList>
        <item>（</item>
      </candidateList>
      <explain>文本全半角错误。</explain>
      <paraID>50F3AD3E</paraID>
      <start>5</start>
      <end>6</end>
      <status>unmodified</status>
      <modifiedWord/>
      <trackRevisions>false</trackRevisions>
    </reviewItem>
    <reviewItem>
      <errorID>30c9cf23-97ad-4ff4-891f-41730efbafb8</errorID>
      <errorWord>)</errorWord>
      <group>L1_Format</group>
      <groupName>格式问题</groupName>
      <ability>L2_HalfPunc_CN</ability>
      <abilityName>全半角问题</abilityName>
      <candidateList>
        <item>）</item>
      </candidateList>
      <explain>文本全半角错误。</explain>
      <paraID>50F3AD3E</paraID>
      <start>9</start>
      <end>10</end>
      <status>unmodified</status>
      <modifiedWord/>
      <trackRevisions>false</trackRevisions>
    </reviewItem>
    <reviewItem>
      <errorID>bef2ad3c-887b-4e80-a431-8b53eef2416f</errorID>
      <errorWord>(</errorWord>
      <group>L1_Format</group>
      <groupName>格式问题</groupName>
      <ability>L2_HalfPunc_CN</ability>
      <abilityName>全半角问题</abilityName>
      <candidateList>
        <item>（</item>
      </candidateList>
      <explain>文本全半角错误。</explain>
      <paraID>21AD35B2</paraID>
      <start>6</start>
      <end>7</end>
      <status>unmodified</status>
      <modifiedWord/>
      <trackRevisions>false</trackRevisions>
    </reviewItem>
    <reviewItem>
      <errorID>5e32d880-c6f1-42d5-9ff2-b9a75a88b989</errorID>
      <errorWord>)</errorWord>
      <group>L1_Format</group>
      <groupName>格式问题</groupName>
      <ability>L2_HalfPunc_CN</ability>
      <abilityName>全半角问题</abilityName>
      <candidateList>
        <item>）</item>
      </candidateList>
      <explain>文本全半角错误。</explain>
      <paraID>21AD35B2</paraID>
      <start>11</start>
      <end>12</end>
      <status>unmodified</status>
      <modifiedWord/>
      <trackRevisions>false</trackRevisions>
    </reviewItem>
    <reviewItem>
      <errorID>f2907efa-2aba-4f85-aeae-dc444758c7e1</errorID>
      <errorWord>（</errorWord>
      <group>L1_Format</group>
      <groupName>格式问题</groupName>
      <ability>L2_HalfPunc_CN</ability>
      <abilityName>全半角问题</abilityName>
      <candidateList>
        <item>(</item>
      </candidateList>
      <explain>文本全半角错误。</explain>
      <paraID>6633C087</paraID>
      <start>12</start>
      <end>13</end>
      <status>unmodified</status>
      <modifiedWord/>
      <trackRevisions>false</trackRevisions>
    </reviewItem>
    <reviewItem>
      <errorID>e75707c5-5ca8-4667-936d-f184e3ec2810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6633C087</paraID>
      <start>18</start>
      <end>19</end>
      <status>unmodified</status>
      <modifiedWord/>
      <trackRevisions>false</trackRevisions>
    </reviewItem>
    <reviewItem>
      <errorID>61336a49-534d-44c8-9e50-b52aca61799b</errorID>
      <errorWord>)</errorWord>
      <group>L1_Format</group>
      <groupName>格式问题</groupName>
      <ability>L2_HalfPunc_CN</ability>
      <abilityName>全半角问题</abilityName>
      <candidateList>
        <item>）</item>
      </candidateList>
      <explain>文本全半角错误。</explain>
      <paraID>6633C087</paraID>
      <start>24</start>
      <end>25</end>
      <status>unmodified</status>
      <modifiedWord/>
      <trackRevisions>false</trackRevisions>
    </reviewItem>
    <reviewItem>
      <errorID>21e03c1d-2cf3-4b1f-8d51-b3a28f13f00f</errorID>
      <errorWord>:</errorWord>
      <group>L1_Format</group>
      <groupName>格式问题</groupName>
      <ability>L2_HalfPunc_CN</ability>
      <abilityName>全半角问题</abilityName>
      <candidateList>
        <item>：</item>
      </candidateList>
      <explain>文本全半角错误。</explain>
      <paraID>12126627</paraID>
      <start>24</start>
      <end>25</end>
      <status>unmodified</status>
      <modifiedWord/>
      <trackRevisions>false</trackRevisions>
    </reviewItem>
    <reviewItem>
      <errorID>1460a983-b0cf-4632-b105-12f62837f271</errorID>
      <errorWord>)</errorWord>
      <group>L1_Format</group>
      <groupName>格式问题</groupName>
      <ability>L2_HalfPunc_CN</ability>
      <abilityName>全半角问题</abilityName>
      <candidateList>
        <item>）</item>
      </candidateList>
      <explain>文本全半角错误。</explain>
      <paraID>12126627</paraID>
      <start>41</start>
      <end>42</end>
      <status>unmodified</status>
      <modifiedWord/>
      <trackRevisions>false</trackRevisions>
    </reviewItem>
    <reviewItem>
      <errorID>275bddea-d92c-424d-891f-ab2d369e0748</errorID>
      <errorWord>Kg</errorWord>
      <group>L1_Word</group>
      <groupName>字词问题</groupName>
      <ability>L2_Typo</ability>
      <abilityName>字词错误</abilityName>
      <candidateList>
        <item>kg</item>
      </candidateList>
      <explain/>
      <paraID>6CC0AECC</paraID>
      <start>63</start>
      <end>65</end>
      <status>unmodified</status>
      <modifiedWord/>
      <trackRevisions>false</trackRevisions>
    </reviewItem>
    <reviewItem>
      <errorID>82829af7-fdcd-4948-b7e9-4d7ead121fb8</errorID>
      <errorWord>,</errorWord>
      <group>L1_Format</group>
      <groupName>格式问题</groupName>
      <ability>L2_HalfPunc_CN</ability>
      <abilityName>全半角问题</abilityName>
      <candidateList>
        <item>，</item>
      </candidateList>
      <explain>文本全半角错误。</explain>
      <paraID>108193EF</paraID>
      <start>108</start>
      <end>109</end>
      <status>unmodified</status>
      <modifiedWord/>
      <trackRevisions>false</trackRevisions>
    </reviewItem>
    <reviewItem>
      <errorID>47a56c41-d5c9-44ce-862d-58f5d89b2bb9</errorID>
      <errorWord>)</errorWord>
      <group>L1_Format</group>
      <groupName>格式问题</groupName>
      <ability>L2_HalfPunc_CN</ability>
      <abilityName>全半角问题</abilityName>
      <candidateList>
        <item>）</item>
      </candidateList>
      <explain>文本全半角错误。</explain>
      <paraID>108193EF</paraID>
      <start>122</start>
      <end>123</end>
      <status>unmodified</status>
      <modifiedWord/>
      <trackRevisions>false</trackRevisions>
    </reviewItem>
    <reviewItem>
      <errorID>3046ba3d-d437-45d8-839f-9ed5fff745b9</errorID>
      <errorWord>;</errorWord>
      <group>L1_Format</group>
      <groupName>格式问题</groupName>
      <ability>L2_HalfPunc_CN</ability>
      <abilityName>全半角问题</abilityName>
      <candidateList>
        <item>；</item>
      </candidateList>
      <explain>文本全半角错误。</explain>
      <paraID>7956CA56</paraID>
      <start>199</start>
      <end>200</end>
      <status>unmodified</status>
      <modifiedWord/>
      <trackRevisions>false</trackRevisions>
    </reviewItem>
    <reviewItem>
      <errorID>7c880c52-6243-40ae-bb0b-033256e26589</errorID>
      <errorWord>;</errorWord>
      <group>L1_Format</group>
      <groupName>格式问题</groupName>
      <ability>L2_HalfPunc_CN</ability>
      <abilityName>全半角问题</abilityName>
      <candidateList>
        <item>；</item>
      </candidateList>
      <explain>文本全半角错误。</explain>
      <paraID>7956CA56</paraID>
      <start>219</start>
      <end>220</end>
      <status>unmodified</status>
      <modifiedWord/>
      <trackRevisions>false</trackRevisions>
    </reviewItem>
    <reviewItem>
      <errorID>8905ada8-6418-4e9a-8982-f1de65ee29b9</errorID>
      <errorWord>(</errorWord>
      <group>L1_Format</group>
      <groupName>格式问题</groupName>
      <ability>L2_HalfPunc_CN</ability>
      <abilityName>全半角问题</abilityName>
      <candidateList>
        <item>（</item>
      </candidateList>
      <explain>文本全半角错误。</explain>
      <paraID>2366F271</paraID>
      <start>6</start>
      <end>7</end>
      <status>unmodified</status>
      <modifiedWord/>
      <trackRevisions>false</trackRevisions>
    </reviewItem>
    <reviewItem>
      <errorID>1c5b771e-82b4-4b6d-8a96-d50d8dcb5f86</errorID>
      <errorWord>)</errorWord>
      <group>L1_Format</group>
      <groupName>格式问题</groupName>
      <ability>L2_HalfPunc_CN</ability>
      <abilityName>全半角问题</abilityName>
      <candidateList>
        <item>）</item>
      </candidateList>
      <explain>文本全半角错误。</explain>
      <paraID>2366F271</paraID>
      <start>15</start>
      <end>16</end>
      <status>unmodified</status>
      <modifiedWord/>
      <trackRevisions>false</trackRevisions>
    </reviewItem>
    <reviewItem>
      <errorID>851b56c5-eb14-4870-93fa-8752ec52dbef</errorID>
      <errorWord>(</errorWord>
      <group>L1_Format</group>
      <groupName>格式问题</groupName>
      <ability>L2_HalfPunc_CN</ability>
      <abilityName>全半角问题</abilityName>
      <candidateList>
        <item>（</item>
      </candidateList>
      <explain>文本全半角错误。</explain>
      <paraID>2B19334C</paraID>
      <start>7</start>
      <end>8</end>
      <status>unmodified</status>
      <modifiedWord/>
      <trackRevisions>false</trackRevisions>
    </reviewItem>
    <reviewItem>
      <errorID>86f76177-5b2c-4acd-9c5e-1cc6965a37b1</errorID>
      <errorWord>)</errorWord>
      <group>L1_Format</group>
      <groupName>格式问题</groupName>
      <ability>L2_HalfPunc_CN</ability>
      <abilityName>全半角问题</abilityName>
      <candidateList>
        <item>）</item>
      </candidateList>
      <explain>文本全半角错误。</explain>
      <paraID>2B19334C</paraID>
      <start>12</start>
      <end>13</end>
      <status>unmodified</status>
      <modifiedWord/>
      <trackRevisions>false</trackRevisions>
    </reviewItem>
    <reviewItem>
      <errorID>759c6f12-a7c8-4a89-9551-d2f0bc43583b</errorID>
      <errorWord>(</errorWord>
      <group>L1_Format</group>
      <groupName>格式问题</groupName>
      <ability>L2_HalfPunc_CN</ability>
      <abilityName>全半角问题</abilityName>
      <candidateList>
        <item>（</item>
      </candidateList>
      <explain>文本全半角错误。</explain>
      <paraID>2E1770E1</paraID>
      <start>7</start>
      <end>8</end>
      <status>unmodified</status>
      <modifiedWord/>
      <trackRevisions>false</trackRevisions>
    </reviewItem>
    <reviewItem>
      <errorID>e751bc66-0b3d-40e2-be6e-6f2101af20fa</errorID>
      <errorWord>)</errorWord>
      <group>L1_Format</group>
      <groupName>格式问题</groupName>
      <ability>L2_HalfPunc_CN</ability>
      <abilityName>全半角问题</abilityName>
      <candidateList>
        <item>）</item>
      </candidateList>
      <explain>文本全半角错误。</explain>
      <paraID>2E1770E1</paraID>
      <start>12</start>
      <end>13</end>
      <status>unmodified</status>
      <modifiedWord/>
      <trackRevisions>false</trackRevisions>
    </reviewItem>
    <reviewItem>
      <errorID>ef98de8e-d254-4ed8-a380-19bd98d31fa7</errorID>
      <errorWord>:</errorWord>
      <group>L1_Format</group>
      <groupName>格式问题</groupName>
      <ability>L2_HalfPunc_CN</ability>
      <abilityName>全半角问题</abilityName>
      <candidateList>
        <item>：</item>
      </candidateList>
      <explain>文本全半角错误。</explain>
      <paraID>57F7F384</paraID>
      <start>9</start>
      <end>10</end>
      <status>unmodified</status>
      <modifiedWord/>
      <trackRevisions>false</trackRevisions>
    </reviewItem>
    <reviewItem>
      <errorID>38176709-af1b-41b6-ad47-cbe4b989dbb1</errorID>
      <errorWord>；；</errorWord>
      <group>L1_Punc</group>
      <groupName>标点问题</groupName>
      <ability>L2_Punc_CN</ability>
      <abilityName>标点符号问题</abilityName>
      <candidateList>
        <item>；</item>
      </candidateList>
      <explain/>
      <paraID>7CB4E26D</paraID>
      <start>546</start>
      <end>548</end>
      <status>unmodified</status>
      <modifiedWord/>
      <trackRevisions>false</trackRevisions>
    </reviewItem>
    <reviewItem>
      <errorID>c3483a9c-39f7-4d40-9494-e89be1b54ae0</errorID>
      <errorWord>,</errorWord>
      <group>L1_Format</group>
      <groupName>格式问题</groupName>
      <ability>L2_HalfPunc_CN</ability>
      <abilityName>全半角问题</abilityName>
      <candidateList>
        <item>，</item>
      </candidateList>
      <explain>文本全半角错误。</explain>
      <paraID>2817568E</paraID>
      <start>17</start>
      <end>18</end>
      <status>unmodified</status>
      <modifiedWord/>
      <trackRevisions>false</trackRevisions>
    </reviewItem>
    <reviewItem>
      <errorID>6cf3c2cf-2185-420a-9a4c-9c6db1a091f2</errorID>
      <errorWord>,</errorWord>
      <group>L1_Format</group>
      <groupName>格式问题</groupName>
      <ability>L2_HalfPunc_CN</ability>
      <abilityName>全半角问题</abilityName>
      <candidateList>
        <item>，</item>
      </candidateList>
      <explain>文本全半角错误。</explain>
      <paraID>4E993F74</paraID>
      <start>40</start>
      <end>41</end>
      <status>unmodified</status>
      <modifiedWord/>
      <trackRevisions>false</trackRevisions>
    </reviewItem>
    <reviewItem>
      <errorID>55a11ceb-4fa5-49dd-a887-69c0b308bb40</errorID>
      <errorWord>(</errorWord>
      <group>L1_Format</group>
      <groupName>格式问题</groupName>
      <ability>L2_HalfPunc_CN</ability>
      <abilityName>全半角问题</abilityName>
      <candidateList>
        <item>（</item>
      </candidateList>
      <explain>文本全半角错误。</explain>
      <paraID>4E993F74</paraID>
      <start>52</start>
      <end>53</end>
      <status>unmodified</status>
      <modifiedWord/>
      <trackRevisions>false</trackRevisions>
    </reviewItem>
    <reviewItem>
      <errorID>8d0c7e5b-b110-470a-a03a-b31575cf739a</errorID>
      <errorWord>)</errorWord>
      <group>L1_Format</group>
      <groupName>格式问题</groupName>
      <ability>L2_HalfPunc_CN</ability>
      <abilityName>全半角问题</abilityName>
      <candidateList>
        <item>）</item>
      </candidateList>
      <explain>文本全半角错误。</explain>
      <paraID>4E993F74</paraID>
      <start>105</start>
      <end>106</end>
      <status>unmodified</status>
      <modifiedWord/>
      <trackRevisions>false</trackRevisions>
    </reviewItem>
    <reviewItem>
      <errorID>13c5ce0e-8987-406e-8096-0648497f51e4</errorID>
      <errorWord>;</errorWord>
      <group>L1_Format</group>
      <groupName>格式问题</groupName>
      <ability>L2_HalfPunc_CN</ability>
      <abilityName>全半角问题</abilityName>
      <candidateList>
        <item>；</item>
      </candidateList>
      <explain>文本全半角错误。</explain>
      <paraID>274F5246</paraID>
      <start>53</start>
      <end>54</end>
      <status>unmodified</status>
      <modifiedWord/>
      <trackRevisions>false</trackRevisions>
    </reviewItem>
    <reviewItem>
      <errorID>0942c9f4-f8e9-4c27-9be2-c1aa7b110a4c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467F80BF</paraID>
      <start>12</start>
      <end>15</end>
      <status>unmodified</status>
      <modifiedWord/>
      <trackRevisions>false</trackRevisions>
    </reviewItem>
    <reviewItem>
      <errorID>dce639b4-51fd-4eaf-a5e2-a95872269616</errorID>
      <errorWord>日</errorWord>
      <group>L1_Word</group>
      <groupName>字词问题</groupName>
      <ability>L2_Typo</ability>
      <abilityName>字词错误</abilityName>
      <candidateList>
        <item>日内</item>
      </candidateList>
      <explain/>
      <paraID>5CECE21C</paraID>
      <start>344</start>
      <end>345</end>
      <status>unmodified</status>
      <modifiedWord/>
      <trackRevisions>false</trackRevisions>
    </reviewItem>
    <reviewItem>
      <errorID>d607e70b-e70e-4854-9eca-02656570ef1f</errorID>
      <errorWord>;</errorWord>
      <group>L1_Format</group>
      <groupName>格式问题</groupName>
      <ability>L2_HalfPunc_CN</ability>
      <abilityName>全半角问题</abilityName>
      <candidateList>
        <item>；</item>
      </candidateList>
      <explain>文本全半角错误。</explain>
      <paraID>521BB654</paraID>
      <start>82</start>
      <end>83</end>
      <status>unmodified</status>
      <modifiedWord/>
      <trackRevisions>false</trackRevisions>
    </reviewItem>
    <reviewItem>
      <errorID>581d463e-983d-494d-9b27-82f0a529dcdd</errorID>
      <errorWord>(</errorWord>
      <group>L1_Format</group>
      <groupName>格式问题</groupName>
      <ability>L2_HalfPunc_CN</ability>
      <abilityName>全半角问题</abilityName>
      <candidateList>
        <item>（</item>
      </candidateList>
      <explain>文本全半角错误。</explain>
      <paraID>521BB654</paraID>
      <start>169</start>
      <end>170</end>
      <status>unmodified</status>
      <modifiedWord/>
      <trackRevisions>false</trackRevisions>
    </reviewItem>
    <reviewItem>
      <errorID>40b9af80-1c40-4e6b-8dc7-7a8f83fcfe41</errorID>
      <errorWord>)</errorWord>
      <group>L1_Format</group>
      <groupName>格式问题</groupName>
      <ability>L2_HalfPunc_CN</ability>
      <abilityName>全半角问题</abilityName>
      <candidateList>
        <item>）</item>
      </candidateList>
      <explain>文本全半角错误。</explain>
      <paraID>521BB654</paraID>
      <start>174</start>
      <end>175</end>
      <status>unmodified</status>
      <modifiedWord/>
      <trackRevisions>false</trackRevisions>
    </reviewItem>
    <reviewItem>
      <errorID>ca936332-a5b6-4e5e-b580-4583a29b26b5</errorID>
      <errorWord>，</errorWord>
      <group>L1_Word</group>
      <groupName>字词问题</groupName>
      <ability>L2_Typo</ability>
      <abilityName>字词错误</abilityName>
      <candidateList>
        <item>，在</item>
      </candidateList>
      <explain/>
      <paraID>3F9A9E62</paraID>
      <start>107</start>
      <end>108</end>
      <status>unmodified</status>
      <modifiedWord/>
      <trackRevisions>false</trackRevisions>
    </reviewItem>
    <reviewItem>
      <errorID>ae7676b3-35fd-4de5-abb7-be9f04a86dc1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388BBA43</paraID>
      <start>358</start>
      <end>359</end>
      <status>unmodified</status>
      <modifiedWord/>
      <trackRevisions>false</trackRevisions>
    </reviewItem>
    <reviewItem>
      <errorID>a8f0334c-b54f-41d5-8fdb-d1417acfd624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6CF33AF1</paraID>
      <start>0</start>
      <end>2</end>
      <status>unmodified</status>
      <modifiedWord/>
      <trackRevisions>false</trackRevisions>
    </reviewItem>
    <reviewItem>
      <errorID>2448ff58-0e01-4f30-8844-32e1507c42e9</errorID>
      <errorWord>-</errorWord>
      <group>L1_Format</group>
      <groupName>格式问题</groupName>
      <ability>L2_HalfPunc_CN</ability>
      <abilityName>全半角问题</abilityName>
      <candidateList>
        <item>－</item>
      </candidateList>
      <explain>文本全半角错误。</explain>
      <paraID>187E15EF</paraID>
      <start>59</start>
      <end>60</end>
      <status>unmodified</status>
      <modifiedWord/>
      <trackRevisions>false</trackRevisions>
    </reviewItem>
    <reviewItem>
      <errorID>f3534889-2966-41a1-b83a-ebd805e45c05</errorID>
      <errorWord>，对</errorWord>
      <group>L1_Word</group>
      <groupName>字词问题</groupName>
      <ability>L2_Typo</ability>
      <abilityName>字词错误</abilityName>
      <candidateList>
        <item>，</item>
      </candidateList>
      <explain/>
      <paraID>793ACE16</paraID>
      <start>36</start>
      <end>38</end>
      <status>unmodified</status>
      <modifiedWord/>
      <trackRevisions>false</trackRevisions>
    </reviewItem>
    <reviewItem>
      <errorID>280f0b27-3093-4032-963d-94bfbc19e011</errorID>
      <errorWord>(</errorWord>
      <group>L1_Format</group>
      <groupName>格式问题</groupName>
      <ability>L2_HalfPunc_CN</ability>
      <abilityName>全半角问题</abilityName>
      <candidateList>
        <item>（</item>
      </candidateList>
      <explain>文本全半角错误。</explain>
      <paraID>793ACE16</paraID>
      <start>47</start>
      <end>48</end>
      <status>unmodified</status>
      <modifiedWord/>
      <trackRevisions>false</trackRevisions>
    </reviewItem>
    <reviewItem>
      <errorID>7fc00230-c7fa-4b4a-9ca4-cf74515f7851</errorID>
      <errorWord>)</errorWord>
      <group>L1_Format</group>
      <groupName>格式问题</groupName>
      <ability>L2_HalfPunc_CN</ability>
      <abilityName>全半角问题</abilityName>
      <candidateList>
        <item>）</item>
      </candidateList>
      <explain>文本全半角错误。</explain>
      <paraID>793ACE16</paraID>
      <start>70</start>
      <end>71</end>
      <status>unmodified</status>
      <modifiedWord/>
      <trackRevisions>false</trackRevisions>
    </reviewItem>
    <reviewItem>
      <errorID>402c5638-fe74-42e8-a434-005f8535c05b</errorID>
      <errorWord>(</errorWord>
      <group>L1_Format</group>
      <groupName>格式问题</groupName>
      <ability>L2_HalfPunc_CN</ability>
      <abilityName>全半角问题</abilityName>
      <candidateList>
        <item>（</item>
      </candidateList>
      <explain>文本全半角错误。</explain>
      <paraID>793ACE16</paraID>
      <start>79</start>
      <end>80</end>
      <status>unmodified</status>
      <modifiedWord/>
      <trackRevisions>false</trackRevisions>
    </reviewItem>
    <reviewItem>
      <errorID>b8842eb2-8a9a-4a53-9927-a45d5a897e89</errorID>
      <errorWord>)</errorWord>
      <group>L1_Format</group>
      <groupName>格式问题</groupName>
      <ability>L2_HalfPunc_CN</ability>
      <abilityName>全半角问题</abilityName>
      <candidateList>
        <item>）</item>
      </candidateList>
      <explain>文本全半角错误。</explain>
      <paraID>793ACE16</paraID>
      <start>95</start>
      <end>96</end>
      <status>unmodified</status>
      <modifiedWord/>
      <trackRevisions>false</trackRevisions>
    </reviewItem>
    <reviewItem>
      <errorID>c2d66cf3-1df3-4fd5-8d1f-e44c082bc9bf</errorID>
      <errorWord>涉及的</errorWord>
      <group>L1_Word</group>
      <groupName>字词问题</groupName>
      <ability>L2_Typo</ability>
      <abilityName>字词错误</abilityName>
      <candidateList>
        <item>涉及</item>
      </candidateList>
      <explain/>
      <paraID> FA0E60A</paraID>
      <start>86</start>
      <end>89</end>
      <status>unmodified</status>
      <modifiedWord/>
      <trackRevisions>false</trackRevisions>
    </reviewItem>
    <reviewItem>
      <errorID>5312afba-6304-48a0-b27c-f28ca2fe73c2</errorID>
      <errorWord>法律、法规</errorWord>
      <group>L1_Word</group>
      <groupName>字词问题</groupName>
      <ability>L2_Typo</ability>
      <abilityName>字词错误</abilityName>
      <candidateList>
        <item>法律法规</item>
      </candidateList>
      <explain/>
      <paraID>70A6927B</paraID>
      <start>56</start>
      <end>61</end>
      <status>unmodified</status>
      <modifiedWord/>
      <trackRevisions>false</trackRevisions>
    </reviewItem>
    <reviewItem>
      <errorID>49791837-47df-4d59-bd43-293c062f10f8</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20F704FF</paraID>
      <start>54</start>
      <end>59</end>
      <status>unmodified</status>
      <modifiedWord/>
      <trackRevisions>false</trackRevisions>
    </reviewItem>
    <reviewItem>
      <errorID>60c240a9-cbea-41f1-af66-fab9d1f90633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17</start>
      <end>20</end>
      <status>unmodified</status>
      <modifiedWord/>
      <trackRevisions>false</trackRevisions>
    </reviewItem>
    <reviewItem>
      <errorID>111603dd-4cc2-4353-860e-82df3aa0b324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22</start>
      <end>25</end>
      <status>unmodified</status>
      <modifiedWord/>
      <trackRevisions>false</trackRevisions>
    </reviewItem>
    <reviewItem>
      <errorID>9f750e80-e992-4b48-a44b-e91991c7be35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26</start>
      <end>29</end>
      <status>unmodified</status>
      <modifiedWord/>
      <trackRevisions>false</trackRevisions>
    </reviewItem>
    <reviewItem>
      <errorID>29a48a11-f850-4720-9e38-1c2696b7b0b6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31</start>
      <end>34</end>
      <status>unmodified</status>
      <modifiedWord/>
      <trackRevisions>false</trackRevisions>
    </reviewItem>
    <reviewItem>
      <errorID>18c162cf-e77a-4dbd-aff6-7f12d5cbf83f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49</start>
      <end>52</end>
      <status>unmodified</status>
      <modifiedWord/>
      <trackRevisions>false</trackRevisions>
    </reviewItem>
    <reviewItem>
      <errorID>c8ddb2d7-d4cb-44b8-ae69-1b8d80e856eb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1097F461</paraID>
      <start>54</start>
      <end>57</end>
      <status>unmodified</status>
      <modifiedWord/>
      <trackRevisions>false</trackRevisions>
    </reviewItem>
    <reviewItem>
      <errorID>50185842-e88c-4508-b523-2a9c2961e333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7E592B6B</paraID>
      <start>11</start>
      <end>15</end>
      <status>unmodified</status>
      <modifiedWord/>
      <trackRevisions>false</trackRevisions>
    </reviewItem>
    <reviewItem>
      <errorID>50985d97-bf5b-47b5-b3be-509b3c0fa56c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82C2A3B</paraID>
      <start>39</start>
      <end>42</end>
      <status>unmodified</status>
      <modifiedWord/>
      <trackRevisions>false</trackRevisions>
    </reviewItem>
    <reviewItem>
      <errorID>4bb816d8-98bc-4cc2-8f06-19606944b9af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82C2A3B</paraID>
      <start>68</start>
      <end>71</end>
      <status>unmodified</status>
      <modifiedWord/>
      <trackRevisions>false</trackRevisions>
    </reviewItem>
    <reviewItem>
      <errorID>d498f412-644a-42f8-8ae6-6ce78e249ed0</errorID>
      <errorWord>(</errorWord>
      <group>L1_Format</group>
      <groupName>格式问题</groupName>
      <ability>L2_HalfPunc_CN</ability>
      <abilityName>全半角问题</abilityName>
      <candidateList>
        <item>（</item>
      </candidateList>
      <explain>文本全半角错误。</explain>
      <paraID>769A3A81</paraID>
      <start>55</start>
      <end>56</end>
      <status>unmodified</status>
      <modifiedWord/>
      <trackRevisions>false</trackRevisions>
    </reviewItem>
    <reviewItem>
      <errorID>b0180d6e-7cef-4363-9df8-fab3c4c24b64</errorID>
      <errorWord>(</errorWord>
      <group>L1_Format</group>
      <groupName>格式问题</groupName>
      <ability>L2_HalfPunc_CN</ability>
      <abilityName>全半角问题</abilityName>
      <candidateList>
        <item>（</item>
      </candidateList>
      <explain>文本全半角错误。</explain>
      <paraID>5ECFB2A7</paraID>
      <start>59</start>
      <end>60</end>
      <status>unmodified</status>
      <modifiedWord/>
      <trackRevisions>false</trackRevisions>
    </reviewItem>
    <reviewItem>
      <errorID>435131cd-fd25-46d0-91df-56e4831461d2</errorID>
      <errorWord>其它</errorWord>
      <group>L1_Word</group>
      <groupName>字词问题</groupName>
      <ability>L2_Alias</ability>
      <abilityName>也作/曾用词</abilityName>
      <candidateList>
        <item>其他</item>
      </candidateList>
      <explain>词汇[其它]为不规范表述或旧称，其规范书面表述为[其他]。</explain>
      <paraID>3822C122</paraID>
      <start>39</start>
      <end>41</end>
      <status>unmodified</status>
      <modifiedWord/>
      <trackRevisions>false</trackRevisions>
    </reviewItem>
    <reviewItem>
      <errorID>5dba2579-9985-472f-9b72-397e5ce96bb3</errorID>
      <errorWord>-</errorWord>
      <group>L1_Format</group>
      <groupName>格式问题</groupName>
      <ability>L2_HalfPunc_CN</ability>
      <abilityName>全半角问题</abilityName>
      <candidateList>
        <item>－</item>
      </candidateList>
      <explain>文本全半角错误。</explain>
      <paraID>5D49ED56</paraID>
      <start>49</start>
      <end>50</end>
      <status>unmodified</status>
      <modifiedWord/>
      <trackRevisions>false</trackRevisions>
    </reviewItem>
    <reviewItem>
      <errorID>fa023987-f762-4f02-ad7b-f3498ed2d854</errorID>
      <errorWord>涉及的</errorWord>
      <group>L1_Word</group>
      <groupName>字词问题</groupName>
      <ability>L2_Typo</ability>
      <abilityName>字词错误</abilityName>
      <candidateList>
        <item>涉及</item>
      </candidateList>
      <explain/>
      <paraID>705E1D0B</paraID>
      <start>57</start>
      <end>60</end>
      <status>unmodified</status>
      <modifiedWord/>
      <trackRevisions>false</trackRevisions>
    </reviewItem>
    <reviewItem>
      <errorID>f263fd87-35b6-41e5-ad08-572412a75c94</errorID>
      <errorWord>不</errorWord>
      <group>L1_Word</group>
      <groupName>字词问题</groupName>
      <ability>L2_Typo</ability>
      <abilityName>字词错误</abilityName>
      <candidateList>
        <item>不符</item>
      </candidateList>
      <explain/>
      <paraID>1FE65D6C</paraID>
      <start>44</start>
      <end>45</end>
      <status>unmodified</status>
      <modifiedWord/>
      <trackRevisions>false</trackRevisions>
    </reviewItem>
    <reviewItem>
      <errorID>db97a7d4-3daa-4725-9a2e-d9f4dfba560c</errorID>
      <errorWord>法律、法规</errorWord>
      <group>L1_Word</group>
      <groupName>字词问题</groupName>
      <ability>L2_Typo</ability>
      <abilityName>字词错误</abilityName>
      <candidateList>
        <item>法律法规</item>
      </candidateList>
      <explain/>
      <paraID>7BAA0D6B</paraID>
      <start>3</start>
      <end>8</end>
      <status>unmodified</status>
      <modifiedWord/>
      <trackRevisions>false</trackRevisions>
    </reviewItem>
    <reviewItem>
      <errorID>63d7f692-a5f5-4cd1-9fc8-e0ccd77cb73a</errorID>
      <errorWord>:</errorWord>
      <group>L1_Format</group>
      <groupName>格式问题</groupName>
      <ability>L2_HalfPunc_CN</ability>
      <abilityName>全半角问题</abilityName>
      <candidateList>
        <item>：</item>
      </candidateList>
      <explain>文本全半角错误。</explain>
      <paraID>575D8ACD</paraID>
      <start>31</start>
      <end>32</end>
      <status>unmodified</status>
      <modifiedWord/>
      <trackRevisions>false</trackRevisions>
    </reviewItem>
    <reviewItem>
      <errorID>cb11813a-db5a-45e8-8821-7ddf97419cfc</errorID>
      <errorWord>:</errorWord>
      <group>L1_Format</group>
      <groupName>格式问题</groupName>
      <ability>L2_HalfPunc_CN</ability>
      <abilityName>全半角问题</abilityName>
      <candidateList>
        <item>：</item>
      </candidateList>
      <explain>文本全半角错误。</explain>
      <paraID>3AA2B55C</paraID>
      <start>36</start>
      <end>37</end>
      <status>unmodified</status>
      <modifiedWord/>
      <trackRevisions>false</trackRevisions>
    </reviewItem>
    <reviewItem>
      <errorID>19d76f19-0dde-41a5-afc5-ac7fba95f0ac</errorID>
      <errorWord>&lt;</errorWord>
      <group>L1_Format</group>
      <groupName>格式问题</groupName>
      <ability>L2_HalfPunc_CN</ability>
      <abilityName>全半角问题</abilityName>
      <candidateList>
        <item>〈</item>
      </candidateList>
      <explain>文本全半角错误。</explain>
      <paraID>1D504194</paraID>
      <start>37</start>
      <end>38</end>
      <status>unmodified</status>
      <modifiedWord/>
      <trackRevisions>false</trackRevisions>
    </reviewItem>
    <reviewItem>
      <errorID>941c3b2f-f26d-47f8-a523-34a3d7760125</errorID>
      <errorWord>&lt;</errorWord>
      <group>L1_Format</group>
      <groupName>格式问题</groupName>
      <ability>L2_HalfPunc_CN</ability>
      <abilityName>全半角问题</abilityName>
      <candidateList>
        <item>〈</item>
      </candidateList>
      <explain>文本全半角错误。</explain>
      <paraID>2AF08FED</paraID>
      <start>37</start>
      <end>38</end>
      <status>unmodified</status>
      <modifiedWord/>
      <trackRevisions>false</trackRevisions>
    </reviewItem>
    <reviewItem>
      <errorID>4c23206c-945a-42a1-914b-9f5c1e48556d</errorID>
      <errorWord>&lt;</errorWord>
      <group>L1_Format</group>
      <groupName>格式问题</groupName>
      <ability>L2_HalfPunc_CN</ability>
      <abilityName>全半角问题</abilityName>
      <candidateList>
        <item>〈</item>
      </candidateList>
      <explain>文本全半角错误。</explain>
      <paraID>69CE43AC</paraID>
      <start>26</start>
      <end>27</end>
      <status>unmodified</status>
      <modifiedWord/>
      <trackRevisions>false</trackRevisions>
    </reviewItem>
    <reviewItem>
      <errorID>47606b70-ca8a-439a-8249-fe505092dd37</errorID>
      <errorWord>，</errorWord>
      <group>L1_Word</group>
      <groupName>字词问题</groupName>
      <ability>L2_Typo</ability>
      <abilityName>字词错误</abilityName>
      <candidateList>
        <item>，并</item>
      </candidateList>
      <explain/>
      <paraID> EF412AB</paraID>
      <start>61</start>
      <end>62</end>
      <status>unmodified</status>
      <modifiedWord/>
      <trackRevisions>false</trackRevisions>
    </reviewItem>
    <reviewItem>
      <errorID>b5a07126-410c-4862-80cc-5a6bab007c07</errorID>
      <errorWord>(</errorWord>
      <group>L1_Format</group>
      <groupName>格式问题</groupName>
      <ability>L2_HalfPunc_CN</ability>
      <abilityName>全半角问题</abilityName>
      <candidateList>
        <item>（</item>
      </candidateList>
      <explain>文本全半角错误。</explain>
      <paraID> E75B84A</paraID>
      <start>55</start>
      <end>56</end>
      <status>unmodified</status>
      <modifiedWord/>
      <trackRevisions>false</trackRevisions>
    </reviewItem>
    <reviewItem>
      <errorID>1821d1ab-4541-47ac-8b01-6bf1d56f769a</errorID>
      <errorWord>详实</errorWord>
      <group>L1_Word</group>
      <groupName>字词问题</groupName>
      <ability>L2_Typo</ability>
      <abilityName>字词错误</abilityName>
      <candidateList>
        <item>翔实</item>
      </candidateList>
      <explain/>
      <paraID>6B22E1DA</paraID>
      <start>24</start>
      <end>26</end>
      <status>unmodified</status>
      <modifiedWord/>
      <trackRevisions>false</trackRevisions>
    </reviewItem>
    <reviewItem>
      <errorID>6a4acba1-97d3-4c80-b9bc-ed4ad6a1304e</errorID>
      <errorWord>基础实施</errorWord>
      <group>L1_Word</group>
      <groupName>字词问题</groupName>
      <ability>L2_Typo</ability>
      <abilityName>字词错误</abilityName>
      <candidateList>
        <item>基础设施</item>
      </candidateList>
      <explain/>
      <paraID>59C1628E</paraID>
      <start>119</start>
      <end>123</end>
      <status>unmodified</status>
      <modifiedWord/>
      <trackRevisions>false</trackRevisions>
    </reviewItem>
    <reviewItem>
      <errorID>fcdfef33-caa8-42f1-b845-638b22eb3871</errorID>
      <errorWord>（</errorWord>
      <group>L1_Punc</group>
      <groupName>标点问题</groupName>
      <ability>L2_Punc_CN</ability>
      <abilityName>标点符号问题</abilityName>
      <candidateList/>
      <explain>同一形式括号套用。</explain>
      <paraID>691D9CF9</paraID>
      <start>41</start>
      <end>42</end>
      <status>unmodified</status>
      <modifiedWord/>
      <trackRevisions>false</trackRevisions>
    </reviewItem>
    <reviewItem>
      <errorID>d88747e5-45ba-4c21-8d8f-86bd863e1ecd</errorID>
      <errorWord>(</errorWord>
      <group>L1_Punc</group>
      <groupName>标点问题</groupName>
      <ability>L2_Punc_CN</ability>
      <abilityName>标点符号问题</abilityName>
      <candidateList/>
      <explain>同一形式括号套用。</explain>
      <paraID>691D9CF9</paraID>
      <start>54</start>
      <end>55</end>
      <status>unmodified</status>
      <modifiedWord/>
      <trackRevisions>false</trackRevisions>
    </reviewItem>
    <reviewItem>
      <errorID>98459151-56a2-4087-bfe9-dc2843eec314</errorID>
      <errorWord>)</errorWord>
      <group>L1_Punc</group>
      <groupName>标点问题</groupName>
      <ability>L2_Punc_CN</ability>
      <abilityName>标点符号问题</abilityName>
      <candidateList/>
      <explain>同一形式括号套用。</explain>
      <paraID>691D9CF9</paraID>
      <start>58</start>
      <end>59</end>
      <status>unmodified</status>
      <modifiedWord/>
      <trackRevisions>false</trackRevisions>
    </reviewItem>
    <reviewItem>
      <errorID>eaa4dfbe-7e2e-4530-8875-2d6a72385b4e</errorID>
      <errorWord>）</errorWord>
      <group>L1_Punc</group>
      <groupName>标点问题</groupName>
      <ability>L2_Punc_CN</ability>
      <abilityName>标点符号问题</abilityName>
      <candidateList/>
      <explain>同一形式括号套用。</explain>
      <paraID>691D9CF9</paraID>
      <start>81</start>
      <end>82</end>
      <status>unmodified</status>
      <modifiedWord/>
      <trackRevisions>false</trackRevisions>
    </reviewItem>
    <reviewItem>
      <errorID>b45b4f3c-7db2-47a1-aaed-e6a0be0a56d9</errorID>
      <errorWord>详实</errorWord>
      <group>L1_Word</group>
      <groupName>字词问题</groupName>
      <ability>L2_Typo</ability>
      <abilityName>字词错误</abilityName>
      <candidateList>
        <item>翔实</item>
      </candidateList>
      <explain>存在发音相同字词的误用。</explain>
      <paraID>691D9CF9</paraID>
      <start>136</start>
      <end>138</end>
      <status>unmodified</status>
      <modifiedWord/>
      <trackRevisions>false</trackRevisions>
    </reviewItem>
    <reviewItem>
      <errorID>4f201cd7-dfd1-4db8-9708-170c058e214a</errorID>
      <errorWord>评</errorWord>
      <group>L1_Word</group>
      <groupName>字词问题</groupName>
      <ability>L2_Typo</ability>
      <abilityName>字词错误</abilityName>
      <candidateList>
        <item>屏</item>
      </candidateList>
      <explain>存在发音相同字词的误用。</explain>
      <paraID>68475078</paraID>
      <start>154</start>
      <end>155</end>
      <status>unmodified</status>
      <modifiedWord/>
      <trackRevisions>false</trackRevisions>
    </reviewItem>
    <reviewItem>
      <errorID>e0d187e1-1b8b-4924-9586-c0e47ca48573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68475078</paraID>
      <start>157</start>
      <end>160</end>
      <status>unmodified</status>
      <modifiedWord/>
      <trackRevisions>false</trackRevisions>
    </reviewItem>
    <reviewItem>
      <errorID>1aefcb4a-7f90-4335-bf97-d07b1672f470</errorID>
      <errorWord>、等</errorWord>
      <group>L1_Punc</group>
      <groupName>标点问题</groupName>
      <ability>L2_Punc_CN</ability>
      <abilityName>标点符号问题</abilityName>
      <candidateList>
        <item>等</item>
      </candidateList>
      <explain>“及”“和”“等”连词前不宜使用顿号，建议删除（或使用逗号）。</explain>
      <paraID>68475078</paraID>
      <start>165</start>
      <end>167</end>
      <status>unmodified</status>
      <modifiedWord/>
      <trackRevisions>false</trackRevisions>
    </reviewItem>
    <reviewItem>
      <errorID>b4f0fb78-cee9-40fd-8bbe-3fbfa3ac2de9</errorID>
      <errorWord>能够较好满足</errorWord>
      <group>L1_Word</group>
      <groupName>字词问题</groupName>
      <ability>L2_Typo</ability>
      <abilityName>字词错误</abilityName>
      <candidateList>
        <item>能够较好地满足</item>
      </candidateList>
      <explain/>
      <paraID>2AF3451A</paraID>
      <start>61</start>
      <end>67</end>
      <status>unmodified</status>
      <modifiedWord/>
      <trackRevisions>false</trackRevisions>
    </reviewItem>
    <reviewItem>
      <errorID>67a8a6f6-5151-4281-97c3-2894cda77caf</errorID>
      <errorWord>详实</errorWord>
      <group>L1_Word</group>
      <groupName>字词问题</groupName>
      <ability>L2_Typo</ability>
      <abilityName>字词错误</abilityName>
      <candidateList>
        <item>翔实</item>
      </candidateList>
      <explain/>
      <paraID>23A35840</paraID>
      <start>21</start>
      <end>23</end>
      <status>unmodified</status>
      <modifiedWord/>
      <trackRevisions>false</trackRevisions>
    </reviewItem>
    <reviewItem>
      <errorID>344e686b-6e3b-4c2d-9659-08eca81e4c5c</errorID>
      <errorWord>计 算机</errorWord>
      <group>L1_Word</group>
      <groupName>字词问题</groupName>
      <ability>L2_Typo</ability>
      <abilityName>字词错误</abilityName>
      <candidateList>
        <item>计算机</item>
      </candidateList>
      <explain/>
      <paraID>582346E0</paraID>
      <start>13</start>
      <end>17</end>
      <status>unmodified</status>
      <modifiedWord/>
      <trackRevisions>false</trackRevisions>
    </reviewItem>
    <reviewItem>
      <errorID>468f58e3-57ad-41fa-a663-3848f713d9eb</errorID>
      <errorWord>(</errorWord>
      <group>L1_Format</group>
      <groupName>格式问题</groupName>
      <ability>L2_HalfPunc_CN</ability>
      <abilityName>全半角问题</abilityName>
      <candidateList>
        <item>（</item>
      </candidateList>
      <explain>文本全半角错误。</explain>
      <paraID>1033CE17</paraID>
      <start>9</start>
      <end>10</end>
      <status>unmodified</status>
      <modifiedWord/>
      <trackRevisions>false</trackRevisions>
    </reviewItem>
    <reviewItem>
      <errorID>c7d50f47-9b97-4d07-9579-61756b182dff</errorID>
      <errorWord>)</errorWord>
      <group>L1_Format</group>
      <groupName>格式问题</groupName>
      <ability>L2_HalfPunc_CN</ability>
      <abilityName>全半角问题</abilityName>
      <candidateList>
        <item>）</item>
      </candidateList>
      <explain>文本全半角错误。</explain>
      <paraID>1033CE17</paraID>
      <start>20</start>
      <end>21</end>
      <status>unmodified</status>
      <modifiedWord/>
      <trackRevisions>false</trackRevisions>
    </reviewItem>
    <reviewItem>
      <errorID>f4ca5ecb-ff07-43e5-936a-a991eb6e3574</errorID>
      <errorWord>(</errorWord>
      <group>L1_Format</group>
      <groupName>格式问题</groupName>
      <ability>L2_HalfPunc_CN</ability>
      <abilityName>全半角问题</abilityName>
      <candidateList>
        <item>（</item>
      </candidateList>
      <explain>文本全半角错误。</explain>
      <paraID>325B8038</paraID>
      <start>9</start>
      <end>10</end>
      <status>unmodified</status>
      <modifiedWord/>
      <trackRevisions>false</trackRevisions>
    </reviewItem>
    <reviewItem>
      <errorID>eb7106b3-019d-4233-b188-27f82cd84152</errorID>
      <errorWord>)</errorWord>
      <group>L1_Format</group>
      <groupName>格式问题</groupName>
      <ability>L2_HalfPunc_CN</ability>
      <abilityName>全半角问题</abilityName>
      <candidateList>
        <item>）</item>
      </candidateList>
      <explain>文本全半角错误。</explain>
      <paraID>325B8038</paraID>
      <start>20</start>
      <end>21</end>
      <status>unmodified</status>
      <modifiedWord/>
      <trackRevisions>false</trackRevisions>
    </reviewItem>
    <reviewItem>
      <errorID>c9d26da0-c208-422a-8b1a-d1fe91376158</errorID>
      <errorWord>,</errorWord>
      <group>L1_Format</group>
      <groupName>格式问题</groupName>
      <ability>L2_HalfPunc_CN</ability>
      <abilityName>全半角问题</abilityName>
      <candidateList>
        <item>，</item>
      </candidateList>
      <explain>文本全半角错误。</explain>
      <paraID>1BC9707B</paraID>
      <start>13</start>
      <end>14</end>
      <status>unmodified</status>
      <modifiedWord/>
      <trackRevisions>false</trackRevisions>
    </reviewItem>
    <reviewItem>
      <errorID>10f7be31-c27b-4a5e-b5c0-19135ea03ad5</errorID>
      <errorWord>胶粘剂</errorWord>
      <group>L1_Word</group>
      <groupName>字词问题</groupName>
      <ability>L2_Typo</ability>
      <abilityName>字词错误</abilityName>
      <candidateList>
        <item>胶黏剂</item>
      </candidateList>
      <explain/>
      <paraID>60E4FF40</paraID>
      <start>7</start>
      <end>10</end>
      <status>unmodified</status>
      <modifiedWord/>
      <trackRevisions>false</trackRevisions>
    </reviewItem>
    <reviewItem>
      <errorID>0b26e165-425f-4b6c-89cb-77a7e4432a05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CC10E40</paraID>
      <start>15</start>
      <end>18</end>
      <status>unmodified</status>
      <modifiedWord/>
      <trackRevisions>false</trackRevisions>
    </reviewItem>
    <reviewItem>
      <errorID>eaca4ad0-0882-48df-b8d9-dd091642e066</errorID>
      <errorWord>法律、法规</errorWord>
      <group>L1_Word</group>
      <groupName>字词问题</groupName>
      <ability>L2_Typo</ability>
      <abilityName>字词错误</abilityName>
      <candidateList>
        <item>法律法规</item>
      </candidateList>
      <explain/>
      <paraID> CC10E40</paraID>
      <start>30</start>
      <end>35</end>
      <status>unmodified</status>
      <modifiedWord/>
      <trackRevisions>false</trackRevisions>
    </reviewItem>
    <reviewItem>
      <errorID>aa74355f-b2a7-48ed-a03d-a90a079cc4b8</errorID>
      <errorWord>接受</errorWord>
      <group>L1_Word</group>
      <groupName>字词问题</groupName>
      <ability>L2_Typo</ability>
      <abilityName>字词错误</abilityName>
      <candidateList>
        <item>接收</item>
      </candidateList>
      <explain>存在发音相同字词的误用。</explain>
      <paraID>641350BF</paraID>
      <start>30</start>
      <end>32</end>
      <status>unmodified</status>
      <modifiedWord/>
      <trackRevisions>false</trackRevisions>
    </reviewItem>
    <reviewItem>
      <errorID>01bae3d2-3274-400d-8f66-724b08d22457</errorID>
      <errorWord>完</errorWord>
      <group>L1_Word</group>
      <groupName>字词问题</groupName>
      <ability>L2_Typo</ability>
      <abilityName>字词错误</abilityName>
      <candidateList>
        <item>完成</item>
      </candidateList>
      <explain/>
      <paraID>26B2439B</paraID>
      <start>15</start>
      <end>16</end>
      <status>unmodified</status>
      <modifiedWord/>
      <trackRevisions>false</trackRevisions>
    </reviewItem>
    <reviewItem>
      <errorID>29626fce-b742-4f80-a113-e4514b8445bb</errorID>
      <errorWord>其它</errorWord>
      <group>L1_Word</group>
      <groupName>字词问题</groupName>
      <ability>L2_Alias</ability>
      <abilityName>也作/曾用词</abilityName>
      <candidateList>
        <item>其他</item>
      </candidateList>
      <explain>词汇[其它]为不规范表述或旧称，其规范书面表述为[其他]。</explain>
      <paraID> 64DC1FA</paraID>
      <start>23</start>
      <end>25</end>
      <status>unmodified</status>
      <modifiedWord/>
      <trackRevisions>false</trackRevisions>
    </reviewItem>
    <reviewItem>
      <errorID>f1e35114-fcf4-4f8a-8398-c219145222d8</errorID>
      <errorWord>;</errorWord>
      <group>L1_Format</group>
      <groupName>格式问题</groupName>
      <ability>L2_HalfPunc_CN</ability>
      <abilityName>全半角问题</abilityName>
      <candidateList>
        <item>；</item>
      </candidateList>
      <explain>文本全半角错误。</explain>
      <paraID>45C7E30E</paraID>
      <start>108</start>
      <end>109</end>
      <status>unmodified</status>
      <modifiedWord/>
      <trackRevisions>false</trackRevisions>
    </reviewItem>
    <reviewItem>
      <errorID>9805120f-2c71-4e6a-90f7-222d735a4f50</errorID>
      <errorWord>(</errorWord>
      <group>L1_Format</group>
      <groupName>格式问题</groupName>
      <ability>L2_HalfPunc_CN</ability>
      <abilityName>全半角问题</abilityName>
      <candidateList>
        <item>（</item>
      </candidateList>
      <explain>文本全半角错误。</explain>
      <paraID>45C7E30E</paraID>
      <start>193</start>
      <end>194</end>
      <status>unmodified</status>
      <modifiedWord/>
      <trackRevisions>false</trackRevisions>
    </reviewItem>
    <reviewItem>
      <errorID>1c40f31b-4359-4f19-a750-4d2c249c335e</errorID>
      <errorWord>)</errorWord>
      <group>L1_Format</group>
      <groupName>格式问题</groupName>
      <ability>L2_HalfPunc_CN</ability>
      <abilityName>全半角问题</abilityName>
      <candidateList>
        <item>）</item>
      </candidateList>
      <explain>文本全半角错误。</explain>
      <paraID>45C7E30E</paraID>
      <start>198</start>
      <end>199</end>
      <status>unmodified</status>
      <modifiedWord/>
      <trackRevisions>false</trackRevisions>
    </reviewItem>
    <reviewItem>
      <errorID>8832eb90-7e60-4e1e-98a6-c70166f17fbd</errorID>
      <errorWord>上述的</errorWord>
      <group>L1_Word</group>
      <groupName>字词问题</groupName>
      <ability>L2_Typo</ability>
      <abilityName>字词错误</abilityName>
      <candidateList>
        <item>上述</item>
      </candidateList>
      <explain/>
      <paraID>5BDBEF0F</paraID>
      <start>2</start>
      <end>5</end>
      <status>unmodified</status>
      <modifiedWord/>
      <trackRevisions>false</trackRevisions>
    </reviewItem>
    <reviewItem>
      <errorID>5f7c87a5-3d28-4e4d-8f2e-555c2a673872</errorID>
      <errorWord>终生维修，维修时只收</errorWord>
      <group>L1_Word</group>
      <groupName>字词问题</groupName>
      <ability>L2_Typo</ability>
      <abilityName>字词错误</abilityName>
      <candidateList>
        <item>终身维修，维修时只收</item>
      </candidateList>
      <explain/>
      <paraID>5BDBEF0F</paraID>
      <start>51</start>
      <end>61</end>
      <status>unmodified</status>
      <modifiedWord/>
      <trackRevisions>false</trackRevisions>
    </reviewItem>
    <reviewItem>
      <errorID>6874cd2f-1bc0-440b-bbdd-54c08ceff3b4</errorID>
      <errorWord>完</errorWord>
      <group>L1_Word</group>
      <groupName>字词问题</groupName>
      <ability>L2_Typo</ability>
      <abilityName>字词错误</abilityName>
      <candidateList>
        <item>完成</item>
      </candidateList>
      <explain/>
      <paraID>7FCD0922</paraID>
      <start>97</start>
      <end>98</end>
      <status>unmodified</status>
      <modifiedWord/>
      <trackRevisions>false</trackRevisions>
    </reviewItem>
    <reviewItem>
      <errorID>1ed61ce9-6093-4103-827c-6703e73d23c0</errorID>
      <errorWord>其它</errorWord>
      <group>L1_Word</group>
      <groupName>字词问题</groupName>
      <ability>L2_Alias</ability>
      <abilityName>也作/曾用词</abilityName>
      <candidateList>
        <item>其他</item>
      </candidateList>
      <explain>词汇[其它]为不规范表述或旧称，其规范书面表述为[其他]。</explain>
      <paraID>2FAB3B76</paraID>
      <start>30</start>
      <end>32</end>
      <status>unmodified</status>
      <modifiedWord/>
      <trackRevisions>false</trackRevisions>
    </reviewItem>
    <reviewItem>
      <errorID>8ab97d17-c4c3-496c-a998-0ef598158b54</errorID>
      <errorWord>其它</errorWord>
      <group>L1_Word</group>
      <groupName>字词问题</groupName>
      <ability>L2_Alias</ability>
      <abilityName>也作/曾用词</abilityName>
      <candidateList>
        <item>其他</item>
      </candidateList>
      <explain>词汇[其它]为不规范表述或旧称，其规范书面表述为[其他]。</explain>
      <paraID>5714FAC7</paraID>
      <start>2</start>
      <end>4</end>
      <status>unmodified</status>
      <modifiedWord/>
      <trackRevisions>false</trackRevisions>
    </reviewItem>
    <reviewItem>
      <errorID>5afa4762-3fd1-40f9-89ac-1e59312569ca</errorID>
      <errorWord>另</errorWord>
      <group>L1_Word</group>
      <groupName>字词问题</groupName>
      <ability>L2_Typo</ability>
      <abilityName>字词错误</abilityName>
      <candidateList>
        <item>另行</item>
      </candidateList>
      <explain/>
      <paraID>77FA8C69</paraID>
      <start>51</start>
      <end>52</end>
      <status>unmodified</status>
      <modifiedWord/>
      <trackRevisions>false</trackRevisions>
    </reviewItem>
    <reviewItem>
      <errorID>abf7f3bf-a574-4244-bfe2-7dbf61889aa2</errorID>
      <errorWord>)</errorWord>
      <group>L1_Format</group>
      <groupName>格式问题</groupName>
      <ability>L2_HalfPunc_CN</ability>
      <abilityName>全半角问题</abilityName>
      <candidateList>
        <item>）</item>
      </candidateList>
      <explain>文本全半角错误。</explain>
      <paraID>2AB31FF4</paraID>
      <start>97</start>
      <end>98</end>
      <status>unmodified</status>
      <modifiedWord/>
      <trackRevisions>false</trackRevisions>
    </reviewItem>
    <reviewItem>
      <errorID>74c0424c-e65d-47ab-ade0-2ca87e69230d</errorID>
      <errorWord>涉及的</errorWord>
      <group>L1_Word</group>
      <groupName>字词问题</groupName>
      <ability>L2_Typo</ability>
      <abilityName>字词错误</abilityName>
      <candidateList>
        <item>涉及</item>
      </candidateList>
      <explain/>
      <paraID>  E45451</paraID>
      <start>56</start>
      <end>59</end>
      <status>unmodified</status>
      <modifiedWord/>
      <trackRevisions>false</trackRevisions>
    </reviewItem>
    <reviewItem>
      <errorID>4b6e6c26-f26e-4cb2-97e1-e00840588813</errorID>
      <errorWord>件</errorWord>
      <group>L1_Word</group>
      <groupName>字词问题</groupName>
      <ability>L2_Typo</ability>
      <abilityName>字词错误</abilityName>
      <candidateList>
        <item>件中</item>
      </candidateList>
      <explain/>
      <paraID>628D8138</paraID>
      <start>56</start>
      <end>57</end>
      <status>unmodified</status>
      <modifiedWord/>
      <trackRevisions>false</trackRevisions>
    </reviewItem>
    <reviewItem>
      <errorID>f40237e5-fae1-4c4f-8506-6b7200f19eb8</errorID>
      <errorWord>(</errorWord>
      <group>L1_Format</group>
      <groupName>格式问题</groupName>
      <ability>L2_HalfPunc_CN</ability>
      <abilityName>全半角问题</abilityName>
      <candidateList>
        <item>（</item>
      </candidateList>
      <explain>文本全半角错误。</explain>
      <paraID>30FAAE6C</paraID>
      <start>13</start>
      <end>14</end>
      <status>unmodified</status>
      <modifiedWord/>
      <trackRevisions>false</trackRevisions>
    </reviewItem>
    <reviewItem>
      <errorID>aa6a92ac-d194-4aff-8263-fd5d00be52f6</errorID>
      <errorWord>)</errorWord>
      <group>L1_Format</group>
      <groupName>格式问题</groupName>
      <ability>L2_HalfPunc_CN</ability>
      <abilityName>全半角问题</abilityName>
      <candidateList>
        <item>）</item>
      </candidateList>
      <explain>文本全半角错误。</explain>
      <paraID>30FAAE6C</paraID>
      <start>28</start>
      <end>29</end>
      <status>unmodified</status>
      <modifiedWord/>
      <trackRevisions>false</trackRevisions>
    </reviewItem>
    <reviewItem>
      <errorID>a642ca08-221e-4113-8fd4-6ee802a0a763</errorID>
      <errorWord>(</errorWord>
      <group>L1_Format</group>
      <groupName>格式问题</groupName>
      <ability>L2_HalfPunc_CN</ability>
      <abilityName>全半角问题</abilityName>
      <candidateList>
        <item>（</item>
      </candidateList>
      <explain>文本全半角错误。</explain>
      <paraID>637829AA</paraID>
      <start>4</start>
      <end>5</end>
      <status>unmodified</status>
      <modifiedWord/>
      <trackRevisions>false</trackRevisions>
    </reviewItem>
    <reviewItem>
      <errorID>b68de579-4707-47fa-967c-7282f5dcb59b</errorID>
      <errorWord>)</errorWord>
      <group>L1_Format</group>
      <groupName>格式问题</groupName>
      <ability>L2_HalfPunc_CN</ability>
      <abilityName>全半角问题</abilityName>
      <candidateList>
        <item>）</item>
      </candidateList>
      <explain>文本全半角错误。</explain>
      <paraID>637829AA</paraID>
      <start>6</start>
      <end>7</end>
      <status>unmodified</status>
      <modifiedWord/>
      <trackRevisions>false</trackRevisions>
    </reviewItem>
    <reviewItem>
      <errorID>4c7e7942-4df8-4b23-bb22-9e6b1452df32</errorID>
      <errorWord>(</errorWord>
      <group>L1_Format</group>
      <groupName>格式问题</groupName>
      <ability>L2_HalfPunc_CN</ability>
      <abilityName>全半角问题</abilityName>
      <candidateList>
        <item>（</item>
      </candidateList>
      <explain>文本全半角错误。</explain>
      <paraID>49DADCB7</paraID>
      <start>4</start>
      <end>5</end>
      <status>unmodified</status>
      <modifiedWord/>
      <trackRevisions>false</trackRevisions>
    </reviewItem>
    <reviewItem>
      <errorID>8fe04ae9-273d-4fdb-97af-2978665812c1</errorID>
      <errorWord>)</errorWord>
      <group>L1_Format</group>
      <groupName>格式问题</groupName>
      <ability>L2_HalfPunc_CN</ability>
      <abilityName>全半角问题</abilityName>
      <candidateList>
        <item>）</item>
      </candidateList>
      <explain>文本全半角错误。</explain>
      <paraID>49DADCB7</paraID>
      <start>6</start>
      <end>7</end>
      <status>unmodified</status>
      <modifiedWord/>
      <trackRevisions>false</trackRevisions>
    </reviewItem>
    <reviewItem>
      <errorID>29f25a0f-ed49-4966-8f3b-6b03d257091c</errorID>
      <errorWord>(</errorWord>
      <group>L1_Format</group>
      <groupName>格式问题</groupName>
      <ability>L2_HalfPunc_CN</ability>
      <abilityName>全半角问题</abilityName>
      <candidateList>
        <item>（</item>
      </candidateList>
      <explain>文本全半角错误。</explain>
      <paraID>78FCE76F</paraID>
      <start>4</start>
      <end>5</end>
      <status>unmodified</status>
      <modifiedWord/>
      <trackRevisions>false</trackRevisions>
    </reviewItem>
    <reviewItem>
      <errorID>c7b40e61-ace3-466d-8745-39025d8e5ac3</errorID>
      <errorWord>)</errorWord>
      <group>L1_Format</group>
      <groupName>格式问题</groupName>
      <ability>L2_HalfPunc_CN</ability>
      <abilityName>全半角问题</abilityName>
      <candidateList>
        <item>）</item>
      </candidateList>
      <explain>文本全半角错误。</explain>
      <paraID>78FCE76F</paraID>
      <start>6</start>
      <end>7</end>
      <status>unmodified</status>
      <modifiedWord/>
      <trackRevisions>false</trackRevisions>
    </reviewItem>
    <reviewItem>
      <errorID>3fe1de3a-227c-465e-bd23-1e8359883ed3</errorID>
      <errorWord>(</errorWord>
      <group>L1_Format</group>
      <groupName>格式问题</groupName>
      <ability>L2_HalfPunc_CN</ability>
      <abilityName>全半角问题</abilityName>
      <candidateList>
        <item>（</item>
      </candidateList>
      <explain>文本全半角错误。</explain>
      <paraID>1BE30986</paraID>
      <start>4</start>
      <end>5</end>
      <status>unmodified</status>
      <modifiedWord/>
      <trackRevisions>false</trackRevisions>
    </reviewItem>
    <reviewItem>
      <errorID>f54cbd7c-4e23-49b9-a0e8-7008cc70833e</errorID>
      <errorWord>)</errorWord>
      <group>L1_Format</group>
      <groupName>格式问题</groupName>
      <ability>L2_HalfPunc_CN</ability>
      <abilityName>全半角问题</abilityName>
      <candidateList>
        <item>）</item>
      </candidateList>
      <explain>文本全半角错误。</explain>
      <paraID>1BE30986</paraID>
      <start>6</start>
      <end>7</end>
      <status>unmodified</status>
      <modifiedWord/>
      <trackRevisions>false</trackRevisions>
    </reviewItem>
    <reviewItem>
      <errorID>aba5e818-a2a5-48bc-8fb5-4e2d07fde48c</errorID>
      <errorWord>(</errorWord>
      <group>L1_Format</group>
      <groupName>格式问题</groupName>
      <ability>L2_HalfPunc_CN</ability>
      <abilityName>全半角问题</abilityName>
      <candidateList>
        <item>（</item>
      </candidateList>
      <explain>文本全半角错误。</explain>
      <paraID> 78A8A75</paraID>
      <start>4</start>
      <end>5</end>
      <status>unmodified</status>
      <modifiedWord/>
      <trackRevisions>false</trackRevisions>
    </reviewItem>
    <reviewItem>
      <errorID>9dae83ab-a195-46ba-8d46-a8935be37efc</errorID>
      <errorWord>)</errorWord>
      <group>L1_Format</group>
      <groupName>格式问题</groupName>
      <ability>L2_HalfPunc_CN</ability>
      <abilityName>全半角问题</abilityName>
      <candidateList>
        <item>）</item>
      </candidateList>
      <explain>文本全半角错误。</explain>
      <paraID> 78A8A75</paraID>
      <start>6</start>
      <end>7</end>
      <status>unmodified</status>
      <modifiedWord/>
      <trackRevisions>false</trackRevisions>
    </reviewItem>
    <reviewItem>
      <errorID>ba2a3b6c-3807-4fb9-802e-e9f8748a8f16</errorID>
      <errorWord>(</errorWord>
      <group>L1_Format</group>
      <groupName>格式问题</groupName>
      <ability>L2_HalfPunc_CN</ability>
      <abilityName>全半角问题</abilityName>
      <candidateList>
        <item>（</item>
      </candidateList>
      <explain>文本全半角错误。</explain>
      <paraID>42B9AB95</paraID>
      <start>4</start>
      <end>5</end>
      <status>unmodified</status>
      <modifiedWord/>
      <trackRevisions>false</trackRevisions>
    </reviewItem>
    <reviewItem>
      <errorID>6bde8b4b-0b3e-45af-ac02-723796fbb133</errorID>
      <errorWord>)</errorWord>
      <group>L1_Format</group>
      <groupName>格式问题</groupName>
      <ability>L2_HalfPunc_CN</ability>
      <abilityName>全半角问题</abilityName>
      <candidateList>
        <item>）</item>
      </candidateList>
      <explain>文本全半角错误。</explain>
      <paraID>42B9AB95</paraID>
      <start>6</start>
      <end>7</end>
      <status>unmodified</status>
      <modifiedWord/>
      <trackRevisions>false</trackRevisions>
    </reviewItem>
    <reviewItem>
      <errorID>7c6dac43-4799-4f5a-b632-1e85b42ec1fb</errorID>
      <errorWord>(</errorWord>
      <group>L1_Format</group>
      <groupName>格式问题</groupName>
      <ability>L2_HalfPunc_CN</ability>
      <abilityName>全半角问题</abilityName>
      <candidateList>
        <item>（</item>
      </candidateList>
      <explain>文本全半角错误。</explain>
      <paraID>523FA936</paraID>
      <start>4</start>
      <end>5</end>
      <status>unmodified</status>
      <modifiedWord/>
      <trackRevisions>false</trackRevisions>
    </reviewItem>
    <reviewItem>
      <errorID>ce3a01ef-84e4-4420-afaf-c8d6a4863c6e</errorID>
      <errorWord>)</errorWord>
      <group>L1_Format</group>
      <groupName>格式问题</groupName>
      <ability>L2_HalfPunc_CN</ability>
      <abilityName>全半角问题</abilityName>
      <candidateList>
        <item>）</item>
      </candidateList>
      <explain>文本全半角错误。</explain>
      <paraID>523FA936</paraID>
      <start>6</start>
      <end>7</end>
      <status>unmodified</status>
      <modifiedWord/>
      <trackRevisions>false</trackRevisions>
    </reviewItem>
    <reviewItem>
      <errorID>15d7027a-fd3f-452b-b0a9-48935943f0b0</errorID>
      <errorWord>(</errorWord>
      <group>L1_Format</group>
      <groupName>格式问题</groupName>
      <ability>L2_HalfPunc_CN</ability>
      <abilityName>全半角问题</abilityName>
      <candidateList>
        <item>（</item>
      </candidateList>
      <explain>文本全半角错误。</explain>
      <paraID>264AA601</paraID>
      <start>4</start>
      <end>5</end>
      <status>unmodified</status>
      <modifiedWord/>
      <trackRevisions>false</trackRevisions>
    </reviewItem>
    <reviewItem>
      <errorID>f84da4a5-f1b6-42ed-81fa-a5caed689646</errorID>
      <errorWord>)</errorWord>
      <group>L1_Format</group>
      <groupName>格式问题</groupName>
      <ability>L2_HalfPunc_CN</ability>
      <abilityName>全半角问题</abilityName>
      <candidateList>
        <item>）</item>
      </candidateList>
      <explain>文本全半角错误。</explain>
      <paraID>264AA601</paraID>
      <start>6</start>
      <end>7</end>
      <status>unmodified</status>
      <modifiedWord/>
      <trackRevisions>false</trackRevisions>
    </reviewItem>
    <reviewItem>
      <errorID>e1b5808a-d8f4-49e4-9e56-5c56f2417942</errorID>
      <errorWord>(</errorWord>
      <group>L1_Format</group>
      <groupName>格式问题</groupName>
      <ability>L2_HalfPunc_CN</ability>
      <abilityName>全半角问题</abilityName>
      <candidateList>
        <item>（</item>
      </candidateList>
      <explain>文本全半角错误。</explain>
      <paraID> EAF0DD0</paraID>
      <start>4</start>
      <end>5</end>
      <status>unmodified</status>
      <modifiedWord/>
      <trackRevisions>false</trackRevisions>
    </reviewItem>
    <reviewItem>
      <errorID>9652d193-7032-4a93-be01-f6a70b643bf9</errorID>
      <errorWord>)</errorWord>
      <group>L1_Format</group>
      <groupName>格式问题</groupName>
      <ability>L2_HalfPunc_CN</ability>
      <abilityName>全半角问题</abilityName>
      <candidateList>
        <item>）</item>
      </candidateList>
      <explain>文本全半角错误。</explain>
      <paraID> EAF0DD0</paraID>
      <start>6</start>
      <end>7</end>
      <status>unmodified</status>
      <modifiedWord/>
      <trackRevisions>false</trackRevisions>
    </reviewItem>
    <reviewItem>
      <errorID>7895ec2f-d61e-4a48-b844-cb97018c979d</errorID>
      <errorWord>(</errorWord>
      <group>L1_Format</group>
      <groupName>格式问题</groupName>
      <ability>L2_HalfPunc_CN</ability>
      <abilityName>全半角问题</abilityName>
      <candidateList>
        <item>（</item>
      </candidateList>
      <explain>文本全半角错误。</explain>
      <paraID>799B8C1E</paraID>
      <start>4</start>
      <end>5</end>
      <status>unmodified</status>
      <modifiedWord/>
      <trackRevisions>false</trackRevisions>
    </reviewItem>
    <reviewItem>
      <errorID>2063a580-29ba-4a15-900c-6fd5937ec88b</errorID>
      <errorWord>)</errorWord>
      <group>L1_Format</group>
      <groupName>格式问题</groupName>
      <ability>L2_HalfPunc_CN</ability>
      <abilityName>全半角问题</abilityName>
      <candidateList>
        <item>）</item>
      </candidateList>
      <explain>文本全半角错误。</explain>
      <paraID>799B8C1E</paraID>
      <start>6</start>
      <end>7</end>
      <status>unmodified</status>
      <modifiedWord/>
      <trackRevisions>false</trackRevisions>
    </reviewItem>
    <reviewItem>
      <errorID>63aba015-2889-4dcb-8edf-e5efe4a8e51e</errorID>
      <errorWord>(</errorWord>
      <group>L1_Format</group>
      <groupName>格式问题</groupName>
      <ability>L2_HalfPunc_CN</ability>
      <abilityName>全半角问题</abilityName>
      <candidateList>
        <item>（</item>
      </candidateList>
      <explain>文本全半角错误。</explain>
      <paraID>25017DD5</paraID>
      <start>4</start>
      <end>5</end>
      <status>unmodified</status>
      <modifiedWord/>
      <trackRevisions>false</trackRevisions>
    </reviewItem>
    <reviewItem>
      <errorID>1fdc908d-1b36-4d32-abc2-770eeaed7749</errorID>
      <errorWord>)</errorWord>
      <group>L1_Format</group>
      <groupName>格式问题</groupName>
      <ability>L2_HalfPunc_CN</ability>
      <abilityName>全半角问题</abilityName>
      <candidateList>
        <item>）</item>
      </candidateList>
      <explain>文本全半角错误。</explain>
      <paraID>25017DD5</paraID>
      <start>6</start>
      <end>7</end>
      <status>unmodified</status>
      <modifiedWord/>
      <trackRevisions>false</trackRevisions>
    </reviewItem>
    <reviewItem>
      <errorID>5f70e8b5-b8ab-4512-b549-bb3473e50f6c</errorID>
      <errorWord>(</errorWord>
      <group>L1_Format</group>
      <groupName>格式问题</groupName>
      <ability>L2_HalfPunc_CN</ability>
      <abilityName>全半角问题</abilityName>
      <candidateList>
        <item>（</item>
      </candidateList>
      <explain>文本全半角错误。</explain>
      <paraID>5BA0C8C3</paraID>
      <start>4</start>
      <end>5</end>
      <status>unmodified</status>
      <modifiedWord/>
      <trackRevisions>false</trackRevisions>
    </reviewItem>
    <reviewItem>
      <errorID>9640c8f6-efec-4837-bdbb-ffee207f3be0</errorID>
      <errorWord>)</errorWord>
      <group>L1_Format</group>
      <groupName>格式问题</groupName>
      <ability>L2_HalfPunc_CN</ability>
      <abilityName>全半角问题</abilityName>
      <candidateList>
        <item>）</item>
      </candidateList>
      <explain>文本全半角错误。</explain>
      <paraID>5BA0C8C3</paraID>
      <start>6</start>
      <end>7</end>
      <status>unmodified</status>
      <modifiedWord/>
      <trackRevisions>false</trackRevisions>
    </reviewItem>
    <reviewItem>
      <errorID>e4659856-fd70-4ea7-9b9f-4f7865855319</errorID>
      <errorWord>(</errorWord>
      <group>L1_Format</group>
      <groupName>格式问题</groupName>
      <ability>L2_HalfPunc_CN</ability>
      <abilityName>全半角问题</abilityName>
      <candidateList>
        <item>（</item>
      </candidateList>
      <explain>文本全半角错误。</explain>
      <paraID>659D3091</paraID>
      <start>4</start>
      <end>5</end>
      <status>unmodified</status>
      <modifiedWord/>
      <trackRevisions>false</trackRevisions>
    </reviewItem>
    <reviewItem>
      <errorID>025fba64-df0c-4783-904b-23965e80c2ce</errorID>
      <errorWord>)</errorWord>
      <group>L1_Format</group>
      <groupName>格式问题</groupName>
      <ability>L2_HalfPunc_CN</ability>
      <abilityName>全半角问题</abilityName>
      <candidateList>
        <item>）</item>
      </candidateList>
      <explain>文本全半角错误。</explain>
      <paraID>659D3091</paraID>
      <start>6</start>
      <end>7</end>
      <status>unmodified</status>
      <modifiedWord/>
      <trackRevisions>false</trackRevisions>
    </reviewItem>
    <reviewItem>
      <errorID>9a6cebf2-de16-4bdf-8c4e-ec7ac4e7a61a</errorID>
      <errorWord>(</errorWord>
      <group>L1_Format</group>
      <groupName>格式问题</groupName>
      <ability>L2_HalfPunc_CN</ability>
      <abilityName>全半角问题</abilityName>
      <candidateList>
        <item>（</item>
      </candidateList>
      <explain>文本全半角错误。</explain>
      <paraID> A88EAD1</paraID>
      <start>4</start>
      <end>5</end>
      <status>unmodified</status>
      <modifiedWord/>
      <trackRevisions>false</trackRevisions>
    </reviewItem>
    <reviewItem>
      <errorID>faf4192c-74d5-446a-963c-400fa30e51a9</errorID>
      <errorWord>)</errorWord>
      <group>L1_Format</group>
      <groupName>格式问题</groupName>
      <ability>L2_HalfPunc_CN</ability>
      <abilityName>全半角问题</abilityName>
      <candidateList>
        <item>）</item>
      </candidateList>
      <explain>文本全半角错误。</explain>
      <paraID> A88EAD1</paraID>
      <start>6</start>
      <end>7</end>
      <status>unmodified</status>
      <modifiedWord/>
      <trackRevisions>false</trackRevisions>
    </reviewItem>
    <reviewItem>
      <errorID>cf637095-282a-41e6-a5ef-2c5bfdc14441</errorID>
      <errorWord>(</errorWord>
      <group>L1_Format</group>
      <groupName>格式问题</groupName>
      <ability>L2_HalfPunc_CN</ability>
      <abilityName>全半角问题</abilityName>
      <candidateList>
        <item>（</item>
      </candidateList>
      <explain>文本全半角错误。</explain>
      <paraID>74DA8BF0</paraID>
      <start>4</start>
      <end>5</end>
      <status>unmodified</status>
      <modifiedWord/>
      <trackRevisions>false</trackRevisions>
    </reviewItem>
    <reviewItem>
      <errorID>63338864-b1ce-49ce-a325-55bf67736cf7</errorID>
      <errorWord>)</errorWord>
      <group>L1_Format</group>
      <groupName>格式问题</groupName>
      <ability>L2_HalfPunc_CN</ability>
      <abilityName>全半角问题</abilityName>
      <candidateList>
        <item>）</item>
      </candidateList>
      <explain>文本全半角错误。</explain>
      <paraID>74DA8BF0</paraID>
      <start>6</start>
      <end>7</end>
      <status>unmodified</status>
      <modifiedWord/>
      <trackRevisions>false</trackRevisions>
    </reviewItem>
    <reviewItem>
      <errorID>30e552d4-0789-4f03-a56d-cee739cb082b</errorID>
      <errorWord>(</errorWord>
      <group>L1_Format</group>
      <groupName>格式问题</groupName>
      <ability>L2_HalfPunc_CN</ability>
      <abilityName>全半角问题</abilityName>
      <candidateList>
        <item>（</item>
      </candidateList>
      <explain>文本全半角错误。</explain>
      <paraID>22FB3C53</paraID>
      <start>4</start>
      <end>5</end>
      <status>unmodified</status>
      <modifiedWord/>
      <trackRevisions>false</trackRevisions>
    </reviewItem>
    <reviewItem>
      <errorID>a35fc901-f67f-4972-bb59-5adedfdfe365</errorID>
      <errorWord>)</errorWord>
      <group>L1_Format</group>
      <groupName>格式问题</groupName>
      <ability>L2_HalfPunc_CN</ability>
      <abilityName>全半角问题</abilityName>
      <candidateList>
        <item>）</item>
      </candidateList>
      <explain>文本全半角错误。</explain>
      <paraID>22FB3C53</paraID>
      <start>6</start>
      <end>7</end>
      <status>unmodified</status>
      <modifiedWord/>
      <trackRevisions>false</trackRevisions>
    </reviewItem>
    <reviewItem>
      <errorID>9330c5f4-2d3e-46ae-a126-6fd646354893</errorID>
      <errorWord>(</errorWord>
      <group>L1_Format</group>
      <groupName>格式问题</groupName>
      <ability>L2_HalfPunc_CN</ability>
      <abilityName>全半角问题</abilityName>
      <candidateList>
        <item>（</item>
      </candidateList>
      <explain>文本全半角错误。</explain>
      <paraID>4286C606</paraID>
      <start>4</start>
      <end>5</end>
      <status>unmodified</status>
      <modifiedWord/>
      <trackRevisions>false</trackRevisions>
    </reviewItem>
    <reviewItem>
      <errorID>ec47cda2-9e91-422c-a0f5-d4b88809791a</errorID>
      <errorWord>)</errorWord>
      <group>L1_Format</group>
      <groupName>格式问题</groupName>
      <ability>L2_HalfPunc_CN</ability>
      <abilityName>全半角问题</abilityName>
      <candidateList>
        <item>）</item>
      </candidateList>
      <explain>文本全半角错误。</explain>
      <paraID>4286C606</paraID>
      <start>6</start>
      <end>7</end>
      <status>unmodified</status>
      <modifiedWord/>
      <trackRevisions>false</trackRevisions>
    </reviewItem>
    <reviewItem>
      <errorID>0110d86d-3ee9-4512-9789-d446de199b6a</errorID>
      <errorWord>(</errorWord>
      <group>L1_Format</group>
      <groupName>格式问题</groupName>
      <ability>L2_HalfPunc_CN</ability>
      <abilityName>全半角问题</abilityName>
      <candidateList>
        <item>（</item>
      </candidateList>
      <explain>文本全半角错误。</explain>
      <paraID> CF35223</paraID>
      <start>4</start>
      <end>5</end>
      <status>unmodified</status>
      <modifiedWord/>
      <trackRevisions>false</trackRevisions>
    </reviewItem>
    <reviewItem>
      <errorID>216b862c-ac48-4481-b81a-3cecdeb8c49e</errorID>
      <errorWord>)</errorWord>
      <group>L1_Format</group>
      <groupName>格式问题</groupName>
      <ability>L2_HalfPunc_CN</ability>
      <abilityName>全半角问题</abilityName>
      <candidateList>
        <item>）</item>
      </candidateList>
      <explain>文本全半角错误。</explain>
      <paraID> CF35223</paraID>
      <start>6</start>
      <end>7</end>
      <status>unmodified</status>
      <modifiedWord/>
      <trackRevisions>false</trackRevisions>
    </reviewItem>
    <reviewItem>
      <errorID>6267bf19-2957-4bc0-a0ee-5cbcbdc5eb25</errorID>
      <errorWord>(</errorWord>
      <group>L1_Format</group>
      <groupName>格式问题</groupName>
      <ability>L2_HalfPunc_CN</ability>
      <abilityName>全半角问题</abilityName>
      <candidateList>
        <item>（</item>
      </candidateList>
      <explain>文本全半角错误。</explain>
      <paraID>462AC1C5</paraID>
      <start>4</start>
      <end>5</end>
      <status>unmodified</status>
      <modifiedWord/>
      <trackRevisions>false</trackRevisions>
    </reviewItem>
    <reviewItem>
      <errorID>bdfa7a84-e83b-4764-832f-bde49d87ea21</errorID>
      <errorWord>)</errorWord>
      <group>L1_Format</group>
      <groupName>格式问题</groupName>
      <ability>L2_HalfPunc_CN</ability>
      <abilityName>全半角问题</abilityName>
      <candidateList>
        <item>）</item>
      </candidateList>
      <explain>文本全半角错误。</explain>
      <paraID>462AC1C5</paraID>
      <start>6</start>
      <end>7</end>
      <status>unmodified</status>
      <modifiedWord/>
      <trackRevisions>false</trackRevisions>
    </reviewItem>
    <reviewItem>
      <errorID>e5997235-1700-4b59-a15b-90d6a9042528</errorID>
      <errorWord>(</errorWord>
      <group>L1_Format</group>
      <groupName>格式问题</groupName>
      <ability>L2_HalfPunc_CN</ability>
      <abilityName>全半角问题</abilityName>
      <candidateList>
        <item>（</item>
      </candidateList>
      <explain>文本全半角错误。</explain>
      <paraID>2B1C0E93</paraID>
      <start>4</start>
      <end>5</end>
      <status>unmodified</status>
      <modifiedWord/>
      <trackRevisions>false</trackRevisions>
    </reviewItem>
    <reviewItem>
      <errorID>26fc0877-20e6-4c46-9d28-c9246b674316</errorID>
      <errorWord>)</errorWord>
      <group>L1_Format</group>
      <groupName>格式问题</groupName>
      <ability>L2_HalfPunc_CN</ability>
      <abilityName>全半角问题</abilityName>
      <candidateList>
        <item>）</item>
      </candidateList>
      <explain>文本全半角错误。</explain>
      <paraID>2B1C0E93</paraID>
      <start>6</start>
      <end>7</end>
      <status>unmodified</status>
      <modifiedWord/>
      <trackRevisions>false</trackRevisions>
    </reviewItem>
    <reviewItem>
      <errorID>1d608a51-3b70-4795-a2b0-5fe140429a02</errorID>
      <errorWord>(</errorWord>
      <group>L1_Format</group>
      <groupName>格式问题</groupName>
      <ability>L2_HalfPunc_CN</ability>
      <abilityName>全半角问题</abilityName>
      <candidateList>
        <item>（</item>
      </candidateList>
      <explain>文本全半角错误。</explain>
      <paraID>602D825E</paraID>
      <start>4</start>
      <end>5</end>
      <status>unmodified</status>
      <modifiedWord/>
      <trackRevisions>false</trackRevisions>
    </reviewItem>
    <reviewItem>
      <errorID>f635112f-ef38-4e47-893a-db347f6ca726</errorID>
      <errorWord>)</errorWord>
      <group>L1_Format</group>
      <groupName>格式问题</groupName>
      <ability>L2_HalfPunc_CN</ability>
      <abilityName>全半角问题</abilityName>
      <candidateList>
        <item>）</item>
      </candidateList>
      <explain>文本全半角错误。</explain>
      <paraID>602D825E</paraID>
      <start>6</start>
      <end>7</end>
      <status>unmodified</status>
      <modifiedWord/>
      <trackRevisions>false</trackRevisions>
    </reviewItem>
    <reviewItem>
      <errorID>0ac1ee18-762d-449b-913f-cd931867574f</errorID>
      <errorWord>(</errorWord>
      <group>L1_Format</group>
      <groupName>格式问题</groupName>
      <ability>L2_HalfPunc_CN</ability>
      <abilityName>全半角问题</abilityName>
      <candidateList>
        <item>（</item>
      </candidateList>
      <explain>文本全半角错误。</explain>
      <paraID>46FA5451</paraID>
      <start>4</start>
      <end>5</end>
      <status>unmodified</status>
      <modifiedWord/>
      <trackRevisions>false</trackRevisions>
    </reviewItem>
    <reviewItem>
      <errorID>574f28b7-6dc4-4186-9427-411aace41d64</errorID>
      <errorWord>)</errorWord>
      <group>L1_Format</group>
      <groupName>格式问题</groupName>
      <ability>L2_HalfPunc_CN</ability>
      <abilityName>全半角问题</abilityName>
      <candidateList>
        <item>）</item>
      </candidateList>
      <explain>文本全半角错误。</explain>
      <paraID>46FA5451</paraID>
      <start>6</start>
      <end>7</end>
      <status>unmodified</status>
      <modifiedWord/>
      <trackRevisions>false</trackRevisions>
    </reviewItem>
    <reviewItem>
      <errorID>ff19ea57-2e9a-4151-8208-7cba2d38c13d</errorID>
      <errorWord>(</errorWord>
      <group>L1_Format</group>
      <groupName>格式问题</groupName>
      <ability>L2_HalfPunc_CN</ability>
      <abilityName>全半角问题</abilityName>
      <candidateList>
        <item>（</item>
      </candidateList>
      <explain>文本全半角错误。</explain>
      <paraID>14FF8424</paraID>
      <start>4</start>
      <end>5</end>
      <status>unmodified</status>
      <modifiedWord/>
      <trackRevisions>false</trackRevisions>
    </reviewItem>
    <reviewItem>
      <errorID>59d6d49e-f875-445d-8db4-4eb37b488d8d</errorID>
      <errorWord>)</errorWord>
      <group>L1_Format</group>
      <groupName>格式问题</groupName>
      <ability>L2_HalfPunc_CN</ability>
      <abilityName>全半角问题</abilityName>
      <candidateList>
        <item>）</item>
      </candidateList>
      <explain>文本全半角错误。</explain>
      <paraID>14FF8424</paraID>
      <start>6</start>
      <end>7</end>
      <status>unmodified</status>
      <modifiedWord/>
      <trackRevisions>false</trackRevisions>
    </reviewItem>
    <reviewItem>
      <errorID>4d9a5f9f-18a7-4936-924e-dd844e7000a7</errorID>
      <errorWord>(</errorWord>
      <group>L1_Format</group>
      <groupName>格式问题</groupName>
      <ability>L2_HalfPunc_CN</ability>
      <abilityName>全半角问题</abilityName>
      <candidateList>
        <item>（</item>
      </candidateList>
      <explain>文本全半角错误。</explain>
      <paraID>640D25B7</paraID>
      <start>4</start>
      <end>5</end>
      <status>unmodified</status>
      <modifiedWord/>
      <trackRevisions>false</trackRevisions>
    </reviewItem>
    <reviewItem>
      <errorID>259caab2-d72c-441f-86e5-d0b158a25c88</errorID>
      <errorWord>)</errorWord>
      <group>L1_Format</group>
      <groupName>格式问题</groupName>
      <ability>L2_HalfPunc_CN</ability>
      <abilityName>全半角问题</abilityName>
      <candidateList>
        <item>）</item>
      </candidateList>
      <explain>文本全半角错误。</explain>
      <paraID>640D25B7</paraID>
      <start>6</start>
      <end>7</end>
      <status>unmodified</status>
      <modifiedWord/>
      <trackRevisions>false</trackRevisions>
    </reviewItem>
    <reviewItem>
      <errorID>2f40f171-3176-4297-8e34-b6b57f257e47</errorID>
      <errorWord>(</errorWord>
      <group>L1_Format</group>
      <groupName>格式问题</groupName>
      <ability>L2_HalfPunc_CN</ability>
      <abilityName>全半角问题</abilityName>
      <candidateList>
        <item>（</item>
      </candidateList>
      <explain>文本全半角错误。</explain>
      <paraID>45C389F1</paraID>
      <start>4</start>
      <end>5</end>
      <status>unmodified</status>
      <modifiedWord/>
      <trackRevisions>false</trackRevisions>
    </reviewItem>
    <reviewItem>
      <errorID>5493ae82-a7f7-42d5-8c64-393884811a45</errorID>
      <errorWord>)</errorWord>
      <group>L1_Format</group>
      <groupName>格式问题</groupName>
      <ability>L2_HalfPunc_CN</ability>
      <abilityName>全半角问题</abilityName>
      <candidateList>
        <item>）</item>
      </candidateList>
      <explain>文本全半角错误。</explain>
      <paraID>45C389F1</paraID>
      <start>6</start>
      <end>7</end>
      <status>unmodified</status>
      <modifiedWord/>
      <trackRevisions>false</trackRevisions>
    </reviewItem>
    <reviewItem>
      <errorID>51e451c1-5f1d-4882-97fc-30230a6aa5f3</errorID>
      <errorWord>(</errorWord>
      <group>L1_Format</group>
      <groupName>格式问题</groupName>
      <ability>L2_HalfPunc_CN</ability>
      <abilityName>全半角问题</abilityName>
      <candidateList>
        <item>（</item>
      </candidateList>
      <explain>文本全半角错误。</explain>
      <paraID>236496CE</paraID>
      <start>4</start>
      <end>5</end>
      <status>unmodified</status>
      <modifiedWord/>
      <trackRevisions>false</trackRevisions>
    </reviewItem>
    <reviewItem>
      <errorID>803a1df1-5764-4a6f-a897-6f954b1bbea5</errorID>
      <errorWord>)</errorWord>
      <group>L1_Format</group>
      <groupName>格式问题</groupName>
      <ability>L2_HalfPunc_CN</ability>
      <abilityName>全半角问题</abilityName>
      <candidateList>
        <item>）</item>
      </candidateList>
      <explain>文本全半角错误。</explain>
      <paraID>236496CE</paraID>
      <start>6</start>
      <end>7</end>
      <status>unmodified</status>
      <modifiedWord/>
      <trackRevisions>false</trackRevisions>
    </reviewItem>
    <reviewItem>
      <errorID>9c40d260-a63c-4163-956b-d59afe1c5261</errorID>
      <errorWord>(</errorWord>
      <group>L1_Format</group>
      <groupName>格式问题</groupName>
      <ability>L2_HalfPunc_CN</ability>
      <abilityName>全半角问题</abilityName>
      <candidateList>
        <item>（</item>
      </candidateList>
      <explain>文本全半角错误。</explain>
      <paraID> E56A9E7</paraID>
      <start>4</start>
      <end>5</end>
      <status>unmodified</status>
      <modifiedWord/>
      <trackRevisions>false</trackRevisions>
    </reviewItem>
    <reviewItem>
      <errorID>2eae0ada-7f6b-4374-bf27-3ac5bcddec9e</errorID>
      <errorWord>)</errorWord>
      <group>L1_Format</group>
      <groupName>格式问题</groupName>
      <ability>L2_HalfPunc_CN</ability>
      <abilityName>全半角问题</abilityName>
      <candidateList>
        <item>）</item>
      </candidateList>
      <explain>文本全半角错误。</explain>
      <paraID> E56A9E7</paraID>
      <start>6</start>
      <end>7</end>
      <status>unmodified</status>
      <modifiedWord/>
      <trackRevisions>false</trackRevisions>
    </reviewItem>
    <reviewItem>
      <errorID>69f4703a-17dc-48a0-aaa3-8c8dd555f1a7</errorID>
      <errorWord>(</errorWord>
      <group>L1_Format</group>
      <groupName>格式问题</groupName>
      <ability>L2_HalfPunc_CN</ability>
      <abilityName>全半角问题</abilityName>
      <candidateList>
        <item>（</item>
      </candidateList>
      <explain>文本全半角错误。</explain>
      <paraID>174768E0</paraID>
      <start>4</start>
      <end>5</end>
      <status>unmodified</status>
      <modifiedWord/>
      <trackRevisions>false</trackRevisions>
    </reviewItem>
    <reviewItem>
      <errorID>511c1728-9f76-42d9-a715-8116fbe2facc</errorID>
      <errorWord>)</errorWord>
      <group>L1_Format</group>
      <groupName>格式问题</groupName>
      <ability>L2_HalfPunc_CN</ability>
      <abilityName>全半角问题</abilityName>
      <candidateList>
        <item>）</item>
      </candidateList>
      <explain>文本全半角错误。</explain>
      <paraID>174768E0</paraID>
      <start>6</start>
      <end>7</end>
      <status>unmodified</status>
      <modifiedWord/>
      <trackRevisions>false</trackRevisions>
    </reviewItem>
    <reviewItem>
      <errorID>cbe085c2-45c6-4324-a446-d1475529c072</errorID>
      <errorWord>(</errorWord>
      <group>L1_Format</group>
      <groupName>格式问题</groupName>
      <ability>L2_HalfPunc_CN</ability>
      <abilityName>全半角问题</abilityName>
      <candidateList>
        <item>（</item>
      </candidateList>
      <explain>文本全半角错误。</explain>
      <paraID>45B9A4F8</paraID>
      <start>4</start>
      <end>5</end>
      <status>unmodified</status>
      <modifiedWord/>
      <trackRevisions>false</trackRevisions>
    </reviewItem>
    <reviewItem>
      <errorID>c38aa84b-4adf-4bd8-8d4f-46cc4ee5c0d0</errorID>
      <errorWord>)</errorWord>
      <group>L1_Format</group>
      <groupName>格式问题</groupName>
      <ability>L2_HalfPunc_CN</ability>
      <abilityName>全半角问题</abilityName>
      <candidateList>
        <item>）</item>
      </candidateList>
      <explain>文本全半角错误。</explain>
      <paraID>45B9A4F8</paraID>
      <start>6</start>
      <end>7</end>
      <status>unmodified</status>
      <modifiedWord/>
      <trackRevisions>false</trackRevisions>
    </reviewItem>
    <reviewItem>
      <errorID>a52b61b1-8f31-4a3f-adfc-5e80eb8c84b3</errorID>
      <errorWord>(</errorWord>
      <group>L1_Format</group>
      <groupName>格式问题</groupName>
      <ability>L2_HalfPunc_CN</ability>
      <abilityName>全半角问题</abilityName>
      <candidateList>
        <item>（</item>
      </candidateList>
      <explain>文本全半角错误。</explain>
      <paraID>52D43F4E</paraID>
      <start>4</start>
      <end>5</end>
      <status>unmodified</status>
      <modifiedWord/>
      <trackRevisions>false</trackRevisions>
    </reviewItem>
    <reviewItem>
      <errorID>37239358-edcd-43b8-83ad-6823d42150de</errorID>
      <errorWord>)</errorWord>
      <group>L1_Format</group>
      <groupName>格式问题</groupName>
      <ability>L2_HalfPunc_CN</ability>
      <abilityName>全半角问题</abilityName>
      <candidateList>
        <item>）</item>
      </candidateList>
      <explain>文本全半角错误。</explain>
      <paraID>52D43F4E</paraID>
      <start>6</start>
      <end>7</end>
      <status>unmodified</status>
      <modifiedWord/>
      <trackRevisions>false</trackRevisions>
    </reviewItem>
    <reviewItem>
      <errorID>f3cc862d-2871-4191-9ead-48b2ac8b5293</errorID>
      <errorWord>:</errorWord>
      <group>L1_Format</group>
      <groupName>格式问题</groupName>
      <ability>L2_HalfPunc_CN</ability>
      <abilityName>全半角问题</abilityName>
      <candidateList>
        <item>：</item>
      </candidateList>
      <explain>文本全半角错误。</explain>
      <paraID>708EF348</paraID>
      <start>4</start>
      <end>5</end>
      <status>unmodified</status>
      <modifiedWord/>
      <trackRevisions>false</trackRevisions>
    </reviewItem>
    <reviewItem>
      <errorID>3559645b-e6d1-4420-83dd-6811289294b4</errorID>
      <errorWord>(</errorWord>
      <group>L1_Format</group>
      <groupName>格式问题</groupName>
      <ability>L2_HalfPunc_CN</ability>
      <abilityName>全半角问题</abilityName>
      <candidateList>
        <item>（</item>
      </candidateList>
      <explain>文本全半角错误。</explain>
      <paraID>708EF348</paraID>
      <start>30</start>
      <end>31</end>
      <status>unmodified</status>
      <modifiedWord/>
      <trackRevisions>false</trackRevisions>
    </reviewItem>
    <reviewItem>
      <errorID>065eba10-8627-4bcf-b4b8-8b11f32aa628</errorID>
      <errorWord>)</errorWord>
      <group>L1_Format</group>
      <groupName>格式问题</groupName>
      <ability>L2_HalfPunc_CN</ability>
      <abilityName>全半角问题</abilityName>
      <candidateList>
        <item>）</item>
      </candidateList>
      <explain>文本全半角错误。</explain>
      <paraID>708EF348</paraID>
      <start>47</start>
      <end>48</end>
      <status>unmodified</status>
      <modifiedWord/>
      <trackRevisions>false</trackRevisions>
    </reviewItem>
    <reviewItem>
      <errorID>43a8a113-be29-4dd3-94c8-e039f33fde5e</errorID>
      <errorWord>;</errorWord>
      <group>L1_Format</group>
      <groupName>格式问题</groupName>
      <ability>L2_HalfPunc_CN</ability>
      <abilityName>全半角问题</abilityName>
      <candidateList>
        <item>；</item>
      </candidateList>
      <explain>文本全半角错误。</explain>
      <paraID>708EF348</paraID>
      <start>78</start>
      <end>79</end>
      <status>unmodified</status>
      <modifiedWord/>
      <trackRevisions>false</trackRevisions>
    </reviewItem>
    <reviewItem>
      <errorID>bef2507e-f65d-4d33-a974-cd04040fb7db</errorID>
      <errorWord>须</errorWord>
      <group>L1_Word</group>
      <groupName>字词问题</groupName>
      <ability>L2_Typo</ability>
      <abilityName>字词错误</abilityName>
      <candidateList>
        <item>需</item>
      </candidateList>
      <explain>存在发音相同字词的误用。</explain>
      <paraID>708EF348</paraID>
      <start>84</start>
      <end>85</end>
      <status>unmodified</status>
      <modifiedWord/>
      <trackRevisions>false</trackRevisions>
    </reviewItem>
    <reviewItem>
      <errorID>69a2421e-3558-4320-872a-55cdf9e3330e</errorID>
      <errorWord>银行等金融机构</errorWord>
      <group>L1_Political</group>
      <groupName>政治性问题</groupName>
      <ability>L2_Keyword</ability>
      <abilityName>固定表述</abilityName>
      <candidateList>
        <item>银行业金融机构</item>
      </candidateList>
      <explain>词汇“银行业金融机构”在特定场景下为固定表述形式，请确认此处的“银行等金融机构”是否存在不当。</explain>
      <paraID>1E018E0B</paraID>
      <start>259</start>
      <end>266</end>
      <status>unmodified</status>
      <modifiedWord/>
      <trackRevisions>false</trackRevisions>
    </reviewItem>
    <reviewItem>
      <errorID>1ef1d043-fc62-49dc-b605-f535d33070b3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1B045B85</paraID>
      <start>39</start>
      <end>42</end>
      <status>unmodified</status>
      <modifiedWord/>
      <trackRevisions>false</trackRevisions>
    </reviewItem>
    <reviewItem>
      <errorID>3ab17abe-ae1e-4a21-9b42-16966e9aa35b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1B045B85</paraID>
      <start>68</start>
      <end>71</end>
      <status>unmodified</status>
      <modifiedWord/>
      <trackRevisions>false</trackRevisions>
    </reviewItem>
    <reviewItem>
      <errorID>ef46e83c-e36a-4626-99ec-59b3aaa93b98</errorID>
      <errorWord>(</errorWord>
      <group>L1_Format</group>
      <groupName>格式问题</groupName>
      <ability>L2_HalfPunc_CN</ability>
      <abilityName>全半角问题</abilityName>
      <candidateList>
        <item>（</item>
      </candidateList>
      <explain>文本全半角错误。</explain>
      <paraID>236BD5C5</paraID>
      <start>55</start>
      <end>56</end>
      <status>unmodified</status>
      <modifiedWord/>
      <trackRevisions>false</trackRevisions>
    </reviewItem>
    <reviewItem>
      <errorID>b558452f-1929-414e-bcf0-7f810eacdbcd</errorID>
      <errorWord>(</errorWord>
      <group>L1_Format</group>
      <groupName>格式问题</groupName>
      <ability>L2_HalfPunc_CN</ability>
      <abilityName>全半角问题</abilityName>
      <candidateList>
        <item>（</item>
      </candidateList>
      <explain>文本全半角错误。</explain>
      <paraID>239CBD6A</paraID>
      <start>59</start>
      <end>60</end>
      <status>unmodified</status>
      <modifiedWord/>
      <trackRevisions>false</trackRevisions>
    </reviewItem>
    <reviewItem>
      <errorID>a0a8c9d6-7ea7-4c60-8af1-b87825b26c63</errorID>
      <errorWord>法律、法规</errorWord>
      <group>L1_Word</group>
      <groupName>字词问题</groupName>
      <ability>L2_Typo</ability>
      <abilityName>字词错误</abilityName>
      <candidateList>
        <item>法律法规</item>
      </candidateList>
      <explain/>
      <paraID>2FD156B3</paraID>
      <start>43</start>
      <end>48</end>
      <status>unmodified</status>
      <modifiedWord/>
      <trackRevisions>false</trackRevisions>
    </reviewItem>
    <reviewItem>
      <errorID>4a824fab-7832-4c6f-9810-bca23e8620d2</errorID>
      <errorWord>(</errorWord>
      <group>L1_Format</group>
      <groupName>格式问题</groupName>
      <ability>L2_HalfPunc_CN</ability>
      <abilityName>全半角问题</abilityName>
      <candidateList>
        <item>（</item>
      </candidateList>
      <explain>文本全半角错误。</explain>
      <paraID>681CAEE9</paraID>
      <start>5</start>
      <end>6</end>
      <status>unmodified</status>
      <modifiedWord/>
      <trackRevisions>false</trackRevisions>
    </reviewItem>
    <reviewItem>
      <errorID>6e29375b-b3fc-4d19-9141-41f1b16bfa25</errorID>
      <errorWord>)</errorWord>
      <group>L1_Format</group>
      <groupName>格式问题</groupName>
      <ability>L2_HalfPunc_CN</ability>
      <abilityName>全半角问题</abilityName>
      <candidateList>
        <item>）</item>
      </candidateList>
      <explain>文本全半角错误。</explain>
      <paraID>681CAEE9</paraID>
      <start>8</start>
      <end>9</end>
      <status>unmodified</status>
      <modifiedWord/>
      <trackRevisions>false</trackRevisions>
    </reviewItem>
    <reviewItem>
      <errorID>120fa0d0-8a6f-45de-bb90-54e13176de27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42F9D1F0</paraID>
      <start>103</start>
      <end>106</end>
      <status>unmodified</status>
      <modifiedWord/>
      <trackRevisions>false</trackRevisions>
    </reviewItem>
    <reviewItem>
      <errorID>186fc3cd-95cf-4e8c-902c-e11033a69337</errorID>
      <errorWord>II</errorWord>
      <group>L1_Knowledge</group>
      <groupName>知识性问题</groupName>
      <ability>L2_Knowledge</ability>
      <abilityName>其他知识</abilityName>
      <candidateList>
        <item>Ⅱ</item>
      </candidateList>
      <explain>中文环境下罗马数字格式错误。</explain>
      <paraID>54C7C49A</paraID>
      <start>0</start>
      <end>2</end>
      <status>unmodified</status>
      <modifiedWord/>
      <trackRevisions>false</trackRevisions>
    </reviewItem>
    <reviewItem>
      <errorID>273d3116-7978-4545-9535-0326be00562d</errorID>
      <errorWord>II</errorWord>
      <group>L1_Knowledge</group>
      <groupName>知识性问题</groupName>
      <ability>L2_Knowledge</ability>
      <abilityName>其他知识</abilityName>
      <candidateList>
        <item>Ⅱ</item>
      </candidateList>
      <explain>中文环境下罗马数字格式错误。</explain>
      <paraID>63F2FCEF</paraID>
      <start>0</start>
      <end>2</end>
      <status>unmodified</status>
      <modifiedWord/>
      <trackRevisions>false</trackRevisions>
    </reviewItem>
    <reviewItem>
      <errorID>09673b86-c455-487f-8e10-af02f4546848</errorID>
      <errorWord>II</errorWord>
      <group>L1_Knowledge</group>
      <groupName>知识性问题</groupName>
      <ability>L2_Knowledge</ability>
      <abilityName>其他知识</abilityName>
      <candidateList>
        <item>Ⅱ</item>
      </candidateList>
      <explain>中文环境下罗马数字格式错误。</explain>
      <paraID>57E99123</paraID>
      <start>0</start>
      <end>2</end>
      <status>unmodified</status>
      <modifiedWord/>
      <trackRevisions>false</trackRevisions>
    </reviewItem>
    <reviewItem>
      <errorID>b2c03e85-a7c2-460d-bdd5-ebec42afae96</errorID>
      <errorWord>II</errorWord>
      <group>L1_Knowledge</group>
      <groupName>知识性问题</groupName>
      <ability>L2_Knowledge</ability>
      <abilityName>其他知识</abilityName>
      <candidateList>
        <item>Ⅱ</item>
      </candidateList>
      <explain>中文环境下罗马数字格式错误。</explain>
      <paraID>46D460A7</paraID>
      <start>0</start>
      <end>2</end>
      <status>unmodified</status>
      <modifiedWord/>
      <trackRevisions>false</trackRevisions>
    </reviewItem>
    <reviewItem>
      <errorID>fad24b93-fdf8-43ba-88ce-5956f0fa7f05</errorID>
      <errorWord>II</errorWord>
      <group>L1_Knowledge</group>
      <groupName>知识性问题</groupName>
      <ability>L2_Knowledge</ability>
      <abilityName>其他知识</abilityName>
      <candidateList>
        <item>Ⅱ</item>
      </candidateList>
      <explain>中文环境下罗马数字格式错误。</explain>
      <paraID>7943EC80</paraID>
      <start>0</start>
      <end>2</end>
      <status>unmodified</status>
      <modifiedWord/>
      <trackRevisions>false</trackRevisions>
    </reviewItem>
    <reviewItem>
      <errorID>b7ca0577-79c8-47d8-9812-f89ce040c880</errorID>
      <errorWord>II</errorWord>
      <group>L1_Knowledge</group>
      <groupName>知识性问题</groupName>
      <ability>L2_Knowledge</ability>
      <abilityName>其他知识</abilityName>
      <candidateList>
        <item>Ⅱ</item>
      </candidateList>
      <explain>中文环境下罗马数字格式错误。</explain>
      <paraID>6ED6A65B</paraID>
      <start>0</start>
      <end>2</end>
      <status>unmodified</status>
      <modifiedWord/>
      <trackRevisions>false</trackRevisions>
    </reviewItem>
    <reviewItem>
      <errorID>c254127d-bb43-4f67-b303-a2b78541dab0</errorID>
      <errorWord>II</errorWord>
      <group>L1_Knowledge</group>
      <groupName>知识性问题</groupName>
      <ability>L2_Knowledge</ability>
      <abilityName>其他知识</abilityName>
      <candidateList>
        <item>Ⅱ</item>
      </candidateList>
      <explain>中文环境下罗马数字格式错误。</explain>
      <paraID> E5AFE34</paraID>
      <start>0</start>
      <end>2</end>
      <status>unmodified</status>
      <modifiedWord/>
      <trackRevisions>false</trackRevisions>
    </reviewItem>
    <reviewItem>
      <errorID>cb054e92-f13b-4188-8d31-adf811d94ad1</errorID>
      <errorWord>(</errorWord>
      <group>L1_Format</group>
      <groupName>格式问题</groupName>
      <ability>L2_HalfPunc_CN</ability>
      <abilityName>全半角问题</abilityName>
      <candidateList>
        <item>（</item>
      </candidateList>
      <explain>文本全半角错误。</explain>
      <paraID>5E2ECEA7</paraID>
      <start>0</start>
      <end>1</end>
      <status>unmodified</status>
      <modifiedWord/>
      <trackRevisions>false</trackRevisions>
    </reviewItem>
    <reviewItem>
      <errorID>dffb6987-b5e9-4f48-b595-0e35531834f3</errorID>
      <errorWord>)</errorWord>
      <group>L1_Format</group>
      <groupName>格式问题</groupName>
      <ability>L2_HalfPunc_CN</ability>
      <abilityName>全半角问题</abilityName>
      <candidateList>
        <item>）</item>
      </candidateList>
      <explain>文本全半角错误。</explain>
      <paraID>5E2ECEA7</paraID>
      <start>21</start>
      <end>22</end>
      <status>unmodified</status>
      <modifiedWord/>
      <trackRevisions>false</trackRevisions>
    </reviewItem>
    <reviewItem>
      <errorID>39c364cd-37eb-4e4c-9050-508fd853ddc3</errorID>
      <errorWord>中</errorWord>
      <group>L1_Word</group>
      <groupName>字词问题</groupName>
      <ability>L2_Typo</ability>
      <abilityName>字词错误</abilityName>
      <candidateList>
        <item>中国</item>
      </candidateList>
      <explain/>
      <paraID>5B744081</paraID>
      <start>0</start>
      <end>1</end>
      <status>unmodified</status>
      <modifiedWord/>
      <trackRevisions>false</trackRevisions>
    </reviewItem>
    <reviewItem>
      <errorID>beb41838-d507-4b57-9d3c-f9e36c7babff</errorID>
      <errorWord>(</errorWord>
      <group>L1_Format</group>
      <groupName>格式问题</groupName>
      <ability>L2_HalfPunc_CN</ability>
      <abilityName>全半角问题</abilityName>
      <candidateList>
        <item>（</item>
      </candidateList>
      <explain>文本全半角错误。</explain>
      <paraID>1DDF3B4B</paraID>
      <start>14</start>
      <end>15</end>
      <status>unmodified</status>
      <modifiedWord/>
      <trackRevisions>false</trackRevisions>
    </reviewItem>
    <reviewItem>
      <errorID>876d5a6c-bffb-4029-ba45-506eeebacbe5</errorID>
      <errorWord>:</errorWord>
      <group>L1_Format</group>
      <groupName>格式问题</groupName>
      <ability>L2_HalfPunc_CN</ability>
      <abilityName>全半角问题</abilityName>
      <candidateList>
        <item>：</item>
      </candidateList>
      <explain>文本全半角错误。</explain>
      <paraID>5C59F545</paraID>
      <start>17</start>
      <end>18</end>
      <status>unmodified</status>
      <modifiedWord/>
      <trackRevisions>false</trackRevisions>
    </reviewItem>
    <reviewItem>
      <errorID>de9579a6-e74d-4fea-8156-335752a30d2e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34</start>
      <end>37</end>
      <status>unmodified</status>
      <modifiedWord/>
      <trackRevisions>false</trackRevisions>
    </reviewItem>
    <reviewItem>
      <errorID>e0a17fd9-e3c4-4aa9-95aa-704ee741ed2b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51291A04</paraID>
      <start>63</start>
      <end>66</end>
      <status>unmodified</status>
      <modifiedWord/>
      <trackRevisions>false</trackRevisions>
    </reviewItem>
    <reviewItem>
      <errorID>e9c84552-28cc-4d35-978f-4c07f82d8ea1</errorID>
      <errorWord>(</errorWord>
      <group>L1_Format</group>
      <groupName>格式问题</groupName>
      <ability>L2_HalfPunc_CN</ability>
      <abilityName>全半角问题</abilityName>
      <candidateList>
        <item>（</item>
      </candidateList>
      <explain>文本全半角错误。</explain>
      <paraID> 69F8F33</paraID>
      <start>55</start>
      <end>56</end>
      <status>unmodified</status>
      <modifiedWord/>
      <trackRevisions>false</trackRevisions>
    </reviewItem>
    <reviewItem>
      <errorID>24082950-f248-4a1b-840e-332bdb785d3b</errorID>
      <errorWord>(</errorWord>
      <group>L1_Format</group>
      <groupName>格式问题</groupName>
      <ability>L2_HalfPunc_CN</ability>
      <abilityName>全半角问题</abilityName>
      <candidateList>
        <item>（</item>
      </candidateList>
      <explain>文本全半角错误。</explain>
      <paraID>6034DAE1</paraID>
      <start>59</start>
      <end>60</end>
      <status>unmodified</status>
      <modifiedWord/>
      <trackRevisions>false</trackRevisions>
    </reviewItem>
    <reviewItem>
      <errorID>8e262e50-6ac4-449a-957d-86e9f3bbb8d5</errorID>
      <errorWord>作</errorWord>
      <group>L1_Word</group>
      <groupName>字词问题</groupName>
      <ability>L2_Typo</ability>
      <abilityName>字词错误</abilityName>
      <candidateList>
        <item>做</item>
      </candidateList>
      <explain>存在发音相同字词的误用。</explain>
      <paraID> 54997B3</paraID>
      <start>3</start>
      <end>4</end>
      <status>unmodified</status>
      <modifiedWord/>
      <trackRevisions>false</trackRevisions>
    </reviewItem>
    <reviewItem>
      <errorID>f3051a5f-2411-4045-86dd-394d30498172</errorID>
      <errorWord>作</errorWord>
      <group>L1_Word</group>
      <groupName>字词问题</groupName>
      <ability>L2_Typo</ability>
      <abilityName>字词错误</abilityName>
      <candidateList>
        <item>做</item>
      </candidateList>
      <explain>存在发音相同字词的误用。</explain>
      <paraID>7A2075D6</paraID>
      <start>3</start>
      <end>4</end>
      <status>unmodified</status>
      <modifiedWord/>
      <trackRevisions>false</trackRevisions>
    </reviewItem>
    <reviewItem>
      <errorID>efa50c39-e74a-42a2-9077-352d6de94836</errorID>
      <errorWord>作</errorWord>
      <group>L1_Word</group>
      <groupName>字词问题</groupName>
      <ability>L2_Typo</ability>
      <abilityName>字词错误</abilityName>
      <candidateList>
        <item>做</item>
      </candidateList>
      <explain>存在发音相同字词的误用。</explain>
      <paraID>2831557A</paraID>
      <start>3</start>
      <end>4</end>
      <status>unmodified</status>
      <modifiedWord/>
      <trackRevisions>false</trackRevisions>
    </reviewItem>
    <reviewItem>
      <errorID>260a8723-2f0b-42c1-aabc-e87feaf6d55b</errorID>
      <errorWord>作</errorWord>
      <group>L1_Word</group>
      <groupName>字词问题</groupName>
      <ability>L2_Typo</ability>
      <abilityName>字词错误</abilityName>
      <candidateList>
        <item>做</item>
      </candidateList>
      <explain>存在发音相同字词的误用。</explain>
      <paraID>6A1E187E</paraID>
      <start>3</start>
      <end>4</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d64610-10aa-4ee4-a701-0204fb9ed9f4}">
  <ds:schemaRefs/>
</ds:datastoreItem>
</file>

<file path=customXml/itemProps3.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144</Pages>
  <Words>18173</Words>
  <Characters>21722</Characters>
  <Lines>1626</Lines>
  <Paragraphs>1261</Paragraphs>
  <TotalTime>32</TotalTime>
  <ScaleCrop>false</ScaleCrop>
  <LinksUpToDate>false</LinksUpToDate>
  <CharactersWithSpaces>21794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集采中心260612</dc:creator>
  <cp:lastModifiedBy>文慧</cp:lastModifiedBy>
  <cp:lastPrinted>2018-11-29T07:27:00Z</cp:lastPrinted>
  <dcterms:modified xsi:type="dcterms:W3CDTF">2026-08-18T08:05:49Z</dcterms:modified>
  <dc:title>公招_货物模板_保证金_否_20260612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eyJoZGlkIjoiZmFjYzNmNmY3OWNjMjNlMzU1ZGQ3ZTdlMDNiNDRhOWMiLCJ1c2VySWQiOiIzMTUzNjczMzQifQ==</vt:lpwstr>
  </property>
  <property fmtid="{D5CDD505-2E9C-101B-9397-08002B2CF9AE}" pid="4" name="ICV">
    <vt:lpwstr>B6C31433D7B94784B301F78EB093D4F9_13</vt:lpwstr>
  </property>
</Properties>
</file>