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bookmarkStart w:id="87" w:name="_GoBack"/>
      <w:bookmarkEnd w:id="87"/>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小学课桌椅采购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LZZC2026-G1-990</w:t>
      </w:r>
      <w:r>
        <w:rPr>
          <w:rFonts w:hint="eastAsia" w:ascii="楷体" w:hAnsi="楷体" w:eastAsia="楷体"/>
          <w:b/>
          <w:color w:val="000000"/>
          <w:sz w:val="44"/>
          <w:szCs w:val="44"/>
          <w:lang w:val="en-US" w:eastAsia="zh-CN"/>
        </w:rPr>
        <w:t>173</w:t>
      </w:r>
      <w:r>
        <w:rPr>
          <w:rFonts w:ascii="楷体" w:hAnsi="楷体" w:eastAsia="楷体"/>
          <w:b/>
          <w:color w:val="000000"/>
          <w:sz w:val="44"/>
          <w:szCs w:val="44"/>
        </w:rPr>
        <w:t>-LZSZ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柳州市教学设备供应站</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2026年XX月XX日</w:t>
      </w:r>
    </w:p>
    <w:p>
      <w:pPr>
        <w:widowControl/>
        <w:jc w:val="left"/>
        <w:rPr>
          <w:rFonts w:hint="eastAsia" w:ascii="楷体" w:hAnsi="楷体" w:eastAsia="楷体"/>
          <w:b/>
          <w:sz w:val="44"/>
          <w:szCs w:val="44"/>
        </w:rPr>
      </w:pP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5"/>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fldChar w:fldCharType="end"/>
      </w:r>
    </w:p>
    <w:p>
      <w:pPr>
        <w:pStyle w:val="35"/>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2"/>
        <w:spacing w:line="276" w:lineRule="auto"/>
        <w:jc w:val="center"/>
        <w:rPr>
          <w:sz w:val="32"/>
          <w:szCs w:val="32"/>
        </w:rPr>
      </w:pPr>
      <w:bookmarkStart w:id="0" w:name="_Toc29306"/>
      <w:r>
        <w:rPr>
          <w:rFonts w:hint="eastAsia"/>
          <w:sz w:val="32"/>
          <w:szCs w:val="32"/>
        </w:rPr>
        <w:t>第一章 公开招标公告</w:t>
      </w:r>
    </w:p>
    <w:p>
      <w:pPr>
        <w:pStyle w:val="3"/>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小学课桌椅采购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2026年XX月XX日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LZZC2026-G1-990</w:t>
      </w:r>
      <w:r>
        <w:rPr>
          <w:rFonts w:hint="eastAsia" w:ascii="仿宋_GB2312" w:eastAsia="仿宋_GB2312"/>
          <w:sz w:val="28"/>
          <w:szCs w:val="28"/>
          <w:lang w:val="en-US" w:eastAsia="zh-CN"/>
        </w:rPr>
        <w:t>173</w:t>
      </w:r>
      <w:r>
        <w:rPr>
          <w:rFonts w:ascii="仿宋_GB2312" w:eastAsia="仿宋_GB2312"/>
          <w:sz w:val="28"/>
          <w:szCs w:val="28"/>
        </w:rPr>
        <w:t>-LZSZ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小学课桌椅采购</w:t>
      </w:r>
    </w:p>
    <w:p>
      <w:pPr>
        <w:spacing w:line="400" w:lineRule="exact"/>
        <w:ind w:right="-21" w:rightChars="-10" w:firstLine="560" w:firstLineChars="200"/>
        <w:rPr>
          <w:rFonts w:hint="eastAsia"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（元）：3488760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标项名称：小学课桌椅采购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rPr>
        <w:t>3488760</w:t>
      </w:r>
      <w:r>
        <w:rPr>
          <w:rFonts w:ascii="仿宋" w:hAnsi="仿宋" w:eastAsia="仿宋"/>
          <w:bCs/>
          <w:sz w:val="24"/>
        </w:rPr>
        <w:cr/>
      </w:r>
      <w:r>
        <w:rPr>
          <w:rFonts w:ascii="仿宋" w:hAnsi="仿宋" w:eastAsia="仿宋"/>
          <w:bCs/>
          <w:sz w:val="24"/>
        </w:rPr>
        <w:t>简要规格描述或项目基本概况介绍、用途：小学课桌椅采购（具体内容详见招标文件第二章《采购需求》）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3488760</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3"/>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3"/>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年XX月XX日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3"/>
        <w:spacing w:line="400" w:lineRule="exact"/>
        <w:ind w:right="-21" w:rightChars="-10" w:firstLine="562" w:firstLineChars="200"/>
        <w:jc w:val="both"/>
        <w:rPr>
          <w:rFonts w:hint="eastAsia" w:ascii="黑体" w:hAnsi="黑体" w:eastAsia="黑体" w:cs="黑体"/>
          <w:bCs/>
          <w:sz w:val="28"/>
          <w:szCs w:val="28"/>
        </w:rPr>
      </w:pPr>
      <w:bookmarkStart w:id="8" w:name="_Toc28359082"/>
      <w:bookmarkStart w:id="9" w:name="_Toc28359005"/>
      <w:bookmarkStart w:id="10" w:name="_Toc35393793"/>
      <w:bookmarkStart w:id="11" w:name="_Toc35393624"/>
      <w:r>
        <w:rPr>
          <w:rFonts w:hint="eastAsia" w:ascii="黑体" w:hAnsi="黑体" w:eastAsia="黑体" w:cs="黑体"/>
          <w:bCs/>
          <w:sz w:val="28"/>
          <w:szCs w:val="28"/>
        </w:rPr>
        <w:t>四、</w:t>
      </w:r>
      <w:bookmarkEnd w:id="8"/>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3"/>
        <w:spacing w:line="400" w:lineRule="exact"/>
        <w:ind w:right="-21" w:rightChars="-10" w:firstLine="562" w:firstLineChars="200"/>
        <w:jc w:val="both"/>
        <w:rPr>
          <w:rFonts w:hint="eastAsia" w:ascii="黑体" w:hAnsi="黑体" w:eastAsia="黑体" w:cs="黑体"/>
          <w:bCs/>
          <w:sz w:val="28"/>
          <w:szCs w:val="28"/>
        </w:rPr>
      </w:pPr>
      <w:bookmarkStart w:id="12" w:name="_Toc35393794"/>
      <w:bookmarkStart w:id="13" w:name="_Toc28359084"/>
      <w:bookmarkStart w:id="14" w:name="_Toc35393625"/>
      <w:bookmarkStart w:id="15" w:name="_Toc28359007"/>
      <w:r>
        <w:rPr>
          <w:rFonts w:hint="eastAsia" w:ascii="黑体" w:hAnsi="黑体" w:eastAsia="黑体" w:cs="黑体"/>
          <w:bCs/>
          <w:sz w:val="28"/>
          <w:szCs w:val="28"/>
        </w:rPr>
        <w:t>五、公告期限</w:t>
      </w:r>
      <w:bookmarkEnd w:id="12"/>
      <w:bookmarkEnd w:id="13"/>
      <w:bookmarkEnd w:id="14"/>
      <w:bookmarkEnd w:id="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3"/>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pPr>
        <w:pStyle w:val="73"/>
        <w:spacing w:line="400" w:lineRule="exact"/>
        <w:ind w:right="-21" w:rightChars="-10" w:firstLine="562"/>
        <w:rPr>
          <w:rFonts w:hint="eastAsia" w:ascii="仿宋_GB2312" w:hAnsi="仿宋_GB2312" w:eastAsia="仿宋_GB2312" w:cs="仿宋_GB2312"/>
          <w:b/>
          <w:bCs/>
          <w:sz w:val="28"/>
          <w:szCs w:val="28"/>
        </w:rPr>
      </w:pPr>
      <w:bookmarkStart w:id="18" w:name="_Hlk102729449"/>
      <w:r>
        <w:rPr>
          <w:rFonts w:hint="eastAsia" w:ascii="仿宋_GB2312" w:hAnsi="仿宋_GB2312" w:eastAsia="仿宋_GB2312" w:cs="仿宋_GB2312"/>
          <w:b/>
          <w:bCs/>
          <w:sz w:val="28"/>
          <w:szCs w:val="28"/>
        </w:rPr>
        <w:t>（一）</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（三）</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（四）</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3"/>
        <w:spacing w:line="400" w:lineRule="exact"/>
        <w:ind w:right="-21" w:rightChars="-10" w:firstLine="562" w:firstLineChars="200"/>
        <w:jc w:val="both"/>
        <w:rPr>
          <w:rFonts w:hint="eastAsia" w:ascii="黑体" w:hAnsi="黑体" w:eastAsia="黑体" w:cs="黑体"/>
          <w:b w:val="0"/>
          <w:sz w:val="28"/>
          <w:szCs w:val="28"/>
        </w:rPr>
      </w:pPr>
      <w:bookmarkStart w:id="23" w:name="_Toc35393627"/>
      <w:bookmarkStart w:id="24" w:name="_Toc35393796"/>
      <w:bookmarkStart w:id="25" w:name="_Toc28359085"/>
      <w:bookmarkStart w:id="26" w:name="_Toc28359008"/>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柳州市教学设备供应站</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广西柳州市鱼峰区新柳大道91号启元广场A座24楼</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莫桂玲</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0772-2816186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7"/>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2"/>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没有标记“★”符号的技术参数要求，评审时投标人的响应内容发生负偏离十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9"/>
    <w:bookmarkEnd w:id="30"/>
    <w:tbl>
      <w:tblPr>
        <w:tblStyle w:val="243"/>
        <w:tblW w:w="9024" w:type="dxa"/>
        <w:tblInd w:w="0" w:type="dxa"/>
        <w:tblLayout w:type="fixed"/>
        <w:tblCellMar>
          <w:top w:w="0" w:type="dxa"/>
          <w:left w:w="108" w:type="dxa"/>
          <w:bottom w:w="0" w:type="dxa"/>
          <w:right w:w="108" w:type="dxa"/>
        </w:tblCellMar>
      </w:tblPr>
      <w:tblGrid>
        <w:gridCol w:w="770"/>
        <w:gridCol w:w="975"/>
        <w:gridCol w:w="6375"/>
        <w:gridCol w:w="904"/>
      </w:tblGrid>
      <w:tr>
        <w:tblPrEx>
          <w:tblLayout w:type="fixed"/>
          <w:tblCellMar>
            <w:top w:w="0" w:type="dxa"/>
            <w:left w:w="108" w:type="dxa"/>
            <w:bottom w:w="0" w:type="dxa"/>
            <w:right w:w="108" w:type="dxa"/>
          </w:tblCellMar>
        </w:tblPrEx>
        <w:trPr>
          <w:trHeight w:val="285" w:hRule="atLeast"/>
        </w:trPr>
        <w:tc>
          <w:tcPr>
            <w:tcW w:w="902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180"/>
                <w:tab w:val="left" w:pos="1620"/>
              </w:tabs>
              <w:kinsoku/>
              <w:wordWrap/>
              <w:overflowPunct/>
              <w:topLinePunct w:val="0"/>
              <w:autoSpaceDE/>
              <w:autoSpaceDN/>
              <w:bidi w:val="0"/>
              <w:adjustRightInd/>
              <w:spacing w:line="400" w:lineRule="exact"/>
              <w:ind w:left="0" w:lef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color w:val="000000"/>
                <w:kern w:val="0"/>
                <w:sz w:val="24"/>
                <w:szCs w:val="24"/>
                <w:highlight w:val="none"/>
              </w:rPr>
              <w:t>一、项目技术规格参数及要求</w:t>
            </w:r>
          </w:p>
        </w:tc>
      </w:tr>
      <w:tr>
        <w:tblPrEx>
          <w:tblLayout w:type="fixed"/>
        </w:tblPrEx>
        <w:trPr>
          <w:trHeight w:val="285" w:hRule="atLeast"/>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color w:val="auto"/>
                <w:kern w:val="0"/>
                <w:sz w:val="24"/>
                <w:szCs w:val="24"/>
                <w:highlight w:val="none"/>
                <w:lang w:eastAsia="zh-CN"/>
              </w:rPr>
              <w:t>序号</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b/>
                <w:color w:val="auto"/>
                <w:kern w:val="0"/>
                <w:sz w:val="24"/>
                <w:szCs w:val="24"/>
                <w:highlight w:val="none"/>
                <w:lang w:eastAsia="zh-CN"/>
              </w:rPr>
            </w:pPr>
            <w:r>
              <w:rPr>
                <w:rFonts w:hint="eastAsia" w:ascii="仿宋_GB2312" w:hAnsi="仿宋_GB2312" w:eastAsia="仿宋_GB2312" w:cs="仿宋_GB2312"/>
                <w:b/>
                <w:color w:val="auto"/>
                <w:kern w:val="0"/>
                <w:sz w:val="24"/>
                <w:szCs w:val="24"/>
                <w:highlight w:val="none"/>
                <w:lang w:eastAsia="zh-CN"/>
              </w:rPr>
              <w:t>标的</w:t>
            </w:r>
          </w:p>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eastAsia="仿宋_GB2312"/>
                <w:b/>
                <w:bCs/>
                <w:color w:val="000000"/>
                <w:sz w:val="24"/>
              </w:rPr>
            </w:pPr>
            <w:r>
              <w:rPr>
                <w:rFonts w:hint="eastAsia" w:ascii="仿宋_GB2312" w:hAnsi="仿宋_GB2312" w:eastAsia="仿宋_GB2312" w:cs="仿宋_GB2312"/>
                <w:b/>
                <w:color w:val="auto"/>
                <w:kern w:val="0"/>
                <w:sz w:val="24"/>
                <w:szCs w:val="24"/>
                <w:highlight w:val="none"/>
                <w:lang w:eastAsia="zh-CN"/>
              </w:rPr>
              <w:t>名称</w:t>
            </w:r>
          </w:p>
        </w:tc>
        <w:tc>
          <w:tcPr>
            <w:tcW w:w="63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b/>
                <w:color w:val="auto"/>
                <w:kern w:val="0"/>
                <w:sz w:val="24"/>
                <w:szCs w:val="24"/>
                <w:highlight w:val="none"/>
                <w:lang w:eastAsia="zh-CN"/>
              </w:rPr>
              <w:t>技术参数</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856"/>
                <w:tab w:val="left" w:pos="1620"/>
              </w:tabs>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bCs/>
                <w:sz w:val="24"/>
                <w:szCs w:val="24"/>
              </w:rPr>
              <w:t>数量及单位</w:t>
            </w:r>
          </w:p>
        </w:tc>
      </w:tr>
      <w:tr>
        <w:tblPrEx>
          <w:tblLayout w:type="fixed"/>
          <w:tblCellMar>
            <w:top w:w="0" w:type="dxa"/>
            <w:left w:w="108" w:type="dxa"/>
            <w:bottom w:w="0" w:type="dxa"/>
            <w:right w:w="108" w:type="dxa"/>
          </w:tblCellMar>
        </w:tblPrEx>
        <w:trPr>
          <w:trHeight w:val="285" w:hRule="atLeast"/>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kern w:val="0"/>
                <w:sz w:val="24"/>
                <w:szCs w:val="24"/>
                <w:lang w:val="en-US" w:eastAsia="zh-CN"/>
              </w:rPr>
            </w:pP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color w:val="000000"/>
                <w:kern w:val="0"/>
                <w:sz w:val="24"/>
                <w:szCs w:val="24"/>
                <w:highlight w:val="none"/>
                <w:lang w:bidi="ar"/>
              </w:rPr>
            </w:pPr>
            <w:r>
              <w:rPr>
                <w:rFonts w:hint="eastAsia" w:ascii="仿宋_GB2312" w:hAnsi="仿宋_GB2312" w:eastAsia="仿宋_GB2312" w:cs="仿宋_GB2312"/>
                <w:color w:val="000000"/>
                <w:sz w:val="24"/>
                <w:szCs w:val="24"/>
              </w:rPr>
              <w:t>小学课桌椅</w:t>
            </w:r>
          </w:p>
        </w:tc>
        <w:tc>
          <w:tcPr>
            <w:tcW w:w="63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一、学生课桌：</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ascii="仿宋_GB2312" w:eastAsia="仿宋_GB2312"/>
                <w:b/>
                <w:bCs/>
                <w:color w:val="000000"/>
                <w:sz w:val="24"/>
              </w:rPr>
              <w:t>★</w:t>
            </w:r>
            <w:r>
              <w:rPr>
                <w:rFonts w:hint="eastAsia" w:ascii="仿宋_GB2312" w:hAnsi="仿宋_GB2312" w:eastAsia="仿宋_GB2312" w:cs="仿宋_GB2312"/>
                <w:b/>
                <w:bCs/>
                <w:color w:val="000000"/>
                <w:sz w:val="24"/>
                <w:szCs w:val="24"/>
              </w:rPr>
              <w:t>（一）课桌整体规格（长×宽×高）</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长</w:t>
            </w:r>
            <w:r>
              <w:rPr>
                <w:rFonts w:hint="eastAsia" w:ascii="仿宋_GB2312" w:hAnsi="仿宋_GB2312" w:eastAsia="仿宋_GB2312" w:cs="仿宋_GB2312"/>
                <w:color w:val="000000"/>
                <w:kern w:val="0"/>
                <w:sz w:val="24"/>
                <w:szCs w:val="24"/>
              </w:rPr>
              <w:t>600mm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宽</w:t>
            </w:r>
            <w:r>
              <w:rPr>
                <w:rFonts w:hint="eastAsia" w:ascii="仿宋_GB2312" w:hAnsi="仿宋_GB2312" w:eastAsia="仿宋_GB2312" w:cs="仿宋_GB2312"/>
                <w:color w:val="000000"/>
                <w:kern w:val="0"/>
                <w:sz w:val="24"/>
                <w:szCs w:val="24"/>
              </w:rPr>
              <w:t>450mm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高</w:t>
            </w:r>
            <w:r>
              <w:rPr>
                <w:rFonts w:hint="eastAsia" w:ascii="仿宋_GB2312" w:hAnsi="仿宋_GB2312" w:eastAsia="仿宋_GB2312" w:cs="仿宋_GB2312"/>
                <w:color w:val="000000"/>
                <w:kern w:val="0"/>
                <w:sz w:val="24"/>
                <w:szCs w:val="24"/>
              </w:rPr>
              <w:t>（640-760mm）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可调节高度</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640mm、670mm、700mm、730mm、760mm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等5个高度的调整。</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sz w:val="24"/>
                <w:szCs w:val="24"/>
              </w:rPr>
              <w:t>（二）课桌</w:t>
            </w:r>
            <w:r>
              <w:rPr>
                <w:rFonts w:hint="eastAsia" w:ascii="仿宋_GB2312" w:hAnsi="仿宋_GB2312" w:eastAsia="仿宋_GB2312" w:cs="仿宋_GB2312"/>
                <w:b/>
                <w:bCs/>
                <w:color w:val="000000"/>
                <w:sz w:val="24"/>
                <w:szCs w:val="24"/>
                <w:lang w:val="en-US" w:eastAsia="zh-CN"/>
              </w:rPr>
              <w:t>桌面</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sz w:val="24"/>
                <w:szCs w:val="24"/>
                <w:highlight w:val="none"/>
                <w:u w:val="none"/>
              </w:rPr>
              <w:t>桌面规格</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长</w:t>
            </w:r>
            <w:r>
              <w:rPr>
                <w:rFonts w:hint="eastAsia" w:ascii="仿宋_GB2312" w:hAnsi="仿宋_GB2312" w:eastAsia="仿宋_GB2312" w:cs="仿宋_GB2312"/>
                <w:color w:val="000000"/>
                <w:sz w:val="24"/>
                <w:szCs w:val="24"/>
                <w:highlight w:val="none"/>
                <w:u w:val="none"/>
              </w:rPr>
              <w:t>6</w:t>
            </w:r>
            <w:r>
              <w:rPr>
                <w:rFonts w:hint="eastAsia" w:ascii="仿宋_GB2312" w:hAnsi="仿宋_GB2312" w:eastAsia="仿宋_GB2312" w:cs="仿宋_GB2312"/>
                <w:color w:val="000000"/>
                <w:sz w:val="24"/>
                <w:szCs w:val="24"/>
                <w:highlight w:val="none"/>
                <w:u w:val="none"/>
                <w:lang w:val="en-US" w:eastAsia="zh-CN"/>
              </w:rPr>
              <w:t>0</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 xml:space="preserve">(±5mm) </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宽</w:t>
            </w:r>
            <w:r>
              <w:rPr>
                <w:rFonts w:hint="eastAsia" w:ascii="仿宋_GB2312" w:hAnsi="仿宋_GB2312" w:eastAsia="仿宋_GB2312" w:cs="仿宋_GB2312"/>
                <w:color w:val="000000"/>
                <w:sz w:val="24"/>
                <w:szCs w:val="24"/>
                <w:highlight w:val="none"/>
                <w:u w:val="none"/>
                <w:lang w:val="en-US" w:eastAsia="zh-CN"/>
              </w:rPr>
              <w:t>45</w:t>
            </w:r>
            <w:r>
              <w:rPr>
                <w:rFonts w:hint="eastAsia" w:ascii="仿宋_GB2312" w:hAnsi="仿宋_GB2312" w:eastAsia="仿宋_GB2312" w:cs="仿宋_GB2312"/>
                <w:color w:val="000000"/>
                <w:sz w:val="24"/>
                <w:szCs w:val="24"/>
                <w:highlight w:val="none"/>
                <w:u w:val="none"/>
              </w:rPr>
              <w:t>0</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(±5mm)</w:t>
            </w:r>
            <w:r>
              <w:rPr>
                <w:rFonts w:hint="eastAsia" w:ascii="仿宋_GB2312" w:hAnsi="仿宋_GB2312" w:eastAsia="仿宋_GB2312" w:cs="仿宋_GB2312"/>
                <w:color w:val="000000"/>
                <w:kern w:val="0"/>
                <w:sz w:val="24"/>
                <w:szCs w:val="24"/>
                <w:highlight w:val="none"/>
                <w:u w:val="none"/>
              </w:rPr>
              <w:t>×</w:t>
            </w:r>
            <w:r>
              <w:rPr>
                <w:rFonts w:hint="eastAsia" w:ascii="仿宋_GB2312" w:hAnsi="仿宋_GB2312" w:eastAsia="仿宋_GB2312" w:cs="仿宋_GB2312"/>
                <w:color w:val="000000"/>
                <w:kern w:val="0"/>
                <w:sz w:val="24"/>
                <w:szCs w:val="24"/>
                <w:highlight w:val="none"/>
                <w:u w:val="none"/>
                <w:lang w:val="en-US" w:eastAsia="zh-CN"/>
              </w:rPr>
              <w:t>厚</w:t>
            </w:r>
            <w:r>
              <w:rPr>
                <w:rFonts w:hint="eastAsia" w:ascii="仿宋_GB2312" w:hAnsi="仿宋_GB2312" w:eastAsia="仿宋_GB2312" w:cs="仿宋_GB2312"/>
                <w:color w:val="000000"/>
                <w:sz w:val="24"/>
                <w:szCs w:val="24"/>
                <w:highlight w:val="none"/>
                <w:u w:val="none"/>
                <w:lang w:val="en-US" w:eastAsia="zh-CN"/>
              </w:rPr>
              <w:t>22</w:t>
            </w:r>
            <w:r>
              <w:rPr>
                <w:rFonts w:hint="eastAsia" w:ascii="仿宋_GB2312" w:hAnsi="仿宋_GB2312" w:eastAsia="仿宋_GB2312" w:cs="仿宋_GB2312"/>
                <w:color w:val="000000"/>
                <w:kern w:val="0"/>
                <w:sz w:val="24"/>
                <w:szCs w:val="24"/>
                <w:highlight w:val="none"/>
                <w:u w:val="none"/>
              </w:rPr>
              <w:t>mm</w:t>
            </w:r>
            <w:r>
              <w:rPr>
                <w:rFonts w:hint="eastAsia" w:ascii="仿宋_GB2312" w:hAnsi="仿宋_GB2312" w:eastAsia="仿宋_GB2312" w:cs="仿宋_GB2312"/>
                <w:color w:val="000000"/>
                <w:sz w:val="24"/>
                <w:szCs w:val="24"/>
                <w:highlight w:val="none"/>
                <w:u w:val="none"/>
              </w:rPr>
              <w:t xml:space="preserve">(±2mm) </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2.材质：</w:t>
            </w:r>
            <w:r>
              <w:rPr>
                <w:rFonts w:hint="eastAsia" w:ascii="仿宋_GB2312" w:hAnsi="仿宋_GB2312" w:eastAsia="仿宋_GB2312" w:cs="仿宋_GB2312"/>
                <w:color w:val="000000"/>
                <w:kern w:val="0"/>
                <w:sz w:val="24"/>
                <w:szCs w:val="24"/>
              </w:rPr>
              <w:t>采用原材料为</w:t>
            </w:r>
            <w:r>
              <w:rPr>
                <w:rFonts w:hint="eastAsia" w:ascii="仿宋_GB2312" w:hAnsi="仿宋_GB2312" w:eastAsia="仿宋_GB2312" w:cs="仿宋_GB2312"/>
                <w:bCs/>
                <w:color w:val="000000"/>
                <w:kern w:val="0"/>
                <w:sz w:val="24"/>
                <w:szCs w:val="24"/>
              </w:rPr>
              <w:t>全新ABS塑料注塑一体成型</w:t>
            </w:r>
            <w:r>
              <w:rPr>
                <w:rFonts w:hint="eastAsia" w:ascii="仿宋_GB2312" w:hAnsi="仿宋_GB2312" w:eastAsia="仿宋_GB2312" w:cs="仿宋_GB2312"/>
                <w:color w:val="000000"/>
                <w:kern w:val="0"/>
                <w:sz w:val="24"/>
                <w:szCs w:val="24"/>
              </w:rPr>
              <w:t>，厚度不小于22mm；</w:t>
            </w:r>
            <w:r>
              <w:rPr>
                <w:rFonts w:hint="eastAsia" w:ascii="仿宋_GB2312" w:hAnsi="仿宋_GB2312" w:eastAsia="仿宋_GB2312" w:cs="仿宋_GB2312"/>
                <w:color w:val="000000"/>
                <w:kern w:val="0"/>
                <w:sz w:val="24"/>
                <w:szCs w:val="24"/>
                <w:lang w:val="en-US" w:eastAsia="zh-CN"/>
              </w:rPr>
              <w:t>桌面采用摩擦面；</w:t>
            </w:r>
            <w:r>
              <w:rPr>
                <w:rFonts w:hint="eastAsia" w:ascii="仿宋_GB2312" w:hAnsi="仿宋_GB2312" w:eastAsia="仿宋_GB2312" w:cs="仿宋_GB2312"/>
                <w:bCs/>
                <w:color w:val="000000"/>
                <w:sz w:val="24"/>
                <w:szCs w:val="24"/>
              </w:rPr>
              <w:t>桌面下方设计有加强筋，坚固耐用</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颜色为深蓝色</w:t>
            </w:r>
            <w:r>
              <w:rPr>
                <w:rFonts w:hint="eastAsia" w:ascii="仿宋_GB2312" w:hAnsi="仿宋_GB2312" w:eastAsia="仿宋_GB2312" w:cs="仿宋_GB2312"/>
                <w:color w:val="000000"/>
                <w:kern w:val="0"/>
                <w:sz w:val="24"/>
                <w:szCs w:val="24"/>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default"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rPr>
              <w:t>桌面板符合</w:t>
            </w:r>
            <w:r>
              <w:rPr>
                <w:rFonts w:hint="eastAsia" w:ascii="仿宋_GB2312" w:hAnsi="仿宋_GB2312" w:eastAsia="仿宋_GB2312" w:cs="仿宋_GB2312"/>
                <w:color w:val="000000"/>
                <w:sz w:val="24"/>
                <w:szCs w:val="24"/>
                <w:u w:val="none"/>
                <w:lang w:val="en-US" w:eastAsia="zh-CN"/>
              </w:rPr>
              <w:t>以下要求，其中：</w:t>
            </w:r>
          </w:p>
          <w:p>
            <w:pPr>
              <w:keepNext w:val="0"/>
              <w:keepLines w:val="0"/>
              <w:pageBreakBefore w:val="0"/>
              <w:numPr>
                <w:ilvl w:val="0"/>
                <w:numId w:val="0"/>
              </w:numPr>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 18584-2024《家具中有害物质限量》要求，邻苯二甲酸酯总量≤0.1%，18 种多环芳烃（PAH）总量≤10mg/kg，多溴联苯（PBB）≤1000mg/kg、多溴二苯醚（PBDE）≤1000mg/kg。</w:t>
            </w:r>
          </w:p>
          <w:bookmarkEnd w:id="3"/>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color w:val="000000"/>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32487-2016《塑料家具通用技术条件》要求</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耐老化性(室内用：500h)</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冲击强度的保持率≥60%、外观颜色变色评级≥3级</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冲击强度≥10J/㎡</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塑料件外观应无明显色差</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耐冷热循环应无裂纹、鼓泡、变色、起皱</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邵氏D硬度≥HD63。</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（三）课桌书斗</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长450mm（±5mm）×深300mm（±5mm）×高150mm（±5mm）。采用冷轧钢板</w:t>
            </w:r>
            <w:r>
              <w:rPr>
                <w:rFonts w:hint="eastAsia" w:ascii="仿宋_GB2312" w:hAnsi="仿宋_GB2312" w:eastAsia="仿宋_GB2312" w:cs="仿宋_GB2312"/>
                <w:color w:val="000000"/>
                <w:kern w:val="0"/>
                <w:sz w:val="24"/>
                <w:szCs w:val="24"/>
                <w:lang w:val="en-US" w:eastAsia="zh-CN"/>
              </w:rPr>
              <w:t>一次冲压成型，</w:t>
            </w:r>
            <w:r>
              <w:rPr>
                <w:rFonts w:hint="eastAsia" w:ascii="仿宋_GB2312" w:hAnsi="仿宋_GB2312" w:eastAsia="仿宋_GB2312" w:cs="仿宋_GB2312"/>
                <w:color w:val="000000"/>
                <w:kern w:val="0"/>
                <w:sz w:val="24"/>
                <w:szCs w:val="24"/>
              </w:rPr>
              <w:t>书斗三立面冲压网孔，</w:t>
            </w:r>
            <w:r>
              <w:rPr>
                <w:rFonts w:hint="eastAsia" w:ascii="仿宋_GB2312" w:hAnsi="仿宋_GB2312" w:eastAsia="仿宋_GB2312" w:cs="仿宋_GB2312"/>
                <w:color w:val="000000"/>
                <w:kern w:val="0"/>
                <w:sz w:val="24"/>
                <w:szCs w:val="24"/>
                <w:lang w:val="en-US" w:eastAsia="zh-CN"/>
              </w:rPr>
              <w:t>钢板</w:t>
            </w:r>
            <w:r>
              <w:rPr>
                <w:rFonts w:hint="eastAsia" w:ascii="仿宋_GB2312" w:hAnsi="仿宋_GB2312" w:eastAsia="仿宋_GB2312" w:cs="仿宋_GB2312"/>
                <w:color w:val="000000"/>
                <w:kern w:val="0"/>
                <w:sz w:val="24"/>
                <w:szCs w:val="24"/>
              </w:rPr>
              <w:t>厚度不小于0.8mm。</w:t>
            </w:r>
          </w:p>
          <w:p>
            <w:pPr>
              <w:keepNext w:val="0"/>
              <w:keepLines w:val="0"/>
              <w:pageBreakBefore w:val="0"/>
              <w:widowControl/>
              <w:tabs>
                <w:tab w:val="left" w:pos="4418"/>
              </w:tabs>
              <w:suppressAutoHyphens/>
              <w:kinsoku/>
              <w:wordWrap/>
              <w:overflowPunct/>
              <w:topLinePunct w:val="0"/>
              <w:autoSpaceDE/>
              <w:autoSpaceDN/>
              <w:bidi w:val="0"/>
              <w:adjustRightInd/>
              <w:snapToGrid/>
              <w:spacing w:line="400" w:lineRule="exact"/>
              <w:ind w:firstLine="480" w:firstLineChars="200"/>
              <w:jc w:val="left"/>
              <w:textAlignment w:val="center"/>
              <w:rPr>
                <w:rFonts w:hint="default" w:ascii="仿宋_GB2312" w:hAnsi="仿宋_GB2312" w:eastAsia="仿宋_GB2312" w:cs="仿宋_GB2312"/>
                <w:color w:val="000000"/>
                <w:kern w:val="0"/>
                <w:sz w:val="24"/>
                <w:szCs w:val="24"/>
                <w:u w:val="single"/>
                <w:lang w:val="en-US" w:eastAsia="zh-CN"/>
              </w:rPr>
            </w:pPr>
            <w:r>
              <w:rPr>
                <w:rFonts w:hint="eastAsia" w:ascii="仿宋_GB2312" w:hAnsi="仿宋_GB2312" w:eastAsia="仿宋_GB2312" w:cs="仿宋_GB2312"/>
                <w:color w:val="000000"/>
                <w:kern w:val="0"/>
                <w:sz w:val="24"/>
                <w:szCs w:val="24"/>
                <w:u w:val="none"/>
              </w:rPr>
              <w:t>冷轧钢板符合</w:t>
            </w:r>
            <w:r>
              <w:rPr>
                <w:rFonts w:hint="eastAsia" w:ascii="仿宋_GB2312" w:hAnsi="仿宋_GB2312" w:eastAsia="仿宋_GB2312" w:cs="仿宋_GB2312"/>
                <w:color w:val="000000"/>
                <w:kern w:val="0"/>
                <w:sz w:val="24"/>
                <w:szCs w:val="24"/>
                <w:u w:val="none"/>
                <w:lang w:val="en-US" w:eastAsia="zh-CN"/>
              </w:rPr>
              <w:t>以下要求，其中：</w:t>
            </w:r>
            <w:r>
              <w:rPr>
                <w:rFonts w:hint="eastAsia"/>
                <w:lang w:eastAsia="zh-CN"/>
              </w:rPr>
              <w:tab/>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kern w:val="0"/>
                <w:sz w:val="24"/>
                <w:szCs w:val="24"/>
                <w:u w:val="single"/>
                <w:lang w:val="en-US" w:eastAsia="zh-CN"/>
              </w:rPr>
              <w:t>符合</w:t>
            </w:r>
            <w:r>
              <w:rPr>
                <w:rFonts w:hint="eastAsia" w:ascii="仿宋_GB2312" w:hAnsi="仿宋_GB2312" w:eastAsia="仿宋_GB2312" w:cs="仿宋_GB2312"/>
                <w:color w:val="000000"/>
                <w:kern w:val="0"/>
                <w:sz w:val="24"/>
                <w:szCs w:val="24"/>
                <w:u w:val="single"/>
              </w:rPr>
              <w:t>GB/T 700-2006</w:t>
            </w:r>
            <w:bookmarkEnd w:id="4"/>
            <w:bookmarkEnd w:id="5"/>
            <w:r>
              <w:rPr>
                <w:rFonts w:hint="eastAsia" w:ascii="仿宋_GB2312" w:hAnsi="仿宋_GB2312" w:eastAsia="仿宋_GB2312" w:cs="仿宋_GB2312"/>
                <w:color w:val="000000"/>
                <w:kern w:val="0"/>
                <w:sz w:val="24"/>
                <w:szCs w:val="24"/>
                <w:u w:val="single"/>
              </w:rPr>
              <w:t>《碳素结构钢</w:t>
            </w:r>
            <w:bookmarkEnd w:id="6"/>
            <w:bookmarkEnd w:id="7"/>
            <w:r>
              <w:rPr>
                <w:rFonts w:hint="eastAsia" w:ascii="仿宋_GB2312" w:hAnsi="仿宋_GB2312" w:eastAsia="仿宋_GB2312" w:cs="仿宋_GB2312"/>
                <w:color w:val="000000"/>
                <w:kern w:val="0"/>
                <w:sz w:val="24"/>
                <w:szCs w:val="24"/>
                <w:u w:val="single"/>
              </w:rPr>
              <w:t>》</w:t>
            </w:r>
            <w:r>
              <w:rPr>
                <w:rFonts w:hint="eastAsia" w:ascii="仿宋_GB2312" w:hAnsi="仿宋_GB2312" w:eastAsia="仿宋_GB2312" w:cs="仿宋_GB2312"/>
                <w:color w:val="000000"/>
                <w:kern w:val="0"/>
                <w:sz w:val="24"/>
                <w:szCs w:val="24"/>
                <w:u w:val="single"/>
                <w:lang w:val="en-US" w:eastAsia="zh-CN"/>
              </w:rPr>
              <w:t>要求，</w:t>
            </w:r>
            <w:r>
              <w:rPr>
                <w:rFonts w:hint="eastAsia" w:ascii="仿宋_GB2312" w:hAnsi="仿宋_GB2312" w:eastAsia="仿宋_GB2312" w:cs="仿宋_GB2312"/>
                <w:color w:val="000000"/>
                <w:kern w:val="0"/>
                <w:sz w:val="24"/>
                <w:szCs w:val="24"/>
                <w:u w:val="single"/>
              </w:rPr>
              <w:t>化学成分(%)（C≤0.20、Si≤0.35、Mn≤1.40、P≤0.045、S≤0.045）</w:t>
            </w:r>
            <w:r>
              <w:rPr>
                <w:rFonts w:hint="eastAsia" w:ascii="仿宋_GB2312" w:hAnsi="仿宋_GB2312" w:eastAsia="仿宋_GB2312" w:cs="仿宋_GB2312"/>
                <w:color w:val="000000"/>
                <w:kern w:val="0"/>
                <w:sz w:val="24"/>
                <w:szCs w:val="24"/>
                <w:u w:val="single"/>
                <w:lang w:eastAsia="zh-CN"/>
              </w:rPr>
              <w:t>；</w:t>
            </w:r>
            <w:r>
              <w:rPr>
                <w:rFonts w:hint="eastAsia" w:ascii="仿宋_GB2312" w:hAnsi="仿宋_GB2312" w:eastAsia="仿宋_GB2312" w:cs="仿宋_GB2312"/>
                <w:color w:val="000000"/>
                <w:kern w:val="0"/>
                <w:sz w:val="24"/>
                <w:szCs w:val="24"/>
                <w:u w:val="single"/>
              </w:rPr>
              <w:t>力学性能（</w:t>
            </w:r>
            <w:r>
              <w:rPr>
                <w:rFonts w:hint="eastAsia" w:ascii="仿宋_GB2312" w:hAnsi="仿宋_GB2312" w:eastAsia="仿宋_GB2312" w:cs="仿宋_GB2312"/>
                <w:color w:val="000000"/>
                <w:kern w:val="0"/>
                <w:sz w:val="24"/>
                <w:szCs w:val="24"/>
                <w:u w:val="single"/>
                <w:lang w:val="en-US" w:eastAsia="zh-CN"/>
              </w:rPr>
              <w:t>屈服</w:t>
            </w:r>
            <w:r>
              <w:rPr>
                <w:rFonts w:hint="eastAsia" w:ascii="仿宋_GB2312" w:hAnsi="仿宋_GB2312" w:eastAsia="仿宋_GB2312" w:cs="仿宋_GB2312"/>
                <w:color w:val="000000"/>
                <w:kern w:val="0"/>
                <w:sz w:val="24"/>
                <w:szCs w:val="24"/>
                <w:u w:val="single"/>
              </w:rPr>
              <w:t>强度≥235N/m㎡、抗拉强度为370-500 N/m㎡、断后伸长率≥26%）</w:t>
            </w:r>
            <w:r>
              <w:rPr>
                <w:rFonts w:hint="eastAsia" w:ascii="仿宋_GB2312" w:hAnsi="仿宋_GB2312" w:eastAsia="仿宋_GB2312" w:cs="仿宋_GB2312"/>
                <w:color w:val="000000"/>
                <w:kern w:val="0"/>
                <w:sz w:val="24"/>
                <w:szCs w:val="24"/>
                <w:u w:val="single"/>
                <w:lang w:eastAsia="zh-CN"/>
              </w:rPr>
              <w:t>；</w:t>
            </w:r>
            <w:r>
              <w:rPr>
                <w:rFonts w:hint="eastAsia" w:ascii="仿宋_GB2312" w:hAnsi="仿宋_GB2312" w:eastAsia="仿宋_GB2312" w:cs="仿宋_GB2312"/>
                <w:color w:val="000000"/>
                <w:kern w:val="0"/>
                <w:sz w:val="24"/>
                <w:szCs w:val="24"/>
                <w:u w:val="single"/>
                <w:lang w:val="en-US" w:eastAsia="zh-CN"/>
              </w:rPr>
              <w:t>符合</w:t>
            </w:r>
            <w:r>
              <w:rPr>
                <w:rFonts w:hint="eastAsia" w:ascii="仿宋_GB2312" w:hAnsi="仿宋_GB2312" w:eastAsia="仿宋_GB2312" w:cs="仿宋_GB2312"/>
                <w:color w:val="000000"/>
                <w:kern w:val="0"/>
                <w:sz w:val="24"/>
                <w:szCs w:val="24"/>
                <w:u w:val="single"/>
              </w:rPr>
              <w:t>QB/T</w:t>
            </w:r>
            <w:r>
              <w:rPr>
                <w:rFonts w:hint="eastAsia" w:ascii="仿宋_GB2312" w:hAnsi="仿宋_GB2312" w:eastAsia="仿宋_GB2312" w:cs="仿宋_GB2312"/>
                <w:color w:val="000000"/>
                <w:kern w:val="0"/>
                <w:sz w:val="24"/>
                <w:szCs w:val="24"/>
                <w:u w:val="single"/>
                <w:lang w:val="en-US" w:eastAsia="zh-CN"/>
              </w:rPr>
              <w:t xml:space="preserve"> </w:t>
            </w:r>
            <w:r>
              <w:rPr>
                <w:rFonts w:hint="eastAsia" w:ascii="仿宋_GB2312" w:hAnsi="仿宋_GB2312" w:eastAsia="仿宋_GB2312" w:cs="仿宋_GB2312"/>
                <w:color w:val="000000"/>
                <w:kern w:val="0"/>
                <w:sz w:val="24"/>
                <w:szCs w:val="24"/>
                <w:u w:val="single"/>
              </w:rPr>
              <w:t>3826-1999</w:t>
            </w:r>
            <w:bookmarkEnd w:id="10"/>
            <w:bookmarkEnd w:id="11"/>
            <w:r>
              <w:rPr>
                <w:rFonts w:hint="eastAsia" w:ascii="仿宋_GB2312" w:hAnsi="仿宋_GB2312" w:eastAsia="仿宋_GB2312" w:cs="仿宋_GB2312"/>
                <w:color w:val="000000"/>
                <w:kern w:val="0"/>
                <w:sz w:val="24"/>
                <w:szCs w:val="24"/>
                <w:u w:val="single"/>
              </w:rPr>
              <w:t>《轻工产品金属镀层和化学处理层的耐腐蚀试验方法 中性盐雾试验(NSS)法》、QB/T 3832-1999《轻工产品金属镀层腐蚀试验结果的评价》要求</w:t>
            </w:r>
            <w:r>
              <w:rPr>
                <w:rFonts w:hint="eastAsia" w:ascii="仿宋_GB2312" w:hAnsi="仿宋_GB2312" w:eastAsia="仿宋_GB2312" w:cs="仿宋_GB2312"/>
                <w:color w:val="000000"/>
                <w:kern w:val="0"/>
                <w:sz w:val="24"/>
                <w:szCs w:val="24"/>
                <w:u w:val="single"/>
                <w:lang w:eastAsia="zh-CN"/>
              </w:rPr>
              <w:t>，</w:t>
            </w:r>
            <w:r>
              <w:rPr>
                <w:rFonts w:hint="eastAsia" w:ascii="仿宋_GB2312" w:hAnsi="仿宋_GB2312" w:eastAsia="仿宋_GB2312" w:cs="仿宋_GB2312"/>
                <w:color w:val="000000"/>
                <w:kern w:val="0"/>
                <w:sz w:val="24"/>
                <w:szCs w:val="24"/>
                <w:u w:val="single"/>
              </w:rPr>
              <w:t>经过不少于12</w:t>
            </w:r>
            <w:r>
              <w:rPr>
                <w:rFonts w:hint="eastAsia" w:ascii="仿宋_GB2312" w:hAnsi="仿宋_GB2312" w:eastAsia="仿宋_GB2312" w:cs="仿宋_GB2312"/>
                <w:color w:val="000000"/>
                <w:kern w:val="0"/>
                <w:sz w:val="24"/>
                <w:szCs w:val="24"/>
                <w:u w:val="single"/>
                <w:lang w:val="en-US" w:eastAsia="zh-CN"/>
              </w:rPr>
              <w:t>0</w:t>
            </w:r>
            <w:r>
              <w:rPr>
                <w:rFonts w:hint="eastAsia" w:ascii="仿宋_GB2312" w:hAnsi="仿宋_GB2312" w:eastAsia="仿宋_GB2312" w:cs="仿宋_GB2312"/>
                <w:color w:val="000000"/>
                <w:kern w:val="0"/>
                <w:sz w:val="24"/>
                <w:szCs w:val="24"/>
                <w:u w:val="single"/>
              </w:rPr>
              <w:t>h试验，</w:t>
            </w:r>
            <w:r>
              <w:rPr>
                <w:rFonts w:hint="eastAsia" w:ascii="仿宋_GB2312" w:hAnsi="仿宋_GB2312" w:eastAsia="仿宋_GB2312" w:cs="仿宋_GB2312"/>
                <w:color w:val="000000"/>
                <w:kern w:val="0"/>
                <w:sz w:val="24"/>
                <w:szCs w:val="24"/>
                <w:u w:val="single"/>
                <w:lang w:val="en-US" w:eastAsia="zh-CN"/>
              </w:rPr>
              <w:t>耐腐蚀等级</w:t>
            </w:r>
            <w:r>
              <w:rPr>
                <w:rFonts w:hint="eastAsia" w:ascii="仿宋_GB2312" w:hAnsi="仿宋_GB2312" w:eastAsia="仿宋_GB2312" w:cs="仿宋_GB2312"/>
                <w:color w:val="000000"/>
                <w:kern w:val="0"/>
                <w:sz w:val="24"/>
                <w:szCs w:val="24"/>
                <w:u w:val="single"/>
              </w:rPr>
              <w:t>达到</w:t>
            </w:r>
            <w:r>
              <w:rPr>
                <w:rFonts w:hint="eastAsia" w:ascii="仿宋_GB2312" w:hAnsi="仿宋_GB2312" w:eastAsia="仿宋_GB2312" w:cs="仿宋_GB2312"/>
                <w:color w:val="000000"/>
                <w:kern w:val="0"/>
                <w:sz w:val="24"/>
                <w:szCs w:val="24"/>
                <w:u w:val="single"/>
                <w:lang w:val="en-US" w:eastAsia="zh-CN"/>
              </w:rPr>
              <w:t>9</w:t>
            </w:r>
            <w:r>
              <w:rPr>
                <w:rFonts w:hint="eastAsia" w:ascii="仿宋_GB2312" w:hAnsi="仿宋_GB2312" w:eastAsia="仿宋_GB2312" w:cs="仿宋_GB2312"/>
                <w:color w:val="000000"/>
                <w:kern w:val="0"/>
                <w:sz w:val="24"/>
                <w:szCs w:val="24"/>
                <w:u w:val="single"/>
              </w:rPr>
              <w:t>级</w:t>
            </w:r>
            <w:r>
              <w:rPr>
                <w:rFonts w:hint="eastAsia" w:ascii="仿宋_GB2312" w:hAnsi="仿宋_GB2312" w:eastAsia="仿宋_GB2312" w:cs="仿宋_GB2312"/>
                <w:color w:val="000000"/>
                <w:kern w:val="0"/>
                <w:sz w:val="24"/>
                <w:szCs w:val="24"/>
                <w:u w:val="single"/>
                <w:lang w:val="en-US" w:eastAsia="zh-CN"/>
              </w:rPr>
              <w:t>以上</w:t>
            </w:r>
            <w:r>
              <w:rPr>
                <w:rFonts w:hint="eastAsia" w:ascii="仿宋_GB2312" w:hAnsi="仿宋_GB2312" w:eastAsia="仿宋_GB2312" w:cs="仿宋_GB2312"/>
                <w:color w:val="000000"/>
                <w:kern w:val="0"/>
                <w:sz w:val="24"/>
                <w:szCs w:val="24"/>
                <w:u w:val="single"/>
              </w:rPr>
              <w:t>。</w:t>
            </w:r>
          </w:p>
          <w:p>
            <w:pPr>
              <w:pStyle w:val="247"/>
              <w:ind w:firstLine="480" w:firstLineChars="200"/>
              <w:rPr>
                <w:rFonts w:hint="eastAsia"/>
                <w:color w:val="000000"/>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u w:val="single"/>
              </w:rPr>
              <w:t>飞溅</w:t>
            </w:r>
            <w:r>
              <w:rPr>
                <w:rFonts w:hint="eastAsia" w:ascii="仿宋_GB2312" w:hAnsi="仿宋_GB2312" w:eastAsia="仿宋_GB2312" w:cs="仿宋_GB2312"/>
                <w:color w:val="000000"/>
                <w:sz w:val="24"/>
                <w:szCs w:val="24"/>
                <w:highlight w:val="none"/>
                <w:u w:val="single"/>
                <w:lang w:val="en-US" w:eastAsia="zh-CN"/>
              </w:rPr>
              <w:t>，焊接处表面波纹应均匀；冲压件（应无脱层、裂缝）】。</w:t>
            </w:r>
          </w:p>
          <w:p>
            <w:pPr>
              <w:pStyle w:val="247"/>
              <w:ind w:firstLine="480" w:firstLineChars="200"/>
              <w:rPr>
                <w:rFonts w:hint="eastAsia"/>
                <w:color w:val="000000"/>
              </w:rPr>
            </w:pPr>
            <w:r>
              <w:rPr>
                <w:rFonts w:hint="eastAsia" w:ascii="仿宋_GB2312" w:hAnsi="仿宋_GB2312" w:eastAsia="仿宋_GB2312" w:cs="仿宋_GB2312"/>
                <w:b w:val="0"/>
                <w:bCs w:val="0"/>
                <w:color w:val="000000"/>
                <w:sz w:val="24"/>
                <w:szCs w:val="24"/>
                <w:highlight w:val="none"/>
                <w:lang w:val="en-US" w:eastAsia="zh-CN"/>
              </w:rPr>
              <w:t>2.书斗和桌面板用螺丝钉固定，并加垫片。</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（四）课桌书篮</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规格为长490mm</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bidi="ar-SA"/>
              </w:rPr>
              <w:t>×宽180mm</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bidi="ar-SA"/>
              </w:rPr>
              <w:t>×高180mm（±5mm），采用厚度不小于0.7mm的冷轧钢板冲压而成，底面和3个立面冲长条孔，可放书包或书籍。</w:t>
            </w:r>
          </w:p>
          <w:p>
            <w:pPr>
              <w:keepNext w:val="0"/>
              <w:keepLines w:val="0"/>
              <w:pageBreakBefore w:val="0"/>
              <w:widowControl/>
              <w:suppressAutoHyphens/>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 xml:space="preserve">    （五）桌架</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采用单柱升降课桌。</w:t>
            </w:r>
          </w:p>
          <w:p>
            <w:pPr>
              <w:keepNext w:val="0"/>
              <w:keepLines w:val="0"/>
              <w:pageBreakBefore w:val="0"/>
              <w:widowControl/>
              <w:suppressAutoHyphens/>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★1.课桌脚底部横杆采用60mm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冷轧钢椭圆管，管壁厚度不小于1.2mm。横</w:t>
            </w:r>
            <w:r>
              <w:rPr>
                <w:rFonts w:hint="eastAsia" w:ascii="仿宋_GB2312" w:hAnsi="仿宋_GB2312" w:eastAsia="仿宋_GB2312" w:cs="仿宋_GB2312"/>
                <w:color w:val="000000"/>
                <w:kern w:val="0"/>
                <w:sz w:val="24"/>
                <w:szCs w:val="24"/>
                <w:lang w:val="en-US" w:eastAsia="zh-CN"/>
              </w:rPr>
              <w:t>杆</w:t>
            </w:r>
            <w:r>
              <w:rPr>
                <w:rFonts w:hint="eastAsia" w:ascii="仿宋_GB2312" w:hAnsi="仿宋_GB2312" w:eastAsia="仿宋_GB2312" w:cs="仿宋_GB2312"/>
                <w:color w:val="000000"/>
                <w:kern w:val="0"/>
                <w:sz w:val="24"/>
                <w:szCs w:val="24"/>
              </w:rPr>
              <w:t>离地高度不小于150mm。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bidi="ar-SA"/>
              </w:rPr>
              <w:t>2.</w:t>
            </w:r>
            <w:r>
              <w:rPr>
                <w:rFonts w:hint="eastAsia" w:ascii="仿宋_GB2312" w:hAnsi="仿宋_GB2312" w:eastAsia="仿宋_GB2312" w:cs="仿宋_GB2312"/>
                <w:color w:val="000000"/>
                <w:kern w:val="0"/>
                <w:sz w:val="24"/>
                <w:szCs w:val="24"/>
              </w:rPr>
              <w:t>立柱采用60mm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管壁厚度不小于1.2mm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kern w:val="0"/>
                <w:sz w:val="24"/>
                <w:szCs w:val="24"/>
              </w:rPr>
              <w:t>调节柱采用50mm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×25mm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冷轧钢椭圆管，管壁厚度不小于1.2mm。</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4.调节</w:t>
            </w:r>
            <w:r>
              <w:rPr>
                <w:rFonts w:hint="eastAsia" w:ascii="仿宋_GB2312" w:hAnsi="仿宋_GB2312" w:eastAsia="仿宋_GB2312" w:cs="仿宋_GB2312"/>
                <w:color w:val="000000"/>
                <w:sz w:val="24"/>
                <w:szCs w:val="24"/>
              </w:rPr>
              <w:t>升降方式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采用</w:t>
            </w:r>
            <w:r>
              <w:rPr>
                <w:rFonts w:hint="eastAsia" w:ascii="仿宋_GB2312" w:hAnsi="仿宋_GB2312" w:eastAsia="仿宋_GB2312" w:cs="仿宋_GB2312"/>
                <w:color w:val="000000"/>
                <w:sz w:val="24"/>
                <w:szCs w:val="24"/>
              </w:rPr>
              <w:t>套管式升降，</w:t>
            </w:r>
            <w:r>
              <w:rPr>
                <w:rFonts w:hint="eastAsia" w:ascii="仿宋_GB2312" w:hAnsi="仿宋_GB2312" w:eastAsia="仿宋_GB2312" w:cs="仿宋_GB2312"/>
                <w:color w:val="000000"/>
                <w:sz w:val="24"/>
                <w:szCs w:val="24"/>
                <w:lang w:val="en-US" w:eastAsia="zh-Hans"/>
              </w:rPr>
              <w:t>安装和调节高度时用螺栓</w:t>
            </w:r>
            <w:r>
              <w:rPr>
                <w:rFonts w:hint="eastAsia" w:ascii="仿宋_GB2312" w:hAnsi="仿宋_GB2312" w:eastAsia="仿宋_GB2312" w:cs="仿宋_GB2312"/>
                <w:color w:val="000000"/>
                <w:sz w:val="24"/>
                <w:szCs w:val="24"/>
                <w:lang w:val="en-US" w:eastAsia="zh-CN"/>
              </w:rPr>
              <w:t>、螺母和垫片</w:t>
            </w:r>
            <w:r>
              <w:rPr>
                <w:rFonts w:hint="eastAsia" w:ascii="仿宋_GB2312" w:hAnsi="仿宋_GB2312" w:eastAsia="仿宋_GB2312" w:cs="仿宋_GB2312"/>
                <w:color w:val="000000"/>
                <w:sz w:val="24"/>
                <w:szCs w:val="24"/>
                <w:lang w:val="en-US" w:eastAsia="zh-Hans"/>
              </w:rPr>
              <w:t>固定</w:t>
            </w:r>
            <w:r>
              <w:rPr>
                <w:rFonts w:hint="eastAsia" w:ascii="仿宋_GB2312" w:hAnsi="仿宋_GB2312" w:eastAsia="仿宋_GB2312" w:cs="仿宋_GB2312"/>
                <w:color w:val="000000"/>
                <w:sz w:val="24"/>
                <w:szCs w:val="24"/>
                <w:lang w:val="en-US" w:eastAsia="zh-CN"/>
              </w:rPr>
              <w:t>，螺栓须穿透套管</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rPr>
              <w:t>螺栓符合QB/T 3832-1999《轻工产品金属镀层腐蚀试验结果的评价》</w:t>
            </w:r>
            <w:r>
              <w:rPr>
                <w:rFonts w:hint="eastAsia" w:ascii="仿宋_GB2312" w:hAnsi="仿宋_GB2312" w:eastAsia="仿宋_GB2312" w:cs="仿宋_GB2312"/>
                <w:color w:val="000000"/>
                <w:sz w:val="24"/>
                <w:szCs w:val="24"/>
                <w:lang w:val="en-US" w:eastAsia="zh-CN"/>
              </w:rPr>
              <w:t>要求，</w:t>
            </w:r>
            <w:r>
              <w:rPr>
                <w:rFonts w:hint="eastAsia" w:ascii="仿宋_GB2312" w:hAnsi="仿宋_GB2312" w:eastAsia="仿宋_GB2312" w:cs="仿宋_GB2312"/>
                <w:color w:val="000000"/>
                <w:sz w:val="24"/>
                <w:szCs w:val="24"/>
              </w:rPr>
              <w:t>金属表面耐腐蚀性：乙酸盐雾试验（ASS）120h，等级达到9级以上，中性盐雾试验（NSS）120h，等级达到9级以上。</w:t>
            </w:r>
          </w:p>
          <w:p>
            <w:pPr>
              <w:pStyle w:val="247"/>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highlight w:val="none"/>
                <w:u w:val="none"/>
                <w:lang w:val="en-US" w:eastAsia="zh-CN"/>
              </w:rPr>
              <w:t>5.</w:t>
            </w:r>
            <w:r>
              <w:rPr>
                <w:rFonts w:hint="eastAsia" w:ascii="仿宋_GB2312" w:hAnsi="仿宋_GB2312" w:eastAsia="仿宋_GB2312" w:cs="仿宋_GB2312"/>
                <w:color w:val="000000"/>
                <w:kern w:val="0"/>
                <w:sz w:val="24"/>
                <w:szCs w:val="24"/>
                <w:highlight w:val="none"/>
                <w:u w:val="none"/>
              </w:rPr>
              <w:t>套管胶套</w:t>
            </w:r>
            <w:r>
              <w:rPr>
                <w:rFonts w:hint="eastAsia" w:ascii="仿宋_GB2312" w:hAnsi="仿宋_GB2312" w:eastAsia="仿宋_GB2312" w:cs="仿宋_GB2312"/>
                <w:color w:val="000000"/>
                <w:kern w:val="0"/>
                <w:sz w:val="24"/>
                <w:szCs w:val="24"/>
                <w:highlight w:val="none"/>
                <w:u w:val="none"/>
                <w:lang w:eastAsia="zh-CN"/>
              </w:rPr>
              <w:t>：</w:t>
            </w:r>
            <w:r>
              <w:rPr>
                <w:rFonts w:hint="eastAsia" w:ascii="仿宋_GB2312" w:hAnsi="仿宋_GB2312" w:eastAsia="仿宋_GB2312" w:cs="仿宋_GB2312"/>
                <w:color w:val="000000"/>
                <w:kern w:val="0"/>
                <w:sz w:val="24"/>
                <w:szCs w:val="24"/>
                <w:highlight w:val="none"/>
                <w:u w:val="none"/>
              </w:rPr>
              <w:t>升降内外管间使用</w:t>
            </w:r>
            <w:r>
              <w:rPr>
                <w:rFonts w:hint="eastAsia" w:ascii="仿宋_GB2312" w:hAnsi="仿宋_GB2312" w:eastAsia="仿宋_GB2312" w:cs="仿宋_GB2312"/>
                <w:color w:val="000000"/>
                <w:kern w:val="0"/>
                <w:sz w:val="24"/>
                <w:szCs w:val="24"/>
                <w:highlight w:val="none"/>
                <w:u w:val="none"/>
                <w:lang w:val="en-US" w:eastAsia="zh-CN"/>
              </w:rPr>
              <w:t>全新</w:t>
            </w:r>
            <w:r>
              <w:rPr>
                <w:rFonts w:hint="eastAsia" w:ascii="仿宋_GB2312" w:hAnsi="仿宋_GB2312" w:eastAsia="仿宋_GB2312" w:cs="仿宋_GB2312"/>
                <w:color w:val="000000"/>
                <w:kern w:val="0"/>
                <w:sz w:val="24"/>
                <w:szCs w:val="24"/>
                <w:highlight w:val="none"/>
                <w:u w:val="none"/>
              </w:rPr>
              <w:t>PP塑料胶套，</w:t>
            </w:r>
            <w:r>
              <w:rPr>
                <w:rFonts w:hint="eastAsia" w:ascii="仿宋_GB2312" w:hAnsi="仿宋_GB2312" w:eastAsia="仿宋_GB2312" w:cs="仿宋_GB2312"/>
                <w:color w:val="000000"/>
                <w:sz w:val="24"/>
                <w:szCs w:val="24"/>
                <w:highlight w:val="none"/>
                <w:u w:val="none"/>
              </w:rPr>
              <w:t>胶套起到防尘、防水、耐磨的作用。</w:t>
            </w:r>
          </w:p>
          <w:p>
            <w:pPr>
              <w:spacing w:line="360" w:lineRule="exact"/>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lang w:val="en-US" w:eastAsia="zh-CN"/>
              </w:rPr>
              <w:t>6.桌面支架：桌面、书斗与桌架间使用冷轧钢板支架连接固定，冷轧钢板厚度≥1.2mm。</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highlight w:val="none"/>
                <w:u w:val="none"/>
                <w:lang w:val="en-US" w:eastAsia="zh-CN"/>
              </w:rPr>
              <w:t>课桌</w:t>
            </w:r>
            <w:r>
              <w:rPr>
                <w:rFonts w:hint="eastAsia" w:ascii="仿宋_GB2312" w:hAnsi="仿宋_GB2312" w:eastAsia="仿宋_GB2312" w:cs="仿宋_GB2312"/>
                <w:color w:val="000000"/>
                <w:sz w:val="24"/>
                <w:szCs w:val="24"/>
                <w:u w:val="none"/>
                <w:lang w:val="en-US" w:eastAsia="zh-CN"/>
              </w:rPr>
              <w:t>立柱</w:t>
            </w:r>
            <w:r>
              <w:rPr>
                <w:rFonts w:hint="eastAsia" w:ascii="仿宋_GB2312" w:hAnsi="仿宋_GB2312" w:eastAsia="仿宋_GB2312" w:cs="仿宋_GB2312"/>
                <w:color w:val="000000"/>
                <w:sz w:val="24"/>
                <w:szCs w:val="24"/>
                <w:u w:val="none"/>
              </w:rPr>
              <w:t>符合</w:t>
            </w:r>
            <w:r>
              <w:rPr>
                <w:rFonts w:hint="eastAsia" w:ascii="仿宋_GB2312" w:hAnsi="仿宋_GB2312" w:eastAsia="仿宋_GB2312" w:cs="仿宋_GB2312"/>
                <w:color w:val="000000"/>
                <w:sz w:val="24"/>
                <w:szCs w:val="24"/>
                <w:u w:val="none"/>
                <w:lang w:val="en-US" w:eastAsia="zh-CN"/>
              </w:rPr>
              <w:t>以下要求，其中：</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3094-2012《冷拔异型钢管》</w:t>
            </w:r>
            <w:r>
              <w:rPr>
                <w:rFonts w:hint="eastAsia" w:ascii="仿宋_GB2312" w:hAnsi="仿宋_GB2312" w:eastAsia="仿宋_GB2312" w:cs="仿宋_GB2312"/>
                <w:color w:val="000000"/>
                <w:sz w:val="24"/>
                <w:szCs w:val="24"/>
                <w:u w:val="single"/>
                <w:lang w:val="en-US" w:eastAsia="zh-CN"/>
              </w:rPr>
              <w:t>要求，</w:t>
            </w:r>
            <w:r>
              <w:rPr>
                <w:rFonts w:hint="eastAsia" w:ascii="仿宋_GB2312" w:hAnsi="仿宋_GB2312" w:eastAsia="仿宋_GB2312" w:cs="仿宋_GB2312"/>
                <w:color w:val="000000"/>
                <w:sz w:val="24"/>
                <w:szCs w:val="24"/>
                <w:u w:val="single"/>
              </w:rPr>
              <w:t>化学成分(%)（C≤0.20、Si≤0.35、Mn≤1.40、P≤0.045、S≤0.045），力学性能（</w:t>
            </w:r>
            <w:r>
              <w:rPr>
                <w:rFonts w:hint="eastAsia" w:ascii="仿宋_GB2312" w:hAnsi="仿宋_GB2312" w:eastAsia="仿宋_GB2312" w:cs="仿宋_GB2312"/>
                <w:color w:val="000000"/>
                <w:sz w:val="24"/>
                <w:szCs w:val="24"/>
                <w:u w:val="single"/>
                <w:lang w:val="en-US" w:eastAsia="zh-CN"/>
              </w:rPr>
              <w:t>下</w:t>
            </w:r>
            <w:r>
              <w:rPr>
                <w:rFonts w:hint="eastAsia" w:ascii="仿宋_GB2312" w:hAnsi="仿宋_GB2312" w:eastAsia="仿宋_GB2312" w:cs="仿宋_GB2312"/>
                <w:color w:val="000000"/>
                <w:sz w:val="24"/>
                <w:szCs w:val="24"/>
                <w:u w:val="single"/>
              </w:rPr>
              <w:t>屈服强度≥235</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、抗拉强度为370-500</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、断后伸长率≥2</w:t>
            </w:r>
            <w:r>
              <w:rPr>
                <w:rFonts w:hint="eastAsia" w:ascii="仿宋_GB2312" w:hAnsi="仿宋_GB2312" w:eastAsia="仿宋_GB2312" w:cs="仿宋_GB2312"/>
                <w:color w:val="000000"/>
                <w:sz w:val="24"/>
                <w:szCs w:val="24"/>
                <w:u w:val="single"/>
                <w:lang w:val="en-US" w:eastAsia="zh-CN"/>
              </w:rPr>
              <w:t>5</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QB/T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rPr>
              <w:t>3826-1999《轻工产品金属镀层和化学处理层的耐腐蚀试验方法 中性盐雾试验(NSS)法》、QB/T 3832-1999《轻工产品金属镀层腐蚀试验结果的评价》要求</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kern w:val="0"/>
                <w:sz w:val="24"/>
                <w:szCs w:val="24"/>
                <w:u w:val="single"/>
              </w:rPr>
              <w:t>经过不少于12</w:t>
            </w:r>
            <w:r>
              <w:rPr>
                <w:rFonts w:hint="eastAsia" w:ascii="仿宋_GB2312" w:hAnsi="仿宋_GB2312" w:eastAsia="仿宋_GB2312" w:cs="仿宋_GB2312"/>
                <w:color w:val="000000"/>
                <w:kern w:val="0"/>
                <w:sz w:val="24"/>
                <w:szCs w:val="24"/>
                <w:u w:val="single"/>
                <w:lang w:val="en-US" w:eastAsia="zh-CN"/>
              </w:rPr>
              <w:t>0</w:t>
            </w:r>
            <w:r>
              <w:rPr>
                <w:rFonts w:hint="eastAsia" w:ascii="仿宋_GB2312" w:hAnsi="仿宋_GB2312" w:eastAsia="仿宋_GB2312" w:cs="仿宋_GB2312"/>
                <w:color w:val="000000"/>
                <w:kern w:val="0"/>
                <w:sz w:val="24"/>
                <w:szCs w:val="24"/>
                <w:u w:val="single"/>
              </w:rPr>
              <w:t>h试验，</w:t>
            </w:r>
            <w:r>
              <w:rPr>
                <w:rFonts w:hint="eastAsia" w:ascii="仿宋_GB2312" w:hAnsi="仿宋_GB2312" w:eastAsia="仿宋_GB2312" w:cs="仿宋_GB2312"/>
                <w:color w:val="000000"/>
                <w:kern w:val="0"/>
                <w:sz w:val="24"/>
                <w:szCs w:val="24"/>
                <w:u w:val="single"/>
                <w:lang w:val="en-US" w:eastAsia="zh-CN"/>
              </w:rPr>
              <w:t>耐腐蚀等级</w:t>
            </w:r>
            <w:r>
              <w:rPr>
                <w:rFonts w:hint="eastAsia" w:ascii="仿宋_GB2312" w:hAnsi="仿宋_GB2312" w:eastAsia="仿宋_GB2312" w:cs="仿宋_GB2312"/>
                <w:color w:val="000000"/>
                <w:kern w:val="0"/>
                <w:sz w:val="24"/>
                <w:szCs w:val="24"/>
                <w:u w:val="single"/>
              </w:rPr>
              <w:t>达到</w:t>
            </w:r>
            <w:r>
              <w:rPr>
                <w:rFonts w:hint="eastAsia" w:ascii="仿宋_GB2312" w:hAnsi="仿宋_GB2312" w:eastAsia="仿宋_GB2312" w:cs="仿宋_GB2312"/>
                <w:color w:val="000000"/>
                <w:kern w:val="0"/>
                <w:sz w:val="24"/>
                <w:szCs w:val="24"/>
                <w:u w:val="single"/>
                <w:lang w:val="en-US" w:eastAsia="zh-CN"/>
              </w:rPr>
              <w:t>9</w:t>
            </w:r>
            <w:r>
              <w:rPr>
                <w:rFonts w:hint="eastAsia" w:ascii="仿宋_GB2312" w:hAnsi="仿宋_GB2312" w:eastAsia="仿宋_GB2312" w:cs="仿宋_GB2312"/>
                <w:color w:val="000000"/>
                <w:kern w:val="0"/>
                <w:sz w:val="24"/>
                <w:szCs w:val="24"/>
                <w:u w:val="single"/>
              </w:rPr>
              <w:t>级</w:t>
            </w:r>
            <w:r>
              <w:rPr>
                <w:rFonts w:hint="eastAsia" w:ascii="仿宋_GB2312" w:hAnsi="仿宋_GB2312" w:eastAsia="仿宋_GB2312" w:cs="仿宋_GB2312"/>
                <w:color w:val="000000"/>
                <w:kern w:val="0"/>
                <w:sz w:val="24"/>
                <w:szCs w:val="24"/>
                <w:u w:val="single"/>
                <w:lang w:val="en-US" w:eastAsia="zh-CN"/>
              </w:rPr>
              <w:t>以上</w:t>
            </w:r>
            <w:r>
              <w:rPr>
                <w:rFonts w:hint="eastAsia" w:ascii="仿宋_GB2312" w:hAnsi="仿宋_GB2312" w:eastAsia="仿宋_GB2312" w:cs="仿宋_GB2312"/>
                <w:color w:val="000000"/>
                <w:kern w:val="0"/>
                <w:sz w:val="24"/>
                <w:szCs w:val="24"/>
                <w:u w:val="single"/>
              </w:rPr>
              <w:t>。</w:t>
            </w:r>
          </w:p>
          <w:p>
            <w:pPr>
              <w:pStyle w:val="247"/>
              <w:ind w:firstLine="480" w:firstLineChars="200"/>
              <w:rPr>
                <w:rFonts w:hint="default"/>
                <w:color w:val="000000"/>
                <w:lang w:val="en-US"/>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u w:val="single"/>
              </w:rPr>
              <w:t>飞溅</w:t>
            </w:r>
            <w:r>
              <w:rPr>
                <w:rFonts w:hint="eastAsia" w:ascii="仿宋_GB2312" w:hAnsi="仿宋_GB2312" w:eastAsia="仿宋_GB2312" w:cs="仿宋_GB2312"/>
                <w:color w:val="000000"/>
                <w:sz w:val="24"/>
                <w:szCs w:val="24"/>
                <w:highlight w:val="none"/>
                <w:u w:val="single"/>
                <w:lang w:val="en-US" w:eastAsia="zh-CN"/>
              </w:rPr>
              <w:t xml:space="preserve">，焊接处表面 波纹应均匀冲压件（应无脱层、裂缝）】。                                                                                                                                                                                                                                                                                                                                                                                                                                                                                                                                                                                                                                                                                                                                                                                                                                                                                                                                                                                                                                                                                                                                                                                                                                                                                                                                                                                                                                                                                                                                                                                                                                                                                                                                                                                                                                                                                                                                                                                                                                                                                                                                                                                                                                                                                                                                                                                                                                                                                                                                                                                                                                                                                                                                                                                                                                                                                                                                                                                                                                                                                                                                                                                                                                                                                                                                                                                                                                                                                                                                                                                                                                                                                                                                                                                                                                                                                                                                                                                                                                                                                                                                                                                      </w:t>
            </w:r>
            <w:r>
              <w:rPr>
                <w:rFonts w:hint="eastAsia" w:ascii="仿宋_GB2312" w:hAnsi="仿宋_GB2312" w:eastAsia="仿宋_GB2312" w:cs="仿宋_GB2312"/>
                <w:color w:val="000000"/>
                <w:sz w:val="24"/>
                <w:szCs w:val="24"/>
                <w:highlight w:val="none"/>
                <w:u w:val="singl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b/>
                <w:bCs/>
                <w:color w:val="000000"/>
                <w:kern w:val="0"/>
                <w:sz w:val="24"/>
                <w:szCs w:val="24"/>
              </w:rPr>
              <w:t>（六）脚套</w:t>
            </w:r>
          </w:p>
          <w:p>
            <w:pPr>
              <w:keepNext w:val="0"/>
              <w:keepLines w:val="0"/>
              <w:pageBreakBefore w:val="0"/>
              <w:kinsoku/>
              <w:wordWrap/>
              <w:overflowPunct/>
              <w:topLinePunct w:val="0"/>
              <w:autoSpaceDE/>
              <w:autoSpaceDN/>
              <w:bidi w:val="0"/>
              <w:adjustRightInd/>
              <w:snapToGrid w:val="0"/>
              <w:spacing w:line="380" w:lineRule="exact"/>
              <w:ind w:firstLine="480" w:firstLineChars="200"/>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课桌脚套采用PVC软塑料制作，规格75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(±2mm)×65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(±2mm)×45mm(±2mm)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脚套与桌脚间</w:t>
            </w:r>
            <w:r>
              <w:rPr>
                <w:rFonts w:hint="eastAsia" w:ascii="仿宋_GB2312" w:hAnsi="仿宋_GB2312" w:eastAsia="仿宋_GB2312" w:cs="仿宋_GB2312"/>
                <w:color w:val="000000"/>
                <w:sz w:val="24"/>
                <w:highlight w:val="none"/>
              </w:rPr>
              <w:t>应设有锁定装置或限位装置</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该装置应灵活、可靠、安全</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kern w:val="0"/>
                <w:sz w:val="24"/>
                <w:szCs w:val="24"/>
              </w:rPr>
              <w:t>能有效防脱落；</w:t>
            </w:r>
            <w:r>
              <w:rPr>
                <w:rFonts w:hint="eastAsia" w:ascii="仿宋_GB2312" w:hAnsi="仿宋_GB2312" w:eastAsia="仿宋_GB2312" w:cs="仿宋_GB2312"/>
                <w:color w:val="000000"/>
                <w:sz w:val="24"/>
                <w:szCs w:val="24"/>
                <w:highlight w:val="none"/>
                <w:u w:val="none"/>
              </w:rPr>
              <w:t>脚套起到防滑、防摩擦、防碰撞、静音等作用。</w:t>
            </w:r>
          </w:p>
          <w:p>
            <w:pPr>
              <w:pStyle w:val="25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strike w:val="0"/>
                <w:dstrike w:val="0"/>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single"/>
                <w:lang w:val="en-US" w:eastAsia="zh-CN"/>
              </w:rPr>
              <w:t>符合</w:t>
            </w:r>
            <w:r>
              <w:rPr>
                <w:rFonts w:hint="eastAsia" w:ascii="仿宋_GB2312" w:hAnsi="仿宋_GB2312" w:eastAsia="仿宋_GB2312" w:cs="仿宋_GB2312"/>
                <w:strike w:val="0"/>
                <w:dstrike w:val="0"/>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strike w:val="0"/>
                <w:dstrike w:val="0"/>
                <w:color w:val="000000"/>
                <w:sz w:val="24"/>
                <w:szCs w:val="24"/>
                <w:highlight w:val="none"/>
                <w:u w:val="none"/>
                <w:lang w:val="en-US" w:eastAsia="zh-CN"/>
              </w:rPr>
              <w:t>（2）</w:t>
            </w:r>
            <w:r>
              <w:rPr>
                <w:rFonts w:hint="eastAsia" w:ascii="仿宋_GB2312" w:hAnsi="仿宋_GB2312" w:eastAsia="仿宋_GB2312" w:cs="仿宋_GB2312"/>
                <w:strike w:val="0"/>
                <w:dstrike w:val="0"/>
                <w:color w:val="000000"/>
                <w:sz w:val="24"/>
                <w:szCs w:val="24"/>
                <w:highlight w:val="none"/>
                <w:u w:val="single"/>
                <w:lang w:val="en-US" w:eastAsia="zh-CN"/>
              </w:rPr>
              <w:t>符合GB/T 32487-2016《塑料家具通用技术条件》要求，</w:t>
            </w:r>
            <w:r>
              <w:rPr>
                <w:rFonts w:hint="eastAsia" w:ascii="仿宋_GB2312" w:hAnsi="仿宋_GB2312" w:eastAsia="仿宋_GB2312" w:cs="仿宋_GB2312"/>
                <w:strike w:val="0"/>
                <w:dstrike w:val="0"/>
                <w:color w:val="000000"/>
                <w:sz w:val="24"/>
                <w:szCs w:val="24"/>
                <w:highlight w:val="none"/>
                <w:u w:val="single"/>
              </w:rPr>
              <w:t>耐老化性：</w:t>
            </w:r>
            <w:r>
              <w:rPr>
                <w:rFonts w:hint="eastAsia" w:ascii="仿宋_GB2312" w:hAnsi="仿宋_GB2312" w:eastAsia="仿宋_GB2312" w:cs="仿宋_GB2312"/>
                <w:strike w:val="0"/>
                <w:dstrike w:val="0"/>
                <w:color w:val="000000"/>
                <w:sz w:val="24"/>
                <w:szCs w:val="24"/>
                <w:highlight w:val="none"/>
                <w:u w:val="single"/>
                <w:lang w:val="en-US" w:eastAsia="zh-CN"/>
              </w:rPr>
              <w:t>室内用，</w:t>
            </w:r>
            <w:r>
              <w:rPr>
                <w:rFonts w:hint="eastAsia" w:ascii="仿宋_GB2312" w:hAnsi="仿宋_GB2312" w:eastAsia="仿宋_GB2312" w:cs="仿宋_GB2312"/>
                <w:strike w:val="0"/>
                <w:dstrike w:val="0"/>
                <w:color w:val="000000"/>
                <w:sz w:val="24"/>
                <w:szCs w:val="24"/>
                <w:highlight w:val="none"/>
                <w:u w:val="single"/>
              </w:rPr>
              <w:t>500h测试，冲击强度的保持率</w:t>
            </w:r>
            <w:r>
              <w:rPr>
                <w:rFonts w:hint="eastAsia" w:ascii="仿宋_GB2312" w:hAnsi="仿宋_GB2312" w:eastAsia="仿宋_GB2312" w:cs="仿宋_GB2312"/>
                <w:strike w:val="0"/>
                <w:dstrike w:val="0"/>
                <w:color w:val="000000"/>
                <w:sz w:val="24"/>
                <w:szCs w:val="24"/>
                <w:highlight w:val="none"/>
                <w:u w:val="single"/>
                <w:lang w:val="en-US" w:eastAsia="zh-CN"/>
              </w:rPr>
              <w:t>≥60%，外观颜色变色评级≥3级；塑料件硬度（邵氏D硬度）≥HD63。</w:t>
            </w:r>
            <w:r>
              <w:rPr>
                <w:rFonts w:hint="eastAsia" w:ascii="仿宋_GB2312" w:hAnsi="仿宋_GB2312" w:eastAsia="仿宋_GB2312" w:cs="仿宋_GB2312"/>
                <w:strike w:val="0"/>
                <w:dstrike w:val="0"/>
                <w:color w:val="000000"/>
                <w:sz w:val="24"/>
                <w:szCs w:val="24"/>
                <w:highlight w:val="none"/>
                <w:u w:val="none"/>
                <w:lang w:val="en-US" w:eastAsia="zh-CN"/>
              </w:rPr>
              <w:t xml:space="preserve">   </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（七）书包挂钩</w:t>
            </w:r>
          </w:p>
          <w:p>
            <w:pPr>
              <w:keepNext w:val="0"/>
              <w:keepLines w:val="0"/>
              <w:pageBreakBefore w:val="0"/>
              <w:suppressAutoHyphens/>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在桌面的左右下方，在钢制支撑架上，须焊接左右两个实心钢制书包挂钩，承重强且耐用。</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（八）重量</w:t>
            </w:r>
          </w:p>
          <w:p>
            <w:pPr>
              <w:keepNext w:val="0"/>
              <w:keepLines w:val="0"/>
              <w:pageBreakBefore w:val="0"/>
              <w:suppressAutoHyphens/>
              <w:kinsoku/>
              <w:wordWrap/>
              <w:overflowPunct/>
              <w:topLinePunct w:val="0"/>
              <w:autoSpaceDE/>
              <w:autoSpaceDN/>
              <w:bidi w:val="0"/>
              <w:adjustRightInd/>
              <w:snapToGrid/>
              <w:spacing w:line="400" w:lineRule="exact"/>
              <w:ind w:firstLine="480"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整张桌子净重不小于9.0公斤。</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二、学生课椅</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color w:val="000000"/>
                <w:kern w:val="0"/>
                <w:sz w:val="24"/>
                <w:szCs w:val="24"/>
              </w:rPr>
            </w:pPr>
            <w:r>
              <w:rPr>
                <w:rFonts w:ascii="仿宋_GB2312" w:eastAsia="仿宋_GB2312"/>
                <w:b/>
                <w:bCs/>
                <w:color w:val="000000"/>
                <w:sz w:val="24"/>
              </w:rPr>
              <w:t>★</w:t>
            </w:r>
            <w:r>
              <w:rPr>
                <w:rFonts w:hint="eastAsia" w:ascii="仿宋_GB2312" w:hAnsi="仿宋_GB2312" w:eastAsia="仿宋_GB2312" w:cs="仿宋_GB2312"/>
                <w:b/>
                <w:bCs/>
                <w:color w:val="000000"/>
                <w:kern w:val="0"/>
                <w:sz w:val="24"/>
                <w:szCs w:val="24"/>
              </w:rPr>
              <w:t>（一）课椅尺寸</w:t>
            </w:r>
            <w:r>
              <w:rPr>
                <w:rFonts w:hint="eastAsia" w:ascii="仿宋_GB2312" w:hAnsi="仿宋_GB2312" w:eastAsia="仿宋_GB2312" w:cs="仿宋_GB2312"/>
                <w:color w:val="000000"/>
                <w:kern w:val="0"/>
                <w:sz w:val="24"/>
                <w:szCs w:val="24"/>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椅座板尺寸：长41</w:t>
            </w:r>
            <w:r>
              <w:rPr>
                <w:rFonts w:hint="default" w:ascii="仿宋_GB2312" w:hAnsi="仿宋_GB2312" w:eastAsia="仿宋_GB2312" w:cs="仿宋_GB2312"/>
                <w:color w:val="000000"/>
                <w:kern w:val="0"/>
                <w:sz w:val="24"/>
                <w:szCs w:val="24"/>
                <w:lang w:val="en-US"/>
              </w:rPr>
              <w:t>5</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×宽380mm（±5mm）；椅靠背</w:t>
            </w:r>
            <w:r>
              <w:rPr>
                <w:rFonts w:hint="eastAsia" w:ascii="仿宋_GB2312" w:hAnsi="仿宋_GB2312" w:eastAsia="仿宋_GB2312" w:cs="仿宋_GB2312"/>
                <w:color w:val="000000"/>
                <w:kern w:val="0"/>
                <w:sz w:val="24"/>
                <w:szCs w:val="24"/>
                <w:lang w:val="en-US" w:eastAsia="zh-CN"/>
              </w:rPr>
              <w:t>板</w:t>
            </w:r>
            <w:r>
              <w:rPr>
                <w:rFonts w:hint="eastAsia" w:ascii="仿宋_GB2312" w:hAnsi="仿宋_GB2312" w:eastAsia="仿宋_GB2312" w:cs="仿宋_GB2312"/>
                <w:color w:val="000000"/>
                <w:kern w:val="0"/>
                <w:sz w:val="24"/>
                <w:szCs w:val="24"/>
              </w:rPr>
              <w:t>尺寸：长415mm（±5mm）×宽360mm（±5mm）。可在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400mm、420mm、440mm、460mm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（±5mm）</w:t>
            </w:r>
            <w:r>
              <w:rPr>
                <w:rFonts w:hint="eastAsia" w:ascii="仿宋_GB2312" w:hAnsi="仿宋_GB2312" w:eastAsia="仿宋_GB2312" w:cs="仿宋_GB2312"/>
                <w:color w:val="000000"/>
                <w:kern w:val="0"/>
                <w:sz w:val="24"/>
                <w:szCs w:val="24"/>
                <w:lang w:val="en-US" w:eastAsia="zh-CN"/>
              </w:rPr>
              <w:t>四种</w:t>
            </w:r>
            <w:r>
              <w:rPr>
                <w:rFonts w:hint="eastAsia" w:ascii="仿宋_GB2312" w:hAnsi="仿宋_GB2312" w:eastAsia="仿宋_GB2312" w:cs="仿宋_GB2312"/>
                <w:color w:val="000000"/>
                <w:kern w:val="0"/>
                <w:sz w:val="24"/>
                <w:szCs w:val="24"/>
              </w:rPr>
              <w:t>高度进行升降调整</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（二）座椅座板、靠板</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1.座板：尺寸</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val="en-US" w:eastAsia="zh-CN"/>
              </w:rPr>
              <w:t>5</w:t>
            </w:r>
            <w:r>
              <w:rPr>
                <w:rFonts w:hint="eastAsia" w:ascii="仿宋_GB2312" w:hAnsi="仿宋_GB2312" w:eastAsia="仿宋_GB2312" w:cs="仿宋_GB2312"/>
                <w:color w:val="000000"/>
                <w:sz w:val="24"/>
                <w:szCs w:val="24"/>
                <w:highlight w:val="none"/>
                <w:u w:val="none"/>
              </w:rPr>
              <w:t>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38</w:t>
            </w:r>
            <w:r>
              <w:rPr>
                <w:rFonts w:hint="eastAsia" w:ascii="仿宋_GB2312" w:hAnsi="仿宋_GB2312" w:eastAsia="仿宋_GB2312" w:cs="仿宋_GB2312"/>
                <w:color w:val="000000"/>
                <w:kern w:val="0"/>
                <w:sz w:val="24"/>
                <w:szCs w:val="24"/>
              </w:rPr>
              <w:t>0mm(±5mm)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采用原材料为全新ABS塑料注塑一体成型，并有散热孔</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有透气孔和凹孔，透气舒适</w:t>
            </w:r>
            <w:r>
              <w:rPr>
                <w:rFonts w:hint="eastAsia" w:ascii="仿宋_GB2312" w:hAnsi="仿宋_GB2312" w:eastAsia="仿宋_GB2312" w:cs="仿宋_GB2312"/>
                <w:color w:val="000000"/>
                <w:kern w:val="0"/>
                <w:sz w:val="24"/>
                <w:szCs w:val="24"/>
                <w:lang w:eastAsia="zh-CN"/>
              </w:rPr>
              <w:t>。</w:t>
            </w:r>
          </w:p>
          <w:p>
            <w:pPr>
              <w:pStyle w:val="247"/>
              <w:ind w:firstLine="480" w:firstLineChars="200"/>
              <w:rPr>
                <w:rFonts w:hint="default" w:eastAsia="仿宋_GB2312"/>
                <w:color w:val="000000"/>
                <w:lang w:val="en-US" w:eastAsia="zh-CN"/>
              </w:rPr>
            </w:pPr>
            <w:r>
              <w:rPr>
                <w:rFonts w:hint="eastAsia" w:eastAsia="仿宋_GB2312"/>
                <w:color w:val="000000"/>
                <w:lang w:val="en-US" w:eastAsia="zh-CN"/>
              </w:rPr>
              <w:t>座板符合以下要求，其中：</w:t>
            </w:r>
          </w:p>
          <w:p>
            <w:pPr>
              <w:pStyle w:val="25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color w:val="000000"/>
                <w:lang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color w:val="000000"/>
                <w:sz w:val="24"/>
                <w:szCs w:val="24"/>
                <w:highlight w:val="none"/>
                <w:u w:val="single"/>
              </w:rPr>
              <w:t>耐老化性：</w:t>
            </w:r>
            <w:r>
              <w:rPr>
                <w:rFonts w:hint="eastAsia" w:ascii="仿宋_GB2312" w:hAnsi="仿宋_GB2312" w:eastAsia="仿宋_GB2312" w:cs="仿宋_GB2312"/>
                <w:color w:val="000000"/>
                <w:sz w:val="24"/>
                <w:szCs w:val="24"/>
                <w:highlight w:val="none"/>
                <w:u w:val="single"/>
                <w:lang w:val="en-US" w:eastAsia="zh-CN"/>
              </w:rPr>
              <w:t>室内用，</w:t>
            </w:r>
            <w:r>
              <w:rPr>
                <w:rFonts w:hint="eastAsia" w:ascii="仿宋_GB2312" w:hAnsi="仿宋_GB2312" w:eastAsia="仿宋_GB2312" w:cs="仿宋_GB2312"/>
                <w:color w:val="000000"/>
                <w:sz w:val="24"/>
                <w:szCs w:val="24"/>
                <w:highlight w:val="none"/>
                <w:u w:val="single"/>
              </w:rPr>
              <w:t>500h测试，冲击强度的保持率</w:t>
            </w:r>
            <w:r>
              <w:rPr>
                <w:rFonts w:hint="eastAsia" w:ascii="仿宋_GB2312" w:hAnsi="仿宋_GB2312" w:eastAsia="仿宋_GB2312" w:cs="仿宋_GB2312"/>
                <w:color w:val="000000"/>
                <w:sz w:val="24"/>
                <w:szCs w:val="24"/>
                <w:highlight w:val="none"/>
                <w:u w:val="single"/>
                <w:lang w:val="en-US" w:eastAsia="zh-CN"/>
              </w:rPr>
              <w:t>≥60%，外观颜色变色评级≥3级；塑料件硬度（邵氏D硬度）≥HD63。</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2.靠板：尺寸</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15</w:t>
            </w:r>
            <w:r>
              <w:rPr>
                <w:rFonts w:hint="eastAsia" w:ascii="仿宋_GB2312" w:hAnsi="仿宋_GB2312" w:eastAsia="仿宋_GB2312" w:cs="仿宋_GB2312"/>
                <w:color w:val="000000"/>
                <w:kern w:val="0"/>
                <w:sz w:val="24"/>
                <w:szCs w:val="24"/>
              </w:rPr>
              <w:t>mm(±5mm)×</w:t>
            </w:r>
            <w:r>
              <w:rPr>
                <w:rFonts w:hint="eastAsia" w:ascii="仿宋_GB2312" w:hAnsi="仿宋_GB2312" w:eastAsia="仿宋_GB2312" w:cs="仿宋_GB2312"/>
                <w:color w:val="000000"/>
                <w:kern w:val="0"/>
                <w:sz w:val="24"/>
                <w:szCs w:val="24"/>
                <w:lang w:val="en-US" w:eastAsia="zh-CN"/>
              </w:rPr>
              <w:t>36</w:t>
            </w:r>
            <w:r>
              <w:rPr>
                <w:rFonts w:hint="eastAsia" w:ascii="仿宋_GB2312" w:hAnsi="仿宋_GB2312" w:eastAsia="仿宋_GB2312" w:cs="仿宋_GB2312"/>
                <w:color w:val="000000"/>
                <w:kern w:val="0"/>
                <w:sz w:val="24"/>
                <w:szCs w:val="24"/>
              </w:rPr>
              <w:t>0mm(±5mm)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采用原材料为全新ABS塑料注塑一体成型，并有散热孔</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有透气孔和凹孔，透气舒适。靠板上部设置有便于学生移动椅子的弧形挖空设计。</w:t>
            </w:r>
          </w:p>
          <w:p>
            <w:pPr>
              <w:pStyle w:val="247"/>
              <w:ind w:firstLine="480" w:firstLineChars="200"/>
              <w:rPr>
                <w:rFonts w:hint="default" w:eastAsia="仿宋_GB2312"/>
                <w:color w:val="000000"/>
                <w:lang w:val="en-US" w:eastAsia="zh-CN"/>
              </w:rPr>
            </w:pPr>
            <w:r>
              <w:rPr>
                <w:rFonts w:hint="eastAsia" w:eastAsia="仿宋_GB2312"/>
                <w:color w:val="000000"/>
                <w:lang w:val="en-US" w:eastAsia="zh-CN"/>
              </w:rPr>
              <w:t>靠板符合以下要求，其中：</w:t>
            </w:r>
          </w:p>
          <w:p>
            <w:pPr>
              <w:pStyle w:val="256"/>
              <w:keepNext w:val="0"/>
              <w:keepLines w:val="0"/>
              <w:pageBreakBefore w:val="0"/>
              <w:kinsoku/>
              <w:wordWrap/>
              <w:overflowPunct/>
              <w:topLinePunct w:val="0"/>
              <w:bidi w:val="0"/>
              <w:adjustRightInd/>
              <w:spacing w:line="400" w:lineRule="exact"/>
              <w:jc w:val="left"/>
              <w:textAlignment w:val="auto"/>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b w:val="0"/>
                <w:bCs w:val="0"/>
                <w:color w:val="000000"/>
                <w:sz w:val="24"/>
                <w:szCs w:val="24"/>
                <w:highlight w:val="none"/>
                <w:u w:val="single"/>
                <w:lang w:val="en-US" w:eastAsia="zh-CN"/>
              </w:rPr>
              <w:t>符合</w:t>
            </w:r>
            <w:r>
              <w:rPr>
                <w:rFonts w:hint="eastAsia" w:ascii="仿宋_GB2312" w:hAnsi="仿宋_GB2312" w:eastAsia="仿宋_GB2312" w:cs="仿宋_GB2312"/>
                <w:color w:val="000000"/>
                <w:sz w:val="24"/>
                <w:szCs w:val="24"/>
                <w:highlight w:val="none"/>
                <w:u w:val="single"/>
                <w:lang w:val="en-US" w:eastAsia="zh-CN"/>
              </w:rPr>
              <w:t>GB 18584-2024《家具中有害物质限量》要求，邻苯二甲酸酯总量≤0.1%，18种多环芳烃（PAH）总量≤10mg/kg，多溴联苯（PBB）≤1000mg/kg、多溴二苯醚（PBDE）≤1000mg/kg；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color w:val="000000"/>
                <w:lang w:val="en-US" w:eastAsia="zh-CN"/>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single"/>
                <w:lang w:val="en-US" w:eastAsia="zh-CN"/>
              </w:rPr>
              <w:t>符合GB/T 32487-2016 《塑料家具通用技术条件》要求，</w:t>
            </w:r>
            <w:r>
              <w:rPr>
                <w:rFonts w:hint="eastAsia" w:ascii="仿宋_GB2312" w:hAnsi="仿宋_GB2312" w:eastAsia="仿宋_GB2312" w:cs="仿宋_GB2312"/>
                <w:color w:val="000000"/>
                <w:sz w:val="24"/>
                <w:szCs w:val="24"/>
                <w:highlight w:val="none"/>
                <w:u w:val="single"/>
              </w:rPr>
              <w:t>耐老化性：</w:t>
            </w:r>
            <w:r>
              <w:rPr>
                <w:rFonts w:hint="eastAsia" w:ascii="仿宋_GB2312" w:hAnsi="仿宋_GB2312" w:eastAsia="仿宋_GB2312" w:cs="仿宋_GB2312"/>
                <w:color w:val="000000"/>
                <w:sz w:val="24"/>
                <w:szCs w:val="24"/>
                <w:highlight w:val="none"/>
                <w:u w:val="single"/>
                <w:lang w:val="en-US" w:eastAsia="zh-CN"/>
              </w:rPr>
              <w:t>室内用，</w:t>
            </w:r>
            <w:r>
              <w:rPr>
                <w:rFonts w:hint="eastAsia" w:ascii="仿宋_GB2312" w:hAnsi="仿宋_GB2312" w:eastAsia="仿宋_GB2312" w:cs="仿宋_GB2312"/>
                <w:color w:val="000000"/>
                <w:sz w:val="24"/>
                <w:szCs w:val="24"/>
                <w:highlight w:val="none"/>
                <w:u w:val="single"/>
              </w:rPr>
              <w:t>500h测试，冲击强度的保持率</w:t>
            </w:r>
            <w:r>
              <w:rPr>
                <w:rFonts w:hint="eastAsia" w:ascii="仿宋_GB2312" w:hAnsi="仿宋_GB2312" w:eastAsia="仿宋_GB2312" w:cs="仿宋_GB2312"/>
                <w:color w:val="000000"/>
                <w:sz w:val="24"/>
                <w:szCs w:val="24"/>
                <w:highlight w:val="none"/>
                <w:u w:val="single"/>
                <w:lang w:val="en-US" w:eastAsia="zh-CN"/>
              </w:rPr>
              <w:t>≥60%，外观颜色变色评级≥3级；塑料件硬度（邵氏D硬度）≥HD63。</w:t>
            </w:r>
          </w:p>
          <w:p>
            <w:pPr>
              <w:pStyle w:val="247"/>
              <w:ind w:firstLine="480" w:firstLineChars="200"/>
              <w:rPr>
                <w:rFonts w:hint="eastAsia"/>
                <w:color w:val="000000"/>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sz w:val="24"/>
                <w:szCs w:val="24"/>
                <w:highlight w:val="none"/>
                <w:u w:val="none"/>
              </w:rPr>
              <w:t>座板</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靠板</w:t>
            </w:r>
            <w:r>
              <w:rPr>
                <w:rFonts w:hint="eastAsia" w:ascii="仿宋_GB2312" w:hAnsi="仿宋_GB2312" w:eastAsia="仿宋_GB2312" w:cs="仿宋_GB2312"/>
                <w:color w:val="000000"/>
                <w:sz w:val="24"/>
                <w:szCs w:val="24"/>
                <w:highlight w:val="none"/>
                <w:u w:val="none"/>
              </w:rPr>
              <w:t>与椅架</w:t>
            </w:r>
            <w:r>
              <w:rPr>
                <w:rFonts w:hint="eastAsia" w:ascii="仿宋_GB2312" w:hAnsi="仿宋_GB2312" w:eastAsia="仿宋_GB2312" w:cs="仿宋_GB2312"/>
                <w:color w:val="000000"/>
                <w:sz w:val="24"/>
                <w:szCs w:val="24"/>
                <w:highlight w:val="none"/>
                <w:u w:val="none"/>
                <w:lang w:val="en-US" w:eastAsia="zh-CN"/>
              </w:rPr>
              <w:t>之间用</w:t>
            </w:r>
            <w:r>
              <w:rPr>
                <w:rFonts w:hint="eastAsia" w:ascii="仿宋_GB2312" w:hAnsi="仿宋_GB2312" w:eastAsia="仿宋_GB2312" w:cs="仿宋_GB2312"/>
                <w:color w:val="000000"/>
                <w:sz w:val="24"/>
                <w:szCs w:val="24"/>
                <w:highlight w:val="none"/>
                <w:u w:val="none"/>
              </w:rPr>
              <w:t>螺丝固定</w:t>
            </w:r>
            <w:r>
              <w:rPr>
                <w:rFonts w:hint="eastAsia" w:eastAsia="仿宋_GB2312"/>
                <w:color w:val="000000"/>
                <w:lang w:val="en-US" w:eastAsia="zh-CN"/>
              </w:rPr>
              <w:t>，并加垫片。</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（三）椅架</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采用单柱升降课椅；</w:t>
            </w:r>
          </w:p>
          <w:p>
            <w:pPr>
              <w:keepNext w:val="0"/>
              <w:keepLines w:val="0"/>
              <w:pageBreakBefore w:val="0"/>
              <w:widowControl/>
              <w:suppressAutoHyphens/>
              <w:kinsoku/>
              <w:wordWrap/>
              <w:overflowPunct/>
              <w:topLinePunct w:val="0"/>
              <w:autoSpaceDE/>
              <w:autoSpaceDN/>
              <w:bidi w:val="0"/>
              <w:adjustRightInd/>
              <w:snapToGrid/>
              <w:spacing w:line="400" w:lineRule="exact"/>
              <w:ind w:firstLine="240" w:firstLineChars="100"/>
              <w:jc w:val="lef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脚底部横杆采用60mm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冷轧钢椭圆管，管壁厚度不小于1.2mm</w:t>
            </w:r>
            <w:r>
              <w:rPr>
                <w:rFonts w:hint="eastAsia" w:ascii="仿宋_GB2312" w:hAnsi="仿宋_GB2312" w:eastAsia="仿宋_GB2312" w:cs="仿宋_GB2312"/>
                <w:color w:val="000000"/>
                <w:kern w:val="0"/>
                <w:sz w:val="24"/>
                <w:szCs w:val="24"/>
                <w:lang w:eastAsia="zh-CN"/>
              </w:rPr>
              <w:t>。</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2"/>
                <w:sz w:val="24"/>
                <w:szCs w:val="24"/>
                <w:lang w:val="en-US" w:eastAsia="zh-CN" w:bidi="ar-SA"/>
              </w:rPr>
              <w:t>2.</w:t>
            </w:r>
            <w:r>
              <w:rPr>
                <w:rFonts w:hint="eastAsia" w:ascii="仿宋_GB2312" w:hAnsi="仿宋_GB2312" w:eastAsia="仿宋_GB2312" w:cs="仿宋_GB2312"/>
                <w:color w:val="000000"/>
                <w:kern w:val="0"/>
                <w:sz w:val="24"/>
                <w:szCs w:val="24"/>
              </w:rPr>
              <w:t>立柱采用60mm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冷轧钢椭圆管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管壁厚度不小于1.2mm</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课椅</w:t>
            </w:r>
            <w:r>
              <w:rPr>
                <w:rFonts w:hint="eastAsia" w:ascii="仿宋_GB2312" w:hAnsi="仿宋_GB2312" w:eastAsia="仿宋_GB2312" w:cs="仿宋_GB2312"/>
                <w:color w:val="000000"/>
                <w:sz w:val="24"/>
                <w:szCs w:val="24"/>
                <w:highlight w:val="none"/>
                <w:u w:val="none"/>
              </w:rPr>
              <w:t>立柱外侧方配刻度,方便调节高度。</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3.调节柱采用50mm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lang w:val="en-US" w:eastAsia="zh-CN" w:bidi="ar-SA"/>
              </w:rPr>
              <w:t>×25mm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lang w:val="en-US" w:eastAsia="zh-CN" w:bidi="ar-SA"/>
              </w:rPr>
              <w:t>冷轧钢椭圆管，管壁厚度不小于1.2mm。</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color w:val="000000"/>
                <w:sz w:val="24"/>
                <w:szCs w:val="24"/>
                <w:highlight w:val="none"/>
                <w:u w:val="none"/>
              </w:rPr>
              <w:t>支撑钢脚架升降方式</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椅</w:t>
            </w:r>
            <w:r>
              <w:rPr>
                <w:rFonts w:hint="eastAsia" w:ascii="仿宋_GB2312" w:hAnsi="仿宋_GB2312" w:eastAsia="仿宋_GB2312" w:cs="仿宋_GB2312"/>
                <w:color w:val="000000"/>
                <w:sz w:val="24"/>
                <w:szCs w:val="24"/>
                <w:highlight w:val="none"/>
                <w:u w:val="none"/>
              </w:rPr>
              <w:t>腿和地脚采用椭圆钢管并使用套管式升降，安装和调节高度时用螺栓</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螺母和垫片</w:t>
            </w:r>
            <w:r>
              <w:rPr>
                <w:rFonts w:hint="eastAsia" w:ascii="仿宋_GB2312" w:hAnsi="仿宋_GB2312" w:eastAsia="仿宋_GB2312" w:cs="仿宋_GB2312"/>
                <w:color w:val="000000"/>
                <w:sz w:val="24"/>
                <w:szCs w:val="24"/>
                <w:highlight w:val="none"/>
                <w:u w:val="none"/>
              </w:rPr>
              <w:t>固定</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lang w:val="en-US" w:eastAsia="zh-CN"/>
              </w:rPr>
              <w:t>螺栓须穿透套管</w:t>
            </w:r>
            <w:r>
              <w:rPr>
                <w:rFonts w:hint="eastAsia" w:ascii="仿宋_GB2312" w:hAnsi="仿宋_GB2312" w:eastAsia="仿宋_GB2312" w:cs="仿宋_GB2312"/>
                <w:color w:val="000000"/>
                <w:sz w:val="24"/>
                <w:szCs w:val="24"/>
                <w:lang w:val="en-US" w:eastAsia="zh-Hans"/>
              </w:rPr>
              <w:t>。</w:t>
            </w:r>
            <w:r>
              <w:rPr>
                <w:rFonts w:hint="eastAsia" w:ascii="仿宋_GB2312" w:hAnsi="仿宋_GB2312" w:eastAsia="仿宋_GB2312" w:cs="仿宋_GB2312"/>
                <w:color w:val="000000"/>
                <w:sz w:val="24"/>
                <w:szCs w:val="24"/>
                <w:highlight w:val="none"/>
                <w:u w:val="none"/>
              </w:rPr>
              <w:t>螺</w:t>
            </w:r>
            <w:r>
              <w:rPr>
                <w:rFonts w:hint="eastAsia" w:ascii="仿宋_GB2312" w:hAnsi="仿宋_GB2312" w:eastAsia="仿宋_GB2312" w:cs="仿宋_GB2312"/>
                <w:color w:val="000000"/>
                <w:sz w:val="24"/>
                <w:szCs w:val="24"/>
                <w:highlight w:val="none"/>
                <w:u w:val="none"/>
                <w:lang w:val="en-US" w:eastAsia="zh-CN"/>
              </w:rPr>
              <w:t>栓和</w:t>
            </w:r>
            <w:r>
              <w:rPr>
                <w:rFonts w:hint="eastAsia" w:ascii="仿宋_GB2312" w:hAnsi="仿宋_GB2312" w:eastAsia="仿宋_GB2312" w:cs="仿宋_GB2312"/>
                <w:color w:val="000000"/>
                <w:sz w:val="24"/>
                <w:szCs w:val="24"/>
                <w:highlight w:val="none"/>
                <w:u w:val="none"/>
              </w:rPr>
              <w:t>螺母符合QB/T 3832-1999《轻工产品金属镀层腐蚀试验结果的评价》，金属表面耐腐蚀性：乙酸盐雾试验（ASS）120h，等级达到9级以上，中性盐雾试验（NSS）120h，等级达到9级以上</w:t>
            </w:r>
            <w:r>
              <w:rPr>
                <w:rFonts w:hint="eastAsia" w:ascii="仿宋_GB2312" w:hAnsi="仿宋_GB2312" w:eastAsia="仿宋_GB2312" w:cs="仿宋_GB2312"/>
                <w:color w:val="000000"/>
                <w:sz w:val="24"/>
                <w:szCs w:val="24"/>
                <w:highlight w:val="none"/>
                <w:u w:val="none"/>
                <w:lang w:eastAsia="zh-CN"/>
              </w:rPr>
              <w:t>。</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.椅子靠背支架采用约40mm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×20mm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0"/>
                <w:sz w:val="24"/>
                <w:szCs w:val="24"/>
              </w:rPr>
              <w:t>高频焊接冷轧钢椭圆管，管壁厚度不小于1.2mm。</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0"/>
                <w:sz w:val="24"/>
                <w:szCs w:val="24"/>
                <w:highlight w:val="none"/>
                <w:u w:val="none"/>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highlight w:val="none"/>
                <w:u w:val="none"/>
              </w:rPr>
              <w:t>套管胶套：升降内外管间使用PP塑料胶套，</w:t>
            </w:r>
            <w:r>
              <w:rPr>
                <w:rFonts w:hint="eastAsia" w:ascii="仿宋_GB2312" w:hAnsi="仿宋_GB2312" w:eastAsia="仿宋_GB2312" w:cs="仿宋_GB2312"/>
                <w:color w:val="000000"/>
                <w:sz w:val="24"/>
                <w:szCs w:val="24"/>
                <w:highlight w:val="none"/>
                <w:u w:val="none"/>
              </w:rPr>
              <w:t>胶套起到防尘、防水、耐磨的作用。</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default" w:ascii="仿宋_GB2312" w:hAnsi="仿宋_GB2312" w:eastAsia="仿宋_GB2312" w:cs="仿宋_GB2312"/>
                <w:color w:val="000000"/>
                <w:kern w:val="0"/>
                <w:sz w:val="24"/>
                <w:szCs w:val="24"/>
                <w:highlight w:val="none"/>
                <w:u w:val="none"/>
                <w:lang w:val="en-US" w:eastAsia="zh-CN"/>
              </w:rPr>
            </w:pPr>
            <w:r>
              <w:rPr>
                <w:rFonts w:hint="eastAsia" w:ascii="仿宋_GB2312" w:hAnsi="仿宋_GB2312" w:eastAsia="仿宋_GB2312" w:cs="仿宋_GB2312"/>
                <w:color w:val="000000"/>
                <w:kern w:val="0"/>
                <w:sz w:val="24"/>
                <w:szCs w:val="24"/>
                <w:highlight w:val="none"/>
                <w:u w:val="none"/>
                <w:lang w:val="en-US" w:eastAsia="zh-CN"/>
              </w:rPr>
              <w:t>课椅</w:t>
            </w:r>
            <w:r>
              <w:rPr>
                <w:rFonts w:hint="eastAsia" w:ascii="仿宋_GB2312" w:hAnsi="仿宋_GB2312" w:eastAsia="仿宋_GB2312" w:cs="仿宋_GB2312"/>
                <w:color w:val="000000"/>
                <w:kern w:val="0"/>
                <w:sz w:val="24"/>
                <w:szCs w:val="24"/>
                <w:highlight w:val="none"/>
                <w:u w:val="none"/>
              </w:rPr>
              <w:t>立柱</w:t>
            </w:r>
            <w:r>
              <w:rPr>
                <w:rFonts w:hint="eastAsia" w:ascii="仿宋_GB2312" w:hAnsi="仿宋_GB2312" w:eastAsia="仿宋_GB2312" w:cs="仿宋_GB2312"/>
                <w:color w:val="000000"/>
                <w:kern w:val="0"/>
                <w:sz w:val="24"/>
                <w:szCs w:val="24"/>
                <w:highlight w:val="none"/>
                <w:u w:val="none"/>
                <w:lang w:val="en-US" w:eastAsia="zh-CN"/>
              </w:rPr>
              <w:t>符合以下要求，其中：</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sz w:val="24"/>
                <w:szCs w:val="24"/>
                <w:highlight w:val="none"/>
                <w:u w:val="none"/>
              </w:rPr>
              <w:t>●</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highlight w:val="none"/>
                <w:u w:val="none"/>
                <w:lang w:val="en-US" w:eastAsia="zh-CN"/>
              </w:rPr>
              <w:t>1</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GB/T 3094-2012《冷拔异型钢管》</w:t>
            </w:r>
            <w:r>
              <w:rPr>
                <w:rFonts w:hint="eastAsia" w:ascii="仿宋_GB2312" w:hAnsi="仿宋_GB2312" w:eastAsia="仿宋_GB2312" w:cs="仿宋_GB2312"/>
                <w:color w:val="000000"/>
                <w:sz w:val="24"/>
                <w:szCs w:val="24"/>
                <w:u w:val="single"/>
                <w:lang w:val="en-US" w:eastAsia="zh-CN"/>
              </w:rPr>
              <w:t>要求，</w:t>
            </w:r>
            <w:r>
              <w:rPr>
                <w:rFonts w:hint="eastAsia" w:ascii="仿宋_GB2312" w:hAnsi="仿宋_GB2312" w:eastAsia="仿宋_GB2312" w:cs="仿宋_GB2312"/>
                <w:color w:val="000000"/>
                <w:sz w:val="24"/>
                <w:szCs w:val="24"/>
                <w:u w:val="single"/>
              </w:rPr>
              <w:t>化学成分(%)（C≤0.20、Si≤0.35、Mn≤1.40、P≤0.045、S≤0.045），力学性能（</w:t>
            </w:r>
            <w:r>
              <w:rPr>
                <w:rFonts w:hint="eastAsia" w:ascii="仿宋_GB2312" w:hAnsi="仿宋_GB2312" w:eastAsia="仿宋_GB2312" w:cs="仿宋_GB2312"/>
                <w:color w:val="000000"/>
                <w:sz w:val="24"/>
                <w:szCs w:val="24"/>
                <w:u w:val="single"/>
                <w:lang w:val="en-US" w:eastAsia="zh-CN"/>
              </w:rPr>
              <w:t>下</w:t>
            </w:r>
            <w:r>
              <w:rPr>
                <w:rFonts w:hint="eastAsia" w:ascii="仿宋_GB2312" w:hAnsi="仿宋_GB2312" w:eastAsia="仿宋_GB2312" w:cs="仿宋_GB2312"/>
                <w:color w:val="000000"/>
                <w:sz w:val="24"/>
                <w:szCs w:val="24"/>
                <w:u w:val="single"/>
              </w:rPr>
              <w:t>屈服强度≥235</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、抗拉强度为370-500</w:t>
            </w:r>
            <w:r>
              <w:rPr>
                <w:rFonts w:hint="eastAsia" w:ascii="仿宋_GB2312" w:hAnsi="仿宋_GB2312" w:eastAsia="仿宋_GB2312" w:cs="仿宋_GB2312"/>
                <w:color w:val="000000"/>
                <w:sz w:val="24"/>
                <w:szCs w:val="24"/>
                <w:u w:val="single"/>
                <w:lang w:val="en-US" w:eastAsia="zh-CN"/>
              </w:rPr>
              <w:t>Mpa</w:t>
            </w:r>
            <w:r>
              <w:rPr>
                <w:rFonts w:hint="eastAsia" w:ascii="仿宋_GB2312" w:hAnsi="仿宋_GB2312" w:eastAsia="仿宋_GB2312" w:cs="仿宋_GB2312"/>
                <w:color w:val="000000"/>
                <w:sz w:val="24"/>
                <w:szCs w:val="24"/>
                <w:u w:val="single"/>
              </w:rPr>
              <w:t>、断后伸长率≥2</w:t>
            </w:r>
            <w:r>
              <w:rPr>
                <w:rFonts w:hint="eastAsia" w:ascii="仿宋_GB2312" w:hAnsi="仿宋_GB2312" w:eastAsia="仿宋_GB2312" w:cs="仿宋_GB2312"/>
                <w:color w:val="000000"/>
                <w:sz w:val="24"/>
                <w:szCs w:val="24"/>
                <w:u w:val="single"/>
                <w:lang w:val="en-US" w:eastAsia="zh-CN"/>
              </w:rPr>
              <w:t>5</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lang w:val="en-US" w:eastAsia="zh-CN"/>
              </w:rPr>
              <w:t>符合</w:t>
            </w:r>
            <w:r>
              <w:rPr>
                <w:rFonts w:hint="eastAsia" w:ascii="仿宋_GB2312" w:hAnsi="仿宋_GB2312" w:eastAsia="仿宋_GB2312" w:cs="仿宋_GB2312"/>
                <w:color w:val="000000"/>
                <w:sz w:val="24"/>
                <w:szCs w:val="24"/>
                <w:u w:val="single"/>
              </w:rPr>
              <w:t>QB/T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rPr>
              <w:t>3826-1999《轻工产品金属镀层和化学处理层的耐腐蚀试验方法 中性盐雾试验(NSS)法》、QB/T 3832-1999《轻工产品金属镀层腐蚀试验结果的评价》要求</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kern w:val="0"/>
                <w:sz w:val="24"/>
                <w:szCs w:val="24"/>
                <w:u w:val="single"/>
              </w:rPr>
              <w:t>经过不少于12</w:t>
            </w:r>
            <w:r>
              <w:rPr>
                <w:rFonts w:hint="eastAsia" w:ascii="仿宋_GB2312" w:hAnsi="仿宋_GB2312" w:eastAsia="仿宋_GB2312" w:cs="仿宋_GB2312"/>
                <w:color w:val="000000"/>
                <w:kern w:val="0"/>
                <w:sz w:val="24"/>
                <w:szCs w:val="24"/>
                <w:u w:val="single"/>
                <w:lang w:val="en-US" w:eastAsia="zh-CN"/>
              </w:rPr>
              <w:t>0</w:t>
            </w:r>
            <w:r>
              <w:rPr>
                <w:rFonts w:hint="eastAsia" w:ascii="仿宋_GB2312" w:hAnsi="仿宋_GB2312" w:eastAsia="仿宋_GB2312" w:cs="仿宋_GB2312"/>
                <w:color w:val="000000"/>
                <w:kern w:val="0"/>
                <w:sz w:val="24"/>
                <w:szCs w:val="24"/>
                <w:u w:val="single"/>
              </w:rPr>
              <w:t>h试验，</w:t>
            </w:r>
            <w:r>
              <w:rPr>
                <w:rFonts w:hint="eastAsia" w:ascii="仿宋_GB2312" w:hAnsi="仿宋_GB2312" w:eastAsia="仿宋_GB2312" w:cs="仿宋_GB2312"/>
                <w:color w:val="000000"/>
                <w:kern w:val="0"/>
                <w:sz w:val="24"/>
                <w:szCs w:val="24"/>
                <w:u w:val="single"/>
                <w:lang w:val="en-US" w:eastAsia="zh-CN"/>
              </w:rPr>
              <w:t>耐腐蚀等级</w:t>
            </w:r>
            <w:r>
              <w:rPr>
                <w:rFonts w:hint="eastAsia" w:ascii="仿宋_GB2312" w:hAnsi="仿宋_GB2312" w:eastAsia="仿宋_GB2312" w:cs="仿宋_GB2312"/>
                <w:color w:val="000000"/>
                <w:kern w:val="0"/>
                <w:sz w:val="24"/>
                <w:szCs w:val="24"/>
                <w:u w:val="single"/>
              </w:rPr>
              <w:t>达到</w:t>
            </w:r>
            <w:r>
              <w:rPr>
                <w:rFonts w:hint="eastAsia" w:ascii="仿宋_GB2312" w:hAnsi="仿宋_GB2312" w:eastAsia="仿宋_GB2312" w:cs="仿宋_GB2312"/>
                <w:color w:val="000000"/>
                <w:kern w:val="0"/>
                <w:sz w:val="24"/>
                <w:szCs w:val="24"/>
                <w:u w:val="single"/>
                <w:lang w:val="en-US" w:eastAsia="zh-CN"/>
              </w:rPr>
              <w:t>9</w:t>
            </w:r>
            <w:r>
              <w:rPr>
                <w:rFonts w:hint="eastAsia" w:ascii="仿宋_GB2312" w:hAnsi="仿宋_GB2312" w:eastAsia="仿宋_GB2312" w:cs="仿宋_GB2312"/>
                <w:color w:val="000000"/>
                <w:kern w:val="0"/>
                <w:sz w:val="24"/>
                <w:szCs w:val="24"/>
                <w:u w:val="single"/>
              </w:rPr>
              <w:t>级</w:t>
            </w:r>
            <w:r>
              <w:rPr>
                <w:rFonts w:hint="eastAsia" w:ascii="仿宋_GB2312" w:hAnsi="仿宋_GB2312" w:eastAsia="仿宋_GB2312" w:cs="仿宋_GB2312"/>
                <w:color w:val="000000"/>
                <w:kern w:val="0"/>
                <w:sz w:val="24"/>
                <w:szCs w:val="24"/>
                <w:u w:val="single"/>
                <w:lang w:val="en-US" w:eastAsia="zh-CN"/>
              </w:rPr>
              <w:t>以上</w:t>
            </w:r>
            <w:r>
              <w:rPr>
                <w:rFonts w:hint="eastAsia" w:ascii="仿宋_GB2312" w:hAnsi="仿宋_GB2312" w:eastAsia="仿宋_GB2312" w:cs="仿宋_GB2312"/>
                <w:color w:val="000000"/>
                <w:kern w:val="0"/>
                <w:sz w:val="24"/>
                <w:szCs w:val="24"/>
                <w:u w:val="single"/>
              </w:rPr>
              <w:t>。</w:t>
            </w:r>
          </w:p>
          <w:p>
            <w:pPr>
              <w:pStyle w:val="247"/>
              <w:ind w:firstLine="480" w:firstLineChars="200"/>
              <w:rPr>
                <w:rFonts w:hint="eastAsia"/>
                <w:color w:val="000000"/>
              </w:rPr>
            </w:pPr>
            <w:r>
              <w:rPr>
                <w:rFonts w:hint="eastAsia" w:ascii="仿宋_GB2312" w:hAnsi="仿宋_GB2312" w:eastAsia="仿宋_GB2312" w:cs="仿宋_GB2312"/>
                <w:color w:val="000000"/>
                <w:sz w:val="24"/>
                <w:szCs w:val="24"/>
                <w:highlight w:val="none"/>
                <w:u w:val="none"/>
                <w:lang w:val="en-US" w:eastAsia="zh-CN"/>
              </w:rPr>
              <w:t>◆（2）</w:t>
            </w:r>
            <w:r>
              <w:rPr>
                <w:rFonts w:hint="eastAsia" w:ascii="仿宋_GB2312" w:hAnsi="仿宋_GB2312" w:eastAsia="仿宋_GB2312" w:cs="仿宋_GB2312"/>
                <w:color w:val="000000"/>
                <w:sz w:val="24"/>
                <w:szCs w:val="24"/>
                <w:highlight w:val="none"/>
                <w:u w:val="single"/>
                <w:lang w:val="en-US" w:eastAsia="zh-CN"/>
              </w:rPr>
              <w:t>符合GB/T 35607-2024《绿色产品评价家具》要求，产品有害物质（家具涂层可迁移元素：铅Pb≤90mg/kg、镉Cd≤50mg/kg、铬Cr≤25mg/kg、汞Hg≤25mg/kg、锑Sb≤60mg/kg、钡Ba≤1000mg/kg、硒Se≤500mg/kg、砷As≤25mg/kg）；符合GB/T 3325-2024《金属家具通用技术条件》要求，外观性能：产品外观性能【金属件：焊接件（焊接处应无脱焊、虚焊、焊穿、错位，焊接处应无夹渣、气孔、焊瘤、焊丝头、咬边、</w:t>
            </w:r>
            <w:r>
              <w:rPr>
                <w:rFonts w:hint="eastAsia" w:ascii="仿宋_GB2312" w:hAnsi="仿宋_GB2312" w:eastAsia="仿宋_GB2312" w:cs="仿宋_GB2312"/>
                <w:color w:val="000000"/>
                <w:u w:val="single"/>
              </w:rPr>
              <w:t>飞溅</w:t>
            </w:r>
            <w:r>
              <w:rPr>
                <w:rFonts w:hint="eastAsia" w:ascii="仿宋_GB2312" w:hAnsi="仿宋_GB2312" w:eastAsia="仿宋_GB2312" w:cs="仿宋_GB2312"/>
                <w:color w:val="000000"/>
                <w:sz w:val="24"/>
                <w:szCs w:val="24"/>
                <w:highlight w:val="none"/>
                <w:u w:val="single"/>
                <w:lang w:val="en-US" w:eastAsia="zh-CN"/>
              </w:rPr>
              <w:t>，焊接处表面波纹应均匀；冲压件（应无脱层、裂缝）】。</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（四）脚套</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kern w:val="0"/>
                <w:sz w:val="24"/>
                <w:szCs w:val="24"/>
              </w:rPr>
              <w:t>课</w:t>
            </w:r>
            <w:r>
              <w:rPr>
                <w:rFonts w:hint="eastAsia" w:ascii="仿宋_GB2312" w:hAnsi="仿宋_GB2312" w:eastAsia="仿宋_GB2312" w:cs="仿宋_GB2312"/>
                <w:color w:val="000000"/>
                <w:kern w:val="0"/>
                <w:sz w:val="24"/>
                <w:szCs w:val="24"/>
                <w:lang w:val="en-US" w:eastAsia="zh-CN"/>
              </w:rPr>
              <w:t>椅</w:t>
            </w:r>
            <w:r>
              <w:rPr>
                <w:rFonts w:hint="eastAsia" w:ascii="仿宋_GB2312" w:hAnsi="仿宋_GB2312" w:eastAsia="仿宋_GB2312" w:cs="仿宋_GB2312"/>
                <w:color w:val="000000"/>
                <w:kern w:val="0"/>
                <w:sz w:val="24"/>
                <w:szCs w:val="24"/>
              </w:rPr>
              <w:t>脚套采用PVC软塑料制作，规格75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(±2mm)×65</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(±2mm)×45mm(±2mm)</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sz w:val="24"/>
                <w:szCs w:val="24"/>
                <w:highlight w:val="none"/>
                <w:u w:val="none"/>
                <w:lang w:val="en-US" w:eastAsia="zh-CN"/>
              </w:rPr>
              <w:t>脚套与椅脚间</w:t>
            </w:r>
            <w:r>
              <w:rPr>
                <w:rFonts w:hint="eastAsia" w:ascii="仿宋_GB2312" w:hAnsi="仿宋_GB2312" w:eastAsia="仿宋_GB2312" w:cs="仿宋_GB2312"/>
                <w:color w:val="000000"/>
                <w:sz w:val="24"/>
                <w:highlight w:val="none"/>
              </w:rPr>
              <w:t>应设有锁定装置或限位装置</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该装置应灵活、可靠、安全。</w:t>
            </w:r>
            <w:r>
              <w:rPr>
                <w:rFonts w:hint="eastAsia" w:ascii="仿宋_GB2312" w:hAnsi="仿宋_GB2312" w:eastAsia="仿宋_GB2312" w:cs="仿宋_GB2312"/>
                <w:color w:val="000000"/>
                <w:kern w:val="0"/>
                <w:sz w:val="24"/>
                <w:szCs w:val="24"/>
              </w:rPr>
              <w:t>能有效防脱落；</w:t>
            </w:r>
            <w:r>
              <w:rPr>
                <w:rFonts w:hint="eastAsia" w:ascii="仿宋_GB2312" w:hAnsi="仿宋_GB2312" w:eastAsia="仿宋_GB2312" w:cs="仿宋_GB2312"/>
                <w:color w:val="000000"/>
                <w:sz w:val="24"/>
                <w:szCs w:val="24"/>
                <w:highlight w:val="none"/>
                <w:u w:val="none"/>
              </w:rPr>
              <w:t>脚套起到防滑、防摩擦、防碰撞、静音等作用。</w:t>
            </w:r>
          </w:p>
          <w:p>
            <w:pPr>
              <w:pStyle w:val="266"/>
              <w:keepNext w:val="0"/>
              <w:keepLines w:val="0"/>
              <w:pageBreakBefore w:val="0"/>
              <w:kinsoku/>
              <w:wordWrap/>
              <w:overflowPunct/>
              <w:topLinePunct w:val="0"/>
              <w:bidi w:val="0"/>
              <w:adjustRightInd/>
              <w:spacing w:line="400" w:lineRule="exact"/>
              <w:jc w:val="both"/>
              <w:textAlignment w:val="auto"/>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（1）</w:t>
            </w:r>
            <w:r>
              <w:rPr>
                <w:rFonts w:hint="eastAsia" w:ascii="仿宋_GB2312" w:hAnsi="仿宋_GB2312" w:eastAsia="仿宋_GB2312" w:cs="仿宋_GB2312"/>
                <w:b w:val="0"/>
                <w:bCs w:val="0"/>
                <w:strike w:val="0"/>
                <w:dstrike w:val="0"/>
                <w:color w:val="000000"/>
                <w:sz w:val="24"/>
                <w:szCs w:val="24"/>
                <w:highlight w:val="none"/>
                <w:u w:val="none"/>
                <w:lang w:val="en-US" w:eastAsia="zh-CN"/>
              </w:rPr>
              <w:t>符合</w:t>
            </w:r>
            <w:r>
              <w:rPr>
                <w:rFonts w:hint="eastAsia" w:ascii="仿宋_GB2312" w:hAnsi="仿宋_GB2312" w:eastAsia="仿宋_GB2312" w:cs="仿宋_GB2312"/>
                <w:strike w:val="0"/>
                <w:dstrike w:val="0"/>
                <w:color w:val="000000"/>
                <w:sz w:val="24"/>
                <w:szCs w:val="24"/>
                <w:highlight w:val="none"/>
                <w:u w:val="none"/>
                <w:lang w:val="en-US" w:eastAsia="zh-CN"/>
              </w:rPr>
              <w:t>GB 18584-2024《家具中有害物质限量》要求，邻苯二甲酸酯总量≤0.1%，18种多环芳烃（PAH）总量≤10mg/kg，多溴联苯（PBB）≤1000mg/kg、多溴二苯醚（PBDE）≤1000mg/kg；</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strike w:val="0"/>
                <w:dstrike w:val="0"/>
                <w:color w:val="000000"/>
                <w:sz w:val="24"/>
                <w:szCs w:val="24"/>
                <w:highlight w:val="none"/>
                <w:u w:val="none"/>
                <w:lang w:val="en-US" w:eastAsia="zh-CN"/>
              </w:rPr>
            </w:pPr>
            <w:r>
              <w:rPr>
                <w:rFonts w:hint="eastAsia" w:ascii="仿宋_GB2312" w:hAnsi="仿宋_GB2312" w:eastAsia="仿宋_GB2312" w:cs="仿宋_GB2312"/>
                <w:strike w:val="0"/>
                <w:dstrike w:val="0"/>
                <w:color w:val="000000"/>
                <w:sz w:val="24"/>
                <w:szCs w:val="24"/>
                <w:highlight w:val="none"/>
                <w:u w:val="none"/>
                <w:lang w:val="en-US" w:eastAsia="zh-CN"/>
              </w:rPr>
              <w:t>（2）符合GB/T 32487-2016 《塑料家具通用技术条件》要求，</w:t>
            </w:r>
            <w:r>
              <w:rPr>
                <w:rFonts w:hint="eastAsia" w:ascii="仿宋_GB2312" w:hAnsi="仿宋_GB2312" w:eastAsia="仿宋_GB2312" w:cs="仿宋_GB2312"/>
                <w:strike w:val="0"/>
                <w:dstrike w:val="0"/>
                <w:color w:val="000000"/>
                <w:sz w:val="24"/>
                <w:szCs w:val="24"/>
                <w:highlight w:val="none"/>
                <w:u w:val="none"/>
              </w:rPr>
              <w:t>耐老化性：</w:t>
            </w:r>
            <w:r>
              <w:rPr>
                <w:rFonts w:hint="eastAsia" w:ascii="仿宋_GB2312" w:hAnsi="仿宋_GB2312" w:eastAsia="仿宋_GB2312" w:cs="仿宋_GB2312"/>
                <w:strike w:val="0"/>
                <w:dstrike w:val="0"/>
                <w:color w:val="000000"/>
                <w:sz w:val="24"/>
                <w:szCs w:val="24"/>
                <w:highlight w:val="none"/>
                <w:u w:val="none"/>
                <w:lang w:val="en-US" w:eastAsia="zh-CN"/>
              </w:rPr>
              <w:t>室内用，</w:t>
            </w:r>
            <w:r>
              <w:rPr>
                <w:rFonts w:hint="eastAsia" w:ascii="仿宋_GB2312" w:hAnsi="仿宋_GB2312" w:eastAsia="仿宋_GB2312" w:cs="仿宋_GB2312"/>
                <w:strike w:val="0"/>
                <w:dstrike w:val="0"/>
                <w:color w:val="000000"/>
                <w:sz w:val="24"/>
                <w:szCs w:val="24"/>
                <w:highlight w:val="none"/>
                <w:u w:val="none"/>
              </w:rPr>
              <w:t>500h测试，冲击强度的保持率</w:t>
            </w:r>
            <w:r>
              <w:rPr>
                <w:rFonts w:hint="eastAsia" w:ascii="仿宋_GB2312" w:hAnsi="仿宋_GB2312" w:eastAsia="仿宋_GB2312" w:cs="仿宋_GB2312"/>
                <w:strike w:val="0"/>
                <w:dstrike w:val="0"/>
                <w:color w:val="000000"/>
                <w:sz w:val="24"/>
                <w:szCs w:val="24"/>
                <w:highlight w:val="none"/>
                <w:u w:val="none"/>
                <w:lang w:val="en-US" w:eastAsia="zh-CN"/>
              </w:rPr>
              <w:t xml:space="preserve">≥60%，外观颜色变色评级≥3级；塑料件硬度（邵氏D硬度）≥HD63。   </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（五）椅子重量</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整张椅子净重不小于4.6公斤。</w:t>
            </w:r>
          </w:p>
          <w:p>
            <w:pPr>
              <w:keepNext w:val="0"/>
              <w:keepLines w:val="0"/>
              <w:pageBreakBefore w:val="0"/>
              <w:widowControl/>
              <w:suppressAutoHyphens/>
              <w:kinsoku/>
              <w:wordWrap/>
              <w:overflowPunct/>
              <w:topLinePunct w:val="0"/>
              <w:autoSpaceDE/>
              <w:autoSpaceDN/>
              <w:bidi w:val="0"/>
              <w:adjustRightInd/>
              <w:snapToGrid/>
              <w:spacing w:line="400" w:lineRule="exact"/>
              <w:ind w:firstLine="482"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三、其他要求</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1.焊接要求：所有钢材焊接方式为二氧化碳保护焊，焊接表面波纹均匀，焊接处无夹渣、气孔、焊瘤、焊丝头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咬边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飞溅，并保证无脱焊、虚焊及焊穿等现象。各钢件经除锈等工序，经防锈处理，外层采用聚脂环氧粉末喷塑。</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both"/>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金属部件表面除锈镀层要求：表面须经过“预脱脂→主脱脂→水洗→水洗→陶化→水洗→纯水洗→预烘干→静电喷塑→高温固化”十工序处理，预备处理后表面无氧化皮、锈蚀、粘砂等其他杂质并及时进行涂饰。</w:t>
            </w:r>
          </w:p>
          <w:p>
            <w:pPr>
              <w:keepNext w:val="0"/>
              <w:keepLines w:val="0"/>
              <w:pageBreakBefore w:val="0"/>
              <w:widowControl/>
              <w:suppressAutoHyphens/>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3.喷塑要求：</w:t>
            </w:r>
            <w:r>
              <w:rPr>
                <w:rFonts w:hint="eastAsia" w:ascii="仿宋_GB2312" w:hAnsi="仿宋_GB2312" w:eastAsia="仿宋_GB2312" w:cs="仿宋_GB2312"/>
                <w:color w:val="000000"/>
                <w:sz w:val="24"/>
                <w:szCs w:val="24"/>
                <w:highlight w:val="none"/>
                <w:u w:val="none"/>
              </w:rPr>
              <w:t>钢管和钢板表面采用塑粉喷涂</w:t>
            </w:r>
            <w:r>
              <w:rPr>
                <w:rFonts w:hint="eastAsia" w:ascii="仿宋_GB2312" w:hAnsi="仿宋_GB2312" w:eastAsia="仿宋_GB2312" w:cs="仿宋_GB2312"/>
                <w:color w:val="000000"/>
                <w:sz w:val="24"/>
                <w:szCs w:val="24"/>
                <w:highlight w:val="none"/>
                <w:u w:val="none"/>
                <w:lang w:eastAsia="zh-CN"/>
              </w:rPr>
              <w:t>。</w:t>
            </w:r>
            <w:r>
              <w:rPr>
                <w:rFonts w:hint="eastAsia" w:ascii="仿宋_GB2312" w:hAnsi="仿宋_GB2312" w:eastAsia="仿宋_GB2312" w:cs="仿宋_GB2312"/>
                <w:color w:val="000000"/>
                <w:kern w:val="0"/>
                <w:sz w:val="24"/>
                <w:szCs w:val="24"/>
              </w:rPr>
              <w:t>使用喷粉烤漆工艺，不易脱漆掉漆。</w:t>
            </w:r>
            <w:r>
              <w:rPr>
                <w:rFonts w:hint="eastAsia" w:ascii="仿宋_GB2312" w:hAnsi="仿宋_GB2312" w:eastAsia="仿宋_GB2312" w:cs="仿宋_GB2312"/>
                <w:color w:val="000000"/>
                <w:sz w:val="24"/>
                <w:szCs w:val="24"/>
              </w:rPr>
              <w:t>采用环保产品环氧聚脂塑粉静电喷塑。喷塑外膜的表面光滑平整，色泽均匀，喷塑层无漏喷、起泡、模糊、划痕或碰伤等缺陷。</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none"/>
                <w:lang w:val="en-US" w:eastAsia="zh-CN"/>
              </w:rPr>
            </w:pPr>
            <w:r>
              <w:rPr>
                <w:rFonts w:hint="eastAsia" w:ascii="仿宋_GB2312" w:hAnsi="仿宋_GB2312" w:eastAsia="仿宋_GB2312" w:cs="仿宋_GB2312"/>
                <w:color w:val="000000"/>
                <w:sz w:val="24"/>
                <w:szCs w:val="24"/>
                <w:highlight w:val="none"/>
                <w:u w:val="none"/>
                <w:lang w:val="en-US" w:eastAsia="zh-CN"/>
              </w:rPr>
              <w:t>塑粉符合以下要求，其中：</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lang w:val="en-US" w:eastAsia="zh-CN"/>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sz w:val="24"/>
                <w:szCs w:val="24"/>
                <w:highlight w:val="none"/>
                <w:u w:val="single"/>
                <w:lang w:val="en-US" w:eastAsia="zh-CN"/>
              </w:rPr>
              <w:t>符合</w:t>
            </w:r>
            <w:r>
              <w:rPr>
                <w:rFonts w:hint="eastAsia" w:ascii="仿宋_GB2312" w:hAnsi="仿宋_GB2312" w:eastAsia="仿宋_GB2312" w:cs="仿宋_GB2312"/>
                <w:color w:val="000000"/>
                <w:kern w:val="2"/>
                <w:sz w:val="24"/>
                <w:szCs w:val="24"/>
                <w:highlight w:val="none"/>
                <w:u w:val="single"/>
                <w:lang w:val="en-US" w:eastAsia="zh-CN" w:bidi="ar-SA"/>
              </w:rPr>
              <w:t>HG/T 2006-2022 《热固性和热塑性粉末涂料》要求：外观（色泽均匀，无异物，呈松散粉末状）；筛余物（125μm）全部通过；涂膜外观：正常；附着力（干附着力）≤1级；铅笔硬度≥H；耐冲击性（正向冲击）：50cm；杯突试验≥4mm；弯曲试验≤4mm；耐磨性≤50mg；耐酸性[3%(质量分数）盐酸溶液]：240h无异常；耐碱性[5%（质量分数）氢氧化钠溶液]：室内用，168h无异常；耐沸水性（2h）：无异常；耐盐雾性：中性盐雾500h划痕处单向腐蚀蔓延宽度≤2.0mm，未划痕区无起泡、生锈、开裂、剥落等异常现象；耐湿性（室内用）：500h无异常。</w:t>
            </w:r>
          </w:p>
          <w:p>
            <w:pPr>
              <w:keepNext w:val="0"/>
              <w:keepLines w:val="0"/>
              <w:pageBreakBefore w:val="0"/>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u w:val="none"/>
                <w:lang w:val="en-US" w:eastAsia="zh-CN"/>
              </w:rPr>
              <w:t>◆</w:t>
            </w:r>
            <w:r>
              <w:rPr>
                <w:rFonts w:hint="eastAsia" w:ascii="仿宋_GB2312" w:hAnsi="仿宋_GB2312" w:eastAsia="仿宋_GB2312" w:cs="仿宋_GB2312"/>
                <w:color w:val="000000"/>
                <w:kern w:val="2"/>
                <w:sz w:val="24"/>
                <w:szCs w:val="24"/>
                <w:highlight w:val="none"/>
                <w:u w:val="single"/>
                <w:lang w:val="en-US" w:eastAsia="zh-CN" w:bidi="ar-SA"/>
              </w:rPr>
              <w:t>符合GB/T 35602-2017 《绿色产品评价 涂料》要求，重金属元素含量：铅Pb≤20mg/kg、镉Cd≤20mg/kg、六价铬（Cr</w:t>
            </w:r>
            <w:r>
              <w:rPr>
                <w:rFonts w:hint="eastAsia" w:ascii="仿宋_GB2312" w:hAnsi="仿宋_GB2312" w:eastAsia="仿宋_GB2312" w:cs="仿宋_GB2312"/>
                <w:color w:val="000000"/>
                <w:kern w:val="2"/>
                <w:sz w:val="24"/>
                <w:szCs w:val="24"/>
                <w:highlight w:val="none"/>
                <w:u w:val="single"/>
                <w:vertAlign w:val="superscript"/>
                <w:lang w:val="en-US" w:eastAsia="zh-CN" w:bidi="ar-SA"/>
              </w:rPr>
              <w:t>6+</w:t>
            </w:r>
            <w:r>
              <w:rPr>
                <w:rFonts w:hint="eastAsia" w:ascii="仿宋_GB2312" w:hAnsi="仿宋_GB2312" w:eastAsia="仿宋_GB2312" w:cs="仿宋_GB2312"/>
                <w:color w:val="000000"/>
                <w:kern w:val="2"/>
                <w:sz w:val="24"/>
                <w:szCs w:val="24"/>
                <w:highlight w:val="none"/>
                <w:u w:val="single"/>
                <w:lang w:val="en-US" w:eastAsia="zh-CN" w:bidi="ar-SA"/>
              </w:rPr>
              <w:t>）≤20mg/kg、汞Hg≤20mg/kg、砷As≤20mg/kg、钡Ba≤100mg/kg、硒Se≤20mg/kg、锑Sb≤20mg/kg、钴Co≤20mg/kg。</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left"/>
              <w:textAlignment w:val="auto"/>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kern w:val="2"/>
                <w:sz w:val="24"/>
                <w:szCs w:val="24"/>
                <w:highlight w:val="none"/>
                <w:u w:val="none"/>
                <w:lang w:val="en-US" w:eastAsia="zh-CN" w:bidi="ar-SA"/>
              </w:rPr>
              <w:t>4.</w:t>
            </w:r>
            <w:r>
              <w:rPr>
                <w:rFonts w:hint="eastAsia" w:ascii="仿宋_GB2312" w:hAnsi="仿宋_GB2312" w:eastAsia="仿宋_GB2312" w:cs="仿宋_GB2312"/>
                <w:color w:val="000000"/>
                <w:sz w:val="24"/>
                <w:highlight w:val="none"/>
                <w:lang w:val="en-US" w:eastAsia="zh-CN"/>
              </w:rPr>
              <w:t>课桌椅按以下要求检测，其中：</w:t>
            </w:r>
          </w:p>
          <w:p>
            <w:pPr>
              <w:keepNext w:val="0"/>
              <w:keepLines w:val="0"/>
              <w:pageBreakBefore w:val="0"/>
              <w:widowControl/>
              <w:numPr>
                <w:ilvl w:val="0"/>
                <w:numId w:val="0"/>
              </w:numPr>
              <w:kinsoku/>
              <w:wordWrap/>
              <w:overflowPunct/>
              <w:topLinePunct w:val="0"/>
              <w:bidi w:val="0"/>
              <w:adjustRightInd/>
              <w:spacing w:line="400" w:lineRule="exact"/>
              <w:ind w:firstLine="480" w:firstLineChars="200"/>
              <w:jc w:val="both"/>
              <w:textAlignment w:val="auto"/>
              <w:rPr>
                <w:rFonts w:hint="eastAsia" w:ascii="仿宋_GB2312" w:hAnsi="仿宋_GB2312" w:eastAsia="仿宋_GB2312" w:cs="仿宋_GB2312"/>
                <w:color w:val="000000"/>
                <w:sz w:val="24"/>
                <w:highlight w:val="none"/>
                <w:lang w:val="en-US" w:eastAsia="zh-CN"/>
              </w:rPr>
            </w:pPr>
            <w:r>
              <w:rPr>
                <w:rFonts w:hint="default" w:ascii="Times New Roman" w:hAnsi="Times New Roman" w:eastAsia="仿宋_GB2312" w:cs="Times New Roman"/>
                <w:color w:val="000000"/>
                <w:sz w:val="24"/>
                <w:szCs w:val="24"/>
                <w:highlight w:val="none"/>
                <w:u w:val="none"/>
                <w:lang w:val="en-US" w:eastAsia="zh-CN"/>
              </w:rPr>
              <w:t>金属件外观（管材、焊接件、喷漆（塑）涂层）</w:t>
            </w:r>
            <w:r>
              <w:rPr>
                <w:rFonts w:hint="eastAsia" w:eastAsia="仿宋_GB2312" w:cs="Times New Roman"/>
                <w:color w:val="000000"/>
                <w:sz w:val="24"/>
                <w:szCs w:val="24"/>
                <w:highlight w:val="none"/>
                <w:u w:val="none"/>
                <w:lang w:val="en-US" w:eastAsia="zh-CN"/>
              </w:rPr>
              <w:t>、产品表面</w:t>
            </w:r>
            <w:r>
              <w:rPr>
                <w:rFonts w:hint="default" w:ascii="Times New Roman" w:hAnsi="Times New Roman" w:eastAsia="仿宋_GB2312" w:cs="Times New Roman"/>
                <w:color w:val="000000"/>
                <w:sz w:val="24"/>
                <w:szCs w:val="24"/>
                <w:highlight w:val="none"/>
                <w:u w:val="none"/>
                <w:lang w:val="en-US" w:eastAsia="zh-CN"/>
              </w:rPr>
              <w:t>理化性能</w:t>
            </w:r>
            <w:r>
              <w:rPr>
                <w:rFonts w:hint="eastAsia" w:eastAsia="仿宋_GB2312" w:cs="Times New Roman"/>
                <w:color w:val="000000"/>
                <w:sz w:val="24"/>
                <w:szCs w:val="24"/>
                <w:highlight w:val="none"/>
                <w:u w:val="none"/>
                <w:lang w:val="en-US" w:eastAsia="zh-CN"/>
              </w:rPr>
              <w:t>（金属喷漆（塑）涂层、金属电镀层）</w:t>
            </w:r>
            <w:r>
              <w:rPr>
                <w:rFonts w:hint="eastAsia" w:ascii="仿宋_GB2312" w:hAnsi="仿宋_GB2312" w:eastAsia="仿宋_GB2312" w:cs="仿宋_GB2312"/>
                <w:color w:val="000000"/>
                <w:sz w:val="24"/>
                <w:highlight w:val="none"/>
                <w:lang w:val="en-US" w:eastAsia="zh-CN"/>
              </w:rPr>
              <w:t>符合GB/T 3325-2024《金属家具通用技术条件》要求；</w:t>
            </w:r>
            <w:r>
              <w:rPr>
                <w:rFonts w:hint="default" w:ascii="Times New Roman" w:hAnsi="Times New Roman" w:eastAsia="仿宋_GB2312" w:cs="Times New Roman"/>
                <w:color w:val="000000"/>
                <w:sz w:val="24"/>
                <w:szCs w:val="24"/>
                <w:highlight w:val="none"/>
                <w:u w:val="none"/>
                <w:lang w:val="en-US" w:eastAsia="zh-CN"/>
              </w:rPr>
              <w:t>塑料件外观</w:t>
            </w:r>
            <w:r>
              <w:rPr>
                <w:rFonts w:hint="eastAsia" w:eastAsia="仿宋_GB2312" w:cs="Times New Roman"/>
                <w:color w:val="000000"/>
                <w:sz w:val="24"/>
                <w:szCs w:val="24"/>
                <w:highlight w:val="none"/>
                <w:u w:val="none"/>
                <w:lang w:val="en-US" w:eastAsia="zh-CN"/>
              </w:rPr>
              <w:t>、</w:t>
            </w:r>
            <w:r>
              <w:rPr>
                <w:rFonts w:hint="default" w:ascii="Times New Roman" w:hAnsi="Times New Roman" w:eastAsia="仿宋_GB2312" w:cs="Times New Roman"/>
                <w:color w:val="000000"/>
                <w:sz w:val="24"/>
                <w:szCs w:val="24"/>
                <w:highlight w:val="none"/>
                <w:u w:val="none"/>
                <w:lang w:val="en-US" w:eastAsia="zh-CN"/>
              </w:rPr>
              <w:t>塑料件形状和位置公差（翘曲度、平整度、底脚平稳性）</w:t>
            </w:r>
            <w:r>
              <w:rPr>
                <w:rFonts w:hint="eastAsia" w:ascii="仿宋_GB2312" w:hAnsi="仿宋_GB2312" w:eastAsia="仿宋_GB2312" w:cs="仿宋_GB2312"/>
                <w:color w:val="000000"/>
                <w:sz w:val="24"/>
                <w:highlight w:val="none"/>
                <w:lang w:val="en-US" w:eastAsia="zh-CN"/>
              </w:rPr>
              <w:t>符合GB/T 32487-2016《塑料家具通用技术条件》要求；</w:t>
            </w:r>
            <w:r>
              <w:rPr>
                <w:rFonts w:hint="eastAsia" w:eastAsia="仿宋_GB2312" w:cs="Times New Roman"/>
                <w:color w:val="000000"/>
                <w:sz w:val="24"/>
                <w:szCs w:val="24"/>
                <w:highlight w:val="none"/>
                <w:u w:val="none"/>
                <w:lang w:val="en-US" w:eastAsia="zh-CN"/>
              </w:rPr>
              <w:t>甲醛释放量、</w:t>
            </w:r>
            <w:r>
              <w:rPr>
                <w:rFonts w:hint="default" w:ascii="Times New Roman" w:hAnsi="Times New Roman" w:eastAsia="仿宋_GB2312" w:cs="Times New Roman"/>
                <w:color w:val="000000"/>
                <w:sz w:val="24"/>
                <w:szCs w:val="24"/>
                <w:highlight w:val="none"/>
                <w:u w:val="none"/>
                <w:lang w:val="en-US" w:eastAsia="zh-CN"/>
              </w:rPr>
              <w:t>总挥发性有机化合物</w:t>
            </w:r>
            <w:r>
              <w:rPr>
                <w:rFonts w:hint="eastAsia" w:eastAsia="仿宋_GB2312" w:cs="Times New Roman"/>
                <w:color w:val="000000"/>
                <w:sz w:val="24"/>
                <w:szCs w:val="24"/>
                <w:highlight w:val="none"/>
                <w:u w:val="none"/>
                <w:lang w:val="en-US" w:eastAsia="zh-CN"/>
              </w:rPr>
              <w:t>、家具涂层</w:t>
            </w:r>
            <w:r>
              <w:rPr>
                <w:rFonts w:hint="default" w:ascii="Times New Roman" w:hAnsi="Times New Roman" w:eastAsia="仿宋_GB2312" w:cs="Times New Roman"/>
                <w:color w:val="000000"/>
                <w:sz w:val="24"/>
                <w:szCs w:val="24"/>
                <w:highlight w:val="none"/>
                <w:u w:val="none"/>
                <w:lang w:val="en-US" w:eastAsia="zh-CN"/>
              </w:rPr>
              <w:t>可迁移元素</w:t>
            </w:r>
            <w:r>
              <w:rPr>
                <w:rFonts w:hint="eastAsia" w:ascii="仿宋_GB2312" w:hAnsi="仿宋_GB2312" w:eastAsia="仿宋_GB2312" w:cs="仿宋_GB2312"/>
                <w:color w:val="000000"/>
                <w:sz w:val="24"/>
                <w:highlight w:val="none"/>
                <w:lang w:val="en-US" w:eastAsia="zh-CN"/>
              </w:rPr>
              <w:t>符合GB/T 35607-2024《绿色产品评价 家具》要求，</w:t>
            </w:r>
            <w:r>
              <w:rPr>
                <w:rFonts w:hint="eastAsia" w:eastAsia="仿宋_GB2312" w:cs="Times New Roman"/>
                <w:color w:val="000000"/>
                <w:sz w:val="24"/>
                <w:szCs w:val="24"/>
                <w:highlight w:val="none"/>
                <w:u w:val="none"/>
                <w:lang w:val="en-US" w:eastAsia="zh-CN"/>
              </w:rPr>
              <w:t>甲醛释放量</w:t>
            </w:r>
            <w:r>
              <w:rPr>
                <w:rFonts w:hint="default" w:ascii="Times New Roman" w:hAnsi="Times New Roman" w:eastAsia="仿宋_GB2312" w:cs="Times New Roman"/>
                <w:color w:val="000000"/>
                <w:sz w:val="24"/>
                <w:szCs w:val="24"/>
                <w:highlight w:val="none"/>
                <w:u w:val="none"/>
                <w:lang w:val="en-US" w:eastAsia="zh-CN"/>
              </w:rPr>
              <w:t>≤</w:t>
            </w:r>
            <w:r>
              <w:rPr>
                <w:rFonts w:hint="eastAsia" w:eastAsia="仿宋_GB2312" w:cs="Times New Roman"/>
                <w:color w:val="000000"/>
                <w:sz w:val="24"/>
                <w:szCs w:val="24"/>
                <w:highlight w:val="none"/>
                <w:u w:val="none"/>
                <w:lang w:val="en-US" w:eastAsia="zh-CN"/>
              </w:rPr>
              <w:t>0.04</w:t>
            </w:r>
            <w:r>
              <w:rPr>
                <w:rFonts w:hint="default" w:ascii="Times New Roman" w:hAnsi="Times New Roman" w:eastAsia="仿宋_GB2312" w:cs="Times New Roman"/>
                <w:color w:val="000000"/>
                <w:sz w:val="24"/>
                <w:szCs w:val="24"/>
                <w:highlight w:val="none"/>
                <w:u w:val="none"/>
                <w:lang w:val="en-US" w:eastAsia="zh-CN"/>
              </w:rPr>
              <w:t>mg/m³</w:t>
            </w:r>
            <w:r>
              <w:rPr>
                <w:rFonts w:hint="eastAsia" w:eastAsia="仿宋_GB2312" w:cs="Times New Roman"/>
                <w:color w:val="000000"/>
                <w:sz w:val="24"/>
                <w:szCs w:val="24"/>
                <w:highlight w:val="none"/>
                <w:u w:val="none"/>
                <w:lang w:val="en-US" w:eastAsia="zh-CN"/>
              </w:rPr>
              <w:t>，</w:t>
            </w:r>
            <w:r>
              <w:rPr>
                <w:rFonts w:hint="eastAsia" w:ascii="仿宋_GB2312" w:hAnsi="仿宋_GB2312" w:eastAsia="仿宋_GB2312" w:cs="仿宋_GB2312"/>
                <w:color w:val="000000"/>
                <w:sz w:val="24"/>
                <w:highlight w:val="none"/>
                <w:lang w:val="en-US" w:eastAsia="zh-CN"/>
              </w:rPr>
              <w:t>总挥发性有机化合物TVOC≤0.25mg/m³，</w:t>
            </w:r>
            <w:r>
              <w:rPr>
                <w:rFonts w:hint="eastAsia" w:eastAsia="仿宋_GB2312" w:cs="Times New Roman"/>
                <w:color w:val="000000"/>
                <w:sz w:val="24"/>
                <w:szCs w:val="24"/>
                <w:highlight w:val="none"/>
                <w:u w:val="none"/>
                <w:lang w:val="en-US" w:eastAsia="zh-CN"/>
              </w:rPr>
              <w:t>家具涂层</w:t>
            </w:r>
            <w:r>
              <w:rPr>
                <w:rFonts w:hint="default" w:ascii="Times New Roman" w:hAnsi="Times New Roman" w:eastAsia="仿宋_GB2312" w:cs="Times New Roman"/>
                <w:color w:val="000000"/>
                <w:sz w:val="24"/>
                <w:szCs w:val="24"/>
                <w:highlight w:val="none"/>
                <w:u w:val="none"/>
                <w:lang w:val="en-US" w:eastAsia="zh-CN"/>
              </w:rPr>
              <w:t>可迁移元素</w:t>
            </w:r>
            <w:r>
              <w:rPr>
                <w:rFonts w:hint="eastAsia" w:ascii="仿宋_GB2312" w:hAnsi="仿宋_GB2312" w:eastAsia="仿宋_GB2312" w:cs="仿宋_GB2312"/>
                <w:color w:val="000000"/>
                <w:sz w:val="24"/>
                <w:highlight w:val="none"/>
                <w:lang w:val="en-US" w:eastAsia="zh-CN"/>
              </w:rPr>
              <w:t>：铅Pb≤90mg/kg、镉Cd≤50mg/kg、铬Cr≤25mg/kg、汞Hg≤25mg/kg、锑Sb≤60mg/kg、钡Ba≤1000mg/kg、硒Se≤500mg/kg、砷As≤25mg/kg；苯并[a]芘、18种多环芳烃（PAH）总量符合</w:t>
            </w:r>
            <w:r>
              <w:rPr>
                <w:rFonts w:hint="eastAsia" w:ascii="仿宋_GB2312" w:hAnsi="仿宋_GB2312" w:eastAsia="仿宋_GB2312" w:cs="仿宋_GB2312"/>
                <w:color w:val="000000"/>
                <w:sz w:val="24"/>
                <w:highlight w:val="none"/>
              </w:rPr>
              <w:t xml:space="preserve">GB </w:t>
            </w:r>
            <w:r>
              <w:rPr>
                <w:rFonts w:hint="eastAsia" w:ascii="仿宋_GB2312" w:hAnsi="仿宋_GB2312" w:eastAsia="仿宋_GB2312" w:cs="仿宋_GB2312"/>
                <w:color w:val="000000"/>
                <w:sz w:val="24"/>
                <w:highlight w:val="none"/>
                <w:lang w:val="en-US" w:eastAsia="zh-CN"/>
              </w:rPr>
              <w:t>18584</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2024</w:t>
            </w:r>
            <w:r>
              <w:rPr>
                <w:rFonts w:hint="eastAsia" w:ascii="仿宋_GB2312" w:hAnsi="仿宋_GB2312" w:eastAsia="仿宋_GB2312" w:cs="仿宋_GB2312"/>
                <w:color w:val="000000"/>
                <w:sz w:val="24"/>
                <w:highlight w:val="none"/>
              </w:rPr>
              <w:t>《家具中有害物质限量》</w:t>
            </w:r>
            <w:r>
              <w:rPr>
                <w:rFonts w:hint="eastAsia" w:ascii="仿宋_GB2312" w:hAnsi="仿宋_GB2312" w:eastAsia="仿宋_GB2312" w:cs="仿宋_GB2312"/>
                <w:color w:val="000000"/>
                <w:sz w:val="24"/>
                <w:highlight w:val="none"/>
                <w:lang w:val="en-US" w:eastAsia="zh-CN"/>
              </w:rPr>
              <w:t>要求，苯并[a]芘≤1.0mg/kg、18种多环芳烃（PAH）总量≤10mg/kg。</w:t>
            </w:r>
          </w:p>
          <w:p>
            <w:pPr>
              <w:keepNext w:val="0"/>
              <w:keepLines w:val="0"/>
              <w:pageBreakBefore w:val="0"/>
              <w:widowControl/>
              <w:kinsoku/>
              <w:wordWrap/>
              <w:overflowPunct/>
              <w:topLinePunct w:val="0"/>
              <w:autoSpaceDE/>
              <w:autoSpaceDN/>
              <w:bidi w:val="0"/>
              <w:adjustRightInd/>
              <w:spacing w:line="400" w:lineRule="exact"/>
              <w:ind w:left="0" w:leftChars="0" w:firstLine="480" w:firstLineChars="200"/>
              <w:jc w:val="left"/>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5.金属件</w:t>
            </w:r>
            <w:r>
              <w:rPr>
                <w:rFonts w:hint="eastAsia" w:ascii="仿宋_GB2312" w:hAnsi="仿宋_GB2312" w:eastAsia="仿宋_GB2312" w:cs="仿宋_GB2312"/>
                <w:color w:val="000000"/>
                <w:sz w:val="24"/>
                <w:szCs w:val="24"/>
                <w:highlight w:val="none"/>
                <w:u w:val="none"/>
                <w:lang w:val="en-US" w:eastAsia="zh-CN"/>
              </w:rPr>
              <w:t>表面应光滑平整，应无起泡、泛黄、花斑、烧焦、裂纹、划痕和磕碰伤等；涂层应光滑均匀，色泽一致，应无流挂、疙瘩、皱皮、飞漆等；焊接部位应牢固，应无脱焊、虚焊、焊穿；焊缝均匀，应无毛刺、锐棱、飞溅、裂纹等缺陷；塑料件表面应光洁，应无裂纹、皱褶、污渍、明显色差。</w:t>
            </w:r>
          </w:p>
          <w:p>
            <w:pPr>
              <w:keepNext w:val="0"/>
              <w:keepLines w:val="0"/>
              <w:pageBreakBefore w:val="0"/>
              <w:numPr>
                <w:ilvl w:val="0"/>
                <w:numId w:val="0"/>
              </w:numPr>
              <w:tabs>
                <w:tab w:val="left" w:pos="180"/>
                <w:tab w:val="left" w:pos="1620"/>
              </w:tabs>
              <w:kinsoku/>
              <w:wordWrap/>
              <w:overflowPunct/>
              <w:topLinePunct w:val="0"/>
              <w:autoSpaceDE/>
              <w:autoSpaceDN/>
              <w:bidi w:val="0"/>
              <w:adjustRightInd/>
              <w:spacing w:line="400" w:lineRule="exact"/>
              <w:ind w:left="0" w:leftChars="0" w:firstLine="480" w:firstLineChars="200"/>
              <w:rPr>
                <w:rFonts w:hint="eastAsia" w:ascii="仿宋_GB2312" w:hAnsi="仿宋_GB2312" w:eastAsia="仿宋_GB2312" w:cs="仿宋_GB2312"/>
                <w:color w:val="000000"/>
                <w:kern w:val="2"/>
                <w:sz w:val="24"/>
                <w:szCs w:val="24"/>
                <w:highlight w:val="none"/>
                <w:u w:val="none"/>
                <w:lang w:val="en-US" w:eastAsia="zh-CN" w:bidi="ar-SA"/>
              </w:rPr>
            </w:pPr>
            <w:r>
              <w:rPr>
                <w:rFonts w:hint="eastAsia" w:ascii="仿宋_GB2312" w:hAnsi="仿宋_GB2312" w:eastAsia="仿宋_GB2312" w:cs="仿宋_GB2312"/>
                <w:color w:val="000000"/>
                <w:kern w:val="2"/>
                <w:sz w:val="24"/>
                <w:szCs w:val="24"/>
                <w:highlight w:val="none"/>
                <w:u w:val="none"/>
                <w:lang w:val="en-US" w:eastAsia="zh-CN" w:bidi="ar-SA"/>
              </w:rPr>
              <w:t>6.每张课桌前方需粘贴直径60mm</w:t>
            </w:r>
            <w:r>
              <w:rPr>
                <w:rFonts w:hint="eastAsia" w:ascii="仿宋_GB2312" w:hAnsi="仿宋_GB2312" w:eastAsia="仿宋_GB2312" w:cs="仿宋_GB2312"/>
                <w:color w:val="000000"/>
                <w:sz w:val="24"/>
                <w:szCs w:val="24"/>
                <w:highlight w:val="none"/>
                <w:u w:val="none"/>
              </w:rPr>
              <w:t>(±2mm)</w:t>
            </w:r>
            <w:r>
              <w:rPr>
                <w:rFonts w:hint="eastAsia" w:ascii="仿宋_GB2312" w:hAnsi="仿宋_GB2312" w:eastAsia="仿宋_GB2312" w:cs="仿宋_GB2312"/>
                <w:color w:val="000000"/>
                <w:kern w:val="2"/>
                <w:sz w:val="24"/>
                <w:szCs w:val="24"/>
                <w:highlight w:val="none"/>
                <w:u w:val="none"/>
                <w:lang w:val="en-US" w:eastAsia="zh-CN" w:bidi="ar-SA"/>
              </w:rPr>
              <w:t>的标识，标识中有产品尺寸、年份。</w:t>
            </w:r>
          </w:p>
          <w:p>
            <w:pPr>
              <w:pStyle w:val="247"/>
              <w:ind w:firstLine="480" w:firstLineChars="200"/>
              <w:rPr>
                <w:rFonts w:hint="eastAsia"/>
                <w:color w:val="000000"/>
              </w:rPr>
            </w:pPr>
            <w:r>
              <w:rPr>
                <w:rFonts w:hint="eastAsia" w:ascii="仿宋_GB2312" w:hAnsi="仿宋_GB2312" w:eastAsia="仿宋_GB2312" w:cs="仿宋_GB2312"/>
                <w:color w:val="000000"/>
                <w:kern w:val="2"/>
                <w:sz w:val="24"/>
                <w:szCs w:val="24"/>
                <w:highlight w:val="none"/>
                <w:u w:val="none"/>
                <w:lang w:val="en-US" w:eastAsia="zh-CN" w:bidi="ar-SA"/>
              </w:rPr>
              <w:t>7.课桌椅</w:t>
            </w:r>
            <w:r>
              <w:rPr>
                <w:rFonts w:hint="eastAsia" w:ascii="仿宋_GB2312" w:hAnsi="仿宋_GB2312" w:eastAsia="仿宋_GB2312" w:cs="仿宋_GB2312"/>
                <w:color w:val="000000"/>
                <w:sz w:val="24"/>
                <w:szCs w:val="24"/>
                <w:highlight w:val="none"/>
                <w:u w:val="none"/>
                <w:lang w:val="en-US" w:eastAsia="zh-CN"/>
              </w:rPr>
              <w:t>性能符合QB/T 4071-2021《课桌椅》要求。</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color w:val="000000"/>
                <w:sz w:val="24"/>
                <w:szCs w:val="24"/>
                <w:highlight w:val="none"/>
              </w:rPr>
            </w:pPr>
            <w:r>
              <w:rPr>
                <w:rFonts w:hint="default" w:ascii="仿宋_GB2312" w:hAnsi="仿宋_GB2312" w:eastAsia="仿宋_GB2312" w:cs="仿宋_GB2312"/>
                <w:color w:val="000000"/>
                <w:kern w:val="0"/>
                <w:sz w:val="24"/>
                <w:szCs w:val="24"/>
                <w:lang w:val="en-US" w:eastAsia="zh-CN" w:bidi="ar"/>
              </w:rPr>
              <w:t>10572</w:t>
            </w:r>
            <w:r>
              <w:rPr>
                <w:rFonts w:hint="eastAsia" w:ascii="仿宋_GB2312" w:hAnsi="仿宋_GB2312" w:eastAsia="仿宋_GB2312" w:cs="仿宋_GB2312"/>
                <w:color w:val="000000"/>
                <w:kern w:val="0"/>
                <w:sz w:val="24"/>
                <w:szCs w:val="24"/>
                <w:lang w:val="en-US" w:eastAsia="zh-CN" w:bidi="ar"/>
              </w:rPr>
              <w:t>套</w:t>
            </w:r>
          </w:p>
        </w:tc>
      </w:tr>
    </w:tbl>
    <w:p>
      <w:pPr>
        <w:rPr>
          <w:color w:val="000000"/>
        </w:rPr>
      </w:pPr>
    </w:p>
    <w:tbl>
      <w:tblPr>
        <w:tblStyle w:val="5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2.维修处理 ：提供7*24小时维修服务，并提供售后服务电话，在使用过程中（质量保证期内）出现损坏应在接到通知起2小时内响应，12小时内派技术人员到达现场维修，损坏修复时限不超过48小时,如超过时限无法排除损坏，投标人提供同等质量的产品供采购人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2.交货地点：广西柳州市教学设备供应站指定的地点。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both"/>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签订合同后，在批量送货前，中标人提供标记“◆”号的检测报告原件给采购人查验。由采购人按中标人生产批次随机抽取1-2套课桌椅进行送检，检测费用及送检过程中的相关费用由中标人负责；检验有可能产生破坏性检测（补货相关费用由中标人负责）；如此次检验不符合采购需求的，中标人在10个日历日完成整改，整改后复验仍不合格，采购人有权单方面解除合同，并报政府采购监督管理部门依法追究违约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实际货物与投标货物型号不一致的，验收时不论实际是优于还是满足技术参数的要求，采购人均有权终止合同拒收货物。如影响货物或服务的使用、质量、档次及采购人需求的，还可视为中标人违约，追究中标人责任，同时报财政部门备案。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5.验收费用：验收所产生的检验费及相关的全部费用均由中标人承担。</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6.验收不合格或不能按期履行合同的处理：中标人必须在合同指定时间内将货物运送到安装地点并完成安装工作，否则中标人必须承担由此产生的一切后果。如中标人不能按约定时间交货，造成采购人不能按时使用的，由此产生的一切费用将从中标人的货款中扣除，并且还将根据实际情况从货款中扣减因延期交货给采购人带来的其它直接损失和间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553"/>
              <w:spacing w:before="0" w:beforeAutospacing="0" w:after="0" w:afterAutospacing="0" w:line="460" w:lineRule="atLeast"/>
              <w:rPr>
                <w:rFonts w:ascii="仿宋_GB2312" w:eastAsia="仿宋_GB2312"/>
                <w:color w:val="000000"/>
              </w:rPr>
            </w:pPr>
            <w:r>
              <w:rPr>
                <w:rStyle w:val="554"/>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5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553"/>
              <w:spacing w:before="0" w:beforeAutospacing="0" w:after="0" w:afterAutospacing="0" w:line="460" w:lineRule="atLeast"/>
              <w:rPr>
                <w:rFonts w:hint="eastAsia" w:ascii="仿宋_GB2312" w:eastAsia="仿宋_GB2312"/>
                <w:color w:val="000000"/>
              </w:rPr>
            </w:pPr>
            <w:r>
              <w:rPr>
                <w:rStyle w:val="554"/>
                <w:rFonts w:hint="eastAsia" w:ascii="仿宋_GB2312" w:eastAsia="仿宋_GB2312"/>
                <w:color w:val="000000"/>
              </w:rPr>
              <w:t>（1）采购标的对应的中小企业划分标准所属行业：</w:t>
            </w:r>
            <w:r>
              <w:rPr>
                <w:rStyle w:val="554"/>
                <w:rFonts w:hint="eastAsia" w:ascii="仿宋_GB2312" w:eastAsia="仿宋_GB2312"/>
                <w:color w:val="000000"/>
                <w:u w:val="single"/>
              </w:rPr>
              <w:t>工业</w:t>
            </w:r>
            <w:r>
              <w:rPr>
                <w:rStyle w:val="554"/>
                <w:rFonts w:hint="eastAsia" w:ascii="仿宋_GB2312" w:eastAsia="仿宋_GB2312"/>
                <w:color w:val="000000"/>
              </w:rPr>
              <w:t>。</w:t>
            </w:r>
          </w:p>
          <w:p>
            <w:pPr>
              <w:pStyle w:val="553"/>
              <w:spacing w:before="0" w:beforeAutospacing="0" w:after="0" w:afterAutospacing="0" w:line="460" w:lineRule="atLeast"/>
              <w:rPr>
                <w:rFonts w:hint="eastAsia" w:ascii="仿宋_GB2312" w:eastAsia="仿宋_GB2312"/>
                <w:color w:val="000000"/>
              </w:rPr>
            </w:pPr>
            <w:r>
              <w:rPr>
                <w:rStyle w:val="554"/>
                <w:rFonts w:hint="eastAsia" w:ascii="仿宋_GB2312" w:eastAsia="仿宋_GB2312"/>
                <w:color w:val="000000"/>
              </w:rPr>
              <w:t>（2）中小企业划分有关标准根据工信部等部委发布的《关于印发中小企业划型标准规定的通知》（工信部联企业〔2011〕300号）确定；</w:t>
            </w:r>
          </w:p>
          <w:p>
            <w:pPr>
              <w:pStyle w:val="553"/>
              <w:spacing w:before="0" w:beforeAutospacing="0" w:after="0" w:afterAutospacing="0" w:line="460" w:lineRule="atLeast"/>
              <w:rPr>
                <w:rFonts w:hint="eastAsia" w:ascii="仿宋_GB2312" w:eastAsia="仿宋_GB2312"/>
                <w:color w:val="000000"/>
              </w:rPr>
            </w:pPr>
            <w:r>
              <w:rPr>
                <w:rStyle w:val="554"/>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553"/>
              <w:spacing w:before="0" w:beforeAutospacing="0" w:after="0" w:afterAutospacing="0" w:line="460" w:lineRule="atLeast"/>
              <w:rPr>
                <w:rFonts w:hint="eastAsia" w:ascii="仿宋_GB2312" w:eastAsia="仿宋_GB2312"/>
                <w:color w:val="000000"/>
              </w:rPr>
            </w:pPr>
            <w:r>
              <w:rPr>
                <w:rStyle w:val="55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质量管理、企业信用要求（如有）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74"/>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1.投标人或投标产品生产厂家具备有效的质量管理体系认证证书； </w:t>
            </w:r>
          </w:p>
          <w:p>
            <w:pPr>
              <w:pStyle w:val="5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2.投标人或投标产品生产厂家具备有效的职业健康安全管理体系认证证书；</w:t>
            </w:r>
          </w:p>
          <w:p>
            <w:pPr>
              <w:pStyle w:val="5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lang w:eastAsia="zh-CN"/>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94"/>
              <w:spacing w:before="0" w:beforeAutospacing="0" w:after="0" w:afterAutospacing="0" w:line="460" w:lineRule="atLeast"/>
              <w:jc w:val="both"/>
              <w:rPr>
                <w:rFonts w:ascii="仿宋_GB2312" w:eastAsia="仿宋_GB2312"/>
                <w:color w:val="000000"/>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color w:val="000000"/>
              </w:rPr>
              <w:br w:type="textWrapping"/>
            </w:r>
            <w:r>
              <w:rPr>
                <w:rFonts w:hint="eastAsia" w:ascii="仿宋_GB2312" w:eastAsia="仿宋_GB2312"/>
                <w:color w:val="000000"/>
              </w:rPr>
              <w:t>2.财政部 生态环境部《关于印发环境标志产品政府采购品目清单的通知》（财库〔2019〕18号）。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2"/>
        <w:spacing w:line="276" w:lineRule="auto"/>
        <w:jc w:val="center"/>
        <w:rPr>
          <w:sz w:val="32"/>
          <w:szCs w:val="32"/>
        </w:rPr>
      </w:pPr>
      <w:bookmarkStart w:id="31" w:name="_Toc29711"/>
      <w:r>
        <w:rPr>
          <w:rFonts w:hint="eastAsia"/>
          <w:sz w:val="32"/>
          <w:szCs w:val="32"/>
        </w:rPr>
        <w:t>第三章 投标人须知</w:t>
      </w:r>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5"/>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小学课桌椅采购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LZZC2026-G1-990</w:t>
            </w:r>
            <w:r>
              <w:rPr>
                <w:rFonts w:hint="eastAsia" w:ascii="仿宋_GB2312" w:eastAsia="仿宋_GB2312"/>
                <w:sz w:val="24"/>
                <w:szCs w:val="24"/>
                <w:lang w:val="en-US" w:eastAsia="zh-CN"/>
              </w:rPr>
              <w:t>173</w:t>
            </w:r>
            <w:r>
              <w:rPr>
                <w:rFonts w:ascii="仿宋_GB2312" w:hAnsi="宋体" w:eastAsia="仿宋_GB2312"/>
                <w:sz w:val="24"/>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hint="eastAsia" w:ascii="仿宋_GB2312" w:eastAsia="仿宋_GB2312"/>
                <w:sz w:val="24"/>
                <w:lang w:val="en-US" w:eastAsia="zh-CN"/>
              </w:rPr>
              <w:t>叁佰肆拾捌万捌仟柒佰陆拾</w:t>
            </w:r>
            <w:r>
              <w:rPr>
                <w:rFonts w:ascii="仿宋_GB2312" w:eastAsia="仿宋_GB2312"/>
                <w:sz w:val="24"/>
              </w:rPr>
              <w:t>元整</w:t>
            </w:r>
            <w:r>
              <w:rPr>
                <w:rFonts w:hint="eastAsia" w:ascii="仿宋_GB2312" w:eastAsia="仿宋_GB2312"/>
                <w:sz w:val="24"/>
              </w:rPr>
              <w:t>（¥</w:t>
            </w:r>
            <w:r>
              <w:rPr>
                <w:rFonts w:hint="eastAsia" w:ascii="仿宋_GB2312" w:eastAsia="仿宋_GB2312"/>
                <w:sz w:val="24"/>
                <w:lang w:val="en-US" w:eastAsia="zh-CN"/>
              </w:rPr>
              <w:t>3</w:t>
            </w:r>
            <w:r>
              <w:rPr>
                <w:rFonts w:hint="eastAsia" w:ascii="仿宋_GB2312" w:hAnsi="宋体" w:eastAsia="仿宋_GB2312"/>
                <w:color w:val="auto"/>
                <w:sz w:val="24"/>
              </w:rPr>
              <w:t>,</w:t>
            </w:r>
            <w:r>
              <w:rPr>
                <w:rFonts w:hint="eastAsia" w:ascii="仿宋_GB2312" w:eastAsia="仿宋_GB2312"/>
                <w:sz w:val="24"/>
                <w:lang w:val="en-US" w:eastAsia="zh-CN"/>
              </w:rPr>
              <w:t>488</w:t>
            </w:r>
            <w:r>
              <w:rPr>
                <w:rFonts w:hint="eastAsia" w:ascii="仿宋_GB2312" w:hAnsi="宋体" w:eastAsia="仿宋_GB2312"/>
                <w:color w:val="auto"/>
                <w:sz w:val="24"/>
              </w:rPr>
              <w:t>,</w:t>
            </w:r>
            <w:r>
              <w:rPr>
                <w:rFonts w:hint="eastAsia" w:ascii="仿宋_GB2312" w:eastAsia="仿宋_GB2312"/>
                <w:sz w:val="24"/>
                <w:lang w:val="en-US" w:eastAsia="zh-CN"/>
              </w:rPr>
              <w:t>760.00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614"/>
              <w:spacing w:before="0" w:beforeAutospacing="0" w:after="0" w:afterAutospacing="0" w:line="460" w:lineRule="atLeast"/>
              <w:rPr>
                <w:rFonts w:ascii="仿宋_GB2312" w:eastAsia="仿宋_GB2312"/>
                <w:color w:val="000000"/>
              </w:rPr>
            </w:pPr>
            <w:r>
              <w:rPr>
                <w:rStyle w:val="615"/>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615"/>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635"/>
              <w:spacing w:before="0" w:beforeAutospacing="0" w:after="0" w:afterAutospacing="0" w:line="460" w:lineRule="atLeast"/>
              <w:rPr>
                <w:rFonts w:ascii="仿宋_GB2312" w:eastAsia="仿宋_GB2312"/>
                <w:color w:val="000000"/>
              </w:rPr>
            </w:pPr>
            <w:r>
              <w:rPr>
                <w:rStyle w:val="636"/>
                <w:rFonts w:hint="eastAsia" w:ascii="仿宋_GB2312" w:eastAsia="仿宋_GB2312"/>
                <w:color w:val="000000"/>
              </w:rPr>
              <w:t>电子投标文件：</w:t>
            </w:r>
            <w:r>
              <w:rPr>
                <w:rFonts w:hint="eastAsia" w:ascii="仿宋_GB2312" w:eastAsia="仿宋_GB2312"/>
                <w:b/>
                <w:bCs/>
                <w:color w:val="000000"/>
              </w:rPr>
              <w:br w:type="textWrapping"/>
            </w:r>
            <w:r>
              <w:rPr>
                <w:rStyle w:val="636"/>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636"/>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636"/>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5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76"/>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9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716"/>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73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56"/>
              <w:spacing w:before="0" w:beforeAutospacing="0" w:after="0" w:afterAutospacing="0" w:line="460" w:lineRule="atLeast"/>
              <w:rPr>
                <w:rFonts w:ascii="仿宋_GB2312" w:eastAsia="仿宋_GB2312"/>
                <w:color w:val="000000"/>
              </w:rPr>
            </w:pPr>
            <w:r>
              <w:rPr>
                <w:rStyle w:val="75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57"/>
                <w:rFonts w:hint="eastAsia" w:ascii="仿宋_GB2312" w:eastAsia="仿宋_GB2312"/>
                <w:color w:val="000000"/>
              </w:rPr>
              <w:t>二、甄别方式：</w:t>
            </w:r>
            <w:r>
              <w:rPr>
                <w:rFonts w:hint="eastAsia" w:ascii="仿宋_GB2312" w:eastAsia="仿宋_GB2312"/>
                <w:b/>
                <w:bCs/>
                <w:color w:val="000000"/>
              </w:rPr>
              <w:br w:type="textWrapping"/>
            </w:r>
            <w:r>
              <w:rPr>
                <w:rStyle w:val="757"/>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57"/>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5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77"/>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78"/>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98"/>
              <w:spacing w:before="0" w:beforeAutospacing="0" w:after="0" w:afterAutospacing="0" w:line="460" w:lineRule="atLeast"/>
              <w:rPr>
                <w:rFonts w:ascii="仿宋_GB2312" w:eastAsia="仿宋_GB2312"/>
                <w:color w:val="000000"/>
              </w:rPr>
            </w:pPr>
            <w:r>
              <w:rPr>
                <w:rStyle w:val="799"/>
                <w:rFonts w:hint="eastAsia" w:ascii="仿宋_GB2312" w:eastAsia="仿宋_GB2312"/>
                <w:color w:val="000000"/>
              </w:rPr>
              <w:t>签订合同时间：中标通知书发出后</w:t>
            </w:r>
            <w:r>
              <w:rPr>
                <w:rStyle w:val="799"/>
                <w:rFonts w:hint="eastAsia" w:ascii="仿宋_GB2312" w:eastAsia="仿宋_GB2312"/>
                <w:color w:val="000000"/>
                <w:u w:val="single"/>
              </w:rPr>
              <w:t>25</w:t>
            </w:r>
            <w:r>
              <w:rPr>
                <w:rStyle w:val="79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81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83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5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79"/>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668"/>
      <w:bookmarkStart w:id="33" w:name="_Toc254970527"/>
      <w:r>
        <w:rPr>
          <w:rFonts w:hint="eastAsia" w:ascii="仿宋_GB2312" w:eastAsia="仿宋_GB2312"/>
          <w:b/>
          <w:sz w:val="24"/>
        </w:rPr>
        <w:t>1. 适用范围</w:t>
      </w:r>
      <w:bookmarkEnd w:id="32"/>
      <w:bookmarkEnd w:id="33"/>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小学课桌椅采购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柳州市教学设备供应站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675"/>
      <w:bookmarkStart w:id="41" w:name="_Toc254970534"/>
      <w:bookmarkStart w:id="42" w:name="_Toc254970677"/>
      <w:bookmarkStart w:id="43"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532"/>
      <w:bookmarkStart w:id="49" w:name="_Toc254970673"/>
      <w:r>
        <w:rPr>
          <w:rFonts w:hint="eastAsia" w:ascii="仿宋_GB2312" w:eastAsia="仿宋_GB2312"/>
          <w:b/>
          <w:sz w:val="24"/>
        </w:rPr>
        <w:t>8.特别说明</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30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Hlk517112217"/>
      <w:bookmarkStart w:id="56" w:name="_Toc254970537"/>
      <w:bookmarkStart w:id="57"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4"/>
    <w:p>
      <w:pPr>
        <w:pStyle w:val="32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（8）所投标记“●”号产品材料（部件）带下划线“＿”的技术参数，提供2021年以来具有CMA标识的检测（检验）报告（如有）；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（10）投标人或投标产品生产厂家具备有效的职业健康安全管理体系认证证书（如有）；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（11）投标人或投标产品生产厂家具备有效的环境管理体系认证证书（如有）；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55"/>
    <w:bookmarkEnd w:id="56"/>
    <w:bookmarkEnd w:id="5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8" w:name="_Toc254970538"/>
      <w:bookmarkStart w:id="59" w:name="_Toc254970679"/>
      <w:r>
        <w:rPr>
          <w:rFonts w:hint="eastAsia" w:ascii="仿宋_GB2312" w:eastAsia="仿宋_GB2312" w:cs="Courier New"/>
          <w:b/>
          <w:sz w:val="24"/>
        </w:rPr>
        <w:t>15.投标报价</w:t>
      </w:r>
      <w:bookmarkEnd w:id="58"/>
      <w:bookmarkEnd w:id="5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61" w:name="_Toc254970682"/>
      <w:bookmarkStart w:id="62" w:name="_Toc254970541"/>
      <w:r>
        <w:rPr>
          <w:rFonts w:hint="eastAsia" w:ascii="仿宋_GB2312" w:eastAsia="仿宋_GB2312" w:cs="Courier New"/>
          <w:b/>
          <w:sz w:val="24"/>
        </w:rPr>
        <w:t>17.投标保证金</w:t>
      </w:r>
      <w:bookmarkEnd w:id="61"/>
      <w:bookmarkEnd w:id="62"/>
    </w:p>
    <w:p>
      <w:pPr>
        <w:snapToGrid w:val="0"/>
        <w:spacing w:line="400" w:lineRule="exact"/>
        <w:ind w:firstLine="420"/>
        <w:jc w:val="left"/>
        <w:rPr>
          <w:rFonts w:ascii="仿宋_GB2312" w:eastAsia="仿宋_GB2312" w:cs="Courier New"/>
          <w:sz w:val="24"/>
        </w:rPr>
      </w:pPr>
      <w:bookmarkStart w:id="63" w:name="_Toc254970683"/>
      <w:bookmarkStart w:id="64"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684"/>
      <w:bookmarkStart w:id="67"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“★”符号的技术参数要求响应内容发生负偏离十项以上的；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71" w:name="_Toc254970688"/>
      <w:bookmarkStart w:id="72" w:name="_Toc254970547"/>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p/>
    <w:p/>
    <w:p/>
    <w:p/>
    <w:p/>
    <w:p/>
    <w:p/>
    <w:p/>
    <w:p/>
    <w:p/>
    <w:p/>
    <w:p/>
    <w:p/>
    <w:p/>
    <w:p/>
    <w:p/>
    <w:p>
      <w:pPr>
        <w:pStyle w:val="2"/>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bookmarkEnd w:id="2"/>
    <w:tbl>
      <w:tblPr>
        <w:tblStyle w:val="368"/>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1"/>
        <w:gridCol w:w="4999"/>
        <w:gridCol w:w="105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804" w:type="dxa"/>
            <w:gridSpan w:val="5"/>
            <w:shd w:val="clear" w:color="auto" w:fill="D7D7D7"/>
            <w:vAlign w:val="center"/>
          </w:tcPr>
          <w:p>
            <w:pPr>
              <w:spacing w:line="360" w:lineRule="exact"/>
              <w:jc w:val="center"/>
              <w:rPr>
                <w:rFonts w:ascii="仿宋_GB2312" w:hAnsi="仿宋_GB2312" w:eastAsia="仿宋_GB2312" w:cs="仿宋_GB2312"/>
                <w:b/>
                <w:color w:val="000000"/>
                <w:highlight w:val="none"/>
              </w:rPr>
            </w:pPr>
            <w:r>
              <w:rPr>
                <w:rFonts w:hint="eastAsia" w:ascii="仿宋_GB2312" w:eastAsia="仿宋_GB2312"/>
                <w:b/>
                <w:color w:val="000000"/>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评分项</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评审因素</w:t>
            </w:r>
          </w:p>
        </w:tc>
        <w:tc>
          <w:tcPr>
            <w:tcW w:w="499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评分标准说明</w:t>
            </w:r>
          </w:p>
        </w:tc>
        <w:tc>
          <w:tcPr>
            <w:tcW w:w="105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分值</w:t>
            </w:r>
          </w:p>
        </w:tc>
        <w:tc>
          <w:tcPr>
            <w:tcW w:w="1306"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价格分</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价格</w:t>
            </w:r>
          </w:p>
        </w:tc>
        <w:tc>
          <w:tcPr>
            <w:tcW w:w="4999" w:type="dxa"/>
            <w:vAlign w:val="center"/>
          </w:tcPr>
          <w:p>
            <w:pPr>
              <w:spacing w:line="440" w:lineRule="exact"/>
              <w:ind w:firstLine="420"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1.满足招标文件要求且投标价格最低的投标报价为评标基准价，其投标人的报价分为最高分</w:t>
            </w:r>
            <w:r>
              <w:rPr>
                <w:rFonts w:ascii="仿宋_GB2312" w:hAnsi="仿宋_GB2312" w:eastAsia="仿宋_GB2312" w:cs="仿宋_GB2312"/>
                <w:color w:val="000000"/>
                <w:highlight w:val="none"/>
              </w:rPr>
              <w:t>30</w:t>
            </w:r>
            <w:r>
              <w:rPr>
                <w:rFonts w:hint="eastAsia" w:ascii="仿宋_GB2312" w:hAnsi="仿宋_GB2312" w:eastAsia="仿宋_GB2312" w:cs="仿宋_GB2312"/>
                <w:color w:val="000000"/>
                <w:highlight w:val="none"/>
              </w:rPr>
              <w:t>分；</w:t>
            </w:r>
          </w:p>
          <w:p>
            <w:pPr>
              <w:spacing w:line="440" w:lineRule="exact"/>
              <w:ind w:firstLine="420"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2.其他投标人的报价得分按以下公式计算：</w:t>
            </w:r>
          </w:p>
          <w:p>
            <w:pPr>
              <w:spacing w:line="440" w:lineRule="exact"/>
              <w:ind w:firstLine="210" w:firstLineChars="100"/>
              <w:jc w:val="left"/>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报价得分=（评标基准价／某投标人投标报价）×</w:t>
            </w:r>
            <w:r>
              <w:rPr>
                <w:rFonts w:ascii="仿宋_GB2312" w:hAnsi="仿宋_GB2312" w:eastAsia="仿宋_GB2312" w:cs="仿宋_GB2312"/>
                <w:color w:val="000000"/>
                <w:highlight w:val="none"/>
              </w:rPr>
              <w:t>30</w:t>
            </w:r>
            <w:r>
              <w:rPr>
                <w:rFonts w:hint="eastAsia" w:ascii="仿宋_GB2312" w:hAnsi="仿宋_GB2312" w:eastAsia="仿宋_GB2312" w:cs="仿宋_GB2312"/>
                <w:color w:val="000000"/>
                <w:highlight w:val="none"/>
              </w:rPr>
              <w:t>分。</w:t>
            </w:r>
          </w:p>
          <w:p>
            <w:pPr>
              <w:spacing w:line="440" w:lineRule="exact"/>
              <w:ind w:firstLine="422" w:firstLineChars="200"/>
              <w:jc w:val="left"/>
              <w:rPr>
                <w:rFonts w:ascii="仿宋_GB2312" w:hAnsi="仿宋_GB2312" w:eastAsia="仿宋_GB2312" w:cs="仿宋_GB2312"/>
                <w:color w:val="000000"/>
                <w:highlight w:val="none"/>
              </w:rPr>
            </w:pPr>
            <w:r>
              <w:rPr>
                <w:rFonts w:hint="eastAsia" w:ascii="仿宋_GB2312" w:eastAsia="仿宋_GB2312"/>
                <w:b/>
                <w:bCs/>
                <w:color w:val="000000"/>
                <w:szCs w:val="21"/>
                <w:highlight w:val="none"/>
              </w:rPr>
              <w:t>注：专门面向中小企业采购的项目或者采购包，不再执行价格评审优惠的扶持政策。</w:t>
            </w:r>
          </w:p>
        </w:tc>
        <w:tc>
          <w:tcPr>
            <w:tcW w:w="105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bCs/>
                <w:color w:val="000000"/>
                <w:highlight w:val="none"/>
              </w:rPr>
              <w:t>30</w:t>
            </w:r>
          </w:p>
        </w:tc>
        <w:tc>
          <w:tcPr>
            <w:tcW w:w="1306" w:type="dxa"/>
            <w:vAlign w:val="center"/>
          </w:tcPr>
          <w:p>
            <w:pPr>
              <w:spacing w:line="360" w:lineRule="exact"/>
              <w:jc w:val="center"/>
              <w:rPr>
                <w:rFonts w:ascii="仿宋_GB2312" w:hAnsi="仿宋_GB2312" w:eastAsia="仿宋_GB2312" w:cs="仿宋_GB2312"/>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信誉分</w:t>
            </w:r>
          </w:p>
        </w:tc>
        <w:tc>
          <w:tcPr>
            <w:tcW w:w="70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体系认证</w:t>
            </w:r>
          </w:p>
        </w:tc>
        <w:tc>
          <w:tcPr>
            <w:tcW w:w="4999" w:type="dxa"/>
            <w:vAlign w:val="center"/>
          </w:tcPr>
          <w:p>
            <w:pPr>
              <w:spacing w:line="36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1.投标人或投标产品生产厂家具备有效的质量管理体系认证证书得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 xml:space="preserve">分；  </w:t>
            </w:r>
          </w:p>
          <w:p>
            <w:pPr>
              <w:spacing w:line="36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2.投标人</w:t>
            </w:r>
            <w:r>
              <w:rPr>
                <w:rFonts w:hint="eastAsia" w:ascii="仿宋_GB2312" w:eastAsia="仿宋_GB2312"/>
                <w:color w:val="000000"/>
                <w:highlight w:val="none"/>
              </w:rPr>
              <w:t>或投标产品生产厂家</w:t>
            </w:r>
            <w:r>
              <w:rPr>
                <w:rFonts w:hint="eastAsia" w:ascii="仿宋_GB2312" w:hAnsi="仿宋_GB2312" w:eastAsia="仿宋_GB2312" w:cs="仿宋_GB2312"/>
                <w:color w:val="000000"/>
                <w:highlight w:val="none"/>
              </w:rPr>
              <w:t>具备有效的职业健康安全管理体系认证证书得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p>
          <w:p>
            <w:pPr>
              <w:spacing w:line="360" w:lineRule="exact"/>
              <w:ind w:firstLine="420" w:firstLineChars="200"/>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3.投标人</w:t>
            </w:r>
            <w:r>
              <w:rPr>
                <w:rFonts w:hint="eastAsia" w:ascii="仿宋_GB2312" w:eastAsia="仿宋_GB2312"/>
                <w:color w:val="000000"/>
                <w:highlight w:val="none"/>
              </w:rPr>
              <w:t>或投标产品生产厂家</w:t>
            </w:r>
            <w:r>
              <w:rPr>
                <w:rFonts w:hint="eastAsia" w:ascii="仿宋_GB2312" w:hAnsi="仿宋_GB2312" w:eastAsia="仿宋_GB2312" w:cs="仿宋_GB2312"/>
                <w:color w:val="000000"/>
                <w:highlight w:val="none"/>
              </w:rPr>
              <w:t>具备有效的环境管理体系认证证书得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r>
              <w:rPr>
                <w:rFonts w:hint="eastAsia" w:ascii="仿宋_GB2312" w:hAnsi="仿宋_GB2312" w:eastAsia="仿宋_GB2312" w:cs="仿宋_GB2312"/>
                <w:color w:val="000000"/>
                <w:highlight w:val="none"/>
                <w:lang w:eastAsia="zh-CN"/>
              </w:rPr>
              <w:t>。</w:t>
            </w:r>
          </w:p>
          <w:p>
            <w:pPr>
              <w:spacing w:line="36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color w:val="000000"/>
                <w:highlight w:val="none"/>
              </w:rPr>
              <w:t>注：投标人提供证书材料并加盖投标人CA电子签章，否则不予计分。</w:t>
            </w:r>
          </w:p>
        </w:tc>
        <w:tc>
          <w:tcPr>
            <w:tcW w:w="1059" w:type="dxa"/>
            <w:vAlign w:val="center"/>
          </w:tcPr>
          <w:p>
            <w:pPr>
              <w:spacing w:line="360" w:lineRule="exact"/>
              <w:jc w:val="center"/>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3</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9"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宋体" w:eastAsia="仿宋_GB2312"/>
                <w:b/>
                <w:color w:val="000000"/>
                <w:highlight w:val="none"/>
              </w:rPr>
              <w:t>政策功能分</w:t>
            </w:r>
          </w:p>
        </w:tc>
        <w:tc>
          <w:tcPr>
            <w:tcW w:w="701" w:type="dxa"/>
            <w:vAlign w:val="center"/>
          </w:tcPr>
          <w:p>
            <w:pPr>
              <w:widowControl/>
              <w:spacing w:line="360" w:lineRule="exact"/>
              <w:jc w:val="center"/>
              <w:rPr>
                <w:rFonts w:ascii="仿宋_GB2312" w:hAnsi="仿宋_GB2312" w:eastAsia="仿宋_GB2312" w:cs="仿宋_GB2312"/>
                <w:b/>
                <w:color w:val="000000"/>
                <w:highlight w:val="none"/>
              </w:rPr>
            </w:pPr>
            <w:r>
              <w:rPr>
                <w:rFonts w:hint="eastAsia" w:ascii="仿宋_GB2312" w:hAnsi="宋体" w:eastAsia="仿宋_GB2312"/>
                <w:b/>
                <w:color w:val="000000"/>
                <w:highlight w:val="none"/>
              </w:rPr>
              <w:t>政策功能</w:t>
            </w:r>
          </w:p>
        </w:tc>
        <w:tc>
          <w:tcPr>
            <w:tcW w:w="4999" w:type="dxa"/>
            <w:vAlign w:val="center"/>
          </w:tcPr>
          <w:p>
            <w:pPr>
              <w:spacing w:line="40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每有一项得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p>
        </w:tc>
        <w:tc>
          <w:tcPr>
            <w:tcW w:w="1059"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1</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技术参数分</w:t>
            </w:r>
          </w:p>
        </w:tc>
        <w:tc>
          <w:tcPr>
            <w:tcW w:w="701"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重要指标</w:t>
            </w:r>
          </w:p>
        </w:tc>
        <w:tc>
          <w:tcPr>
            <w:tcW w:w="4999" w:type="dxa"/>
            <w:vAlign w:val="center"/>
          </w:tcPr>
          <w:p>
            <w:pPr>
              <w:spacing w:line="400" w:lineRule="exact"/>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所投标记“●”号产品材料（部件）带下划线“＿”的技术参数能全部满足招标文件技术参数要求且至少有一个参数优于采购需求（如一项里有多个参数，优于其中一个参数即可），每有一项得</w:t>
            </w:r>
            <w:r>
              <w:rPr>
                <w:rFonts w:hint="eastAsia" w:ascii="仿宋_GB2312" w:hAnsi="仿宋_GB2312" w:eastAsia="仿宋_GB2312" w:cs="仿宋_GB2312"/>
                <w:color w:val="000000"/>
                <w:highlight w:val="none"/>
                <w:lang w:val="en-US" w:eastAsia="zh-CN"/>
              </w:rPr>
              <w:t>2</w:t>
            </w:r>
            <w:r>
              <w:rPr>
                <w:rFonts w:hint="eastAsia" w:ascii="仿宋_GB2312" w:hAnsi="仿宋_GB2312" w:eastAsia="仿宋_GB2312" w:cs="仿宋_GB2312"/>
                <w:color w:val="000000"/>
                <w:highlight w:val="none"/>
              </w:rPr>
              <w:t>分，满分为</w:t>
            </w:r>
            <w:r>
              <w:rPr>
                <w:rFonts w:hint="eastAsia" w:ascii="仿宋_GB2312" w:hAnsi="仿宋_GB2312" w:eastAsia="仿宋_GB2312" w:cs="仿宋_GB2312"/>
                <w:color w:val="000000"/>
                <w:highlight w:val="none"/>
                <w:lang w:val="en-US" w:eastAsia="zh-CN"/>
              </w:rPr>
              <w:t>16</w:t>
            </w:r>
            <w:r>
              <w:rPr>
                <w:rFonts w:hint="eastAsia" w:ascii="仿宋_GB2312" w:hAnsi="仿宋_GB2312" w:eastAsia="仿宋_GB2312" w:cs="仿宋_GB2312"/>
                <w:color w:val="000000"/>
                <w:highlight w:val="none"/>
              </w:rPr>
              <w:t>分。</w:t>
            </w:r>
          </w:p>
          <w:p>
            <w:pPr>
              <w:spacing w:line="400" w:lineRule="exact"/>
              <w:ind w:firstLine="422" w:firstLineChars="200"/>
              <w:rPr>
                <w:rFonts w:ascii="Calibri" w:hAnsi="Calibri" w:eastAsia="仿宋_GB2312" w:cs="Calibri"/>
                <w:b/>
                <w:bCs/>
                <w:color w:val="000000"/>
                <w:highlight w:val="none"/>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w:t>
            </w:r>
            <w:r>
              <w:rPr>
                <w:rFonts w:hint="eastAsia" w:ascii="仿宋_GB2312" w:hAnsi="仿宋_GB2312" w:eastAsia="仿宋_GB2312" w:cs="仿宋_GB2312"/>
                <w:b/>
                <w:bCs/>
                <w:color w:val="000000"/>
                <w:highlight w:val="none"/>
              </w:rPr>
              <w:t>.标记“●”号的技术参数为一项；</w:t>
            </w:r>
            <w:r>
              <w:rPr>
                <w:rFonts w:ascii="Calibri" w:hAnsi="Calibri" w:eastAsia="仿宋_GB2312" w:cs="Calibri"/>
                <w:b/>
                <w:bCs/>
                <w:color w:val="000000"/>
                <w:highlight w:val="none"/>
              </w:rPr>
              <w:t> </w:t>
            </w:r>
          </w:p>
          <w:p>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000000"/>
                <w:highlight w:val="none"/>
              </w:rPr>
              <w:t>.参数条款中有≥XX的技术参数，投标人响应的参数仅等于XX的为无偏离，&gt;XX正偏离（优于）</w:t>
            </w:r>
            <w:r>
              <w:rPr>
                <w:rFonts w:hint="eastAsia" w:ascii="仿宋_GB2312" w:hAnsi="仿宋_GB2312" w:eastAsia="仿宋_GB2312" w:cs="仿宋_GB2312"/>
                <w:b/>
                <w:bCs/>
                <w:color w:val="000000"/>
                <w:highlight w:val="none"/>
                <w:lang w:eastAsia="zh-CN"/>
              </w:rPr>
              <w:t>；</w:t>
            </w:r>
          </w:p>
          <w:p>
            <w:pPr>
              <w:spacing w:line="400" w:lineRule="exact"/>
              <w:ind w:firstLine="422" w:firstLineChars="200"/>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rPr>
              <w:t>.参数条款中有≤XX的技术参数，投标人响应的参数仅等于XX的为无偏离，＜XX为正偏离（优于）</w:t>
            </w:r>
            <w:r>
              <w:rPr>
                <w:rFonts w:hint="eastAsia" w:ascii="仿宋_GB2312" w:hAnsi="仿宋_GB2312" w:eastAsia="仿宋_GB2312" w:cs="仿宋_GB2312"/>
                <w:b/>
                <w:bCs/>
                <w:color w:val="000000"/>
                <w:highlight w:val="none"/>
                <w:lang w:eastAsia="zh-CN"/>
              </w:rPr>
              <w:t>；</w:t>
            </w:r>
          </w:p>
          <w:p>
            <w:pPr>
              <w:spacing w:line="400" w:lineRule="exact"/>
              <w:ind w:firstLine="422" w:firstLineChars="200"/>
              <w:rPr>
                <w:color w:val="000000"/>
                <w:highlight w:val="none"/>
              </w:rPr>
            </w:pPr>
            <w:r>
              <w:rPr>
                <w:rFonts w:hint="eastAsia"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rPr>
              <w:t>标记“●”号中带下划线“＿”优于采购需求的技术参数，投标人提供202</w:t>
            </w:r>
            <w:r>
              <w:rPr>
                <w:rFonts w:hint="eastAsia" w:ascii="仿宋_GB2312" w:hAnsi="仿宋_GB2312" w:eastAsia="仿宋_GB2312" w:cs="仿宋_GB2312"/>
                <w:b/>
                <w:bCs/>
                <w:color w:val="000000"/>
                <w:highlight w:val="none"/>
                <w:lang w:val="en-US" w:eastAsia="zh-CN"/>
              </w:rPr>
              <w:t>1</w:t>
            </w:r>
            <w:r>
              <w:rPr>
                <w:rFonts w:hint="eastAsia" w:ascii="仿宋_GB2312" w:hAnsi="仿宋_GB2312" w:eastAsia="仿宋_GB2312" w:cs="仿宋_GB2312"/>
                <w:b/>
                <w:bCs/>
                <w:color w:val="000000"/>
                <w:highlight w:val="none"/>
              </w:rPr>
              <w:t>年以来具有CMA标识的检测（检验）报告并加盖投标人CA电子签章，所提供的</w:t>
            </w:r>
            <w:r>
              <w:rPr>
                <w:rFonts w:hint="eastAsia" w:ascii="仿宋_GB2312" w:hAnsi="仿宋_GB2312" w:eastAsia="仿宋_GB2312" w:cs="仿宋_GB2312"/>
                <w:b/>
                <w:bCs/>
                <w:color w:val="000000"/>
                <w:highlight w:val="none"/>
                <w:lang w:val="en-US" w:eastAsia="zh-CN"/>
              </w:rPr>
              <w:t>检</w:t>
            </w:r>
            <w:r>
              <w:rPr>
                <w:rFonts w:hint="eastAsia" w:ascii="仿宋_GB2312" w:hAnsi="仿宋_GB2312" w:eastAsia="仿宋_GB2312" w:cs="仿宋_GB2312"/>
                <w:b/>
                <w:bCs/>
                <w:color w:val="000000"/>
                <w:highlight w:val="none"/>
              </w:rPr>
              <w:t>测报告内容应体现带下划线 “＿”中优于部分内容，如未提供检测报告或检测报告内容无优于的，对应项不予计分</w:t>
            </w:r>
            <w:r>
              <w:rPr>
                <w:rFonts w:hint="eastAsia" w:ascii="仿宋_GB2312" w:hAnsi="仿宋_GB2312" w:eastAsia="仿宋_GB2312" w:cs="仿宋_GB2312"/>
                <w:b/>
                <w:bCs/>
                <w:color w:val="000000"/>
                <w:highlight w:val="none"/>
                <w:lang w:eastAsia="zh-CN"/>
              </w:rPr>
              <w:t>。</w:t>
            </w:r>
            <w:r>
              <w:rPr>
                <w:rFonts w:hint="eastAsia" w:ascii="仿宋_GB2312" w:hAnsi="仿宋_GB2312" w:eastAsia="仿宋_GB2312" w:cs="仿宋_GB2312"/>
                <w:b/>
                <w:bCs/>
                <w:color w:val="000000"/>
                <w:highlight w:val="none"/>
              </w:rPr>
              <w:t xml:space="preserve"> </w:t>
            </w:r>
          </w:p>
        </w:tc>
        <w:tc>
          <w:tcPr>
            <w:tcW w:w="1059" w:type="dxa"/>
            <w:vAlign w:val="center"/>
          </w:tcPr>
          <w:p>
            <w:pPr>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b/>
                <w:bCs/>
                <w:color w:val="000000"/>
                <w:highlight w:val="none"/>
                <w:lang w:val="en-US" w:eastAsia="zh-CN"/>
              </w:rPr>
              <w:t>16</w:t>
            </w:r>
          </w:p>
        </w:tc>
        <w:tc>
          <w:tcPr>
            <w:tcW w:w="1306"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质量保证期分</w:t>
            </w:r>
          </w:p>
        </w:tc>
        <w:tc>
          <w:tcPr>
            <w:tcW w:w="701"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质量保证期</w:t>
            </w:r>
          </w:p>
        </w:tc>
        <w:tc>
          <w:tcPr>
            <w:tcW w:w="4999" w:type="dxa"/>
            <w:vAlign w:val="center"/>
          </w:tcPr>
          <w:p>
            <w:pPr>
              <w:spacing w:line="400" w:lineRule="exact"/>
              <w:jc w:val="left"/>
              <w:rPr>
                <w:rFonts w:hint="eastAsia" w:ascii="仿宋_GB2312" w:hAnsi="仿宋_GB2312" w:eastAsia="仿宋_GB2312" w:cs="仿宋_GB2312"/>
                <w:b/>
                <w:bCs/>
                <w:color w:val="000000"/>
                <w:kern w:val="2"/>
                <w:sz w:val="21"/>
                <w:szCs w:val="24"/>
                <w:highlight w:val="none"/>
                <w:lang w:val="en-US" w:eastAsia="zh-CN" w:bidi="ar-SA"/>
              </w:rPr>
            </w:pPr>
            <w:r>
              <w:rPr>
                <w:rFonts w:hint="eastAsia" w:ascii="仿宋_GB2312" w:hAnsi="仿宋_GB2312" w:eastAsia="仿宋_GB2312" w:cs="仿宋_GB2312"/>
                <w:color w:val="000000"/>
                <w:sz w:val="21"/>
                <w:szCs w:val="21"/>
                <w:lang w:val="en-US" w:eastAsia="zh-CN"/>
              </w:rPr>
              <w:t>承诺质量保证期在商务要求基础上延长，每延长半年</w:t>
            </w:r>
            <w:r>
              <w:rPr>
                <w:rFonts w:hint="eastAsia" w:ascii="仿宋_GB2312" w:hAnsi="仿宋_GB2312" w:eastAsia="仿宋_GB2312" w:cs="仿宋_GB2312"/>
                <w:color w:val="000000"/>
                <w:sz w:val="21"/>
                <w:szCs w:val="21"/>
              </w:rPr>
              <w:t>得</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szCs w:val="21"/>
                <w:lang w:eastAsia="zh-CN"/>
              </w:rPr>
              <w:t>，满分</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szCs w:val="21"/>
                <w:lang w:val="en-US" w:eastAsia="zh-CN"/>
              </w:rPr>
              <w:t>。</w:t>
            </w:r>
          </w:p>
        </w:tc>
        <w:tc>
          <w:tcPr>
            <w:tcW w:w="1059" w:type="dxa"/>
            <w:vAlign w:val="center"/>
          </w:tcPr>
          <w:p>
            <w:pPr>
              <w:spacing w:line="400" w:lineRule="exact"/>
              <w:jc w:val="center"/>
              <w:rPr>
                <w:rFonts w:hint="eastAsia" w:ascii="仿宋_GB2312" w:hAnsi="仿宋_GB2312" w:eastAsia="仿宋_GB2312" w:cs="仿宋_GB2312"/>
                <w:b/>
                <w:bCs/>
                <w:color w:val="000000"/>
                <w:kern w:val="2"/>
                <w:sz w:val="21"/>
                <w:szCs w:val="24"/>
                <w:lang w:val="en-US" w:eastAsia="zh-CN" w:bidi="ar-SA"/>
              </w:rPr>
            </w:pPr>
            <w:r>
              <w:rPr>
                <w:rFonts w:hint="eastAsia" w:ascii="仿宋_GB2312" w:hAnsi="仿宋_GB2312" w:eastAsia="仿宋_GB2312" w:cs="仿宋_GB2312"/>
                <w:b/>
                <w:bCs/>
                <w:color w:val="000000"/>
                <w:sz w:val="21"/>
                <w:szCs w:val="21"/>
                <w:lang w:val="en-US" w:eastAsia="zh-CN"/>
              </w:rPr>
              <w:t>2</w:t>
            </w:r>
          </w:p>
        </w:tc>
        <w:tc>
          <w:tcPr>
            <w:tcW w:w="1306" w:type="dxa"/>
            <w:vAlign w:val="center"/>
          </w:tcPr>
          <w:p>
            <w:pPr>
              <w:spacing w:line="400" w:lineRule="exact"/>
              <w:jc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color w:val="000000"/>
                <w:sz w:val="21"/>
                <w:szCs w:val="21"/>
                <w:lang w:val="en-US" w:eastAsia="zh-CN"/>
              </w:rPr>
              <w:t>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439" w:type="dxa"/>
            <w:gridSpan w:val="3"/>
            <w:vAlign w:val="center"/>
          </w:tcPr>
          <w:p>
            <w:pPr>
              <w:tabs>
                <w:tab w:val="left" w:pos="312"/>
              </w:tabs>
              <w:spacing w:line="400" w:lineRule="exact"/>
              <w:ind w:firstLine="422" w:firstLineChars="200"/>
              <w:jc w:val="center"/>
              <w:rPr>
                <w:rFonts w:ascii="仿宋_GB2312" w:hAnsi="仿宋_GB2312" w:eastAsia="仿宋_GB2312" w:cs="仿宋_GB2312"/>
                <w:color w:val="000000"/>
                <w:highlight w:val="none"/>
              </w:rPr>
            </w:pPr>
            <w:r>
              <w:rPr>
                <w:rFonts w:hint="eastAsia" w:ascii="仿宋_GB2312" w:hAnsi="宋体" w:eastAsia="仿宋_GB2312" w:cs="Courier New"/>
                <w:b/>
                <w:bCs/>
                <w:color w:val="000000"/>
                <w:szCs w:val="21"/>
                <w:highlight w:val="none"/>
              </w:rPr>
              <w:t>客观分总分</w:t>
            </w:r>
          </w:p>
        </w:tc>
        <w:tc>
          <w:tcPr>
            <w:tcW w:w="1059"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52</w:t>
            </w:r>
          </w:p>
        </w:tc>
        <w:tc>
          <w:tcPr>
            <w:tcW w:w="1306" w:type="dxa"/>
            <w:vAlign w:val="center"/>
          </w:tcPr>
          <w:p>
            <w:pPr>
              <w:spacing w:line="360" w:lineRule="exact"/>
              <w:jc w:val="center"/>
              <w:rPr>
                <w:rFonts w:ascii="仿宋_GB2312" w:hAnsi="仿宋_GB2312" w:eastAsia="仿宋_GB2312" w:cs="仿宋_GB2312"/>
                <w:color w:val="000000"/>
                <w:highlight w:val="none"/>
              </w:rPr>
            </w:pPr>
          </w:p>
        </w:tc>
      </w:tr>
    </w:tbl>
    <w:p>
      <w:pPr>
        <w:pStyle w:val="359"/>
        <w:rPr>
          <w:rFonts w:ascii="仿宋_GB2312" w:eastAsia="仿宋_GB2312"/>
          <w:color w:val="000000"/>
          <w:sz w:val="24"/>
          <w:highlight w:val="none"/>
        </w:rPr>
      </w:pPr>
    </w:p>
    <w:tbl>
      <w:tblPr>
        <w:tblStyle w:val="368"/>
        <w:tblW w:w="8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51"/>
        <w:gridCol w:w="4740"/>
        <w:gridCol w:w="103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786" w:type="dxa"/>
            <w:gridSpan w:val="5"/>
            <w:shd w:val="clear" w:color="auto" w:fill="D7D7D7"/>
            <w:vAlign w:val="center"/>
          </w:tcPr>
          <w:p>
            <w:pPr>
              <w:spacing w:line="360" w:lineRule="exact"/>
              <w:jc w:val="center"/>
              <w:rPr>
                <w:rFonts w:ascii="仿宋_GB2312" w:hAnsi="仿宋_GB2312" w:eastAsia="仿宋_GB2312" w:cs="仿宋_GB2312"/>
                <w:color w:val="000000"/>
                <w:highlight w:val="none"/>
              </w:rPr>
            </w:pPr>
            <w:r>
              <w:rPr>
                <w:rFonts w:hint="eastAsia" w:ascii="仿宋_GB2312" w:eastAsia="仿宋_GB2312"/>
                <w:b/>
                <w:color w:val="000000"/>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770"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评分项</w:t>
            </w:r>
          </w:p>
        </w:tc>
        <w:tc>
          <w:tcPr>
            <w:tcW w:w="951"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评审因素</w:t>
            </w:r>
          </w:p>
        </w:tc>
        <w:tc>
          <w:tcPr>
            <w:tcW w:w="4740" w:type="dxa"/>
            <w:vAlign w:val="center"/>
          </w:tcPr>
          <w:p>
            <w:pPr>
              <w:spacing w:line="34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评分标准说明</w:t>
            </w:r>
          </w:p>
        </w:tc>
        <w:tc>
          <w:tcPr>
            <w:tcW w:w="103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分值</w:t>
            </w:r>
          </w:p>
        </w:tc>
        <w:tc>
          <w:tcPr>
            <w:tcW w:w="1287"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vMerge w:val="restart"/>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项目实施方案分</w:t>
            </w:r>
          </w:p>
        </w:tc>
        <w:tc>
          <w:tcPr>
            <w:tcW w:w="951"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项目实施方案</w:t>
            </w:r>
          </w:p>
        </w:tc>
        <w:tc>
          <w:tcPr>
            <w:tcW w:w="4740" w:type="dxa"/>
            <w:vAlign w:val="center"/>
          </w:tcPr>
          <w:p>
            <w:pPr>
              <w:spacing w:before="25" w:after="25" w:line="380" w:lineRule="exact"/>
              <w:ind w:firstLine="422" w:firstLineChars="200"/>
              <w:jc w:val="left"/>
              <w:rPr>
                <w:rFonts w:ascii="仿宋_GB2312" w:hAnsi="仿宋_GB2312" w:eastAsia="仿宋_GB2312" w:cs="仿宋_GB2312"/>
                <w:color w:val="000000"/>
                <w:highlight w:val="none"/>
              </w:rPr>
            </w:pPr>
            <w:r>
              <w:rPr>
                <w:rFonts w:hint="eastAsia" w:ascii="仿宋_GB2312" w:hAnsi="仿宋_GB2312" w:eastAsia="仿宋_GB2312" w:cs="仿宋_GB2312"/>
                <w:b/>
                <w:bCs/>
                <w:color w:val="000000"/>
                <w:szCs w:val="21"/>
                <w:highlight w:val="none"/>
              </w:rPr>
              <w:t>一档</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b/>
                <w:bCs/>
                <w:color w:val="000000"/>
                <w:highlight w:val="none"/>
                <w:lang w:val="en-US" w:eastAsia="zh-CN"/>
              </w:rPr>
              <w:t>12</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lang w:eastAsia="zh-CN"/>
              </w:rPr>
              <w:t>在满足</w:t>
            </w:r>
            <w:r>
              <w:rPr>
                <w:rFonts w:hint="eastAsia" w:ascii="仿宋_GB2312" w:hAnsi="仿宋_GB2312" w:eastAsia="仿宋_GB2312" w:cs="仿宋_GB2312"/>
                <w:color w:val="000000"/>
                <w:highlight w:val="none"/>
              </w:rPr>
              <w:t>二档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，项目实施方案完整可行，配套有货物存放仓库、项目实施的技术力量和人力资源安排充足</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bCs/>
                <w:color w:val="000000"/>
                <w:spacing w:val="10"/>
              </w:rPr>
              <w:t>有应急预案，可应对突发事件、安全生产、计划外紧急供货等突发情况，承诺紧急服务时限</w:t>
            </w:r>
            <w:r>
              <w:rPr>
                <w:rFonts w:hint="eastAsia" w:ascii="仿宋_GB2312" w:hAnsi="仿宋_GB2312" w:eastAsia="仿宋_GB2312" w:cs="仿宋_GB2312"/>
                <w:bCs/>
                <w:color w:val="000000"/>
                <w:spacing w:val="10"/>
                <w:lang w:eastAsia="zh-CN"/>
              </w:rPr>
              <w:t>；</w:t>
            </w:r>
            <w:r>
              <w:rPr>
                <w:rFonts w:hint="eastAsia" w:ascii="仿宋_GB2312" w:hAnsi="仿宋_GB2312" w:eastAsia="仿宋_GB2312" w:cs="仿宋_GB2312"/>
                <w:color w:val="000000"/>
                <w:highlight w:val="none"/>
              </w:rPr>
              <w:t>提供具体详细的进度计划实施方案，安装、调试、验收方法或方案切实可行且针对性强。</w:t>
            </w:r>
          </w:p>
          <w:p>
            <w:pPr>
              <w:widowControl/>
              <w:spacing w:line="380" w:lineRule="exact"/>
              <w:ind w:firstLine="422" w:firstLineChars="200"/>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8</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lang w:eastAsia="zh-CN"/>
              </w:rPr>
              <w:t>在满足</w:t>
            </w:r>
            <w:r>
              <w:rPr>
                <w:rFonts w:hint="eastAsia" w:ascii="仿宋_GB2312" w:hAnsi="仿宋_GB2312" w:eastAsia="仿宋_GB2312" w:cs="仿宋_GB2312"/>
                <w:color w:val="000000"/>
                <w:highlight w:val="none"/>
              </w:rPr>
              <w:t>三档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kern w:val="0"/>
                <w:szCs w:val="21"/>
              </w:rPr>
              <w:t>项目实施方案和架构完整</w:t>
            </w:r>
            <w:r>
              <w:rPr>
                <w:rFonts w:hint="eastAsia" w:ascii="仿宋_GB2312" w:hAnsi="仿宋_GB2312" w:eastAsia="仿宋_GB2312" w:cs="仿宋_GB2312"/>
                <w:color w:val="000000"/>
                <w:kern w:val="0"/>
                <w:szCs w:val="21"/>
                <w:lang w:val="en-US" w:eastAsia="zh-CN"/>
              </w:rPr>
              <w:t>，能详细</w:t>
            </w:r>
            <w:r>
              <w:rPr>
                <w:rFonts w:hint="eastAsia" w:ascii="仿宋_GB2312" w:hAnsi="仿宋_GB2312" w:eastAsia="仿宋_GB2312" w:cs="仿宋_GB2312"/>
                <w:color w:val="000000"/>
                <w:highlight w:val="none"/>
                <w:lang w:val="en-US" w:eastAsia="zh-CN"/>
              </w:rPr>
              <w:t>合理说明各个阶段工作安排和进度计划，</w:t>
            </w:r>
            <w:r>
              <w:rPr>
                <w:rFonts w:hint="eastAsia" w:ascii="仿宋_GB2312" w:hAnsi="仿宋_GB2312" w:eastAsia="仿宋_GB2312" w:cs="仿宋_GB2312"/>
                <w:color w:val="000000"/>
                <w:kern w:val="0"/>
                <w:szCs w:val="21"/>
              </w:rPr>
              <w:t>有产品生产流程</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产品包装方案</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产品出厂标准</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highlight w:val="none"/>
              </w:rPr>
              <w:t>项目实施过程中的风险应对措施，应急预案，项目实施人员安排合理，配送方案合理</w:t>
            </w:r>
            <w:r>
              <w:rPr>
                <w:rFonts w:hint="eastAsia" w:ascii="仿宋_GB2312" w:hAnsi="仿宋_GB2312" w:eastAsia="仿宋_GB2312" w:cs="仿宋_GB2312"/>
                <w:color w:val="000000"/>
                <w:highlight w:val="none"/>
                <w:lang w:eastAsia="zh-CN"/>
              </w:rPr>
              <w:t>；</w:t>
            </w:r>
          </w:p>
          <w:p>
            <w:pPr>
              <w:spacing w:line="38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highlight w:val="none"/>
                <w:lang w:val="en-US" w:eastAsia="zh-CN"/>
              </w:rPr>
              <w:t>4分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color w:val="000000"/>
                <w:highlight w:val="none"/>
              </w:rPr>
              <w:t>项目实施进度安排合理，送货人员、运输工具、供货组织能力</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安装调试验收方案能满足本项目需求。</w:t>
            </w:r>
          </w:p>
          <w:p>
            <w:pPr>
              <w:widowControl/>
              <w:spacing w:line="380" w:lineRule="exact"/>
              <w:ind w:firstLine="422" w:firstLineChars="200"/>
              <w:rPr>
                <w:rFonts w:ascii="仿宋_GB2312" w:hAnsi="仿宋_GB2312" w:eastAsia="仿宋_GB2312" w:cs="仿宋_GB2312"/>
                <w:b/>
                <w:bCs/>
                <w:color w:val="000000"/>
                <w:highlight w:val="none"/>
              </w:rPr>
            </w:pPr>
            <w:r>
              <w:rPr>
                <w:rFonts w:ascii="仿宋_GB2312" w:hAnsi="仿宋_GB2312" w:eastAsia="仿宋_GB2312" w:cs="仿宋_GB2312"/>
                <w:b/>
                <w:bCs/>
                <w:color w:val="000000"/>
                <w:highlight w:val="none"/>
              </w:rPr>
              <w:t>注：1.该方案</w:t>
            </w:r>
            <w:r>
              <w:rPr>
                <w:rFonts w:hint="eastAsia" w:ascii="仿宋_GB2312" w:hAnsi="仿宋_GB2312" w:eastAsia="仿宋_GB2312" w:cs="仿宋_GB2312"/>
                <w:b/>
                <w:bCs/>
                <w:color w:val="000000"/>
                <w:highlight w:val="none"/>
              </w:rPr>
              <w:t>内容可以</w:t>
            </w:r>
            <w:r>
              <w:rPr>
                <w:rFonts w:ascii="仿宋_GB2312" w:hAnsi="仿宋_GB2312" w:eastAsia="仿宋_GB2312" w:cs="仿宋_GB2312"/>
                <w:b/>
                <w:bCs/>
                <w:color w:val="000000"/>
                <w:highlight w:val="none"/>
              </w:rPr>
              <w:t>包括：</w:t>
            </w:r>
            <w:r>
              <w:rPr>
                <w:rFonts w:hint="eastAsia" w:ascii="仿宋_GB2312" w:hAnsi="仿宋_GB2312" w:eastAsia="仿宋_GB2312" w:cs="仿宋_GB2312"/>
                <w:b/>
                <w:bCs/>
                <w:color w:val="000000"/>
                <w:highlight w:val="none"/>
              </w:rPr>
              <w:t>（1）进度保障；（2）</w:t>
            </w:r>
            <w:r>
              <w:rPr>
                <w:rFonts w:hint="eastAsia" w:ascii="仿宋_GB2312" w:hAnsi="仿宋_GB2312" w:eastAsia="仿宋_GB2312" w:cs="仿宋_GB2312"/>
                <w:b/>
                <w:bCs/>
                <w:color w:val="000000"/>
                <w:highlight w:val="none"/>
                <w:lang w:val="en-US" w:eastAsia="zh-CN"/>
              </w:rPr>
              <w:t>生产实施计划</w:t>
            </w:r>
            <w:r>
              <w:rPr>
                <w:rFonts w:hint="eastAsia" w:ascii="仿宋_GB2312" w:hAnsi="仿宋_GB2312" w:eastAsia="仿宋_GB2312" w:cs="仿宋_GB2312"/>
                <w:b/>
                <w:bCs/>
                <w:color w:val="000000"/>
                <w:highlight w:val="none"/>
              </w:rPr>
              <w:t>；（3）</w:t>
            </w:r>
            <w:r>
              <w:rPr>
                <w:rFonts w:hint="eastAsia" w:ascii="仿宋_GB2312" w:hAnsi="仿宋_GB2312" w:eastAsia="仿宋_GB2312" w:cs="仿宋_GB2312"/>
                <w:b/>
                <w:bCs/>
                <w:color w:val="000000"/>
                <w:highlight w:val="none"/>
                <w:lang w:val="en-US" w:eastAsia="zh-CN"/>
              </w:rPr>
              <w:t>项目实施方案</w:t>
            </w:r>
            <w:r>
              <w:rPr>
                <w:rFonts w:hint="eastAsia" w:ascii="仿宋_GB2312" w:hAnsi="仿宋_GB2312" w:eastAsia="仿宋_GB2312" w:cs="仿宋_GB2312"/>
                <w:b/>
                <w:bCs/>
                <w:color w:val="000000"/>
                <w:highlight w:val="none"/>
              </w:rPr>
              <w:t>；（4）</w:t>
            </w:r>
            <w:r>
              <w:rPr>
                <w:rFonts w:hint="eastAsia" w:ascii="仿宋_GB2312" w:hAnsi="仿宋_GB2312" w:eastAsia="仿宋_GB2312" w:cs="仿宋_GB2312"/>
                <w:b/>
                <w:bCs/>
                <w:color w:val="000000"/>
                <w:highlight w:val="none"/>
                <w:lang w:val="en-US" w:eastAsia="zh-CN"/>
              </w:rPr>
              <w:t>存储</w:t>
            </w:r>
            <w:r>
              <w:rPr>
                <w:rFonts w:hint="eastAsia" w:ascii="仿宋_GB2312" w:hAnsi="仿宋_GB2312" w:eastAsia="仿宋_GB2312" w:cs="仿宋_GB2312"/>
                <w:b/>
                <w:bCs/>
                <w:color w:val="000000"/>
                <w:highlight w:val="none"/>
              </w:rPr>
              <w:t>配送方案；(5)安装调试验收方案等内容。</w:t>
            </w:r>
          </w:p>
          <w:p>
            <w:pPr>
              <w:widowControl/>
              <w:spacing w:line="380" w:lineRule="exact"/>
              <w:ind w:firstLine="422" w:firstLineChars="200"/>
              <w:rPr>
                <w:rFonts w:ascii="仿宋_GB2312" w:hAnsi="仿宋_GB2312" w:eastAsia="仿宋_GB2312" w:cs="仿宋_GB2312"/>
                <w:color w:val="000000"/>
                <w:highlight w:val="none"/>
              </w:rPr>
            </w:pPr>
            <w:r>
              <w:rPr>
                <w:rFonts w:ascii="仿宋_GB2312" w:hAnsi="仿宋_GB2312" w:eastAsia="仿宋_GB2312" w:cs="仿宋_GB2312"/>
                <w:b/>
                <w:color w:val="000000"/>
                <w:highlight w:val="none"/>
              </w:rPr>
              <w:t>2.未提供</w:t>
            </w:r>
            <w:r>
              <w:rPr>
                <w:rFonts w:hint="eastAsia" w:ascii="仿宋_GB2312" w:hAnsi="仿宋_GB2312" w:eastAsia="仿宋_GB2312" w:cs="仿宋_GB2312"/>
                <w:b/>
                <w:color w:val="000000"/>
                <w:highlight w:val="none"/>
              </w:rPr>
              <w:t>以上</w:t>
            </w:r>
            <w:r>
              <w:rPr>
                <w:rFonts w:ascii="仿宋_GB2312" w:hAnsi="仿宋_GB2312" w:eastAsia="仿宋_GB2312" w:cs="仿宋_GB2312"/>
                <w:b/>
                <w:color w:val="000000"/>
                <w:highlight w:val="none"/>
              </w:rPr>
              <w:t>方案或提供的内容与本项目无关的得0分。</w:t>
            </w:r>
          </w:p>
        </w:tc>
        <w:tc>
          <w:tcPr>
            <w:tcW w:w="1038"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12</w:t>
            </w:r>
          </w:p>
        </w:tc>
        <w:tc>
          <w:tcPr>
            <w:tcW w:w="1287"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0" w:type="dxa"/>
            <w:vMerge w:val="continue"/>
            <w:vAlign w:val="center"/>
          </w:tcPr>
          <w:p>
            <w:pPr>
              <w:spacing w:line="360" w:lineRule="exact"/>
              <w:jc w:val="center"/>
              <w:rPr>
                <w:rFonts w:ascii="仿宋_GB2312" w:hAnsi="仿宋_GB2312" w:eastAsia="仿宋_GB2312" w:cs="仿宋_GB2312"/>
                <w:color w:val="000000"/>
                <w:highlight w:val="none"/>
              </w:rPr>
            </w:pPr>
          </w:p>
        </w:tc>
        <w:tc>
          <w:tcPr>
            <w:tcW w:w="951" w:type="dxa"/>
            <w:vAlign w:val="center"/>
          </w:tcPr>
          <w:p>
            <w:pPr>
              <w:widowControl/>
              <w:spacing w:line="360" w:lineRule="exact"/>
              <w:jc w:val="center"/>
              <w:rPr>
                <w:rFonts w:eastAsia="仿宋_GB2312"/>
                <w:color w:val="000000"/>
                <w:highlight w:val="none"/>
              </w:rPr>
            </w:pPr>
            <w:r>
              <w:rPr>
                <w:rFonts w:hint="eastAsia" w:ascii="仿宋_GB2312" w:hAnsi="仿宋_GB2312" w:eastAsia="仿宋_GB2312" w:cs="仿宋_GB2312"/>
                <w:b/>
                <w:bCs/>
                <w:color w:val="000000"/>
                <w:highlight w:val="none"/>
              </w:rPr>
              <w:t>生产能力和质量保障能力方案</w:t>
            </w:r>
          </w:p>
        </w:tc>
        <w:tc>
          <w:tcPr>
            <w:tcW w:w="4740" w:type="dxa"/>
            <w:vAlign w:val="center"/>
          </w:tcPr>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一档</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6</w:t>
            </w:r>
            <w:r>
              <w:rPr>
                <w:rFonts w:hint="eastAsia" w:ascii="仿宋_GB2312" w:hAnsi="仿宋_GB2312" w:eastAsia="仿宋_GB2312" w:cs="仿宋_GB2312"/>
                <w:b/>
                <w:bCs/>
                <w:color w:val="000000"/>
                <w:kern w:val="0"/>
                <w:szCs w:val="21"/>
                <w:highlight w:val="none"/>
              </w:rPr>
              <w:t>分）：</w:t>
            </w:r>
            <w:r>
              <w:rPr>
                <w:rFonts w:hint="eastAsia" w:ascii="仿宋_GB2312" w:hAnsi="仿宋_GB2312" w:eastAsia="仿宋_GB2312" w:cs="仿宋_GB2312"/>
                <w:b w:val="0"/>
                <w:bCs w:val="0"/>
                <w:color w:val="000000"/>
                <w:highlight w:val="none"/>
                <w:lang w:eastAsia="zh-CN"/>
              </w:rPr>
              <w:t>在满足</w:t>
            </w:r>
            <w:r>
              <w:rPr>
                <w:rFonts w:hint="eastAsia" w:ascii="仿宋_GB2312" w:hAnsi="仿宋_GB2312" w:eastAsia="仿宋_GB2312" w:cs="仿宋_GB2312"/>
                <w:color w:val="000000"/>
                <w:kern w:val="0"/>
                <w:szCs w:val="21"/>
                <w:highlight w:val="none"/>
              </w:rPr>
              <w:t>二档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kern w:val="0"/>
                <w:szCs w:val="21"/>
                <w:highlight w:val="none"/>
              </w:rPr>
              <w:t>，投标人或投标产品生产厂家产品生产保障措施详细可行，有</w:t>
            </w:r>
            <w:r>
              <w:rPr>
                <w:rFonts w:hint="eastAsia" w:ascii="仿宋_GB2312" w:hAnsi="仿宋_GB2312" w:eastAsia="仿宋_GB2312" w:cs="仿宋_GB2312"/>
                <w:color w:val="000000"/>
                <w:highlight w:val="none"/>
              </w:rPr>
              <w:t>生产过程对环境保护措施、生产设备性能及功能描述、</w:t>
            </w:r>
            <w:r>
              <w:rPr>
                <w:rFonts w:hint="eastAsia" w:ascii="仿宋_GB2312" w:hAnsi="仿宋_GB2312" w:eastAsia="仿宋_GB2312" w:cs="仿宋_GB2312"/>
                <w:color w:val="000000"/>
                <w:kern w:val="0"/>
                <w:szCs w:val="21"/>
                <w:highlight w:val="none"/>
              </w:rPr>
              <w:t>产品生产工艺流程、</w:t>
            </w:r>
            <w:r>
              <w:rPr>
                <w:rFonts w:hint="eastAsia" w:ascii="仿宋_GB2312" w:hAnsi="仿宋_GB2312" w:eastAsia="仿宋_GB2312" w:cs="仿宋_GB2312"/>
                <w:color w:val="000000"/>
                <w:kern w:val="0"/>
                <w:szCs w:val="21"/>
                <w:highlight w:val="none"/>
                <w:lang w:val="en-US" w:eastAsia="zh-CN"/>
              </w:rPr>
              <w:t>生产管理及标准化措施规范详细可行、</w:t>
            </w:r>
            <w:r>
              <w:rPr>
                <w:rFonts w:hint="eastAsia" w:ascii="仿宋_GB2312" w:hAnsi="仿宋_GB2312" w:eastAsia="仿宋_GB2312" w:cs="仿宋_GB2312"/>
                <w:color w:val="000000"/>
                <w:kern w:val="0"/>
                <w:szCs w:val="21"/>
                <w:highlight w:val="none"/>
              </w:rPr>
              <w:t>原材料质量保障措施、质量管理体系完善健全等</w:t>
            </w:r>
            <w:r>
              <w:rPr>
                <w:rFonts w:hint="eastAsia" w:ascii="仿宋_GB2312" w:hAnsi="仿宋_GB2312" w:eastAsia="仿宋_GB2312" w:cs="仿宋_GB2312"/>
                <w:color w:val="000000"/>
                <w:kern w:val="0"/>
                <w:szCs w:val="21"/>
                <w:highlight w:val="none"/>
                <w:lang w:val="en-US" w:eastAsia="zh-CN"/>
              </w:rPr>
              <w:t>完整且详细可行</w:t>
            </w:r>
            <w:r>
              <w:rPr>
                <w:rFonts w:hint="eastAsia" w:ascii="仿宋_GB2312" w:hAnsi="仿宋_GB2312" w:eastAsia="仿宋_GB2312" w:cs="仿宋_GB2312"/>
                <w:color w:val="000000"/>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b w:val="0"/>
                <w:bCs w:val="0"/>
                <w:color w:val="000000"/>
                <w:highlight w:val="none"/>
                <w:lang w:eastAsia="zh-CN"/>
              </w:rPr>
              <w:t>在满足</w:t>
            </w:r>
            <w:r>
              <w:rPr>
                <w:rFonts w:hint="eastAsia" w:ascii="仿宋_GB2312" w:hAnsi="仿宋_GB2312" w:eastAsia="仿宋_GB2312" w:cs="仿宋_GB2312"/>
                <w:color w:val="000000"/>
                <w:highlight w:val="none"/>
              </w:rPr>
              <w:t>三档</w:t>
            </w:r>
            <w:r>
              <w:rPr>
                <w:rFonts w:hint="eastAsia" w:ascii="仿宋_GB2312" w:hAnsi="仿宋_GB2312" w:eastAsia="仿宋_GB2312" w:cs="仿宋_GB2312"/>
                <w:color w:val="000000"/>
                <w:highlight w:val="none"/>
                <w:lang w:eastAsia="zh-CN"/>
              </w:rPr>
              <w:t>基础上</w:t>
            </w:r>
            <w:r>
              <w:rPr>
                <w:rFonts w:hint="eastAsia" w:ascii="仿宋_GB2312" w:hAnsi="仿宋_GB2312" w:eastAsia="仿宋_GB2312" w:cs="仿宋_GB2312"/>
                <w:color w:val="000000"/>
                <w:highlight w:val="none"/>
              </w:rPr>
              <w:t>，投标人或投标产品生产厂家产品生产保障措施较完整，有生产过程对环境保护措施、生产设备性能及功能描述、产品生产工艺流程等</w:t>
            </w:r>
            <w:r>
              <w:rPr>
                <w:rFonts w:hint="eastAsia" w:ascii="仿宋_GB2312" w:hAnsi="仿宋_GB2312" w:eastAsia="仿宋_GB2312" w:cs="仿宋_GB2312"/>
                <w:color w:val="000000"/>
                <w:highlight w:val="none"/>
                <w:lang w:eastAsia="zh-CN"/>
              </w:rPr>
              <w:t>方案</w:t>
            </w:r>
            <w:r>
              <w:rPr>
                <w:rFonts w:hint="eastAsia" w:ascii="仿宋_GB2312" w:hAnsi="仿宋_GB2312" w:eastAsia="仿宋_GB2312" w:cs="仿宋_GB2312"/>
                <w:color w:val="000000"/>
                <w:highlight w:val="none"/>
              </w:rPr>
              <w:t xml:space="preserve">。 </w:t>
            </w:r>
          </w:p>
          <w:p>
            <w:pPr>
              <w:widowControl/>
              <w:tabs>
                <w:tab w:val="left" w:pos="312"/>
              </w:tabs>
              <w:spacing w:line="380" w:lineRule="exact"/>
              <w:ind w:firstLine="422"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b/>
                <w:bCs/>
                <w:color w:val="000000"/>
                <w:kern w:val="0"/>
                <w:szCs w:val="21"/>
                <w:highlight w:val="none"/>
                <w:lang w:val="en-US" w:eastAsia="zh-CN"/>
              </w:rPr>
              <w:t>2</w:t>
            </w:r>
            <w:r>
              <w:rPr>
                <w:rFonts w:hint="eastAsia" w:ascii="仿宋_GB2312" w:hAnsi="仿宋_GB2312" w:eastAsia="仿宋_GB2312" w:cs="仿宋_GB2312"/>
                <w:b/>
                <w:bCs/>
                <w:color w:val="000000"/>
                <w:kern w:val="0"/>
                <w:szCs w:val="21"/>
                <w:highlight w:val="none"/>
              </w:rPr>
              <w:t>分）：</w:t>
            </w:r>
            <w:r>
              <w:rPr>
                <w:rFonts w:hint="eastAsia" w:ascii="仿宋_GB2312" w:hAnsi="仿宋_GB2312" w:eastAsia="仿宋_GB2312" w:cs="仿宋_GB2312"/>
                <w:color w:val="000000"/>
                <w:kern w:val="0"/>
                <w:szCs w:val="21"/>
                <w:highlight w:val="none"/>
              </w:rPr>
              <w:t>投标人或投标产品生产厂家产品生产保障措施简单，有简单的质量管控措施，工厂生产设备能满足本项目产品的生产要求。</w:t>
            </w:r>
          </w:p>
          <w:p>
            <w:pPr>
              <w:widowControl/>
              <w:tabs>
                <w:tab w:val="left" w:pos="312"/>
              </w:tabs>
              <w:spacing w:line="380" w:lineRule="exact"/>
              <w:ind w:firstLine="422" w:firstLineChars="200"/>
              <w:rPr>
                <w:rFonts w:ascii="仿宋_GB2312" w:eastAsia="仿宋_GB2312"/>
                <w:b/>
                <w:bCs/>
                <w:color w:val="000000"/>
                <w:highlight w:val="none"/>
              </w:rPr>
            </w:pPr>
            <w:r>
              <w:rPr>
                <w:rFonts w:hint="eastAsia" w:ascii="仿宋_GB2312" w:eastAsia="仿宋_GB2312"/>
                <w:b/>
                <w:bCs/>
                <w:color w:val="000000"/>
                <w:highlight w:val="none"/>
              </w:rPr>
              <w:t>注：1</w:t>
            </w:r>
            <w:r>
              <w:rPr>
                <w:rFonts w:ascii="仿宋_GB2312" w:eastAsia="仿宋_GB2312"/>
                <w:b/>
                <w:bCs/>
                <w:color w:val="000000"/>
                <w:highlight w:val="none"/>
              </w:rPr>
              <w:t>.</w:t>
            </w:r>
            <w:r>
              <w:rPr>
                <w:rFonts w:hint="eastAsia" w:ascii="仿宋_GB2312" w:eastAsia="仿宋_GB2312"/>
                <w:b/>
                <w:bCs/>
                <w:color w:val="000000"/>
                <w:highlight w:val="none"/>
              </w:rPr>
              <w:t>该方案内容可包括：（1）投标人或生产厂家生产场地情况；（2）主要</w:t>
            </w:r>
            <w:r>
              <w:rPr>
                <w:rFonts w:hint="eastAsia" w:ascii="仿宋_GB2312" w:eastAsia="仿宋_GB2312"/>
                <w:b/>
                <w:bCs/>
                <w:color w:val="000000"/>
                <w:highlight w:val="none"/>
                <w:lang w:val="en-US" w:eastAsia="zh-CN"/>
              </w:rPr>
              <w:t>设施和</w:t>
            </w:r>
            <w:r>
              <w:rPr>
                <w:rFonts w:hint="eastAsia" w:ascii="仿宋_GB2312" w:eastAsia="仿宋_GB2312"/>
                <w:b/>
                <w:bCs/>
                <w:color w:val="000000"/>
                <w:highlight w:val="none"/>
              </w:rPr>
              <w:t>设备；（3）生产管理；（4）质量管理体系等内容。</w:t>
            </w:r>
          </w:p>
          <w:p>
            <w:pPr>
              <w:widowControl/>
              <w:tabs>
                <w:tab w:val="left" w:pos="312"/>
              </w:tabs>
              <w:spacing w:line="380" w:lineRule="exact"/>
              <w:ind w:firstLine="422" w:firstLineChars="200"/>
              <w:rPr>
                <w:rFonts w:ascii="仿宋_GB2312" w:hAnsi="仿宋_GB2312" w:eastAsia="仿宋_GB2312" w:cs="仿宋_GB2312"/>
                <w:color w:val="000000"/>
                <w:highlight w:val="none"/>
              </w:rPr>
            </w:pPr>
            <w:r>
              <w:rPr>
                <w:rFonts w:hint="eastAsia" w:ascii="仿宋_GB2312" w:eastAsia="仿宋_GB2312"/>
                <w:b/>
                <w:bCs/>
                <w:color w:val="000000"/>
                <w:highlight w:val="none"/>
              </w:rPr>
              <w:t>2.</w:t>
            </w:r>
            <w:r>
              <w:rPr>
                <w:rFonts w:ascii="仿宋_GB2312" w:hAnsi="仿宋_GB2312" w:eastAsia="仿宋_GB2312" w:cs="仿宋_GB2312"/>
                <w:b/>
                <w:bCs/>
                <w:color w:val="000000"/>
                <w:highlight w:val="none"/>
              </w:rPr>
              <w:t>未提供</w:t>
            </w:r>
            <w:r>
              <w:rPr>
                <w:rFonts w:hint="eastAsia" w:ascii="仿宋_GB2312" w:hAnsi="仿宋_GB2312" w:eastAsia="仿宋_GB2312" w:cs="仿宋_GB2312"/>
                <w:b/>
                <w:bCs/>
                <w:color w:val="000000"/>
                <w:highlight w:val="none"/>
              </w:rPr>
              <w:t>以上</w:t>
            </w:r>
            <w:r>
              <w:rPr>
                <w:rFonts w:ascii="仿宋_GB2312" w:hAnsi="仿宋_GB2312" w:eastAsia="仿宋_GB2312" w:cs="仿宋_GB2312"/>
                <w:b/>
                <w:bCs/>
                <w:color w:val="000000"/>
                <w:highlight w:val="none"/>
              </w:rPr>
              <w:t>方案或提供的内容与本项目无关的得0分。</w:t>
            </w:r>
          </w:p>
        </w:tc>
        <w:tc>
          <w:tcPr>
            <w:tcW w:w="1038"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6</w:t>
            </w:r>
          </w:p>
        </w:tc>
        <w:tc>
          <w:tcPr>
            <w:tcW w:w="1287"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生产能力和质量保障能力方案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70"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eastAsia="仿宋_GB2312"/>
                <w:b/>
                <w:bCs/>
                <w:color w:val="000000"/>
                <w:highlight w:val="none"/>
              </w:rPr>
              <w:t>设计方案分</w:t>
            </w:r>
          </w:p>
        </w:tc>
        <w:tc>
          <w:tcPr>
            <w:tcW w:w="951" w:type="dxa"/>
            <w:vAlign w:val="center"/>
          </w:tcPr>
          <w:p>
            <w:pPr>
              <w:widowControl/>
              <w:spacing w:line="360" w:lineRule="auto"/>
              <w:jc w:val="center"/>
              <w:rPr>
                <w:rFonts w:ascii="仿宋_GB2312" w:hAnsi="仿宋_GB2312" w:eastAsia="仿宋_GB2312" w:cs="仿宋_GB2312"/>
                <w:color w:val="000000"/>
                <w:highlight w:val="none"/>
              </w:rPr>
            </w:pPr>
            <w:r>
              <w:rPr>
                <w:rFonts w:hint="eastAsia" w:ascii="仿宋_GB2312" w:hAnsi="仿宋_GB2312" w:eastAsia="仿宋_GB2312" w:cs="仿宋_GB2312"/>
                <w:b/>
                <w:color w:val="000000"/>
                <w:szCs w:val="21"/>
                <w:highlight w:val="none"/>
              </w:rPr>
              <w:t>产品设计方案</w:t>
            </w:r>
          </w:p>
        </w:tc>
        <w:tc>
          <w:tcPr>
            <w:tcW w:w="4740" w:type="dxa"/>
            <w:vAlign w:val="center"/>
          </w:tcPr>
          <w:p>
            <w:pPr>
              <w:pStyle w:val="356"/>
              <w:adjustRightInd w:val="0"/>
              <w:snapToGrid w:val="0"/>
              <w:spacing w:line="360" w:lineRule="auto"/>
              <w:ind w:firstLine="588" w:firstLineChars="279"/>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b/>
                <w:bCs/>
                <w:color w:val="000000"/>
                <w:highlight w:val="none"/>
              </w:rPr>
              <w:t>一档(15分)：</w:t>
            </w:r>
            <w:r>
              <w:rPr>
                <w:rFonts w:hint="eastAsia" w:ascii="仿宋_GB2312" w:hAnsi="仿宋_GB2312" w:eastAsia="仿宋_GB2312" w:cs="仿宋_GB2312"/>
                <w:color w:val="000000"/>
                <w:highlight w:val="none"/>
              </w:rPr>
              <w:t>在满足二档前提下，提供设计方案详细、具体、可实行性高，</w:t>
            </w:r>
            <w:r>
              <w:rPr>
                <w:rFonts w:hint="eastAsia" w:ascii="仿宋_GB2312" w:hAnsi="仿宋_GB2312" w:eastAsia="仿宋_GB2312" w:cs="仿宋_GB2312"/>
                <w:color w:val="000000"/>
                <w:szCs w:val="21"/>
              </w:rPr>
              <w:t>产品设计结构图、产品效果图、产品主要零部件图片提供完整</w:t>
            </w:r>
            <w:r>
              <w:rPr>
                <w:rFonts w:hint="eastAsia" w:ascii="仿宋_GB2312" w:hAnsi="仿宋_GB2312" w:eastAsia="仿宋_GB2312" w:cs="仿宋_GB2312"/>
                <w:color w:val="000000"/>
                <w:lang w:val="en-US" w:eastAsia="zh-CN"/>
              </w:rPr>
              <w:t>详细</w:t>
            </w:r>
            <w:r>
              <w:rPr>
                <w:rFonts w:hint="eastAsia" w:ascii="仿宋_GB2312" w:hAnsi="仿宋_GB2312" w:eastAsia="仿宋_GB2312" w:cs="仿宋_GB2312"/>
                <w:color w:val="000000"/>
                <w:szCs w:val="21"/>
              </w:rPr>
              <w:t>，规格尺寸等细节清晰明确，产品使用功能描述、产品结构符合使用方实际要求，产品设计规范合理、安全实用，具有创新性，产品符合人类工效学</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highlight w:val="none"/>
              </w:rPr>
              <w:t>颜色搭配科学美观、有两项以上设计理念</w:t>
            </w:r>
            <w:r>
              <w:rPr>
                <w:rFonts w:hint="eastAsia" w:ascii="仿宋_GB2312" w:hAnsi="仿宋_GB2312" w:eastAsia="仿宋_GB2312" w:cs="仿宋_GB2312"/>
                <w:color w:val="000000"/>
                <w:highlight w:val="none"/>
                <w:lang w:eastAsia="zh-CN"/>
              </w:rPr>
              <w:t>。</w:t>
            </w:r>
          </w:p>
          <w:p>
            <w:pPr>
              <w:pStyle w:val="356"/>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二档(12分)：</w:t>
            </w:r>
            <w:r>
              <w:rPr>
                <w:rFonts w:hint="eastAsia" w:ascii="仿宋_GB2312" w:hAnsi="仿宋_GB2312" w:eastAsia="仿宋_GB2312" w:cs="仿宋_GB2312"/>
                <w:color w:val="000000"/>
                <w:highlight w:val="none"/>
              </w:rPr>
              <w:t xml:space="preserve">在满足三档前提下，提供设计方案规范合理性，产品设计的各个方面无缺陷(外观设计、款式结构等)、牢固可靠。  </w:t>
            </w:r>
          </w:p>
          <w:p>
            <w:pPr>
              <w:pStyle w:val="356"/>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三档(9分)：</w:t>
            </w:r>
            <w:r>
              <w:rPr>
                <w:rFonts w:hint="eastAsia" w:ascii="仿宋_GB2312" w:hAnsi="仿宋_GB2312" w:eastAsia="仿宋_GB2312" w:cs="仿宋_GB2312"/>
                <w:color w:val="000000"/>
                <w:highlight w:val="none"/>
              </w:rPr>
              <w:t>在满足四档前提下，提供产品结构</w:t>
            </w:r>
            <w:r>
              <w:rPr>
                <w:rFonts w:hint="eastAsia" w:ascii="仿宋_GB2312" w:hAnsi="仿宋_GB2312" w:eastAsia="仿宋_GB2312" w:cs="仿宋_GB2312"/>
                <w:color w:val="000000"/>
                <w:highlight w:val="none"/>
                <w:lang w:val="en-US" w:eastAsia="zh-CN"/>
              </w:rPr>
              <w:t>设计</w:t>
            </w:r>
            <w:r>
              <w:rPr>
                <w:rFonts w:hint="eastAsia" w:ascii="仿宋_GB2312" w:hAnsi="仿宋_GB2312" w:eastAsia="仿宋_GB2312" w:cs="仿宋_GB2312"/>
                <w:color w:val="000000"/>
                <w:highlight w:val="none"/>
              </w:rPr>
              <w:t>图、零部件效果图、整体摆放布局效果图，设计图纸、方案符合要求。</w:t>
            </w:r>
          </w:p>
          <w:p>
            <w:pPr>
              <w:pStyle w:val="356"/>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四档(6分)：</w:t>
            </w:r>
            <w:r>
              <w:rPr>
                <w:rFonts w:hint="eastAsia" w:ascii="仿宋_GB2312" w:hAnsi="仿宋_GB2312" w:eastAsia="仿宋_GB2312" w:cs="仿宋_GB2312"/>
                <w:color w:val="000000"/>
                <w:highlight w:val="none"/>
              </w:rPr>
              <w:t>在满足五档前提下，提供产品外观设计图、摆放设计图、零部件设计图、设备安装分解图，设计图纸、方案符合要求。</w:t>
            </w:r>
          </w:p>
          <w:p>
            <w:pPr>
              <w:pStyle w:val="356"/>
              <w:adjustRightInd w:val="0"/>
              <w:snapToGrid w:val="0"/>
              <w:spacing w:line="360" w:lineRule="auto"/>
              <w:ind w:firstLine="588" w:firstLineChars="279"/>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五档(3分)：</w:t>
            </w:r>
            <w:r>
              <w:rPr>
                <w:rFonts w:hint="eastAsia" w:ascii="仿宋_GB2312" w:hAnsi="仿宋_GB2312" w:eastAsia="仿宋_GB2312" w:cs="仿宋_GB2312"/>
                <w:color w:val="000000"/>
                <w:highlight w:val="none"/>
              </w:rPr>
              <w:t>提供产品设计用材、产品工件明细表（列明“自制件”、“外协件”、“外购件”）、五金配件表、产品使用功能描述等</w:t>
            </w:r>
            <w:r>
              <w:rPr>
                <w:rFonts w:hint="eastAsia" w:ascii="仿宋_GB2312" w:hAnsi="仿宋_GB2312" w:eastAsia="仿宋_GB2312" w:cs="仿宋_GB2312"/>
                <w:color w:val="000000"/>
                <w:highlight w:val="none"/>
                <w:lang w:eastAsia="zh-CN"/>
              </w:rPr>
              <w:t>。</w:t>
            </w:r>
          </w:p>
          <w:p>
            <w:pPr>
              <w:pStyle w:val="356"/>
              <w:adjustRightInd w:val="0"/>
              <w:snapToGrid w:val="0"/>
              <w:spacing w:line="360" w:lineRule="auto"/>
              <w:ind w:firstLine="588" w:firstLineChars="279"/>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注：1.</w:t>
            </w:r>
            <w:r>
              <w:rPr>
                <w:rFonts w:ascii="仿宋_GB2312" w:hAnsi="仿宋_GB2312" w:eastAsia="仿宋_GB2312" w:cs="仿宋_GB2312"/>
                <w:b/>
                <w:bCs/>
                <w:color w:val="000000"/>
                <w:highlight w:val="none"/>
              </w:rPr>
              <w:t>该方案</w:t>
            </w:r>
            <w:r>
              <w:rPr>
                <w:rFonts w:hint="eastAsia" w:ascii="仿宋_GB2312" w:hAnsi="仿宋_GB2312" w:eastAsia="仿宋_GB2312" w:cs="仿宋_GB2312"/>
                <w:b/>
                <w:bCs/>
                <w:color w:val="000000"/>
                <w:highlight w:val="none"/>
              </w:rPr>
              <w:t>内容可以</w:t>
            </w:r>
            <w:r>
              <w:rPr>
                <w:rFonts w:ascii="仿宋_GB2312" w:hAnsi="仿宋_GB2312" w:eastAsia="仿宋_GB2312" w:cs="仿宋_GB2312"/>
                <w:b/>
                <w:bCs/>
                <w:color w:val="000000"/>
                <w:highlight w:val="none"/>
              </w:rPr>
              <w:t>包括：</w:t>
            </w:r>
            <w:r>
              <w:rPr>
                <w:rFonts w:hint="eastAsia" w:ascii="仿宋_GB2312" w:hAnsi="仿宋_GB2312" w:eastAsia="仿宋_GB2312" w:cs="仿宋_GB2312"/>
                <w:b/>
                <w:bCs/>
                <w:color w:val="000000"/>
                <w:highlight w:val="none"/>
              </w:rPr>
              <w:t>（1）产品外观设计图</w:t>
            </w:r>
            <w:r>
              <w:rPr>
                <w:rFonts w:hint="eastAsia" w:ascii="仿宋_GB2312" w:hAnsi="仿宋_GB2312" w:eastAsia="仿宋_GB2312" w:cs="仿宋_GB2312"/>
                <w:b/>
                <w:bCs/>
                <w:color w:val="000000"/>
                <w:sz w:val="21"/>
                <w:szCs w:val="21"/>
                <w:highlight w:val="none"/>
                <w:lang w:eastAsia="zh-CN"/>
              </w:rPr>
              <w:t>（</w:t>
            </w:r>
            <w:r>
              <w:rPr>
                <w:rFonts w:hint="eastAsia" w:ascii="仿宋_GB2312" w:hAnsi="仿宋_GB2312" w:eastAsia="仿宋_GB2312" w:cs="仿宋_GB2312"/>
                <w:b/>
                <w:bCs/>
                <w:color w:val="000000"/>
                <w:sz w:val="21"/>
                <w:szCs w:val="21"/>
                <w:highlight w:val="none"/>
                <w:u w:val="none"/>
                <w:lang w:val="en-US" w:bidi="zh-CN"/>
              </w:rPr>
              <w:t>须按技术参数要求注明</w:t>
            </w:r>
            <w:r>
              <w:rPr>
                <w:rFonts w:hint="eastAsia" w:ascii="仿宋_GB2312" w:hAnsi="仿宋_GB2312" w:eastAsia="仿宋_GB2312" w:cs="仿宋_GB2312"/>
                <w:b/>
                <w:bCs/>
                <w:color w:val="000000"/>
                <w:sz w:val="21"/>
                <w:szCs w:val="21"/>
                <w:highlight w:val="none"/>
                <w:lang w:eastAsia="zh-CN"/>
              </w:rPr>
              <w:t>）</w:t>
            </w:r>
            <w:r>
              <w:rPr>
                <w:rFonts w:hint="eastAsia" w:ascii="仿宋_GB2312" w:hAnsi="仿宋_GB2312" w:eastAsia="仿宋_GB2312" w:cs="仿宋_GB2312"/>
                <w:b/>
                <w:bCs/>
                <w:color w:val="000000"/>
                <w:highlight w:val="none"/>
              </w:rPr>
              <w:t>；（2）</w:t>
            </w:r>
            <w:r>
              <w:rPr>
                <w:rFonts w:hint="eastAsia" w:ascii="仿宋_GB2312" w:hAnsi="仿宋_GB2312" w:eastAsia="仿宋_GB2312" w:cs="仿宋_GB2312"/>
                <w:b/>
                <w:bCs/>
                <w:color w:val="000000"/>
                <w:highlight w:val="none"/>
                <w:lang w:val="en-US" w:eastAsia="zh-CN"/>
              </w:rPr>
              <w:t>产品</w:t>
            </w:r>
            <w:r>
              <w:rPr>
                <w:rFonts w:hint="eastAsia" w:ascii="仿宋_GB2312" w:hAnsi="仿宋_GB2312" w:eastAsia="仿宋_GB2312" w:cs="仿宋_GB2312"/>
                <w:b/>
                <w:bCs/>
                <w:color w:val="000000"/>
                <w:highlight w:val="none"/>
              </w:rPr>
              <w:t>款式结构</w:t>
            </w:r>
            <w:r>
              <w:rPr>
                <w:rFonts w:hint="eastAsia" w:ascii="仿宋_GB2312" w:hAnsi="仿宋_GB2312" w:eastAsia="仿宋_GB2312" w:cs="仿宋_GB2312"/>
                <w:b/>
                <w:bCs/>
                <w:color w:val="000000"/>
                <w:highlight w:val="none"/>
                <w:lang w:val="en-US" w:eastAsia="zh-CN"/>
              </w:rPr>
              <w:t>设计</w:t>
            </w:r>
            <w:r>
              <w:rPr>
                <w:rFonts w:hint="eastAsia" w:ascii="仿宋_GB2312" w:hAnsi="仿宋_GB2312" w:eastAsia="仿宋_GB2312" w:cs="仿宋_GB2312"/>
                <w:b/>
                <w:bCs/>
                <w:color w:val="000000"/>
                <w:highlight w:val="none"/>
              </w:rPr>
              <w:t>图；（3）产品详细的零部件</w:t>
            </w:r>
            <w:r>
              <w:rPr>
                <w:rFonts w:hint="eastAsia" w:ascii="仿宋_GB2312" w:hAnsi="仿宋_GB2312" w:eastAsia="仿宋_GB2312" w:cs="仿宋_GB2312"/>
                <w:b/>
                <w:bCs/>
                <w:color w:val="000000"/>
                <w:highlight w:val="none"/>
                <w:lang w:val="en-US" w:eastAsia="zh-CN"/>
              </w:rPr>
              <w:t>设计</w:t>
            </w:r>
            <w:r>
              <w:rPr>
                <w:rFonts w:hint="eastAsia" w:ascii="仿宋_GB2312" w:hAnsi="仿宋_GB2312" w:eastAsia="仿宋_GB2312" w:cs="仿宋_GB2312"/>
                <w:b/>
                <w:bCs/>
                <w:color w:val="000000"/>
                <w:highlight w:val="none"/>
              </w:rPr>
              <w:t>图；（</w:t>
            </w:r>
            <w:r>
              <w:rPr>
                <w:rFonts w:hint="eastAsia" w:ascii="仿宋_GB2312" w:hAnsi="仿宋_GB2312" w:eastAsia="仿宋_GB2312" w:cs="仿宋_GB2312"/>
                <w:b/>
                <w:bCs/>
                <w:color w:val="000000"/>
                <w:highlight w:val="none"/>
                <w:lang w:val="en-US" w:eastAsia="zh-CN"/>
              </w:rPr>
              <w:t>4</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b/>
                <w:bCs/>
                <w:color w:val="000000"/>
                <w:highlight w:val="none"/>
                <w:lang w:val="en-US" w:eastAsia="zh-CN"/>
              </w:rPr>
              <w:t>产品</w:t>
            </w:r>
            <w:r>
              <w:rPr>
                <w:rFonts w:hint="eastAsia" w:ascii="仿宋_GB2312" w:hAnsi="仿宋_GB2312" w:eastAsia="仿宋_GB2312" w:cs="仿宋_GB2312"/>
                <w:b/>
                <w:bCs/>
                <w:color w:val="000000"/>
                <w:highlight w:val="none"/>
              </w:rPr>
              <w:t>安装分解图；（</w:t>
            </w:r>
            <w:r>
              <w:rPr>
                <w:rFonts w:hint="eastAsia" w:ascii="仿宋_GB2312" w:hAnsi="仿宋_GB2312" w:eastAsia="仿宋_GB2312" w:cs="仿宋_GB2312"/>
                <w:b/>
                <w:bCs/>
                <w:color w:val="000000"/>
                <w:highlight w:val="none"/>
                <w:lang w:val="en-US" w:eastAsia="zh-CN"/>
              </w:rPr>
              <w:t>5</w:t>
            </w:r>
            <w:r>
              <w:rPr>
                <w:rFonts w:hint="eastAsia" w:ascii="仿宋_GB2312" w:hAnsi="仿宋_GB2312" w:eastAsia="仿宋_GB2312" w:cs="仿宋_GB2312"/>
                <w:b/>
                <w:bCs/>
                <w:color w:val="000000"/>
                <w:highlight w:val="none"/>
              </w:rPr>
              <w:t>）产品设计用材；（</w:t>
            </w:r>
            <w:r>
              <w:rPr>
                <w:rFonts w:hint="eastAsia" w:ascii="仿宋_GB2312" w:hAnsi="仿宋_GB2312" w:eastAsia="仿宋_GB2312" w:cs="仿宋_GB2312"/>
                <w:b/>
                <w:bCs/>
                <w:color w:val="000000"/>
                <w:highlight w:val="none"/>
                <w:lang w:val="en-US" w:eastAsia="zh-CN"/>
              </w:rPr>
              <w:t>6</w:t>
            </w:r>
            <w:r>
              <w:rPr>
                <w:rFonts w:hint="eastAsia" w:ascii="仿宋_GB2312" w:hAnsi="仿宋_GB2312" w:eastAsia="仿宋_GB2312" w:cs="仿宋_GB2312"/>
                <w:b/>
                <w:bCs/>
                <w:color w:val="000000"/>
                <w:highlight w:val="none"/>
              </w:rPr>
              <w:t>）产品工件明细表（列明“自制件”、“外协件”、“外购件”）；（</w:t>
            </w:r>
            <w:r>
              <w:rPr>
                <w:rFonts w:hint="eastAsia" w:ascii="仿宋_GB2312" w:hAnsi="仿宋_GB2312" w:eastAsia="仿宋_GB2312" w:cs="仿宋_GB2312"/>
                <w:b/>
                <w:bCs/>
                <w:color w:val="000000"/>
                <w:highlight w:val="none"/>
                <w:lang w:val="en-US" w:eastAsia="zh-CN"/>
              </w:rPr>
              <w:t>7</w:t>
            </w:r>
            <w:r>
              <w:rPr>
                <w:rFonts w:hint="eastAsia" w:ascii="仿宋_GB2312" w:hAnsi="仿宋_GB2312" w:eastAsia="仿宋_GB2312" w:cs="仿宋_GB2312"/>
                <w:b/>
                <w:bCs/>
                <w:color w:val="000000"/>
                <w:highlight w:val="none"/>
              </w:rPr>
              <w:t>）产品五金配件表等内容。</w:t>
            </w:r>
          </w:p>
          <w:p>
            <w:pPr>
              <w:pStyle w:val="355"/>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color w:val="000000"/>
                <w:highlight w:val="none"/>
              </w:rPr>
              <w:t>2.未提供以上方案或提供的内容与本项目无关的得0分。</w:t>
            </w:r>
          </w:p>
        </w:tc>
        <w:tc>
          <w:tcPr>
            <w:tcW w:w="1038" w:type="dxa"/>
            <w:vAlign w:val="center"/>
          </w:tcPr>
          <w:p>
            <w:pPr>
              <w:spacing w:line="360" w:lineRule="auto"/>
              <w:jc w:val="center"/>
              <w:rPr>
                <w:rFonts w:ascii="仿宋_GB2312" w:hAnsi="仿宋_GB2312" w:eastAsia="仿宋_GB2312" w:cs="仿宋_GB2312"/>
                <w:b/>
                <w:bCs/>
                <w:color w:val="000000"/>
                <w:highlight w:val="none"/>
              </w:rPr>
            </w:pPr>
            <w:r>
              <w:rPr>
                <w:rFonts w:hint="eastAsia" w:ascii="仿宋_GB2312" w:hAnsi="仿宋_GB2312" w:eastAsia="仿宋_GB2312" w:cs="仿宋_GB2312"/>
                <w:b/>
                <w:color w:val="000000"/>
                <w:szCs w:val="21"/>
                <w:highlight w:val="none"/>
              </w:rPr>
              <w:t>15</w:t>
            </w:r>
          </w:p>
        </w:tc>
        <w:tc>
          <w:tcPr>
            <w:tcW w:w="1287" w:type="dxa"/>
            <w:vAlign w:val="center"/>
          </w:tcPr>
          <w:p>
            <w:pPr>
              <w:spacing w:line="360" w:lineRule="auto"/>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szCs w:val="21"/>
                <w:highlight w:val="none"/>
              </w:rPr>
              <w:t>产品设计方案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70"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售后服务方案分</w:t>
            </w:r>
          </w:p>
        </w:tc>
        <w:tc>
          <w:tcPr>
            <w:tcW w:w="951" w:type="dxa"/>
            <w:vAlign w:val="center"/>
          </w:tcPr>
          <w:p>
            <w:pPr>
              <w:widowControl/>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售后服务方案</w:t>
            </w:r>
          </w:p>
        </w:tc>
        <w:tc>
          <w:tcPr>
            <w:tcW w:w="4740" w:type="dxa"/>
            <w:vAlign w:val="center"/>
          </w:tcPr>
          <w:p>
            <w:pPr>
              <w:pStyle w:val="356"/>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一档（</w:t>
            </w:r>
            <w:r>
              <w:rPr>
                <w:rFonts w:hint="eastAsia" w:ascii="仿宋_GB2312" w:hAnsi="仿宋_GB2312" w:eastAsia="仿宋_GB2312" w:cs="仿宋_GB2312"/>
                <w:b/>
                <w:bCs/>
                <w:color w:val="000000"/>
                <w:highlight w:val="none"/>
                <w:lang w:val="en-US" w:eastAsia="zh-CN"/>
              </w:rPr>
              <w:t>15</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在满足二档前提下，</w:t>
            </w:r>
            <w:r>
              <w:rPr>
                <w:rFonts w:hint="eastAsia" w:ascii="仿宋_GB2312" w:hAnsi="仿宋_GB2312" w:eastAsia="仿宋_GB2312" w:cs="仿宋_GB2312"/>
                <w:color w:val="000000"/>
                <w:szCs w:val="21"/>
              </w:rPr>
              <w:t>接到采购人报修后，能在2小时内到达项目现场</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highlight w:val="none"/>
              </w:rPr>
              <w:t>发生</w:t>
            </w:r>
            <w:r>
              <w:rPr>
                <w:rFonts w:hint="eastAsia" w:ascii="仿宋_GB2312" w:hAnsi="仿宋_GB2312" w:eastAsia="仿宋_GB2312" w:cs="仿宋_GB2312"/>
                <w:color w:val="000000"/>
                <w:highlight w:val="none"/>
                <w:lang w:val="en-US" w:eastAsia="zh-CN"/>
              </w:rPr>
              <w:t>严重损坏</w:t>
            </w:r>
            <w:r>
              <w:rPr>
                <w:rFonts w:hint="eastAsia" w:ascii="仿宋_GB2312" w:hAnsi="仿宋_GB2312" w:eastAsia="仿宋_GB2312" w:cs="仿宋_GB2312"/>
                <w:color w:val="000000"/>
                <w:highlight w:val="none"/>
              </w:rPr>
              <w:t>随时有替代产品</w:t>
            </w:r>
            <w:r>
              <w:rPr>
                <w:rFonts w:hint="eastAsia" w:ascii="仿宋_GB2312" w:hAnsi="仿宋_GB2312" w:eastAsia="仿宋_GB2312" w:cs="仿宋_GB2312"/>
                <w:color w:val="000000"/>
                <w:highlight w:val="none"/>
                <w:lang w:eastAsia="zh-CN"/>
              </w:rPr>
              <w:t>。有</w:t>
            </w:r>
            <w:r>
              <w:rPr>
                <w:rFonts w:hint="eastAsia" w:ascii="仿宋_GB2312" w:hAnsi="仿宋_GB2312" w:eastAsia="仿宋_GB2312" w:cs="仿宋_GB2312"/>
                <w:color w:val="000000"/>
                <w:highlight w:val="none"/>
              </w:rPr>
              <w:t>定期回访</w:t>
            </w:r>
            <w:r>
              <w:rPr>
                <w:rFonts w:hint="eastAsia" w:ascii="仿宋_GB2312" w:hAnsi="仿宋_GB2312" w:eastAsia="仿宋_GB2312" w:cs="仿宋_GB2312"/>
                <w:color w:val="000000"/>
                <w:highlight w:val="none"/>
                <w:lang w:eastAsia="zh-CN"/>
              </w:rPr>
              <w:t>方案</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szCs w:val="21"/>
              </w:rPr>
              <w:t>质保期内提供专人负责维保（售后服务方案内应有维保人员名单及联系方式）</w:t>
            </w:r>
            <w:r>
              <w:rPr>
                <w:rFonts w:hint="eastAsia" w:ascii="仿宋_GB2312" w:hAnsi="仿宋_GB2312" w:eastAsia="仿宋_GB2312" w:cs="仿宋_GB2312"/>
                <w:color w:val="000000"/>
                <w:highlight w:val="none"/>
              </w:rPr>
              <w:t>，常用的、易损坏的备品备件及易损件配备的齐全，有完善预警、备件管理以及售后服务跟踪式服务措施</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szCs w:val="21"/>
              </w:rPr>
              <w:t>针对本项目采购需求提供</w:t>
            </w:r>
            <w:r>
              <w:rPr>
                <w:rFonts w:hint="eastAsia" w:ascii="仿宋_GB2312" w:hAnsi="仿宋_GB2312" w:eastAsia="仿宋_GB2312" w:cs="仿宋_GB2312"/>
                <w:color w:val="000000"/>
                <w:szCs w:val="21"/>
                <w:lang w:val="en-US" w:eastAsia="zh-CN"/>
              </w:rPr>
              <w:t>优惠</w:t>
            </w:r>
            <w:r>
              <w:rPr>
                <w:rFonts w:hint="eastAsia" w:ascii="仿宋_GB2312" w:hAnsi="仿宋_GB2312" w:eastAsia="仿宋_GB2312" w:cs="仿宋_GB2312"/>
                <w:color w:val="000000"/>
                <w:szCs w:val="21"/>
              </w:rPr>
              <w:t>服务承诺，提供的服务承诺针对性强，有可靠保证，符合采购方实际需求</w:t>
            </w:r>
            <w:r>
              <w:rPr>
                <w:rFonts w:hint="eastAsia" w:ascii="仿宋_GB2312" w:hAnsi="仿宋_GB2312" w:eastAsia="仿宋_GB2312" w:cs="仿宋_GB2312"/>
                <w:color w:val="000000"/>
                <w:highlight w:val="none"/>
              </w:rPr>
              <w:t>。</w:t>
            </w:r>
          </w:p>
          <w:p>
            <w:pPr>
              <w:pStyle w:val="356"/>
              <w:adjustRightInd w:val="0"/>
              <w:snapToGrid w:val="0"/>
              <w:spacing w:line="360" w:lineRule="auto"/>
              <w:ind w:firstLine="422" w:firstLineChars="200"/>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11</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售后服务承诺书内容详细具体；解决</w:t>
            </w:r>
            <w:r>
              <w:rPr>
                <w:rFonts w:hint="eastAsia" w:ascii="仿宋_GB2312" w:hAnsi="仿宋_GB2312" w:eastAsia="仿宋_GB2312" w:cs="仿宋_GB2312"/>
                <w:color w:val="000000"/>
                <w:highlight w:val="none"/>
                <w:lang w:val="en-US" w:eastAsia="zh-CN"/>
              </w:rPr>
              <w:t>保修</w:t>
            </w:r>
            <w:r>
              <w:rPr>
                <w:rFonts w:hint="eastAsia" w:ascii="仿宋_GB2312" w:hAnsi="仿宋_GB2312" w:eastAsia="仿宋_GB2312" w:cs="仿宋_GB2312"/>
                <w:color w:val="000000"/>
                <w:highlight w:val="none"/>
              </w:rPr>
              <w:t>时间在4小时内，损坏出现解决方案可靠，定期维护方式方法合理，有完整的免费培训方案、保修期外维修方案；有完善的售后服务措施；对售后服务应急预案、其他优惠措施等方面都有描述，可操作性强。</w:t>
            </w:r>
          </w:p>
          <w:p>
            <w:pPr>
              <w:pStyle w:val="356"/>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highlight w:val="none"/>
                <w:lang w:val="en-US" w:eastAsia="zh-CN"/>
              </w:rPr>
              <w:t>7</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售后服务承诺书内容完整；解决</w:t>
            </w:r>
            <w:r>
              <w:rPr>
                <w:rFonts w:hint="eastAsia" w:ascii="仿宋_GB2312" w:hAnsi="仿宋_GB2312" w:eastAsia="仿宋_GB2312" w:cs="仿宋_GB2312"/>
                <w:color w:val="000000"/>
                <w:highlight w:val="none"/>
                <w:lang w:val="en-US" w:eastAsia="zh-CN"/>
              </w:rPr>
              <w:t>保修</w:t>
            </w:r>
            <w:r>
              <w:rPr>
                <w:rFonts w:hint="eastAsia" w:ascii="仿宋_GB2312" w:hAnsi="仿宋_GB2312" w:eastAsia="仿宋_GB2312" w:cs="仿宋_GB2312"/>
                <w:color w:val="000000"/>
                <w:highlight w:val="none"/>
              </w:rPr>
              <w:t>时间在6小时内，出现</w:t>
            </w:r>
            <w:r>
              <w:rPr>
                <w:rFonts w:hint="eastAsia" w:ascii="仿宋_GB2312" w:hAnsi="仿宋_GB2312" w:eastAsia="仿宋_GB2312" w:cs="仿宋_GB2312"/>
                <w:color w:val="000000"/>
                <w:highlight w:val="none"/>
                <w:lang w:val="en-US" w:eastAsia="zh-CN"/>
              </w:rPr>
              <w:t>严重损坏</w:t>
            </w:r>
            <w:r>
              <w:rPr>
                <w:rFonts w:hint="eastAsia" w:ascii="仿宋_GB2312" w:hAnsi="仿宋_GB2312" w:eastAsia="仿宋_GB2312" w:cs="仿宋_GB2312"/>
                <w:color w:val="000000"/>
                <w:highlight w:val="none"/>
              </w:rPr>
              <w:t>解决方案可靠，定期维护方式方法合理，有</w:t>
            </w:r>
            <w:r>
              <w:rPr>
                <w:rFonts w:hint="eastAsia" w:ascii="仿宋_GB2312" w:hAnsi="仿宋_GB2312" w:eastAsia="仿宋_GB2312" w:cs="仿宋_GB2312"/>
                <w:color w:val="000000"/>
                <w:highlight w:val="none"/>
                <w:lang w:val="en-US" w:eastAsia="zh-CN"/>
              </w:rPr>
              <w:t>较</w:t>
            </w:r>
            <w:r>
              <w:rPr>
                <w:rFonts w:hint="eastAsia" w:ascii="仿宋_GB2312" w:hAnsi="仿宋_GB2312" w:eastAsia="仿宋_GB2312" w:cs="仿宋_GB2312"/>
                <w:color w:val="000000"/>
                <w:highlight w:val="none"/>
              </w:rPr>
              <w:t>完整的免费培训方案、保修期外维修方案；有售后服务能力措施；</w:t>
            </w:r>
          </w:p>
          <w:p>
            <w:pPr>
              <w:pStyle w:val="356"/>
              <w:adjustRightInd w:val="0"/>
              <w:snapToGrid w:val="0"/>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四档（</w:t>
            </w: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有售后服务承诺书；有</w:t>
            </w:r>
            <w:r>
              <w:rPr>
                <w:rFonts w:hint="eastAsia" w:ascii="仿宋_GB2312" w:hAnsi="仿宋_GB2312" w:eastAsia="仿宋_GB2312" w:cs="仿宋_GB2312"/>
                <w:color w:val="000000"/>
                <w:highlight w:val="none"/>
                <w:lang w:val="en-US" w:eastAsia="zh-CN"/>
              </w:rPr>
              <w:t>损坏</w:t>
            </w:r>
            <w:r>
              <w:rPr>
                <w:rFonts w:hint="eastAsia" w:ascii="仿宋_GB2312" w:hAnsi="仿宋_GB2312" w:eastAsia="仿宋_GB2312" w:cs="仿宋_GB2312"/>
                <w:color w:val="000000"/>
                <w:highlight w:val="none"/>
              </w:rPr>
              <w:t>出现解决方案，有培训方案、保修期外维修方案</w:t>
            </w:r>
            <w:r>
              <w:rPr>
                <w:rFonts w:hint="eastAsia" w:ascii="仿宋_GB2312" w:hAnsi="仿宋_GB2312" w:eastAsia="仿宋_GB2312" w:cs="仿宋_GB2312"/>
                <w:color w:val="000000"/>
                <w:highlight w:val="none"/>
                <w:lang w:eastAsia="zh-CN"/>
              </w:rPr>
              <w:t>方案能</w:t>
            </w:r>
            <w:r>
              <w:rPr>
                <w:rFonts w:hint="eastAsia" w:ascii="仿宋_GB2312" w:hAnsi="仿宋_GB2312" w:eastAsia="仿宋_GB2312" w:cs="仿宋_GB2312"/>
                <w:color w:val="000000"/>
                <w:highlight w:val="none"/>
              </w:rPr>
              <w:t>满足招标文件的要求。</w:t>
            </w:r>
          </w:p>
          <w:p>
            <w:pPr>
              <w:pStyle w:val="356"/>
              <w:adjustRightInd w:val="0"/>
              <w:snapToGrid w:val="0"/>
              <w:spacing w:line="360" w:lineRule="auto"/>
              <w:ind w:firstLine="422" w:firstLineChars="200"/>
              <w:rPr>
                <w:rFonts w:ascii="仿宋_GB2312" w:hAnsi="仿宋_GB2312" w:cs="仿宋_GB2312"/>
                <w:color w:val="000000"/>
                <w:highlight w:val="none"/>
              </w:rPr>
            </w:pPr>
            <w:r>
              <w:rPr>
                <w:rFonts w:hint="eastAsia" w:ascii="仿宋_GB2312" w:eastAsia="仿宋_GB2312"/>
                <w:b/>
                <w:bCs/>
                <w:color w:val="000000"/>
                <w:highlight w:val="none"/>
              </w:rPr>
              <w:t>注：1</w:t>
            </w:r>
            <w:r>
              <w:rPr>
                <w:rFonts w:ascii="仿宋_GB2312" w:eastAsia="仿宋_GB2312"/>
                <w:b/>
                <w:bCs/>
                <w:color w:val="000000"/>
                <w:highlight w:val="none"/>
              </w:rPr>
              <w:t>.</w:t>
            </w:r>
            <w:r>
              <w:rPr>
                <w:rFonts w:hint="eastAsia" w:ascii="仿宋_GB2312" w:eastAsia="仿宋_GB2312"/>
                <w:b/>
                <w:bCs/>
                <w:color w:val="000000"/>
                <w:highlight w:val="none"/>
              </w:rPr>
              <w:t>该方案内容可包括：</w:t>
            </w:r>
            <w:r>
              <w:rPr>
                <w:rFonts w:hint="eastAsia" w:ascii="仿宋_GB2312" w:hAnsi="仿宋_GB2312" w:eastAsia="仿宋_GB2312" w:cs="仿宋_GB2312"/>
                <w:b/>
                <w:bCs/>
                <w:color w:val="000000"/>
                <w:highlight w:val="none"/>
              </w:rPr>
              <w:t>（1）售后服务承诺书；（2）到达损坏现场时间；（3）损坏出现解决方案；（4）免费培训方案；（5）保修期外维修方案；（6）售后服务措施；（</w:t>
            </w:r>
            <w:r>
              <w:rPr>
                <w:rFonts w:ascii="仿宋_GB2312" w:hAnsi="仿宋_GB2312" w:eastAsia="仿宋_GB2312" w:cs="仿宋_GB2312"/>
                <w:b/>
                <w:bCs/>
                <w:color w:val="000000"/>
                <w:highlight w:val="none"/>
              </w:rPr>
              <w:t>7</w:t>
            </w:r>
            <w:r>
              <w:rPr>
                <w:rFonts w:hint="eastAsia" w:ascii="仿宋_GB2312" w:hAnsi="仿宋_GB2312" w:eastAsia="仿宋_GB2312" w:cs="仿宋_GB2312"/>
                <w:b/>
                <w:bCs/>
                <w:color w:val="000000"/>
                <w:highlight w:val="none"/>
              </w:rPr>
              <w:t>）售后服务专用车辆；（</w:t>
            </w:r>
            <w:r>
              <w:rPr>
                <w:rFonts w:ascii="仿宋_GB2312" w:hAnsi="仿宋_GB2312" w:eastAsia="仿宋_GB2312" w:cs="仿宋_GB2312"/>
                <w:b/>
                <w:bCs/>
                <w:color w:val="000000"/>
                <w:highlight w:val="none"/>
              </w:rPr>
              <w:t>8</w:t>
            </w:r>
            <w:r>
              <w:rPr>
                <w:rFonts w:hint="eastAsia" w:ascii="仿宋_GB2312" w:hAnsi="仿宋_GB2312" w:eastAsia="仿宋_GB2312" w:cs="仿宋_GB2312"/>
                <w:b/>
                <w:bCs/>
                <w:color w:val="000000"/>
                <w:highlight w:val="none"/>
              </w:rPr>
              <w:t>）应急预案；（</w:t>
            </w:r>
            <w:r>
              <w:rPr>
                <w:rFonts w:ascii="仿宋_GB2312" w:hAnsi="仿宋_GB2312" w:eastAsia="仿宋_GB2312" w:cs="仿宋_GB2312"/>
                <w:b/>
                <w:bCs/>
                <w:color w:val="000000"/>
                <w:highlight w:val="none"/>
              </w:rPr>
              <w:t>9</w:t>
            </w:r>
            <w:r>
              <w:rPr>
                <w:rFonts w:hint="eastAsia" w:ascii="仿宋_GB2312" w:hAnsi="仿宋_GB2312" w:eastAsia="仿宋_GB2312" w:cs="仿宋_GB2312"/>
                <w:b/>
                <w:bCs/>
                <w:color w:val="000000"/>
                <w:highlight w:val="none"/>
              </w:rPr>
              <w:t>）其他优惠措施等内容。</w:t>
            </w:r>
          </w:p>
          <w:p>
            <w:pPr>
              <w:spacing w:line="380" w:lineRule="exact"/>
              <w:ind w:firstLine="422" w:firstLineChars="200"/>
              <w:rPr>
                <w:rFonts w:ascii="仿宋_GB2312" w:hAnsi="仿宋_GB2312" w:eastAsia="仿宋_GB2312" w:cs="仿宋_GB2312"/>
                <w:color w:val="000000"/>
                <w:highlight w:val="none"/>
              </w:rPr>
            </w:pPr>
            <w:r>
              <w:rPr>
                <w:rFonts w:ascii="仿宋_GB2312" w:hAnsi="仿宋_GB2312" w:eastAsia="仿宋_GB2312" w:cs="仿宋_GB2312"/>
                <w:b/>
                <w:bCs/>
                <w:color w:val="000000"/>
                <w:highlight w:val="none"/>
              </w:rPr>
              <w:t>2.未提供</w:t>
            </w:r>
            <w:r>
              <w:rPr>
                <w:rFonts w:hint="eastAsia" w:ascii="仿宋_GB2312" w:hAnsi="仿宋_GB2312" w:eastAsia="仿宋_GB2312" w:cs="仿宋_GB2312"/>
                <w:b/>
                <w:bCs/>
                <w:color w:val="000000"/>
                <w:highlight w:val="none"/>
              </w:rPr>
              <w:t>以上</w:t>
            </w:r>
            <w:r>
              <w:rPr>
                <w:rFonts w:ascii="仿宋_GB2312" w:hAnsi="仿宋_GB2312" w:eastAsia="仿宋_GB2312" w:cs="仿宋_GB2312"/>
                <w:b/>
                <w:bCs/>
                <w:color w:val="000000"/>
                <w:highlight w:val="none"/>
              </w:rPr>
              <w:t>方案或提供的内容与本项目无关的得0分。</w:t>
            </w:r>
          </w:p>
        </w:tc>
        <w:tc>
          <w:tcPr>
            <w:tcW w:w="1038"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15</w:t>
            </w:r>
          </w:p>
        </w:tc>
        <w:tc>
          <w:tcPr>
            <w:tcW w:w="1287"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61" w:type="dxa"/>
            <w:gridSpan w:val="3"/>
            <w:vAlign w:val="center"/>
          </w:tcPr>
          <w:p>
            <w:pPr>
              <w:spacing w:line="400" w:lineRule="exact"/>
              <w:ind w:firstLine="422" w:firstLineChars="200"/>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主观分总分</w:t>
            </w:r>
          </w:p>
        </w:tc>
        <w:tc>
          <w:tcPr>
            <w:tcW w:w="1038" w:type="dxa"/>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48</w:t>
            </w:r>
          </w:p>
        </w:tc>
        <w:tc>
          <w:tcPr>
            <w:tcW w:w="1287" w:type="dxa"/>
            <w:vAlign w:val="center"/>
          </w:tcPr>
          <w:p>
            <w:pPr>
              <w:spacing w:line="360" w:lineRule="exact"/>
              <w:jc w:val="center"/>
              <w:rPr>
                <w:rFonts w:ascii="仿宋_GB2312" w:hAnsi="仿宋_GB2312" w:eastAsia="仿宋_GB2312" w:cs="仿宋_GB2312"/>
                <w:color w:val="000000"/>
                <w:highlight w:val="none"/>
              </w:rPr>
            </w:pPr>
          </w:p>
        </w:tc>
      </w:tr>
      <w:bookmarkEnd w:id="1"/>
    </w:tbl>
    <w:p>
      <w:pPr>
        <w:pStyle w:val="334"/>
        <w:rPr>
          <w:color w:val="000000"/>
        </w:rPr>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仿宋_GB2312" w:eastAsia="仿宋_GB2312" w:cs="仿宋_GB2312"/>
          <w:sz w:val="28"/>
          <w:szCs w:val="28"/>
        </w:rPr>
      </w:pPr>
      <w:r>
        <w:rPr>
          <w:rFonts w:hint="eastAsia" w:ascii="仿宋_GB2312" w:hAnsi="宋体" w:eastAsia="仿宋_GB2312"/>
          <w:b/>
          <w:bCs/>
          <w:sz w:val="24"/>
        </w:rPr>
        <w:br w:type="page"/>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pPr>
        <w:spacing w:before="41"/>
      </w:pPr>
    </w:p>
    <w:tbl>
      <w:tblPr>
        <w:tblStyle w:val="235"/>
        <w:tblW w:w="9214"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Layout w:type="fixed"/>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2"/>
        <w:jc w:val="center"/>
        <w:rPr>
          <w:rFonts w:ascii="仿宋_GB2312" w:eastAsia="仿宋_GB2312"/>
          <w:b w:val="0"/>
          <w:bCs w:val="0"/>
          <w:sz w:val="32"/>
          <w:szCs w:val="32"/>
        </w:rPr>
      </w:pPr>
      <w:bookmarkStart w:id="82" w:name="_Toc21458"/>
      <w:bookmarkStart w:id="83" w:name="_Toc497578453"/>
      <w:r>
        <w:rPr>
          <w:rFonts w:hint="eastAsia"/>
          <w:sz w:val="30"/>
          <w:szCs w:val="30"/>
        </w:rPr>
        <w:t>第五章 合同主要条款格式及广西壮族自治区政府采购项目合同验收书格式</w:t>
      </w:r>
      <w:bookmarkEnd w:id="82"/>
      <w:bookmarkEnd w:id="8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为中小企业</w:t>
      </w:r>
      <w:bookmarkEnd w:id="86"/>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55"/>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本项目无预付款，货物全部到货完毕，</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货物验收合格之日起10个工作日内，支付合同价款的40%；全部安装完毕，项目整体交付使用并通过最终验收合格后10个工作日内支付合同价款的60%。
</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5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55"/>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0"/>
    <w:bookmarkEnd w:id="84"/>
    <w:bookmarkEnd w:id="85"/>
    <w:p>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color w:val="000000"/>
      </w:rPr>
    </w:pPr>
    <w:r>
      <w:rPr>
        <w:b/>
      </w:rPr>
      <w:t>小学课桌椅采购</w:t>
    </w:r>
    <w:r>
      <w:rPr>
        <w:rFonts w:hint="eastAsia"/>
        <w:b/>
      </w:rPr>
      <w:t>（</w:t>
    </w:r>
    <w:r>
      <w:rPr>
        <w:b/>
      </w:rPr>
      <w:t>LZZC2026-G1-990</w:t>
    </w:r>
    <w:r>
      <w:rPr>
        <w:rFonts w:hint="eastAsia"/>
        <w:b/>
        <w:lang w:val="en-US" w:eastAsia="zh-CN"/>
      </w:rPr>
      <w:t>173</w:t>
    </w:r>
    <w:r>
      <w:rPr>
        <w:b/>
      </w:rPr>
      <w:t>-LZSZ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6"/>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10"/>
      <w:lvlText w:val="%8)"/>
      <w:lvlJc w:val="left"/>
      <w:pPr>
        <w:ind w:left="3840" w:hanging="420"/>
      </w:pPr>
    </w:lvl>
    <w:lvl w:ilvl="8" w:tentative="0">
      <w:start w:val="1"/>
      <w:numFmt w:val="lowerRoman"/>
      <w:pStyle w:val="11"/>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4D"/>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1413A2"/>
    <w:rsid w:val="071637A2"/>
    <w:rsid w:val="072C420B"/>
    <w:rsid w:val="07573E83"/>
    <w:rsid w:val="07725961"/>
    <w:rsid w:val="07E04069"/>
    <w:rsid w:val="08101121"/>
    <w:rsid w:val="083945D9"/>
    <w:rsid w:val="08A14F57"/>
    <w:rsid w:val="08EE742E"/>
    <w:rsid w:val="09275B42"/>
    <w:rsid w:val="094B497E"/>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0FF36CB9"/>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3B8349F"/>
    <w:rsid w:val="141D2C0B"/>
    <w:rsid w:val="14957781"/>
    <w:rsid w:val="1511704E"/>
    <w:rsid w:val="1593631A"/>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B54B9A"/>
    <w:rsid w:val="1BC50187"/>
    <w:rsid w:val="1BCA7842"/>
    <w:rsid w:val="1C42696B"/>
    <w:rsid w:val="1C427144"/>
    <w:rsid w:val="1C4409AC"/>
    <w:rsid w:val="1C530BD0"/>
    <w:rsid w:val="1C8F133C"/>
    <w:rsid w:val="1CC90CBC"/>
    <w:rsid w:val="1D094F9C"/>
    <w:rsid w:val="1D0E23E7"/>
    <w:rsid w:val="1D102CD1"/>
    <w:rsid w:val="1D491EF1"/>
    <w:rsid w:val="1D8C2345"/>
    <w:rsid w:val="1D8D7A52"/>
    <w:rsid w:val="1D941563"/>
    <w:rsid w:val="1DAE65F0"/>
    <w:rsid w:val="1DEF5D9F"/>
    <w:rsid w:val="1E111767"/>
    <w:rsid w:val="1E117A37"/>
    <w:rsid w:val="1E720322"/>
    <w:rsid w:val="1E8B4AEE"/>
    <w:rsid w:val="1EB142DF"/>
    <w:rsid w:val="1F035E51"/>
    <w:rsid w:val="1F656BFD"/>
    <w:rsid w:val="1F9E565E"/>
    <w:rsid w:val="1FA2333B"/>
    <w:rsid w:val="2023550C"/>
    <w:rsid w:val="203B4DB3"/>
    <w:rsid w:val="208E77B9"/>
    <w:rsid w:val="20CC5C7C"/>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C037FD"/>
    <w:rsid w:val="28DE02D2"/>
    <w:rsid w:val="28F84B93"/>
    <w:rsid w:val="29077D29"/>
    <w:rsid w:val="2918419C"/>
    <w:rsid w:val="294616FD"/>
    <w:rsid w:val="29AB330F"/>
    <w:rsid w:val="29AC5FBF"/>
    <w:rsid w:val="29F8157A"/>
    <w:rsid w:val="2A1E335D"/>
    <w:rsid w:val="2A3224D8"/>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286B35"/>
    <w:rsid w:val="2F4C544D"/>
    <w:rsid w:val="2F7067E6"/>
    <w:rsid w:val="2F757199"/>
    <w:rsid w:val="2F7C5FA4"/>
    <w:rsid w:val="2F885A73"/>
    <w:rsid w:val="2F8922A1"/>
    <w:rsid w:val="2FDF791C"/>
    <w:rsid w:val="2FE34720"/>
    <w:rsid w:val="2FE9521D"/>
    <w:rsid w:val="2FEA60CD"/>
    <w:rsid w:val="30341FA2"/>
    <w:rsid w:val="303E25B2"/>
    <w:rsid w:val="307E7C38"/>
    <w:rsid w:val="3106378E"/>
    <w:rsid w:val="312E2219"/>
    <w:rsid w:val="316C4E92"/>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3407A2"/>
    <w:rsid w:val="35B01E4A"/>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B717C"/>
    <w:rsid w:val="3C3C148C"/>
    <w:rsid w:val="3C566D4D"/>
    <w:rsid w:val="3CF51FB8"/>
    <w:rsid w:val="3CFF39FE"/>
    <w:rsid w:val="3D1F45F0"/>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6523FD"/>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5C3CDD"/>
    <w:rsid w:val="4F726AC9"/>
    <w:rsid w:val="4F9A62A6"/>
    <w:rsid w:val="50045AC3"/>
    <w:rsid w:val="50244C57"/>
    <w:rsid w:val="50AB3096"/>
    <w:rsid w:val="50AD2C9D"/>
    <w:rsid w:val="50F02B8B"/>
    <w:rsid w:val="517717CD"/>
    <w:rsid w:val="52030F03"/>
    <w:rsid w:val="52091678"/>
    <w:rsid w:val="5212572E"/>
    <w:rsid w:val="521469DC"/>
    <w:rsid w:val="52171641"/>
    <w:rsid w:val="522C74B0"/>
    <w:rsid w:val="527B7A70"/>
    <w:rsid w:val="528662F8"/>
    <w:rsid w:val="52FA6F7C"/>
    <w:rsid w:val="53130BF7"/>
    <w:rsid w:val="531B1423"/>
    <w:rsid w:val="5322600D"/>
    <w:rsid w:val="533E1D0F"/>
    <w:rsid w:val="534479FE"/>
    <w:rsid w:val="5363180D"/>
    <w:rsid w:val="53B35F17"/>
    <w:rsid w:val="540D783D"/>
    <w:rsid w:val="541B65F4"/>
    <w:rsid w:val="548D6261"/>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0E15DF"/>
    <w:rsid w:val="58297D16"/>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848CF"/>
    <w:rsid w:val="5B3A4EE7"/>
    <w:rsid w:val="5B40336D"/>
    <w:rsid w:val="5B4E4486"/>
    <w:rsid w:val="5B8C5D73"/>
    <w:rsid w:val="5B9F1E05"/>
    <w:rsid w:val="5BEE65FC"/>
    <w:rsid w:val="5BFA36D3"/>
    <w:rsid w:val="5BFD3E45"/>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03015"/>
    <w:rsid w:val="5F89287F"/>
    <w:rsid w:val="602148BA"/>
    <w:rsid w:val="606317CC"/>
    <w:rsid w:val="607625F6"/>
    <w:rsid w:val="60A832D2"/>
    <w:rsid w:val="60EA14E8"/>
    <w:rsid w:val="61145E0F"/>
    <w:rsid w:val="61360E29"/>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8E270C"/>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69536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6DA4754"/>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6F6558"/>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72"/>
    <w:qFormat/>
    <w:uiPriority w:val="0"/>
    <w:pPr>
      <w:keepNext/>
      <w:adjustRightInd w:val="0"/>
      <w:spacing w:before="120" w:line="360" w:lineRule="auto"/>
      <w:jc w:val="center"/>
      <w:outlineLvl w:val="1"/>
    </w:pPr>
    <w:rPr>
      <w:rFonts w:eastAsia="隶书"/>
      <w:b/>
      <w:kern w:val="0"/>
      <w:sz w:val="44"/>
      <w:szCs w:val="20"/>
    </w:rPr>
  </w:style>
  <w:style w:type="paragraph" w:styleId="4">
    <w:name w:val="heading 3"/>
    <w:basedOn w:val="1"/>
    <w:next w:val="1"/>
    <w:link w:val="873"/>
    <w:qFormat/>
    <w:uiPriority w:val="0"/>
    <w:pPr>
      <w:keepNext/>
      <w:keepLines/>
      <w:spacing w:before="260" w:after="260" w:line="416" w:lineRule="auto"/>
      <w:outlineLvl w:val="2"/>
    </w:pPr>
    <w:rPr>
      <w:b/>
      <w:bCs/>
      <w:sz w:val="32"/>
      <w:szCs w:val="32"/>
    </w:rPr>
  </w:style>
  <w:style w:type="paragraph" w:styleId="5">
    <w:name w:val="heading 4"/>
    <w:basedOn w:val="1"/>
    <w:next w:val="1"/>
    <w:link w:val="87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75"/>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876"/>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8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122"/>
    <w:unhideWhenUsed/>
    <w:qFormat/>
    <w:uiPriority w:val="0"/>
    <w:rPr>
      <w:b/>
      <w:bCs/>
    </w:rPr>
  </w:style>
  <w:style w:type="paragraph" w:styleId="13">
    <w:name w:val="annotation text"/>
    <w:basedOn w:val="1"/>
    <w:link w:val="103"/>
    <w:unhideWhenUsed/>
    <w:qFormat/>
    <w:uiPriority w:val="99"/>
    <w:pPr>
      <w:jc w:val="left"/>
    </w:p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0"/>
    <w:qFormat/>
    <w:uiPriority w:val="0"/>
    <w:pPr>
      <w:shd w:val="clear" w:color="auto" w:fill="000080"/>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Body Text First Indent 2"/>
    <w:basedOn w:val="21"/>
    <w:link w:val="233"/>
    <w:semiHidden/>
    <w:unhideWhenUsed/>
    <w:qFormat/>
    <w:uiPriority w:val="0"/>
    <w:pPr>
      <w:ind w:firstLine="420" w:firstLineChars="200"/>
    </w:pPr>
  </w:style>
  <w:style w:type="paragraph" w:styleId="34">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101"/>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57"/>
    <w:qFormat/>
    <w:uiPriority w:val="0"/>
    <w:pPr>
      <w:spacing w:after="120" w:line="480" w:lineRule="auto"/>
    </w:pPr>
    <w:rPr>
      <w:kern w:val="0"/>
      <w:sz w:val="20"/>
    </w:rPr>
  </w:style>
  <w:style w:type="paragraph" w:styleId="44">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table" w:styleId="56">
    <w:name w:val="Table Grid"/>
    <w:basedOn w:val="5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48"/>
    <w:qFormat/>
    <w:uiPriority w:val="0"/>
  </w:style>
  <w:style w:type="character" w:customStyle="1" w:styleId="63">
    <w:name w:val="标题 9 字符"/>
    <w:link w:val="11"/>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6"/>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4"/>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3"/>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48"/>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48"/>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7"/>
    <w:qFormat/>
    <w:uiPriority w:val="0"/>
    <w:rPr>
      <w:rFonts w:ascii="宋体"/>
      <w:snapToGrid w:val="0"/>
    </w:rPr>
  </w:style>
  <w:style w:type="character" w:customStyle="1" w:styleId="87">
    <w:name w:val="标题 7 字符"/>
    <w:link w:val="9"/>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15"/>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48"/>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40"/>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3"/>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5"/>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48"/>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4"/>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48"/>
    <w:qFormat/>
    <w:uiPriority w:val="0"/>
  </w:style>
  <w:style w:type="character" w:customStyle="1" w:styleId="116">
    <w:name w:val="标题 1 字符"/>
    <w:link w:val="2"/>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12"/>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8"/>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4"/>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8"/>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0"/>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2"/>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4"/>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3"/>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3"/>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3"/>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7"/>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8"/>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6"/>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3"/>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3"/>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33"/>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Layout w:type="fixed"/>
      <w:tblCellMar>
        <w:top w:w="0" w:type="dxa"/>
        <w:left w:w="0" w:type="dxa"/>
        <w:bottom w:w="0" w:type="dxa"/>
        <w:right w:w="0" w:type="dxa"/>
      </w:tblCellMar>
    </w:tblPr>
  </w:style>
  <w:style w:type="paragraph" w:customStyle="1" w:styleId="236">
    <w:name w:val="Normal_file_909"/>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1_file_909"/>
    <w:basedOn w:val="236"/>
    <w:next w:val="2"/>
    <w:qFormat/>
    <w:uiPriority w:val="0"/>
    <w:pPr>
      <w:keepNext/>
      <w:keepLines/>
      <w:spacing w:before="340" w:after="330" w:line="578" w:lineRule="auto"/>
      <w:outlineLvl w:val="0"/>
    </w:pPr>
    <w:rPr>
      <w:b/>
      <w:bCs/>
      <w:kern w:val="44"/>
      <w:sz w:val="44"/>
      <w:szCs w:val="44"/>
    </w:rPr>
  </w:style>
  <w:style w:type="paragraph" w:customStyle="1" w:styleId="238">
    <w:name w:val="heading 2_file_909"/>
    <w:basedOn w:val="236"/>
    <w:next w:val="2"/>
    <w:qFormat/>
    <w:uiPriority w:val="0"/>
    <w:pPr>
      <w:keepNext/>
      <w:adjustRightInd w:val="0"/>
      <w:spacing w:before="120" w:line="360" w:lineRule="auto"/>
      <w:jc w:val="center"/>
      <w:outlineLvl w:val="1"/>
    </w:pPr>
    <w:rPr>
      <w:rFonts w:eastAsia="隶书"/>
      <w:b/>
      <w:kern w:val="0"/>
      <w:sz w:val="44"/>
      <w:szCs w:val="20"/>
    </w:rPr>
  </w:style>
  <w:style w:type="paragraph" w:customStyle="1" w:styleId="239">
    <w:name w:val="heading 4_file_909"/>
    <w:basedOn w:val="236"/>
    <w:next w:val="2"/>
    <w:qFormat/>
    <w:uiPriority w:val="0"/>
    <w:pPr>
      <w:keepNext/>
      <w:keepLines/>
      <w:spacing w:before="280" w:after="290" w:line="376" w:lineRule="auto"/>
      <w:outlineLvl w:val="3"/>
    </w:pPr>
    <w:rPr>
      <w:rFonts w:ascii="Arial" w:hAnsi="Arial" w:eastAsia="黑体"/>
      <w:b/>
      <w:bCs/>
      <w:sz w:val="28"/>
      <w:szCs w:val="28"/>
    </w:rPr>
  </w:style>
  <w:style w:type="paragraph" w:customStyle="1" w:styleId="240">
    <w:name w:val="heading 5_file_909"/>
    <w:basedOn w:val="236"/>
    <w:next w:val="9"/>
    <w:qFormat/>
    <w:uiPriority w:val="0"/>
    <w:pPr>
      <w:keepNext/>
      <w:keepLines/>
      <w:numPr>
        <w:ilvl w:val="4"/>
        <w:numId w:val="1"/>
      </w:numPr>
      <w:spacing w:before="280" w:after="290" w:line="376" w:lineRule="auto"/>
      <w:outlineLvl w:val="4"/>
    </w:pPr>
    <w:rPr>
      <w:b/>
      <w:sz w:val="28"/>
    </w:rPr>
  </w:style>
  <w:style w:type="paragraph" w:customStyle="1" w:styleId="241">
    <w:name w:val="heading 7_file_909"/>
    <w:basedOn w:val="236"/>
    <w:next w:val="9"/>
    <w:qFormat/>
    <w:uiPriority w:val="0"/>
    <w:pPr>
      <w:keepNext/>
      <w:keepLines/>
      <w:numPr>
        <w:ilvl w:val="6"/>
        <w:numId w:val="1"/>
      </w:numPr>
      <w:spacing w:before="240" w:after="64" w:line="320" w:lineRule="auto"/>
      <w:outlineLvl w:val="6"/>
    </w:pPr>
    <w:rPr>
      <w:b/>
      <w:sz w:val="24"/>
    </w:rPr>
  </w:style>
  <w:style w:type="character" w:customStyle="1" w:styleId="242">
    <w:name w:val="Default Paragraph Font_file_909"/>
    <w:semiHidden/>
    <w:qFormat/>
    <w:uiPriority w:val="0"/>
  </w:style>
  <w:style w:type="table" w:customStyle="1" w:styleId="243">
    <w:name w:val="Normal Table_file_909"/>
    <w:semiHidden/>
    <w:qFormat/>
    <w:uiPriority w:val="0"/>
    <w:tblPr>
      <w:tblLayout w:type="fixed"/>
      <w:tblCellMar>
        <w:top w:w="0" w:type="dxa"/>
        <w:left w:w="108" w:type="dxa"/>
        <w:bottom w:w="0" w:type="dxa"/>
        <w:right w:w="108" w:type="dxa"/>
      </w:tblCellMar>
    </w:tblPr>
  </w:style>
  <w:style w:type="paragraph" w:customStyle="1" w:styleId="244">
    <w:name w:val="toc 3_file_909"/>
    <w:basedOn w:val="236"/>
    <w:next w:val="2"/>
    <w:qFormat/>
    <w:uiPriority w:val="39"/>
    <w:pPr>
      <w:ind w:left="420"/>
      <w:jc w:val="left"/>
    </w:pPr>
    <w:rPr>
      <w:rFonts w:ascii="Calibri" w:hAnsi="Calibri"/>
      <w:i/>
      <w:iCs/>
      <w:sz w:val="20"/>
      <w:szCs w:val="20"/>
    </w:rPr>
  </w:style>
  <w:style w:type="paragraph" w:customStyle="1" w:styleId="245">
    <w:name w:val="Normal Indent_file_909"/>
    <w:basedOn w:val="236"/>
    <w:qFormat/>
    <w:uiPriority w:val="0"/>
    <w:pPr>
      <w:spacing w:line="240" w:lineRule="atLeast"/>
      <w:ind w:left="900" w:hanging="900"/>
      <w:jc w:val="left"/>
    </w:pPr>
    <w:rPr>
      <w:rFonts w:ascii="宋体"/>
      <w:snapToGrid w:val="0"/>
      <w:kern w:val="0"/>
      <w:sz w:val="20"/>
      <w:szCs w:val="20"/>
    </w:rPr>
  </w:style>
  <w:style w:type="paragraph" w:customStyle="1" w:styleId="246">
    <w:name w:val="annotation text_file_909"/>
    <w:basedOn w:val="236"/>
    <w:unhideWhenUsed/>
    <w:qFormat/>
    <w:uiPriority w:val="99"/>
    <w:pPr>
      <w:jc w:val="left"/>
    </w:pPr>
  </w:style>
  <w:style w:type="paragraph" w:customStyle="1" w:styleId="247">
    <w:name w:val="Body Text_file_909"/>
    <w:basedOn w:val="236"/>
    <w:qFormat/>
    <w:uiPriority w:val="0"/>
    <w:pPr>
      <w:spacing w:line="420" w:lineRule="exact"/>
    </w:pPr>
    <w:rPr>
      <w:sz w:val="24"/>
    </w:rPr>
  </w:style>
  <w:style w:type="paragraph" w:customStyle="1" w:styleId="248">
    <w:name w:val="Plain Text_file_909"/>
    <w:basedOn w:val="236"/>
    <w:qFormat/>
    <w:uiPriority w:val="0"/>
    <w:rPr>
      <w:rFonts w:ascii="宋体" w:hAnsi="Courier New" w:cs="Courier New"/>
      <w:szCs w:val="21"/>
    </w:rPr>
  </w:style>
  <w:style w:type="paragraph" w:customStyle="1" w:styleId="249">
    <w:name w:val="footer_file_909"/>
    <w:basedOn w:val="236"/>
    <w:qFormat/>
    <w:uiPriority w:val="99"/>
    <w:pPr>
      <w:tabs>
        <w:tab w:val="center" w:pos="4153"/>
        <w:tab w:val="right" w:pos="8306"/>
      </w:tabs>
      <w:snapToGrid w:val="0"/>
      <w:jc w:val="left"/>
    </w:pPr>
    <w:rPr>
      <w:sz w:val="18"/>
      <w:szCs w:val="18"/>
    </w:rPr>
  </w:style>
  <w:style w:type="paragraph" w:customStyle="1" w:styleId="250">
    <w:name w:val="header_file_909"/>
    <w:basedOn w:val="236"/>
    <w:qFormat/>
    <w:uiPriority w:val="0"/>
    <w:pPr>
      <w:pBdr>
        <w:bottom w:val="single" w:color="auto" w:sz="6" w:space="1"/>
      </w:pBdr>
      <w:tabs>
        <w:tab w:val="center" w:pos="4153"/>
        <w:tab w:val="right" w:pos="8306"/>
      </w:tabs>
      <w:snapToGrid w:val="0"/>
      <w:jc w:val="center"/>
    </w:pPr>
    <w:rPr>
      <w:sz w:val="18"/>
      <w:szCs w:val="18"/>
    </w:rPr>
  </w:style>
  <w:style w:type="paragraph" w:customStyle="1" w:styleId="251">
    <w:name w:val="Normal_file_1426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2">
    <w:name w:val="Plain Text_file_239_file_432_file_909"/>
    <w:basedOn w:val="253"/>
    <w:qFormat/>
    <w:uiPriority w:val="0"/>
    <w:rPr>
      <w:rFonts w:ascii="宋体" w:hAnsi="Courier New" w:cs="Courier New"/>
      <w:szCs w:val="21"/>
    </w:rPr>
  </w:style>
  <w:style w:type="paragraph" w:customStyle="1" w:styleId="253">
    <w:name w:val="Normal_file_239_file_432_file_9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Normal (Web)_file_442_file_909"/>
    <w:basedOn w:val="255"/>
    <w:unhideWhenUsed/>
    <w:qFormat/>
    <w:uiPriority w:val="99"/>
  </w:style>
  <w:style w:type="paragraph" w:customStyle="1" w:styleId="255">
    <w:name w:val="Normal_file_442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Body Text First Indent 2_file_108_file_610_file_909"/>
    <w:basedOn w:val="257"/>
    <w:qFormat/>
    <w:uiPriority w:val="0"/>
    <w:pPr>
      <w:ind w:firstLine="420"/>
    </w:pPr>
  </w:style>
  <w:style w:type="paragraph" w:customStyle="1" w:styleId="257">
    <w:name w:val="Body Text Indent_file_108_file_610_file_909"/>
    <w:basedOn w:val="258"/>
    <w:next w:val="10"/>
    <w:qFormat/>
    <w:uiPriority w:val="0"/>
    <w:pPr>
      <w:ind w:firstLine="630"/>
    </w:pPr>
    <w:rPr>
      <w:sz w:val="32"/>
      <w:szCs w:val="20"/>
    </w:rPr>
  </w:style>
  <w:style w:type="paragraph" w:customStyle="1" w:styleId="258">
    <w:name w:val="Normal_file_108_file_610_file_90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p15_file_239_file_432_file_909"/>
    <w:basedOn w:val="253"/>
    <w:qFormat/>
    <w:uiPriority w:val="0"/>
    <w:pPr>
      <w:widowControl/>
    </w:pPr>
    <w:rPr>
      <w:rFonts w:ascii="宋体" w:hAnsi="宋体" w:cs="宋体"/>
      <w:kern w:val="0"/>
      <w:szCs w:val="21"/>
    </w:rPr>
  </w:style>
  <w:style w:type="paragraph" w:customStyle="1" w:styleId="260">
    <w:name w:val="Normal_file_1427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1">
    <w:name w:val="Normal (Web)_file_1427_file_909"/>
    <w:basedOn w:val="260"/>
    <w:unhideWhenUsed/>
    <w:qFormat/>
    <w:uiPriority w:val="99"/>
  </w:style>
  <w:style w:type="paragraph" w:customStyle="1" w:styleId="262">
    <w:name w:val="Normal_file_454_file_239_file_432_file_90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Normal (Web)_file_1428_file_909"/>
    <w:basedOn w:val="264"/>
    <w:unhideWhenUsed/>
    <w:qFormat/>
    <w:uiPriority w:val="99"/>
  </w:style>
  <w:style w:type="paragraph" w:customStyle="1" w:styleId="264">
    <w:name w:val="Normal_file_1428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5">
    <w:name w:val="Normal_file_108_file_90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Body Text First Indent 2_file_108_file_909"/>
    <w:basedOn w:val="267"/>
    <w:qFormat/>
    <w:uiPriority w:val="0"/>
    <w:pPr>
      <w:ind w:firstLine="420"/>
    </w:pPr>
  </w:style>
  <w:style w:type="paragraph" w:customStyle="1" w:styleId="267">
    <w:name w:val="Body Text Indent_file_108_file_909"/>
    <w:basedOn w:val="265"/>
    <w:next w:val="8"/>
    <w:qFormat/>
    <w:uiPriority w:val="0"/>
    <w:pPr>
      <w:ind w:firstLine="630"/>
    </w:pPr>
    <w:rPr>
      <w:sz w:val="32"/>
      <w:szCs w:val="20"/>
    </w:rPr>
  </w:style>
  <w:style w:type="paragraph" w:customStyle="1" w:styleId="268">
    <w:name w:val="Normal_file_443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footer_file_454_file_239_file_432_file_909"/>
    <w:basedOn w:val="262"/>
    <w:qFormat/>
    <w:uiPriority w:val="99"/>
    <w:pPr>
      <w:tabs>
        <w:tab w:val="center" w:pos="4153"/>
        <w:tab w:val="right" w:pos="8306"/>
      </w:tabs>
      <w:snapToGrid w:val="0"/>
      <w:jc w:val="left"/>
    </w:pPr>
    <w:rPr>
      <w:sz w:val="18"/>
      <w:szCs w:val="18"/>
    </w:rPr>
  </w:style>
  <w:style w:type="paragraph" w:customStyle="1" w:styleId="270">
    <w:name w:val="Normal (Web)_file_443_file_909"/>
    <w:basedOn w:val="268"/>
    <w:unhideWhenUsed/>
    <w:qFormat/>
    <w:uiPriority w:val="99"/>
  </w:style>
  <w:style w:type="paragraph" w:customStyle="1" w:styleId="271">
    <w:name w:val="Normal_file_441_file_9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Normal (Web)_file_1426_file_909"/>
    <w:basedOn w:val="251"/>
    <w:unhideWhenUsed/>
    <w:qFormat/>
    <w:uiPriority w:val="99"/>
  </w:style>
  <w:style w:type="paragraph" w:customStyle="1" w:styleId="273">
    <w:name w:val="Normal (Web)_file_441_file_909"/>
    <w:basedOn w:val="271"/>
    <w:unhideWhenUsed/>
    <w:qFormat/>
    <w:uiPriority w:val="99"/>
  </w:style>
  <w:style w:type="character" w:customStyle="1" w:styleId="274">
    <w:name w:val="Strong_file_441_file_909"/>
    <w:basedOn w:val="275"/>
    <w:qFormat/>
    <w:uiPriority w:val="22"/>
    <w:rPr>
      <w:b/>
      <w:bCs/>
    </w:rPr>
  </w:style>
  <w:style w:type="character" w:customStyle="1" w:styleId="275">
    <w:name w:val="Default Paragraph Font_file_441_file_909"/>
    <w:unhideWhenUsed/>
    <w:qFormat/>
    <w:uiPriority w:val="1"/>
  </w:style>
  <w:style w:type="character" w:customStyle="1" w:styleId="276">
    <w:name w:val="Default Paragraph Font_file_1426_file_909"/>
    <w:unhideWhenUsed/>
    <w:qFormat/>
    <w:uiPriority w:val="1"/>
  </w:style>
  <w:style w:type="character" w:customStyle="1" w:styleId="277">
    <w:name w:val="Strong_file_1426_file_909"/>
    <w:basedOn w:val="276"/>
    <w:qFormat/>
    <w:uiPriority w:val="22"/>
    <w:rPr>
      <w:b/>
      <w:bCs/>
    </w:rPr>
  </w:style>
  <w:style w:type="table" w:customStyle="1" w:styleId="278">
    <w:name w:val="Normal Table_file_432_file_613_file_909"/>
    <w:semiHidden/>
    <w:qFormat/>
    <w:uiPriority w:val="0"/>
    <w:tblPr>
      <w:tblLayout w:type="fixed"/>
      <w:tblCellMar>
        <w:top w:w="0" w:type="dxa"/>
        <w:left w:w="108" w:type="dxa"/>
        <w:bottom w:w="0" w:type="dxa"/>
        <w:right w:w="108" w:type="dxa"/>
      </w:tblCellMar>
    </w:tblPr>
  </w:style>
  <w:style w:type="table" w:customStyle="1" w:styleId="279">
    <w:name w:val="Normal Table_file_432_file_909"/>
    <w:semiHidden/>
    <w:qFormat/>
    <w:uiPriority w:val="0"/>
    <w:tblPr>
      <w:tblLayout w:type="fixed"/>
      <w:tblCellMar>
        <w:top w:w="0" w:type="dxa"/>
        <w:left w:w="108" w:type="dxa"/>
        <w:bottom w:w="0" w:type="dxa"/>
        <w:right w:w="108" w:type="dxa"/>
      </w:tblCellMar>
    </w:tblPr>
  </w:style>
  <w:style w:type="table" w:customStyle="1" w:styleId="280">
    <w:name w:val="Normal Table_file_429_file_909"/>
    <w:semiHidden/>
    <w:qFormat/>
    <w:uiPriority w:val="0"/>
    <w:tblPr>
      <w:tblLayout w:type="fixed"/>
      <w:tblCellMar>
        <w:top w:w="0" w:type="dxa"/>
        <w:left w:w="108" w:type="dxa"/>
        <w:bottom w:w="0" w:type="dxa"/>
        <w:right w:w="108" w:type="dxa"/>
      </w:tblCellMar>
    </w:tblPr>
  </w:style>
  <w:style w:type="table" w:customStyle="1" w:styleId="281">
    <w:name w:val="Normal Table_file_429_file_610_file_909"/>
    <w:semiHidden/>
    <w:qFormat/>
    <w:uiPriority w:val="0"/>
    <w:tblPr>
      <w:tblLayout w:type="fixed"/>
      <w:tblCellMar>
        <w:top w:w="0" w:type="dxa"/>
        <w:left w:w="108" w:type="dxa"/>
        <w:bottom w:w="0" w:type="dxa"/>
        <w:right w:w="108" w:type="dxa"/>
      </w:tblCellMar>
    </w:tblPr>
  </w:style>
  <w:style w:type="table" w:customStyle="1" w:styleId="282">
    <w:name w:val="Normal Table_file_666_file_2406_file_909"/>
    <w:semiHidden/>
    <w:qFormat/>
    <w:uiPriority w:val="0"/>
    <w:tblPr>
      <w:tblLayout w:type="fixed"/>
      <w:tblCellMar>
        <w:top w:w="0" w:type="dxa"/>
        <w:left w:w="108" w:type="dxa"/>
        <w:bottom w:w="0" w:type="dxa"/>
        <w:right w:w="108" w:type="dxa"/>
      </w:tblCellMar>
    </w:tblPr>
  </w:style>
  <w:style w:type="paragraph" w:customStyle="1" w:styleId="283">
    <w:name w:val="Normal_file_9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4">
    <w:name w:val="heading 1_file_910"/>
    <w:basedOn w:val="283"/>
    <w:qFormat/>
    <w:uiPriority w:val="9"/>
    <w:pPr>
      <w:outlineLvl w:val="0"/>
    </w:pPr>
    <w:rPr>
      <w:kern w:val="36"/>
      <w:sz w:val="48"/>
      <w:szCs w:val="48"/>
    </w:rPr>
  </w:style>
  <w:style w:type="paragraph" w:customStyle="1" w:styleId="285">
    <w:name w:val="heading 2_file_910"/>
    <w:basedOn w:val="283"/>
    <w:qFormat/>
    <w:uiPriority w:val="9"/>
    <w:pPr>
      <w:outlineLvl w:val="1"/>
    </w:pPr>
    <w:rPr>
      <w:sz w:val="36"/>
      <w:szCs w:val="36"/>
    </w:rPr>
  </w:style>
  <w:style w:type="paragraph" w:customStyle="1" w:styleId="286">
    <w:name w:val="heading 3_file_910"/>
    <w:basedOn w:val="283"/>
    <w:qFormat/>
    <w:uiPriority w:val="9"/>
    <w:pPr>
      <w:outlineLvl w:val="2"/>
    </w:pPr>
    <w:rPr>
      <w:sz w:val="27"/>
      <w:szCs w:val="27"/>
    </w:rPr>
  </w:style>
  <w:style w:type="paragraph" w:customStyle="1" w:styleId="287">
    <w:name w:val="heading 4_file_910"/>
    <w:basedOn w:val="283"/>
    <w:qFormat/>
    <w:uiPriority w:val="9"/>
    <w:pPr>
      <w:outlineLvl w:val="3"/>
    </w:pPr>
  </w:style>
  <w:style w:type="paragraph" w:customStyle="1" w:styleId="288">
    <w:name w:val="heading 5_file_910"/>
    <w:basedOn w:val="283"/>
    <w:qFormat/>
    <w:uiPriority w:val="9"/>
    <w:pPr>
      <w:outlineLvl w:val="4"/>
    </w:pPr>
    <w:rPr>
      <w:sz w:val="20"/>
      <w:szCs w:val="20"/>
    </w:rPr>
  </w:style>
  <w:style w:type="paragraph" w:customStyle="1" w:styleId="289">
    <w:name w:val="heading 6_file_910"/>
    <w:basedOn w:val="283"/>
    <w:qFormat/>
    <w:uiPriority w:val="9"/>
    <w:pPr>
      <w:outlineLvl w:val="5"/>
    </w:pPr>
    <w:rPr>
      <w:sz w:val="15"/>
      <w:szCs w:val="15"/>
    </w:rPr>
  </w:style>
  <w:style w:type="character" w:customStyle="1" w:styleId="290">
    <w:name w:val="Default Paragraph Font_file_910"/>
    <w:semiHidden/>
    <w:unhideWhenUsed/>
    <w:qFormat/>
    <w:uiPriority w:val="1"/>
  </w:style>
  <w:style w:type="table" w:customStyle="1" w:styleId="291">
    <w:name w:val="Normal Table_file_910"/>
    <w:semiHidden/>
    <w:unhideWhenUsed/>
    <w:qFormat/>
    <w:uiPriority w:val="99"/>
    <w:tblPr>
      <w:tblLayout w:type="fixed"/>
      <w:tblCellMar>
        <w:top w:w="0" w:type="dxa"/>
        <w:left w:w="108" w:type="dxa"/>
        <w:bottom w:w="0" w:type="dxa"/>
        <w:right w:w="108" w:type="dxa"/>
      </w:tblCellMar>
    </w:tblPr>
  </w:style>
  <w:style w:type="character" w:customStyle="1" w:styleId="292">
    <w:name w:val="Hyperlink_file_910"/>
    <w:basedOn w:val="290"/>
    <w:semiHidden/>
    <w:unhideWhenUsed/>
    <w:qFormat/>
    <w:uiPriority w:val="99"/>
    <w:rPr>
      <w:color w:val="0782C1"/>
      <w:u w:val="single"/>
    </w:rPr>
  </w:style>
  <w:style w:type="character" w:customStyle="1" w:styleId="293">
    <w:name w:val="FollowedHyperlink_file_910"/>
    <w:basedOn w:val="290"/>
    <w:semiHidden/>
    <w:unhideWhenUsed/>
    <w:qFormat/>
    <w:uiPriority w:val="99"/>
    <w:rPr>
      <w:color w:val="0782C1"/>
      <w:u w:val="single"/>
    </w:rPr>
  </w:style>
  <w:style w:type="character" w:customStyle="1" w:styleId="294">
    <w:name w:val="标题 1 Char_file_910"/>
    <w:basedOn w:val="290"/>
    <w:link w:val="2"/>
    <w:qFormat/>
    <w:uiPriority w:val="9"/>
    <w:rPr>
      <w:rFonts w:ascii="宋体" w:hAnsi="宋体" w:eastAsia="宋体" w:cs="宋体"/>
      <w:b/>
      <w:bCs/>
      <w:kern w:val="44"/>
      <w:sz w:val="44"/>
      <w:szCs w:val="44"/>
    </w:rPr>
  </w:style>
  <w:style w:type="character" w:customStyle="1" w:styleId="295">
    <w:name w:val="标题 2 Char_file_910"/>
    <w:basedOn w:val="290"/>
    <w:link w:val="3"/>
    <w:semiHidden/>
    <w:qFormat/>
    <w:uiPriority w:val="9"/>
    <w:rPr>
      <w:rFonts w:asciiTheme="majorHAnsi" w:hAnsiTheme="majorHAnsi" w:eastAsiaTheme="majorEastAsia" w:cstheme="majorBidi"/>
      <w:b/>
      <w:bCs/>
      <w:sz w:val="32"/>
      <w:szCs w:val="32"/>
    </w:rPr>
  </w:style>
  <w:style w:type="character" w:customStyle="1" w:styleId="296">
    <w:name w:val="标题 3 Char_file_910"/>
    <w:basedOn w:val="290"/>
    <w:link w:val="4"/>
    <w:semiHidden/>
    <w:qFormat/>
    <w:uiPriority w:val="9"/>
    <w:rPr>
      <w:rFonts w:ascii="宋体" w:hAnsi="宋体" w:eastAsia="宋体" w:cs="宋体"/>
      <w:b/>
      <w:bCs/>
      <w:sz w:val="32"/>
      <w:szCs w:val="32"/>
    </w:rPr>
  </w:style>
  <w:style w:type="character" w:customStyle="1" w:styleId="297">
    <w:name w:val="标题 4 Char_file_910"/>
    <w:basedOn w:val="290"/>
    <w:link w:val="5"/>
    <w:semiHidden/>
    <w:qFormat/>
    <w:uiPriority w:val="9"/>
    <w:rPr>
      <w:rFonts w:asciiTheme="majorHAnsi" w:hAnsiTheme="majorHAnsi" w:eastAsiaTheme="majorEastAsia" w:cstheme="majorBidi"/>
      <w:b/>
      <w:bCs/>
      <w:sz w:val="28"/>
      <w:szCs w:val="28"/>
    </w:rPr>
  </w:style>
  <w:style w:type="character" w:customStyle="1" w:styleId="298">
    <w:name w:val="标题 5 Char_file_910"/>
    <w:basedOn w:val="290"/>
    <w:link w:val="6"/>
    <w:semiHidden/>
    <w:qFormat/>
    <w:uiPriority w:val="9"/>
    <w:rPr>
      <w:rFonts w:ascii="宋体" w:hAnsi="宋体" w:eastAsia="宋体" w:cs="宋体"/>
      <w:b/>
      <w:bCs/>
      <w:sz w:val="28"/>
      <w:szCs w:val="28"/>
    </w:rPr>
  </w:style>
  <w:style w:type="character" w:customStyle="1" w:styleId="299">
    <w:name w:val="标题 6 Char_file_910"/>
    <w:basedOn w:val="290"/>
    <w:link w:val="8"/>
    <w:semiHidden/>
    <w:qFormat/>
    <w:uiPriority w:val="9"/>
    <w:rPr>
      <w:rFonts w:asciiTheme="majorHAnsi" w:hAnsiTheme="majorHAnsi" w:eastAsiaTheme="majorEastAsia" w:cstheme="majorBidi"/>
      <w:b/>
      <w:bCs/>
      <w:sz w:val="24"/>
      <w:szCs w:val="24"/>
    </w:rPr>
  </w:style>
  <w:style w:type="paragraph" w:customStyle="1" w:styleId="300">
    <w:name w:val="cke_editable_file_910"/>
    <w:basedOn w:val="283"/>
    <w:qFormat/>
    <w:uiPriority w:val="0"/>
    <w:rPr>
      <w:rFonts w:ascii="仿宋_GB2312" w:eastAsia="仿宋_GB2312"/>
    </w:rPr>
  </w:style>
  <w:style w:type="paragraph" w:customStyle="1" w:styleId="301">
    <w:name w:val="marker_file_910"/>
    <w:basedOn w:val="283"/>
    <w:qFormat/>
    <w:uiPriority w:val="0"/>
    <w:pPr>
      <w:shd w:val="clear" w:color="auto" w:fill="FFFF00"/>
    </w:pPr>
  </w:style>
  <w:style w:type="paragraph" w:customStyle="1" w:styleId="302">
    <w:name w:val="Normal (Web)_file_910"/>
    <w:basedOn w:val="283"/>
    <w:semiHidden/>
    <w:unhideWhenUsed/>
    <w:qFormat/>
    <w:uiPriority w:val="99"/>
  </w:style>
  <w:style w:type="paragraph" w:customStyle="1" w:styleId="303">
    <w:name w:val="Normal_file_9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1_file_911"/>
    <w:basedOn w:val="303"/>
    <w:qFormat/>
    <w:uiPriority w:val="9"/>
    <w:pPr>
      <w:outlineLvl w:val="0"/>
    </w:pPr>
    <w:rPr>
      <w:kern w:val="36"/>
      <w:sz w:val="48"/>
      <w:szCs w:val="48"/>
    </w:rPr>
  </w:style>
  <w:style w:type="paragraph" w:customStyle="1" w:styleId="305">
    <w:name w:val="heading 2_file_911"/>
    <w:basedOn w:val="303"/>
    <w:qFormat/>
    <w:uiPriority w:val="9"/>
    <w:pPr>
      <w:outlineLvl w:val="1"/>
    </w:pPr>
    <w:rPr>
      <w:sz w:val="36"/>
      <w:szCs w:val="36"/>
    </w:rPr>
  </w:style>
  <w:style w:type="paragraph" w:customStyle="1" w:styleId="306">
    <w:name w:val="heading 3_file_911"/>
    <w:basedOn w:val="303"/>
    <w:qFormat/>
    <w:uiPriority w:val="9"/>
    <w:pPr>
      <w:outlineLvl w:val="2"/>
    </w:pPr>
    <w:rPr>
      <w:sz w:val="27"/>
      <w:szCs w:val="27"/>
    </w:rPr>
  </w:style>
  <w:style w:type="paragraph" w:customStyle="1" w:styleId="307">
    <w:name w:val="heading 4_file_911"/>
    <w:basedOn w:val="303"/>
    <w:qFormat/>
    <w:uiPriority w:val="9"/>
    <w:pPr>
      <w:outlineLvl w:val="3"/>
    </w:pPr>
  </w:style>
  <w:style w:type="paragraph" w:customStyle="1" w:styleId="308">
    <w:name w:val="heading 5_file_911"/>
    <w:basedOn w:val="303"/>
    <w:qFormat/>
    <w:uiPriority w:val="9"/>
    <w:pPr>
      <w:outlineLvl w:val="4"/>
    </w:pPr>
    <w:rPr>
      <w:sz w:val="20"/>
      <w:szCs w:val="20"/>
    </w:rPr>
  </w:style>
  <w:style w:type="paragraph" w:customStyle="1" w:styleId="309">
    <w:name w:val="heading 6_file_911"/>
    <w:basedOn w:val="303"/>
    <w:qFormat/>
    <w:uiPriority w:val="9"/>
    <w:pPr>
      <w:outlineLvl w:val="5"/>
    </w:pPr>
    <w:rPr>
      <w:sz w:val="15"/>
      <w:szCs w:val="15"/>
    </w:rPr>
  </w:style>
  <w:style w:type="character" w:customStyle="1" w:styleId="310">
    <w:name w:val="Default Paragraph Font_file_911"/>
    <w:semiHidden/>
    <w:unhideWhenUsed/>
    <w:qFormat/>
    <w:uiPriority w:val="1"/>
  </w:style>
  <w:style w:type="table" w:customStyle="1" w:styleId="311">
    <w:name w:val="Normal Table_file_911"/>
    <w:semiHidden/>
    <w:unhideWhenUsed/>
    <w:qFormat/>
    <w:uiPriority w:val="99"/>
    <w:tblPr>
      <w:tblLayout w:type="fixed"/>
      <w:tblCellMar>
        <w:top w:w="0" w:type="dxa"/>
        <w:left w:w="108" w:type="dxa"/>
        <w:bottom w:w="0" w:type="dxa"/>
        <w:right w:w="108" w:type="dxa"/>
      </w:tblCellMar>
    </w:tblPr>
  </w:style>
  <w:style w:type="character" w:customStyle="1" w:styleId="312">
    <w:name w:val="Hyperlink_file_911"/>
    <w:basedOn w:val="310"/>
    <w:semiHidden/>
    <w:unhideWhenUsed/>
    <w:qFormat/>
    <w:uiPriority w:val="99"/>
    <w:rPr>
      <w:color w:val="0782C1"/>
      <w:u w:val="single"/>
    </w:rPr>
  </w:style>
  <w:style w:type="character" w:customStyle="1" w:styleId="313">
    <w:name w:val="FollowedHyperlink_file_911"/>
    <w:basedOn w:val="310"/>
    <w:semiHidden/>
    <w:unhideWhenUsed/>
    <w:qFormat/>
    <w:uiPriority w:val="99"/>
    <w:rPr>
      <w:color w:val="0782C1"/>
      <w:u w:val="single"/>
    </w:rPr>
  </w:style>
  <w:style w:type="character" w:customStyle="1" w:styleId="314">
    <w:name w:val="标题 1 Char_file_911"/>
    <w:basedOn w:val="310"/>
    <w:link w:val="2"/>
    <w:qFormat/>
    <w:uiPriority w:val="9"/>
    <w:rPr>
      <w:rFonts w:ascii="宋体" w:hAnsi="宋体" w:eastAsia="宋体" w:cs="宋体"/>
      <w:b/>
      <w:bCs/>
      <w:kern w:val="44"/>
      <w:sz w:val="44"/>
      <w:szCs w:val="44"/>
    </w:rPr>
  </w:style>
  <w:style w:type="character" w:customStyle="1" w:styleId="315">
    <w:name w:val="标题 2 Char_file_911"/>
    <w:basedOn w:val="310"/>
    <w:link w:val="3"/>
    <w:semiHidden/>
    <w:qFormat/>
    <w:uiPriority w:val="9"/>
    <w:rPr>
      <w:rFonts w:asciiTheme="majorHAnsi" w:hAnsiTheme="majorHAnsi" w:eastAsiaTheme="majorEastAsia" w:cstheme="majorBidi"/>
      <w:b/>
      <w:bCs/>
      <w:sz w:val="32"/>
      <w:szCs w:val="32"/>
    </w:rPr>
  </w:style>
  <w:style w:type="character" w:customStyle="1" w:styleId="316">
    <w:name w:val="标题 3 Char_file_911"/>
    <w:basedOn w:val="310"/>
    <w:link w:val="4"/>
    <w:semiHidden/>
    <w:qFormat/>
    <w:uiPriority w:val="9"/>
    <w:rPr>
      <w:rFonts w:ascii="宋体" w:hAnsi="宋体" w:eastAsia="宋体" w:cs="宋体"/>
      <w:b/>
      <w:bCs/>
      <w:sz w:val="32"/>
      <w:szCs w:val="32"/>
    </w:rPr>
  </w:style>
  <w:style w:type="character" w:customStyle="1" w:styleId="317">
    <w:name w:val="标题 4 Char_file_911"/>
    <w:basedOn w:val="310"/>
    <w:link w:val="5"/>
    <w:semiHidden/>
    <w:qFormat/>
    <w:uiPriority w:val="9"/>
    <w:rPr>
      <w:rFonts w:asciiTheme="majorHAnsi" w:hAnsiTheme="majorHAnsi" w:eastAsiaTheme="majorEastAsia" w:cstheme="majorBidi"/>
      <w:b/>
      <w:bCs/>
      <w:sz w:val="28"/>
      <w:szCs w:val="28"/>
    </w:rPr>
  </w:style>
  <w:style w:type="character" w:customStyle="1" w:styleId="318">
    <w:name w:val="标题 5 Char_file_911"/>
    <w:basedOn w:val="310"/>
    <w:link w:val="6"/>
    <w:semiHidden/>
    <w:qFormat/>
    <w:uiPriority w:val="9"/>
    <w:rPr>
      <w:rFonts w:ascii="宋体" w:hAnsi="宋体" w:eastAsia="宋体" w:cs="宋体"/>
      <w:b/>
      <w:bCs/>
      <w:sz w:val="28"/>
      <w:szCs w:val="28"/>
    </w:rPr>
  </w:style>
  <w:style w:type="character" w:customStyle="1" w:styleId="319">
    <w:name w:val="标题 6 Char_file_911"/>
    <w:basedOn w:val="310"/>
    <w:link w:val="8"/>
    <w:semiHidden/>
    <w:qFormat/>
    <w:uiPriority w:val="9"/>
    <w:rPr>
      <w:rFonts w:asciiTheme="majorHAnsi" w:hAnsiTheme="majorHAnsi" w:eastAsiaTheme="majorEastAsia" w:cstheme="majorBidi"/>
      <w:b/>
      <w:bCs/>
      <w:sz w:val="24"/>
      <w:szCs w:val="24"/>
    </w:rPr>
  </w:style>
  <w:style w:type="paragraph" w:customStyle="1" w:styleId="320">
    <w:name w:val="cke_editable_file_911"/>
    <w:basedOn w:val="303"/>
    <w:qFormat/>
    <w:uiPriority w:val="0"/>
    <w:rPr>
      <w:rFonts w:ascii="仿宋_GB2312" w:eastAsia="仿宋_GB2312"/>
    </w:rPr>
  </w:style>
  <w:style w:type="paragraph" w:customStyle="1" w:styleId="321">
    <w:name w:val="marker_file_911"/>
    <w:basedOn w:val="303"/>
    <w:qFormat/>
    <w:uiPriority w:val="0"/>
    <w:pPr>
      <w:shd w:val="clear" w:color="auto" w:fill="FFFF00"/>
    </w:pPr>
  </w:style>
  <w:style w:type="paragraph" w:customStyle="1" w:styleId="322">
    <w:name w:val="Normal (Web)_file_911"/>
    <w:basedOn w:val="303"/>
    <w:semiHidden/>
    <w:unhideWhenUsed/>
    <w:qFormat/>
    <w:uiPriority w:val="99"/>
  </w:style>
  <w:style w:type="paragraph" w:customStyle="1" w:styleId="323">
    <w:name w:val="Normal_file_912"/>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heading 1_file_912"/>
    <w:basedOn w:val="323"/>
    <w:next w:val="2"/>
    <w:qFormat/>
    <w:uiPriority w:val="0"/>
    <w:pPr>
      <w:keepNext/>
      <w:keepLines/>
      <w:spacing w:before="340" w:after="330" w:line="578" w:lineRule="auto"/>
      <w:outlineLvl w:val="0"/>
    </w:pPr>
    <w:rPr>
      <w:b/>
      <w:bCs/>
      <w:kern w:val="44"/>
      <w:sz w:val="44"/>
      <w:szCs w:val="44"/>
    </w:rPr>
  </w:style>
  <w:style w:type="paragraph" w:customStyle="1" w:styleId="325">
    <w:name w:val="heading 2_file_912"/>
    <w:basedOn w:val="323"/>
    <w:next w:val="2"/>
    <w:qFormat/>
    <w:uiPriority w:val="0"/>
    <w:pPr>
      <w:keepNext/>
      <w:adjustRightInd w:val="0"/>
      <w:spacing w:before="120" w:line="360" w:lineRule="auto"/>
      <w:jc w:val="center"/>
      <w:outlineLvl w:val="1"/>
    </w:pPr>
    <w:rPr>
      <w:rFonts w:eastAsia="隶书"/>
      <w:b/>
      <w:kern w:val="0"/>
      <w:sz w:val="44"/>
      <w:szCs w:val="20"/>
    </w:rPr>
  </w:style>
  <w:style w:type="paragraph" w:customStyle="1" w:styleId="326">
    <w:name w:val="heading 4_file_912"/>
    <w:basedOn w:val="323"/>
    <w:next w:val="2"/>
    <w:qFormat/>
    <w:uiPriority w:val="0"/>
    <w:pPr>
      <w:keepNext/>
      <w:keepLines/>
      <w:spacing w:before="280" w:after="290" w:line="376" w:lineRule="auto"/>
      <w:outlineLvl w:val="3"/>
    </w:pPr>
    <w:rPr>
      <w:rFonts w:ascii="Arial" w:hAnsi="Arial" w:eastAsia="黑体"/>
      <w:b/>
      <w:bCs/>
      <w:sz w:val="28"/>
      <w:szCs w:val="28"/>
    </w:rPr>
  </w:style>
  <w:style w:type="paragraph" w:customStyle="1" w:styleId="327">
    <w:name w:val="heading 5_file_912"/>
    <w:basedOn w:val="323"/>
    <w:next w:val="9"/>
    <w:qFormat/>
    <w:uiPriority w:val="0"/>
    <w:pPr>
      <w:keepNext/>
      <w:keepLines/>
      <w:numPr>
        <w:ilvl w:val="4"/>
        <w:numId w:val="1"/>
      </w:numPr>
      <w:spacing w:before="280" w:after="290" w:line="376" w:lineRule="auto"/>
      <w:outlineLvl w:val="4"/>
    </w:pPr>
    <w:rPr>
      <w:b/>
      <w:sz w:val="28"/>
    </w:rPr>
  </w:style>
  <w:style w:type="paragraph" w:customStyle="1" w:styleId="328">
    <w:name w:val="heading 7_file_912"/>
    <w:basedOn w:val="323"/>
    <w:next w:val="9"/>
    <w:qFormat/>
    <w:uiPriority w:val="0"/>
    <w:pPr>
      <w:keepNext/>
      <w:keepLines/>
      <w:numPr>
        <w:ilvl w:val="6"/>
        <w:numId w:val="1"/>
      </w:numPr>
      <w:spacing w:before="240" w:after="64" w:line="320" w:lineRule="auto"/>
      <w:outlineLvl w:val="6"/>
    </w:pPr>
    <w:rPr>
      <w:b/>
      <w:sz w:val="24"/>
    </w:rPr>
  </w:style>
  <w:style w:type="character" w:customStyle="1" w:styleId="329">
    <w:name w:val="Default Paragraph Font_file_912"/>
    <w:semiHidden/>
    <w:qFormat/>
    <w:uiPriority w:val="0"/>
  </w:style>
  <w:style w:type="table" w:customStyle="1" w:styleId="330">
    <w:name w:val="Normal Table_file_912"/>
    <w:semiHidden/>
    <w:qFormat/>
    <w:uiPriority w:val="0"/>
    <w:tblPr>
      <w:tblLayout w:type="fixed"/>
      <w:tblCellMar>
        <w:top w:w="0" w:type="dxa"/>
        <w:left w:w="108" w:type="dxa"/>
        <w:bottom w:w="0" w:type="dxa"/>
        <w:right w:w="108" w:type="dxa"/>
      </w:tblCellMar>
    </w:tblPr>
  </w:style>
  <w:style w:type="paragraph" w:customStyle="1" w:styleId="331">
    <w:name w:val="toc 3_file_912"/>
    <w:basedOn w:val="323"/>
    <w:next w:val="2"/>
    <w:qFormat/>
    <w:uiPriority w:val="39"/>
    <w:pPr>
      <w:ind w:left="420"/>
      <w:jc w:val="left"/>
    </w:pPr>
    <w:rPr>
      <w:rFonts w:ascii="Calibri" w:hAnsi="Calibri"/>
      <w:i/>
      <w:iCs/>
      <w:sz w:val="20"/>
      <w:szCs w:val="20"/>
    </w:rPr>
  </w:style>
  <w:style w:type="paragraph" w:customStyle="1" w:styleId="332">
    <w:name w:val="Normal Indent_file_912"/>
    <w:basedOn w:val="323"/>
    <w:qFormat/>
    <w:uiPriority w:val="0"/>
    <w:pPr>
      <w:spacing w:line="240" w:lineRule="atLeast"/>
      <w:ind w:left="900" w:hanging="900"/>
      <w:jc w:val="left"/>
    </w:pPr>
    <w:rPr>
      <w:rFonts w:ascii="宋体"/>
      <w:snapToGrid w:val="0"/>
      <w:kern w:val="0"/>
      <w:sz w:val="20"/>
      <w:szCs w:val="20"/>
    </w:rPr>
  </w:style>
  <w:style w:type="paragraph" w:customStyle="1" w:styleId="333">
    <w:name w:val="annotation text_file_912"/>
    <w:basedOn w:val="323"/>
    <w:unhideWhenUsed/>
    <w:qFormat/>
    <w:uiPriority w:val="99"/>
    <w:pPr>
      <w:jc w:val="left"/>
    </w:pPr>
  </w:style>
  <w:style w:type="paragraph" w:customStyle="1" w:styleId="334">
    <w:name w:val="Body Text_file_912"/>
    <w:basedOn w:val="323"/>
    <w:qFormat/>
    <w:uiPriority w:val="0"/>
    <w:pPr>
      <w:spacing w:line="420" w:lineRule="exact"/>
    </w:pPr>
    <w:rPr>
      <w:sz w:val="24"/>
    </w:rPr>
  </w:style>
  <w:style w:type="paragraph" w:customStyle="1" w:styleId="335">
    <w:name w:val="Plain Text_file_912"/>
    <w:basedOn w:val="323"/>
    <w:qFormat/>
    <w:uiPriority w:val="0"/>
    <w:rPr>
      <w:rFonts w:ascii="宋体" w:hAnsi="Courier New" w:cs="Courier New"/>
      <w:szCs w:val="21"/>
    </w:rPr>
  </w:style>
  <w:style w:type="paragraph" w:customStyle="1" w:styleId="336">
    <w:name w:val="footer_file_912"/>
    <w:basedOn w:val="323"/>
    <w:qFormat/>
    <w:uiPriority w:val="99"/>
    <w:pPr>
      <w:tabs>
        <w:tab w:val="center" w:pos="4153"/>
        <w:tab w:val="right" w:pos="8306"/>
      </w:tabs>
      <w:snapToGrid w:val="0"/>
      <w:jc w:val="left"/>
    </w:pPr>
    <w:rPr>
      <w:sz w:val="18"/>
      <w:szCs w:val="18"/>
    </w:rPr>
  </w:style>
  <w:style w:type="paragraph" w:customStyle="1" w:styleId="337">
    <w:name w:val="header_file_912"/>
    <w:basedOn w:val="323"/>
    <w:qFormat/>
    <w:uiPriority w:val="0"/>
    <w:pPr>
      <w:pBdr>
        <w:bottom w:val="single" w:color="auto" w:sz="6" w:space="1"/>
      </w:pBdr>
      <w:tabs>
        <w:tab w:val="center" w:pos="4153"/>
        <w:tab w:val="right" w:pos="8306"/>
      </w:tabs>
      <w:snapToGrid w:val="0"/>
      <w:jc w:val="center"/>
    </w:pPr>
    <w:rPr>
      <w:sz w:val="18"/>
      <w:szCs w:val="18"/>
    </w:rPr>
  </w:style>
  <w:style w:type="paragraph" w:customStyle="1" w:styleId="338">
    <w:name w:val="Body Text Indent_file_108_file_610_file_912"/>
    <w:basedOn w:val="339"/>
    <w:next w:val="10"/>
    <w:qFormat/>
    <w:uiPriority w:val="0"/>
    <w:pPr>
      <w:ind w:firstLine="630"/>
    </w:pPr>
    <w:rPr>
      <w:sz w:val="32"/>
      <w:szCs w:val="20"/>
    </w:rPr>
  </w:style>
  <w:style w:type="paragraph" w:customStyle="1" w:styleId="339">
    <w:name w:val="Normal_file_108_file_610_file_91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Normal_file_443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1">
    <w:name w:val="Normal (Web)_file_442_file_912"/>
    <w:basedOn w:val="342"/>
    <w:unhideWhenUsed/>
    <w:qFormat/>
    <w:uiPriority w:val="99"/>
  </w:style>
  <w:style w:type="paragraph" w:customStyle="1" w:styleId="342">
    <w:name w:val="Normal_file_442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Normal_file_108_file_91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Body Text First Indent 2_file_108_file_912"/>
    <w:basedOn w:val="345"/>
    <w:qFormat/>
    <w:uiPriority w:val="0"/>
    <w:pPr>
      <w:ind w:firstLine="420"/>
    </w:pPr>
  </w:style>
  <w:style w:type="paragraph" w:customStyle="1" w:styleId="345">
    <w:name w:val="Body Text Indent_file_108_file_912"/>
    <w:basedOn w:val="343"/>
    <w:next w:val="8"/>
    <w:qFormat/>
    <w:uiPriority w:val="0"/>
    <w:pPr>
      <w:ind w:firstLine="630"/>
    </w:pPr>
    <w:rPr>
      <w:sz w:val="32"/>
      <w:szCs w:val="20"/>
    </w:rPr>
  </w:style>
  <w:style w:type="paragraph" w:customStyle="1" w:styleId="346">
    <w:name w:val="Normal_file_239_file_432_file_9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Normal (Web)_file_1428_file_912"/>
    <w:basedOn w:val="348"/>
    <w:unhideWhenUsed/>
    <w:qFormat/>
    <w:uiPriority w:val="99"/>
  </w:style>
  <w:style w:type="paragraph" w:customStyle="1" w:styleId="348">
    <w:name w:val="Normal_file_1428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Normal (Web)_file_441_file_912"/>
    <w:basedOn w:val="350"/>
    <w:unhideWhenUsed/>
    <w:qFormat/>
    <w:uiPriority w:val="99"/>
  </w:style>
  <w:style w:type="paragraph" w:customStyle="1" w:styleId="350">
    <w:name w:val="Normal_file_441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Normal (Web)_file_1426_file_912"/>
    <w:basedOn w:val="352"/>
    <w:unhideWhenUsed/>
    <w:qFormat/>
    <w:uiPriority w:val="99"/>
  </w:style>
  <w:style w:type="paragraph" w:customStyle="1" w:styleId="352">
    <w:name w:val="Normal_file_1426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3">
    <w:name w:val="Normal_file_454_file_239_file_432_file_91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Normal (Web)_file_443_file_912"/>
    <w:basedOn w:val="340"/>
    <w:unhideWhenUsed/>
    <w:qFormat/>
    <w:uiPriority w:val="99"/>
  </w:style>
  <w:style w:type="paragraph" w:customStyle="1" w:styleId="355">
    <w:name w:val="Plain Text_file_239_file_432_file_912"/>
    <w:basedOn w:val="346"/>
    <w:qFormat/>
    <w:uiPriority w:val="0"/>
    <w:rPr>
      <w:rFonts w:ascii="宋体" w:hAnsi="Courier New" w:cs="Courier New"/>
      <w:szCs w:val="21"/>
    </w:rPr>
  </w:style>
  <w:style w:type="paragraph" w:customStyle="1" w:styleId="356">
    <w:name w:val="p15_file_239_file_432_file_912"/>
    <w:basedOn w:val="346"/>
    <w:qFormat/>
    <w:uiPriority w:val="0"/>
    <w:pPr>
      <w:widowControl/>
    </w:pPr>
    <w:rPr>
      <w:rFonts w:ascii="宋体" w:hAnsi="宋体" w:cs="宋体"/>
      <w:kern w:val="0"/>
      <w:szCs w:val="21"/>
    </w:rPr>
  </w:style>
  <w:style w:type="paragraph" w:customStyle="1" w:styleId="357">
    <w:name w:val="Normal (Web)_file_1427_file_912"/>
    <w:basedOn w:val="358"/>
    <w:unhideWhenUsed/>
    <w:qFormat/>
    <w:uiPriority w:val="99"/>
  </w:style>
  <w:style w:type="paragraph" w:customStyle="1" w:styleId="358">
    <w:name w:val="Normal_file_1427_file_9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footer_file_454_file_239_file_432_file_912"/>
    <w:basedOn w:val="353"/>
    <w:qFormat/>
    <w:uiPriority w:val="99"/>
    <w:pPr>
      <w:tabs>
        <w:tab w:val="center" w:pos="4153"/>
        <w:tab w:val="right" w:pos="8306"/>
      </w:tabs>
      <w:snapToGrid w:val="0"/>
      <w:jc w:val="left"/>
    </w:pPr>
    <w:rPr>
      <w:sz w:val="18"/>
      <w:szCs w:val="18"/>
    </w:rPr>
  </w:style>
  <w:style w:type="paragraph" w:customStyle="1" w:styleId="360">
    <w:name w:val="Body Text First Indent 2_file_108_file_610_file_912"/>
    <w:basedOn w:val="338"/>
    <w:qFormat/>
    <w:uiPriority w:val="0"/>
    <w:pPr>
      <w:ind w:firstLine="420"/>
    </w:pPr>
  </w:style>
  <w:style w:type="character" w:customStyle="1" w:styleId="361">
    <w:name w:val="Strong_file_441_file_912"/>
    <w:basedOn w:val="362"/>
    <w:qFormat/>
    <w:uiPriority w:val="22"/>
    <w:rPr>
      <w:b/>
      <w:bCs/>
    </w:rPr>
  </w:style>
  <w:style w:type="character" w:customStyle="1" w:styleId="362">
    <w:name w:val="Default Paragraph Font_file_441_file_912"/>
    <w:unhideWhenUsed/>
    <w:qFormat/>
    <w:uiPriority w:val="1"/>
  </w:style>
  <w:style w:type="character" w:customStyle="1" w:styleId="363">
    <w:name w:val="Default Paragraph Font_file_1426_file_912"/>
    <w:unhideWhenUsed/>
    <w:qFormat/>
    <w:uiPriority w:val="1"/>
  </w:style>
  <w:style w:type="character" w:customStyle="1" w:styleId="364">
    <w:name w:val="Strong_file_1426_file_912"/>
    <w:basedOn w:val="363"/>
    <w:qFormat/>
    <w:uiPriority w:val="22"/>
    <w:rPr>
      <w:b/>
      <w:bCs/>
    </w:rPr>
  </w:style>
  <w:style w:type="table" w:customStyle="1" w:styleId="365">
    <w:name w:val="Normal Table_file_429_file_912"/>
    <w:semiHidden/>
    <w:qFormat/>
    <w:uiPriority w:val="0"/>
    <w:tblPr>
      <w:tblLayout w:type="fixed"/>
      <w:tblCellMar>
        <w:top w:w="0" w:type="dxa"/>
        <w:left w:w="108" w:type="dxa"/>
        <w:bottom w:w="0" w:type="dxa"/>
        <w:right w:w="108" w:type="dxa"/>
      </w:tblCellMar>
    </w:tblPr>
  </w:style>
  <w:style w:type="table" w:customStyle="1" w:styleId="366">
    <w:name w:val="Normal Table_file_429_file_610_file_912"/>
    <w:semiHidden/>
    <w:qFormat/>
    <w:uiPriority w:val="0"/>
    <w:tblPr>
      <w:tblLayout w:type="fixed"/>
      <w:tblCellMar>
        <w:top w:w="0" w:type="dxa"/>
        <w:left w:w="108" w:type="dxa"/>
        <w:bottom w:w="0" w:type="dxa"/>
        <w:right w:w="108" w:type="dxa"/>
      </w:tblCellMar>
    </w:tblPr>
  </w:style>
  <w:style w:type="table" w:customStyle="1" w:styleId="367">
    <w:name w:val="Normal Table_file_666_file_2406_file_912"/>
    <w:semiHidden/>
    <w:qFormat/>
    <w:uiPriority w:val="0"/>
    <w:tblPr>
      <w:tblLayout w:type="fixed"/>
      <w:tblCellMar>
        <w:top w:w="0" w:type="dxa"/>
        <w:left w:w="108" w:type="dxa"/>
        <w:bottom w:w="0" w:type="dxa"/>
        <w:right w:w="108" w:type="dxa"/>
      </w:tblCellMar>
    </w:tblPr>
  </w:style>
  <w:style w:type="table" w:customStyle="1" w:styleId="368">
    <w:name w:val="Normal Table_file_432_file_912"/>
    <w:semiHidden/>
    <w:qFormat/>
    <w:uiPriority w:val="0"/>
    <w:tblPr>
      <w:tblLayout w:type="fixed"/>
      <w:tblCellMar>
        <w:top w:w="0" w:type="dxa"/>
        <w:left w:w="108" w:type="dxa"/>
        <w:bottom w:w="0" w:type="dxa"/>
        <w:right w:w="108" w:type="dxa"/>
      </w:tblCellMar>
    </w:tblPr>
  </w:style>
  <w:style w:type="table" w:customStyle="1" w:styleId="369">
    <w:name w:val="Normal Table_file_432_file_613_file_912"/>
    <w:semiHidden/>
    <w:qFormat/>
    <w:uiPriority w:val="0"/>
    <w:tblPr>
      <w:tblLayout w:type="fixed"/>
      <w:tblCellMar>
        <w:top w:w="0" w:type="dxa"/>
        <w:left w:w="108" w:type="dxa"/>
        <w:bottom w:w="0" w:type="dxa"/>
        <w:right w:w="108" w:type="dxa"/>
      </w:tblCellMar>
    </w:tblPr>
  </w:style>
  <w:style w:type="paragraph" w:customStyle="1" w:styleId="370">
    <w:name w:val="Normal_file_9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1">
    <w:name w:val="heading 1_file_913"/>
    <w:basedOn w:val="370"/>
    <w:qFormat/>
    <w:uiPriority w:val="9"/>
    <w:pPr>
      <w:outlineLvl w:val="0"/>
    </w:pPr>
    <w:rPr>
      <w:kern w:val="36"/>
      <w:sz w:val="48"/>
      <w:szCs w:val="48"/>
    </w:rPr>
  </w:style>
  <w:style w:type="paragraph" w:customStyle="1" w:styleId="372">
    <w:name w:val="heading 2_file_913"/>
    <w:basedOn w:val="370"/>
    <w:qFormat/>
    <w:uiPriority w:val="9"/>
    <w:pPr>
      <w:outlineLvl w:val="1"/>
    </w:pPr>
    <w:rPr>
      <w:sz w:val="36"/>
      <w:szCs w:val="36"/>
    </w:rPr>
  </w:style>
  <w:style w:type="paragraph" w:customStyle="1" w:styleId="373">
    <w:name w:val="heading 3_file_913"/>
    <w:basedOn w:val="370"/>
    <w:qFormat/>
    <w:uiPriority w:val="9"/>
    <w:pPr>
      <w:outlineLvl w:val="2"/>
    </w:pPr>
    <w:rPr>
      <w:sz w:val="27"/>
      <w:szCs w:val="27"/>
    </w:rPr>
  </w:style>
  <w:style w:type="paragraph" w:customStyle="1" w:styleId="374">
    <w:name w:val="heading 4_file_913"/>
    <w:basedOn w:val="370"/>
    <w:qFormat/>
    <w:uiPriority w:val="9"/>
    <w:pPr>
      <w:outlineLvl w:val="3"/>
    </w:pPr>
  </w:style>
  <w:style w:type="paragraph" w:customStyle="1" w:styleId="375">
    <w:name w:val="heading 5_file_913"/>
    <w:basedOn w:val="370"/>
    <w:qFormat/>
    <w:uiPriority w:val="9"/>
    <w:pPr>
      <w:outlineLvl w:val="4"/>
    </w:pPr>
    <w:rPr>
      <w:sz w:val="20"/>
      <w:szCs w:val="20"/>
    </w:rPr>
  </w:style>
  <w:style w:type="paragraph" w:customStyle="1" w:styleId="376">
    <w:name w:val="heading 6_file_913"/>
    <w:basedOn w:val="370"/>
    <w:qFormat/>
    <w:uiPriority w:val="9"/>
    <w:pPr>
      <w:outlineLvl w:val="5"/>
    </w:pPr>
    <w:rPr>
      <w:sz w:val="15"/>
      <w:szCs w:val="15"/>
    </w:rPr>
  </w:style>
  <w:style w:type="character" w:customStyle="1" w:styleId="377">
    <w:name w:val="Default Paragraph Font_file_913"/>
    <w:semiHidden/>
    <w:unhideWhenUsed/>
    <w:qFormat/>
    <w:uiPriority w:val="1"/>
  </w:style>
  <w:style w:type="table" w:customStyle="1" w:styleId="378">
    <w:name w:val="Normal Table_file_913"/>
    <w:semiHidden/>
    <w:unhideWhenUsed/>
    <w:qFormat/>
    <w:uiPriority w:val="99"/>
    <w:tblPr>
      <w:tblLayout w:type="fixed"/>
      <w:tblCellMar>
        <w:top w:w="0" w:type="dxa"/>
        <w:left w:w="108" w:type="dxa"/>
        <w:bottom w:w="0" w:type="dxa"/>
        <w:right w:w="108" w:type="dxa"/>
      </w:tblCellMar>
    </w:tblPr>
  </w:style>
  <w:style w:type="character" w:customStyle="1" w:styleId="379">
    <w:name w:val="Hyperlink_file_913"/>
    <w:basedOn w:val="377"/>
    <w:semiHidden/>
    <w:unhideWhenUsed/>
    <w:qFormat/>
    <w:uiPriority w:val="99"/>
    <w:rPr>
      <w:color w:val="0782C1"/>
      <w:u w:val="single"/>
    </w:rPr>
  </w:style>
  <w:style w:type="character" w:customStyle="1" w:styleId="380">
    <w:name w:val="FollowedHyperlink_file_913"/>
    <w:basedOn w:val="377"/>
    <w:semiHidden/>
    <w:unhideWhenUsed/>
    <w:qFormat/>
    <w:uiPriority w:val="99"/>
    <w:rPr>
      <w:color w:val="0782C1"/>
      <w:u w:val="single"/>
    </w:rPr>
  </w:style>
  <w:style w:type="character" w:customStyle="1" w:styleId="381">
    <w:name w:val="标题 1 Char_file_913"/>
    <w:basedOn w:val="377"/>
    <w:link w:val="2"/>
    <w:qFormat/>
    <w:uiPriority w:val="9"/>
    <w:rPr>
      <w:rFonts w:ascii="宋体" w:hAnsi="宋体" w:eastAsia="宋体" w:cs="宋体"/>
      <w:b/>
      <w:bCs/>
      <w:kern w:val="44"/>
      <w:sz w:val="44"/>
      <w:szCs w:val="44"/>
    </w:rPr>
  </w:style>
  <w:style w:type="character" w:customStyle="1" w:styleId="382">
    <w:name w:val="标题 2 Char_file_913"/>
    <w:basedOn w:val="377"/>
    <w:link w:val="3"/>
    <w:semiHidden/>
    <w:qFormat/>
    <w:uiPriority w:val="9"/>
    <w:rPr>
      <w:rFonts w:asciiTheme="majorHAnsi" w:hAnsiTheme="majorHAnsi" w:eastAsiaTheme="majorEastAsia" w:cstheme="majorBidi"/>
      <w:b/>
      <w:bCs/>
      <w:sz w:val="32"/>
      <w:szCs w:val="32"/>
    </w:rPr>
  </w:style>
  <w:style w:type="character" w:customStyle="1" w:styleId="383">
    <w:name w:val="标题 3 Char_file_913"/>
    <w:basedOn w:val="377"/>
    <w:link w:val="4"/>
    <w:semiHidden/>
    <w:qFormat/>
    <w:uiPriority w:val="9"/>
    <w:rPr>
      <w:rFonts w:ascii="宋体" w:hAnsi="宋体" w:eastAsia="宋体" w:cs="宋体"/>
      <w:b/>
      <w:bCs/>
      <w:sz w:val="32"/>
      <w:szCs w:val="32"/>
    </w:rPr>
  </w:style>
  <w:style w:type="character" w:customStyle="1" w:styleId="384">
    <w:name w:val="标题 4 Char_file_913"/>
    <w:basedOn w:val="377"/>
    <w:link w:val="5"/>
    <w:semiHidden/>
    <w:qFormat/>
    <w:uiPriority w:val="9"/>
    <w:rPr>
      <w:rFonts w:asciiTheme="majorHAnsi" w:hAnsiTheme="majorHAnsi" w:eastAsiaTheme="majorEastAsia" w:cstheme="majorBidi"/>
      <w:b/>
      <w:bCs/>
      <w:sz w:val="28"/>
      <w:szCs w:val="28"/>
    </w:rPr>
  </w:style>
  <w:style w:type="character" w:customStyle="1" w:styleId="385">
    <w:name w:val="标题 5 Char_file_913"/>
    <w:basedOn w:val="377"/>
    <w:link w:val="6"/>
    <w:semiHidden/>
    <w:qFormat/>
    <w:uiPriority w:val="9"/>
    <w:rPr>
      <w:rFonts w:ascii="宋体" w:hAnsi="宋体" w:eastAsia="宋体" w:cs="宋体"/>
      <w:b/>
      <w:bCs/>
      <w:sz w:val="28"/>
      <w:szCs w:val="28"/>
    </w:rPr>
  </w:style>
  <w:style w:type="character" w:customStyle="1" w:styleId="386">
    <w:name w:val="标题 6 Char_file_913"/>
    <w:basedOn w:val="377"/>
    <w:link w:val="8"/>
    <w:semiHidden/>
    <w:qFormat/>
    <w:uiPriority w:val="9"/>
    <w:rPr>
      <w:rFonts w:asciiTheme="majorHAnsi" w:hAnsiTheme="majorHAnsi" w:eastAsiaTheme="majorEastAsia" w:cstheme="majorBidi"/>
      <w:b/>
      <w:bCs/>
      <w:sz w:val="24"/>
      <w:szCs w:val="24"/>
    </w:rPr>
  </w:style>
  <w:style w:type="paragraph" w:customStyle="1" w:styleId="387">
    <w:name w:val="cke_editable_file_913"/>
    <w:basedOn w:val="370"/>
    <w:qFormat/>
    <w:uiPriority w:val="0"/>
    <w:rPr>
      <w:rFonts w:ascii="仿宋_GB2312" w:eastAsia="仿宋_GB2312"/>
    </w:rPr>
  </w:style>
  <w:style w:type="paragraph" w:customStyle="1" w:styleId="388">
    <w:name w:val="marker_file_913"/>
    <w:basedOn w:val="370"/>
    <w:qFormat/>
    <w:uiPriority w:val="0"/>
    <w:pPr>
      <w:shd w:val="clear" w:color="auto" w:fill="FFFF00"/>
    </w:pPr>
  </w:style>
  <w:style w:type="paragraph" w:customStyle="1" w:styleId="389">
    <w:name w:val="Normal (Web)_file_913"/>
    <w:basedOn w:val="370"/>
    <w:semiHidden/>
    <w:unhideWhenUsed/>
    <w:qFormat/>
    <w:uiPriority w:val="99"/>
  </w:style>
  <w:style w:type="paragraph" w:customStyle="1" w:styleId="390">
    <w:name w:val="Normal_file_9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914"/>
    <w:basedOn w:val="390"/>
    <w:qFormat/>
    <w:uiPriority w:val="9"/>
    <w:pPr>
      <w:outlineLvl w:val="0"/>
    </w:pPr>
    <w:rPr>
      <w:kern w:val="36"/>
      <w:sz w:val="48"/>
      <w:szCs w:val="48"/>
    </w:rPr>
  </w:style>
  <w:style w:type="paragraph" w:customStyle="1" w:styleId="392">
    <w:name w:val="heading 2_file_914"/>
    <w:basedOn w:val="390"/>
    <w:qFormat/>
    <w:uiPriority w:val="9"/>
    <w:pPr>
      <w:outlineLvl w:val="1"/>
    </w:pPr>
    <w:rPr>
      <w:sz w:val="36"/>
      <w:szCs w:val="36"/>
    </w:rPr>
  </w:style>
  <w:style w:type="paragraph" w:customStyle="1" w:styleId="393">
    <w:name w:val="heading 3_file_914"/>
    <w:basedOn w:val="390"/>
    <w:qFormat/>
    <w:uiPriority w:val="9"/>
    <w:pPr>
      <w:outlineLvl w:val="2"/>
    </w:pPr>
    <w:rPr>
      <w:sz w:val="27"/>
      <w:szCs w:val="27"/>
    </w:rPr>
  </w:style>
  <w:style w:type="paragraph" w:customStyle="1" w:styleId="394">
    <w:name w:val="heading 4_file_914"/>
    <w:basedOn w:val="390"/>
    <w:qFormat/>
    <w:uiPriority w:val="9"/>
    <w:pPr>
      <w:outlineLvl w:val="3"/>
    </w:pPr>
  </w:style>
  <w:style w:type="paragraph" w:customStyle="1" w:styleId="395">
    <w:name w:val="heading 5_file_914"/>
    <w:basedOn w:val="390"/>
    <w:qFormat/>
    <w:uiPriority w:val="9"/>
    <w:pPr>
      <w:outlineLvl w:val="4"/>
    </w:pPr>
    <w:rPr>
      <w:sz w:val="20"/>
      <w:szCs w:val="20"/>
    </w:rPr>
  </w:style>
  <w:style w:type="paragraph" w:customStyle="1" w:styleId="396">
    <w:name w:val="heading 6_file_914"/>
    <w:basedOn w:val="390"/>
    <w:qFormat/>
    <w:uiPriority w:val="9"/>
    <w:pPr>
      <w:outlineLvl w:val="5"/>
    </w:pPr>
    <w:rPr>
      <w:sz w:val="15"/>
      <w:szCs w:val="15"/>
    </w:rPr>
  </w:style>
  <w:style w:type="character" w:customStyle="1" w:styleId="397">
    <w:name w:val="Default Paragraph Font_file_914"/>
    <w:semiHidden/>
    <w:unhideWhenUsed/>
    <w:qFormat/>
    <w:uiPriority w:val="1"/>
  </w:style>
  <w:style w:type="table" w:customStyle="1" w:styleId="398">
    <w:name w:val="Normal Table_file_914"/>
    <w:semiHidden/>
    <w:unhideWhenUsed/>
    <w:qFormat/>
    <w:uiPriority w:val="99"/>
    <w:tblPr>
      <w:tblLayout w:type="fixed"/>
      <w:tblCellMar>
        <w:top w:w="0" w:type="dxa"/>
        <w:left w:w="108" w:type="dxa"/>
        <w:bottom w:w="0" w:type="dxa"/>
        <w:right w:w="108" w:type="dxa"/>
      </w:tblCellMar>
    </w:tblPr>
  </w:style>
  <w:style w:type="character" w:customStyle="1" w:styleId="399">
    <w:name w:val="Hyperlink_file_914"/>
    <w:basedOn w:val="397"/>
    <w:semiHidden/>
    <w:unhideWhenUsed/>
    <w:qFormat/>
    <w:uiPriority w:val="99"/>
    <w:rPr>
      <w:color w:val="0782C1"/>
      <w:u w:val="single"/>
    </w:rPr>
  </w:style>
  <w:style w:type="character" w:customStyle="1" w:styleId="400">
    <w:name w:val="FollowedHyperlink_file_914"/>
    <w:basedOn w:val="397"/>
    <w:semiHidden/>
    <w:unhideWhenUsed/>
    <w:qFormat/>
    <w:uiPriority w:val="99"/>
    <w:rPr>
      <w:color w:val="0782C1"/>
      <w:u w:val="single"/>
    </w:rPr>
  </w:style>
  <w:style w:type="character" w:customStyle="1" w:styleId="401">
    <w:name w:val="标题 1 Char_file_914"/>
    <w:basedOn w:val="397"/>
    <w:link w:val="2"/>
    <w:qFormat/>
    <w:uiPriority w:val="9"/>
    <w:rPr>
      <w:rFonts w:ascii="宋体" w:hAnsi="宋体" w:eastAsia="宋体" w:cs="宋体"/>
      <w:b/>
      <w:bCs/>
      <w:kern w:val="44"/>
      <w:sz w:val="44"/>
      <w:szCs w:val="44"/>
    </w:rPr>
  </w:style>
  <w:style w:type="character" w:customStyle="1" w:styleId="402">
    <w:name w:val="标题 2 Char_file_914"/>
    <w:basedOn w:val="397"/>
    <w:link w:val="3"/>
    <w:semiHidden/>
    <w:qFormat/>
    <w:uiPriority w:val="9"/>
    <w:rPr>
      <w:rFonts w:asciiTheme="majorHAnsi" w:hAnsiTheme="majorHAnsi" w:eastAsiaTheme="majorEastAsia" w:cstheme="majorBidi"/>
      <w:b/>
      <w:bCs/>
      <w:sz w:val="32"/>
      <w:szCs w:val="32"/>
    </w:rPr>
  </w:style>
  <w:style w:type="character" w:customStyle="1" w:styleId="403">
    <w:name w:val="标题 3 Char_file_914"/>
    <w:basedOn w:val="397"/>
    <w:link w:val="4"/>
    <w:semiHidden/>
    <w:qFormat/>
    <w:uiPriority w:val="9"/>
    <w:rPr>
      <w:rFonts w:ascii="宋体" w:hAnsi="宋体" w:eastAsia="宋体" w:cs="宋体"/>
      <w:b/>
      <w:bCs/>
      <w:sz w:val="32"/>
      <w:szCs w:val="32"/>
    </w:rPr>
  </w:style>
  <w:style w:type="character" w:customStyle="1" w:styleId="404">
    <w:name w:val="标题 4 Char_file_914"/>
    <w:basedOn w:val="397"/>
    <w:link w:val="5"/>
    <w:semiHidden/>
    <w:qFormat/>
    <w:uiPriority w:val="9"/>
    <w:rPr>
      <w:rFonts w:asciiTheme="majorHAnsi" w:hAnsiTheme="majorHAnsi" w:eastAsiaTheme="majorEastAsia" w:cstheme="majorBidi"/>
      <w:b/>
      <w:bCs/>
      <w:sz w:val="28"/>
      <w:szCs w:val="28"/>
    </w:rPr>
  </w:style>
  <w:style w:type="character" w:customStyle="1" w:styleId="405">
    <w:name w:val="标题 5 Char_file_914"/>
    <w:basedOn w:val="397"/>
    <w:link w:val="6"/>
    <w:semiHidden/>
    <w:qFormat/>
    <w:uiPriority w:val="9"/>
    <w:rPr>
      <w:rFonts w:ascii="宋体" w:hAnsi="宋体" w:eastAsia="宋体" w:cs="宋体"/>
      <w:b/>
      <w:bCs/>
      <w:sz w:val="28"/>
      <w:szCs w:val="28"/>
    </w:rPr>
  </w:style>
  <w:style w:type="character" w:customStyle="1" w:styleId="406">
    <w:name w:val="标题 6 Char_file_914"/>
    <w:basedOn w:val="397"/>
    <w:link w:val="8"/>
    <w:semiHidden/>
    <w:qFormat/>
    <w:uiPriority w:val="9"/>
    <w:rPr>
      <w:rFonts w:asciiTheme="majorHAnsi" w:hAnsiTheme="majorHAnsi" w:eastAsiaTheme="majorEastAsia" w:cstheme="majorBidi"/>
      <w:b/>
      <w:bCs/>
      <w:sz w:val="24"/>
      <w:szCs w:val="24"/>
    </w:rPr>
  </w:style>
  <w:style w:type="paragraph" w:customStyle="1" w:styleId="407">
    <w:name w:val="cke_editable_file_914"/>
    <w:basedOn w:val="390"/>
    <w:qFormat/>
    <w:uiPriority w:val="0"/>
    <w:rPr>
      <w:rFonts w:ascii="仿宋_GB2312" w:eastAsia="仿宋_GB2312"/>
    </w:rPr>
  </w:style>
  <w:style w:type="paragraph" w:customStyle="1" w:styleId="408">
    <w:name w:val="marker_file_914"/>
    <w:basedOn w:val="390"/>
    <w:qFormat/>
    <w:uiPriority w:val="0"/>
    <w:pPr>
      <w:shd w:val="clear" w:color="auto" w:fill="FFFF00"/>
    </w:pPr>
  </w:style>
  <w:style w:type="paragraph" w:customStyle="1" w:styleId="409">
    <w:name w:val="Normal (Web)_file_914"/>
    <w:basedOn w:val="390"/>
    <w:semiHidden/>
    <w:unhideWhenUsed/>
    <w:qFormat/>
    <w:uiPriority w:val="99"/>
  </w:style>
  <w:style w:type="paragraph" w:customStyle="1" w:styleId="410">
    <w:name w:val="Normal_file_9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1">
    <w:name w:val="heading 1_file_915"/>
    <w:basedOn w:val="410"/>
    <w:qFormat/>
    <w:uiPriority w:val="9"/>
    <w:pPr>
      <w:outlineLvl w:val="0"/>
    </w:pPr>
    <w:rPr>
      <w:kern w:val="36"/>
      <w:sz w:val="48"/>
      <w:szCs w:val="48"/>
    </w:rPr>
  </w:style>
  <w:style w:type="paragraph" w:customStyle="1" w:styleId="412">
    <w:name w:val="heading 2_file_915"/>
    <w:basedOn w:val="410"/>
    <w:qFormat/>
    <w:uiPriority w:val="9"/>
    <w:pPr>
      <w:outlineLvl w:val="1"/>
    </w:pPr>
    <w:rPr>
      <w:sz w:val="36"/>
      <w:szCs w:val="36"/>
    </w:rPr>
  </w:style>
  <w:style w:type="paragraph" w:customStyle="1" w:styleId="413">
    <w:name w:val="heading 3_file_915"/>
    <w:basedOn w:val="410"/>
    <w:qFormat/>
    <w:uiPriority w:val="9"/>
    <w:pPr>
      <w:outlineLvl w:val="2"/>
    </w:pPr>
    <w:rPr>
      <w:sz w:val="27"/>
      <w:szCs w:val="27"/>
    </w:rPr>
  </w:style>
  <w:style w:type="paragraph" w:customStyle="1" w:styleId="414">
    <w:name w:val="heading 4_file_915"/>
    <w:basedOn w:val="410"/>
    <w:qFormat/>
    <w:uiPriority w:val="9"/>
    <w:pPr>
      <w:outlineLvl w:val="3"/>
    </w:pPr>
  </w:style>
  <w:style w:type="paragraph" w:customStyle="1" w:styleId="415">
    <w:name w:val="heading 5_file_915"/>
    <w:basedOn w:val="410"/>
    <w:qFormat/>
    <w:uiPriority w:val="9"/>
    <w:pPr>
      <w:outlineLvl w:val="4"/>
    </w:pPr>
    <w:rPr>
      <w:sz w:val="20"/>
      <w:szCs w:val="20"/>
    </w:rPr>
  </w:style>
  <w:style w:type="paragraph" w:customStyle="1" w:styleId="416">
    <w:name w:val="heading 6_file_915"/>
    <w:basedOn w:val="410"/>
    <w:qFormat/>
    <w:uiPriority w:val="9"/>
    <w:pPr>
      <w:outlineLvl w:val="5"/>
    </w:pPr>
    <w:rPr>
      <w:sz w:val="15"/>
      <w:szCs w:val="15"/>
    </w:rPr>
  </w:style>
  <w:style w:type="character" w:customStyle="1" w:styleId="417">
    <w:name w:val="Default Paragraph Font_file_915"/>
    <w:semiHidden/>
    <w:unhideWhenUsed/>
    <w:qFormat/>
    <w:uiPriority w:val="1"/>
  </w:style>
  <w:style w:type="table" w:customStyle="1" w:styleId="418">
    <w:name w:val="Normal Table_file_915"/>
    <w:semiHidden/>
    <w:unhideWhenUsed/>
    <w:qFormat/>
    <w:uiPriority w:val="99"/>
    <w:tblPr>
      <w:tblLayout w:type="fixed"/>
      <w:tblCellMar>
        <w:top w:w="0" w:type="dxa"/>
        <w:left w:w="108" w:type="dxa"/>
        <w:bottom w:w="0" w:type="dxa"/>
        <w:right w:w="108" w:type="dxa"/>
      </w:tblCellMar>
    </w:tblPr>
  </w:style>
  <w:style w:type="character" w:customStyle="1" w:styleId="419">
    <w:name w:val="Hyperlink_file_915"/>
    <w:basedOn w:val="417"/>
    <w:semiHidden/>
    <w:unhideWhenUsed/>
    <w:qFormat/>
    <w:uiPriority w:val="99"/>
    <w:rPr>
      <w:color w:val="0782C1"/>
      <w:u w:val="single"/>
    </w:rPr>
  </w:style>
  <w:style w:type="character" w:customStyle="1" w:styleId="420">
    <w:name w:val="FollowedHyperlink_file_915"/>
    <w:basedOn w:val="417"/>
    <w:semiHidden/>
    <w:unhideWhenUsed/>
    <w:qFormat/>
    <w:uiPriority w:val="99"/>
    <w:rPr>
      <w:color w:val="0782C1"/>
      <w:u w:val="single"/>
    </w:rPr>
  </w:style>
  <w:style w:type="character" w:customStyle="1" w:styleId="421">
    <w:name w:val="标题 1 Char_file_915"/>
    <w:basedOn w:val="417"/>
    <w:link w:val="2"/>
    <w:qFormat/>
    <w:uiPriority w:val="9"/>
    <w:rPr>
      <w:rFonts w:ascii="宋体" w:hAnsi="宋体" w:eastAsia="宋体" w:cs="宋体"/>
      <w:b/>
      <w:bCs/>
      <w:kern w:val="44"/>
      <w:sz w:val="44"/>
      <w:szCs w:val="44"/>
    </w:rPr>
  </w:style>
  <w:style w:type="character" w:customStyle="1" w:styleId="422">
    <w:name w:val="标题 2 Char_file_915"/>
    <w:basedOn w:val="417"/>
    <w:link w:val="3"/>
    <w:semiHidden/>
    <w:qFormat/>
    <w:uiPriority w:val="9"/>
    <w:rPr>
      <w:rFonts w:asciiTheme="majorHAnsi" w:hAnsiTheme="majorHAnsi" w:eastAsiaTheme="majorEastAsia" w:cstheme="majorBidi"/>
      <w:b/>
      <w:bCs/>
      <w:sz w:val="32"/>
      <w:szCs w:val="32"/>
    </w:rPr>
  </w:style>
  <w:style w:type="character" w:customStyle="1" w:styleId="423">
    <w:name w:val="标题 3 Char_file_915"/>
    <w:basedOn w:val="417"/>
    <w:link w:val="4"/>
    <w:semiHidden/>
    <w:qFormat/>
    <w:uiPriority w:val="9"/>
    <w:rPr>
      <w:rFonts w:ascii="宋体" w:hAnsi="宋体" w:eastAsia="宋体" w:cs="宋体"/>
      <w:b/>
      <w:bCs/>
      <w:sz w:val="32"/>
      <w:szCs w:val="32"/>
    </w:rPr>
  </w:style>
  <w:style w:type="character" w:customStyle="1" w:styleId="424">
    <w:name w:val="标题 4 Char_file_915"/>
    <w:basedOn w:val="417"/>
    <w:link w:val="5"/>
    <w:semiHidden/>
    <w:qFormat/>
    <w:uiPriority w:val="9"/>
    <w:rPr>
      <w:rFonts w:asciiTheme="majorHAnsi" w:hAnsiTheme="majorHAnsi" w:eastAsiaTheme="majorEastAsia" w:cstheme="majorBidi"/>
      <w:b/>
      <w:bCs/>
      <w:sz w:val="28"/>
      <w:szCs w:val="28"/>
    </w:rPr>
  </w:style>
  <w:style w:type="character" w:customStyle="1" w:styleId="425">
    <w:name w:val="标题 5 Char_file_915"/>
    <w:basedOn w:val="417"/>
    <w:link w:val="6"/>
    <w:semiHidden/>
    <w:qFormat/>
    <w:uiPriority w:val="9"/>
    <w:rPr>
      <w:rFonts w:ascii="宋体" w:hAnsi="宋体" w:eastAsia="宋体" w:cs="宋体"/>
      <w:b/>
      <w:bCs/>
      <w:sz w:val="28"/>
      <w:szCs w:val="28"/>
    </w:rPr>
  </w:style>
  <w:style w:type="character" w:customStyle="1" w:styleId="426">
    <w:name w:val="标题 6 Char_file_915"/>
    <w:basedOn w:val="417"/>
    <w:link w:val="8"/>
    <w:semiHidden/>
    <w:qFormat/>
    <w:uiPriority w:val="9"/>
    <w:rPr>
      <w:rFonts w:asciiTheme="majorHAnsi" w:hAnsiTheme="majorHAnsi" w:eastAsiaTheme="majorEastAsia" w:cstheme="majorBidi"/>
      <w:b/>
      <w:bCs/>
      <w:sz w:val="24"/>
      <w:szCs w:val="24"/>
    </w:rPr>
  </w:style>
  <w:style w:type="paragraph" w:customStyle="1" w:styleId="427">
    <w:name w:val="cke_editable_file_915"/>
    <w:basedOn w:val="410"/>
    <w:qFormat/>
    <w:uiPriority w:val="0"/>
    <w:rPr>
      <w:rFonts w:ascii="仿宋_GB2312" w:eastAsia="仿宋_GB2312"/>
    </w:rPr>
  </w:style>
  <w:style w:type="paragraph" w:customStyle="1" w:styleId="428">
    <w:name w:val="marker_file_915"/>
    <w:basedOn w:val="410"/>
    <w:qFormat/>
    <w:uiPriority w:val="0"/>
    <w:pPr>
      <w:shd w:val="clear" w:color="auto" w:fill="FFFF00"/>
    </w:pPr>
  </w:style>
  <w:style w:type="paragraph" w:customStyle="1" w:styleId="429">
    <w:name w:val="Normal (Web)_file_915"/>
    <w:basedOn w:val="410"/>
    <w:semiHidden/>
    <w:unhideWhenUsed/>
    <w:qFormat/>
    <w:uiPriority w:val="99"/>
  </w:style>
  <w:style w:type="character" w:customStyle="1" w:styleId="430">
    <w:name w:val="Emphasis_file_915"/>
    <w:basedOn w:val="417"/>
    <w:qFormat/>
    <w:uiPriority w:val="20"/>
    <w:rPr>
      <w:i/>
      <w:iCs/>
    </w:rPr>
  </w:style>
  <w:style w:type="paragraph" w:customStyle="1" w:styleId="431">
    <w:name w:val="Normal_file_9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2">
    <w:name w:val="heading 1_file_916"/>
    <w:basedOn w:val="431"/>
    <w:qFormat/>
    <w:uiPriority w:val="9"/>
    <w:pPr>
      <w:outlineLvl w:val="0"/>
    </w:pPr>
    <w:rPr>
      <w:kern w:val="36"/>
      <w:sz w:val="48"/>
      <w:szCs w:val="48"/>
    </w:rPr>
  </w:style>
  <w:style w:type="paragraph" w:customStyle="1" w:styleId="433">
    <w:name w:val="heading 2_file_916"/>
    <w:basedOn w:val="431"/>
    <w:qFormat/>
    <w:uiPriority w:val="9"/>
    <w:pPr>
      <w:outlineLvl w:val="1"/>
    </w:pPr>
    <w:rPr>
      <w:sz w:val="36"/>
      <w:szCs w:val="36"/>
    </w:rPr>
  </w:style>
  <w:style w:type="paragraph" w:customStyle="1" w:styleId="434">
    <w:name w:val="heading 3_file_916"/>
    <w:basedOn w:val="431"/>
    <w:qFormat/>
    <w:uiPriority w:val="9"/>
    <w:pPr>
      <w:outlineLvl w:val="2"/>
    </w:pPr>
    <w:rPr>
      <w:sz w:val="27"/>
      <w:szCs w:val="27"/>
    </w:rPr>
  </w:style>
  <w:style w:type="paragraph" w:customStyle="1" w:styleId="435">
    <w:name w:val="heading 4_file_916"/>
    <w:basedOn w:val="431"/>
    <w:qFormat/>
    <w:uiPriority w:val="9"/>
    <w:pPr>
      <w:outlineLvl w:val="3"/>
    </w:pPr>
  </w:style>
  <w:style w:type="paragraph" w:customStyle="1" w:styleId="436">
    <w:name w:val="heading 5_file_916"/>
    <w:basedOn w:val="431"/>
    <w:qFormat/>
    <w:uiPriority w:val="9"/>
    <w:pPr>
      <w:outlineLvl w:val="4"/>
    </w:pPr>
    <w:rPr>
      <w:sz w:val="20"/>
      <w:szCs w:val="20"/>
    </w:rPr>
  </w:style>
  <w:style w:type="paragraph" w:customStyle="1" w:styleId="437">
    <w:name w:val="heading 6_file_916"/>
    <w:basedOn w:val="431"/>
    <w:qFormat/>
    <w:uiPriority w:val="9"/>
    <w:pPr>
      <w:outlineLvl w:val="5"/>
    </w:pPr>
    <w:rPr>
      <w:sz w:val="15"/>
      <w:szCs w:val="15"/>
    </w:rPr>
  </w:style>
  <w:style w:type="character" w:customStyle="1" w:styleId="438">
    <w:name w:val="Default Paragraph Font_file_916"/>
    <w:semiHidden/>
    <w:unhideWhenUsed/>
    <w:qFormat/>
    <w:uiPriority w:val="1"/>
  </w:style>
  <w:style w:type="table" w:customStyle="1" w:styleId="439">
    <w:name w:val="Normal Table_file_916"/>
    <w:semiHidden/>
    <w:unhideWhenUsed/>
    <w:qFormat/>
    <w:uiPriority w:val="99"/>
    <w:tblPr>
      <w:tblLayout w:type="fixed"/>
      <w:tblCellMar>
        <w:top w:w="0" w:type="dxa"/>
        <w:left w:w="108" w:type="dxa"/>
        <w:bottom w:w="0" w:type="dxa"/>
        <w:right w:w="108" w:type="dxa"/>
      </w:tblCellMar>
    </w:tblPr>
  </w:style>
  <w:style w:type="character" w:customStyle="1" w:styleId="440">
    <w:name w:val="Hyperlink_file_916"/>
    <w:basedOn w:val="438"/>
    <w:semiHidden/>
    <w:unhideWhenUsed/>
    <w:qFormat/>
    <w:uiPriority w:val="99"/>
    <w:rPr>
      <w:color w:val="0782C1"/>
      <w:u w:val="single"/>
    </w:rPr>
  </w:style>
  <w:style w:type="character" w:customStyle="1" w:styleId="441">
    <w:name w:val="FollowedHyperlink_file_916"/>
    <w:basedOn w:val="438"/>
    <w:semiHidden/>
    <w:unhideWhenUsed/>
    <w:qFormat/>
    <w:uiPriority w:val="99"/>
    <w:rPr>
      <w:color w:val="0782C1"/>
      <w:u w:val="single"/>
    </w:rPr>
  </w:style>
  <w:style w:type="character" w:customStyle="1" w:styleId="442">
    <w:name w:val="标题 1 Char_file_916"/>
    <w:basedOn w:val="438"/>
    <w:link w:val="2"/>
    <w:qFormat/>
    <w:uiPriority w:val="9"/>
    <w:rPr>
      <w:rFonts w:ascii="宋体" w:hAnsi="宋体" w:eastAsia="宋体" w:cs="宋体"/>
      <w:b/>
      <w:bCs/>
      <w:kern w:val="44"/>
      <w:sz w:val="44"/>
      <w:szCs w:val="44"/>
    </w:rPr>
  </w:style>
  <w:style w:type="character" w:customStyle="1" w:styleId="443">
    <w:name w:val="标题 2 Char_file_916"/>
    <w:basedOn w:val="438"/>
    <w:link w:val="3"/>
    <w:semiHidden/>
    <w:qFormat/>
    <w:uiPriority w:val="9"/>
    <w:rPr>
      <w:rFonts w:asciiTheme="majorHAnsi" w:hAnsiTheme="majorHAnsi" w:eastAsiaTheme="majorEastAsia" w:cstheme="majorBidi"/>
      <w:b/>
      <w:bCs/>
      <w:sz w:val="32"/>
      <w:szCs w:val="32"/>
    </w:rPr>
  </w:style>
  <w:style w:type="character" w:customStyle="1" w:styleId="444">
    <w:name w:val="标题 3 Char_file_916"/>
    <w:basedOn w:val="438"/>
    <w:link w:val="4"/>
    <w:semiHidden/>
    <w:qFormat/>
    <w:uiPriority w:val="9"/>
    <w:rPr>
      <w:rFonts w:ascii="宋体" w:hAnsi="宋体" w:eastAsia="宋体" w:cs="宋体"/>
      <w:b/>
      <w:bCs/>
      <w:sz w:val="32"/>
      <w:szCs w:val="32"/>
    </w:rPr>
  </w:style>
  <w:style w:type="character" w:customStyle="1" w:styleId="445">
    <w:name w:val="标题 4 Char_file_916"/>
    <w:basedOn w:val="438"/>
    <w:link w:val="5"/>
    <w:semiHidden/>
    <w:qFormat/>
    <w:uiPriority w:val="9"/>
    <w:rPr>
      <w:rFonts w:asciiTheme="majorHAnsi" w:hAnsiTheme="majorHAnsi" w:eastAsiaTheme="majorEastAsia" w:cstheme="majorBidi"/>
      <w:b/>
      <w:bCs/>
      <w:sz w:val="28"/>
      <w:szCs w:val="28"/>
    </w:rPr>
  </w:style>
  <w:style w:type="character" w:customStyle="1" w:styleId="446">
    <w:name w:val="标题 5 Char_file_916"/>
    <w:basedOn w:val="438"/>
    <w:link w:val="6"/>
    <w:semiHidden/>
    <w:qFormat/>
    <w:uiPriority w:val="9"/>
    <w:rPr>
      <w:rFonts w:ascii="宋体" w:hAnsi="宋体" w:eastAsia="宋体" w:cs="宋体"/>
      <w:b/>
      <w:bCs/>
      <w:sz w:val="28"/>
      <w:szCs w:val="28"/>
    </w:rPr>
  </w:style>
  <w:style w:type="character" w:customStyle="1" w:styleId="447">
    <w:name w:val="标题 6 Char_file_916"/>
    <w:basedOn w:val="438"/>
    <w:link w:val="8"/>
    <w:semiHidden/>
    <w:qFormat/>
    <w:uiPriority w:val="9"/>
    <w:rPr>
      <w:rFonts w:asciiTheme="majorHAnsi" w:hAnsiTheme="majorHAnsi" w:eastAsiaTheme="majorEastAsia" w:cstheme="majorBidi"/>
      <w:b/>
      <w:bCs/>
      <w:sz w:val="24"/>
      <w:szCs w:val="24"/>
    </w:rPr>
  </w:style>
  <w:style w:type="paragraph" w:customStyle="1" w:styleId="448">
    <w:name w:val="cke_editable_file_916"/>
    <w:basedOn w:val="431"/>
    <w:qFormat/>
    <w:uiPriority w:val="0"/>
    <w:rPr>
      <w:rFonts w:ascii="仿宋_GB2312" w:eastAsia="仿宋_GB2312"/>
    </w:rPr>
  </w:style>
  <w:style w:type="paragraph" w:customStyle="1" w:styleId="449">
    <w:name w:val="marker_file_916"/>
    <w:basedOn w:val="431"/>
    <w:qFormat/>
    <w:uiPriority w:val="0"/>
    <w:pPr>
      <w:shd w:val="clear" w:color="auto" w:fill="FFFF00"/>
    </w:pPr>
  </w:style>
  <w:style w:type="paragraph" w:customStyle="1" w:styleId="450">
    <w:name w:val="Normal (Web)_file_916"/>
    <w:basedOn w:val="431"/>
    <w:semiHidden/>
    <w:unhideWhenUsed/>
    <w:qFormat/>
    <w:uiPriority w:val="99"/>
  </w:style>
  <w:style w:type="paragraph" w:customStyle="1" w:styleId="451">
    <w:name w:val="Normal_file_9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917"/>
    <w:basedOn w:val="451"/>
    <w:qFormat/>
    <w:uiPriority w:val="9"/>
    <w:pPr>
      <w:outlineLvl w:val="0"/>
    </w:pPr>
    <w:rPr>
      <w:kern w:val="36"/>
      <w:sz w:val="48"/>
      <w:szCs w:val="48"/>
    </w:rPr>
  </w:style>
  <w:style w:type="paragraph" w:customStyle="1" w:styleId="453">
    <w:name w:val="heading 2_file_917"/>
    <w:basedOn w:val="451"/>
    <w:qFormat/>
    <w:uiPriority w:val="9"/>
    <w:pPr>
      <w:outlineLvl w:val="1"/>
    </w:pPr>
    <w:rPr>
      <w:sz w:val="36"/>
      <w:szCs w:val="36"/>
    </w:rPr>
  </w:style>
  <w:style w:type="paragraph" w:customStyle="1" w:styleId="454">
    <w:name w:val="heading 3_file_917"/>
    <w:basedOn w:val="451"/>
    <w:qFormat/>
    <w:uiPriority w:val="9"/>
    <w:pPr>
      <w:outlineLvl w:val="2"/>
    </w:pPr>
    <w:rPr>
      <w:sz w:val="27"/>
      <w:szCs w:val="27"/>
    </w:rPr>
  </w:style>
  <w:style w:type="paragraph" w:customStyle="1" w:styleId="455">
    <w:name w:val="heading 4_file_917"/>
    <w:basedOn w:val="451"/>
    <w:qFormat/>
    <w:uiPriority w:val="9"/>
    <w:pPr>
      <w:outlineLvl w:val="3"/>
    </w:pPr>
  </w:style>
  <w:style w:type="paragraph" w:customStyle="1" w:styleId="456">
    <w:name w:val="heading 5_file_917"/>
    <w:basedOn w:val="451"/>
    <w:qFormat/>
    <w:uiPriority w:val="9"/>
    <w:pPr>
      <w:outlineLvl w:val="4"/>
    </w:pPr>
    <w:rPr>
      <w:sz w:val="20"/>
      <w:szCs w:val="20"/>
    </w:rPr>
  </w:style>
  <w:style w:type="paragraph" w:customStyle="1" w:styleId="457">
    <w:name w:val="heading 6_file_917"/>
    <w:basedOn w:val="451"/>
    <w:qFormat/>
    <w:uiPriority w:val="9"/>
    <w:pPr>
      <w:outlineLvl w:val="5"/>
    </w:pPr>
    <w:rPr>
      <w:sz w:val="15"/>
      <w:szCs w:val="15"/>
    </w:rPr>
  </w:style>
  <w:style w:type="character" w:customStyle="1" w:styleId="458">
    <w:name w:val="Default Paragraph Font_file_917"/>
    <w:semiHidden/>
    <w:unhideWhenUsed/>
    <w:qFormat/>
    <w:uiPriority w:val="1"/>
  </w:style>
  <w:style w:type="table" w:customStyle="1" w:styleId="459">
    <w:name w:val="Normal Table_file_917"/>
    <w:semiHidden/>
    <w:unhideWhenUsed/>
    <w:qFormat/>
    <w:uiPriority w:val="99"/>
    <w:tblPr>
      <w:tblLayout w:type="fixed"/>
      <w:tblCellMar>
        <w:top w:w="0" w:type="dxa"/>
        <w:left w:w="108" w:type="dxa"/>
        <w:bottom w:w="0" w:type="dxa"/>
        <w:right w:w="108" w:type="dxa"/>
      </w:tblCellMar>
    </w:tblPr>
  </w:style>
  <w:style w:type="character" w:customStyle="1" w:styleId="460">
    <w:name w:val="Hyperlink_file_917"/>
    <w:basedOn w:val="458"/>
    <w:semiHidden/>
    <w:unhideWhenUsed/>
    <w:qFormat/>
    <w:uiPriority w:val="99"/>
    <w:rPr>
      <w:color w:val="0782C1"/>
      <w:u w:val="single"/>
    </w:rPr>
  </w:style>
  <w:style w:type="character" w:customStyle="1" w:styleId="461">
    <w:name w:val="FollowedHyperlink_file_917"/>
    <w:basedOn w:val="458"/>
    <w:semiHidden/>
    <w:unhideWhenUsed/>
    <w:qFormat/>
    <w:uiPriority w:val="99"/>
    <w:rPr>
      <w:color w:val="0782C1"/>
      <w:u w:val="single"/>
    </w:rPr>
  </w:style>
  <w:style w:type="character" w:customStyle="1" w:styleId="462">
    <w:name w:val="标题 1 Char_file_917"/>
    <w:basedOn w:val="458"/>
    <w:link w:val="2"/>
    <w:qFormat/>
    <w:uiPriority w:val="9"/>
    <w:rPr>
      <w:rFonts w:ascii="宋体" w:hAnsi="宋体" w:eastAsia="宋体" w:cs="宋体"/>
      <w:b/>
      <w:bCs/>
      <w:kern w:val="44"/>
      <w:sz w:val="44"/>
      <w:szCs w:val="44"/>
    </w:rPr>
  </w:style>
  <w:style w:type="character" w:customStyle="1" w:styleId="463">
    <w:name w:val="标题 2 Char_file_917"/>
    <w:basedOn w:val="458"/>
    <w:link w:val="3"/>
    <w:semiHidden/>
    <w:qFormat/>
    <w:uiPriority w:val="9"/>
    <w:rPr>
      <w:rFonts w:asciiTheme="majorHAnsi" w:hAnsiTheme="majorHAnsi" w:eastAsiaTheme="majorEastAsia" w:cstheme="majorBidi"/>
      <w:b/>
      <w:bCs/>
      <w:sz w:val="32"/>
      <w:szCs w:val="32"/>
    </w:rPr>
  </w:style>
  <w:style w:type="character" w:customStyle="1" w:styleId="464">
    <w:name w:val="标题 3 Char_file_917"/>
    <w:basedOn w:val="458"/>
    <w:link w:val="4"/>
    <w:semiHidden/>
    <w:qFormat/>
    <w:uiPriority w:val="9"/>
    <w:rPr>
      <w:rFonts w:ascii="宋体" w:hAnsi="宋体" w:eastAsia="宋体" w:cs="宋体"/>
      <w:b/>
      <w:bCs/>
      <w:sz w:val="32"/>
      <w:szCs w:val="32"/>
    </w:rPr>
  </w:style>
  <w:style w:type="character" w:customStyle="1" w:styleId="465">
    <w:name w:val="标题 4 Char_file_917"/>
    <w:basedOn w:val="458"/>
    <w:link w:val="5"/>
    <w:semiHidden/>
    <w:qFormat/>
    <w:uiPriority w:val="9"/>
    <w:rPr>
      <w:rFonts w:asciiTheme="majorHAnsi" w:hAnsiTheme="majorHAnsi" w:eastAsiaTheme="majorEastAsia" w:cstheme="majorBidi"/>
      <w:b/>
      <w:bCs/>
      <w:sz w:val="28"/>
      <w:szCs w:val="28"/>
    </w:rPr>
  </w:style>
  <w:style w:type="character" w:customStyle="1" w:styleId="466">
    <w:name w:val="标题 5 Char_file_917"/>
    <w:basedOn w:val="458"/>
    <w:link w:val="6"/>
    <w:semiHidden/>
    <w:qFormat/>
    <w:uiPriority w:val="9"/>
    <w:rPr>
      <w:rFonts w:ascii="宋体" w:hAnsi="宋体" w:eastAsia="宋体" w:cs="宋体"/>
      <w:b/>
      <w:bCs/>
      <w:sz w:val="28"/>
      <w:szCs w:val="28"/>
    </w:rPr>
  </w:style>
  <w:style w:type="character" w:customStyle="1" w:styleId="467">
    <w:name w:val="标题 6 Char_file_917"/>
    <w:basedOn w:val="458"/>
    <w:link w:val="8"/>
    <w:semiHidden/>
    <w:qFormat/>
    <w:uiPriority w:val="9"/>
    <w:rPr>
      <w:rFonts w:asciiTheme="majorHAnsi" w:hAnsiTheme="majorHAnsi" w:eastAsiaTheme="majorEastAsia" w:cstheme="majorBidi"/>
      <w:b/>
      <w:bCs/>
      <w:sz w:val="24"/>
      <w:szCs w:val="24"/>
    </w:rPr>
  </w:style>
  <w:style w:type="paragraph" w:customStyle="1" w:styleId="468">
    <w:name w:val="cke_editable_file_917"/>
    <w:basedOn w:val="451"/>
    <w:qFormat/>
    <w:uiPriority w:val="0"/>
    <w:rPr>
      <w:rFonts w:ascii="仿宋_GB2312" w:eastAsia="仿宋_GB2312"/>
    </w:rPr>
  </w:style>
  <w:style w:type="paragraph" w:customStyle="1" w:styleId="469">
    <w:name w:val="marker_file_917"/>
    <w:basedOn w:val="451"/>
    <w:qFormat/>
    <w:uiPriority w:val="0"/>
    <w:pPr>
      <w:shd w:val="clear" w:color="auto" w:fill="FFFF00"/>
    </w:pPr>
  </w:style>
  <w:style w:type="paragraph" w:customStyle="1" w:styleId="470">
    <w:name w:val="Normal (Web)_file_917"/>
    <w:basedOn w:val="451"/>
    <w:semiHidden/>
    <w:unhideWhenUsed/>
    <w:qFormat/>
    <w:uiPriority w:val="99"/>
  </w:style>
  <w:style w:type="paragraph" w:customStyle="1" w:styleId="471">
    <w:name w:val="Normal_file_9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2">
    <w:name w:val="heading 1_file_918"/>
    <w:basedOn w:val="471"/>
    <w:qFormat/>
    <w:uiPriority w:val="9"/>
    <w:pPr>
      <w:outlineLvl w:val="0"/>
    </w:pPr>
    <w:rPr>
      <w:kern w:val="36"/>
      <w:sz w:val="48"/>
      <w:szCs w:val="48"/>
    </w:rPr>
  </w:style>
  <w:style w:type="paragraph" w:customStyle="1" w:styleId="473">
    <w:name w:val="heading 2_file_918"/>
    <w:basedOn w:val="471"/>
    <w:qFormat/>
    <w:uiPriority w:val="9"/>
    <w:pPr>
      <w:outlineLvl w:val="1"/>
    </w:pPr>
    <w:rPr>
      <w:sz w:val="36"/>
      <w:szCs w:val="36"/>
    </w:rPr>
  </w:style>
  <w:style w:type="paragraph" w:customStyle="1" w:styleId="474">
    <w:name w:val="heading 3_file_918"/>
    <w:basedOn w:val="471"/>
    <w:qFormat/>
    <w:uiPriority w:val="9"/>
    <w:pPr>
      <w:outlineLvl w:val="2"/>
    </w:pPr>
    <w:rPr>
      <w:sz w:val="27"/>
      <w:szCs w:val="27"/>
    </w:rPr>
  </w:style>
  <w:style w:type="paragraph" w:customStyle="1" w:styleId="475">
    <w:name w:val="heading 4_file_918"/>
    <w:basedOn w:val="471"/>
    <w:qFormat/>
    <w:uiPriority w:val="9"/>
    <w:pPr>
      <w:outlineLvl w:val="3"/>
    </w:pPr>
  </w:style>
  <w:style w:type="paragraph" w:customStyle="1" w:styleId="476">
    <w:name w:val="heading 5_file_918"/>
    <w:basedOn w:val="471"/>
    <w:qFormat/>
    <w:uiPriority w:val="9"/>
    <w:pPr>
      <w:outlineLvl w:val="4"/>
    </w:pPr>
    <w:rPr>
      <w:sz w:val="20"/>
      <w:szCs w:val="20"/>
    </w:rPr>
  </w:style>
  <w:style w:type="paragraph" w:customStyle="1" w:styleId="477">
    <w:name w:val="heading 6_file_918"/>
    <w:basedOn w:val="471"/>
    <w:qFormat/>
    <w:uiPriority w:val="9"/>
    <w:pPr>
      <w:outlineLvl w:val="5"/>
    </w:pPr>
    <w:rPr>
      <w:sz w:val="15"/>
      <w:szCs w:val="15"/>
    </w:rPr>
  </w:style>
  <w:style w:type="character" w:customStyle="1" w:styleId="478">
    <w:name w:val="Default Paragraph Font_file_918"/>
    <w:semiHidden/>
    <w:unhideWhenUsed/>
    <w:qFormat/>
    <w:uiPriority w:val="1"/>
  </w:style>
  <w:style w:type="table" w:customStyle="1" w:styleId="479">
    <w:name w:val="Normal Table_file_918"/>
    <w:semiHidden/>
    <w:unhideWhenUsed/>
    <w:qFormat/>
    <w:uiPriority w:val="99"/>
    <w:tblPr>
      <w:tblLayout w:type="fixed"/>
      <w:tblCellMar>
        <w:top w:w="0" w:type="dxa"/>
        <w:left w:w="108" w:type="dxa"/>
        <w:bottom w:w="0" w:type="dxa"/>
        <w:right w:w="108" w:type="dxa"/>
      </w:tblCellMar>
    </w:tblPr>
  </w:style>
  <w:style w:type="character" w:customStyle="1" w:styleId="480">
    <w:name w:val="Hyperlink_file_918"/>
    <w:basedOn w:val="478"/>
    <w:semiHidden/>
    <w:unhideWhenUsed/>
    <w:qFormat/>
    <w:uiPriority w:val="99"/>
    <w:rPr>
      <w:color w:val="0782C1"/>
      <w:u w:val="single"/>
    </w:rPr>
  </w:style>
  <w:style w:type="character" w:customStyle="1" w:styleId="481">
    <w:name w:val="FollowedHyperlink_file_918"/>
    <w:basedOn w:val="478"/>
    <w:semiHidden/>
    <w:unhideWhenUsed/>
    <w:qFormat/>
    <w:uiPriority w:val="99"/>
    <w:rPr>
      <w:color w:val="0782C1"/>
      <w:u w:val="single"/>
    </w:rPr>
  </w:style>
  <w:style w:type="character" w:customStyle="1" w:styleId="482">
    <w:name w:val="标题 1 Char_file_918"/>
    <w:basedOn w:val="478"/>
    <w:link w:val="2"/>
    <w:qFormat/>
    <w:uiPriority w:val="9"/>
    <w:rPr>
      <w:rFonts w:ascii="宋体" w:hAnsi="宋体" w:eastAsia="宋体" w:cs="宋体"/>
      <w:b/>
      <w:bCs/>
      <w:kern w:val="44"/>
      <w:sz w:val="44"/>
      <w:szCs w:val="44"/>
    </w:rPr>
  </w:style>
  <w:style w:type="character" w:customStyle="1" w:styleId="483">
    <w:name w:val="标题 2 Char_file_918"/>
    <w:basedOn w:val="478"/>
    <w:link w:val="3"/>
    <w:semiHidden/>
    <w:qFormat/>
    <w:uiPriority w:val="9"/>
    <w:rPr>
      <w:rFonts w:asciiTheme="majorHAnsi" w:hAnsiTheme="majorHAnsi" w:eastAsiaTheme="majorEastAsia" w:cstheme="majorBidi"/>
      <w:b/>
      <w:bCs/>
      <w:sz w:val="32"/>
      <w:szCs w:val="32"/>
    </w:rPr>
  </w:style>
  <w:style w:type="character" w:customStyle="1" w:styleId="484">
    <w:name w:val="标题 3 Char_file_918"/>
    <w:basedOn w:val="478"/>
    <w:link w:val="4"/>
    <w:semiHidden/>
    <w:qFormat/>
    <w:uiPriority w:val="9"/>
    <w:rPr>
      <w:rFonts w:ascii="宋体" w:hAnsi="宋体" w:eastAsia="宋体" w:cs="宋体"/>
      <w:b/>
      <w:bCs/>
      <w:sz w:val="32"/>
      <w:szCs w:val="32"/>
    </w:rPr>
  </w:style>
  <w:style w:type="character" w:customStyle="1" w:styleId="485">
    <w:name w:val="标题 4 Char_file_918"/>
    <w:basedOn w:val="478"/>
    <w:link w:val="5"/>
    <w:semiHidden/>
    <w:qFormat/>
    <w:uiPriority w:val="9"/>
    <w:rPr>
      <w:rFonts w:asciiTheme="majorHAnsi" w:hAnsiTheme="majorHAnsi" w:eastAsiaTheme="majorEastAsia" w:cstheme="majorBidi"/>
      <w:b/>
      <w:bCs/>
      <w:sz w:val="28"/>
      <w:szCs w:val="28"/>
    </w:rPr>
  </w:style>
  <w:style w:type="character" w:customStyle="1" w:styleId="486">
    <w:name w:val="标题 5 Char_file_918"/>
    <w:basedOn w:val="478"/>
    <w:link w:val="6"/>
    <w:semiHidden/>
    <w:qFormat/>
    <w:uiPriority w:val="9"/>
    <w:rPr>
      <w:rFonts w:ascii="宋体" w:hAnsi="宋体" w:eastAsia="宋体" w:cs="宋体"/>
      <w:b/>
      <w:bCs/>
      <w:sz w:val="28"/>
      <w:szCs w:val="28"/>
    </w:rPr>
  </w:style>
  <w:style w:type="character" w:customStyle="1" w:styleId="487">
    <w:name w:val="标题 6 Char_file_918"/>
    <w:basedOn w:val="478"/>
    <w:link w:val="8"/>
    <w:semiHidden/>
    <w:qFormat/>
    <w:uiPriority w:val="9"/>
    <w:rPr>
      <w:rFonts w:asciiTheme="majorHAnsi" w:hAnsiTheme="majorHAnsi" w:eastAsiaTheme="majorEastAsia" w:cstheme="majorBidi"/>
      <w:b/>
      <w:bCs/>
      <w:sz w:val="24"/>
      <w:szCs w:val="24"/>
    </w:rPr>
  </w:style>
  <w:style w:type="paragraph" w:customStyle="1" w:styleId="488">
    <w:name w:val="cke_editable_file_918"/>
    <w:basedOn w:val="471"/>
    <w:qFormat/>
    <w:uiPriority w:val="0"/>
    <w:rPr>
      <w:rFonts w:ascii="仿宋_GB2312" w:eastAsia="仿宋_GB2312"/>
    </w:rPr>
  </w:style>
  <w:style w:type="paragraph" w:customStyle="1" w:styleId="489">
    <w:name w:val="marker_file_918"/>
    <w:basedOn w:val="471"/>
    <w:qFormat/>
    <w:uiPriority w:val="0"/>
    <w:pPr>
      <w:shd w:val="clear" w:color="auto" w:fill="FFFF00"/>
    </w:pPr>
  </w:style>
  <w:style w:type="paragraph" w:customStyle="1" w:styleId="490">
    <w:name w:val="Normal (Web)_file_918"/>
    <w:basedOn w:val="471"/>
    <w:semiHidden/>
    <w:unhideWhenUsed/>
    <w:qFormat/>
    <w:uiPriority w:val="99"/>
  </w:style>
  <w:style w:type="paragraph" w:customStyle="1" w:styleId="491">
    <w:name w:val="Normal_file_919"/>
    <w:qFormat/>
    <w:uiPriority w:val="0"/>
    <w:pPr>
      <w:widowControl w:val="0"/>
      <w:jc w:val="both"/>
    </w:pPr>
    <w:rPr>
      <w:rFonts w:ascii="Times New Roman" w:hAnsi="Times New Roman" w:eastAsia="宋体" w:cs="Times New Roman"/>
      <w:szCs w:val="24"/>
      <w:lang w:val="en-US" w:eastAsia="zh-CN" w:bidi="ar-SA"/>
    </w:rPr>
  </w:style>
  <w:style w:type="character" w:customStyle="1" w:styleId="492">
    <w:name w:val="Default Paragraph Font_file_919"/>
    <w:semiHidden/>
    <w:unhideWhenUsed/>
    <w:qFormat/>
    <w:uiPriority w:val="1"/>
  </w:style>
  <w:style w:type="table" w:customStyle="1" w:styleId="493">
    <w:name w:val="Normal Table_file_919"/>
    <w:semiHidden/>
    <w:unhideWhenUsed/>
    <w:qFormat/>
    <w:uiPriority w:val="99"/>
    <w:tblPr>
      <w:tblLayout w:type="fixed"/>
      <w:tblCellMar>
        <w:top w:w="0" w:type="dxa"/>
        <w:left w:w="108" w:type="dxa"/>
        <w:bottom w:w="0" w:type="dxa"/>
        <w:right w:w="108" w:type="dxa"/>
      </w:tblCellMar>
    </w:tblPr>
  </w:style>
  <w:style w:type="paragraph" w:customStyle="1" w:styleId="494">
    <w:name w:val="Normal_file_908_file_9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908_file_919"/>
    <w:basedOn w:val="494"/>
    <w:qFormat/>
    <w:uiPriority w:val="9"/>
    <w:pPr>
      <w:outlineLvl w:val="0"/>
    </w:pPr>
    <w:rPr>
      <w:kern w:val="36"/>
      <w:sz w:val="48"/>
      <w:szCs w:val="48"/>
    </w:rPr>
  </w:style>
  <w:style w:type="paragraph" w:customStyle="1" w:styleId="496">
    <w:name w:val="heading 2_file_908_file_919"/>
    <w:basedOn w:val="494"/>
    <w:qFormat/>
    <w:uiPriority w:val="9"/>
    <w:pPr>
      <w:outlineLvl w:val="1"/>
    </w:pPr>
    <w:rPr>
      <w:sz w:val="36"/>
      <w:szCs w:val="36"/>
    </w:rPr>
  </w:style>
  <w:style w:type="paragraph" w:customStyle="1" w:styleId="497">
    <w:name w:val="heading 3_file_908_file_919"/>
    <w:basedOn w:val="494"/>
    <w:qFormat/>
    <w:uiPriority w:val="9"/>
    <w:pPr>
      <w:outlineLvl w:val="2"/>
    </w:pPr>
    <w:rPr>
      <w:sz w:val="27"/>
      <w:szCs w:val="27"/>
    </w:rPr>
  </w:style>
  <w:style w:type="paragraph" w:customStyle="1" w:styleId="498">
    <w:name w:val="heading 4_file_908_file_919"/>
    <w:basedOn w:val="494"/>
    <w:qFormat/>
    <w:uiPriority w:val="9"/>
    <w:pPr>
      <w:outlineLvl w:val="3"/>
    </w:pPr>
  </w:style>
  <w:style w:type="paragraph" w:customStyle="1" w:styleId="499">
    <w:name w:val="heading 5_file_908_file_919"/>
    <w:basedOn w:val="494"/>
    <w:qFormat/>
    <w:uiPriority w:val="9"/>
    <w:pPr>
      <w:outlineLvl w:val="4"/>
    </w:pPr>
    <w:rPr>
      <w:sz w:val="20"/>
      <w:szCs w:val="20"/>
    </w:rPr>
  </w:style>
  <w:style w:type="paragraph" w:customStyle="1" w:styleId="500">
    <w:name w:val="heading 6_file_908_file_919"/>
    <w:basedOn w:val="494"/>
    <w:qFormat/>
    <w:uiPriority w:val="9"/>
    <w:pPr>
      <w:outlineLvl w:val="5"/>
    </w:pPr>
    <w:rPr>
      <w:sz w:val="15"/>
      <w:szCs w:val="15"/>
    </w:rPr>
  </w:style>
  <w:style w:type="character" w:customStyle="1" w:styleId="501">
    <w:name w:val="Default Paragraph Font_file_908_file_919"/>
    <w:semiHidden/>
    <w:unhideWhenUsed/>
    <w:qFormat/>
    <w:uiPriority w:val="1"/>
  </w:style>
  <w:style w:type="table" w:customStyle="1" w:styleId="502">
    <w:name w:val="Normal Table_file_908_file_919"/>
    <w:semiHidden/>
    <w:unhideWhenUsed/>
    <w:qFormat/>
    <w:uiPriority w:val="99"/>
    <w:tblPr>
      <w:tblLayout w:type="fixed"/>
      <w:tblCellMar>
        <w:top w:w="0" w:type="dxa"/>
        <w:left w:w="108" w:type="dxa"/>
        <w:bottom w:w="0" w:type="dxa"/>
        <w:right w:w="108" w:type="dxa"/>
      </w:tblCellMar>
    </w:tblPr>
  </w:style>
  <w:style w:type="character" w:customStyle="1" w:styleId="503">
    <w:name w:val="Hyperlink_file_908_file_919"/>
    <w:basedOn w:val="501"/>
    <w:semiHidden/>
    <w:unhideWhenUsed/>
    <w:qFormat/>
    <w:uiPriority w:val="99"/>
    <w:rPr>
      <w:color w:val="0782C1"/>
      <w:u w:val="single"/>
    </w:rPr>
  </w:style>
  <w:style w:type="character" w:customStyle="1" w:styleId="504">
    <w:name w:val="FollowedHyperlink_file_908_file_919"/>
    <w:basedOn w:val="501"/>
    <w:semiHidden/>
    <w:unhideWhenUsed/>
    <w:qFormat/>
    <w:uiPriority w:val="99"/>
    <w:rPr>
      <w:color w:val="0782C1"/>
      <w:u w:val="single"/>
    </w:rPr>
  </w:style>
  <w:style w:type="character" w:customStyle="1" w:styleId="505">
    <w:name w:val="标题 1 Char_file_908_file_919"/>
    <w:basedOn w:val="501"/>
    <w:link w:val="2"/>
    <w:qFormat/>
    <w:uiPriority w:val="9"/>
    <w:rPr>
      <w:rFonts w:ascii="宋体" w:hAnsi="宋体" w:eastAsia="宋体" w:cs="宋体"/>
      <w:b/>
      <w:bCs/>
      <w:kern w:val="44"/>
      <w:sz w:val="44"/>
      <w:szCs w:val="44"/>
    </w:rPr>
  </w:style>
  <w:style w:type="character" w:customStyle="1" w:styleId="506">
    <w:name w:val="标题 2 Char_file_908_file_919"/>
    <w:basedOn w:val="501"/>
    <w:link w:val="3"/>
    <w:semiHidden/>
    <w:qFormat/>
    <w:uiPriority w:val="9"/>
    <w:rPr>
      <w:rFonts w:asciiTheme="majorHAnsi" w:hAnsiTheme="majorHAnsi" w:eastAsiaTheme="majorEastAsia" w:cstheme="majorBidi"/>
      <w:b/>
      <w:bCs/>
      <w:sz w:val="32"/>
      <w:szCs w:val="32"/>
    </w:rPr>
  </w:style>
  <w:style w:type="character" w:customStyle="1" w:styleId="507">
    <w:name w:val="标题 3 Char_file_908_file_919"/>
    <w:basedOn w:val="501"/>
    <w:link w:val="4"/>
    <w:semiHidden/>
    <w:qFormat/>
    <w:uiPriority w:val="9"/>
    <w:rPr>
      <w:rFonts w:ascii="宋体" w:hAnsi="宋体" w:eastAsia="宋体" w:cs="宋体"/>
      <w:b/>
      <w:bCs/>
      <w:sz w:val="32"/>
      <w:szCs w:val="32"/>
    </w:rPr>
  </w:style>
  <w:style w:type="character" w:customStyle="1" w:styleId="508">
    <w:name w:val="标题 4 Char_file_908_file_919"/>
    <w:basedOn w:val="501"/>
    <w:link w:val="5"/>
    <w:semiHidden/>
    <w:qFormat/>
    <w:uiPriority w:val="9"/>
    <w:rPr>
      <w:rFonts w:asciiTheme="majorHAnsi" w:hAnsiTheme="majorHAnsi" w:eastAsiaTheme="majorEastAsia" w:cstheme="majorBidi"/>
      <w:b/>
      <w:bCs/>
      <w:sz w:val="28"/>
      <w:szCs w:val="28"/>
    </w:rPr>
  </w:style>
  <w:style w:type="character" w:customStyle="1" w:styleId="509">
    <w:name w:val="标题 5 Char_file_908_file_919"/>
    <w:basedOn w:val="501"/>
    <w:link w:val="6"/>
    <w:semiHidden/>
    <w:qFormat/>
    <w:uiPriority w:val="9"/>
    <w:rPr>
      <w:rFonts w:ascii="宋体" w:hAnsi="宋体" w:eastAsia="宋体" w:cs="宋体"/>
      <w:b/>
      <w:bCs/>
      <w:sz w:val="28"/>
      <w:szCs w:val="28"/>
    </w:rPr>
  </w:style>
  <w:style w:type="character" w:customStyle="1" w:styleId="510">
    <w:name w:val="标题 6 Char_file_908_file_919"/>
    <w:basedOn w:val="501"/>
    <w:link w:val="8"/>
    <w:semiHidden/>
    <w:qFormat/>
    <w:uiPriority w:val="9"/>
    <w:rPr>
      <w:rFonts w:asciiTheme="majorHAnsi" w:hAnsiTheme="majorHAnsi" w:eastAsiaTheme="majorEastAsia" w:cstheme="majorBidi"/>
      <w:b/>
      <w:bCs/>
      <w:sz w:val="24"/>
      <w:szCs w:val="24"/>
    </w:rPr>
  </w:style>
  <w:style w:type="paragraph" w:customStyle="1" w:styleId="511">
    <w:name w:val="cke_editable_file_908_file_919"/>
    <w:basedOn w:val="494"/>
    <w:qFormat/>
    <w:uiPriority w:val="0"/>
    <w:rPr>
      <w:rFonts w:ascii="仿宋_GB2312" w:eastAsia="仿宋_GB2312"/>
    </w:rPr>
  </w:style>
  <w:style w:type="paragraph" w:customStyle="1" w:styleId="512">
    <w:name w:val="marker_file_908_file_919"/>
    <w:basedOn w:val="494"/>
    <w:qFormat/>
    <w:uiPriority w:val="0"/>
    <w:pPr>
      <w:shd w:val="clear" w:color="auto" w:fill="FFFF00"/>
    </w:pPr>
  </w:style>
  <w:style w:type="paragraph" w:customStyle="1" w:styleId="513">
    <w:name w:val="Normal (Web)_file_908_file_919"/>
    <w:basedOn w:val="494"/>
    <w:semiHidden/>
    <w:unhideWhenUsed/>
    <w:qFormat/>
    <w:uiPriority w:val="99"/>
  </w:style>
  <w:style w:type="paragraph" w:customStyle="1" w:styleId="514">
    <w:name w:val="Normal_file_9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5">
    <w:name w:val="heading 1_file_920"/>
    <w:basedOn w:val="514"/>
    <w:qFormat/>
    <w:uiPriority w:val="9"/>
    <w:pPr>
      <w:outlineLvl w:val="0"/>
    </w:pPr>
    <w:rPr>
      <w:kern w:val="36"/>
      <w:sz w:val="48"/>
      <w:szCs w:val="48"/>
    </w:rPr>
  </w:style>
  <w:style w:type="paragraph" w:customStyle="1" w:styleId="516">
    <w:name w:val="heading 2_file_920"/>
    <w:basedOn w:val="514"/>
    <w:qFormat/>
    <w:uiPriority w:val="9"/>
    <w:pPr>
      <w:outlineLvl w:val="1"/>
    </w:pPr>
    <w:rPr>
      <w:sz w:val="36"/>
      <w:szCs w:val="36"/>
    </w:rPr>
  </w:style>
  <w:style w:type="paragraph" w:customStyle="1" w:styleId="517">
    <w:name w:val="heading 3_file_920"/>
    <w:basedOn w:val="514"/>
    <w:qFormat/>
    <w:uiPriority w:val="9"/>
    <w:pPr>
      <w:outlineLvl w:val="2"/>
    </w:pPr>
    <w:rPr>
      <w:sz w:val="27"/>
      <w:szCs w:val="27"/>
    </w:rPr>
  </w:style>
  <w:style w:type="paragraph" w:customStyle="1" w:styleId="518">
    <w:name w:val="heading 4_file_920"/>
    <w:basedOn w:val="514"/>
    <w:qFormat/>
    <w:uiPriority w:val="9"/>
    <w:pPr>
      <w:outlineLvl w:val="3"/>
    </w:pPr>
  </w:style>
  <w:style w:type="paragraph" w:customStyle="1" w:styleId="519">
    <w:name w:val="heading 5_file_920"/>
    <w:basedOn w:val="514"/>
    <w:qFormat/>
    <w:uiPriority w:val="9"/>
    <w:pPr>
      <w:outlineLvl w:val="4"/>
    </w:pPr>
    <w:rPr>
      <w:sz w:val="20"/>
      <w:szCs w:val="20"/>
    </w:rPr>
  </w:style>
  <w:style w:type="paragraph" w:customStyle="1" w:styleId="520">
    <w:name w:val="heading 6_file_920"/>
    <w:basedOn w:val="514"/>
    <w:qFormat/>
    <w:uiPriority w:val="9"/>
    <w:pPr>
      <w:outlineLvl w:val="5"/>
    </w:pPr>
    <w:rPr>
      <w:sz w:val="15"/>
      <w:szCs w:val="15"/>
    </w:rPr>
  </w:style>
  <w:style w:type="character" w:customStyle="1" w:styleId="521">
    <w:name w:val="Default Paragraph Font_file_920"/>
    <w:semiHidden/>
    <w:unhideWhenUsed/>
    <w:qFormat/>
    <w:uiPriority w:val="1"/>
  </w:style>
  <w:style w:type="table" w:customStyle="1" w:styleId="522">
    <w:name w:val="Normal Table_file_920"/>
    <w:semiHidden/>
    <w:unhideWhenUsed/>
    <w:qFormat/>
    <w:uiPriority w:val="99"/>
    <w:tblPr>
      <w:tblLayout w:type="fixed"/>
      <w:tblCellMar>
        <w:top w:w="0" w:type="dxa"/>
        <w:left w:w="108" w:type="dxa"/>
        <w:bottom w:w="0" w:type="dxa"/>
        <w:right w:w="108" w:type="dxa"/>
      </w:tblCellMar>
    </w:tblPr>
  </w:style>
  <w:style w:type="character" w:customStyle="1" w:styleId="523">
    <w:name w:val="Hyperlink_file_920"/>
    <w:basedOn w:val="521"/>
    <w:semiHidden/>
    <w:unhideWhenUsed/>
    <w:qFormat/>
    <w:uiPriority w:val="99"/>
    <w:rPr>
      <w:color w:val="0782C1"/>
      <w:u w:val="single"/>
    </w:rPr>
  </w:style>
  <w:style w:type="character" w:customStyle="1" w:styleId="524">
    <w:name w:val="FollowedHyperlink_file_920"/>
    <w:basedOn w:val="521"/>
    <w:semiHidden/>
    <w:unhideWhenUsed/>
    <w:qFormat/>
    <w:uiPriority w:val="99"/>
    <w:rPr>
      <w:color w:val="0782C1"/>
      <w:u w:val="single"/>
    </w:rPr>
  </w:style>
  <w:style w:type="character" w:customStyle="1" w:styleId="525">
    <w:name w:val="标题 1 Char_file_920"/>
    <w:basedOn w:val="521"/>
    <w:link w:val="2"/>
    <w:qFormat/>
    <w:uiPriority w:val="9"/>
    <w:rPr>
      <w:rFonts w:ascii="宋体" w:hAnsi="宋体" w:eastAsia="宋体" w:cs="宋体"/>
      <w:b/>
      <w:bCs/>
      <w:kern w:val="44"/>
      <w:sz w:val="44"/>
      <w:szCs w:val="44"/>
    </w:rPr>
  </w:style>
  <w:style w:type="character" w:customStyle="1" w:styleId="526">
    <w:name w:val="标题 2 Char_file_920"/>
    <w:basedOn w:val="521"/>
    <w:link w:val="3"/>
    <w:semiHidden/>
    <w:qFormat/>
    <w:uiPriority w:val="9"/>
    <w:rPr>
      <w:rFonts w:asciiTheme="majorHAnsi" w:hAnsiTheme="majorHAnsi" w:eastAsiaTheme="majorEastAsia" w:cstheme="majorBidi"/>
      <w:b/>
      <w:bCs/>
      <w:sz w:val="32"/>
      <w:szCs w:val="32"/>
    </w:rPr>
  </w:style>
  <w:style w:type="character" w:customStyle="1" w:styleId="527">
    <w:name w:val="标题 3 Char_file_920"/>
    <w:basedOn w:val="521"/>
    <w:link w:val="4"/>
    <w:semiHidden/>
    <w:qFormat/>
    <w:uiPriority w:val="9"/>
    <w:rPr>
      <w:rFonts w:ascii="宋体" w:hAnsi="宋体" w:eastAsia="宋体" w:cs="宋体"/>
      <w:b/>
      <w:bCs/>
      <w:sz w:val="32"/>
      <w:szCs w:val="32"/>
    </w:rPr>
  </w:style>
  <w:style w:type="character" w:customStyle="1" w:styleId="528">
    <w:name w:val="标题 4 Char_file_920"/>
    <w:basedOn w:val="521"/>
    <w:link w:val="5"/>
    <w:semiHidden/>
    <w:qFormat/>
    <w:uiPriority w:val="9"/>
    <w:rPr>
      <w:rFonts w:asciiTheme="majorHAnsi" w:hAnsiTheme="majorHAnsi" w:eastAsiaTheme="majorEastAsia" w:cstheme="majorBidi"/>
      <w:b/>
      <w:bCs/>
      <w:sz w:val="28"/>
      <w:szCs w:val="28"/>
    </w:rPr>
  </w:style>
  <w:style w:type="character" w:customStyle="1" w:styleId="529">
    <w:name w:val="标题 5 Char_file_920"/>
    <w:basedOn w:val="521"/>
    <w:link w:val="6"/>
    <w:semiHidden/>
    <w:qFormat/>
    <w:uiPriority w:val="9"/>
    <w:rPr>
      <w:rFonts w:ascii="宋体" w:hAnsi="宋体" w:eastAsia="宋体" w:cs="宋体"/>
      <w:b/>
      <w:bCs/>
      <w:sz w:val="28"/>
      <w:szCs w:val="28"/>
    </w:rPr>
  </w:style>
  <w:style w:type="character" w:customStyle="1" w:styleId="530">
    <w:name w:val="标题 6 Char_file_920"/>
    <w:basedOn w:val="521"/>
    <w:link w:val="8"/>
    <w:semiHidden/>
    <w:qFormat/>
    <w:uiPriority w:val="9"/>
    <w:rPr>
      <w:rFonts w:asciiTheme="majorHAnsi" w:hAnsiTheme="majorHAnsi" w:eastAsiaTheme="majorEastAsia" w:cstheme="majorBidi"/>
      <w:b/>
      <w:bCs/>
      <w:sz w:val="24"/>
      <w:szCs w:val="24"/>
    </w:rPr>
  </w:style>
  <w:style w:type="paragraph" w:customStyle="1" w:styleId="531">
    <w:name w:val="cke_editable_file_920"/>
    <w:basedOn w:val="514"/>
    <w:qFormat/>
    <w:uiPriority w:val="0"/>
    <w:rPr>
      <w:rFonts w:ascii="仿宋_GB2312" w:eastAsia="仿宋_GB2312"/>
    </w:rPr>
  </w:style>
  <w:style w:type="paragraph" w:customStyle="1" w:styleId="532">
    <w:name w:val="marker_file_920"/>
    <w:basedOn w:val="514"/>
    <w:qFormat/>
    <w:uiPriority w:val="0"/>
    <w:pPr>
      <w:shd w:val="clear" w:color="auto" w:fill="FFFF00"/>
    </w:pPr>
  </w:style>
  <w:style w:type="paragraph" w:customStyle="1" w:styleId="533">
    <w:name w:val="Normal (Web)_file_920"/>
    <w:basedOn w:val="514"/>
    <w:semiHidden/>
    <w:unhideWhenUsed/>
    <w:qFormat/>
    <w:uiPriority w:val="99"/>
  </w:style>
  <w:style w:type="paragraph" w:customStyle="1" w:styleId="534">
    <w:name w:val="Normal_file_9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5">
    <w:name w:val="heading 1_file_921"/>
    <w:basedOn w:val="534"/>
    <w:qFormat/>
    <w:uiPriority w:val="9"/>
    <w:pPr>
      <w:outlineLvl w:val="0"/>
    </w:pPr>
    <w:rPr>
      <w:kern w:val="36"/>
      <w:sz w:val="48"/>
      <w:szCs w:val="48"/>
    </w:rPr>
  </w:style>
  <w:style w:type="paragraph" w:customStyle="1" w:styleId="536">
    <w:name w:val="heading 2_file_921"/>
    <w:basedOn w:val="534"/>
    <w:qFormat/>
    <w:uiPriority w:val="9"/>
    <w:pPr>
      <w:outlineLvl w:val="1"/>
    </w:pPr>
    <w:rPr>
      <w:sz w:val="36"/>
      <w:szCs w:val="36"/>
    </w:rPr>
  </w:style>
  <w:style w:type="paragraph" w:customStyle="1" w:styleId="537">
    <w:name w:val="heading 3_file_921"/>
    <w:basedOn w:val="534"/>
    <w:qFormat/>
    <w:uiPriority w:val="9"/>
    <w:pPr>
      <w:outlineLvl w:val="2"/>
    </w:pPr>
    <w:rPr>
      <w:sz w:val="27"/>
      <w:szCs w:val="27"/>
    </w:rPr>
  </w:style>
  <w:style w:type="paragraph" w:customStyle="1" w:styleId="538">
    <w:name w:val="heading 4_file_921"/>
    <w:basedOn w:val="534"/>
    <w:qFormat/>
    <w:uiPriority w:val="9"/>
    <w:pPr>
      <w:outlineLvl w:val="3"/>
    </w:pPr>
  </w:style>
  <w:style w:type="paragraph" w:customStyle="1" w:styleId="539">
    <w:name w:val="heading 5_file_921"/>
    <w:basedOn w:val="534"/>
    <w:qFormat/>
    <w:uiPriority w:val="9"/>
    <w:pPr>
      <w:outlineLvl w:val="4"/>
    </w:pPr>
    <w:rPr>
      <w:sz w:val="20"/>
      <w:szCs w:val="20"/>
    </w:rPr>
  </w:style>
  <w:style w:type="paragraph" w:customStyle="1" w:styleId="540">
    <w:name w:val="heading 6_file_921"/>
    <w:basedOn w:val="534"/>
    <w:qFormat/>
    <w:uiPriority w:val="9"/>
    <w:pPr>
      <w:outlineLvl w:val="5"/>
    </w:pPr>
    <w:rPr>
      <w:sz w:val="15"/>
      <w:szCs w:val="15"/>
    </w:rPr>
  </w:style>
  <w:style w:type="character" w:customStyle="1" w:styleId="541">
    <w:name w:val="Default Paragraph Font_file_921"/>
    <w:semiHidden/>
    <w:unhideWhenUsed/>
    <w:qFormat/>
    <w:uiPriority w:val="1"/>
  </w:style>
  <w:style w:type="table" w:customStyle="1" w:styleId="542">
    <w:name w:val="Normal Table_file_921"/>
    <w:semiHidden/>
    <w:unhideWhenUsed/>
    <w:qFormat/>
    <w:uiPriority w:val="99"/>
    <w:tblPr>
      <w:tblLayout w:type="fixed"/>
      <w:tblCellMar>
        <w:top w:w="0" w:type="dxa"/>
        <w:left w:w="108" w:type="dxa"/>
        <w:bottom w:w="0" w:type="dxa"/>
        <w:right w:w="108" w:type="dxa"/>
      </w:tblCellMar>
    </w:tblPr>
  </w:style>
  <w:style w:type="character" w:customStyle="1" w:styleId="543">
    <w:name w:val="Hyperlink_file_921"/>
    <w:basedOn w:val="541"/>
    <w:semiHidden/>
    <w:unhideWhenUsed/>
    <w:qFormat/>
    <w:uiPriority w:val="99"/>
    <w:rPr>
      <w:color w:val="0782C1"/>
      <w:u w:val="single"/>
    </w:rPr>
  </w:style>
  <w:style w:type="character" w:customStyle="1" w:styleId="544">
    <w:name w:val="FollowedHyperlink_file_921"/>
    <w:basedOn w:val="541"/>
    <w:semiHidden/>
    <w:unhideWhenUsed/>
    <w:qFormat/>
    <w:uiPriority w:val="99"/>
    <w:rPr>
      <w:color w:val="0782C1"/>
      <w:u w:val="single"/>
    </w:rPr>
  </w:style>
  <w:style w:type="character" w:customStyle="1" w:styleId="545">
    <w:name w:val="标题 1 Char_file_921"/>
    <w:basedOn w:val="541"/>
    <w:link w:val="2"/>
    <w:qFormat/>
    <w:uiPriority w:val="9"/>
    <w:rPr>
      <w:rFonts w:ascii="宋体" w:hAnsi="宋体" w:eastAsia="宋体" w:cs="宋体"/>
      <w:b/>
      <w:bCs/>
      <w:kern w:val="44"/>
      <w:sz w:val="44"/>
      <w:szCs w:val="44"/>
    </w:rPr>
  </w:style>
  <w:style w:type="character" w:customStyle="1" w:styleId="546">
    <w:name w:val="标题 2 Char_file_921"/>
    <w:basedOn w:val="541"/>
    <w:link w:val="3"/>
    <w:semiHidden/>
    <w:qFormat/>
    <w:uiPriority w:val="9"/>
    <w:rPr>
      <w:rFonts w:asciiTheme="majorHAnsi" w:hAnsiTheme="majorHAnsi" w:eastAsiaTheme="majorEastAsia" w:cstheme="majorBidi"/>
      <w:b/>
      <w:bCs/>
      <w:sz w:val="32"/>
      <w:szCs w:val="32"/>
    </w:rPr>
  </w:style>
  <w:style w:type="character" w:customStyle="1" w:styleId="547">
    <w:name w:val="标题 3 Char_file_921"/>
    <w:basedOn w:val="541"/>
    <w:link w:val="4"/>
    <w:semiHidden/>
    <w:qFormat/>
    <w:uiPriority w:val="9"/>
    <w:rPr>
      <w:rFonts w:ascii="宋体" w:hAnsi="宋体" w:eastAsia="宋体" w:cs="宋体"/>
      <w:b/>
      <w:bCs/>
      <w:sz w:val="32"/>
      <w:szCs w:val="32"/>
    </w:rPr>
  </w:style>
  <w:style w:type="character" w:customStyle="1" w:styleId="548">
    <w:name w:val="标题 4 Char_file_921"/>
    <w:basedOn w:val="541"/>
    <w:link w:val="5"/>
    <w:semiHidden/>
    <w:qFormat/>
    <w:uiPriority w:val="9"/>
    <w:rPr>
      <w:rFonts w:asciiTheme="majorHAnsi" w:hAnsiTheme="majorHAnsi" w:eastAsiaTheme="majorEastAsia" w:cstheme="majorBidi"/>
      <w:b/>
      <w:bCs/>
      <w:sz w:val="28"/>
      <w:szCs w:val="28"/>
    </w:rPr>
  </w:style>
  <w:style w:type="character" w:customStyle="1" w:styleId="549">
    <w:name w:val="标题 5 Char_file_921"/>
    <w:basedOn w:val="541"/>
    <w:link w:val="6"/>
    <w:semiHidden/>
    <w:qFormat/>
    <w:uiPriority w:val="9"/>
    <w:rPr>
      <w:rFonts w:ascii="宋体" w:hAnsi="宋体" w:eastAsia="宋体" w:cs="宋体"/>
      <w:b/>
      <w:bCs/>
      <w:sz w:val="28"/>
      <w:szCs w:val="28"/>
    </w:rPr>
  </w:style>
  <w:style w:type="character" w:customStyle="1" w:styleId="550">
    <w:name w:val="标题 6 Char_file_921"/>
    <w:basedOn w:val="541"/>
    <w:link w:val="8"/>
    <w:semiHidden/>
    <w:qFormat/>
    <w:uiPriority w:val="9"/>
    <w:rPr>
      <w:rFonts w:asciiTheme="majorHAnsi" w:hAnsiTheme="majorHAnsi" w:eastAsiaTheme="majorEastAsia" w:cstheme="majorBidi"/>
      <w:b/>
      <w:bCs/>
      <w:sz w:val="24"/>
      <w:szCs w:val="24"/>
    </w:rPr>
  </w:style>
  <w:style w:type="paragraph" w:customStyle="1" w:styleId="551">
    <w:name w:val="cke_editable_file_921"/>
    <w:basedOn w:val="534"/>
    <w:qFormat/>
    <w:uiPriority w:val="0"/>
    <w:rPr>
      <w:rFonts w:ascii="仿宋_GB2312" w:eastAsia="仿宋_GB2312"/>
    </w:rPr>
  </w:style>
  <w:style w:type="paragraph" w:customStyle="1" w:styleId="552">
    <w:name w:val="marker_file_921"/>
    <w:basedOn w:val="534"/>
    <w:qFormat/>
    <w:uiPriority w:val="0"/>
    <w:pPr>
      <w:shd w:val="clear" w:color="auto" w:fill="FFFF00"/>
    </w:pPr>
  </w:style>
  <w:style w:type="paragraph" w:customStyle="1" w:styleId="553">
    <w:name w:val="Normal (Web)_file_921"/>
    <w:basedOn w:val="534"/>
    <w:semiHidden/>
    <w:unhideWhenUsed/>
    <w:qFormat/>
    <w:uiPriority w:val="99"/>
  </w:style>
  <w:style w:type="character" w:customStyle="1" w:styleId="554">
    <w:name w:val="Strong_file_921"/>
    <w:basedOn w:val="541"/>
    <w:qFormat/>
    <w:uiPriority w:val="22"/>
    <w:rPr>
      <w:b/>
      <w:bCs/>
    </w:rPr>
  </w:style>
  <w:style w:type="paragraph" w:customStyle="1" w:styleId="555">
    <w:name w:val="Normal_file_9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6">
    <w:name w:val="heading 1_file_922"/>
    <w:basedOn w:val="555"/>
    <w:qFormat/>
    <w:uiPriority w:val="9"/>
    <w:pPr>
      <w:outlineLvl w:val="0"/>
    </w:pPr>
    <w:rPr>
      <w:kern w:val="36"/>
      <w:sz w:val="48"/>
      <w:szCs w:val="48"/>
    </w:rPr>
  </w:style>
  <w:style w:type="paragraph" w:customStyle="1" w:styleId="557">
    <w:name w:val="heading 2_file_922"/>
    <w:basedOn w:val="555"/>
    <w:qFormat/>
    <w:uiPriority w:val="9"/>
    <w:pPr>
      <w:outlineLvl w:val="1"/>
    </w:pPr>
    <w:rPr>
      <w:sz w:val="36"/>
      <w:szCs w:val="36"/>
    </w:rPr>
  </w:style>
  <w:style w:type="paragraph" w:customStyle="1" w:styleId="558">
    <w:name w:val="heading 3_file_922"/>
    <w:basedOn w:val="555"/>
    <w:qFormat/>
    <w:uiPriority w:val="9"/>
    <w:pPr>
      <w:outlineLvl w:val="2"/>
    </w:pPr>
    <w:rPr>
      <w:sz w:val="27"/>
      <w:szCs w:val="27"/>
    </w:rPr>
  </w:style>
  <w:style w:type="paragraph" w:customStyle="1" w:styleId="559">
    <w:name w:val="heading 4_file_922"/>
    <w:basedOn w:val="555"/>
    <w:qFormat/>
    <w:uiPriority w:val="9"/>
    <w:pPr>
      <w:outlineLvl w:val="3"/>
    </w:pPr>
  </w:style>
  <w:style w:type="paragraph" w:customStyle="1" w:styleId="560">
    <w:name w:val="heading 5_file_922"/>
    <w:basedOn w:val="555"/>
    <w:qFormat/>
    <w:uiPriority w:val="9"/>
    <w:pPr>
      <w:outlineLvl w:val="4"/>
    </w:pPr>
    <w:rPr>
      <w:sz w:val="20"/>
      <w:szCs w:val="20"/>
    </w:rPr>
  </w:style>
  <w:style w:type="paragraph" w:customStyle="1" w:styleId="561">
    <w:name w:val="heading 6_file_922"/>
    <w:basedOn w:val="555"/>
    <w:qFormat/>
    <w:uiPriority w:val="9"/>
    <w:pPr>
      <w:outlineLvl w:val="5"/>
    </w:pPr>
    <w:rPr>
      <w:sz w:val="15"/>
      <w:szCs w:val="15"/>
    </w:rPr>
  </w:style>
  <w:style w:type="character" w:customStyle="1" w:styleId="562">
    <w:name w:val="Default Paragraph Font_file_922"/>
    <w:semiHidden/>
    <w:unhideWhenUsed/>
    <w:qFormat/>
    <w:uiPriority w:val="1"/>
  </w:style>
  <w:style w:type="table" w:customStyle="1" w:styleId="563">
    <w:name w:val="Normal Table_file_922"/>
    <w:semiHidden/>
    <w:unhideWhenUsed/>
    <w:qFormat/>
    <w:uiPriority w:val="99"/>
    <w:tblPr>
      <w:tblLayout w:type="fixed"/>
      <w:tblCellMar>
        <w:top w:w="0" w:type="dxa"/>
        <w:left w:w="108" w:type="dxa"/>
        <w:bottom w:w="0" w:type="dxa"/>
        <w:right w:w="108" w:type="dxa"/>
      </w:tblCellMar>
    </w:tblPr>
  </w:style>
  <w:style w:type="character" w:customStyle="1" w:styleId="564">
    <w:name w:val="Hyperlink_file_922"/>
    <w:basedOn w:val="562"/>
    <w:semiHidden/>
    <w:unhideWhenUsed/>
    <w:qFormat/>
    <w:uiPriority w:val="99"/>
    <w:rPr>
      <w:color w:val="0782C1"/>
      <w:u w:val="single"/>
    </w:rPr>
  </w:style>
  <w:style w:type="character" w:customStyle="1" w:styleId="565">
    <w:name w:val="FollowedHyperlink_file_922"/>
    <w:basedOn w:val="562"/>
    <w:semiHidden/>
    <w:unhideWhenUsed/>
    <w:qFormat/>
    <w:uiPriority w:val="99"/>
    <w:rPr>
      <w:color w:val="0782C1"/>
      <w:u w:val="single"/>
    </w:rPr>
  </w:style>
  <w:style w:type="character" w:customStyle="1" w:styleId="566">
    <w:name w:val="标题 1 Char_file_922"/>
    <w:basedOn w:val="562"/>
    <w:link w:val="2"/>
    <w:qFormat/>
    <w:uiPriority w:val="9"/>
    <w:rPr>
      <w:rFonts w:ascii="宋体" w:hAnsi="宋体" w:eastAsia="宋体" w:cs="宋体"/>
      <w:b/>
      <w:bCs/>
      <w:kern w:val="44"/>
      <w:sz w:val="44"/>
      <w:szCs w:val="44"/>
    </w:rPr>
  </w:style>
  <w:style w:type="character" w:customStyle="1" w:styleId="567">
    <w:name w:val="标题 2 Char_file_922"/>
    <w:basedOn w:val="562"/>
    <w:link w:val="3"/>
    <w:semiHidden/>
    <w:qFormat/>
    <w:uiPriority w:val="9"/>
    <w:rPr>
      <w:rFonts w:asciiTheme="majorHAnsi" w:hAnsiTheme="majorHAnsi" w:eastAsiaTheme="majorEastAsia" w:cstheme="majorBidi"/>
      <w:b/>
      <w:bCs/>
      <w:sz w:val="32"/>
      <w:szCs w:val="32"/>
    </w:rPr>
  </w:style>
  <w:style w:type="character" w:customStyle="1" w:styleId="568">
    <w:name w:val="标题 3 Char_file_922"/>
    <w:basedOn w:val="562"/>
    <w:link w:val="4"/>
    <w:semiHidden/>
    <w:qFormat/>
    <w:uiPriority w:val="9"/>
    <w:rPr>
      <w:rFonts w:ascii="宋体" w:hAnsi="宋体" w:eastAsia="宋体" w:cs="宋体"/>
      <w:b/>
      <w:bCs/>
      <w:sz w:val="32"/>
      <w:szCs w:val="32"/>
    </w:rPr>
  </w:style>
  <w:style w:type="character" w:customStyle="1" w:styleId="569">
    <w:name w:val="标题 4 Char_file_922"/>
    <w:basedOn w:val="562"/>
    <w:link w:val="5"/>
    <w:semiHidden/>
    <w:qFormat/>
    <w:uiPriority w:val="9"/>
    <w:rPr>
      <w:rFonts w:asciiTheme="majorHAnsi" w:hAnsiTheme="majorHAnsi" w:eastAsiaTheme="majorEastAsia" w:cstheme="majorBidi"/>
      <w:b/>
      <w:bCs/>
      <w:sz w:val="28"/>
      <w:szCs w:val="28"/>
    </w:rPr>
  </w:style>
  <w:style w:type="character" w:customStyle="1" w:styleId="570">
    <w:name w:val="标题 5 Char_file_922"/>
    <w:basedOn w:val="562"/>
    <w:link w:val="6"/>
    <w:semiHidden/>
    <w:qFormat/>
    <w:uiPriority w:val="9"/>
    <w:rPr>
      <w:rFonts w:ascii="宋体" w:hAnsi="宋体" w:eastAsia="宋体" w:cs="宋体"/>
      <w:b/>
      <w:bCs/>
      <w:sz w:val="28"/>
      <w:szCs w:val="28"/>
    </w:rPr>
  </w:style>
  <w:style w:type="character" w:customStyle="1" w:styleId="571">
    <w:name w:val="标题 6 Char_file_922"/>
    <w:basedOn w:val="562"/>
    <w:link w:val="8"/>
    <w:semiHidden/>
    <w:qFormat/>
    <w:uiPriority w:val="9"/>
    <w:rPr>
      <w:rFonts w:asciiTheme="majorHAnsi" w:hAnsiTheme="majorHAnsi" w:eastAsiaTheme="majorEastAsia" w:cstheme="majorBidi"/>
      <w:b/>
      <w:bCs/>
      <w:sz w:val="24"/>
      <w:szCs w:val="24"/>
    </w:rPr>
  </w:style>
  <w:style w:type="paragraph" w:customStyle="1" w:styleId="572">
    <w:name w:val="cke_editable_file_922"/>
    <w:basedOn w:val="555"/>
    <w:qFormat/>
    <w:uiPriority w:val="0"/>
    <w:rPr>
      <w:rFonts w:ascii="仿宋_GB2312" w:eastAsia="仿宋_GB2312"/>
    </w:rPr>
  </w:style>
  <w:style w:type="paragraph" w:customStyle="1" w:styleId="573">
    <w:name w:val="marker_file_922"/>
    <w:basedOn w:val="555"/>
    <w:qFormat/>
    <w:uiPriority w:val="0"/>
    <w:pPr>
      <w:shd w:val="clear" w:color="auto" w:fill="FFFF00"/>
    </w:pPr>
  </w:style>
  <w:style w:type="paragraph" w:customStyle="1" w:styleId="574">
    <w:name w:val="Normal (Web)_file_922"/>
    <w:basedOn w:val="555"/>
    <w:semiHidden/>
    <w:unhideWhenUsed/>
    <w:qFormat/>
    <w:uiPriority w:val="99"/>
  </w:style>
  <w:style w:type="paragraph" w:customStyle="1" w:styleId="575">
    <w:name w:val="Normal_file_9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923"/>
    <w:basedOn w:val="575"/>
    <w:qFormat/>
    <w:uiPriority w:val="9"/>
    <w:pPr>
      <w:outlineLvl w:val="0"/>
    </w:pPr>
    <w:rPr>
      <w:kern w:val="36"/>
      <w:sz w:val="48"/>
      <w:szCs w:val="48"/>
    </w:rPr>
  </w:style>
  <w:style w:type="paragraph" w:customStyle="1" w:styleId="577">
    <w:name w:val="heading 2_file_923"/>
    <w:basedOn w:val="575"/>
    <w:qFormat/>
    <w:uiPriority w:val="9"/>
    <w:pPr>
      <w:outlineLvl w:val="1"/>
    </w:pPr>
    <w:rPr>
      <w:sz w:val="36"/>
      <w:szCs w:val="36"/>
    </w:rPr>
  </w:style>
  <w:style w:type="paragraph" w:customStyle="1" w:styleId="578">
    <w:name w:val="heading 3_file_923"/>
    <w:basedOn w:val="575"/>
    <w:qFormat/>
    <w:uiPriority w:val="9"/>
    <w:pPr>
      <w:outlineLvl w:val="2"/>
    </w:pPr>
    <w:rPr>
      <w:sz w:val="27"/>
      <w:szCs w:val="27"/>
    </w:rPr>
  </w:style>
  <w:style w:type="paragraph" w:customStyle="1" w:styleId="579">
    <w:name w:val="heading 4_file_923"/>
    <w:basedOn w:val="575"/>
    <w:qFormat/>
    <w:uiPriority w:val="9"/>
    <w:pPr>
      <w:outlineLvl w:val="3"/>
    </w:pPr>
  </w:style>
  <w:style w:type="paragraph" w:customStyle="1" w:styleId="580">
    <w:name w:val="heading 5_file_923"/>
    <w:basedOn w:val="575"/>
    <w:qFormat/>
    <w:uiPriority w:val="9"/>
    <w:pPr>
      <w:outlineLvl w:val="4"/>
    </w:pPr>
    <w:rPr>
      <w:sz w:val="20"/>
      <w:szCs w:val="20"/>
    </w:rPr>
  </w:style>
  <w:style w:type="paragraph" w:customStyle="1" w:styleId="581">
    <w:name w:val="heading 6_file_923"/>
    <w:basedOn w:val="575"/>
    <w:qFormat/>
    <w:uiPriority w:val="9"/>
    <w:pPr>
      <w:outlineLvl w:val="5"/>
    </w:pPr>
    <w:rPr>
      <w:sz w:val="15"/>
      <w:szCs w:val="15"/>
    </w:rPr>
  </w:style>
  <w:style w:type="character" w:customStyle="1" w:styleId="582">
    <w:name w:val="Default Paragraph Font_file_923"/>
    <w:semiHidden/>
    <w:unhideWhenUsed/>
    <w:qFormat/>
    <w:uiPriority w:val="1"/>
  </w:style>
  <w:style w:type="table" w:customStyle="1" w:styleId="583">
    <w:name w:val="Normal Table_file_923"/>
    <w:semiHidden/>
    <w:unhideWhenUsed/>
    <w:qFormat/>
    <w:uiPriority w:val="99"/>
    <w:tblPr>
      <w:tblLayout w:type="fixed"/>
      <w:tblCellMar>
        <w:top w:w="0" w:type="dxa"/>
        <w:left w:w="108" w:type="dxa"/>
        <w:bottom w:w="0" w:type="dxa"/>
        <w:right w:w="108" w:type="dxa"/>
      </w:tblCellMar>
    </w:tblPr>
  </w:style>
  <w:style w:type="character" w:customStyle="1" w:styleId="584">
    <w:name w:val="Hyperlink_file_923"/>
    <w:basedOn w:val="582"/>
    <w:semiHidden/>
    <w:unhideWhenUsed/>
    <w:qFormat/>
    <w:uiPriority w:val="99"/>
    <w:rPr>
      <w:color w:val="0782C1"/>
      <w:u w:val="single"/>
    </w:rPr>
  </w:style>
  <w:style w:type="character" w:customStyle="1" w:styleId="585">
    <w:name w:val="FollowedHyperlink_file_923"/>
    <w:basedOn w:val="582"/>
    <w:semiHidden/>
    <w:unhideWhenUsed/>
    <w:qFormat/>
    <w:uiPriority w:val="99"/>
    <w:rPr>
      <w:color w:val="0782C1"/>
      <w:u w:val="single"/>
    </w:rPr>
  </w:style>
  <w:style w:type="character" w:customStyle="1" w:styleId="586">
    <w:name w:val="标题 1 Char_file_923"/>
    <w:basedOn w:val="582"/>
    <w:link w:val="2"/>
    <w:qFormat/>
    <w:uiPriority w:val="9"/>
    <w:rPr>
      <w:rFonts w:ascii="宋体" w:hAnsi="宋体" w:eastAsia="宋体" w:cs="宋体"/>
      <w:b/>
      <w:bCs/>
      <w:kern w:val="44"/>
      <w:sz w:val="44"/>
      <w:szCs w:val="44"/>
    </w:rPr>
  </w:style>
  <w:style w:type="character" w:customStyle="1" w:styleId="587">
    <w:name w:val="标题 2 Char_file_923"/>
    <w:basedOn w:val="582"/>
    <w:link w:val="3"/>
    <w:semiHidden/>
    <w:qFormat/>
    <w:uiPriority w:val="9"/>
    <w:rPr>
      <w:rFonts w:asciiTheme="majorHAnsi" w:hAnsiTheme="majorHAnsi" w:eastAsiaTheme="majorEastAsia" w:cstheme="majorBidi"/>
      <w:b/>
      <w:bCs/>
      <w:sz w:val="32"/>
      <w:szCs w:val="32"/>
    </w:rPr>
  </w:style>
  <w:style w:type="character" w:customStyle="1" w:styleId="588">
    <w:name w:val="标题 3 Char_file_923"/>
    <w:basedOn w:val="582"/>
    <w:link w:val="4"/>
    <w:semiHidden/>
    <w:qFormat/>
    <w:uiPriority w:val="9"/>
    <w:rPr>
      <w:rFonts w:ascii="宋体" w:hAnsi="宋体" w:eastAsia="宋体" w:cs="宋体"/>
      <w:b/>
      <w:bCs/>
      <w:sz w:val="32"/>
      <w:szCs w:val="32"/>
    </w:rPr>
  </w:style>
  <w:style w:type="character" w:customStyle="1" w:styleId="589">
    <w:name w:val="标题 4 Char_file_923"/>
    <w:basedOn w:val="582"/>
    <w:link w:val="5"/>
    <w:semiHidden/>
    <w:qFormat/>
    <w:uiPriority w:val="9"/>
    <w:rPr>
      <w:rFonts w:asciiTheme="majorHAnsi" w:hAnsiTheme="majorHAnsi" w:eastAsiaTheme="majorEastAsia" w:cstheme="majorBidi"/>
      <w:b/>
      <w:bCs/>
      <w:sz w:val="28"/>
      <w:szCs w:val="28"/>
    </w:rPr>
  </w:style>
  <w:style w:type="character" w:customStyle="1" w:styleId="590">
    <w:name w:val="标题 5 Char_file_923"/>
    <w:basedOn w:val="582"/>
    <w:link w:val="6"/>
    <w:semiHidden/>
    <w:qFormat/>
    <w:uiPriority w:val="9"/>
    <w:rPr>
      <w:rFonts w:ascii="宋体" w:hAnsi="宋体" w:eastAsia="宋体" w:cs="宋体"/>
      <w:b/>
      <w:bCs/>
      <w:sz w:val="28"/>
      <w:szCs w:val="28"/>
    </w:rPr>
  </w:style>
  <w:style w:type="character" w:customStyle="1" w:styleId="591">
    <w:name w:val="标题 6 Char_file_923"/>
    <w:basedOn w:val="582"/>
    <w:link w:val="8"/>
    <w:semiHidden/>
    <w:qFormat/>
    <w:uiPriority w:val="9"/>
    <w:rPr>
      <w:rFonts w:asciiTheme="majorHAnsi" w:hAnsiTheme="majorHAnsi" w:eastAsiaTheme="majorEastAsia" w:cstheme="majorBidi"/>
      <w:b/>
      <w:bCs/>
      <w:sz w:val="24"/>
      <w:szCs w:val="24"/>
    </w:rPr>
  </w:style>
  <w:style w:type="paragraph" w:customStyle="1" w:styleId="592">
    <w:name w:val="cke_editable_file_923"/>
    <w:basedOn w:val="575"/>
    <w:qFormat/>
    <w:uiPriority w:val="0"/>
    <w:rPr>
      <w:rFonts w:ascii="仿宋_GB2312" w:eastAsia="仿宋_GB2312"/>
    </w:rPr>
  </w:style>
  <w:style w:type="paragraph" w:customStyle="1" w:styleId="593">
    <w:name w:val="marker_file_923"/>
    <w:basedOn w:val="575"/>
    <w:qFormat/>
    <w:uiPriority w:val="0"/>
    <w:pPr>
      <w:shd w:val="clear" w:color="auto" w:fill="FFFF00"/>
    </w:pPr>
  </w:style>
  <w:style w:type="paragraph" w:customStyle="1" w:styleId="594">
    <w:name w:val="Normal (Web)_file_923"/>
    <w:basedOn w:val="575"/>
    <w:semiHidden/>
    <w:unhideWhenUsed/>
    <w:qFormat/>
    <w:uiPriority w:val="99"/>
  </w:style>
  <w:style w:type="paragraph" w:customStyle="1" w:styleId="595">
    <w:name w:val="Normal_file_9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heading 1_file_924"/>
    <w:basedOn w:val="595"/>
    <w:qFormat/>
    <w:uiPriority w:val="9"/>
    <w:pPr>
      <w:outlineLvl w:val="0"/>
    </w:pPr>
    <w:rPr>
      <w:kern w:val="36"/>
      <w:sz w:val="48"/>
      <w:szCs w:val="48"/>
    </w:rPr>
  </w:style>
  <w:style w:type="paragraph" w:customStyle="1" w:styleId="597">
    <w:name w:val="heading 2_file_924"/>
    <w:basedOn w:val="595"/>
    <w:qFormat/>
    <w:uiPriority w:val="9"/>
    <w:pPr>
      <w:outlineLvl w:val="1"/>
    </w:pPr>
    <w:rPr>
      <w:sz w:val="36"/>
      <w:szCs w:val="36"/>
    </w:rPr>
  </w:style>
  <w:style w:type="paragraph" w:customStyle="1" w:styleId="598">
    <w:name w:val="heading 3_file_924"/>
    <w:basedOn w:val="595"/>
    <w:qFormat/>
    <w:uiPriority w:val="9"/>
    <w:pPr>
      <w:outlineLvl w:val="2"/>
    </w:pPr>
    <w:rPr>
      <w:sz w:val="27"/>
      <w:szCs w:val="27"/>
    </w:rPr>
  </w:style>
  <w:style w:type="paragraph" w:customStyle="1" w:styleId="599">
    <w:name w:val="heading 4_file_924"/>
    <w:basedOn w:val="595"/>
    <w:qFormat/>
    <w:uiPriority w:val="9"/>
    <w:pPr>
      <w:outlineLvl w:val="3"/>
    </w:pPr>
  </w:style>
  <w:style w:type="paragraph" w:customStyle="1" w:styleId="600">
    <w:name w:val="heading 5_file_924"/>
    <w:basedOn w:val="595"/>
    <w:qFormat/>
    <w:uiPriority w:val="9"/>
    <w:pPr>
      <w:outlineLvl w:val="4"/>
    </w:pPr>
    <w:rPr>
      <w:sz w:val="20"/>
      <w:szCs w:val="20"/>
    </w:rPr>
  </w:style>
  <w:style w:type="paragraph" w:customStyle="1" w:styleId="601">
    <w:name w:val="heading 6_file_924"/>
    <w:basedOn w:val="595"/>
    <w:qFormat/>
    <w:uiPriority w:val="9"/>
    <w:pPr>
      <w:outlineLvl w:val="5"/>
    </w:pPr>
    <w:rPr>
      <w:sz w:val="15"/>
      <w:szCs w:val="15"/>
    </w:rPr>
  </w:style>
  <w:style w:type="character" w:customStyle="1" w:styleId="602">
    <w:name w:val="Default Paragraph Font_file_924"/>
    <w:semiHidden/>
    <w:unhideWhenUsed/>
    <w:qFormat/>
    <w:uiPriority w:val="1"/>
  </w:style>
  <w:style w:type="table" w:customStyle="1" w:styleId="603">
    <w:name w:val="Normal Table_file_924"/>
    <w:semiHidden/>
    <w:unhideWhenUsed/>
    <w:qFormat/>
    <w:uiPriority w:val="99"/>
    <w:tblPr>
      <w:tblLayout w:type="fixed"/>
      <w:tblCellMar>
        <w:top w:w="0" w:type="dxa"/>
        <w:left w:w="108" w:type="dxa"/>
        <w:bottom w:w="0" w:type="dxa"/>
        <w:right w:w="108" w:type="dxa"/>
      </w:tblCellMar>
    </w:tblPr>
  </w:style>
  <w:style w:type="character" w:customStyle="1" w:styleId="604">
    <w:name w:val="Hyperlink_file_924"/>
    <w:basedOn w:val="602"/>
    <w:semiHidden/>
    <w:unhideWhenUsed/>
    <w:qFormat/>
    <w:uiPriority w:val="99"/>
    <w:rPr>
      <w:color w:val="0782C1"/>
      <w:u w:val="single"/>
    </w:rPr>
  </w:style>
  <w:style w:type="character" w:customStyle="1" w:styleId="605">
    <w:name w:val="FollowedHyperlink_file_924"/>
    <w:basedOn w:val="602"/>
    <w:semiHidden/>
    <w:unhideWhenUsed/>
    <w:qFormat/>
    <w:uiPriority w:val="99"/>
    <w:rPr>
      <w:color w:val="0782C1"/>
      <w:u w:val="single"/>
    </w:rPr>
  </w:style>
  <w:style w:type="character" w:customStyle="1" w:styleId="606">
    <w:name w:val="标题 1 Char_file_924"/>
    <w:basedOn w:val="602"/>
    <w:link w:val="2"/>
    <w:qFormat/>
    <w:uiPriority w:val="9"/>
    <w:rPr>
      <w:rFonts w:ascii="宋体" w:hAnsi="宋体" w:eastAsia="宋体" w:cs="宋体"/>
      <w:b/>
      <w:bCs/>
      <w:kern w:val="44"/>
      <w:sz w:val="44"/>
      <w:szCs w:val="44"/>
    </w:rPr>
  </w:style>
  <w:style w:type="character" w:customStyle="1" w:styleId="607">
    <w:name w:val="标题 2 Char_file_924"/>
    <w:basedOn w:val="602"/>
    <w:link w:val="3"/>
    <w:semiHidden/>
    <w:qFormat/>
    <w:uiPriority w:val="9"/>
    <w:rPr>
      <w:rFonts w:asciiTheme="majorHAnsi" w:hAnsiTheme="majorHAnsi" w:eastAsiaTheme="majorEastAsia" w:cstheme="majorBidi"/>
      <w:b/>
      <w:bCs/>
      <w:sz w:val="32"/>
      <w:szCs w:val="32"/>
    </w:rPr>
  </w:style>
  <w:style w:type="character" w:customStyle="1" w:styleId="608">
    <w:name w:val="标题 3 Char_file_924"/>
    <w:basedOn w:val="602"/>
    <w:link w:val="4"/>
    <w:semiHidden/>
    <w:qFormat/>
    <w:uiPriority w:val="9"/>
    <w:rPr>
      <w:rFonts w:ascii="宋体" w:hAnsi="宋体" w:eastAsia="宋体" w:cs="宋体"/>
      <w:b/>
      <w:bCs/>
      <w:sz w:val="32"/>
      <w:szCs w:val="32"/>
    </w:rPr>
  </w:style>
  <w:style w:type="character" w:customStyle="1" w:styleId="609">
    <w:name w:val="标题 4 Char_file_924"/>
    <w:basedOn w:val="602"/>
    <w:link w:val="5"/>
    <w:semiHidden/>
    <w:qFormat/>
    <w:uiPriority w:val="9"/>
    <w:rPr>
      <w:rFonts w:asciiTheme="majorHAnsi" w:hAnsiTheme="majorHAnsi" w:eastAsiaTheme="majorEastAsia" w:cstheme="majorBidi"/>
      <w:b/>
      <w:bCs/>
      <w:sz w:val="28"/>
      <w:szCs w:val="28"/>
    </w:rPr>
  </w:style>
  <w:style w:type="character" w:customStyle="1" w:styleId="610">
    <w:name w:val="标题 5 Char_file_924"/>
    <w:basedOn w:val="602"/>
    <w:link w:val="6"/>
    <w:semiHidden/>
    <w:qFormat/>
    <w:uiPriority w:val="9"/>
    <w:rPr>
      <w:rFonts w:ascii="宋体" w:hAnsi="宋体" w:eastAsia="宋体" w:cs="宋体"/>
      <w:b/>
      <w:bCs/>
      <w:sz w:val="28"/>
      <w:szCs w:val="28"/>
    </w:rPr>
  </w:style>
  <w:style w:type="character" w:customStyle="1" w:styleId="611">
    <w:name w:val="标题 6 Char_file_924"/>
    <w:basedOn w:val="602"/>
    <w:link w:val="8"/>
    <w:semiHidden/>
    <w:qFormat/>
    <w:uiPriority w:val="9"/>
    <w:rPr>
      <w:rFonts w:asciiTheme="majorHAnsi" w:hAnsiTheme="majorHAnsi" w:eastAsiaTheme="majorEastAsia" w:cstheme="majorBidi"/>
      <w:b/>
      <w:bCs/>
      <w:sz w:val="24"/>
      <w:szCs w:val="24"/>
    </w:rPr>
  </w:style>
  <w:style w:type="paragraph" w:customStyle="1" w:styleId="612">
    <w:name w:val="cke_editable_file_924"/>
    <w:basedOn w:val="595"/>
    <w:qFormat/>
    <w:uiPriority w:val="0"/>
    <w:rPr>
      <w:rFonts w:ascii="仿宋_GB2312" w:eastAsia="仿宋_GB2312"/>
    </w:rPr>
  </w:style>
  <w:style w:type="paragraph" w:customStyle="1" w:styleId="613">
    <w:name w:val="marker_file_924"/>
    <w:basedOn w:val="595"/>
    <w:qFormat/>
    <w:uiPriority w:val="0"/>
    <w:pPr>
      <w:shd w:val="clear" w:color="auto" w:fill="FFFF00"/>
    </w:pPr>
  </w:style>
  <w:style w:type="paragraph" w:customStyle="1" w:styleId="614">
    <w:name w:val="Normal (Web)_file_924"/>
    <w:basedOn w:val="595"/>
    <w:semiHidden/>
    <w:unhideWhenUsed/>
    <w:qFormat/>
    <w:uiPriority w:val="99"/>
  </w:style>
  <w:style w:type="character" w:customStyle="1" w:styleId="615">
    <w:name w:val="Strong_file_924"/>
    <w:basedOn w:val="602"/>
    <w:qFormat/>
    <w:uiPriority w:val="22"/>
    <w:rPr>
      <w:b/>
      <w:bCs/>
    </w:rPr>
  </w:style>
  <w:style w:type="paragraph" w:customStyle="1" w:styleId="616">
    <w:name w:val="Normal_file_9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925"/>
    <w:basedOn w:val="616"/>
    <w:qFormat/>
    <w:uiPriority w:val="9"/>
    <w:pPr>
      <w:outlineLvl w:val="0"/>
    </w:pPr>
    <w:rPr>
      <w:kern w:val="36"/>
      <w:sz w:val="48"/>
      <w:szCs w:val="48"/>
    </w:rPr>
  </w:style>
  <w:style w:type="paragraph" w:customStyle="1" w:styleId="618">
    <w:name w:val="heading 2_file_925"/>
    <w:basedOn w:val="616"/>
    <w:qFormat/>
    <w:uiPriority w:val="9"/>
    <w:pPr>
      <w:outlineLvl w:val="1"/>
    </w:pPr>
    <w:rPr>
      <w:sz w:val="36"/>
      <w:szCs w:val="36"/>
    </w:rPr>
  </w:style>
  <w:style w:type="paragraph" w:customStyle="1" w:styleId="619">
    <w:name w:val="heading 3_file_925"/>
    <w:basedOn w:val="616"/>
    <w:qFormat/>
    <w:uiPriority w:val="9"/>
    <w:pPr>
      <w:outlineLvl w:val="2"/>
    </w:pPr>
    <w:rPr>
      <w:sz w:val="27"/>
      <w:szCs w:val="27"/>
    </w:rPr>
  </w:style>
  <w:style w:type="paragraph" w:customStyle="1" w:styleId="620">
    <w:name w:val="heading 4_file_925"/>
    <w:basedOn w:val="616"/>
    <w:qFormat/>
    <w:uiPriority w:val="9"/>
    <w:pPr>
      <w:outlineLvl w:val="3"/>
    </w:pPr>
  </w:style>
  <w:style w:type="paragraph" w:customStyle="1" w:styleId="621">
    <w:name w:val="heading 5_file_925"/>
    <w:basedOn w:val="616"/>
    <w:qFormat/>
    <w:uiPriority w:val="9"/>
    <w:pPr>
      <w:outlineLvl w:val="4"/>
    </w:pPr>
    <w:rPr>
      <w:sz w:val="20"/>
      <w:szCs w:val="20"/>
    </w:rPr>
  </w:style>
  <w:style w:type="paragraph" w:customStyle="1" w:styleId="622">
    <w:name w:val="heading 6_file_925"/>
    <w:basedOn w:val="616"/>
    <w:qFormat/>
    <w:uiPriority w:val="9"/>
    <w:pPr>
      <w:outlineLvl w:val="5"/>
    </w:pPr>
    <w:rPr>
      <w:sz w:val="15"/>
      <w:szCs w:val="15"/>
    </w:rPr>
  </w:style>
  <w:style w:type="character" w:customStyle="1" w:styleId="623">
    <w:name w:val="Default Paragraph Font_file_925"/>
    <w:semiHidden/>
    <w:unhideWhenUsed/>
    <w:qFormat/>
    <w:uiPriority w:val="1"/>
  </w:style>
  <w:style w:type="table" w:customStyle="1" w:styleId="624">
    <w:name w:val="Normal Table_file_925"/>
    <w:semiHidden/>
    <w:unhideWhenUsed/>
    <w:qFormat/>
    <w:uiPriority w:val="99"/>
    <w:tblPr>
      <w:tblLayout w:type="fixed"/>
      <w:tblCellMar>
        <w:top w:w="0" w:type="dxa"/>
        <w:left w:w="108" w:type="dxa"/>
        <w:bottom w:w="0" w:type="dxa"/>
        <w:right w:w="108" w:type="dxa"/>
      </w:tblCellMar>
    </w:tblPr>
  </w:style>
  <w:style w:type="character" w:customStyle="1" w:styleId="625">
    <w:name w:val="Hyperlink_file_925"/>
    <w:basedOn w:val="623"/>
    <w:semiHidden/>
    <w:unhideWhenUsed/>
    <w:qFormat/>
    <w:uiPriority w:val="99"/>
    <w:rPr>
      <w:color w:val="0782C1"/>
      <w:u w:val="single"/>
    </w:rPr>
  </w:style>
  <w:style w:type="character" w:customStyle="1" w:styleId="626">
    <w:name w:val="FollowedHyperlink_file_925"/>
    <w:basedOn w:val="623"/>
    <w:semiHidden/>
    <w:unhideWhenUsed/>
    <w:qFormat/>
    <w:uiPriority w:val="99"/>
    <w:rPr>
      <w:color w:val="0782C1"/>
      <w:u w:val="single"/>
    </w:rPr>
  </w:style>
  <w:style w:type="character" w:customStyle="1" w:styleId="627">
    <w:name w:val="标题 1 Char_file_925"/>
    <w:basedOn w:val="623"/>
    <w:link w:val="2"/>
    <w:qFormat/>
    <w:uiPriority w:val="9"/>
    <w:rPr>
      <w:rFonts w:ascii="宋体" w:hAnsi="宋体" w:eastAsia="宋体" w:cs="宋体"/>
      <w:b/>
      <w:bCs/>
      <w:kern w:val="44"/>
      <w:sz w:val="44"/>
      <w:szCs w:val="44"/>
    </w:rPr>
  </w:style>
  <w:style w:type="character" w:customStyle="1" w:styleId="628">
    <w:name w:val="标题 2 Char_file_925"/>
    <w:basedOn w:val="623"/>
    <w:link w:val="3"/>
    <w:semiHidden/>
    <w:qFormat/>
    <w:uiPriority w:val="9"/>
    <w:rPr>
      <w:rFonts w:asciiTheme="majorHAnsi" w:hAnsiTheme="majorHAnsi" w:eastAsiaTheme="majorEastAsia" w:cstheme="majorBidi"/>
      <w:b/>
      <w:bCs/>
      <w:sz w:val="32"/>
      <w:szCs w:val="32"/>
    </w:rPr>
  </w:style>
  <w:style w:type="character" w:customStyle="1" w:styleId="629">
    <w:name w:val="标题 3 Char_file_925"/>
    <w:basedOn w:val="623"/>
    <w:link w:val="4"/>
    <w:semiHidden/>
    <w:qFormat/>
    <w:uiPriority w:val="9"/>
    <w:rPr>
      <w:rFonts w:ascii="宋体" w:hAnsi="宋体" w:eastAsia="宋体" w:cs="宋体"/>
      <w:b/>
      <w:bCs/>
      <w:sz w:val="32"/>
      <w:szCs w:val="32"/>
    </w:rPr>
  </w:style>
  <w:style w:type="character" w:customStyle="1" w:styleId="630">
    <w:name w:val="标题 4 Char_file_925"/>
    <w:basedOn w:val="623"/>
    <w:link w:val="5"/>
    <w:semiHidden/>
    <w:qFormat/>
    <w:uiPriority w:val="9"/>
    <w:rPr>
      <w:rFonts w:asciiTheme="majorHAnsi" w:hAnsiTheme="majorHAnsi" w:eastAsiaTheme="majorEastAsia" w:cstheme="majorBidi"/>
      <w:b/>
      <w:bCs/>
      <w:sz w:val="28"/>
      <w:szCs w:val="28"/>
    </w:rPr>
  </w:style>
  <w:style w:type="character" w:customStyle="1" w:styleId="631">
    <w:name w:val="标题 5 Char_file_925"/>
    <w:basedOn w:val="623"/>
    <w:link w:val="6"/>
    <w:semiHidden/>
    <w:qFormat/>
    <w:uiPriority w:val="9"/>
    <w:rPr>
      <w:rFonts w:ascii="宋体" w:hAnsi="宋体" w:eastAsia="宋体" w:cs="宋体"/>
      <w:b/>
      <w:bCs/>
      <w:sz w:val="28"/>
      <w:szCs w:val="28"/>
    </w:rPr>
  </w:style>
  <w:style w:type="character" w:customStyle="1" w:styleId="632">
    <w:name w:val="标题 6 Char_file_925"/>
    <w:basedOn w:val="623"/>
    <w:link w:val="8"/>
    <w:semiHidden/>
    <w:qFormat/>
    <w:uiPriority w:val="9"/>
    <w:rPr>
      <w:rFonts w:asciiTheme="majorHAnsi" w:hAnsiTheme="majorHAnsi" w:eastAsiaTheme="majorEastAsia" w:cstheme="majorBidi"/>
      <w:b/>
      <w:bCs/>
      <w:sz w:val="24"/>
      <w:szCs w:val="24"/>
    </w:rPr>
  </w:style>
  <w:style w:type="paragraph" w:customStyle="1" w:styleId="633">
    <w:name w:val="cke_editable_file_925"/>
    <w:basedOn w:val="616"/>
    <w:qFormat/>
    <w:uiPriority w:val="0"/>
    <w:rPr>
      <w:rFonts w:ascii="仿宋_GB2312" w:eastAsia="仿宋_GB2312"/>
    </w:rPr>
  </w:style>
  <w:style w:type="paragraph" w:customStyle="1" w:styleId="634">
    <w:name w:val="marker_file_925"/>
    <w:basedOn w:val="616"/>
    <w:qFormat/>
    <w:uiPriority w:val="0"/>
    <w:pPr>
      <w:shd w:val="clear" w:color="auto" w:fill="FFFF00"/>
    </w:pPr>
  </w:style>
  <w:style w:type="paragraph" w:customStyle="1" w:styleId="635">
    <w:name w:val="Normal (Web)_file_925"/>
    <w:basedOn w:val="616"/>
    <w:semiHidden/>
    <w:unhideWhenUsed/>
    <w:qFormat/>
    <w:uiPriority w:val="99"/>
  </w:style>
  <w:style w:type="character" w:customStyle="1" w:styleId="636">
    <w:name w:val="Strong_file_925"/>
    <w:basedOn w:val="623"/>
    <w:qFormat/>
    <w:uiPriority w:val="22"/>
    <w:rPr>
      <w:b/>
      <w:bCs/>
    </w:rPr>
  </w:style>
  <w:style w:type="paragraph" w:customStyle="1" w:styleId="637">
    <w:name w:val="Normal_file_9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8">
    <w:name w:val="heading 1_file_926"/>
    <w:basedOn w:val="637"/>
    <w:qFormat/>
    <w:uiPriority w:val="9"/>
    <w:pPr>
      <w:outlineLvl w:val="0"/>
    </w:pPr>
    <w:rPr>
      <w:kern w:val="36"/>
      <w:sz w:val="48"/>
      <w:szCs w:val="48"/>
    </w:rPr>
  </w:style>
  <w:style w:type="paragraph" w:customStyle="1" w:styleId="639">
    <w:name w:val="heading 2_file_926"/>
    <w:basedOn w:val="637"/>
    <w:qFormat/>
    <w:uiPriority w:val="9"/>
    <w:pPr>
      <w:outlineLvl w:val="1"/>
    </w:pPr>
    <w:rPr>
      <w:sz w:val="36"/>
      <w:szCs w:val="36"/>
    </w:rPr>
  </w:style>
  <w:style w:type="paragraph" w:customStyle="1" w:styleId="640">
    <w:name w:val="heading 3_file_926"/>
    <w:basedOn w:val="637"/>
    <w:qFormat/>
    <w:uiPriority w:val="9"/>
    <w:pPr>
      <w:outlineLvl w:val="2"/>
    </w:pPr>
    <w:rPr>
      <w:sz w:val="27"/>
      <w:szCs w:val="27"/>
    </w:rPr>
  </w:style>
  <w:style w:type="paragraph" w:customStyle="1" w:styleId="641">
    <w:name w:val="heading 4_file_926"/>
    <w:basedOn w:val="637"/>
    <w:qFormat/>
    <w:uiPriority w:val="9"/>
    <w:pPr>
      <w:outlineLvl w:val="3"/>
    </w:pPr>
  </w:style>
  <w:style w:type="paragraph" w:customStyle="1" w:styleId="642">
    <w:name w:val="heading 5_file_926"/>
    <w:basedOn w:val="637"/>
    <w:qFormat/>
    <w:uiPriority w:val="9"/>
    <w:pPr>
      <w:outlineLvl w:val="4"/>
    </w:pPr>
    <w:rPr>
      <w:sz w:val="20"/>
      <w:szCs w:val="20"/>
    </w:rPr>
  </w:style>
  <w:style w:type="paragraph" w:customStyle="1" w:styleId="643">
    <w:name w:val="heading 6_file_926"/>
    <w:basedOn w:val="637"/>
    <w:qFormat/>
    <w:uiPriority w:val="9"/>
    <w:pPr>
      <w:outlineLvl w:val="5"/>
    </w:pPr>
    <w:rPr>
      <w:sz w:val="15"/>
      <w:szCs w:val="15"/>
    </w:rPr>
  </w:style>
  <w:style w:type="character" w:customStyle="1" w:styleId="644">
    <w:name w:val="Default Paragraph Font_file_926"/>
    <w:semiHidden/>
    <w:unhideWhenUsed/>
    <w:qFormat/>
    <w:uiPriority w:val="1"/>
  </w:style>
  <w:style w:type="table" w:customStyle="1" w:styleId="645">
    <w:name w:val="Normal Table_file_926"/>
    <w:semiHidden/>
    <w:unhideWhenUsed/>
    <w:qFormat/>
    <w:uiPriority w:val="99"/>
    <w:tblPr>
      <w:tblLayout w:type="fixed"/>
      <w:tblCellMar>
        <w:top w:w="0" w:type="dxa"/>
        <w:left w:w="108" w:type="dxa"/>
        <w:bottom w:w="0" w:type="dxa"/>
        <w:right w:w="108" w:type="dxa"/>
      </w:tblCellMar>
    </w:tblPr>
  </w:style>
  <w:style w:type="character" w:customStyle="1" w:styleId="646">
    <w:name w:val="Hyperlink_file_926"/>
    <w:basedOn w:val="644"/>
    <w:semiHidden/>
    <w:unhideWhenUsed/>
    <w:qFormat/>
    <w:uiPriority w:val="99"/>
    <w:rPr>
      <w:color w:val="0782C1"/>
      <w:u w:val="single"/>
    </w:rPr>
  </w:style>
  <w:style w:type="character" w:customStyle="1" w:styleId="647">
    <w:name w:val="FollowedHyperlink_file_926"/>
    <w:basedOn w:val="644"/>
    <w:semiHidden/>
    <w:unhideWhenUsed/>
    <w:qFormat/>
    <w:uiPriority w:val="99"/>
    <w:rPr>
      <w:color w:val="0782C1"/>
      <w:u w:val="single"/>
    </w:rPr>
  </w:style>
  <w:style w:type="character" w:customStyle="1" w:styleId="648">
    <w:name w:val="标题 1 Char_file_926"/>
    <w:basedOn w:val="644"/>
    <w:link w:val="2"/>
    <w:qFormat/>
    <w:uiPriority w:val="9"/>
    <w:rPr>
      <w:rFonts w:ascii="宋体" w:hAnsi="宋体" w:eastAsia="宋体" w:cs="宋体"/>
      <w:b/>
      <w:bCs/>
      <w:kern w:val="44"/>
      <w:sz w:val="44"/>
      <w:szCs w:val="44"/>
    </w:rPr>
  </w:style>
  <w:style w:type="character" w:customStyle="1" w:styleId="649">
    <w:name w:val="标题 2 Char_file_926"/>
    <w:basedOn w:val="644"/>
    <w:link w:val="3"/>
    <w:semiHidden/>
    <w:qFormat/>
    <w:uiPriority w:val="9"/>
    <w:rPr>
      <w:rFonts w:asciiTheme="majorHAnsi" w:hAnsiTheme="majorHAnsi" w:eastAsiaTheme="majorEastAsia" w:cstheme="majorBidi"/>
      <w:b/>
      <w:bCs/>
      <w:sz w:val="32"/>
      <w:szCs w:val="32"/>
    </w:rPr>
  </w:style>
  <w:style w:type="character" w:customStyle="1" w:styleId="650">
    <w:name w:val="标题 3 Char_file_926"/>
    <w:basedOn w:val="644"/>
    <w:link w:val="4"/>
    <w:semiHidden/>
    <w:qFormat/>
    <w:uiPriority w:val="9"/>
    <w:rPr>
      <w:rFonts w:ascii="宋体" w:hAnsi="宋体" w:eastAsia="宋体" w:cs="宋体"/>
      <w:b/>
      <w:bCs/>
      <w:sz w:val="32"/>
      <w:szCs w:val="32"/>
    </w:rPr>
  </w:style>
  <w:style w:type="character" w:customStyle="1" w:styleId="651">
    <w:name w:val="标题 4 Char_file_926"/>
    <w:basedOn w:val="644"/>
    <w:link w:val="5"/>
    <w:semiHidden/>
    <w:qFormat/>
    <w:uiPriority w:val="9"/>
    <w:rPr>
      <w:rFonts w:asciiTheme="majorHAnsi" w:hAnsiTheme="majorHAnsi" w:eastAsiaTheme="majorEastAsia" w:cstheme="majorBidi"/>
      <w:b/>
      <w:bCs/>
      <w:sz w:val="28"/>
      <w:szCs w:val="28"/>
    </w:rPr>
  </w:style>
  <w:style w:type="character" w:customStyle="1" w:styleId="652">
    <w:name w:val="标题 5 Char_file_926"/>
    <w:basedOn w:val="644"/>
    <w:link w:val="6"/>
    <w:semiHidden/>
    <w:qFormat/>
    <w:uiPriority w:val="9"/>
    <w:rPr>
      <w:rFonts w:ascii="宋体" w:hAnsi="宋体" w:eastAsia="宋体" w:cs="宋体"/>
      <w:b/>
      <w:bCs/>
      <w:sz w:val="28"/>
      <w:szCs w:val="28"/>
    </w:rPr>
  </w:style>
  <w:style w:type="character" w:customStyle="1" w:styleId="653">
    <w:name w:val="标题 6 Char_file_926"/>
    <w:basedOn w:val="644"/>
    <w:link w:val="8"/>
    <w:semiHidden/>
    <w:qFormat/>
    <w:uiPriority w:val="9"/>
    <w:rPr>
      <w:rFonts w:asciiTheme="majorHAnsi" w:hAnsiTheme="majorHAnsi" w:eastAsiaTheme="majorEastAsia" w:cstheme="majorBidi"/>
      <w:b/>
      <w:bCs/>
      <w:sz w:val="24"/>
      <w:szCs w:val="24"/>
    </w:rPr>
  </w:style>
  <w:style w:type="paragraph" w:customStyle="1" w:styleId="654">
    <w:name w:val="cke_editable_file_926"/>
    <w:basedOn w:val="637"/>
    <w:qFormat/>
    <w:uiPriority w:val="0"/>
    <w:rPr>
      <w:rFonts w:ascii="仿宋_GB2312" w:eastAsia="仿宋_GB2312"/>
    </w:rPr>
  </w:style>
  <w:style w:type="paragraph" w:customStyle="1" w:styleId="655">
    <w:name w:val="marker_file_926"/>
    <w:basedOn w:val="637"/>
    <w:qFormat/>
    <w:uiPriority w:val="0"/>
    <w:pPr>
      <w:shd w:val="clear" w:color="auto" w:fill="FFFF00"/>
    </w:pPr>
  </w:style>
  <w:style w:type="paragraph" w:customStyle="1" w:styleId="656">
    <w:name w:val="Normal (Web)_file_926"/>
    <w:basedOn w:val="637"/>
    <w:semiHidden/>
    <w:unhideWhenUsed/>
    <w:qFormat/>
    <w:uiPriority w:val="99"/>
  </w:style>
  <w:style w:type="paragraph" w:customStyle="1" w:styleId="657">
    <w:name w:val="Normal_file_9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927"/>
    <w:basedOn w:val="657"/>
    <w:qFormat/>
    <w:uiPriority w:val="9"/>
    <w:pPr>
      <w:outlineLvl w:val="0"/>
    </w:pPr>
    <w:rPr>
      <w:kern w:val="36"/>
      <w:sz w:val="48"/>
      <w:szCs w:val="48"/>
    </w:rPr>
  </w:style>
  <w:style w:type="paragraph" w:customStyle="1" w:styleId="659">
    <w:name w:val="heading 2_file_927"/>
    <w:basedOn w:val="657"/>
    <w:qFormat/>
    <w:uiPriority w:val="9"/>
    <w:pPr>
      <w:outlineLvl w:val="1"/>
    </w:pPr>
    <w:rPr>
      <w:sz w:val="36"/>
      <w:szCs w:val="36"/>
    </w:rPr>
  </w:style>
  <w:style w:type="paragraph" w:customStyle="1" w:styleId="660">
    <w:name w:val="heading 3_file_927"/>
    <w:basedOn w:val="657"/>
    <w:qFormat/>
    <w:uiPriority w:val="9"/>
    <w:pPr>
      <w:outlineLvl w:val="2"/>
    </w:pPr>
    <w:rPr>
      <w:sz w:val="27"/>
      <w:szCs w:val="27"/>
    </w:rPr>
  </w:style>
  <w:style w:type="paragraph" w:customStyle="1" w:styleId="661">
    <w:name w:val="heading 4_file_927"/>
    <w:basedOn w:val="657"/>
    <w:qFormat/>
    <w:uiPriority w:val="9"/>
    <w:pPr>
      <w:outlineLvl w:val="3"/>
    </w:pPr>
  </w:style>
  <w:style w:type="paragraph" w:customStyle="1" w:styleId="662">
    <w:name w:val="heading 5_file_927"/>
    <w:basedOn w:val="657"/>
    <w:qFormat/>
    <w:uiPriority w:val="9"/>
    <w:pPr>
      <w:outlineLvl w:val="4"/>
    </w:pPr>
    <w:rPr>
      <w:sz w:val="20"/>
      <w:szCs w:val="20"/>
    </w:rPr>
  </w:style>
  <w:style w:type="paragraph" w:customStyle="1" w:styleId="663">
    <w:name w:val="heading 6_file_927"/>
    <w:basedOn w:val="657"/>
    <w:qFormat/>
    <w:uiPriority w:val="9"/>
    <w:pPr>
      <w:outlineLvl w:val="5"/>
    </w:pPr>
    <w:rPr>
      <w:sz w:val="15"/>
      <w:szCs w:val="15"/>
    </w:rPr>
  </w:style>
  <w:style w:type="character" w:customStyle="1" w:styleId="664">
    <w:name w:val="Default Paragraph Font_file_927"/>
    <w:semiHidden/>
    <w:unhideWhenUsed/>
    <w:qFormat/>
    <w:uiPriority w:val="1"/>
  </w:style>
  <w:style w:type="table" w:customStyle="1" w:styleId="665">
    <w:name w:val="Normal Table_file_927"/>
    <w:semiHidden/>
    <w:unhideWhenUsed/>
    <w:qFormat/>
    <w:uiPriority w:val="99"/>
    <w:tblPr>
      <w:tblLayout w:type="fixed"/>
      <w:tblCellMar>
        <w:top w:w="0" w:type="dxa"/>
        <w:left w:w="108" w:type="dxa"/>
        <w:bottom w:w="0" w:type="dxa"/>
        <w:right w:w="108" w:type="dxa"/>
      </w:tblCellMar>
    </w:tblPr>
  </w:style>
  <w:style w:type="character" w:customStyle="1" w:styleId="666">
    <w:name w:val="Hyperlink_file_927"/>
    <w:basedOn w:val="664"/>
    <w:semiHidden/>
    <w:unhideWhenUsed/>
    <w:qFormat/>
    <w:uiPriority w:val="99"/>
    <w:rPr>
      <w:color w:val="0782C1"/>
      <w:u w:val="single"/>
    </w:rPr>
  </w:style>
  <w:style w:type="character" w:customStyle="1" w:styleId="667">
    <w:name w:val="FollowedHyperlink_file_927"/>
    <w:basedOn w:val="664"/>
    <w:semiHidden/>
    <w:unhideWhenUsed/>
    <w:qFormat/>
    <w:uiPriority w:val="99"/>
    <w:rPr>
      <w:color w:val="0782C1"/>
      <w:u w:val="single"/>
    </w:rPr>
  </w:style>
  <w:style w:type="character" w:customStyle="1" w:styleId="668">
    <w:name w:val="标题 1 Char_file_927"/>
    <w:basedOn w:val="664"/>
    <w:link w:val="2"/>
    <w:qFormat/>
    <w:uiPriority w:val="9"/>
    <w:rPr>
      <w:rFonts w:ascii="宋体" w:hAnsi="宋体" w:eastAsia="宋体" w:cs="宋体"/>
      <w:b/>
      <w:bCs/>
      <w:kern w:val="44"/>
      <w:sz w:val="44"/>
      <w:szCs w:val="44"/>
    </w:rPr>
  </w:style>
  <w:style w:type="character" w:customStyle="1" w:styleId="669">
    <w:name w:val="标题 2 Char_file_927"/>
    <w:basedOn w:val="664"/>
    <w:link w:val="3"/>
    <w:semiHidden/>
    <w:qFormat/>
    <w:uiPriority w:val="9"/>
    <w:rPr>
      <w:rFonts w:asciiTheme="majorHAnsi" w:hAnsiTheme="majorHAnsi" w:eastAsiaTheme="majorEastAsia" w:cstheme="majorBidi"/>
      <w:b/>
      <w:bCs/>
      <w:sz w:val="32"/>
      <w:szCs w:val="32"/>
    </w:rPr>
  </w:style>
  <w:style w:type="character" w:customStyle="1" w:styleId="670">
    <w:name w:val="标题 3 Char_file_927"/>
    <w:basedOn w:val="664"/>
    <w:link w:val="4"/>
    <w:semiHidden/>
    <w:qFormat/>
    <w:uiPriority w:val="9"/>
    <w:rPr>
      <w:rFonts w:ascii="宋体" w:hAnsi="宋体" w:eastAsia="宋体" w:cs="宋体"/>
      <w:b/>
      <w:bCs/>
      <w:sz w:val="32"/>
      <w:szCs w:val="32"/>
    </w:rPr>
  </w:style>
  <w:style w:type="character" w:customStyle="1" w:styleId="671">
    <w:name w:val="标题 4 Char_file_927"/>
    <w:basedOn w:val="664"/>
    <w:link w:val="5"/>
    <w:semiHidden/>
    <w:qFormat/>
    <w:uiPriority w:val="9"/>
    <w:rPr>
      <w:rFonts w:asciiTheme="majorHAnsi" w:hAnsiTheme="majorHAnsi" w:eastAsiaTheme="majorEastAsia" w:cstheme="majorBidi"/>
      <w:b/>
      <w:bCs/>
      <w:sz w:val="28"/>
      <w:szCs w:val="28"/>
    </w:rPr>
  </w:style>
  <w:style w:type="character" w:customStyle="1" w:styleId="672">
    <w:name w:val="标题 5 Char_file_927"/>
    <w:basedOn w:val="664"/>
    <w:link w:val="6"/>
    <w:semiHidden/>
    <w:qFormat/>
    <w:uiPriority w:val="9"/>
    <w:rPr>
      <w:rFonts w:ascii="宋体" w:hAnsi="宋体" w:eastAsia="宋体" w:cs="宋体"/>
      <w:b/>
      <w:bCs/>
      <w:sz w:val="28"/>
      <w:szCs w:val="28"/>
    </w:rPr>
  </w:style>
  <w:style w:type="character" w:customStyle="1" w:styleId="673">
    <w:name w:val="标题 6 Char_file_927"/>
    <w:basedOn w:val="664"/>
    <w:link w:val="8"/>
    <w:semiHidden/>
    <w:qFormat/>
    <w:uiPriority w:val="9"/>
    <w:rPr>
      <w:rFonts w:asciiTheme="majorHAnsi" w:hAnsiTheme="majorHAnsi" w:eastAsiaTheme="majorEastAsia" w:cstheme="majorBidi"/>
      <w:b/>
      <w:bCs/>
      <w:sz w:val="24"/>
      <w:szCs w:val="24"/>
    </w:rPr>
  </w:style>
  <w:style w:type="paragraph" w:customStyle="1" w:styleId="674">
    <w:name w:val="cke_editable_file_927"/>
    <w:basedOn w:val="657"/>
    <w:qFormat/>
    <w:uiPriority w:val="0"/>
    <w:rPr>
      <w:rFonts w:ascii="仿宋_GB2312" w:eastAsia="仿宋_GB2312"/>
    </w:rPr>
  </w:style>
  <w:style w:type="paragraph" w:customStyle="1" w:styleId="675">
    <w:name w:val="marker_file_927"/>
    <w:basedOn w:val="657"/>
    <w:qFormat/>
    <w:uiPriority w:val="0"/>
    <w:pPr>
      <w:shd w:val="clear" w:color="auto" w:fill="FFFF00"/>
    </w:pPr>
  </w:style>
  <w:style w:type="paragraph" w:customStyle="1" w:styleId="676">
    <w:name w:val="Normal (Web)_file_927"/>
    <w:basedOn w:val="657"/>
    <w:semiHidden/>
    <w:unhideWhenUsed/>
    <w:qFormat/>
    <w:uiPriority w:val="99"/>
  </w:style>
  <w:style w:type="paragraph" w:customStyle="1" w:styleId="677">
    <w:name w:val="Normal_file_9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8">
    <w:name w:val="heading 1_file_928"/>
    <w:basedOn w:val="677"/>
    <w:qFormat/>
    <w:uiPriority w:val="9"/>
    <w:pPr>
      <w:outlineLvl w:val="0"/>
    </w:pPr>
    <w:rPr>
      <w:kern w:val="36"/>
      <w:sz w:val="48"/>
      <w:szCs w:val="48"/>
    </w:rPr>
  </w:style>
  <w:style w:type="paragraph" w:customStyle="1" w:styleId="679">
    <w:name w:val="heading 2_file_928"/>
    <w:basedOn w:val="677"/>
    <w:qFormat/>
    <w:uiPriority w:val="9"/>
    <w:pPr>
      <w:outlineLvl w:val="1"/>
    </w:pPr>
    <w:rPr>
      <w:sz w:val="36"/>
      <w:szCs w:val="36"/>
    </w:rPr>
  </w:style>
  <w:style w:type="paragraph" w:customStyle="1" w:styleId="680">
    <w:name w:val="heading 3_file_928"/>
    <w:basedOn w:val="677"/>
    <w:qFormat/>
    <w:uiPriority w:val="9"/>
    <w:pPr>
      <w:outlineLvl w:val="2"/>
    </w:pPr>
    <w:rPr>
      <w:sz w:val="27"/>
      <w:szCs w:val="27"/>
    </w:rPr>
  </w:style>
  <w:style w:type="paragraph" w:customStyle="1" w:styleId="681">
    <w:name w:val="heading 4_file_928"/>
    <w:basedOn w:val="677"/>
    <w:qFormat/>
    <w:uiPriority w:val="9"/>
    <w:pPr>
      <w:outlineLvl w:val="3"/>
    </w:pPr>
  </w:style>
  <w:style w:type="paragraph" w:customStyle="1" w:styleId="682">
    <w:name w:val="heading 5_file_928"/>
    <w:basedOn w:val="677"/>
    <w:qFormat/>
    <w:uiPriority w:val="9"/>
    <w:pPr>
      <w:outlineLvl w:val="4"/>
    </w:pPr>
    <w:rPr>
      <w:sz w:val="20"/>
      <w:szCs w:val="20"/>
    </w:rPr>
  </w:style>
  <w:style w:type="paragraph" w:customStyle="1" w:styleId="683">
    <w:name w:val="heading 6_file_928"/>
    <w:basedOn w:val="677"/>
    <w:qFormat/>
    <w:uiPriority w:val="9"/>
    <w:pPr>
      <w:outlineLvl w:val="5"/>
    </w:pPr>
    <w:rPr>
      <w:sz w:val="15"/>
      <w:szCs w:val="15"/>
    </w:rPr>
  </w:style>
  <w:style w:type="character" w:customStyle="1" w:styleId="684">
    <w:name w:val="Default Paragraph Font_file_928"/>
    <w:semiHidden/>
    <w:unhideWhenUsed/>
    <w:qFormat/>
    <w:uiPriority w:val="1"/>
  </w:style>
  <w:style w:type="table" w:customStyle="1" w:styleId="685">
    <w:name w:val="Normal Table_file_928"/>
    <w:semiHidden/>
    <w:unhideWhenUsed/>
    <w:qFormat/>
    <w:uiPriority w:val="99"/>
    <w:tblPr>
      <w:tblLayout w:type="fixed"/>
      <w:tblCellMar>
        <w:top w:w="0" w:type="dxa"/>
        <w:left w:w="108" w:type="dxa"/>
        <w:bottom w:w="0" w:type="dxa"/>
        <w:right w:w="108" w:type="dxa"/>
      </w:tblCellMar>
    </w:tblPr>
  </w:style>
  <w:style w:type="character" w:customStyle="1" w:styleId="686">
    <w:name w:val="Hyperlink_file_928"/>
    <w:basedOn w:val="684"/>
    <w:semiHidden/>
    <w:unhideWhenUsed/>
    <w:qFormat/>
    <w:uiPriority w:val="99"/>
    <w:rPr>
      <w:color w:val="0782C1"/>
      <w:u w:val="single"/>
    </w:rPr>
  </w:style>
  <w:style w:type="character" w:customStyle="1" w:styleId="687">
    <w:name w:val="FollowedHyperlink_file_928"/>
    <w:basedOn w:val="684"/>
    <w:semiHidden/>
    <w:unhideWhenUsed/>
    <w:qFormat/>
    <w:uiPriority w:val="99"/>
    <w:rPr>
      <w:color w:val="0782C1"/>
      <w:u w:val="single"/>
    </w:rPr>
  </w:style>
  <w:style w:type="character" w:customStyle="1" w:styleId="688">
    <w:name w:val="标题 1 Char_file_928"/>
    <w:basedOn w:val="684"/>
    <w:link w:val="2"/>
    <w:qFormat/>
    <w:uiPriority w:val="9"/>
    <w:rPr>
      <w:rFonts w:ascii="宋体" w:hAnsi="宋体" w:eastAsia="宋体" w:cs="宋体"/>
      <w:b/>
      <w:bCs/>
      <w:kern w:val="44"/>
      <w:sz w:val="44"/>
      <w:szCs w:val="44"/>
    </w:rPr>
  </w:style>
  <w:style w:type="character" w:customStyle="1" w:styleId="689">
    <w:name w:val="标题 2 Char_file_928"/>
    <w:basedOn w:val="684"/>
    <w:link w:val="3"/>
    <w:semiHidden/>
    <w:qFormat/>
    <w:uiPriority w:val="9"/>
    <w:rPr>
      <w:rFonts w:asciiTheme="majorHAnsi" w:hAnsiTheme="majorHAnsi" w:eastAsiaTheme="majorEastAsia" w:cstheme="majorBidi"/>
      <w:b/>
      <w:bCs/>
      <w:sz w:val="32"/>
      <w:szCs w:val="32"/>
    </w:rPr>
  </w:style>
  <w:style w:type="character" w:customStyle="1" w:styleId="690">
    <w:name w:val="标题 3 Char_file_928"/>
    <w:basedOn w:val="684"/>
    <w:link w:val="4"/>
    <w:semiHidden/>
    <w:qFormat/>
    <w:uiPriority w:val="9"/>
    <w:rPr>
      <w:rFonts w:ascii="宋体" w:hAnsi="宋体" w:eastAsia="宋体" w:cs="宋体"/>
      <w:b/>
      <w:bCs/>
      <w:sz w:val="32"/>
      <w:szCs w:val="32"/>
    </w:rPr>
  </w:style>
  <w:style w:type="character" w:customStyle="1" w:styleId="691">
    <w:name w:val="标题 4 Char_file_928"/>
    <w:basedOn w:val="684"/>
    <w:link w:val="5"/>
    <w:semiHidden/>
    <w:qFormat/>
    <w:uiPriority w:val="9"/>
    <w:rPr>
      <w:rFonts w:asciiTheme="majorHAnsi" w:hAnsiTheme="majorHAnsi" w:eastAsiaTheme="majorEastAsia" w:cstheme="majorBidi"/>
      <w:b/>
      <w:bCs/>
      <w:sz w:val="28"/>
      <w:szCs w:val="28"/>
    </w:rPr>
  </w:style>
  <w:style w:type="character" w:customStyle="1" w:styleId="692">
    <w:name w:val="标题 5 Char_file_928"/>
    <w:basedOn w:val="684"/>
    <w:link w:val="6"/>
    <w:semiHidden/>
    <w:qFormat/>
    <w:uiPriority w:val="9"/>
    <w:rPr>
      <w:rFonts w:ascii="宋体" w:hAnsi="宋体" w:eastAsia="宋体" w:cs="宋体"/>
      <w:b/>
      <w:bCs/>
      <w:sz w:val="28"/>
      <w:szCs w:val="28"/>
    </w:rPr>
  </w:style>
  <w:style w:type="character" w:customStyle="1" w:styleId="693">
    <w:name w:val="标题 6 Char_file_928"/>
    <w:basedOn w:val="684"/>
    <w:link w:val="8"/>
    <w:semiHidden/>
    <w:qFormat/>
    <w:uiPriority w:val="9"/>
    <w:rPr>
      <w:rFonts w:asciiTheme="majorHAnsi" w:hAnsiTheme="majorHAnsi" w:eastAsiaTheme="majorEastAsia" w:cstheme="majorBidi"/>
      <w:b/>
      <w:bCs/>
      <w:sz w:val="24"/>
      <w:szCs w:val="24"/>
    </w:rPr>
  </w:style>
  <w:style w:type="paragraph" w:customStyle="1" w:styleId="694">
    <w:name w:val="cke_editable_file_928"/>
    <w:basedOn w:val="677"/>
    <w:qFormat/>
    <w:uiPriority w:val="0"/>
    <w:rPr>
      <w:rFonts w:ascii="仿宋_GB2312" w:eastAsia="仿宋_GB2312"/>
    </w:rPr>
  </w:style>
  <w:style w:type="paragraph" w:customStyle="1" w:styleId="695">
    <w:name w:val="marker_file_928"/>
    <w:basedOn w:val="677"/>
    <w:qFormat/>
    <w:uiPriority w:val="0"/>
    <w:pPr>
      <w:shd w:val="clear" w:color="auto" w:fill="FFFF00"/>
    </w:pPr>
  </w:style>
  <w:style w:type="paragraph" w:customStyle="1" w:styleId="696">
    <w:name w:val="Normal (Web)_file_928"/>
    <w:basedOn w:val="677"/>
    <w:semiHidden/>
    <w:unhideWhenUsed/>
    <w:qFormat/>
    <w:uiPriority w:val="99"/>
  </w:style>
  <w:style w:type="paragraph" w:customStyle="1" w:styleId="697">
    <w:name w:val="Normal_file_9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8">
    <w:name w:val="heading 1_file_929"/>
    <w:basedOn w:val="697"/>
    <w:qFormat/>
    <w:uiPriority w:val="9"/>
    <w:pPr>
      <w:outlineLvl w:val="0"/>
    </w:pPr>
    <w:rPr>
      <w:kern w:val="36"/>
      <w:sz w:val="48"/>
      <w:szCs w:val="48"/>
    </w:rPr>
  </w:style>
  <w:style w:type="paragraph" w:customStyle="1" w:styleId="699">
    <w:name w:val="heading 2_file_929"/>
    <w:basedOn w:val="697"/>
    <w:qFormat/>
    <w:uiPriority w:val="9"/>
    <w:pPr>
      <w:outlineLvl w:val="1"/>
    </w:pPr>
    <w:rPr>
      <w:sz w:val="36"/>
      <w:szCs w:val="36"/>
    </w:rPr>
  </w:style>
  <w:style w:type="paragraph" w:customStyle="1" w:styleId="700">
    <w:name w:val="heading 3_file_929"/>
    <w:basedOn w:val="697"/>
    <w:qFormat/>
    <w:uiPriority w:val="9"/>
    <w:pPr>
      <w:outlineLvl w:val="2"/>
    </w:pPr>
    <w:rPr>
      <w:sz w:val="27"/>
      <w:szCs w:val="27"/>
    </w:rPr>
  </w:style>
  <w:style w:type="paragraph" w:customStyle="1" w:styleId="701">
    <w:name w:val="heading 4_file_929"/>
    <w:basedOn w:val="697"/>
    <w:qFormat/>
    <w:uiPriority w:val="9"/>
    <w:pPr>
      <w:outlineLvl w:val="3"/>
    </w:pPr>
  </w:style>
  <w:style w:type="paragraph" w:customStyle="1" w:styleId="702">
    <w:name w:val="heading 5_file_929"/>
    <w:basedOn w:val="697"/>
    <w:qFormat/>
    <w:uiPriority w:val="9"/>
    <w:pPr>
      <w:outlineLvl w:val="4"/>
    </w:pPr>
    <w:rPr>
      <w:sz w:val="20"/>
      <w:szCs w:val="20"/>
    </w:rPr>
  </w:style>
  <w:style w:type="paragraph" w:customStyle="1" w:styleId="703">
    <w:name w:val="heading 6_file_929"/>
    <w:basedOn w:val="697"/>
    <w:qFormat/>
    <w:uiPriority w:val="9"/>
    <w:pPr>
      <w:outlineLvl w:val="5"/>
    </w:pPr>
    <w:rPr>
      <w:sz w:val="15"/>
      <w:szCs w:val="15"/>
    </w:rPr>
  </w:style>
  <w:style w:type="character" w:customStyle="1" w:styleId="704">
    <w:name w:val="Default Paragraph Font_file_929"/>
    <w:semiHidden/>
    <w:unhideWhenUsed/>
    <w:qFormat/>
    <w:uiPriority w:val="1"/>
  </w:style>
  <w:style w:type="table" w:customStyle="1" w:styleId="705">
    <w:name w:val="Normal Table_file_929"/>
    <w:semiHidden/>
    <w:unhideWhenUsed/>
    <w:qFormat/>
    <w:uiPriority w:val="99"/>
    <w:tblPr>
      <w:tblLayout w:type="fixed"/>
      <w:tblCellMar>
        <w:top w:w="0" w:type="dxa"/>
        <w:left w:w="108" w:type="dxa"/>
        <w:bottom w:w="0" w:type="dxa"/>
        <w:right w:w="108" w:type="dxa"/>
      </w:tblCellMar>
    </w:tblPr>
  </w:style>
  <w:style w:type="character" w:customStyle="1" w:styleId="706">
    <w:name w:val="Hyperlink_file_929"/>
    <w:basedOn w:val="704"/>
    <w:semiHidden/>
    <w:unhideWhenUsed/>
    <w:qFormat/>
    <w:uiPriority w:val="99"/>
    <w:rPr>
      <w:color w:val="0782C1"/>
      <w:u w:val="single"/>
    </w:rPr>
  </w:style>
  <w:style w:type="character" w:customStyle="1" w:styleId="707">
    <w:name w:val="FollowedHyperlink_file_929"/>
    <w:basedOn w:val="704"/>
    <w:semiHidden/>
    <w:unhideWhenUsed/>
    <w:qFormat/>
    <w:uiPriority w:val="99"/>
    <w:rPr>
      <w:color w:val="0782C1"/>
      <w:u w:val="single"/>
    </w:rPr>
  </w:style>
  <w:style w:type="character" w:customStyle="1" w:styleId="708">
    <w:name w:val="标题 1 Char_file_929"/>
    <w:basedOn w:val="704"/>
    <w:link w:val="2"/>
    <w:qFormat/>
    <w:uiPriority w:val="9"/>
    <w:rPr>
      <w:rFonts w:ascii="宋体" w:hAnsi="宋体" w:eastAsia="宋体" w:cs="宋体"/>
      <w:b/>
      <w:bCs/>
      <w:kern w:val="44"/>
      <w:sz w:val="44"/>
      <w:szCs w:val="44"/>
    </w:rPr>
  </w:style>
  <w:style w:type="character" w:customStyle="1" w:styleId="709">
    <w:name w:val="标题 2 Char_file_929"/>
    <w:basedOn w:val="704"/>
    <w:link w:val="3"/>
    <w:semiHidden/>
    <w:qFormat/>
    <w:uiPriority w:val="9"/>
    <w:rPr>
      <w:rFonts w:asciiTheme="majorHAnsi" w:hAnsiTheme="majorHAnsi" w:eastAsiaTheme="majorEastAsia" w:cstheme="majorBidi"/>
      <w:b/>
      <w:bCs/>
      <w:sz w:val="32"/>
      <w:szCs w:val="32"/>
    </w:rPr>
  </w:style>
  <w:style w:type="character" w:customStyle="1" w:styleId="710">
    <w:name w:val="标题 3 Char_file_929"/>
    <w:basedOn w:val="704"/>
    <w:link w:val="4"/>
    <w:semiHidden/>
    <w:qFormat/>
    <w:uiPriority w:val="9"/>
    <w:rPr>
      <w:rFonts w:ascii="宋体" w:hAnsi="宋体" w:eastAsia="宋体" w:cs="宋体"/>
      <w:b/>
      <w:bCs/>
      <w:sz w:val="32"/>
      <w:szCs w:val="32"/>
    </w:rPr>
  </w:style>
  <w:style w:type="character" w:customStyle="1" w:styleId="711">
    <w:name w:val="标题 4 Char_file_929"/>
    <w:basedOn w:val="704"/>
    <w:link w:val="5"/>
    <w:semiHidden/>
    <w:qFormat/>
    <w:uiPriority w:val="9"/>
    <w:rPr>
      <w:rFonts w:asciiTheme="majorHAnsi" w:hAnsiTheme="majorHAnsi" w:eastAsiaTheme="majorEastAsia" w:cstheme="majorBidi"/>
      <w:b/>
      <w:bCs/>
      <w:sz w:val="28"/>
      <w:szCs w:val="28"/>
    </w:rPr>
  </w:style>
  <w:style w:type="character" w:customStyle="1" w:styleId="712">
    <w:name w:val="标题 5 Char_file_929"/>
    <w:basedOn w:val="704"/>
    <w:link w:val="6"/>
    <w:semiHidden/>
    <w:qFormat/>
    <w:uiPriority w:val="9"/>
    <w:rPr>
      <w:rFonts w:ascii="宋体" w:hAnsi="宋体" w:eastAsia="宋体" w:cs="宋体"/>
      <w:b/>
      <w:bCs/>
      <w:sz w:val="28"/>
      <w:szCs w:val="28"/>
    </w:rPr>
  </w:style>
  <w:style w:type="character" w:customStyle="1" w:styleId="713">
    <w:name w:val="标题 6 Char_file_929"/>
    <w:basedOn w:val="704"/>
    <w:link w:val="8"/>
    <w:semiHidden/>
    <w:qFormat/>
    <w:uiPriority w:val="9"/>
    <w:rPr>
      <w:rFonts w:asciiTheme="majorHAnsi" w:hAnsiTheme="majorHAnsi" w:eastAsiaTheme="majorEastAsia" w:cstheme="majorBidi"/>
      <w:b/>
      <w:bCs/>
      <w:sz w:val="24"/>
      <w:szCs w:val="24"/>
    </w:rPr>
  </w:style>
  <w:style w:type="paragraph" w:customStyle="1" w:styleId="714">
    <w:name w:val="cke_editable_file_929"/>
    <w:basedOn w:val="697"/>
    <w:qFormat/>
    <w:uiPriority w:val="0"/>
    <w:rPr>
      <w:rFonts w:ascii="仿宋_GB2312" w:eastAsia="仿宋_GB2312"/>
    </w:rPr>
  </w:style>
  <w:style w:type="paragraph" w:customStyle="1" w:styleId="715">
    <w:name w:val="marker_file_929"/>
    <w:basedOn w:val="697"/>
    <w:qFormat/>
    <w:uiPriority w:val="0"/>
    <w:pPr>
      <w:shd w:val="clear" w:color="auto" w:fill="FFFF00"/>
    </w:pPr>
  </w:style>
  <w:style w:type="paragraph" w:customStyle="1" w:styleId="716">
    <w:name w:val="Normal (Web)_file_929"/>
    <w:basedOn w:val="697"/>
    <w:semiHidden/>
    <w:unhideWhenUsed/>
    <w:qFormat/>
    <w:uiPriority w:val="99"/>
  </w:style>
  <w:style w:type="paragraph" w:customStyle="1" w:styleId="717">
    <w:name w:val="Normal_file_9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930"/>
    <w:basedOn w:val="717"/>
    <w:qFormat/>
    <w:uiPriority w:val="9"/>
    <w:pPr>
      <w:outlineLvl w:val="0"/>
    </w:pPr>
    <w:rPr>
      <w:kern w:val="36"/>
      <w:sz w:val="48"/>
      <w:szCs w:val="48"/>
    </w:rPr>
  </w:style>
  <w:style w:type="paragraph" w:customStyle="1" w:styleId="719">
    <w:name w:val="heading 2_file_930"/>
    <w:basedOn w:val="717"/>
    <w:qFormat/>
    <w:uiPriority w:val="9"/>
    <w:pPr>
      <w:outlineLvl w:val="1"/>
    </w:pPr>
    <w:rPr>
      <w:sz w:val="36"/>
      <w:szCs w:val="36"/>
    </w:rPr>
  </w:style>
  <w:style w:type="paragraph" w:customStyle="1" w:styleId="720">
    <w:name w:val="heading 3_file_930"/>
    <w:basedOn w:val="717"/>
    <w:qFormat/>
    <w:uiPriority w:val="9"/>
    <w:pPr>
      <w:outlineLvl w:val="2"/>
    </w:pPr>
    <w:rPr>
      <w:sz w:val="27"/>
      <w:szCs w:val="27"/>
    </w:rPr>
  </w:style>
  <w:style w:type="paragraph" w:customStyle="1" w:styleId="721">
    <w:name w:val="heading 4_file_930"/>
    <w:basedOn w:val="717"/>
    <w:qFormat/>
    <w:uiPriority w:val="9"/>
    <w:pPr>
      <w:outlineLvl w:val="3"/>
    </w:pPr>
  </w:style>
  <w:style w:type="paragraph" w:customStyle="1" w:styleId="722">
    <w:name w:val="heading 5_file_930"/>
    <w:basedOn w:val="717"/>
    <w:qFormat/>
    <w:uiPriority w:val="9"/>
    <w:pPr>
      <w:outlineLvl w:val="4"/>
    </w:pPr>
    <w:rPr>
      <w:sz w:val="20"/>
      <w:szCs w:val="20"/>
    </w:rPr>
  </w:style>
  <w:style w:type="paragraph" w:customStyle="1" w:styleId="723">
    <w:name w:val="heading 6_file_930"/>
    <w:basedOn w:val="717"/>
    <w:qFormat/>
    <w:uiPriority w:val="9"/>
    <w:pPr>
      <w:outlineLvl w:val="5"/>
    </w:pPr>
    <w:rPr>
      <w:sz w:val="15"/>
      <w:szCs w:val="15"/>
    </w:rPr>
  </w:style>
  <w:style w:type="character" w:customStyle="1" w:styleId="724">
    <w:name w:val="Default Paragraph Font_file_930"/>
    <w:semiHidden/>
    <w:unhideWhenUsed/>
    <w:qFormat/>
    <w:uiPriority w:val="1"/>
  </w:style>
  <w:style w:type="table" w:customStyle="1" w:styleId="725">
    <w:name w:val="Normal Table_file_930"/>
    <w:semiHidden/>
    <w:unhideWhenUsed/>
    <w:qFormat/>
    <w:uiPriority w:val="99"/>
    <w:tblPr>
      <w:tblLayout w:type="fixed"/>
      <w:tblCellMar>
        <w:top w:w="0" w:type="dxa"/>
        <w:left w:w="108" w:type="dxa"/>
        <w:bottom w:w="0" w:type="dxa"/>
        <w:right w:w="108" w:type="dxa"/>
      </w:tblCellMar>
    </w:tblPr>
  </w:style>
  <w:style w:type="character" w:customStyle="1" w:styleId="726">
    <w:name w:val="Hyperlink_file_930"/>
    <w:basedOn w:val="724"/>
    <w:semiHidden/>
    <w:unhideWhenUsed/>
    <w:qFormat/>
    <w:uiPriority w:val="99"/>
    <w:rPr>
      <w:color w:val="0782C1"/>
      <w:u w:val="single"/>
    </w:rPr>
  </w:style>
  <w:style w:type="character" w:customStyle="1" w:styleId="727">
    <w:name w:val="FollowedHyperlink_file_930"/>
    <w:basedOn w:val="724"/>
    <w:semiHidden/>
    <w:unhideWhenUsed/>
    <w:qFormat/>
    <w:uiPriority w:val="99"/>
    <w:rPr>
      <w:color w:val="0782C1"/>
      <w:u w:val="single"/>
    </w:rPr>
  </w:style>
  <w:style w:type="character" w:customStyle="1" w:styleId="728">
    <w:name w:val="标题 1 Char_file_930"/>
    <w:basedOn w:val="724"/>
    <w:link w:val="2"/>
    <w:qFormat/>
    <w:uiPriority w:val="9"/>
    <w:rPr>
      <w:rFonts w:ascii="宋体" w:hAnsi="宋体" w:eastAsia="宋体" w:cs="宋体"/>
      <w:b/>
      <w:bCs/>
      <w:kern w:val="44"/>
      <w:sz w:val="44"/>
      <w:szCs w:val="44"/>
    </w:rPr>
  </w:style>
  <w:style w:type="character" w:customStyle="1" w:styleId="729">
    <w:name w:val="标题 2 Char_file_930"/>
    <w:basedOn w:val="724"/>
    <w:link w:val="3"/>
    <w:semiHidden/>
    <w:qFormat/>
    <w:uiPriority w:val="9"/>
    <w:rPr>
      <w:rFonts w:asciiTheme="majorHAnsi" w:hAnsiTheme="majorHAnsi" w:eastAsiaTheme="majorEastAsia" w:cstheme="majorBidi"/>
      <w:b/>
      <w:bCs/>
      <w:sz w:val="32"/>
      <w:szCs w:val="32"/>
    </w:rPr>
  </w:style>
  <w:style w:type="character" w:customStyle="1" w:styleId="730">
    <w:name w:val="标题 3 Char_file_930"/>
    <w:basedOn w:val="724"/>
    <w:link w:val="4"/>
    <w:semiHidden/>
    <w:qFormat/>
    <w:uiPriority w:val="9"/>
    <w:rPr>
      <w:rFonts w:ascii="宋体" w:hAnsi="宋体" w:eastAsia="宋体" w:cs="宋体"/>
      <w:b/>
      <w:bCs/>
      <w:sz w:val="32"/>
      <w:szCs w:val="32"/>
    </w:rPr>
  </w:style>
  <w:style w:type="character" w:customStyle="1" w:styleId="731">
    <w:name w:val="标题 4 Char_file_930"/>
    <w:basedOn w:val="724"/>
    <w:link w:val="5"/>
    <w:semiHidden/>
    <w:qFormat/>
    <w:uiPriority w:val="9"/>
    <w:rPr>
      <w:rFonts w:asciiTheme="majorHAnsi" w:hAnsiTheme="majorHAnsi" w:eastAsiaTheme="majorEastAsia" w:cstheme="majorBidi"/>
      <w:b/>
      <w:bCs/>
      <w:sz w:val="28"/>
      <w:szCs w:val="28"/>
    </w:rPr>
  </w:style>
  <w:style w:type="character" w:customStyle="1" w:styleId="732">
    <w:name w:val="标题 5 Char_file_930"/>
    <w:basedOn w:val="724"/>
    <w:link w:val="6"/>
    <w:semiHidden/>
    <w:qFormat/>
    <w:uiPriority w:val="9"/>
    <w:rPr>
      <w:rFonts w:ascii="宋体" w:hAnsi="宋体" w:eastAsia="宋体" w:cs="宋体"/>
      <w:b/>
      <w:bCs/>
      <w:sz w:val="28"/>
      <w:szCs w:val="28"/>
    </w:rPr>
  </w:style>
  <w:style w:type="character" w:customStyle="1" w:styleId="733">
    <w:name w:val="标题 6 Char_file_930"/>
    <w:basedOn w:val="724"/>
    <w:link w:val="8"/>
    <w:semiHidden/>
    <w:qFormat/>
    <w:uiPriority w:val="9"/>
    <w:rPr>
      <w:rFonts w:asciiTheme="majorHAnsi" w:hAnsiTheme="majorHAnsi" w:eastAsiaTheme="majorEastAsia" w:cstheme="majorBidi"/>
      <w:b/>
      <w:bCs/>
      <w:sz w:val="24"/>
      <w:szCs w:val="24"/>
    </w:rPr>
  </w:style>
  <w:style w:type="paragraph" w:customStyle="1" w:styleId="734">
    <w:name w:val="cke_editable_file_930"/>
    <w:basedOn w:val="717"/>
    <w:qFormat/>
    <w:uiPriority w:val="0"/>
    <w:rPr>
      <w:rFonts w:ascii="仿宋_GB2312" w:eastAsia="仿宋_GB2312"/>
    </w:rPr>
  </w:style>
  <w:style w:type="paragraph" w:customStyle="1" w:styleId="735">
    <w:name w:val="marker_file_930"/>
    <w:basedOn w:val="717"/>
    <w:qFormat/>
    <w:uiPriority w:val="0"/>
    <w:pPr>
      <w:shd w:val="clear" w:color="auto" w:fill="FFFF00"/>
    </w:pPr>
  </w:style>
  <w:style w:type="paragraph" w:customStyle="1" w:styleId="736">
    <w:name w:val="Normal (Web)_file_930"/>
    <w:basedOn w:val="717"/>
    <w:semiHidden/>
    <w:unhideWhenUsed/>
    <w:qFormat/>
    <w:uiPriority w:val="99"/>
  </w:style>
  <w:style w:type="paragraph" w:customStyle="1" w:styleId="737">
    <w:name w:val="Normal_file_9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8">
    <w:name w:val="heading 1_file_931"/>
    <w:basedOn w:val="737"/>
    <w:qFormat/>
    <w:uiPriority w:val="9"/>
    <w:pPr>
      <w:outlineLvl w:val="0"/>
    </w:pPr>
    <w:rPr>
      <w:kern w:val="36"/>
      <w:sz w:val="48"/>
      <w:szCs w:val="48"/>
    </w:rPr>
  </w:style>
  <w:style w:type="paragraph" w:customStyle="1" w:styleId="739">
    <w:name w:val="heading 2_file_931"/>
    <w:basedOn w:val="737"/>
    <w:qFormat/>
    <w:uiPriority w:val="9"/>
    <w:pPr>
      <w:outlineLvl w:val="1"/>
    </w:pPr>
    <w:rPr>
      <w:sz w:val="36"/>
      <w:szCs w:val="36"/>
    </w:rPr>
  </w:style>
  <w:style w:type="paragraph" w:customStyle="1" w:styleId="740">
    <w:name w:val="heading 3_file_931"/>
    <w:basedOn w:val="737"/>
    <w:qFormat/>
    <w:uiPriority w:val="9"/>
    <w:pPr>
      <w:outlineLvl w:val="2"/>
    </w:pPr>
    <w:rPr>
      <w:sz w:val="27"/>
      <w:szCs w:val="27"/>
    </w:rPr>
  </w:style>
  <w:style w:type="paragraph" w:customStyle="1" w:styleId="741">
    <w:name w:val="heading 4_file_931"/>
    <w:basedOn w:val="737"/>
    <w:qFormat/>
    <w:uiPriority w:val="9"/>
    <w:pPr>
      <w:outlineLvl w:val="3"/>
    </w:pPr>
  </w:style>
  <w:style w:type="paragraph" w:customStyle="1" w:styleId="742">
    <w:name w:val="heading 5_file_931"/>
    <w:basedOn w:val="737"/>
    <w:qFormat/>
    <w:uiPriority w:val="9"/>
    <w:pPr>
      <w:outlineLvl w:val="4"/>
    </w:pPr>
    <w:rPr>
      <w:sz w:val="20"/>
      <w:szCs w:val="20"/>
    </w:rPr>
  </w:style>
  <w:style w:type="paragraph" w:customStyle="1" w:styleId="743">
    <w:name w:val="heading 6_file_931"/>
    <w:basedOn w:val="737"/>
    <w:qFormat/>
    <w:uiPriority w:val="9"/>
    <w:pPr>
      <w:outlineLvl w:val="5"/>
    </w:pPr>
    <w:rPr>
      <w:sz w:val="15"/>
      <w:szCs w:val="15"/>
    </w:rPr>
  </w:style>
  <w:style w:type="character" w:customStyle="1" w:styleId="744">
    <w:name w:val="Default Paragraph Font_file_931"/>
    <w:semiHidden/>
    <w:unhideWhenUsed/>
    <w:qFormat/>
    <w:uiPriority w:val="1"/>
  </w:style>
  <w:style w:type="table" w:customStyle="1" w:styleId="745">
    <w:name w:val="Normal Table_file_931"/>
    <w:semiHidden/>
    <w:unhideWhenUsed/>
    <w:qFormat/>
    <w:uiPriority w:val="99"/>
    <w:tblPr>
      <w:tblLayout w:type="fixed"/>
      <w:tblCellMar>
        <w:top w:w="0" w:type="dxa"/>
        <w:left w:w="108" w:type="dxa"/>
        <w:bottom w:w="0" w:type="dxa"/>
        <w:right w:w="108" w:type="dxa"/>
      </w:tblCellMar>
    </w:tblPr>
  </w:style>
  <w:style w:type="character" w:customStyle="1" w:styleId="746">
    <w:name w:val="Hyperlink_file_931"/>
    <w:basedOn w:val="744"/>
    <w:semiHidden/>
    <w:unhideWhenUsed/>
    <w:qFormat/>
    <w:uiPriority w:val="99"/>
    <w:rPr>
      <w:color w:val="0782C1"/>
      <w:u w:val="single"/>
    </w:rPr>
  </w:style>
  <w:style w:type="character" w:customStyle="1" w:styleId="747">
    <w:name w:val="FollowedHyperlink_file_931"/>
    <w:basedOn w:val="744"/>
    <w:semiHidden/>
    <w:unhideWhenUsed/>
    <w:qFormat/>
    <w:uiPriority w:val="99"/>
    <w:rPr>
      <w:color w:val="0782C1"/>
      <w:u w:val="single"/>
    </w:rPr>
  </w:style>
  <w:style w:type="character" w:customStyle="1" w:styleId="748">
    <w:name w:val="标题 1 Char_file_931"/>
    <w:basedOn w:val="744"/>
    <w:link w:val="2"/>
    <w:qFormat/>
    <w:uiPriority w:val="9"/>
    <w:rPr>
      <w:rFonts w:ascii="宋体" w:hAnsi="宋体" w:eastAsia="宋体" w:cs="宋体"/>
      <w:b/>
      <w:bCs/>
      <w:kern w:val="44"/>
      <w:sz w:val="44"/>
      <w:szCs w:val="44"/>
    </w:rPr>
  </w:style>
  <w:style w:type="character" w:customStyle="1" w:styleId="749">
    <w:name w:val="标题 2 Char_file_931"/>
    <w:basedOn w:val="744"/>
    <w:link w:val="3"/>
    <w:semiHidden/>
    <w:qFormat/>
    <w:uiPriority w:val="9"/>
    <w:rPr>
      <w:rFonts w:asciiTheme="majorHAnsi" w:hAnsiTheme="majorHAnsi" w:eastAsiaTheme="majorEastAsia" w:cstheme="majorBidi"/>
      <w:b/>
      <w:bCs/>
      <w:sz w:val="32"/>
      <w:szCs w:val="32"/>
    </w:rPr>
  </w:style>
  <w:style w:type="character" w:customStyle="1" w:styleId="750">
    <w:name w:val="标题 3 Char_file_931"/>
    <w:basedOn w:val="744"/>
    <w:link w:val="4"/>
    <w:semiHidden/>
    <w:qFormat/>
    <w:uiPriority w:val="9"/>
    <w:rPr>
      <w:rFonts w:ascii="宋体" w:hAnsi="宋体" w:eastAsia="宋体" w:cs="宋体"/>
      <w:b/>
      <w:bCs/>
      <w:sz w:val="32"/>
      <w:szCs w:val="32"/>
    </w:rPr>
  </w:style>
  <w:style w:type="character" w:customStyle="1" w:styleId="751">
    <w:name w:val="标题 4 Char_file_931"/>
    <w:basedOn w:val="744"/>
    <w:link w:val="5"/>
    <w:semiHidden/>
    <w:qFormat/>
    <w:uiPriority w:val="9"/>
    <w:rPr>
      <w:rFonts w:asciiTheme="majorHAnsi" w:hAnsiTheme="majorHAnsi" w:eastAsiaTheme="majorEastAsia" w:cstheme="majorBidi"/>
      <w:b/>
      <w:bCs/>
      <w:sz w:val="28"/>
      <w:szCs w:val="28"/>
    </w:rPr>
  </w:style>
  <w:style w:type="character" w:customStyle="1" w:styleId="752">
    <w:name w:val="标题 5 Char_file_931"/>
    <w:basedOn w:val="744"/>
    <w:link w:val="6"/>
    <w:semiHidden/>
    <w:qFormat/>
    <w:uiPriority w:val="9"/>
    <w:rPr>
      <w:rFonts w:ascii="宋体" w:hAnsi="宋体" w:eastAsia="宋体" w:cs="宋体"/>
      <w:b/>
      <w:bCs/>
      <w:sz w:val="28"/>
      <w:szCs w:val="28"/>
    </w:rPr>
  </w:style>
  <w:style w:type="character" w:customStyle="1" w:styleId="753">
    <w:name w:val="标题 6 Char_file_931"/>
    <w:basedOn w:val="744"/>
    <w:link w:val="8"/>
    <w:semiHidden/>
    <w:qFormat/>
    <w:uiPriority w:val="9"/>
    <w:rPr>
      <w:rFonts w:asciiTheme="majorHAnsi" w:hAnsiTheme="majorHAnsi" w:eastAsiaTheme="majorEastAsia" w:cstheme="majorBidi"/>
      <w:b/>
      <w:bCs/>
      <w:sz w:val="24"/>
      <w:szCs w:val="24"/>
    </w:rPr>
  </w:style>
  <w:style w:type="paragraph" w:customStyle="1" w:styleId="754">
    <w:name w:val="cke_editable_file_931"/>
    <w:basedOn w:val="737"/>
    <w:qFormat/>
    <w:uiPriority w:val="0"/>
    <w:rPr>
      <w:rFonts w:ascii="仿宋_GB2312" w:eastAsia="仿宋_GB2312"/>
    </w:rPr>
  </w:style>
  <w:style w:type="paragraph" w:customStyle="1" w:styleId="755">
    <w:name w:val="marker_file_931"/>
    <w:basedOn w:val="737"/>
    <w:qFormat/>
    <w:uiPriority w:val="0"/>
    <w:pPr>
      <w:shd w:val="clear" w:color="auto" w:fill="FFFF00"/>
    </w:pPr>
  </w:style>
  <w:style w:type="paragraph" w:customStyle="1" w:styleId="756">
    <w:name w:val="Normal (Web)_file_931"/>
    <w:basedOn w:val="737"/>
    <w:semiHidden/>
    <w:unhideWhenUsed/>
    <w:qFormat/>
    <w:uiPriority w:val="99"/>
  </w:style>
  <w:style w:type="character" w:customStyle="1" w:styleId="757">
    <w:name w:val="Strong_file_931"/>
    <w:basedOn w:val="744"/>
    <w:qFormat/>
    <w:uiPriority w:val="22"/>
    <w:rPr>
      <w:b/>
      <w:bCs/>
    </w:rPr>
  </w:style>
  <w:style w:type="paragraph" w:customStyle="1" w:styleId="758">
    <w:name w:val="Normal_file_9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9">
    <w:name w:val="heading 1_file_932"/>
    <w:basedOn w:val="758"/>
    <w:qFormat/>
    <w:uiPriority w:val="9"/>
    <w:pPr>
      <w:outlineLvl w:val="0"/>
    </w:pPr>
    <w:rPr>
      <w:kern w:val="36"/>
      <w:sz w:val="48"/>
      <w:szCs w:val="48"/>
    </w:rPr>
  </w:style>
  <w:style w:type="paragraph" w:customStyle="1" w:styleId="760">
    <w:name w:val="heading 2_file_932"/>
    <w:basedOn w:val="758"/>
    <w:qFormat/>
    <w:uiPriority w:val="9"/>
    <w:pPr>
      <w:outlineLvl w:val="1"/>
    </w:pPr>
    <w:rPr>
      <w:sz w:val="36"/>
      <w:szCs w:val="36"/>
    </w:rPr>
  </w:style>
  <w:style w:type="paragraph" w:customStyle="1" w:styleId="761">
    <w:name w:val="heading 3_file_932"/>
    <w:basedOn w:val="758"/>
    <w:qFormat/>
    <w:uiPriority w:val="9"/>
    <w:pPr>
      <w:outlineLvl w:val="2"/>
    </w:pPr>
    <w:rPr>
      <w:sz w:val="27"/>
      <w:szCs w:val="27"/>
    </w:rPr>
  </w:style>
  <w:style w:type="paragraph" w:customStyle="1" w:styleId="762">
    <w:name w:val="heading 4_file_932"/>
    <w:basedOn w:val="758"/>
    <w:qFormat/>
    <w:uiPriority w:val="9"/>
    <w:pPr>
      <w:outlineLvl w:val="3"/>
    </w:pPr>
  </w:style>
  <w:style w:type="paragraph" w:customStyle="1" w:styleId="763">
    <w:name w:val="heading 5_file_932"/>
    <w:basedOn w:val="758"/>
    <w:qFormat/>
    <w:uiPriority w:val="9"/>
    <w:pPr>
      <w:outlineLvl w:val="4"/>
    </w:pPr>
    <w:rPr>
      <w:sz w:val="20"/>
      <w:szCs w:val="20"/>
    </w:rPr>
  </w:style>
  <w:style w:type="paragraph" w:customStyle="1" w:styleId="764">
    <w:name w:val="heading 6_file_932"/>
    <w:basedOn w:val="758"/>
    <w:qFormat/>
    <w:uiPriority w:val="9"/>
    <w:pPr>
      <w:outlineLvl w:val="5"/>
    </w:pPr>
    <w:rPr>
      <w:sz w:val="15"/>
      <w:szCs w:val="15"/>
    </w:rPr>
  </w:style>
  <w:style w:type="character" w:customStyle="1" w:styleId="765">
    <w:name w:val="Default Paragraph Font_file_932"/>
    <w:semiHidden/>
    <w:unhideWhenUsed/>
    <w:qFormat/>
    <w:uiPriority w:val="1"/>
  </w:style>
  <w:style w:type="table" w:customStyle="1" w:styleId="766">
    <w:name w:val="Normal Table_file_932"/>
    <w:semiHidden/>
    <w:unhideWhenUsed/>
    <w:qFormat/>
    <w:uiPriority w:val="99"/>
    <w:tblPr>
      <w:tblLayout w:type="fixed"/>
      <w:tblCellMar>
        <w:top w:w="0" w:type="dxa"/>
        <w:left w:w="108" w:type="dxa"/>
        <w:bottom w:w="0" w:type="dxa"/>
        <w:right w:w="108" w:type="dxa"/>
      </w:tblCellMar>
    </w:tblPr>
  </w:style>
  <w:style w:type="character" w:customStyle="1" w:styleId="767">
    <w:name w:val="Hyperlink_file_932"/>
    <w:basedOn w:val="765"/>
    <w:semiHidden/>
    <w:unhideWhenUsed/>
    <w:qFormat/>
    <w:uiPriority w:val="99"/>
    <w:rPr>
      <w:color w:val="0782C1"/>
      <w:u w:val="single"/>
    </w:rPr>
  </w:style>
  <w:style w:type="character" w:customStyle="1" w:styleId="768">
    <w:name w:val="FollowedHyperlink_file_932"/>
    <w:basedOn w:val="765"/>
    <w:semiHidden/>
    <w:unhideWhenUsed/>
    <w:qFormat/>
    <w:uiPriority w:val="99"/>
    <w:rPr>
      <w:color w:val="0782C1"/>
      <w:u w:val="single"/>
    </w:rPr>
  </w:style>
  <w:style w:type="character" w:customStyle="1" w:styleId="769">
    <w:name w:val="标题 1 Char_file_932"/>
    <w:basedOn w:val="765"/>
    <w:link w:val="2"/>
    <w:qFormat/>
    <w:uiPriority w:val="9"/>
    <w:rPr>
      <w:rFonts w:ascii="宋体" w:hAnsi="宋体" w:eastAsia="宋体" w:cs="宋体"/>
      <w:b/>
      <w:bCs/>
      <w:kern w:val="44"/>
      <w:sz w:val="44"/>
      <w:szCs w:val="44"/>
    </w:rPr>
  </w:style>
  <w:style w:type="character" w:customStyle="1" w:styleId="770">
    <w:name w:val="标题 2 Char_file_932"/>
    <w:basedOn w:val="765"/>
    <w:link w:val="3"/>
    <w:semiHidden/>
    <w:qFormat/>
    <w:uiPriority w:val="9"/>
    <w:rPr>
      <w:rFonts w:asciiTheme="majorHAnsi" w:hAnsiTheme="majorHAnsi" w:eastAsiaTheme="majorEastAsia" w:cstheme="majorBidi"/>
      <w:b/>
      <w:bCs/>
      <w:sz w:val="32"/>
      <w:szCs w:val="32"/>
    </w:rPr>
  </w:style>
  <w:style w:type="character" w:customStyle="1" w:styleId="771">
    <w:name w:val="标题 3 Char_file_932"/>
    <w:basedOn w:val="765"/>
    <w:link w:val="4"/>
    <w:semiHidden/>
    <w:qFormat/>
    <w:uiPriority w:val="9"/>
    <w:rPr>
      <w:rFonts w:ascii="宋体" w:hAnsi="宋体" w:eastAsia="宋体" w:cs="宋体"/>
      <w:b/>
      <w:bCs/>
      <w:sz w:val="32"/>
      <w:szCs w:val="32"/>
    </w:rPr>
  </w:style>
  <w:style w:type="character" w:customStyle="1" w:styleId="772">
    <w:name w:val="标题 4 Char_file_932"/>
    <w:basedOn w:val="765"/>
    <w:link w:val="5"/>
    <w:semiHidden/>
    <w:qFormat/>
    <w:uiPriority w:val="9"/>
    <w:rPr>
      <w:rFonts w:asciiTheme="majorHAnsi" w:hAnsiTheme="majorHAnsi" w:eastAsiaTheme="majorEastAsia" w:cstheme="majorBidi"/>
      <w:b/>
      <w:bCs/>
      <w:sz w:val="28"/>
      <w:szCs w:val="28"/>
    </w:rPr>
  </w:style>
  <w:style w:type="character" w:customStyle="1" w:styleId="773">
    <w:name w:val="标题 5 Char_file_932"/>
    <w:basedOn w:val="765"/>
    <w:link w:val="6"/>
    <w:semiHidden/>
    <w:qFormat/>
    <w:uiPriority w:val="9"/>
    <w:rPr>
      <w:rFonts w:ascii="宋体" w:hAnsi="宋体" w:eastAsia="宋体" w:cs="宋体"/>
      <w:b/>
      <w:bCs/>
      <w:sz w:val="28"/>
      <w:szCs w:val="28"/>
    </w:rPr>
  </w:style>
  <w:style w:type="character" w:customStyle="1" w:styleId="774">
    <w:name w:val="标题 6 Char_file_932"/>
    <w:basedOn w:val="765"/>
    <w:link w:val="8"/>
    <w:semiHidden/>
    <w:qFormat/>
    <w:uiPriority w:val="9"/>
    <w:rPr>
      <w:rFonts w:asciiTheme="majorHAnsi" w:hAnsiTheme="majorHAnsi" w:eastAsiaTheme="majorEastAsia" w:cstheme="majorBidi"/>
      <w:b/>
      <w:bCs/>
      <w:sz w:val="24"/>
      <w:szCs w:val="24"/>
    </w:rPr>
  </w:style>
  <w:style w:type="paragraph" w:customStyle="1" w:styleId="775">
    <w:name w:val="cke_editable_file_932"/>
    <w:basedOn w:val="758"/>
    <w:qFormat/>
    <w:uiPriority w:val="0"/>
    <w:rPr>
      <w:rFonts w:ascii="仿宋_GB2312" w:eastAsia="仿宋_GB2312"/>
    </w:rPr>
  </w:style>
  <w:style w:type="paragraph" w:customStyle="1" w:styleId="776">
    <w:name w:val="marker_file_932"/>
    <w:basedOn w:val="758"/>
    <w:qFormat/>
    <w:uiPriority w:val="0"/>
    <w:pPr>
      <w:shd w:val="clear" w:color="auto" w:fill="FFFF00"/>
    </w:pPr>
  </w:style>
  <w:style w:type="paragraph" w:customStyle="1" w:styleId="777">
    <w:name w:val="Normal (Web)_file_932"/>
    <w:basedOn w:val="758"/>
    <w:semiHidden/>
    <w:unhideWhenUsed/>
    <w:qFormat/>
    <w:uiPriority w:val="99"/>
  </w:style>
  <w:style w:type="character" w:customStyle="1" w:styleId="778">
    <w:name w:val="Strong_file_932"/>
    <w:basedOn w:val="765"/>
    <w:qFormat/>
    <w:uiPriority w:val="22"/>
    <w:rPr>
      <w:b/>
      <w:bCs/>
    </w:rPr>
  </w:style>
  <w:style w:type="paragraph" w:customStyle="1" w:styleId="779">
    <w:name w:val="Normal_file_9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heading 1_file_933"/>
    <w:basedOn w:val="779"/>
    <w:qFormat/>
    <w:uiPriority w:val="9"/>
    <w:pPr>
      <w:outlineLvl w:val="0"/>
    </w:pPr>
    <w:rPr>
      <w:kern w:val="36"/>
      <w:sz w:val="48"/>
      <w:szCs w:val="48"/>
    </w:rPr>
  </w:style>
  <w:style w:type="paragraph" w:customStyle="1" w:styleId="781">
    <w:name w:val="heading 2_file_933"/>
    <w:basedOn w:val="779"/>
    <w:qFormat/>
    <w:uiPriority w:val="9"/>
    <w:pPr>
      <w:outlineLvl w:val="1"/>
    </w:pPr>
    <w:rPr>
      <w:sz w:val="36"/>
      <w:szCs w:val="36"/>
    </w:rPr>
  </w:style>
  <w:style w:type="paragraph" w:customStyle="1" w:styleId="782">
    <w:name w:val="heading 3_file_933"/>
    <w:basedOn w:val="779"/>
    <w:qFormat/>
    <w:uiPriority w:val="9"/>
    <w:pPr>
      <w:outlineLvl w:val="2"/>
    </w:pPr>
    <w:rPr>
      <w:sz w:val="27"/>
      <w:szCs w:val="27"/>
    </w:rPr>
  </w:style>
  <w:style w:type="paragraph" w:customStyle="1" w:styleId="783">
    <w:name w:val="heading 4_file_933"/>
    <w:basedOn w:val="779"/>
    <w:qFormat/>
    <w:uiPriority w:val="9"/>
    <w:pPr>
      <w:outlineLvl w:val="3"/>
    </w:pPr>
  </w:style>
  <w:style w:type="paragraph" w:customStyle="1" w:styleId="784">
    <w:name w:val="heading 5_file_933"/>
    <w:basedOn w:val="779"/>
    <w:qFormat/>
    <w:uiPriority w:val="9"/>
    <w:pPr>
      <w:outlineLvl w:val="4"/>
    </w:pPr>
    <w:rPr>
      <w:sz w:val="20"/>
      <w:szCs w:val="20"/>
    </w:rPr>
  </w:style>
  <w:style w:type="paragraph" w:customStyle="1" w:styleId="785">
    <w:name w:val="heading 6_file_933"/>
    <w:basedOn w:val="779"/>
    <w:qFormat/>
    <w:uiPriority w:val="9"/>
    <w:pPr>
      <w:outlineLvl w:val="5"/>
    </w:pPr>
    <w:rPr>
      <w:sz w:val="15"/>
      <w:szCs w:val="15"/>
    </w:rPr>
  </w:style>
  <w:style w:type="character" w:customStyle="1" w:styleId="786">
    <w:name w:val="Default Paragraph Font_file_933"/>
    <w:semiHidden/>
    <w:unhideWhenUsed/>
    <w:qFormat/>
    <w:uiPriority w:val="1"/>
  </w:style>
  <w:style w:type="table" w:customStyle="1" w:styleId="787">
    <w:name w:val="Normal Table_file_933"/>
    <w:semiHidden/>
    <w:unhideWhenUsed/>
    <w:qFormat/>
    <w:uiPriority w:val="99"/>
    <w:tblPr>
      <w:tblLayout w:type="fixed"/>
      <w:tblCellMar>
        <w:top w:w="0" w:type="dxa"/>
        <w:left w:w="108" w:type="dxa"/>
        <w:bottom w:w="0" w:type="dxa"/>
        <w:right w:w="108" w:type="dxa"/>
      </w:tblCellMar>
    </w:tblPr>
  </w:style>
  <w:style w:type="character" w:customStyle="1" w:styleId="788">
    <w:name w:val="Hyperlink_file_933"/>
    <w:basedOn w:val="786"/>
    <w:semiHidden/>
    <w:unhideWhenUsed/>
    <w:qFormat/>
    <w:uiPriority w:val="99"/>
    <w:rPr>
      <w:color w:val="0782C1"/>
      <w:u w:val="single"/>
    </w:rPr>
  </w:style>
  <w:style w:type="character" w:customStyle="1" w:styleId="789">
    <w:name w:val="FollowedHyperlink_file_933"/>
    <w:basedOn w:val="786"/>
    <w:semiHidden/>
    <w:unhideWhenUsed/>
    <w:qFormat/>
    <w:uiPriority w:val="99"/>
    <w:rPr>
      <w:color w:val="0782C1"/>
      <w:u w:val="single"/>
    </w:rPr>
  </w:style>
  <w:style w:type="character" w:customStyle="1" w:styleId="790">
    <w:name w:val="标题 1 Char_file_933"/>
    <w:basedOn w:val="786"/>
    <w:link w:val="2"/>
    <w:qFormat/>
    <w:uiPriority w:val="9"/>
    <w:rPr>
      <w:rFonts w:ascii="宋体" w:hAnsi="宋体" w:eastAsia="宋体" w:cs="宋体"/>
      <w:b/>
      <w:bCs/>
      <w:kern w:val="44"/>
      <w:sz w:val="44"/>
      <w:szCs w:val="44"/>
    </w:rPr>
  </w:style>
  <w:style w:type="character" w:customStyle="1" w:styleId="791">
    <w:name w:val="标题 2 Char_file_933"/>
    <w:basedOn w:val="786"/>
    <w:link w:val="3"/>
    <w:semiHidden/>
    <w:qFormat/>
    <w:uiPriority w:val="9"/>
    <w:rPr>
      <w:rFonts w:asciiTheme="majorHAnsi" w:hAnsiTheme="majorHAnsi" w:eastAsiaTheme="majorEastAsia" w:cstheme="majorBidi"/>
      <w:b/>
      <w:bCs/>
      <w:sz w:val="32"/>
      <w:szCs w:val="32"/>
    </w:rPr>
  </w:style>
  <w:style w:type="character" w:customStyle="1" w:styleId="792">
    <w:name w:val="标题 3 Char_file_933"/>
    <w:basedOn w:val="786"/>
    <w:link w:val="4"/>
    <w:semiHidden/>
    <w:qFormat/>
    <w:uiPriority w:val="9"/>
    <w:rPr>
      <w:rFonts w:ascii="宋体" w:hAnsi="宋体" w:eastAsia="宋体" w:cs="宋体"/>
      <w:b/>
      <w:bCs/>
      <w:sz w:val="32"/>
      <w:szCs w:val="32"/>
    </w:rPr>
  </w:style>
  <w:style w:type="character" w:customStyle="1" w:styleId="793">
    <w:name w:val="标题 4 Char_file_933"/>
    <w:basedOn w:val="786"/>
    <w:link w:val="5"/>
    <w:semiHidden/>
    <w:qFormat/>
    <w:uiPriority w:val="9"/>
    <w:rPr>
      <w:rFonts w:asciiTheme="majorHAnsi" w:hAnsiTheme="majorHAnsi" w:eastAsiaTheme="majorEastAsia" w:cstheme="majorBidi"/>
      <w:b/>
      <w:bCs/>
      <w:sz w:val="28"/>
      <w:szCs w:val="28"/>
    </w:rPr>
  </w:style>
  <w:style w:type="character" w:customStyle="1" w:styleId="794">
    <w:name w:val="标题 5 Char_file_933"/>
    <w:basedOn w:val="786"/>
    <w:link w:val="6"/>
    <w:semiHidden/>
    <w:qFormat/>
    <w:uiPriority w:val="9"/>
    <w:rPr>
      <w:rFonts w:ascii="宋体" w:hAnsi="宋体" w:eastAsia="宋体" w:cs="宋体"/>
      <w:b/>
      <w:bCs/>
      <w:sz w:val="28"/>
      <w:szCs w:val="28"/>
    </w:rPr>
  </w:style>
  <w:style w:type="character" w:customStyle="1" w:styleId="795">
    <w:name w:val="标题 6 Char_file_933"/>
    <w:basedOn w:val="786"/>
    <w:link w:val="8"/>
    <w:semiHidden/>
    <w:qFormat/>
    <w:uiPriority w:val="9"/>
    <w:rPr>
      <w:rFonts w:asciiTheme="majorHAnsi" w:hAnsiTheme="majorHAnsi" w:eastAsiaTheme="majorEastAsia" w:cstheme="majorBidi"/>
      <w:b/>
      <w:bCs/>
      <w:sz w:val="24"/>
      <w:szCs w:val="24"/>
    </w:rPr>
  </w:style>
  <w:style w:type="paragraph" w:customStyle="1" w:styleId="796">
    <w:name w:val="cke_editable_file_933"/>
    <w:basedOn w:val="779"/>
    <w:qFormat/>
    <w:uiPriority w:val="0"/>
    <w:rPr>
      <w:rFonts w:ascii="仿宋_GB2312" w:eastAsia="仿宋_GB2312"/>
    </w:rPr>
  </w:style>
  <w:style w:type="paragraph" w:customStyle="1" w:styleId="797">
    <w:name w:val="marker_file_933"/>
    <w:basedOn w:val="779"/>
    <w:qFormat/>
    <w:uiPriority w:val="0"/>
    <w:pPr>
      <w:shd w:val="clear" w:color="auto" w:fill="FFFF00"/>
    </w:pPr>
  </w:style>
  <w:style w:type="paragraph" w:customStyle="1" w:styleId="798">
    <w:name w:val="Normal (Web)_file_933"/>
    <w:basedOn w:val="779"/>
    <w:semiHidden/>
    <w:unhideWhenUsed/>
    <w:qFormat/>
    <w:uiPriority w:val="99"/>
  </w:style>
  <w:style w:type="character" w:customStyle="1" w:styleId="799">
    <w:name w:val="Strong_file_933"/>
    <w:basedOn w:val="786"/>
    <w:qFormat/>
    <w:uiPriority w:val="22"/>
    <w:rPr>
      <w:b/>
      <w:bCs/>
    </w:rPr>
  </w:style>
  <w:style w:type="paragraph" w:customStyle="1" w:styleId="800">
    <w:name w:val="Normal_file_9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1">
    <w:name w:val="heading 1_file_934"/>
    <w:basedOn w:val="800"/>
    <w:qFormat/>
    <w:uiPriority w:val="9"/>
    <w:pPr>
      <w:outlineLvl w:val="0"/>
    </w:pPr>
    <w:rPr>
      <w:kern w:val="36"/>
      <w:sz w:val="48"/>
      <w:szCs w:val="48"/>
    </w:rPr>
  </w:style>
  <w:style w:type="paragraph" w:customStyle="1" w:styleId="802">
    <w:name w:val="heading 2_file_934"/>
    <w:basedOn w:val="800"/>
    <w:qFormat/>
    <w:uiPriority w:val="9"/>
    <w:pPr>
      <w:outlineLvl w:val="1"/>
    </w:pPr>
    <w:rPr>
      <w:sz w:val="36"/>
      <w:szCs w:val="36"/>
    </w:rPr>
  </w:style>
  <w:style w:type="paragraph" w:customStyle="1" w:styleId="803">
    <w:name w:val="heading 3_file_934"/>
    <w:basedOn w:val="800"/>
    <w:qFormat/>
    <w:uiPriority w:val="9"/>
    <w:pPr>
      <w:outlineLvl w:val="2"/>
    </w:pPr>
    <w:rPr>
      <w:sz w:val="27"/>
      <w:szCs w:val="27"/>
    </w:rPr>
  </w:style>
  <w:style w:type="paragraph" w:customStyle="1" w:styleId="804">
    <w:name w:val="heading 4_file_934"/>
    <w:basedOn w:val="800"/>
    <w:qFormat/>
    <w:uiPriority w:val="9"/>
    <w:pPr>
      <w:outlineLvl w:val="3"/>
    </w:pPr>
  </w:style>
  <w:style w:type="paragraph" w:customStyle="1" w:styleId="805">
    <w:name w:val="heading 5_file_934"/>
    <w:basedOn w:val="800"/>
    <w:qFormat/>
    <w:uiPriority w:val="9"/>
    <w:pPr>
      <w:outlineLvl w:val="4"/>
    </w:pPr>
    <w:rPr>
      <w:sz w:val="20"/>
      <w:szCs w:val="20"/>
    </w:rPr>
  </w:style>
  <w:style w:type="paragraph" w:customStyle="1" w:styleId="806">
    <w:name w:val="heading 6_file_934"/>
    <w:basedOn w:val="800"/>
    <w:qFormat/>
    <w:uiPriority w:val="9"/>
    <w:pPr>
      <w:outlineLvl w:val="5"/>
    </w:pPr>
    <w:rPr>
      <w:sz w:val="15"/>
      <w:szCs w:val="15"/>
    </w:rPr>
  </w:style>
  <w:style w:type="character" w:customStyle="1" w:styleId="807">
    <w:name w:val="Default Paragraph Font_file_934"/>
    <w:semiHidden/>
    <w:unhideWhenUsed/>
    <w:qFormat/>
    <w:uiPriority w:val="1"/>
  </w:style>
  <w:style w:type="table" w:customStyle="1" w:styleId="808">
    <w:name w:val="Normal Table_file_934"/>
    <w:semiHidden/>
    <w:unhideWhenUsed/>
    <w:qFormat/>
    <w:uiPriority w:val="99"/>
    <w:tblPr>
      <w:tblLayout w:type="fixed"/>
      <w:tblCellMar>
        <w:top w:w="0" w:type="dxa"/>
        <w:left w:w="108" w:type="dxa"/>
        <w:bottom w:w="0" w:type="dxa"/>
        <w:right w:w="108" w:type="dxa"/>
      </w:tblCellMar>
    </w:tblPr>
  </w:style>
  <w:style w:type="character" w:customStyle="1" w:styleId="809">
    <w:name w:val="Hyperlink_file_934"/>
    <w:basedOn w:val="807"/>
    <w:semiHidden/>
    <w:unhideWhenUsed/>
    <w:qFormat/>
    <w:uiPriority w:val="99"/>
    <w:rPr>
      <w:color w:val="0782C1"/>
      <w:u w:val="single"/>
    </w:rPr>
  </w:style>
  <w:style w:type="character" w:customStyle="1" w:styleId="810">
    <w:name w:val="FollowedHyperlink_file_934"/>
    <w:basedOn w:val="807"/>
    <w:semiHidden/>
    <w:unhideWhenUsed/>
    <w:qFormat/>
    <w:uiPriority w:val="99"/>
    <w:rPr>
      <w:color w:val="0782C1"/>
      <w:u w:val="single"/>
    </w:rPr>
  </w:style>
  <w:style w:type="character" w:customStyle="1" w:styleId="811">
    <w:name w:val="标题 1 Char_file_934"/>
    <w:basedOn w:val="807"/>
    <w:link w:val="2"/>
    <w:qFormat/>
    <w:uiPriority w:val="9"/>
    <w:rPr>
      <w:rFonts w:ascii="宋体" w:hAnsi="宋体" w:eastAsia="宋体" w:cs="宋体"/>
      <w:b/>
      <w:bCs/>
      <w:kern w:val="44"/>
      <w:sz w:val="44"/>
      <w:szCs w:val="44"/>
    </w:rPr>
  </w:style>
  <w:style w:type="character" w:customStyle="1" w:styleId="812">
    <w:name w:val="标题 2 Char_file_934"/>
    <w:basedOn w:val="807"/>
    <w:link w:val="3"/>
    <w:semiHidden/>
    <w:qFormat/>
    <w:uiPriority w:val="9"/>
    <w:rPr>
      <w:rFonts w:asciiTheme="majorHAnsi" w:hAnsiTheme="majorHAnsi" w:eastAsiaTheme="majorEastAsia" w:cstheme="majorBidi"/>
      <w:b/>
      <w:bCs/>
      <w:sz w:val="32"/>
      <w:szCs w:val="32"/>
    </w:rPr>
  </w:style>
  <w:style w:type="character" w:customStyle="1" w:styleId="813">
    <w:name w:val="标题 3 Char_file_934"/>
    <w:basedOn w:val="807"/>
    <w:link w:val="4"/>
    <w:semiHidden/>
    <w:qFormat/>
    <w:uiPriority w:val="9"/>
    <w:rPr>
      <w:rFonts w:ascii="宋体" w:hAnsi="宋体" w:eastAsia="宋体" w:cs="宋体"/>
      <w:b/>
      <w:bCs/>
      <w:sz w:val="32"/>
      <w:szCs w:val="32"/>
    </w:rPr>
  </w:style>
  <w:style w:type="character" w:customStyle="1" w:styleId="814">
    <w:name w:val="标题 4 Char_file_934"/>
    <w:basedOn w:val="807"/>
    <w:link w:val="5"/>
    <w:semiHidden/>
    <w:qFormat/>
    <w:uiPriority w:val="9"/>
    <w:rPr>
      <w:rFonts w:asciiTheme="majorHAnsi" w:hAnsiTheme="majorHAnsi" w:eastAsiaTheme="majorEastAsia" w:cstheme="majorBidi"/>
      <w:b/>
      <w:bCs/>
      <w:sz w:val="28"/>
      <w:szCs w:val="28"/>
    </w:rPr>
  </w:style>
  <w:style w:type="character" w:customStyle="1" w:styleId="815">
    <w:name w:val="标题 5 Char_file_934"/>
    <w:basedOn w:val="807"/>
    <w:link w:val="6"/>
    <w:semiHidden/>
    <w:qFormat/>
    <w:uiPriority w:val="9"/>
    <w:rPr>
      <w:rFonts w:ascii="宋体" w:hAnsi="宋体" w:eastAsia="宋体" w:cs="宋体"/>
      <w:b/>
      <w:bCs/>
      <w:sz w:val="28"/>
      <w:szCs w:val="28"/>
    </w:rPr>
  </w:style>
  <w:style w:type="character" w:customStyle="1" w:styleId="816">
    <w:name w:val="标题 6 Char_file_934"/>
    <w:basedOn w:val="807"/>
    <w:link w:val="8"/>
    <w:semiHidden/>
    <w:qFormat/>
    <w:uiPriority w:val="9"/>
    <w:rPr>
      <w:rFonts w:asciiTheme="majorHAnsi" w:hAnsiTheme="majorHAnsi" w:eastAsiaTheme="majorEastAsia" w:cstheme="majorBidi"/>
      <w:b/>
      <w:bCs/>
      <w:sz w:val="24"/>
      <w:szCs w:val="24"/>
    </w:rPr>
  </w:style>
  <w:style w:type="paragraph" w:customStyle="1" w:styleId="817">
    <w:name w:val="cke_editable_file_934"/>
    <w:basedOn w:val="800"/>
    <w:qFormat/>
    <w:uiPriority w:val="0"/>
    <w:rPr>
      <w:rFonts w:ascii="仿宋_GB2312" w:eastAsia="仿宋_GB2312"/>
    </w:rPr>
  </w:style>
  <w:style w:type="paragraph" w:customStyle="1" w:styleId="818">
    <w:name w:val="marker_file_934"/>
    <w:basedOn w:val="800"/>
    <w:qFormat/>
    <w:uiPriority w:val="0"/>
    <w:pPr>
      <w:shd w:val="clear" w:color="auto" w:fill="FFFF00"/>
    </w:pPr>
  </w:style>
  <w:style w:type="paragraph" w:customStyle="1" w:styleId="819">
    <w:name w:val="Normal (Web)_file_934"/>
    <w:basedOn w:val="800"/>
    <w:semiHidden/>
    <w:unhideWhenUsed/>
    <w:qFormat/>
    <w:uiPriority w:val="99"/>
  </w:style>
  <w:style w:type="paragraph" w:customStyle="1" w:styleId="820">
    <w:name w:val="Normal_file_9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heading 1_file_935"/>
    <w:basedOn w:val="820"/>
    <w:qFormat/>
    <w:uiPriority w:val="9"/>
    <w:pPr>
      <w:outlineLvl w:val="0"/>
    </w:pPr>
    <w:rPr>
      <w:kern w:val="36"/>
      <w:sz w:val="48"/>
      <w:szCs w:val="48"/>
    </w:rPr>
  </w:style>
  <w:style w:type="paragraph" w:customStyle="1" w:styleId="822">
    <w:name w:val="heading 2_file_935"/>
    <w:basedOn w:val="820"/>
    <w:qFormat/>
    <w:uiPriority w:val="9"/>
    <w:pPr>
      <w:outlineLvl w:val="1"/>
    </w:pPr>
    <w:rPr>
      <w:sz w:val="36"/>
      <w:szCs w:val="36"/>
    </w:rPr>
  </w:style>
  <w:style w:type="paragraph" w:customStyle="1" w:styleId="823">
    <w:name w:val="heading 3_file_935"/>
    <w:basedOn w:val="820"/>
    <w:qFormat/>
    <w:uiPriority w:val="9"/>
    <w:pPr>
      <w:outlineLvl w:val="2"/>
    </w:pPr>
    <w:rPr>
      <w:sz w:val="27"/>
      <w:szCs w:val="27"/>
    </w:rPr>
  </w:style>
  <w:style w:type="paragraph" w:customStyle="1" w:styleId="824">
    <w:name w:val="heading 4_file_935"/>
    <w:basedOn w:val="820"/>
    <w:qFormat/>
    <w:uiPriority w:val="9"/>
    <w:pPr>
      <w:outlineLvl w:val="3"/>
    </w:pPr>
  </w:style>
  <w:style w:type="paragraph" w:customStyle="1" w:styleId="825">
    <w:name w:val="heading 5_file_935"/>
    <w:basedOn w:val="820"/>
    <w:qFormat/>
    <w:uiPriority w:val="9"/>
    <w:pPr>
      <w:outlineLvl w:val="4"/>
    </w:pPr>
    <w:rPr>
      <w:sz w:val="20"/>
      <w:szCs w:val="20"/>
    </w:rPr>
  </w:style>
  <w:style w:type="paragraph" w:customStyle="1" w:styleId="826">
    <w:name w:val="heading 6_file_935"/>
    <w:basedOn w:val="820"/>
    <w:qFormat/>
    <w:uiPriority w:val="9"/>
    <w:pPr>
      <w:outlineLvl w:val="5"/>
    </w:pPr>
    <w:rPr>
      <w:sz w:val="15"/>
      <w:szCs w:val="15"/>
    </w:rPr>
  </w:style>
  <w:style w:type="character" w:customStyle="1" w:styleId="827">
    <w:name w:val="Default Paragraph Font_file_935"/>
    <w:semiHidden/>
    <w:unhideWhenUsed/>
    <w:qFormat/>
    <w:uiPriority w:val="1"/>
  </w:style>
  <w:style w:type="table" w:customStyle="1" w:styleId="828">
    <w:name w:val="Normal Table_file_935"/>
    <w:semiHidden/>
    <w:unhideWhenUsed/>
    <w:qFormat/>
    <w:uiPriority w:val="99"/>
    <w:tblPr>
      <w:tblLayout w:type="fixed"/>
      <w:tblCellMar>
        <w:top w:w="0" w:type="dxa"/>
        <w:left w:w="108" w:type="dxa"/>
        <w:bottom w:w="0" w:type="dxa"/>
        <w:right w:w="108" w:type="dxa"/>
      </w:tblCellMar>
    </w:tblPr>
  </w:style>
  <w:style w:type="character" w:customStyle="1" w:styleId="829">
    <w:name w:val="Hyperlink_file_935"/>
    <w:basedOn w:val="827"/>
    <w:semiHidden/>
    <w:unhideWhenUsed/>
    <w:qFormat/>
    <w:uiPriority w:val="99"/>
    <w:rPr>
      <w:color w:val="0782C1"/>
      <w:u w:val="single"/>
    </w:rPr>
  </w:style>
  <w:style w:type="character" w:customStyle="1" w:styleId="830">
    <w:name w:val="FollowedHyperlink_file_935"/>
    <w:basedOn w:val="827"/>
    <w:semiHidden/>
    <w:unhideWhenUsed/>
    <w:qFormat/>
    <w:uiPriority w:val="99"/>
    <w:rPr>
      <w:color w:val="0782C1"/>
      <w:u w:val="single"/>
    </w:rPr>
  </w:style>
  <w:style w:type="character" w:customStyle="1" w:styleId="831">
    <w:name w:val="标题 1 Char_file_935"/>
    <w:basedOn w:val="827"/>
    <w:link w:val="2"/>
    <w:qFormat/>
    <w:uiPriority w:val="9"/>
    <w:rPr>
      <w:rFonts w:ascii="宋体" w:hAnsi="宋体" w:eastAsia="宋体" w:cs="宋体"/>
      <w:b/>
      <w:bCs/>
      <w:kern w:val="44"/>
      <w:sz w:val="44"/>
      <w:szCs w:val="44"/>
    </w:rPr>
  </w:style>
  <w:style w:type="character" w:customStyle="1" w:styleId="832">
    <w:name w:val="标题 2 Char_file_935"/>
    <w:basedOn w:val="827"/>
    <w:link w:val="3"/>
    <w:semiHidden/>
    <w:qFormat/>
    <w:uiPriority w:val="9"/>
    <w:rPr>
      <w:rFonts w:asciiTheme="majorHAnsi" w:hAnsiTheme="majorHAnsi" w:eastAsiaTheme="majorEastAsia" w:cstheme="majorBidi"/>
      <w:b/>
      <w:bCs/>
      <w:sz w:val="32"/>
      <w:szCs w:val="32"/>
    </w:rPr>
  </w:style>
  <w:style w:type="character" w:customStyle="1" w:styleId="833">
    <w:name w:val="标题 3 Char_file_935"/>
    <w:basedOn w:val="827"/>
    <w:link w:val="4"/>
    <w:semiHidden/>
    <w:qFormat/>
    <w:uiPriority w:val="9"/>
    <w:rPr>
      <w:rFonts w:ascii="宋体" w:hAnsi="宋体" w:eastAsia="宋体" w:cs="宋体"/>
      <w:b/>
      <w:bCs/>
      <w:sz w:val="32"/>
      <w:szCs w:val="32"/>
    </w:rPr>
  </w:style>
  <w:style w:type="character" w:customStyle="1" w:styleId="834">
    <w:name w:val="标题 4 Char_file_935"/>
    <w:basedOn w:val="827"/>
    <w:link w:val="5"/>
    <w:semiHidden/>
    <w:qFormat/>
    <w:uiPriority w:val="9"/>
    <w:rPr>
      <w:rFonts w:asciiTheme="majorHAnsi" w:hAnsiTheme="majorHAnsi" w:eastAsiaTheme="majorEastAsia" w:cstheme="majorBidi"/>
      <w:b/>
      <w:bCs/>
      <w:sz w:val="28"/>
      <w:szCs w:val="28"/>
    </w:rPr>
  </w:style>
  <w:style w:type="character" w:customStyle="1" w:styleId="835">
    <w:name w:val="标题 5 Char_file_935"/>
    <w:basedOn w:val="827"/>
    <w:link w:val="6"/>
    <w:semiHidden/>
    <w:qFormat/>
    <w:uiPriority w:val="9"/>
    <w:rPr>
      <w:rFonts w:ascii="宋体" w:hAnsi="宋体" w:eastAsia="宋体" w:cs="宋体"/>
      <w:b/>
      <w:bCs/>
      <w:sz w:val="28"/>
      <w:szCs w:val="28"/>
    </w:rPr>
  </w:style>
  <w:style w:type="character" w:customStyle="1" w:styleId="836">
    <w:name w:val="标题 6 Char_file_935"/>
    <w:basedOn w:val="827"/>
    <w:link w:val="8"/>
    <w:semiHidden/>
    <w:qFormat/>
    <w:uiPriority w:val="9"/>
    <w:rPr>
      <w:rFonts w:asciiTheme="majorHAnsi" w:hAnsiTheme="majorHAnsi" w:eastAsiaTheme="majorEastAsia" w:cstheme="majorBidi"/>
      <w:b/>
      <w:bCs/>
      <w:sz w:val="24"/>
      <w:szCs w:val="24"/>
    </w:rPr>
  </w:style>
  <w:style w:type="paragraph" w:customStyle="1" w:styleId="837">
    <w:name w:val="cke_editable_file_935"/>
    <w:basedOn w:val="820"/>
    <w:qFormat/>
    <w:uiPriority w:val="0"/>
    <w:rPr>
      <w:rFonts w:ascii="仿宋_GB2312" w:eastAsia="仿宋_GB2312"/>
    </w:rPr>
  </w:style>
  <w:style w:type="paragraph" w:customStyle="1" w:styleId="838">
    <w:name w:val="marker_file_935"/>
    <w:basedOn w:val="820"/>
    <w:qFormat/>
    <w:uiPriority w:val="0"/>
    <w:pPr>
      <w:shd w:val="clear" w:color="auto" w:fill="FFFF00"/>
    </w:pPr>
  </w:style>
  <w:style w:type="paragraph" w:customStyle="1" w:styleId="839">
    <w:name w:val="Normal (Web)_file_935"/>
    <w:basedOn w:val="820"/>
    <w:semiHidden/>
    <w:unhideWhenUsed/>
    <w:qFormat/>
    <w:uiPriority w:val="99"/>
  </w:style>
  <w:style w:type="paragraph" w:customStyle="1" w:styleId="840">
    <w:name w:val="Normal_file_9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1">
    <w:name w:val="heading 1_file_936"/>
    <w:basedOn w:val="840"/>
    <w:qFormat/>
    <w:uiPriority w:val="9"/>
    <w:pPr>
      <w:outlineLvl w:val="0"/>
    </w:pPr>
    <w:rPr>
      <w:kern w:val="36"/>
      <w:sz w:val="48"/>
      <w:szCs w:val="48"/>
    </w:rPr>
  </w:style>
  <w:style w:type="paragraph" w:customStyle="1" w:styleId="842">
    <w:name w:val="heading 2_file_936"/>
    <w:basedOn w:val="840"/>
    <w:qFormat/>
    <w:uiPriority w:val="9"/>
    <w:pPr>
      <w:outlineLvl w:val="1"/>
    </w:pPr>
    <w:rPr>
      <w:sz w:val="36"/>
      <w:szCs w:val="36"/>
    </w:rPr>
  </w:style>
  <w:style w:type="paragraph" w:customStyle="1" w:styleId="843">
    <w:name w:val="heading 3_file_936"/>
    <w:basedOn w:val="840"/>
    <w:qFormat/>
    <w:uiPriority w:val="9"/>
    <w:pPr>
      <w:outlineLvl w:val="2"/>
    </w:pPr>
    <w:rPr>
      <w:sz w:val="27"/>
      <w:szCs w:val="27"/>
    </w:rPr>
  </w:style>
  <w:style w:type="paragraph" w:customStyle="1" w:styleId="844">
    <w:name w:val="heading 4_file_936"/>
    <w:basedOn w:val="840"/>
    <w:qFormat/>
    <w:uiPriority w:val="9"/>
    <w:pPr>
      <w:outlineLvl w:val="3"/>
    </w:pPr>
  </w:style>
  <w:style w:type="paragraph" w:customStyle="1" w:styleId="845">
    <w:name w:val="heading 5_file_936"/>
    <w:basedOn w:val="840"/>
    <w:qFormat/>
    <w:uiPriority w:val="9"/>
    <w:pPr>
      <w:outlineLvl w:val="4"/>
    </w:pPr>
    <w:rPr>
      <w:sz w:val="20"/>
      <w:szCs w:val="20"/>
    </w:rPr>
  </w:style>
  <w:style w:type="paragraph" w:customStyle="1" w:styleId="846">
    <w:name w:val="heading 6_file_936"/>
    <w:basedOn w:val="840"/>
    <w:qFormat/>
    <w:uiPriority w:val="9"/>
    <w:pPr>
      <w:outlineLvl w:val="5"/>
    </w:pPr>
    <w:rPr>
      <w:sz w:val="15"/>
      <w:szCs w:val="15"/>
    </w:rPr>
  </w:style>
  <w:style w:type="character" w:customStyle="1" w:styleId="847">
    <w:name w:val="Default Paragraph Font_file_936"/>
    <w:semiHidden/>
    <w:unhideWhenUsed/>
    <w:qFormat/>
    <w:uiPriority w:val="1"/>
  </w:style>
  <w:style w:type="table" w:customStyle="1" w:styleId="848">
    <w:name w:val="Normal Table_file_936"/>
    <w:semiHidden/>
    <w:unhideWhenUsed/>
    <w:qFormat/>
    <w:uiPriority w:val="99"/>
    <w:tblPr>
      <w:tblLayout w:type="fixed"/>
      <w:tblCellMar>
        <w:top w:w="0" w:type="dxa"/>
        <w:left w:w="108" w:type="dxa"/>
        <w:bottom w:w="0" w:type="dxa"/>
        <w:right w:w="108" w:type="dxa"/>
      </w:tblCellMar>
    </w:tblPr>
  </w:style>
  <w:style w:type="character" w:customStyle="1" w:styleId="849">
    <w:name w:val="Hyperlink_file_936"/>
    <w:basedOn w:val="847"/>
    <w:semiHidden/>
    <w:unhideWhenUsed/>
    <w:qFormat/>
    <w:uiPriority w:val="99"/>
    <w:rPr>
      <w:color w:val="0782C1"/>
      <w:u w:val="single"/>
    </w:rPr>
  </w:style>
  <w:style w:type="character" w:customStyle="1" w:styleId="850">
    <w:name w:val="FollowedHyperlink_file_936"/>
    <w:basedOn w:val="847"/>
    <w:semiHidden/>
    <w:unhideWhenUsed/>
    <w:qFormat/>
    <w:uiPriority w:val="99"/>
    <w:rPr>
      <w:color w:val="0782C1"/>
      <w:u w:val="single"/>
    </w:rPr>
  </w:style>
  <w:style w:type="character" w:customStyle="1" w:styleId="851">
    <w:name w:val="标题 1 Char_file_936"/>
    <w:basedOn w:val="847"/>
    <w:link w:val="2"/>
    <w:qFormat/>
    <w:uiPriority w:val="9"/>
    <w:rPr>
      <w:rFonts w:ascii="宋体" w:hAnsi="宋体" w:eastAsia="宋体" w:cs="宋体"/>
      <w:b/>
      <w:bCs/>
      <w:kern w:val="44"/>
      <w:sz w:val="44"/>
      <w:szCs w:val="44"/>
    </w:rPr>
  </w:style>
  <w:style w:type="character" w:customStyle="1" w:styleId="852">
    <w:name w:val="标题 2 Char_file_936"/>
    <w:basedOn w:val="847"/>
    <w:link w:val="3"/>
    <w:semiHidden/>
    <w:qFormat/>
    <w:uiPriority w:val="9"/>
    <w:rPr>
      <w:rFonts w:asciiTheme="majorHAnsi" w:hAnsiTheme="majorHAnsi" w:eastAsiaTheme="majorEastAsia" w:cstheme="majorBidi"/>
      <w:b/>
      <w:bCs/>
      <w:sz w:val="32"/>
      <w:szCs w:val="32"/>
    </w:rPr>
  </w:style>
  <w:style w:type="character" w:customStyle="1" w:styleId="853">
    <w:name w:val="标题 3 Char_file_936"/>
    <w:basedOn w:val="847"/>
    <w:link w:val="4"/>
    <w:semiHidden/>
    <w:qFormat/>
    <w:uiPriority w:val="9"/>
    <w:rPr>
      <w:rFonts w:ascii="宋体" w:hAnsi="宋体" w:eastAsia="宋体" w:cs="宋体"/>
      <w:b/>
      <w:bCs/>
      <w:sz w:val="32"/>
      <w:szCs w:val="32"/>
    </w:rPr>
  </w:style>
  <w:style w:type="character" w:customStyle="1" w:styleId="854">
    <w:name w:val="标题 4 Char_file_936"/>
    <w:basedOn w:val="847"/>
    <w:link w:val="5"/>
    <w:semiHidden/>
    <w:qFormat/>
    <w:uiPriority w:val="9"/>
    <w:rPr>
      <w:rFonts w:asciiTheme="majorHAnsi" w:hAnsiTheme="majorHAnsi" w:eastAsiaTheme="majorEastAsia" w:cstheme="majorBidi"/>
      <w:b/>
      <w:bCs/>
      <w:sz w:val="28"/>
      <w:szCs w:val="28"/>
    </w:rPr>
  </w:style>
  <w:style w:type="character" w:customStyle="1" w:styleId="855">
    <w:name w:val="标题 5 Char_file_936"/>
    <w:basedOn w:val="847"/>
    <w:link w:val="6"/>
    <w:semiHidden/>
    <w:qFormat/>
    <w:uiPriority w:val="9"/>
    <w:rPr>
      <w:rFonts w:ascii="宋体" w:hAnsi="宋体" w:eastAsia="宋体" w:cs="宋体"/>
      <w:b/>
      <w:bCs/>
      <w:sz w:val="28"/>
      <w:szCs w:val="28"/>
    </w:rPr>
  </w:style>
  <w:style w:type="character" w:customStyle="1" w:styleId="856">
    <w:name w:val="标题 6 Char_file_936"/>
    <w:basedOn w:val="847"/>
    <w:link w:val="8"/>
    <w:semiHidden/>
    <w:qFormat/>
    <w:uiPriority w:val="9"/>
    <w:rPr>
      <w:rFonts w:asciiTheme="majorHAnsi" w:hAnsiTheme="majorHAnsi" w:eastAsiaTheme="majorEastAsia" w:cstheme="majorBidi"/>
      <w:b/>
      <w:bCs/>
      <w:sz w:val="24"/>
      <w:szCs w:val="24"/>
    </w:rPr>
  </w:style>
  <w:style w:type="paragraph" w:customStyle="1" w:styleId="857">
    <w:name w:val="cke_editable_file_936"/>
    <w:basedOn w:val="840"/>
    <w:qFormat/>
    <w:uiPriority w:val="0"/>
    <w:rPr>
      <w:rFonts w:ascii="仿宋_GB2312" w:eastAsia="仿宋_GB2312"/>
    </w:rPr>
  </w:style>
  <w:style w:type="paragraph" w:customStyle="1" w:styleId="858">
    <w:name w:val="marker_file_936"/>
    <w:basedOn w:val="840"/>
    <w:qFormat/>
    <w:uiPriority w:val="0"/>
    <w:pPr>
      <w:shd w:val="clear" w:color="auto" w:fill="FFFF00"/>
    </w:pPr>
  </w:style>
  <w:style w:type="paragraph" w:customStyle="1" w:styleId="859">
    <w:name w:val="Normal (Web)_file_936"/>
    <w:basedOn w:val="840"/>
    <w:semiHidden/>
    <w:unhideWhenUsed/>
    <w:qFormat/>
    <w:uiPriority w:val="99"/>
  </w:style>
  <w:style w:type="paragraph" w:customStyle="1" w:styleId="860">
    <w:name w:val="Normal_file_9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1">
    <w:name w:val="heading 1_file_937"/>
    <w:basedOn w:val="860"/>
    <w:qFormat/>
    <w:uiPriority w:val="9"/>
    <w:pPr>
      <w:outlineLvl w:val="0"/>
    </w:pPr>
    <w:rPr>
      <w:kern w:val="36"/>
      <w:sz w:val="48"/>
      <w:szCs w:val="48"/>
    </w:rPr>
  </w:style>
  <w:style w:type="paragraph" w:customStyle="1" w:styleId="862">
    <w:name w:val="heading 2_file_937"/>
    <w:basedOn w:val="860"/>
    <w:qFormat/>
    <w:uiPriority w:val="9"/>
    <w:pPr>
      <w:outlineLvl w:val="1"/>
    </w:pPr>
    <w:rPr>
      <w:sz w:val="36"/>
      <w:szCs w:val="36"/>
    </w:rPr>
  </w:style>
  <w:style w:type="paragraph" w:customStyle="1" w:styleId="863">
    <w:name w:val="heading 3_file_937"/>
    <w:basedOn w:val="860"/>
    <w:qFormat/>
    <w:uiPriority w:val="9"/>
    <w:pPr>
      <w:outlineLvl w:val="2"/>
    </w:pPr>
    <w:rPr>
      <w:sz w:val="27"/>
      <w:szCs w:val="27"/>
    </w:rPr>
  </w:style>
  <w:style w:type="paragraph" w:customStyle="1" w:styleId="864">
    <w:name w:val="heading 4_file_937"/>
    <w:basedOn w:val="860"/>
    <w:qFormat/>
    <w:uiPriority w:val="9"/>
    <w:pPr>
      <w:outlineLvl w:val="3"/>
    </w:pPr>
  </w:style>
  <w:style w:type="paragraph" w:customStyle="1" w:styleId="865">
    <w:name w:val="heading 5_file_937"/>
    <w:basedOn w:val="860"/>
    <w:qFormat/>
    <w:uiPriority w:val="9"/>
    <w:pPr>
      <w:outlineLvl w:val="4"/>
    </w:pPr>
    <w:rPr>
      <w:sz w:val="20"/>
      <w:szCs w:val="20"/>
    </w:rPr>
  </w:style>
  <w:style w:type="paragraph" w:customStyle="1" w:styleId="866">
    <w:name w:val="heading 6_file_937"/>
    <w:basedOn w:val="860"/>
    <w:qFormat/>
    <w:uiPriority w:val="9"/>
    <w:pPr>
      <w:outlineLvl w:val="5"/>
    </w:pPr>
    <w:rPr>
      <w:sz w:val="15"/>
      <w:szCs w:val="15"/>
    </w:rPr>
  </w:style>
  <w:style w:type="character" w:customStyle="1" w:styleId="867">
    <w:name w:val="Default Paragraph Font_file_937"/>
    <w:semiHidden/>
    <w:unhideWhenUsed/>
    <w:qFormat/>
    <w:uiPriority w:val="1"/>
  </w:style>
  <w:style w:type="table" w:customStyle="1" w:styleId="868">
    <w:name w:val="Normal Table_file_937"/>
    <w:semiHidden/>
    <w:unhideWhenUsed/>
    <w:qFormat/>
    <w:uiPriority w:val="99"/>
    <w:tblPr>
      <w:tblLayout w:type="fixed"/>
      <w:tblCellMar>
        <w:top w:w="0" w:type="dxa"/>
        <w:left w:w="108" w:type="dxa"/>
        <w:bottom w:w="0" w:type="dxa"/>
        <w:right w:w="108" w:type="dxa"/>
      </w:tblCellMar>
    </w:tblPr>
  </w:style>
  <w:style w:type="character" w:customStyle="1" w:styleId="869">
    <w:name w:val="Hyperlink_file_937"/>
    <w:basedOn w:val="867"/>
    <w:semiHidden/>
    <w:unhideWhenUsed/>
    <w:qFormat/>
    <w:uiPriority w:val="99"/>
    <w:rPr>
      <w:color w:val="0782C1"/>
      <w:u w:val="single"/>
    </w:rPr>
  </w:style>
  <w:style w:type="character" w:customStyle="1" w:styleId="870">
    <w:name w:val="FollowedHyperlink_file_937"/>
    <w:basedOn w:val="867"/>
    <w:semiHidden/>
    <w:unhideWhenUsed/>
    <w:qFormat/>
    <w:uiPriority w:val="99"/>
    <w:rPr>
      <w:color w:val="0782C1"/>
      <w:u w:val="single"/>
    </w:rPr>
  </w:style>
  <w:style w:type="character" w:customStyle="1" w:styleId="871">
    <w:name w:val="标题 1 Char_file_937"/>
    <w:basedOn w:val="867"/>
    <w:link w:val="2"/>
    <w:qFormat/>
    <w:uiPriority w:val="9"/>
    <w:rPr>
      <w:rFonts w:ascii="宋体" w:hAnsi="宋体" w:eastAsia="宋体" w:cs="宋体"/>
      <w:b/>
      <w:bCs/>
      <w:kern w:val="44"/>
      <w:sz w:val="44"/>
      <w:szCs w:val="44"/>
    </w:rPr>
  </w:style>
  <w:style w:type="character" w:customStyle="1" w:styleId="872">
    <w:name w:val="标题 2 Char_file_937"/>
    <w:basedOn w:val="867"/>
    <w:link w:val="3"/>
    <w:semiHidden/>
    <w:qFormat/>
    <w:uiPriority w:val="9"/>
    <w:rPr>
      <w:rFonts w:asciiTheme="majorHAnsi" w:hAnsiTheme="majorHAnsi" w:eastAsiaTheme="majorEastAsia" w:cstheme="majorBidi"/>
      <w:b/>
      <w:bCs/>
      <w:sz w:val="32"/>
      <w:szCs w:val="32"/>
    </w:rPr>
  </w:style>
  <w:style w:type="character" w:customStyle="1" w:styleId="873">
    <w:name w:val="标题 3 Char_file_937"/>
    <w:basedOn w:val="867"/>
    <w:link w:val="4"/>
    <w:semiHidden/>
    <w:qFormat/>
    <w:uiPriority w:val="9"/>
    <w:rPr>
      <w:rFonts w:ascii="宋体" w:hAnsi="宋体" w:eastAsia="宋体" w:cs="宋体"/>
      <w:b/>
      <w:bCs/>
      <w:sz w:val="32"/>
      <w:szCs w:val="32"/>
    </w:rPr>
  </w:style>
  <w:style w:type="character" w:customStyle="1" w:styleId="874">
    <w:name w:val="标题 4 Char_file_937"/>
    <w:basedOn w:val="867"/>
    <w:link w:val="5"/>
    <w:semiHidden/>
    <w:qFormat/>
    <w:uiPriority w:val="9"/>
    <w:rPr>
      <w:rFonts w:asciiTheme="majorHAnsi" w:hAnsiTheme="majorHAnsi" w:eastAsiaTheme="majorEastAsia" w:cstheme="majorBidi"/>
      <w:b/>
      <w:bCs/>
      <w:sz w:val="28"/>
      <w:szCs w:val="28"/>
    </w:rPr>
  </w:style>
  <w:style w:type="character" w:customStyle="1" w:styleId="875">
    <w:name w:val="标题 5 Char_file_937"/>
    <w:basedOn w:val="867"/>
    <w:link w:val="6"/>
    <w:semiHidden/>
    <w:qFormat/>
    <w:uiPriority w:val="9"/>
    <w:rPr>
      <w:rFonts w:ascii="宋体" w:hAnsi="宋体" w:eastAsia="宋体" w:cs="宋体"/>
      <w:b/>
      <w:bCs/>
      <w:sz w:val="28"/>
      <w:szCs w:val="28"/>
    </w:rPr>
  </w:style>
  <w:style w:type="character" w:customStyle="1" w:styleId="876">
    <w:name w:val="标题 6 Char_file_937"/>
    <w:basedOn w:val="867"/>
    <w:link w:val="8"/>
    <w:semiHidden/>
    <w:qFormat/>
    <w:uiPriority w:val="9"/>
    <w:rPr>
      <w:rFonts w:asciiTheme="majorHAnsi" w:hAnsiTheme="majorHAnsi" w:eastAsiaTheme="majorEastAsia" w:cstheme="majorBidi"/>
      <w:b/>
      <w:bCs/>
      <w:sz w:val="24"/>
      <w:szCs w:val="24"/>
    </w:rPr>
  </w:style>
  <w:style w:type="paragraph" w:customStyle="1" w:styleId="877">
    <w:name w:val="cke_editable_file_937"/>
    <w:basedOn w:val="860"/>
    <w:qFormat/>
    <w:uiPriority w:val="0"/>
    <w:rPr>
      <w:rFonts w:ascii="仿宋_GB2312" w:eastAsia="仿宋_GB2312"/>
    </w:rPr>
  </w:style>
  <w:style w:type="paragraph" w:customStyle="1" w:styleId="878">
    <w:name w:val="marker_file_937"/>
    <w:basedOn w:val="860"/>
    <w:qFormat/>
    <w:uiPriority w:val="0"/>
    <w:pPr>
      <w:shd w:val="clear" w:color="auto" w:fill="FFFF00"/>
    </w:pPr>
  </w:style>
  <w:style w:type="paragraph" w:customStyle="1" w:styleId="879">
    <w:name w:val="Normal (Web)_file_937"/>
    <w:basedOn w:val="860"/>
    <w:semiHidden/>
    <w:unhideWhenUsed/>
    <w:qFormat/>
    <w:uiPriority w:val="99"/>
  </w:style>
  <w:style w:type="table" w:customStyle="1" w:styleId="880">
    <w:name w:val="Normal Table_file_429_file_610"/>
    <w:semiHidden/>
    <w:qFormat/>
    <w:uiPriority w:val="0"/>
    <w:tblPr>
      <w:tblLayout w:type="fixed"/>
      <w:tblCellMar>
        <w:top w:w="0" w:type="dxa"/>
        <w:left w:w="108" w:type="dxa"/>
        <w:bottom w:w="0" w:type="dxa"/>
        <w:right w:w="108" w:type="dxa"/>
      </w:tblCellMar>
    </w:tblPr>
  </w:style>
  <w:style w:type="character" w:customStyle="1" w:styleId="881">
    <w:name w:val="Emphasis_file_616"/>
    <w:basedOn w:val="882"/>
    <w:qFormat/>
    <w:uiPriority w:val="20"/>
    <w:rPr>
      <w:i/>
      <w:iCs/>
    </w:rPr>
  </w:style>
  <w:style w:type="character" w:customStyle="1" w:styleId="882">
    <w:name w:val="Default Paragraph Font_file_616"/>
    <w:semiHidden/>
    <w:unhideWhenUsed/>
    <w:qFormat/>
    <w:uiPriority w:val="1"/>
  </w:style>
  <w:style w:type="paragraph" w:customStyle="1" w:styleId="883">
    <w:name w:val="Normal (Web)_file_609_file_620"/>
    <w:basedOn w:val="884"/>
    <w:semiHidden/>
    <w:unhideWhenUsed/>
    <w:qFormat/>
    <w:uiPriority w:val="99"/>
  </w:style>
  <w:style w:type="paragraph" w:customStyle="1" w:styleId="884">
    <w:name w:val="Normal_file_609_file_62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78</Pages>
  <Words>73</Words>
  <Characters>100</Characters>
  <Lines>1630</Lines>
  <Paragraphs>1264</Paragraphs>
  <TotalTime>31</TotalTime>
  <ScaleCrop>false</ScaleCrop>
  <LinksUpToDate>false</LinksUpToDate>
  <CharactersWithSpaces>102</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WKS</cp:lastModifiedBy>
  <cp:lastPrinted>2018-11-29T07:27:00Z</cp:lastPrinted>
  <dcterms:modified xsi:type="dcterms:W3CDTF">2026-04-30T03:32:08Z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KSOTemplateDocerSaveRecord">
    <vt:lpwstr>eyJoZGlkIjoiYWFjOTZlZmIxZTE4MDM2MDEwZmRjZTQwMTA1ZjgxOGEiLCJ1c2VySWQiOiI0NDMxODMzNjQifQ==</vt:lpwstr>
  </property>
  <property fmtid="{D5CDD505-2E9C-101B-9397-08002B2CF9AE}" pid="4" name="ICV">
    <vt:lpwstr>7A6118DA032B431095BADAEB7417425E_13</vt:lpwstr>
  </property>
</Properties>
</file>