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A4" w:rsidRPr="00E52CAA" w:rsidRDefault="00382509">
      <w:pPr>
        <w:spacing w:before="38" w:line="225" w:lineRule="auto"/>
        <w:ind w:left="102"/>
        <w:rPr>
          <w:rFonts w:ascii="宋体" w:eastAsia="宋体" w:hAnsi="宋体" w:cs="宋体"/>
          <w:b/>
          <w:sz w:val="36"/>
          <w:szCs w:val="19"/>
        </w:rPr>
      </w:pPr>
      <w:r w:rsidRPr="00E52CAA">
        <w:rPr>
          <w:rFonts w:ascii="宋体" w:eastAsia="宋体" w:hAnsi="宋体" w:cs="宋体"/>
          <w:b/>
          <w:spacing w:val="-3"/>
          <w:sz w:val="28"/>
          <w:szCs w:val="15"/>
        </w:rPr>
        <w:t>标</w:t>
      </w:r>
      <w:r w:rsidRPr="00E52CAA">
        <w:rPr>
          <w:rFonts w:ascii="宋体" w:eastAsia="宋体" w:hAnsi="宋体" w:cs="宋体"/>
          <w:b/>
          <w:spacing w:val="-2"/>
          <w:sz w:val="28"/>
          <w:szCs w:val="15"/>
        </w:rPr>
        <w:t>项</w:t>
      </w:r>
      <w:r w:rsidRPr="00E52CAA">
        <w:rPr>
          <w:rFonts w:ascii="Times New Roman" w:eastAsia="Times New Roman" w:hAnsi="Times New Roman" w:cs="Times New Roman"/>
          <w:b/>
          <w:spacing w:val="-2"/>
          <w:sz w:val="28"/>
          <w:szCs w:val="15"/>
        </w:rPr>
        <w:t xml:space="preserve">1  </w:t>
      </w:r>
      <w:r w:rsidRPr="00E52CAA">
        <w:rPr>
          <w:rFonts w:ascii="宋体" w:eastAsia="宋体" w:hAnsi="宋体" w:cs="宋体"/>
          <w:b/>
          <w:spacing w:val="-2"/>
          <w:sz w:val="36"/>
          <w:szCs w:val="19"/>
        </w:rPr>
        <w:t>：</w:t>
      </w:r>
    </w:p>
    <w:p w:rsidR="001A17A4" w:rsidRDefault="001A17A4">
      <w:pPr>
        <w:spacing w:line="209" w:lineRule="exact"/>
      </w:pPr>
    </w:p>
    <w:tbl>
      <w:tblPr>
        <w:tblStyle w:val="TableNormal"/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61"/>
        <w:gridCol w:w="1985"/>
        <w:gridCol w:w="2126"/>
      </w:tblGrid>
      <w:tr w:rsidR="00C216F3" w:rsidRPr="0055080F" w:rsidTr="00E52CAA">
        <w:trPr>
          <w:trHeight w:val="785"/>
        </w:trPr>
        <w:tc>
          <w:tcPr>
            <w:tcW w:w="699" w:type="dxa"/>
          </w:tcPr>
          <w:p w:rsidR="00C216F3" w:rsidRPr="0055080F" w:rsidRDefault="00C216F3" w:rsidP="00FA0EFC">
            <w:pPr>
              <w:spacing w:before="161" w:line="228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3"/>
                <w:sz w:val="24"/>
                <w:szCs w:val="24"/>
              </w:rPr>
              <w:t>序</w:t>
            </w:r>
            <w:r w:rsidRPr="0055080F">
              <w:rPr>
                <w:rFonts w:ascii="宋体" w:eastAsia="宋体" w:hAnsi="宋体" w:cs="宋体"/>
                <w:spacing w:val="2"/>
                <w:sz w:val="24"/>
                <w:szCs w:val="24"/>
              </w:rPr>
              <w:t>号</w:t>
            </w:r>
          </w:p>
        </w:tc>
        <w:tc>
          <w:tcPr>
            <w:tcW w:w="4961" w:type="dxa"/>
          </w:tcPr>
          <w:p w:rsidR="00C216F3" w:rsidRPr="00FA0EFC" w:rsidRDefault="00C216F3" w:rsidP="00E52CAA">
            <w:pPr>
              <w:spacing w:before="161" w:line="226" w:lineRule="auto"/>
              <w:ind w:left="459" w:firstLineChars="450" w:firstLine="1103"/>
              <w:rPr>
                <w:rFonts w:ascii="宋体" w:eastAsia="宋体" w:hAnsi="宋体" w:cs="宋体"/>
                <w:sz w:val="24"/>
                <w:szCs w:val="24"/>
              </w:rPr>
            </w:pPr>
            <w:r w:rsidRPr="00FA0EFC">
              <w:rPr>
                <w:rFonts w:ascii="宋体" w:eastAsia="宋体" w:hAnsi="宋体" w:cs="宋体"/>
                <w:spacing w:val="5"/>
                <w:sz w:val="24"/>
                <w:szCs w:val="24"/>
              </w:rPr>
              <w:t>入围供应商名称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216F3" w:rsidRPr="00FA0EFC" w:rsidRDefault="00C216F3" w:rsidP="00FA0EFC">
            <w:pPr>
              <w:spacing w:before="62" w:line="227" w:lineRule="auto"/>
              <w:ind w:left="227" w:right="74" w:hanging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FC">
              <w:rPr>
                <w:rFonts w:ascii="宋体" w:eastAsia="宋体" w:hAnsi="宋体" w:cs="宋体"/>
                <w:spacing w:val="1"/>
                <w:sz w:val="24"/>
                <w:szCs w:val="24"/>
              </w:rPr>
              <w:t>土地评估</w:t>
            </w:r>
            <w:r w:rsidRPr="00FA0EFC">
              <w:rPr>
                <w:rFonts w:ascii="宋体" w:eastAsia="宋体" w:hAnsi="宋体" w:cs="宋体"/>
                <w:sz w:val="24"/>
                <w:szCs w:val="24"/>
              </w:rPr>
              <w:t xml:space="preserve">服务报 </w:t>
            </w:r>
            <w:r w:rsidRPr="00FA0EFC">
              <w:rPr>
                <w:rFonts w:ascii="宋体" w:eastAsia="宋体" w:hAnsi="宋体" w:cs="宋体"/>
                <w:spacing w:val="1"/>
                <w:sz w:val="24"/>
                <w:szCs w:val="24"/>
              </w:rPr>
              <w:t>价</w:t>
            </w:r>
            <w:r w:rsidRPr="00FA0E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FA0EFC">
              <w:rPr>
                <w:rFonts w:ascii="宋体" w:eastAsia="宋体" w:hAnsi="宋体" w:cs="宋体"/>
                <w:sz w:val="24"/>
                <w:szCs w:val="24"/>
              </w:rPr>
              <w:t>费率，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%</w:t>
            </w:r>
            <w:r w:rsidRPr="00FA0E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216F3" w:rsidRPr="00FA0EFC" w:rsidRDefault="00C216F3" w:rsidP="00FA0EFC">
            <w:pPr>
              <w:spacing w:before="62" w:line="227" w:lineRule="auto"/>
              <w:ind w:left="225" w:right="73" w:hanging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FC">
              <w:rPr>
                <w:rFonts w:ascii="宋体" w:eastAsia="宋体" w:hAnsi="宋体" w:cs="宋体"/>
                <w:spacing w:val="1"/>
                <w:sz w:val="24"/>
                <w:szCs w:val="24"/>
              </w:rPr>
              <w:t>房产评估</w:t>
            </w:r>
            <w:r w:rsidRPr="00FA0EFC">
              <w:rPr>
                <w:rFonts w:ascii="宋体" w:eastAsia="宋体" w:hAnsi="宋体" w:cs="宋体"/>
                <w:sz w:val="24"/>
                <w:szCs w:val="24"/>
              </w:rPr>
              <w:t xml:space="preserve">服务报 </w:t>
            </w:r>
            <w:r w:rsidRPr="00FA0EFC">
              <w:rPr>
                <w:rFonts w:ascii="宋体" w:eastAsia="宋体" w:hAnsi="宋体" w:cs="宋体"/>
                <w:spacing w:val="1"/>
                <w:sz w:val="24"/>
                <w:szCs w:val="24"/>
              </w:rPr>
              <w:t>价</w:t>
            </w:r>
            <w:r w:rsidRPr="00FA0E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FA0EFC">
              <w:rPr>
                <w:rFonts w:ascii="宋体" w:eastAsia="宋体" w:hAnsi="宋体" w:cs="宋体"/>
                <w:sz w:val="24"/>
                <w:szCs w:val="24"/>
              </w:rPr>
              <w:t>费率，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%</w:t>
            </w:r>
            <w:r w:rsidRPr="00FA0E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16F3" w:rsidRPr="0055080F" w:rsidTr="00E52CAA">
        <w:trPr>
          <w:trHeight w:val="587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6" w:lineRule="auto"/>
              <w:ind w:left="460" w:right="147" w:hanging="312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西开元行土地房地产评估有限责任公司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709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8" w:line="237" w:lineRule="auto"/>
              <w:ind w:left="460" w:right="147" w:hanging="312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西金土资产房地产不动产评估有限公司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898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8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西国泰房地产土地资产评估有限公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1068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西旗开房地产土地资产评估有限公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line="31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984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6" w:lineRule="auto"/>
              <w:ind w:left="460" w:right="147" w:hanging="312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柳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州市金鼎房地产评估咨询有限责任公司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950"/>
        </w:trPr>
        <w:tc>
          <w:tcPr>
            <w:tcW w:w="699" w:type="dxa"/>
          </w:tcPr>
          <w:p w:rsidR="00C216F3" w:rsidRPr="0055080F" w:rsidRDefault="00C216F3" w:rsidP="00E52CAA">
            <w:pPr>
              <w:spacing w:before="44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0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西明冠房地产土地资产评估有限公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979"/>
        </w:trPr>
        <w:tc>
          <w:tcPr>
            <w:tcW w:w="699" w:type="dxa"/>
          </w:tcPr>
          <w:p w:rsidR="00C216F3" w:rsidRPr="0055080F" w:rsidRDefault="00C216F3" w:rsidP="00E52CAA">
            <w:pPr>
              <w:spacing w:before="44" w:line="19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西桂科资产房地产土地评估有限公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4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C216F3" w:rsidRPr="0055080F" w:rsidRDefault="00C216F3" w:rsidP="00FA0EFC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4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1012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1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西德晧资产土地房地产</w:t>
            </w:r>
            <w:r w:rsidRPr="0055080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E52CAA" w:rsidRDefault="00E52CAA" w:rsidP="00E52CAA">
            <w:pPr>
              <w:spacing w:line="311" w:lineRule="auto"/>
              <w:jc w:val="center"/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C216F3" w:rsidRPr="0055080F" w:rsidRDefault="00C216F3" w:rsidP="00E52CAA">
            <w:pPr>
              <w:spacing w:line="311" w:lineRule="auto"/>
              <w:jc w:val="center"/>
              <w:rPr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Default="00E52CAA" w:rsidP="00E52CAA">
            <w:pPr>
              <w:spacing w:before="44" w:line="209" w:lineRule="exact"/>
              <w:jc w:val="center"/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C216F3" w:rsidRPr="0055080F" w:rsidRDefault="00C216F3" w:rsidP="00E52CAA">
            <w:pPr>
              <w:spacing w:before="44" w:line="2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C216F3" w:rsidRPr="0055080F" w:rsidTr="00E52CAA">
        <w:trPr>
          <w:trHeight w:val="1124"/>
        </w:trPr>
        <w:tc>
          <w:tcPr>
            <w:tcW w:w="699" w:type="dxa"/>
          </w:tcPr>
          <w:p w:rsidR="00C216F3" w:rsidRPr="0055080F" w:rsidRDefault="00C216F3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216F3" w:rsidRPr="0055080F" w:rsidRDefault="00C216F3" w:rsidP="00FA0EFC">
            <w:pPr>
              <w:spacing w:line="282" w:lineRule="auto"/>
              <w:rPr>
                <w:sz w:val="24"/>
                <w:szCs w:val="24"/>
              </w:rPr>
            </w:pPr>
          </w:p>
          <w:p w:rsidR="00C216F3" w:rsidRPr="0055080F" w:rsidRDefault="00C216F3" w:rsidP="00FA0EFC">
            <w:pPr>
              <w:spacing w:before="49" w:line="236" w:lineRule="auto"/>
              <w:ind w:left="232" w:right="147" w:hanging="84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西方中利和房地产土地</w:t>
            </w:r>
            <w:r w:rsidRPr="0055080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5080F">
              <w:rPr>
                <w:rFonts w:ascii="宋体" w:eastAsia="宋体" w:hAnsi="宋体" w:cs="宋体"/>
                <w:spacing w:val="8"/>
                <w:sz w:val="24"/>
                <w:szCs w:val="24"/>
              </w:rPr>
              <w:t>资</w:t>
            </w:r>
            <w:r w:rsidRPr="0055080F">
              <w:rPr>
                <w:rFonts w:ascii="宋体" w:eastAsia="宋体" w:hAnsi="宋体" w:cs="宋体"/>
                <w:spacing w:val="6"/>
                <w:sz w:val="24"/>
                <w:szCs w:val="24"/>
              </w:rPr>
              <w:t>产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评估有限责任公司</w:t>
            </w:r>
          </w:p>
        </w:tc>
        <w:tc>
          <w:tcPr>
            <w:tcW w:w="1985" w:type="dxa"/>
          </w:tcPr>
          <w:p w:rsidR="00E52CAA" w:rsidRDefault="00E52CAA" w:rsidP="00E52CA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C216F3" w:rsidRPr="0055080F" w:rsidRDefault="00C216F3" w:rsidP="00E52CAA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Default="00E52CAA" w:rsidP="00E52CAA">
            <w:pPr>
              <w:spacing w:before="43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C216F3" w:rsidRPr="0055080F" w:rsidRDefault="00C216F3" w:rsidP="00E52CAA">
            <w:pPr>
              <w:spacing w:before="43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2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西广证房地产土地资产评估有限公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E52CAA" w:rsidRDefault="00E52CAA" w:rsidP="00E52CAA">
            <w:pPr>
              <w:spacing w:line="313" w:lineRule="auto"/>
              <w:jc w:val="center"/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line="313" w:lineRule="auto"/>
              <w:jc w:val="center"/>
              <w:rPr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3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0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9" w:line="237" w:lineRule="auto"/>
              <w:ind w:left="460" w:right="147" w:hanging="312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西衡泰房地产不动产资产评估有限公司</w:t>
            </w:r>
          </w:p>
        </w:tc>
        <w:tc>
          <w:tcPr>
            <w:tcW w:w="1985" w:type="dxa"/>
          </w:tcPr>
          <w:p w:rsidR="00E52CAA" w:rsidRPr="0055080F" w:rsidRDefault="00E52CAA" w:rsidP="00E52CAA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4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0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9" w:line="237" w:lineRule="auto"/>
              <w:ind w:left="537" w:right="147" w:hanging="389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西祥浩资产土地房地产评估有限公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司</w:t>
            </w:r>
          </w:p>
        </w:tc>
        <w:tc>
          <w:tcPr>
            <w:tcW w:w="1985" w:type="dxa"/>
          </w:tcPr>
          <w:p w:rsidR="00E52CAA" w:rsidRPr="0055080F" w:rsidRDefault="00E52CAA" w:rsidP="00E52CAA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1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1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8" w:line="238" w:lineRule="auto"/>
              <w:ind w:left="694" w:right="147" w:hanging="546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西开宗房地产资产评估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有限公司</w:t>
            </w:r>
          </w:p>
        </w:tc>
        <w:tc>
          <w:tcPr>
            <w:tcW w:w="1985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1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8" w:line="238" w:lineRule="auto"/>
              <w:ind w:left="616" w:right="147" w:hanging="468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西方中房地产评估事务</w:t>
            </w:r>
            <w:r w:rsidRPr="0055080F">
              <w:rPr>
                <w:rFonts w:ascii="宋体" w:eastAsia="宋体" w:hAnsi="宋体" w:cs="宋体"/>
                <w:spacing w:val="7"/>
                <w:sz w:val="24"/>
                <w:szCs w:val="24"/>
              </w:rPr>
              <w:t>所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有限公司</w:t>
            </w:r>
          </w:p>
        </w:tc>
        <w:tc>
          <w:tcPr>
            <w:tcW w:w="1985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4" w:line="209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4" w:line="209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  <w:tr w:rsidR="00E52CAA" w:rsidRPr="0055080F" w:rsidTr="00E52CAA">
        <w:trPr>
          <w:trHeight w:val="1124"/>
        </w:trPr>
        <w:tc>
          <w:tcPr>
            <w:tcW w:w="699" w:type="dxa"/>
          </w:tcPr>
          <w:p w:rsidR="00E52CAA" w:rsidRPr="0055080F" w:rsidRDefault="00E52CAA" w:rsidP="00E52CAA">
            <w:pPr>
              <w:spacing w:before="43" w:line="1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5508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52CAA" w:rsidRPr="0055080F" w:rsidRDefault="00E52CAA" w:rsidP="00E52CAA">
            <w:pPr>
              <w:spacing w:line="282" w:lineRule="auto"/>
              <w:rPr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8" w:line="238" w:lineRule="auto"/>
              <w:ind w:left="694" w:right="147" w:hanging="546"/>
              <w:rPr>
                <w:rFonts w:ascii="宋体" w:eastAsia="宋体" w:hAnsi="宋体" w:cs="宋体"/>
                <w:sz w:val="24"/>
                <w:szCs w:val="24"/>
              </w:rPr>
            </w:pPr>
            <w:r w:rsidRPr="0055080F">
              <w:rPr>
                <w:rFonts w:ascii="宋体" w:eastAsia="宋体" w:hAnsi="宋体" w:cs="宋体"/>
                <w:spacing w:val="9"/>
                <w:sz w:val="24"/>
                <w:szCs w:val="24"/>
              </w:rPr>
              <w:t>广</w:t>
            </w:r>
            <w:r w:rsidRPr="0055080F">
              <w:rPr>
                <w:rFonts w:ascii="宋体" w:eastAsia="宋体" w:hAnsi="宋体" w:cs="宋体"/>
                <w:spacing w:val="5"/>
                <w:sz w:val="24"/>
                <w:szCs w:val="24"/>
              </w:rPr>
              <w:t>西科源房地产资产评估</w:t>
            </w:r>
            <w:r w:rsidRPr="0055080F">
              <w:rPr>
                <w:rFonts w:ascii="宋体" w:eastAsia="宋体" w:hAnsi="宋体" w:cs="宋体"/>
                <w:spacing w:val="4"/>
                <w:sz w:val="24"/>
                <w:szCs w:val="24"/>
              </w:rPr>
              <w:t>有限公司</w:t>
            </w:r>
          </w:p>
        </w:tc>
        <w:tc>
          <w:tcPr>
            <w:tcW w:w="1985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52CAA" w:rsidRPr="0055080F" w:rsidRDefault="00E52CAA" w:rsidP="00E52CAA">
            <w:pPr>
              <w:spacing w:line="312" w:lineRule="auto"/>
              <w:rPr>
                <w:rFonts w:hint="eastAsia"/>
                <w:sz w:val="24"/>
                <w:szCs w:val="24"/>
              </w:rPr>
            </w:pPr>
          </w:p>
          <w:p w:rsidR="00E52CAA" w:rsidRPr="0055080F" w:rsidRDefault="00E52CAA" w:rsidP="00E52CAA">
            <w:pPr>
              <w:spacing w:before="43" w:line="210" w:lineRule="exact"/>
              <w:ind w:lef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0F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50</w:t>
            </w:r>
          </w:p>
        </w:tc>
      </w:tr>
    </w:tbl>
    <w:p w:rsidR="001A17A4" w:rsidRPr="0055080F" w:rsidRDefault="001A17A4">
      <w:pPr>
        <w:rPr>
          <w:rFonts w:hint="eastAsia"/>
          <w:sz w:val="24"/>
          <w:szCs w:val="24"/>
        </w:rPr>
        <w:sectPr w:rsidR="001A17A4" w:rsidRPr="0055080F">
          <w:footerReference w:type="default" r:id="rId6"/>
          <w:pgSz w:w="11900" w:h="16840"/>
          <w:pgMar w:top="1222" w:right="803" w:bottom="296" w:left="1011" w:header="0" w:footer="0" w:gutter="0"/>
          <w:cols w:space="720"/>
        </w:sectPr>
      </w:pPr>
    </w:p>
    <w:p w:rsidR="001A17A4" w:rsidRDefault="001A17A4">
      <w:pPr>
        <w:rPr>
          <w:rFonts w:hint="eastAsia"/>
        </w:rPr>
      </w:pPr>
    </w:p>
    <w:sectPr w:rsidR="001A17A4">
      <w:footerReference w:type="default" r:id="rId7"/>
      <w:pgSz w:w="11900" w:h="16840"/>
      <w:pgMar w:top="285" w:right="803" w:bottom="296" w:left="10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E0" w:rsidRDefault="009E40E0">
      <w:r>
        <w:separator/>
      </w:r>
    </w:p>
  </w:endnote>
  <w:endnote w:type="continuationSeparator" w:id="0">
    <w:p w:rsidR="009E40E0" w:rsidRDefault="009E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A4" w:rsidRDefault="001A17A4">
    <w:pPr>
      <w:spacing w:line="296" w:lineRule="exact"/>
      <w:ind w:left="4908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7A4" w:rsidRDefault="00382509">
    <w:pPr>
      <w:spacing w:line="296" w:lineRule="exact"/>
      <w:ind w:left="4889"/>
      <w:rPr>
        <w:sz w:val="22"/>
        <w:szCs w:val="22"/>
      </w:rPr>
    </w:pPr>
    <w:r>
      <w:rPr>
        <w:rFonts w:eastAsia="Arial"/>
        <w:spacing w:val="7"/>
        <w:position w:val="1"/>
        <w:sz w:val="22"/>
        <w:szCs w:val="22"/>
      </w:rPr>
      <w:t>2</w:t>
    </w:r>
    <w:r>
      <w:rPr>
        <w:rFonts w:eastAsia="Arial"/>
        <w:spacing w:val="6"/>
        <w:position w:val="1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E0" w:rsidRDefault="009E40E0">
      <w:r>
        <w:separator/>
      </w:r>
    </w:p>
  </w:footnote>
  <w:footnote w:type="continuationSeparator" w:id="0">
    <w:p w:rsidR="009E40E0" w:rsidRDefault="009E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A4"/>
    <w:rsid w:val="000B21A6"/>
    <w:rsid w:val="001A17A4"/>
    <w:rsid w:val="00382509"/>
    <w:rsid w:val="0055080F"/>
    <w:rsid w:val="009E40E0"/>
    <w:rsid w:val="00C216F3"/>
    <w:rsid w:val="00C45C51"/>
    <w:rsid w:val="00E52CAA"/>
    <w:rsid w:val="00FA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A5670"/>
  <w15:docId w15:val="{85E936A5-B8C0-4128-8901-EEAE7EE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5C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C51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C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C5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2026-05-29T01:53:00Z</dcterms:created>
  <dcterms:modified xsi:type="dcterms:W3CDTF">2026-05-29T02:30:00Z</dcterms:modified>
</cp:coreProperties>
</file>