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8FA13">
      <w:pPr>
        <w:spacing w:beforeLines="100" w:afterLines="50" w:line="600" w:lineRule="exact"/>
        <w:jc w:val="center"/>
        <w:rPr>
          <w:rFonts w:ascii="方正小标宋简体" w:hAnsi="宋体" w:eastAsia="方正小标宋简体"/>
          <w:caps w:val="0"/>
          <w:color w:val="000000" w:themeColor="text1"/>
          <w:spacing w:val="0"/>
          <w:w w:val="100"/>
          <w:position w:val="0"/>
          <w:sz w:val="52"/>
          <w:szCs w:val="52"/>
          <w14:textFill>
            <w14:solidFill>
              <w14:schemeClr w14:val="tx1"/>
            </w14:solidFill>
          </w14:textFill>
        </w:rPr>
      </w:pPr>
    </w:p>
    <w:p w14:paraId="7CE52ED4">
      <w:pPr>
        <w:spacing w:line="360" w:lineRule="auto"/>
        <w:jc w:val="center"/>
        <w:rPr>
          <w:rFonts w:hint="eastAsia" w:ascii="方正小标宋简体" w:hAnsi="方正小标宋简体" w:eastAsia="方正小标宋简体" w:cs="方正小标宋简体"/>
          <w:caps w:val="0"/>
          <w:color w:val="000000" w:themeColor="text1"/>
          <w:spacing w:val="0"/>
          <w:w w:val="100"/>
          <w:position w:val="0"/>
          <w:sz w:val="52"/>
          <w:szCs w:val="52"/>
          <w:lang w:eastAsia="zh-CN"/>
          <w14:textFill>
            <w14:solidFill>
              <w14:schemeClr w14:val="tx1"/>
            </w14:solidFill>
          </w14:textFill>
        </w:rPr>
      </w:pPr>
      <w:r>
        <w:rPr>
          <w:rFonts w:hint="eastAsia" w:ascii="方正小标宋简体" w:hAnsi="宋体" w:eastAsia="方正小标宋简体"/>
          <w:caps w:val="0"/>
          <w:color w:val="000000" w:themeColor="text1"/>
          <w:spacing w:val="0"/>
          <w:w w:val="100"/>
          <w:position w:val="0"/>
          <w:sz w:val="52"/>
          <w:szCs w:val="52"/>
          <w:lang w:eastAsia="zh-CN"/>
          <w14:textFill>
            <w14:solidFill>
              <w14:schemeClr w14:val="tx1"/>
            </w14:solidFill>
          </w14:textFill>
        </w:rPr>
        <w:t>广西恒业项目管理有限公司</w:t>
      </w:r>
    </w:p>
    <w:p w14:paraId="49ADE679">
      <w:pPr>
        <w:spacing w:line="360" w:lineRule="auto"/>
        <w:jc w:val="center"/>
        <w:rPr>
          <w:rFonts w:ascii="方正小标宋简体" w:hAnsi="方正小标宋简体" w:eastAsia="方正小标宋简体" w:cs="方正小标宋简体"/>
          <w:b/>
          <w:caps w:val="0"/>
          <w:color w:val="000000" w:themeColor="text1"/>
          <w:spacing w:val="0"/>
          <w:w w:val="100"/>
          <w:position w:val="0"/>
          <w:sz w:val="44"/>
          <w:szCs w:val="44"/>
          <w14:textFill>
            <w14:solidFill>
              <w14:schemeClr w14:val="tx1"/>
            </w14:solidFill>
          </w14:textFill>
        </w:rPr>
      </w:pPr>
    </w:p>
    <w:p w14:paraId="0655AAB7">
      <w:pPr>
        <w:snapToGrid w:val="0"/>
        <w:spacing w:beforeLines="50" w:line="360" w:lineRule="auto"/>
        <w:jc w:val="center"/>
        <w:rPr>
          <w:rFonts w:ascii="华文新魏" w:hAnsi="宋体" w:eastAsia="华文新魏"/>
          <w:caps w:val="0"/>
          <w:color w:val="000000" w:themeColor="text1"/>
          <w:spacing w:val="0"/>
          <w:w w:val="100"/>
          <w:position w:val="0"/>
          <w:sz w:val="72"/>
          <w:szCs w:val="72"/>
          <w14:textFill>
            <w14:solidFill>
              <w14:schemeClr w14:val="tx1"/>
            </w14:solidFill>
          </w14:textFill>
        </w:rPr>
      </w:pPr>
      <w:r>
        <w:rPr>
          <w:rFonts w:hint="eastAsia" w:ascii="华文新魏" w:hAnsi="宋体" w:eastAsia="华文新魏"/>
          <w:caps w:val="0"/>
          <w:color w:val="000000" w:themeColor="text1"/>
          <w:spacing w:val="0"/>
          <w:w w:val="100"/>
          <w:position w:val="0"/>
          <w:sz w:val="120"/>
          <w:szCs w:val="120"/>
          <w14:textFill>
            <w14:solidFill>
              <w14:schemeClr w14:val="tx1"/>
            </w14:solidFill>
          </w14:textFill>
        </w:rPr>
        <w:t>招 标 文 件</w:t>
      </w:r>
    </w:p>
    <w:p w14:paraId="77A2318A">
      <w:pPr>
        <w:snapToGrid w:val="0"/>
        <w:spacing w:beforeLines="50" w:line="360" w:lineRule="auto"/>
        <w:jc w:val="center"/>
        <w:rPr>
          <w:rFonts w:ascii="仿宋_GB2312" w:hAnsi="宋体" w:eastAsia="仿宋_GB2312"/>
          <w:b/>
          <w:caps w:val="0"/>
          <w:color w:val="000000" w:themeColor="text1"/>
          <w:spacing w:val="0"/>
          <w:w w:val="100"/>
          <w:position w:val="0"/>
          <w:sz w:val="48"/>
          <w:szCs w:val="48"/>
          <w14:textFill>
            <w14:solidFill>
              <w14:schemeClr w14:val="tx1"/>
            </w14:solidFill>
          </w14:textFill>
        </w:rPr>
      </w:pPr>
    </w:p>
    <w:p w14:paraId="5796F581">
      <w:pPr>
        <w:snapToGrid w:val="0"/>
        <w:spacing w:line="360" w:lineRule="auto"/>
        <w:ind w:left="2699" w:leftChars="568" w:hanging="1506" w:hangingChars="500"/>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项目</w:t>
      </w:r>
      <w:r>
        <w:rPr>
          <w:rFonts w:hint="eastAsia" w:ascii="仿宋_GB2312" w:hAnsi="宋体" w:eastAsia="仿宋_GB2312" w:cs="Courier New"/>
          <w:b/>
          <w:bCs/>
          <w:caps w:val="0"/>
          <w:color w:val="000000" w:themeColor="text1"/>
          <w:spacing w:val="0"/>
          <w:w w:val="100"/>
          <w:position w:val="0"/>
          <w:sz w:val="30"/>
          <w:szCs w:val="30"/>
          <w14:textFill>
            <w14:solidFill>
              <w14:schemeClr w14:val="tx1"/>
            </w14:solidFill>
          </w14:textFill>
        </w:rPr>
        <w:t>名称</w:t>
      </w: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w:t>
      </w:r>
      <w:r>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t>2026年钦南区酸化耕地治理重点县建设项目-B分标</w:t>
      </w:r>
    </w:p>
    <w:p w14:paraId="79CFF97E">
      <w:pPr>
        <w:snapToGrid w:val="0"/>
        <w:spacing w:line="360" w:lineRule="auto"/>
        <w:ind w:left="1193" w:leftChars="568" w:firstLine="0" w:firstLineChars="0"/>
        <w:rPr>
          <w:rFonts w:ascii="仿宋_GB2312" w:hAnsi="宋体" w:eastAsia="仿宋_GB2312"/>
          <w:b/>
          <w:bCs/>
          <w:caps w:val="0"/>
          <w:color w:val="000000" w:themeColor="text1"/>
          <w:spacing w:val="0"/>
          <w:w w:val="100"/>
          <w:kern w:val="0"/>
          <w:position w:val="0"/>
          <w:sz w:val="30"/>
          <w:szCs w:val="30"/>
          <w14:textFill>
            <w14:solidFill>
              <w14:schemeClr w14:val="tx1"/>
            </w14:solidFill>
          </w14:textFill>
        </w:rPr>
      </w:pPr>
      <w:r>
        <w:rPr>
          <w:rFonts w:hint="eastAsia" w:ascii="仿宋_GB2312" w:hAnsi="宋体" w:eastAsia="仿宋_GB2312"/>
          <w:b/>
          <w:bCs/>
          <w:caps w:val="0"/>
          <w:color w:val="000000" w:themeColor="text1"/>
          <w:spacing w:val="0"/>
          <w:w w:val="100"/>
          <w:kern w:val="0"/>
          <w:position w:val="0"/>
          <w:sz w:val="30"/>
          <w:szCs w:val="30"/>
          <w14:textFill>
            <w14:solidFill>
              <w14:schemeClr w14:val="tx1"/>
            </w14:solidFill>
          </w14:textFill>
        </w:rPr>
        <w:t>项目编号：QZZC2026-G3-020047-GXHY</w:t>
      </w:r>
    </w:p>
    <w:p w14:paraId="3F70819A">
      <w:pPr>
        <w:pStyle w:val="25"/>
        <w:snapToGrid w:val="0"/>
        <w:spacing w:line="360" w:lineRule="auto"/>
        <w:ind w:firstLine="1184" w:firstLineChars="393"/>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采 购 人：</w:t>
      </w:r>
      <w:r>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t>钦州市钦南区农业农村局</w:t>
      </w:r>
    </w:p>
    <w:p w14:paraId="20A0E8A5">
      <w:pPr>
        <w:pStyle w:val="25"/>
        <w:snapToGrid w:val="0"/>
        <w:spacing w:line="360" w:lineRule="auto"/>
        <w:ind w:firstLine="1184" w:firstLineChars="393"/>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采购代理机构：</w:t>
      </w:r>
      <w:r>
        <w:rPr>
          <w:rFonts w:hint="eastAsia" w:ascii="仿宋_GB2312" w:hAnsi="宋体" w:eastAsia="仿宋_GB2312"/>
          <w:b/>
          <w:bCs/>
          <w:caps w:val="0"/>
          <w:color w:val="000000" w:themeColor="text1"/>
          <w:spacing w:val="0"/>
          <w:w w:val="100"/>
          <w:position w:val="0"/>
          <w:sz w:val="30"/>
          <w:szCs w:val="30"/>
          <w:lang w:eastAsia="zh-CN"/>
          <w14:textFill>
            <w14:solidFill>
              <w14:schemeClr w14:val="tx1"/>
            </w14:solidFill>
          </w14:textFill>
        </w:rPr>
        <w:t>广西恒业项目管理有限公司</w:t>
      </w:r>
    </w:p>
    <w:p w14:paraId="31F36B8D">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 xml:space="preserve"> </w:t>
      </w:r>
      <w:r>
        <w:rPr>
          <w:rFonts w:ascii="仿宋_GB2312" w:hAnsi="宋体" w:eastAsia="仿宋_GB2312"/>
          <w:b/>
          <w:bCs/>
          <w:caps w:val="0"/>
          <w:color w:val="000000" w:themeColor="text1"/>
          <w:spacing w:val="0"/>
          <w:w w:val="100"/>
          <w:position w:val="0"/>
          <w:sz w:val="30"/>
          <w:szCs w:val="30"/>
          <w14:textFill>
            <w14:solidFill>
              <w14:schemeClr w14:val="tx1"/>
            </w14:solidFill>
          </w14:textFill>
        </w:rPr>
        <w:t xml:space="preserve">          </w:t>
      </w:r>
    </w:p>
    <w:p w14:paraId="5B1D581B">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p>
    <w:p w14:paraId="7202A7F8">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p>
    <w:p w14:paraId="5B539BDC">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p>
    <w:p w14:paraId="242229E9">
      <w:pPr>
        <w:pStyle w:val="25"/>
        <w:snapToGrid w:val="0"/>
        <w:spacing w:line="360" w:lineRule="auto"/>
        <w:ind w:firstLine="1184" w:firstLineChars="393"/>
        <w:rPr>
          <w:rFonts w:ascii="仿宋_GB2312" w:hAnsi="宋体" w:eastAsia="仿宋_GB2312"/>
          <w:b/>
          <w:bCs/>
          <w:caps w:val="0"/>
          <w:color w:val="000000" w:themeColor="text1"/>
          <w:spacing w:val="0"/>
          <w:w w:val="100"/>
          <w:position w:val="0"/>
          <w:sz w:val="30"/>
          <w:szCs w:val="30"/>
          <w14:textFill>
            <w14:solidFill>
              <w14:schemeClr w14:val="tx1"/>
            </w14:solidFill>
          </w14:textFill>
        </w:rPr>
      </w:pPr>
    </w:p>
    <w:p w14:paraId="7029EC05">
      <w:pPr>
        <w:pStyle w:val="25"/>
        <w:snapToGrid w:val="0"/>
        <w:spacing w:line="360" w:lineRule="auto"/>
        <w:jc w:val="center"/>
        <w:rPr>
          <w:rFonts w:ascii="仿宋_GB2312" w:eastAsia="仿宋_GB2312"/>
          <w:caps w:val="0"/>
          <w:color w:val="000000" w:themeColor="text1"/>
          <w:spacing w:val="0"/>
          <w:w w:val="100"/>
          <w:position w:val="0"/>
          <w:szCs w:val="20"/>
          <w14:textFill>
            <w14:solidFill>
              <w14:schemeClr w14:val="tx1"/>
            </w14:solidFill>
          </w14:textFill>
        </w:rPr>
      </w:pPr>
      <w:r>
        <w:rPr>
          <w:rFonts w:ascii="仿宋_GB2312" w:hAnsi="宋体" w:eastAsia="仿宋_GB2312"/>
          <w:b/>
          <w:bCs/>
          <w:caps w:val="0"/>
          <w:color w:val="000000" w:themeColor="text1"/>
          <w:spacing w:val="0"/>
          <w:w w:val="100"/>
          <w:position w:val="0"/>
          <w:sz w:val="30"/>
          <w:szCs w:val="30"/>
          <w14:textFill>
            <w14:solidFill>
              <w14:schemeClr w14:val="tx1"/>
            </w14:solidFill>
          </w14:textFill>
        </w:rPr>
        <w:t>2026</w:t>
      </w: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年</w:t>
      </w:r>
      <w:r>
        <w:rPr>
          <w:rFonts w:hint="eastAsia" w:ascii="仿宋_GB2312" w:hAnsi="宋体" w:eastAsia="仿宋_GB2312"/>
          <w:b/>
          <w:bCs/>
          <w:caps w:val="0"/>
          <w:color w:val="000000" w:themeColor="text1"/>
          <w:spacing w:val="0"/>
          <w:w w:val="100"/>
          <w:position w:val="0"/>
          <w:sz w:val="30"/>
          <w:szCs w:val="30"/>
          <w:lang w:val="en-US" w:eastAsia="zh-CN"/>
          <w14:textFill>
            <w14:solidFill>
              <w14:schemeClr w14:val="tx1"/>
            </w14:solidFill>
          </w14:textFill>
        </w:rPr>
        <w:t>8</w:t>
      </w:r>
      <w:r>
        <w:rPr>
          <w:rFonts w:hint="eastAsia" w:ascii="仿宋_GB2312" w:hAnsi="宋体" w:eastAsia="仿宋_GB2312"/>
          <w:b/>
          <w:bCs/>
          <w:caps w:val="0"/>
          <w:color w:val="000000" w:themeColor="text1"/>
          <w:spacing w:val="0"/>
          <w:w w:val="100"/>
          <w:position w:val="0"/>
          <w:sz w:val="30"/>
          <w:szCs w:val="30"/>
          <w14:textFill>
            <w14:solidFill>
              <w14:schemeClr w14:val="tx1"/>
            </w14:solidFill>
          </w14:textFill>
        </w:rPr>
        <w:t>月</w:t>
      </w:r>
    </w:p>
    <w:p w14:paraId="6E4DE13D">
      <w:pPr>
        <w:pStyle w:val="25"/>
        <w:spacing w:before="120" w:after="120" w:line="360" w:lineRule="auto"/>
        <w:jc w:val="center"/>
        <w:rPr>
          <w:rFonts w:ascii="仿宋_GB2312" w:hAnsi="宋体" w:eastAsia="仿宋_GB2312"/>
          <w:caps w:val="0"/>
          <w:color w:val="000000" w:themeColor="text1"/>
          <w:spacing w:val="0"/>
          <w:w w:val="100"/>
          <w:position w:val="0"/>
          <w14:textFill>
            <w14:solidFill>
              <w14:schemeClr w14:val="tx1"/>
            </w14:solidFill>
          </w14:textFill>
        </w:rPr>
      </w:pPr>
    </w:p>
    <w:p w14:paraId="56FDC880">
      <w:pPr>
        <w:spacing w:line="360" w:lineRule="auto"/>
        <w:jc w:val="center"/>
        <w:rPr>
          <w:rFonts w:ascii="宋体" w:hAnsi="宋体"/>
          <w:b/>
          <w:caps w:val="0"/>
          <w:color w:val="000000" w:themeColor="text1"/>
          <w:spacing w:val="0"/>
          <w:w w:val="100"/>
          <w:position w:val="0"/>
          <w:sz w:val="44"/>
          <w:szCs w:val="44"/>
          <w14:textFill>
            <w14:solidFill>
              <w14:schemeClr w14:val="tx1"/>
            </w14:solidFill>
          </w14:textFill>
        </w:rPr>
        <w:sectPr>
          <w:headerReference r:id="rId3" w:type="first"/>
          <w:pgSz w:w="11910" w:h="16840"/>
          <w:pgMar w:top="1520" w:right="1500" w:bottom="280" w:left="1680" w:header="720" w:footer="720" w:gutter="0"/>
          <w:cols w:space="720" w:num="1"/>
          <w:titlePg/>
          <w:docGrid w:linePitch="286" w:charSpace="0"/>
        </w:sectPr>
      </w:pPr>
    </w:p>
    <w:p w14:paraId="6ADB3B27">
      <w:pPr>
        <w:spacing w:line="360" w:lineRule="auto"/>
        <w:jc w:val="center"/>
        <w:rPr>
          <w:rFonts w:ascii="宋体" w:hAnsi="宋体"/>
          <w:b/>
          <w:caps w:val="0"/>
          <w:color w:val="000000" w:themeColor="text1"/>
          <w:spacing w:val="0"/>
          <w:w w:val="100"/>
          <w:position w:val="0"/>
          <w:sz w:val="44"/>
          <w:szCs w:val="44"/>
          <w14:textFill>
            <w14:solidFill>
              <w14:schemeClr w14:val="tx1"/>
            </w14:solidFill>
          </w14:textFill>
        </w:rPr>
      </w:pPr>
      <w:r>
        <w:rPr>
          <w:rFonts w:hint="eastAsia" w:ascii="宋体" w:hAnsi="宋体"/>
          <w:b/>
          <w:caps w:val="0"/>
          <w:color w:val="000000" w:themeColor="text1"/>
          <w:spacing w:val="0"/>
          <w:w w:val="100"/>
          <w:position w:val="0"/>
          <w:sz w:val="44"/>
          <w:szCs w:val="44"/>
          <w14:textFill>
            <w14:solidFill>
              <w14:schemeClr w14:val="tx1"/>
            </w14:solidFill>
          </w14:textFill>
        </w:rPr>
        <w:t>目  录</w:t>
      </w:r>
    </w:p>
    <w:p w14:paraId="7B839EB2">
      <w:pPr>
        <w:spacing w:line="400" w:lineRule="exact"/>
        <w:jc w:val="center"/>
        <w:rPr>
          <w:rFonts w:ascii="宋体" w:hAnsi="宋体"/>
          <w:b/>
          <w:caps w:val="0"/>
          <w:color w:val="000000" w:themeColor="text1"/>
          <w:spacing w:val="0"/>
          <w:w w:val="100"/>
          <w:position w:val="0"/>
          <w:sz w:val="44"/>
          <w:szCs w:val="44"/>
          <w14:textFill>
            <w14:solidFill>
              <w14:schemeClr w14:val="tx1"/>
            </w14:solidFill>
          </w14:textFill>
        </w:rPr>
      </w:pPr>
    </w:p>
    <w:p w14:paraId="63D90317">
      <w:pPr>
        <w:pStyle w:val="33"/>
        <w:tabs>
          <w:tab w:val="right" w:leader="dot" w:pos="8730"/>
          <w:tab w:val="clear" w:pos="8398"/>
        </w:tabs>
        <w:spacing w:line="480" w:lineRule="auto"/>
        <w:rPr>
          <w:caps w:val="0"/>
          <w:color w:val="000000" w:themeColor="text1"/>
          <w:spacing w:val="0"/>
          <w:w w:val="100"/>
          <w:position w:val="0"/>
          <w14:textFill>
            <w14:solidFill>
              <w14:schemeClr w14:val="tx1"/>
            </w14:solidFill>
          </w14:textFill>
        </w:rPr>
      </w:pPr>
      <w:r>
        <w:rPr>
          <w:rFonts w:ascii="仿宋_GB2312" w:eastAsia="仿宋_GB2312"/>
          <w:b w:val="0"/>
          <w:caps w:val="0"/>
          <w:color w:val="000000" w:themeColor="text1"/>
          <w:spacing w:val="0"/>
          <w:w w:val="100"/>
          <w:position w:val="0"/>
          <w14:textFill>
            <w14:solidFill>
              <w14:schemeClr w14:val="tx1"/>
            </w14:solidFill>
          </w14:textFill>
        </w:rPr>
        <w:fldChar w:fldCharType="begin"/>
      </w:r>
      <w:r>
        <w:rPr>
          <w:rFonts w:ascii="仿宋_GB2312" w:eastAsia="仿宋_GB2312"/>
          <w:b w:val="0"/>
          <w:caps w:val="0"/>
          <w:color w:val="000000" w:themeColor="text1"/>
          <w:spacing w:val="0"/>
          <w:w w:val="100"/>
          <w:position w:val="0"/>
          <w14:textFill>
            <w14:solidFill>
              <w14:schemeClr w14:val="tx1"/>
            </w14:solidFill>
          </w14:textFill>
        </w:rPr>
        <w:instrText xml:space="preserve"> </w:instrText>
      </w:r>
      <w:r>
        <w:rPr>
          <w:rFonts w:hint="eastAsia" w:ascii="仿宋_GB2312" w:eastAsia="仿宋_GB2312"/>
          <w:b w:val="0"/>
          <w:caps w:val="0"/>
          <w:color w:val="000000" w:themeColor="text1"/>
          <w:spacing w:val="0"/>
          <w:w w:val="100"/>
          <w:position w:val="0"/>
          <w14:textFill>
            <w14:solidFill>
              <w14:schemeClr w14:val="tx1"/>
            </w14:solidFill>
          </w14:textFill>
        </w:rPr>
        <w:instrText xml:space="preserve">TOC \o "1-2" \h \z \u</w:instrText>
      </w:r>
      <w:r>
        <w:rPr>
          <w:rFonts w:ascii="仿宋_GB2312" w:eastAsia="仿宋_GB2312"/>
          <w:b w:val="0"/>
          <w:caps w:val="0"/>
          <w:color w:val="000000" w:themeColor="text1"/>
          <w:spacing w:val="0"/>
          <w:w w:val="100"/>
          <w:position w:val="0"/>
          <w14:textFill>
            <w14:solidFill>
              <w14:schemeClr w14:val="tx1"/>
            </w14:solidFill>
          </w14:textFill>
        </w:rPr>
        <w:instrText xml:space="preserve"> </w:instrText>
      </w:r>
      <w:r>
        <w:rPr>
          <w:rFonts w:ascii="仿宋_GB2312" w:eastAsia="仿宋_GB2312"/>
          <w:b w:val="0"/>
          <w:caps w:val="0"/>
          <w:color w:val="000000" w:themeColor="text1"/>
          <w:spacing w:val="0"/>
          <w:w w:val="100"/>
          <w:position w:val="0"/>
          <w14:textFill>
            <w14:solidFill>
              <w14:schemeClr w14:val="tx1"/>
            </w14:solidFill>
          </w14:textFill>
        </w:rPr>
        <w:fldChar w:fldCharType="separate"/>
      </w:r>
      <w:r>
        <w:rPr>
          <w:caps w:val="0"/>
          <w:spacing w:val="0"/>
          <w:w w:val="100"/>
          <w:position w:val="0"/>
        </w:rPr>
        <w:fldChar w:fldCharType="begin"/>
      </w:r>
      <w:r>
        <w:rPr>
          <w:caps w:val="0"/>
          <w:spacing w:val="0"/>
          <w:w w:val="100"/>
          <w:position w:val="0"/>
        </w:rPr>
        <w:instrText xml:space="preserve"> HYPERLINK \l "_Toc26956"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 xml:space="preserve">第一章 </w:t>
      </w:r>
      <w:r>
        <w:rPr>
          <w:caps w:val="0"/>
          <w:color w:val="000000" w:themeColor="text1"/>
          <w:spacing w:val="0"/>
          <w:w w:val="100"/>
          <w:position w:val="0"/>
          <w14:textFill>
            <w14:solidFill>
              <w14:schemeClr w14:val="tx1"/>
            </w14:solidFill>
          </w14:textFill>
        </w:rPr>
        <w:t xml:space="preserve"> </w:t>
      </w:r>
      <w:r>
        <w:rPr>
          <w:rFonts w:hint="eastAsia"/>
          <w:caps w:val="0"/>
          <w:color w:val="000000" w:themeColor="text1"/>
          <w:spacing w:val="0"/>
          <w:w w:val="100"/>
          <w:position w:val="0"/>
          <w14:textFill>
            <w14:solidFill>
              <w14:schemeClr w14:val="tx1"/>
            </w14:solidFill>
          </w14:textFill>
        </w:rPr>
        <w:t>招标公告</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_Toc26956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2</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6810E7EB">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"_Toc27979"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 xml:space="preserve">第二章  </w:t>
      </w:r>
      <w:bookmarkStart w:id="0" w:name="_Hlt217404298"/>
      <w:r>
        <w:rPr>
          <w:rFonts w:hint="eastAsia"/>
          <w:caps w:val="0"/>
          <w:color w:val="000000" w:themeColor="text1"/>
          <w:spacing w:val="0"/>
          <w:w w:val="100"/>
          <w:position w:val="0"/>
          <w14:textFill>
            <w14:solidFill>
              <w14:schemeClr w14:val="tx1"/>
            </w14:solidFill>
          </w14:textFill>
        </w:rPr>
        <w:t>采</w:t>
      </w:r>
      <w:bookmarkEnd w:id="0"/>
      <w:r>
        <w:rPr>
          <w:rFonts w:hint="eastAsia"/>
          <w:caps w:val="0"/>
          <w:color w:val="000000" w:themeColor="text1"/>
          <w:spacing w:val="0"/>
          <w:w w:val="100"/>
          <w:position w:val="0"/>
          <w14:textFill>
            <w14:solidFill>
              <w14:schemeClr w14:val="tx1"/>
            </w14:solidFill>
          </w14:textFill>
        </w:rPr>
        <w:t>购</w:t>
      </w:r>
      <w:bookmarkStart w:id="1" w:name="_Hlt117186116"/>
      <w:bookmarkStart w:id="2" w:name="_Hlt117186117"/>
      <w:bookmarkStart w:id="3" w:name="_Hlt136533568"/>
      <w:r>
        <w:rPr>
          <w:rFonts w:hint="eastAsia"/>
          <w:caps w:val="0"/>
          <w:color w:val="000000" w:themeColor="text1"/>
          <w:spacing w:val="0"/>
          <w:w w:val="100"/>
          <w:position w:val="0"/>
          <w14:textFill>
            <w14:solidFill>
              <w14:schemeClr w14:val="tx1"/>
            </w14:solidFill>
          </w14:textFill>
        </w:rPr>
        <w:t>需</w:t>
      </w:r>
      <w:bookmarkEnd w:id="1"/>
      <w:bookmarkEnd w:id="2"/>
      <w:bookmarkEnd w:id="3"/>
      <w:bookmarkStart w:id="4" w:name="_Hlt160794483"/>
      <w:bookmarkStart w:id="5" w:name="_Hlt160794482"/>
      <w:bookmarkStart w:id="6" w:name="_Hlt113464974"/>
      <w:bookmarkStart w:id="7" w:name="_Hlt137572974"/>
      <w:bookmarkStart w:id="8" w:name="_Hlt113464975"/>
      <w:bookmarkStart w:id="9" w:name="_Hlt136881813"/>
      <w:bookmarkStart w:id="10" w:name="_Hlt136881812"/>
      <w:bookmarkStart w:id="11" w:name="_Hlt123804813"/>
      <w:bookmarkStart w:id="12" w:name="_Hlt123804812"/>
      <w:r>
        <w:rPr>
          <w:rFonts w:hint="eastAsia"/>
          <w:caps w:val="0"/>
          <w:color w:val="000000" w:themeColor="text1"/>
          <w:spacing w:val="0"/>
          <w:w w:val="100"/>
          <w:position w:val="0"/>
          <w14:textFill>
            <w14:solidFill>
              <w14:schemeClr w14:val="tx1"/>
            </w14:solidFill>
          </w14:textFill>
        </w:rPr>
        <w:t>求</w:t>
      </w:r>
      <w:bookmarkEnd w:id="4"/>
      <w:bookmarkEnd w:id="5"/>
      <w:bookmarkEnd w:id="6"/>
      <w:bookmarkEnd w:id="7"/>
      <w:bookmarkEnd w:id="8"/>
      <w:bookmarkEnd w:id="9"/>
      <w:bookmarkEnd w:id="10"/>
      <w:bookmarkEnd w:id="11"/>
      <w:bookmarkEnd w:id="12"/>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_Toc27979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5</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5AEE8172">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"_Toc25688"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第三章  投</w:t>
      </w:r>
      <w:bookmarkStart w:id="13" w:name="_Hlt185967155"/>
      <w:r>
        <w:rPr>
          <w:rFonts w:hint="eastAsia"/>
          <w:caps w:val="0"/>
          <w:color w:val="000000" w:themeColor="text1"/>
          <w:spacing w:val="0"/>
          <w:w w:val="100"/>
          <w:position w:val="0"/>
          <w14:textFill>
            <w14:solidFill>
              <w14:schemeClr w14:val="tx1"/>
            </w14:solidFill>
          </w14:textFill>
        </w:rPr>
        <w:t>标</w:t>
      </w:r>
      <w:bookmarkEnd w:id="13"/>
      <w:bookmarkStart w:id="14" w:name="_Hlt141364352"/>
      <w:bookmarkStart w:id="15" w:name="_Hlt145676419"/>
      <w:bookmarkStart w:id="16" w:name="_Hlt145676418"/>
      <w:r>
        <w:rPr>
          <w:rFonts w:hint="eastAsia"/>
          <w:caps w:val="0"/>
          <w:color w:val="000000" w:themeColor="text1"/>
          <w:spacing w:val="0"/>
          <w:w w:val="100"/>
          <w:position w:val="0"/>
          <w14:textFill>
            <w14:solidFill>
              <w14:schemeClr w14:val="tx1"/>
            </w14:solidFill>
          </w14:textFill>
        </w:rPr>
        <w:t>人</w:t>
      </w:r>
      <w:bookmarkEnd w:id="14"/>
      <w:bookmarkEnd w:id="15"/>
      <w:bookmarkEnd w:id="16"/>
      <w:bookmarkStart w:id="17" w:name="_Hlt136530927"/>
      <w:bookmarkStart w:id="18" w:name="_Hlt144300659"/>
      <w:bookmarkStart w:id="19" w:name="_Hlt115422054"/>
      <w:bookmarkStart w:id="20" w:name="_Hlt144300658"/>
      <w:r>
        <w:rPr>
          <w:rFonts w:hint="eastAsia"/>
          <w:caps w:val="0"/>
          <w:color w:val="000000" w:themeColor="text1"/>
          <w:spacing w:val="0"/>
          <w:w w:val="100"/>
          <w:position w:val="0"/>
          <w14:textFill>
            <w14:solidFill>
              <w14:schemeClr w14:val="tx1"/>
            </w14:solidFill>
          </w14:textFill>
        </w:rPr>
        <w:t>须</w:t>
      </w:r>
      <w:bookmarkEnd w:id="17"/>
      <w:bookmarkEnd w:id="18"/>
      <w:bookmarkEnd w:id="19"/>
      <w:bookmarkEnd w:id="20"/>
      <w:r>
        <w:rPr>
          <w:rFonts w:hint="eastAsia"/>
          <w:caps w:val="0"/>
          <w:color w:val="000000" w:themeColor="text1"/>
          <w:spacing w:val="0"/>
          <w:w w:val="100"/>
          <w:position w:val="0"/>
          <w14:textFill>
            <w14:solidFill>
              <w14:schemeClr w14:val="tx1"/>
            </w14:solidFill>
          </w14:textFill>
        </w:rPr>
        <w:t>知</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_Toc25688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11</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67AD7EBA">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"_Toc15687"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第四章  评标方法</w:t>
      </w:r>
      <w:bookmarkStart w:id="21" w:name="_Hlt179538976"/>
      <w:r>
        <w:rPr>
          <w:rFonts w:hint="eastAsia"/>
          <w:caps w:val="0"/>
          <w:color w:val="000000" w:themeColor="text1"/>
          <w:spacing w:val="0"/>
          <w:w w:val="100"/>
          <w:position w:val="0"/>
          <w14:textFill>
            <w14:solidFill>
              <w14:schemeClr w14:val="tx1"/>
            </w14:solidFill>
          </w14:textFill>
        </w:rPr>
        <w:t>及</w:t>
      </w:r>
      <w:bookmarkEnd w:id="21"/>
      <w:bookmarkStart w:id="22" w:name="_Hlt176547263"/>
      <w:r>
        <w:rPr>
          <w:rFonts w:hint="eastAsia"/>
          <w:caps w:val="0"/>
          <w:color w:val="000000" w:themeColor="text1"/>
          <w:spacing w:val="0"/>
          <w:w w:val="100"/>
          <w:position w:val="0"/>
          <w14:textFill>
            <w14:solidFill>
              <w14:schemeClr w14:val="tx1"/>
            </w14:solidFill>
          </w14:textFill>
        </w:rPr>
        <w:t>评</w:t>
      </w:r>
      <w:bookmarkEnd w:id="22"/>
      <w:bookmarkStart w:id="23" w:name="_Hlt200134161"/>
      <w:bookmarkStart w:id="24" w:name="_Hlt200134162"/>
      <w:r>
        <w:rPr>
          <w:rFonts w:hint="eastAsia"/>
          <w:caps w:val="0"/>
          <w:color w:val="000000" w:themeColor="text1"/>
          <w:spacing w:val="0"/>
          <w:w w:val="100"/>
          <w:position w:val="0"/>
          <w14:textFill>
            <w14:solidFill>
              <w14:schemeClr w14:val="tx1"/>
            </w14:solidFill>
          </w14:textFill>
        </w:rPr>
        <w:t>标</w:t>
      </w:r>
      <w:bookmarkEnd w:id="23"/>
      <w:bookmarkEnd w:id="24"/>
      <w:r>
        <w:rPr>
          <w:rFonts w:hint="eastAsia"/>
          <w:caps w:val="0"/>
          <w:color w:val="000000" w:themeColor="text1"/>
          <w:spacing w:val="0"/>
          <w:w w:val="100"/>
          <w:position w:val="0"/>
          <w14:textFill>
            <w14:solidFill>
              <w14:schemeClr w14:val="tx1"/>
            </w14:solidFill>
          </w14:textFill>
        </w:rPr>
        <w:t>标准</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_Toc15687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32</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614FF2D4">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"_Toc25250"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第五章  拟签订</w:t>
      </w:r>
      <w:bookmarkStart w:id="25" w:name="_Hlt144471908"/>
      <w:bookmarkStart w:id="26" w:name="_Hlt144471907"/>
      <w:bookmarkStart w:id="27" w:name="_Hlt144201230"/>
      <w:bookmarkStart w:id="28" w:name="_Hlt144201231"/>
      <w:bookmarkStart w:id="29" w:name="_Hlt142670202"/>
      <w:r>
        <w:rPr>
          <w:rFonts w:hint="eastAsia"/>
          <w:caps w:val="0"/>
          <w:color w:val="000000" w:themeColor="text1"/>
          <w:spacing w:val="0"/>
          <w:w w:val="100"/>
          <w:position w:val="0"/>
          <w14:textFill>
            <w14:solidFill>
              <w14:schemeClr w14:val="tx1"/>
            </w14:solidFill>
          </w14:textFill>
        </w:rPr>
        <w:t>的</w:t>
      </w:r>
      <w:bookmarkEnd w:id="25"/>
      <w:bookmarkEnd w:id="26"/>
      <w:bookmarkEnd w:id="27"/>
      <w:bookmarkEnd w:id="28"/>
      <w:bookmarkEnd w:id="29"/>
      <w:bookmarkStart w:id="30" w:name="_Hlt135207598"/>
      <w:bookmarkStart w:id="31" w:name="_Hlt135207597"/>
      <w:r>
        <w:rPr>
          <w:rFonts w:hint="eastAsia"/>
          <w:caps w:val="0"/>
          <w:color w:val="000000" w:themeColor="text1"/>
          <w:spacing w:val="0"/>
          <w:w w:val="100"/>
          <w:position w:val="0"/>
          <w14:textFill>
            <w14:solidFill>
              <w14:schemeClr w14:val="tx1"/>
            </w14:solidFill>
          </w14:textFill>
        </w:rPr>
        <w:t>合</w:t>
      </w:r>
      <w:bookmarkEnd w:id="30"/>
      <w:bookmarkEnd w:id="31"/>
      <w:bookmarkStart w:id="32" w:name="_Hlt144322969"/>
      <w:r>
        <w:rPr>
          <w:rFonts w:hint="eastAsia"/>
          <w:caps w:val="0"/>
          <w:color w:val="000000" w:themeColor="text1"/>
          <w:spacing w:val="0"/>
          <w:w w:val="100"/>
          <w:position w:val="0"/>
          <w14:textFill>
            <w14:solidFill>
              <w14:schemeClr w14:val="tx1"/>
            </w14:solidFill>
          </w14:textFill>
        </w:rPr>
        <w:t>同</w:t>
      </w:r>
      <w:bookmarkEnd w:id="32"/>
      <w:bookmarkStart w:id="33" w:name="_Hlt164416575"/>
      <w:bookmarkStart w:id="34" w:name="_Hlt164416574"/>
      <w:r>
        <w:rPr>
          <w:rFonts w:hint="eastAsia"/>
          <w:caps w:val="0"/>
          <w:color w:val="000000" w:themeColor="text1"/>
          <w:spacing w:val="0"/>
          <w:w w:val="100"/>
          <w:position w:val="0"/>
          <w14:textFill>
            <w14:solidFill>
              <w14:schemeClr w14:val="tx1"/>
            </w14:solidFill>
          </w14:textFill>
        </w:rPr>
        <w:t>文</w:t>
      </w:r>
      <w:bookmarkEnd w:id="33"/>
      <w:bookmarkEnd w:id="34"/>
      <w:r>
        <w:rPr>
          <w:rFonts w:hint="eastAsia"/>
          <w:caps w:val="0"/>
          <w:color w:val="000000" w:themeColor="text1"/>
          <w:spacing w:val="0"/>
          <w:w w:val="100"/>
          <w:position w:val="0"/>
          <w14:textFill>
            <w14:solidFill>
              <w14:schemeClr w14:val="tx1"/>
            </w14:solidFill>
          </w14:textFill>
        </w:rPr>
        <w:t>本</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_Toc25250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40</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57485DA4">
      <w:pPr>
        <w:pStyle w:val="33"/>
        <w:tabs>
          <w:tab w:val="right" w:leader="dot" w:pos="8730"/>
          <w:tab w:val="clear" w:pos="8398"/>
        </w:tabs>
        <w:spacing w:line="480" w:lineRule="auto"/>
        <w:ind w:firstLine="241"/>
        <w:rPr>
          <w:caps w:val="0"/>
          <w:color w:val="000000" w:themeColor="text1"/>
          <w:spacing w:val="0"/>
          <w:w w:val="100"/>
          <w:position w:val="0"/>
          <w14:textFill>
            <w14:solidFill>
              <w14:schemeClr w14:val="tx1"/>
            </w14:solidFill>
          </w14:textFill>
        </w:rPr>
      </w:pPr>
      <w:r>
        <w:rPr>
          <w:caps w:val="0"/>
          <w:spacing w:val="0"/>
          <w:w w:val="100"/>
          <w:position w:val="0"/>
        </w:rPr>
        <w:fldChar w:fldCharType="begin"/>
      </w:r>
      <w:r>
        <w:rPr>
          <w:caps w:val="0"/>
          <w:spacing w:val="0"/>
          <w:w w:val="100"/>
          <w:position w:val="0"/>
        </w:rPr>
        <w:instrText xml:space="preserve"> HYPERLINK \l "_Toc25289" </w:instrText>
      </w:r>
      <w:r>
        <w:rPr>
          <w:caps w:val="0"/>
          <w:spacing w:val="0"/>
          <w:w w:val="100"/>
          <w:position w:val="0"/>
        </w:rPr>
        <w:fldChar w:fldCharType="separate"/>
      </w:r>
      <w:r>
        <w:rPr>
          <w:rFonts w:hint="eastAsia"/>
          <w:caps w:val="0"/>
          <w:color w:val="000000" w:themeColor="text1"/>
          <w:spacing w:val="0"/>
          <w:w w:val="100"/>
          <w:position w:val="0"/>
          <w14:textFill>
            <w14:solidFill>
              <w14:schemeClr w14:val="tx1"/>
            </w14:solidFill>
          </w14:textFill>
        </w:rPr>
        <w:t>第六章　投标文</w:t>
      </w:r>
      <w:bookmarkStart w:id="35" w:name="_Hlt212882479"/>
      <w:bookmarkStart w:id="36" w:name="_Hlt212882478"/>
      <w:r>
        <w:rPr>
          <w:rFonts w:hint="eastAsia"/>
          <w:caps w:val="0"/>
          <w:color w:val="000000" w:themeColor="text1"/>
          <w:spacing w:val="0"/>
          <w:w w:val="100"/>
          <w:position w:val="0"/>
          <w14:textFill>
            <w14:solidFill>
              <w14:schemeClr w14:val="tx1"/>
            </w14:solidFill>
          </w14:textFill>
        </w:rPr>
        <w:t>件</w:t>
      </w:r>
      <w:bookmarkEnd w:id="35"/>
      <w:bookmarkEnd w:id="36"/>
      <w:bookmarkStart w:id="37" w:name="_Hlt187501487"/>
      <w:bookmarkStart w:id="38" w:name="_Hlt187501488"/>
      <w:r>
        <w:rPr>
          <w:rFonts w:hint="eastAsia"/>
          <w:caps w:val="0"/>
          <w:color w:val="000000" w:themeColor="text1"/>
          <w:spacing w:val="0"/>
          <w:w w:val="100"/>
          <w:position w:val="0"/>
          <w14:textFill>
            <w14:solidFill>
              <w14:schemeClr w14:val="tx1"/>
            </w14:solidFill>
          </w14:textFill>
        </w:rPr>
        <w:t>格</w:t>
      </w:r>
      <w:bookmarkEnd w:id="37"/>
      <w:bookmarkEnd w:id="38"/>
      <w:r>
        <w:rPr>
          <w:rFonts w:hint="eastAsia"/>
          <w:caps w:val="0"/>
          <w:color w:val="000000" w:themeColor="text1"/>
          <w:spacing w:val="0"/>
          <w:w w:val="100"/>
          <w:position w:val="0"/>
          <w14:textFill>
            <w14:solidFill>
              <w14:schemeClr w14:val="tx1"/>
            </w14:solidFill>
          </w14:textFill>
        </w:rPr>
        <w:t>式</w:t>
      </w:r>
      <w:r>
        <w:rPr>
          <w:caps w:val="0"/>
          <w:color w:val="000000" w:themeColor="text1"/>
          <w:spacing w:val="0"/>
          <w:w w:val="100"/>
          <w:position w:val="0"/>
          <w14:textFill>
            <w14:solidFill>
              <w14:schemeClr w14:val="tx1"/>
            </w14:solidFill>
          </w14:textFill>
        </w:rPr>
        <w:tab/>
      </w:r>
      <w:r>
        <w:rPr>
          <w:caps w:val="0"/>
          <w:color w:val="000000" w:themeColor="text1"/>
          <w:spacing w:val="0"/>
          <w:w w:val="100"/>
          <w:position w:val="0"/>
          <w14:textFill>
            <w14:solidFill>
              <w14:schemeClr w14:val="tx1"/>
            </w14:solidFill>
          </w14:textFill>
        </w:rPr>
        <w:fldChar w:fldCharType="begin"/>
      </w:r>
      <w:r>
        <w:rPr>
          <w:caps w:val="0"/>
          <w:color w:val="000000" w:themeColor="text1"/>
          <w:spacing w:val="0"/>
          <w:w w:val="100"/>
          <w:position w:val="0"/>
          <w14:textFill>
            <w14:solidFill>
              <w14:schemeClr w14:val="tx1"/>
            </w14:solidFill>
          </w14:textFill>
        </w:rPr>
        <w:instrText xml:space="preserve"> PAGEREF _Toc25289 \h </w:instrText>
      </w:r>
      <w:r>
        <w:rPr>
          <w:caps w:val="0"/>
          <w:color w:val="000000" w:themeColor="text1"/>
          <w:spacing w:val="0"/>
          <w:w w:val="100"/>
          <w:position w:val="0"/>
          <w14:textFill>
            <w14:solidFill>
              <w14:schemeClr w14:val="tx1"/>
            </w14:solidFill>
          </w14:textFill>
        </w:rPr>
        <w:fldChar w:fldCharType="separate"/>
      </w:r>
      <w:r>
        <w:rPr>
          <w:caps w:val="0"/>
          <w:color w:val="000000" w:themeColor="text1"/>
          <w:spacing w:val="0"/>
          <w:w w:val="100"/>
          <w:position w:val="0"/>
          <w14:textFill>
            <w14:solidFill>
              <w14:schemeClr w14:val="tx1"/>
            </w14:solidFill>
          </w14:textFill>
        </w:rPr>
        <w:t>46</w:t>
      </w:r>
      <w:r>
        <w:rPr>
          <w:caps w:val="0"/>
          <w:color w:val="000000" w:themeColor="text1"/>
          <w:spacing w:val="0"/>
          <w:w w:val="100"/>
          <w:position w:val="0"/>
          <w14:textFill>
            <w14:solidFill>
              <w14:schemeClr w14:val="tx1"/>
            </w14:solidFill>
          </w14:textFill>
        </w:rPr>
        <w:fldChar w:fldCharType="end"/>
      </w:r>
      <w:r>
        <w:rPr>
          <w:caps w:val="0"/>
          <w:color w:val="000000" w:themeColor="text1"/>
          <w:spacing w:val="0"/>
          <w:w w:val="100"/>
          <w:position w:val="0"/>
          <w14:textFill>
            <w14:solidFill>
              <w14:schemeClr w14:val="tx1"/>
            </w14:solidFill>
          </w14:textFill>
        </w:rPr>
        <w:fldChar w:fldCharType="end"/>
      </w:r>
    </w:p>
    <w:p w14:paraId="23189FE6">
      <w:pPr>
        <w:tabs>
          <w:tab w:val="right" w:leader="dot" w:pos="8789"/>
        </w:tabs>
        <w:snapToGrid w:val="0"/>
        <w:spacing w:line="480" w:lineRule="auto"/>
        <w:rPr>
          <w:rFonts w:ascii="仿宋_GB2312" w:hAnsi="宋体" w:eastAsia="仿宋_GB2312"/>
          <w:caps w:val="0"/>
          <w:color w:val="000000" w:themeColor="text1"/>
          <w:spacing w:val="0"/>
          <w:w w:val="100"/>
          <w:position w:val="0"/>
          <w:sz w:val="24"/>
          <w14:textFill>
            <w14:solidFill>
              <w14:schemeClr w14:val="tx1"/>
            </w14:solidFill>
          </w14:textFill>
        </w:rPr>
      </w:pPr>
      <w:r>
        <w:rPr>
          <w:rFonts w:ascii="仿宋_GB2312" w:hAnsi="宋体" w:eastAsia="仿宋_GB2312"/>
          <w:caps w:val="0"/>
          <w:color w:val="000000" w:themeColor="text1"/>
          <w:spacing w:val="0"/>
          <w:w w:val="100"/>
          <w:position w:val="0"/>
          <w14:textFill>
            <w14:solidFill>
              <w14:schemeClr w14:val="tx1"/>
            </w14:solidFill>
          </w14:textFill>
        </w:rPr>
        <w:fldChar w:fldCharType="end"/>
      </w:r>
    </w:p>
    <w:p w14:paraId="1F469113">
      <w:pPr>
        <w:spacing w:beforeLines="50" w:line="480" w:lineRule="exact"/>
        <w:rPr>
          <w:rFonts w:ascii="仿宋_GB2312" w:hAnsi="宋体" w:eastAsia="仿宋_GB2312"/>
          <w:caps w:val="0"/>
          <w:color w:val="000000" w:themeColor="text1"/>
          <w:spacing w:val="0"/>
          <w:w w:val="100"/>
          <w:position w:val="0"/>
          <w:sz w:val="30"/>
          <w14:textFill>
            <w14:solidFill>
              <w14:schemeClr w14:val="tx1"/>
            </w14:solidFill>
          </w14:textFill>
        </w:rPr>
      </w:pPr>
    </w:p>
    <w:p w14:paraId="32D784F8">
      <w:pPr>
        <w:rPr>
          <w:caps w:val="0"/>
          <w:color w:val="000000" w:themeColor="text1"/>
          <w:spacing w:val="0"/>
          <w:w w:val="100"/>
          <w:position w:val="0"/>
          <w14:textFill>
            <w14:solidFill>
              <w14:schemeClr w14:val="tx1"/>
            </w14:solidFill>
          </w14:textFill>
        </w:rPr>
      </w:pPr>
    </w:p>
    <w:p w14:paraId="47C135AD">
      <w:pPr>
        <w:spacing w:beforeLines="50" w:line="480" w:lineRule="exact"/>
        <w:rPr>
          <w:rFonts w:ascii="仿宋_GB2312" w:hAnsi="宋体" w:eastAsia="仿宋_GB2312"/>
          <w:caps w:val="0"/>
          <w:color w:val="000000" w:themeColor="text1"/>
          <w:spacing w:val="0"/>
          <w:w w:val="100"/>
          <w:position w:val="0"/>
          <w:sz w:val="30"/>
          <w14:textFill>
            <w14:solidFill>
              <w14:schemeClr w14:val="tx1"/>
            </w14:solidFill>
          </w14:textFill>
        </w:rPr>
      </w:pPr>
    </w:p>
    <w:p w14:paraId="71DCFB85">
      <w:pPr>
        <w:spacing w:beforeLines="50" w:line="480" w:lineRule="exact"/>
        <w:rPr>
          <w:rFonts w:ascii="仿宋_GB2312" w:hAnsi="宋体" w:eastAsia="仿宋_GB2312"/>
          <w:caps w:val="0"/>
          <w:color w:val="000000" w:themeColor="text1"/>
          <w:spacing w:val="0"/>
          <w:w w:val="100"/>
          <w:position w:val="0"/>
          <w:sz w:val="30"/>
          <w14:textFill>
            <w14:solidFill>
              <w14:schemeClr w14:val="tx1"/>
            </w14:solidFill>
          </w14:textFill>
        </w:rPr>
      </w:pPr>
    </w:p>
    <w:p w14:paraId="15E64A05">
      <w:pPr>
        <w:pStyle w:val="17"/>
        <w:rPr>
          <w:rFonts w:ascii="宋体" w:hAnsi="宋体" w:cs="宋体"/>
          <w:b/>
          <w:bCs/>
          <w:caps w:val="0"/>
          <w:color w:val="000000" w:themeColor="text1"/>
          <w:spacing w:val="0"/>
          <w:w w:val="100"/>
          <w:position w:val="0"/>
          <w14:textFill>
            <w14:solidFill>
              <w14:schemeClr w14:val="tx1"/>
            </w14:solidFill>
          </w14:textFill>
        </w:rPr>
      </w:pPr>
      <w:bookmarkStart w:id="39" w:name="_Toc254970630"/>
      <w:bookmarkStart w:id="40" w:name="_Toc254970489"/>
    </w:p>
    <w:p w14:paraId="331F1DA8">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sectPr>
          <w:footerReference r:id="rId5" w:type="first"/>
          <w:footerReference r:id="rId4" w:type="default"/>
          <w:pgSz w:w="11910" w:h="16840"/>
          <w:pgMar w:top="1520" w:right="1500" w:bottom="280" w:left="1680" w:header="720" w:footer="720" w:gutter="0"/>
          <w:pgNumType w:start="1"/>
          <w:cols w:space="720" w:num="1"/>
          <w:docGrid w:linePitch="286" w:charSpace="0"/>
        </w:sectPr>
      </w:pPr>
      <w:bookmarkStart w:id="41" w:name="_Toc26956"/>
    </w:p>
    <w:p w14:paraId="75BA34E0">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第一章</w:t>
      </w:r>
      <w:bookmarkEnd w:id="39"/>
      <w:bookmarkEnd w:id="40"/>
      <w:bookmarkStart w:id="42" w:name="_Toc28359001"/>
      <w:bookmarkStart w:id="43" w:name="_Toc35393789"/>
      <w:r>
        <w:rPr>
          <w:rFonts w:hint="eastAsia"/>
          <w:caps w:val="0"/>
          <w:color w:val="000000" w:themeColor="text1"/>
          <w:spacing w:val="0"/>
          <w:w w:val="100"/>
          <w:position w:val="0"/>
          <w14:textFill>
            <w14:solidFill>
              <w14:schemeClr w14:val="tx1"/>
            </w14:solidFill>
          </w14:textFill>
        </w:rPr>
        <w:t xml:space="preserve"> 招标公告</w:t>
      </w:r>
      <w:bookmarkEnd w:id="41"/>
      <w:bookmarkEnd w:id="42"/>
      <w:bookmarkEnd w:id="43"/>
    </w:p>
    <w:p w14:paraId="47385EE8">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项目概况</w:t>
      </w:r>
    </w:p>
    <w:p w14:paraId="06DA296C">
      <w:pPr>
        <w:keepNext w:val="0"/>
        <w:keepLines w:val="0"/>
        <w:pageBreakBefore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u w:val="single"/>
          <w:lang w:eastAsia="zh-CN"/>
          <w14:textFill>
            <w14:solidFill>
              <w14:schemeClr w14:val="tx1"/>
            </w14:solidFill>
          </w14:textFill>
        </w:rPr>
        <w:t>2026年钦南区酸化耕地治理重点县建设项目-</w:t>
      </w:r>
      <w:r>
        <w:rPr>
          <w:rFonts w:hint="eastAsia" w:ascii="新宋体" w:hAnsi="新宋体" w:eastAsia="新宋体" w:cs="新宋体"/>
          <w:caps w:val="0"/>
          <w:color w:val="000000" w:themeColor="text1"/>
          <w:spacing w:val="0"/>
          <w:w w:val="100"/>
          <w:position w:val="0"/>
          <w:sz w:val="21"/>
          <w:szCs w:val="21"/>
          <w:u w:val="single"/>
          <w:lang w:val="en-US" w:eastAsia="zh-CN"/>
          <w14:textFill>
            <w14:solidFill>
              <w14:schemeClr w14:val="tx1"/>
            </w14:solidFill>
          </w14:textFill>
        </w:rPr>
        <w:t>B</w:t>
      </w:r>
      <w:r>
        <w:rPr>
          <w:rFonts w:hint="eastAsia" w:ascii="新宋体" w:hAnsi="新宋体" w:eastAsia="新宋体" w:cs="新宋体"/>
          <w:caps w:val="0"/>
          <w:color w:val="000000" w:themeColor="text1"/>
          <w:spacing w:val="0"/>
          <w:w w:val="100"/>
          <w:position w:val="0"/>
          <w:sz w:val="21"/>
          <w:szCs w:val="21"/>
          <w:u w:val="single"/>
          <w:lang w:eastAsia="zh-CN"/>
          <w14:textFill>
            <w14:solidFill>
              <w14:schemeClr w14:val="tx1"/>
            </w14:solidFill>
          </w14:textFill>
        </w:rPr>
        <w:t>分标</w:t>
      </w:r>
      <w:r>
        <w:rPr>
          <w:rFonts w:hint="eastAsia" w:ascii="新宋体" w:hAnsi="新宋体" w:eastAsia="新宋体" w:cs="新宋体"/>
          <w:caps w:val="0"/>
          <w:color w:val="000000" w:themeColor="text1"/>
          <w:spacing w:val="0"/>
          <w:w w:val="100"/>
          <w:position w:val="0"/>
          <w:sz w:val="21"/>
          <w:szCs w:val="21"/>
          <w:u w:val="single"/>
          <w:lang w:val="en-US" w:eastAsia="zh-CN"/>
          <w14:textFill>
            <w14:solidFill>
              <w14:schemeClr w14:val="tx1"/>
            </w14:solidFill>
          </w14:textFill>
        </w:rPr>
        <w:t xml:space="preserve"> </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招标项目的潜在投标人应在广西政府采购云平台（https://www.gcy.zfcg.gxzf.gov.cn/）获取（下载）招标文件，并于</w:t>
      </w:r>
      <w:r>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t>2026</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年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9</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月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16</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日9时30分（</w:t>
      </w:r>
      <w:r>
        <w:rPr>
          <w:rFonts w:hint="eastAsia" w:ascii="新宋体" w:hAnsi="新宋体" w:eastAsia="新宋体" w:cs="新宋体"/>
          <w:bCs/>
          <w:caps w:val="0"/>
          <w:color w:val="000000" w:themeColor="text1"/>
          <w:spacing w:val="0"/>
          <w:w w:val="100"/>
          <w:position w:val="0"/>
          <w:sz w:val="21"/>
          <w:szCs w:val="21"/>
          <w14:textFill>
            <w14:solidFill>
              <w14:schemeClr w14:val="tx1"/>
            </w14:solidFill>
          </w14:textFill>
        </w:rPr>
        <w:t>北京时间）前按要求递交（上传）投标文件</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074ED4E3">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p>
    <w:p w14:paraId="12F4FE5D">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44" w:name="_Toc35393790"/>
      <w:bookmarkStart w:id="45" w:name="_Toc28359079"/>
      <w:bookmarkStart w:id="46" w:name="_Toc35393621"/>
      <w:bookmarkStart w:id="47" w:name="_Toc28359002"/>
      <w:bookmarkStart w:id="48" w:name="_Hlk24379207"/>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一、项目基本情况</w:t>
      </w:r>
      <w:bookmarkEnd w:id="44"/>
      <w:bookmarkEnd w:id="45"/>
      <w:bookmarkEnd w:id="46"/>
      <w:bookmarkEnd w:id="47"/>
    </w:p>
    <w:bookmarkEnd w:id="48"/>
    <w:p w14:paraId="12A673E8">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项目编号：QZZC2026-G3-020047-GXHY</w:t>
      </w:r>
    </w:p>
    <w:p w14:paraId="686C1C87">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lang w:eastAsia="zh-CN"/>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项目名称：</w:t>
      </w:r>
      <w:r>
        <w:rPr>
          <w:rFonts w:hint="eastAsia" w:ascii="新宋体" w:hAnsi="新宋体" w:eastAsia="新宋体" w:cs="新宋体"/>
          <w:caps w:val="0"/>
          <w:color w:val="000000" w:themeColor="text1"/>
          <w:spacing w:val="0"/>
          <w:w w:val="100"/>
          <w:position w:val="0"/>
          <w:sz w:val="21"/>
          <w:szCs w:val="21"/>
          <w:lang w:eastAsia="zh-CN"/>
          <w14:textFill>
            <w14:solidFill>
              <w14:schemeClr w14:val="tx1"/>
            </w14:solidFill>
          </w14:textFill>
        </w:rPr>
        <w:t>2026年钦南区酸化耕地治理重点县建设项目-B分标</w:t>
      </w:r>
    </w:p>
    <w:p w14:paraId="5E034F4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预算金额：</w:t>
      </w: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310.5116</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万元</w:t>
      </w:r>
    </w:p>
    <w:p w14:paraId="6EFCA797">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最高限价：</w:t>
      </w: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310.5116</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万元</w:t>
      </w:r>
    </w:p>
    <w:p w14:paraId="604C2B24">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采购需求：</w:t>
      </w:r>
    </w:p>
    <w:tbl>
      <w:tblPr>
        <w:tblStyle w:val="5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2"/>
        <w:gridCol w:w="1909"/>
        <w:gridCol w:w="848"/>
        <w:gridCol w:w="5912"/>
      </w:tblGrid>
      <w:tr w14:paraId="47E3A6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1" w:type="pct"/>
            <w:tcBorders>
              <w:top w:val="single" w:color="auto" w:sz="4" w:space="0"/>
              <w:left w:val="single" w:color="auto" w:sz="4" w:space="0"/>
              <w:bottom w:val="single" w:color="auto" w:sz="4" w:space="0"/>
              <w:right w:val="single" w:color="auto" w:sz="4" w:space="0"/>
            </w:tcBorders>
            <w:vAlign w:val="center"/>
          </w:tcPr>
          <w:p w14:paraId="502FE697">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序号</w:t>
            </w:r>
          </w:p>
        </w:tc>
        <w:tc>
          <w:tcPr>
            <w:tcW w:w="997" w:type="pct"/>
            <w:tcBorders>
              <w:top w:val="single" w:color="auto" w:sz="4" w:space="0"/>
              <w:left w:val="single" w:color="auto" w:sz="4" w:space="0"/>
              <w:bottom w:val="single" w:color="auto" w:sz="4" w:space="0"/>
              <w:right w:val="single" w:color="auto" w:sz="4" w:space="0"/>
            </w:tcBorders>
            <w:vAlign w:val="center"/>
          </w:tcPr>
          <w:p w14:paraId="063878EA">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标的名称</w:t>
            </w:r>
          </w:p>
        </w:tc>
        <w:tc>
          <w:tcPr>
            <w:tcW w:w="443" w:type="pct"/>
            <w:tcBorders>
              <w:top w:val="single" w:color="auto" w:sz="4" w:space="0"/>
              <w:left w:val="single" w:color="auto" w:sz="4" w:space="0"/>
              <w:bottom w:val="single" w:color="auto" w:sz="4" w:space="0"/>
              <w:right w:val="single" w:color="auto" w:sz="4" w:space="0"/>
            </w:tcBorders>
            <w:vAlign w:val="center"/>
          </w:tcPr>
          <w:p w14:paraId="6DA3F59C">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数量及单位</w:t>
            </w:r>
          </w:p>
        </w:tc>
        <w:tc>
          <w:tcPr>
            <w:tcW w:w="3087" w:type="pct"/>
            <w:tcBorders>
              <w:top w:val="single" w:color="auto" w:sz="4" w:space="0"/>
              <w:left w:val="single" w:color="auto" w:sz="4" w:space="0"/>
              <w:bottom w:val="single" w:color="auto" w:sz="4" w:space="0"/>
              <w:right w:val="single" w:color="auto" w:sz="4" w:space="0"/>
            </w:tcBorders>
            <w:vAlign w:val="center"/>
          </w:tcPr>
          <w:p w14:paraId="398DCEB8">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简要技术需求或者服务要求</w:t>
            </w:r>
          </w:p>
        </w:tc>
      </w:tr>
      <w:tr w14:paraId="0BD423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1" w:type="pct"/>
            <w:tcBorders>
              <w:top w:val="single" w:color="auto" w:sz="4" w:space="0"/>
              <w:left w:val="single" w:color="auto" w:sz="4" w:space="0"/>
              <w:bottom w:val="single" w:color="auto" w:sz="4" w:space="0"/>
              <w:right w:val="single" w:color="auto" w:sz="4" w:space="0"/>
            </w:tcBorders>
            <w:vAlign w:val="center"/>
          </w:tcPr>
          <w:p w14:paraId="1E44B72D">
            <w:pPr>
              <w:keepNext w:val="0"/>
              <w:keepLines w:val="0"/>
              <w:pageBreakBefore w:val="0"/>
              <w:numPr>
                <w:ilvl w:val="0"/>
                <w:numId w:val="11"/>
              </w:numPr>
              <w:tabs>
                <w:tab w:val="left" w:pos="0"/>
              </w:tabs>
              <w:kinsoku/>
              <w:wordWrap w:val="0"/>
              <w:overflowPunct/>
              <w:topLinePunct w:val="0"/>
              <w:autoSpaceDE/>
              <w:autoSpaceDN/>
              <w:bidi w:val="0"/>
              <w:adjustRightInd/>
              <w:spacing w:line="360" w:lineRule="auto"/>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p>
        </w:tc>
        <w:tc>
          <w:tcPr>
            <w:tcW w:w="997" w:type="pct"/>
            <w:tcBorders>
              <w:top w:val="single" w:color="auto" w:sz="4" w:space="0"/>
              <w:left w:val="single" w:color="auto" w:sz="4" w:space="0"/>
              <w:bottom w:val="single" w:color="auto" w:sz="4" w:space="0"/>
              <w:right w:val="single" w:color="auto" w:sz="4" w:space="0"/>
            </w:tcBorders>
            <w:vAlign w:val="center"/>
          </w:tcPr>
          <w:p w14:paraId="67B17331">
            <w:pPr>
              <w:keepNext w:val="0"/>
              <w:keepLines w:val="0"/>
              <w:pageBreakBefore w:val="0"/>
              <w:kinsoku/>
              <w:wordWrap w:val="0"/>
              <w:overflowPunct/>
              <w:topLinePunct w:val="0"/>
              <w:autoSpaceDE/>
              <w:autoSpaceDN/>
              <w:bidi w:val="0"/>
              <w:adjustRightInd/>
              <w:spacing w:line="360" w:lineRule="auto"/>
              <w:jc w:val="left"/>
              <w:textAlignment w:val="auto"/>
              <w:rPr>
                <w:rFonts w:hint="eastAsia" w:ascii="新宋体" w:hAnsi="新宋体" w:eastAsia="新宋体" w:cs="新宋体"/>
                <w:caps w:val="0"/>
                <w:color w:val="000000" w:themeColor="text1"/>
                <w:spacing w:val="0"/>
                <w:w w:val="100"/>
                <w:kern w:val="0"/>
                <w:position w:val="0"/>
                <w:sz w:val="21"/>
                <w:szCs w:val="21"/>
                <w:lang w:eastAsia="zh-CN"/>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lang w:eastAsia="zh-CN"/>
                <w14:textFill>
                  <w14:solidFill>
                    <w14:schemeClr w14:val="tx1"/>
                  </w14:solidFill>
                </w14:textFill>
              </w:rPr>
              <w:t>2026年钦南区酸化耕地治理重点县建设项目-B分标</w:t>
            </w:r>
          </w:p>
        </w:tc>
        <w:tc>
          <w:tcPr>
            <w:tcW w:w="443" w:type="pct"/>
            <w:tcBorders>
              <w:top w:val="single" w:color="auto" w:sz="4" w:space="0"/>
              <w:left w:val="single" w:color="auto" w:sz="4" w:space="0"/>
              <w:bottom w:val="single" w:color="auto" w:sz="4" w:space="0"/>
              <w:right w:val="single" w:color="auto" w:sz="4" w:space="0"/>
            </w:tcBorders>
            <w:vAlign w:val="center"/>
          </w:tcPr>
          <w:p w14:paraId="0B2738DD">
            <w:pPr>
              <w:keepNext w:val="0"/>
              <w:keepLines w:val="0"/>
              <w:pageBreakBefore w:val="0"/>
              <w:kinsoku/>
              <w:wordWrap w:val="0"/>
              <w:overflowPunct/>
              <w:topLinePunct w:val="0"/>
              <w:autoSpaceDE/>
              <w:autoSpaceDN/>
              <w:bidi w:val="0"/>
              <w:adjustRightInd/>
              <w:spacing w:line="360" w:lineRule="auto"/>
              <w:jc w:val="center"/>
              <w:textAlignment w:val="auto"/>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t>1项</w:t>
            </w:r>
          </w:p>
        </w:tc>
        <w:tc>
          <w:tcPr>
            <w:tcW w:w="3087" w:type="pct"/>
            <w:tcBorders>
              <w:top w:val="single" w:color="auto" w:sz="4" w:space="0"/>
              <w:left w:val="single" w:color="auto" w:sz="4" w:space="0"/>
              <w:bottom w:val="single" w:color="auto" w:sz="4" w:space="0"/>
              <w:right w:val="single" w:color="auto" w:sz="4" w:space="0"/>
            </w:tcBorders>
            <w:vAlign w:val="center"/>
          </w:tcPr>
          <w:p w14:paraId="72489872">
            <w:pPr>
              <w:keepNext w:val="0"/>
              <w:keepLines w:val="0"/>
              <w:pageBreakBefore w:val="0"/>
              <w:kinsoku/>
              <w:wordWrap w:val="0"/>
              <w:overflowPunct/>
              <w:topLinePunct w:val="0"/>
              <w:autoSpaceDE/>
              <w:autoSpaceDN/>
              <w:bidi w:val="0"/>
              <w:adjustRightInd/>
              <w:spacing w:line="360" w:lineRule="auto"/>
              <w:ind w:firstLine="420" w:firstLineChars="200"/>
              <w:jc w:val="left"/>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负责治理久隆镇(甘蔗地)和沙埠镇(水稻田)范围酸化耕地，要求治理物资施用到田，开展技术培训；具体见</w:t>
            </w:r>
            <w:r>
              <w:rPr>
                <w:rFonts w:hint="eastAsia" w:ascii="新宋体" w:hAnsi="新宋体" w:eastAsia="新宋体" w:cs="新宋体"/>
                <w:caps w:val="0"/>
                <w:color w:val="000000" w:themeColor="text1"/>
                <w:spacing w:val="0"/>
                <w:w w:val="100"/>
                <w:kern w:val="0"/>
                <w:position w:val="0"/>
                <w:sz w:val="21"/>
                <w:szCs w:val="21"/>
                <w:lang w:val="en-US" w:eastAsia="zh-CN"/>
                <w14:textFill>
                  <w14:solidFill>
                    <w14:schemeClr w14:val="tx1"/>
                  </w14:solidFill>
                </w14:textFill>
              </w:rPr>
              <w:t>采购文件</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w:t>
            </w:r>
          </w:p>
        </w:tc>
      </w:tr>
    </w:tbl>
    <w:p w14:paraId="235545A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合同履行期限：</w:t>
      </w:r>
      <w:r>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t>1年</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7E25CFB4">
      <w:pPr>
        <w:keepNext w:val="0"/>
        <w:keepLines w:val="0"/>
        <w:pageBreakBefore w:val="0"/>
        <w:kinsoku/>
        <w:wordWrap w:val="0"/>
        <w:overflowPunct/>
        <w:topLinePunct w:val="0"/>
        <w:autoSpaceDE/>
        <w:autoSpaceDN/>
        <w:bidi w:val="0"/>
        <w:adjustRightInd/>
        <w:spacing w:line="360" w:lineRule="auto"/>
        <w:ind w:firstLine="422"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u w:val="single"/>
          <w14:textFill>
            <w14:solidFill>
              <w14:schemeClr w14:val="tx1"/>
            </w14:solidFill>
          </w14:textFill>
        </w:rPr>
        <w:t>本项目不接受联合体投标</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0F7DF0B2">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49" w:name="_Toc28359003"/>
      <w:bookmarkStart w:id="50" w:name="_Toc35393791"/>
      <w:bookmarkStart w:id="51" w:name="_Toc35393622"/>
      <w:bookmarkStart w:id="52" w:name="_Toc28359080"/>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二、申请人的资格要求：</w:t>
      </w:r>
      <w:bookmarkEnd w:id="49"/>
      <w:bookmarkEnd w:id="50"/>
      <w:bookmarkEnd w:id="51"/>
      <w:bookmarkEnd w:id="52"/>
    </w:p>
    <w:p w14:paraId="190C967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bookmarkStart w:id="53" w:name="_Hlk51746371"/>
      <w:bookmarkStart w:id="54" w:name="_Toc28359081"/>
      <w:bookmarkStart w:id="55" w:name="_Toc28359004"/>
      <w:bookmarkStart w:id="56" w:name="_Toc35393623"/>
      <w:bookmarkStart w:id="57" w:name="_Toc35393792"/>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1.满足《中华人民共和国政府采购法》第二十二条规定；</w:t>
      </w:r>
    </w:p>
    <w:p w14:paraId="01DE7B2D">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2.落实政府采购政策需满足的资格要求：专门面向中小企业采购的项目（供应商应为中小微企业或监狱企业或残疾人福利性单位)。</w:t>
      </w:r>
    </w:p>
    <w:p w14:paraId="1925FEA0">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3.本项目的特定资格要求：</w:t>
      </w:r>
      <w:r>
        <w:rPr>
          <w:rFonts w:hint="eastAsia" w:ascii="新宋体" w:hAnsi="新宋体" w:eastAsia="新宋体" w:cs="新宋体"/>
          <w:caps w:val="0"/>
          <w:color w:val="000000" w:themeColor="text1"/>
          <w:spacing w:val="0"/>
          <w:w w:val="100"/>
          <w:position w:val="0"/>
          <w:sz w:val="21"/>
          <w:szCs w:val="21"/>
          <w:lang w:val="en-US" w:eastAsia="zh-CN"/>
          <w14:textFill>
            <w14:solidFill>
              <w14:schemeClr w14:val="tx1"/>
            </w14:solidFill>
          </w14:textFill>
        </w:rPr>
        <w:t>无</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bookmarkEnd w:id="53"/>
    <w:p w14:paraId="784DA8A4">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三、获取招标文件</w:t>
      </w:r>
      <w:bookmarkEnd w:id="54"/>
      <w:bookmarkEnd w:id="55"/>
      <w:bookmarkEnd w:id="56"/>
      <w:bookmarkEnd w:id="57"/>
    </w:p>
    <w:p w14:paraId="5097E2F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时间：</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2026年 </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 月 </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17</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 日</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至</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202</w:t>
      </w:r>
      <w:bookmarkStart w:id="184" w:name="_GoBack"/>
      <w:bookmarkEnd w:id="184"/>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6年 </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 月 </w:t>
      </w:r>
      <w:r>
        <w:rPr>
          <w:rFonts w:hint="eastAsia" w:ascii="新宋体" w:hAnsi="新宋体" w:eastAsia="新宋体" w:cs="新宋体"/>
          <w:bCs/>
          <w:caps w:val="0"/>
          <w:color w:val="000000" w:themeColor="text1"/>
          <w:spacing w:val="0"/>
          <w:w w:val="100"/>
          <w:kern w:val="0"/>
          <w:position w:val="0"/>
          <w:sz w:val="21"/>
          <w:szCs w:val="21"/>
          <w:u w:val="single"/>
          <w:lang w:val="en-US" w:eastAsia="zh-CN"/>
          <w14:textFill>
            <w14:solidFill>
              <w14:schemeClr w14:val="tx1"/>
            </w14:solidFill>
          </w14:textFill>
        </w:rPr>
        <w:t>27</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 xml:space="preserve"> 日</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，每天上午</w:t>
      </w:r>
      <w:r>
        <w:rPr>
          <w:rFonts w:hint="eastAsia" w:ascii="新宋体" w:hAnsi="新宋体" w:eastAsia="新宋体" w:cs="新宋体"/>
          <w:bCs/>
          <w:caps w:val="0"/>
          <w:color w:val="000000" w:themeColor="text1"/>
          <w:spacing w:val="0"/>
          <w:w w:val="100"/>
          <w:kern w:val="0"/>
          <w:position w:val="0"/>
          <w:sz w:val="21"/>
          <w:szCs w:val="21"/>
          <w:u w:val="single"/>
          <w14:textFill>
            <w14:solidFill>
              <w14:schemeClr w14:val="tx1"/>
            </w14:solidFill>
          </w14:textFill>
        </w:rPr>
        <w:t>0:00至12:00，下午12:00至23:59</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（北京时间）</w:t>
      </w:r>
    </w:p>
    <w:p w14:paraId="73F7845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地点：广西政府采购云平台（https://www.gcy.zfcg.gxzf.gov.cn/）</w:t>
      </w:r>
    </w:p>
    <w:p w14:paraId="19721C0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方式：网上下载。本项目不提供纸质文件，潜在供应商需使用账号登录或者使用CA登录广西政府采购云平台（https://www.gcy.zfcg.gxzf.gov.cn/）-进入“项目采购”应用，在获取采购文件菜单中选择项目，获取招标文件（或在“广西政府采购云平台电子投标客户端-获取采购文件”跳转到广西政府采购云平台系统获取）。</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电子投标文件制作需要基于广西政府采购云平台获取的招标文件编制，</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通过其他方式获取招标文件的，将有可能导致供应商无法在</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广西政府采购云平台</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编制及上传投标文件。</w:t>
      </w:r>
    </w:p>
    <w:p w14:paraId="0FAB9746">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售价：</w:t>
      </w:r>
      <w:r>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t>0</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元。</w:t>
      </w:r>
    </w:p>
    <w:p w14:paraId="78A9EC94">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58" w:name="_Toc28359082"/>
      <w:bookmarkStart w:id="59" w:name="_Toc28359005"/>
      <w:bookmarkStart w:id="60" w:name="_Toc35393793"/>
      <w:bookmarkStart w:id="61" w:name="_Toc35393624"/>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四、提交投标文件</w:t>
      </w:r>
      <w:bookmarkEnd w:id="58"/>
      <w:bookmarkEnd w:id="59"/>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截止时间、开标时间和地点</w:t>
      </w:r>
      <w:bookmarkEnd w:id="60"/>
      <w:bookmarkEnd w:id="61"/>
    </w:p>
    <w:p w14:paraId="510C1E60">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u w:val="single"/>
          <w14:textFill>
            <w14:solidFill>
              <w14:schemeClr w14:val="tx1"/>
            </w14:solidFill>
          </w14:textFill>
        </w:rPr>
      </w:pPr>
      <w:bookmarkStart w:id="62" w:name="_Toc35393794"/>
      <w:bookmarkStart w:id="63" w:name="_Toc28359084"/>
      <w:bookmarkStart w:id="64" w:name="_Toc28359007"/>
      <w:bookmarkStart w:id="65" w:name="_Toc35393625"/>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2026年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9</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月 </w:t>
      </w:r>
      <w:r>
        <w:rPr>
          <w:rFonts w:hint="eastAsia" w:ascii="新宋体" w:hAnsi="新宋体" w:eastAsia="新宋体" w:cs="新宋体"/>
          <w:bCs/>
          <w:caps w:val="0"/>
          <w:color w:val="000000" w:themeColor="text1"/>
          <w:spacing w:val="0"/>
          <w:w w:val="100"/>
          <w:position w:val="0"/>
          <w:sz w:val="21"/>
          <w:szCs w:val="21"/>
          <w:u w:val="single"/>
          <w:lang w:val="en-US" w:eastAsia="zh-CN"/>
          <w14:textFill>
            <w14:solidFill>
              <w14:schemeClr w14:val="tx1"/>
            </w14:solidFill>
          </w14:textFill>
        </w:rPr>
        <w:t>16</w:t>
      </w:r>
      <w:r>
        <w:rPr>
          <w:rFonts w:hint="eastAsia" w:ascii="新宋体" w:hAnsi="新宋体" w:eastAsia="新宋体" w:cs="新宋体"/>
          <w:bCs/>
          <w:caps w:val="0"/>
          <w:color w:val="000000" w:themeColor="text1"/>
          <w:spacing w:val="0"/>
          <w:w w:val="100"/>
          <w:position w:val="0"/>
          <w:sz w:val="21"/>
          <w:szCs w:val="21"/>
          <w:u w:val="single"/>
          <w14:textFill>
            <w14:solidFill>
              <w14:schemeClr w14:val="tx1"/>
            </w14:solidFill>
          </w14:textFill>
        </w:rPr>
        <w:t xml:space="preserve"> 日9时30分</w:t>
      </w:r>
      <w:r>
        <w:rPr>
          <w:rFonts w:hint="eastAsia" w:ascii="新宋体" w:hAnsi="新宋体" w:eastAsia="新宋体" w:cs="新宋体"/>
          <w:bCs/>
          <w:caps w:val="0"/>
          <w:color w:val="000000" w:themeColor="text1"/>
          <w:spacing w:val="0"/>
          <w:w w:val="100"/>
          <w:position w:val="0"/>
          <w:sz w:val="21"/>
          <w:szCs w:val="21"/>
          <w14:textFill>
            <w14:solidFill>
              <w14:schemeClr w14:val="tx1"/>
            </w14:solidFill>
          </w14:textFill>
        </w:rPr>
        <w:t>（北京时间）</w:t>
      </w:r>
    </w:p>
    <w:p w14:paraId="16E5524D">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投标地点：通过“广西政府采购云平台”平台（https://www.gcy.zfcg.gxzf.gov.cn）实行在线电子投标。</w:t>
      </w:r>
    </w:p>
    <w:p w14:paraId="6E02647C">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五、公告期限</w:t>
      </w:r>
      <w:bookmarkEnd w:id="62"/>
      <w:bookmarkEnd w:id="63"/>
      <w:bookmarkEnd w:id="64"/>
      <w:bookmarkEnd w:id="65"/>
    </w:p>
    <w:p w14:paraId="605D766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自本公告发布之日起5个工作日。</w:t>
      </w:r>
    </w:p>
    <w:p w14:paraId="429DB710">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bookmarkStart w:id="66" w:name="_Toc35393795"/>
      <w:bookmarkStart w:id="67" w:name="_Toc35393626"/>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六、其他补充事宜</w:t>
      </w:r>
      <w:bookmarkEnd w:id="66"/>
      <w:bookmarkEnd w:id="67"/>
    </w:p>
    <w:p w14:paraId="489C419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bookmarkStart w:id="68" w:name="_Hlk37429585"/>
      <w:bookmarkStart w:id="69" w:name="_Hlk37429595"/>
      <w:bookmarkStart w:id="70" w:name="_Toc28359008"/>
      <w:bookmarkStart w:id="71" w:name="_Toc35393796"/>
      <w:bookmarkStart w:id="72" w:name="_Toc28359085"/>
      <w:bookmarkStart w:id="73" w:name="_Toc35393627"/>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1.网上查询地址</w:t>
      </w:r>
    </w:p>
    <w:p w14:paraId="0CB825A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中国政府采购网（http://www.ccgp.gov.cn）、广西壮族自治区政府采购网（http://zfcg.gxzf.gov.cn）、全国公共资源交易平台（广西·钦州）（http://ggzy.jgswj.gxzf.gov.cn/qzggzy/）</w:t>
      </w:r>
    </w:p>
    <w:bookmarkEnd w:id="68"/>
    <w:bookmarkEnd w:id="69"/>
    <w:p w14:paraId="6C00A672">
      <w:pPr>
        <w:keepNext w:val="0"/>
        <w:keepLines w:val="0"/>
        <w:pageBreakBefore w:val="0"/>
        <w:kinsoku/>
        <w:wordWrap w:val="0"/>
        <w:overflowPunct/>
        <w:topLinePunct w:val="0"/>
        <w:autoSpaceDE/>
        <w:autoSpaceDN/>
        <w:bidi w:val="0"/>
        <w:adjustRightInd/>
        <w:spacing w:line="360" w:lineRule="auto"/>
        <w:ind w:firstLine="424" w:firstLineChars="202"/>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bookmarkStart w:id="74" w:name="_Hlk37429674"/>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2.</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本项目需要落实的政府采购政策</w:t>
      </w:r>
    </w:p>
    <w:p w14:paraId="63B70EA4">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（1）政府采购促进中小企业发展。</w:t>
      </w:r>
    </w:p>
    <w:p w14:paraId="63F083A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（2）政府采购支持采用本国产品的政策。</w:t>
      </w:r>
    </w:p>
    <w:p w14:paraId="74C2C4D3">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（3）强制采购节能产品；优先采购节能产品、环境标志产品。</w:t>
      </w:r>
    </w:p>
    <w:p w14:paraId="02F2ADE5">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（4）政府采购促进残疾人就业政策。</w:t>
      </w:r>
    </w:p>
    <w:p w14:paraId="3F053772">
      <w:pPr>
        <w:keepNext w:val="0"/>
        <w:keepLines w:val="0"/>
        <w:pageBreakBefore w:val="0"/>
        <w:kinsoku/>
        <w:wordWrap w:val="0"/>
        <w:overflowPunct/>
        <w:topLinePunct w:val="0"/>
        <w:autoSpaceDE/>
        <w:autoSpaceDN/>
        <w:bidi w:val="0"/>
        <w:adjustRightInd/>
        <w:spacing w:line="360" w:lineRule="auto"/>
        <w:ind w:firstLine="420" w:firstLineChars="200"/>
        <w:textAlignment w:val="auto"/>
        <w:rPr>
          <w:rFonts w:hint="eastAsia" w:ascii="新宋体" w:hAnsi="新宋体" w:eastAsia="新宋体" w:cs="新宋体"/>
          <w:i/>
          <w:iCs/>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iCs/>
          <w:caps w:val="0"/>
          <w:color w:val="000000" w:themeColor="text1"/>
          <w:spacing w:val="0"/>
          <w:w w:val="100"/>
          <w:kern w:val="0"/>
          <w:position w:val="0"/>
          <w:sz w:val="21"/>
          <w:szCs w:val="21"/>
          <w14:textFill>
            <w14:solidFill>
              <w14:schemeClr w14:val="tx1"/>
            </w14:solidFill>
          </w14:textFill>
        </w:rPr>
        <w:t>（5）政府采购支持监狱企业发展。</w:t>
      </w:r>
    </w:p>
    <w:bookmarkEnd w:id="74"/>
    <w:p w14:paraId="69949024">
      <w:pPr>
        <w:keepNext w:val="0"/>
        <w:keepLines w:val="0"/>
        <w:pageBreakBefore w:val="0"/>
        <w:widowControl/>
        <w:kinsoku/>
        <w:wordWrap w:val="0"/>
        <w:overflowPunct/>
        <w:topLinePunct w:val="0"/>
        <w:autoSpaceDE/>
        <w:autoSpaceDN/>
        <w:bidi w:val="0"/>
        <w:adjustRightInd/>
        <w:spacing w:line="360" w:lineRule="auto"/>
        <w:ind w:firstLine="422" w:firstLineChars="200"/>
        <w:jc w:val="left"/>
        <w:textAlignment w:val="auto"/>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kern w:val="0"/>
          <w:position w:val="0"/>
          <w:sz w:val="21"/>
          <w:szCs w:val="21"/>
          <w14:textFill>
            <w14:solidFill>
              <w14:schemeClr w14:val="tx1"/>
            </w14:solidFill>
          </w14:textFill>
        </w:rPr>
        <w:t>3.投标人</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投标注意事项</w:t>
      </w:r>
    </w:p>
    <w:p w14:paraId="76D55C08">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1）本项目为全流程电子化采购项目，通过广西政府采购云平台（https://www.gcy.zfcg.gxzf.gov.cn/）实行在线电子投标，投标人应先安装“广西政府采购云平台电子投标客户端”（请自行前往广西政府采购云平台进行下载），并按照本项目招标文件和广西政府采购云平台的要求编制、加密后在投标截止时间前通过网络上传至 广西政府采购云平台</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 w:val="21"/>
          <w:szCs w:val="21"/>
          <w:u w:val="single"/>
          <w14:textFill>
            <w14:solidFill>
              <w14:schemeClr w14:val="tx1"/>
            </w14:solidFill>
          </w14:textFill>
        </w:rPr>
        <w:t>加密的电子投标文件是指后缀名为“jmbs”的文件</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投标人在广西政府采购云平台提交电子投标文件时，请填写参加远程开标活动经办人联系方式。</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投标人登录广西政府采购云平台，依次进入“服务中心-项目采购-操作流程-电子招投标-政府采购项目电子交易管理操作指南-供应商”查看电子投标具体操作流程。</w:t>
      </w:r>
    </w:p>
    <w:p w14:paraId="21ECD522">
      <w:pPr>
        <w:keepNext w:val="0"/>
        <w:keepLines w:val="0"/>
        <w:pageBreakBefore w:val="0"/>
        <w:widowControl/>
        <w:kinsoku/>
        <w:wordWrap w:val="0"/>
        <w:overflowPunct/>
        <w:topLinePunct w:val="0"/>
        <w:autoSpaceDE/>
        <w:autoSpaceDN/>
        <w:bidi w:val="0"/>
        <w:adjustRightInd/>
        <w:spacing w:line="360" w:lineRule="auto"/>
        <w:ind w:firstLine="420" w:firstLineChars="200"/>
        <w:jc w:val="left"/>
        <w:textAlignment w:val="auto"/>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广西政府采购云平台，</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依次进入“服务中心-入驻与配置”中查看CA数字证书办理操作流程。</w:t>
      </w:r>
      <w:r>
        <w:rPr>
          <w:rFonts w:hint="eastAsia" w:ascii="新宋体" w:hAnsi="新宋体" w:eastAsia="新宋体" w:cs="新宋体"/>
          <w:bCs/>
          <w:caps w:val="0"/>
          <w:color w:val="000000" w:themeColor="text1"/>
          <w:spacing w:val="0"/>
          <w:w w:val="100"/>
          <w:kern w:val="0"/>
          <w:position w:val="0"/>
          <w:sz w:val="21"/>
          <w:szCs w:val="21"/>
          <w14:textFill>
            <w14:solidFill>
              <w14:schemeClr w14:val="tx1"/>
            </w14:solidFill>
          </w14:textFill>
        </w:rPr>
        <w:t>如在操作过程中遇到问题或者需要技术支持，请致电广西政府采购云平台客服热线：</w:t>
      </w: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95763</w:t>
      </w:r>
      <w:r>
        <w:rPr>
          <w:rFonts w:hint="eastAsia" w:ascii="新宋体" w:hAnsi="新宋体" w:eastAsia="新宋体" w:cs="新宋体"/>
          <w:caps w:val="0"/>
          <w:color w:val="000000" w:themeColor="text1"/>
          <w:spacing w:val="0"/>
          <w:w w:val="100"/>
          <w:position w:val="0"/>
          <w:sz w:val="21"/>
          <w:szCs w:val="21"/>
          <w14:textFill>
            <w14:solidFill>
              <w14:schemeClr w14:val="tx1"/>
            </w14:solidFill>
          </w14:textFill>
        </w:rPr>
        <w:t>）。</w:t>
      </w:r>
    </w:p>
    <w:p w14:paraId="0981AD58">
      <w:pPr>
        <w:keepNext w:val="0"/>
        <w:keepLines w:val="0"/>
        <w:pageBreakBefore w:val="0"/>
        <w:kinsoku/>
        <w:wordWrap w:val="0"/>
        <w:overflowPunct/>
        <w:topLinePunct w:val="0"/>
        <w:autoSpaceDE/>
        <w:autoSpaceDN/>
        <w:bidi w:val="0"/>
        <w:adjustRightInd/>
        <w:snapToGrid w:val="0"/>
        <w:spacing w:line="360" w:lineRule="auto"/>
        <w:ind w:firstLine="420" w:firstLineChars="200"/>
        <w:textAlignment w:val="auto"/>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 w:val="21"/>
          <w:szCs w:val="21"/>
          <w14:textFill>
            <w14:solidFill>
              <w14:schemeClr w14:val="tx1"/>
            </w14:solidFill>
          </w14:textFill>
        </w:rPr>
        <w:t>（3）CA证书在线解密：投标人投标时，需凭制作投标文件时用来加密的有效数字证书（CA认证）登录广西政府采购云平台电子开标大厅现场按规定时间对加密的投标文件进行解密，否则后果自负。</w:t>
      </w:r>
    </w:p>
    <w:p w14:paraId="260D649C">
      <w:pPr>
        <w:keepNext w:val="0"/>
        <w:keepLines w:val="0"/>
        <w:pageBreakBefore w:val="0"/>
        <w:kinsoku/>
        <w:wordWrap w:val="0"/>
        <w:overflowPunct/>
        <w:topLinePunct w:val="0"/>
        <w:autoSpaceDE/>
        <w:autoSpaceDN/>
        <w:bidi w:val="0"/>
        <w:adjustRightInd/>
        <w:spacing w:line="360" w:lineRule="auto"/>
        <w:ind w:firstLine="426" w:firstLineChars="202"/>
        <w:textAlignment w:val="auto"/>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注：</w:t>
      </w:r>
    </w:p>
    <w:p w14:paraId="699C0802">
      <w:pPr>
        <w:keepNext w:val="0"/>
        <w:keepLines w:val="0"/>
        <w:pageBreakBefore w:val="0"/>
        <w:kinsoku/>
        <w:wordWrap w:val="0"/>
        <w:overflowPunct/>
        <w:topLinePunct w:val="0"/>
        <w:autoSpaceDE/>
        <w:autoSpaceDN/>
        <w:bidi w:val="0"/>
        <w:adjustRightInd/>
        <w:spacing w:line="360" w:lineRule="auto"/>
        <w:ind w:firstLine="426" w:firstLineChars="202"/>
        <w:textAlignment w:val="auto"/>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①为确保网上操作合法、有效和安全，请投标人确保在电子投标过程中能够对相关数据电文进行加密和使用电子签章，妥善保管CA数字证书并使用有效的CA数字证书参与整个招标活动。</w:t>
      </w:r>
    </w:p>
    <w:p w14:paraId="0A405162">
      <w:pPr>
        <w:keepNext w:val="0"/>
        <w:keepLines w:val="0"/>
        <w:pageBreakBefore w:val="0"/>
        <w:kinsoku/>
        <w:wordWrap w:val="0"/>
        <w:overflowPunct/>
        <w:topLinePunct w:val="0"/>
        <w:autoSpaceDE/>
        <w:autoSpaceDN/>
        <w:bidi w:val="0"/>
        <w:adjustRightInd/>
        <w:spacing w:line="360" w:lineRule="auto"/>
        <w:ind w:firstLine="426" w:firstLineChars="202"/>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 w:val="21"/>
          <w:szCs w:val="21"/>
          <w14:textFill>
            <w14:solidFill>
              <w14:schemeClr w14:val="tx1"/>
            </w14:solidFill>
          </w14:textFill>
        </w:rPr>
        <w:t>②</w:t>
      </w: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12726D9A">
      <w:pPr>
        <w:keepNext w:val="0"/>
        <w:keepLines w:val="0"/>
        <w:pageBreakBefore w:val="0"/>
        <w:kinsoku/>
        <w:wordWrap w:val="0"/>
        <w:overflowPunct/>
        <w:topLinePunct w:val="0"/>
        <w:autoSpaceDE/>
        <w:autoSpaceDN/>
        <w:bidi w:val="0"/>
        <w:adjustRightInd/>
        <w:spacing w:line="360" w:lineRule="auto"/>
        <w:textAlignment w:val="auto"/>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七、对本次招标提出询问，请按以下方式联系。</w:t>
      </w:r>
      <w:bookmarkEnd w:id="70"/>
      <w:bookmarkEnd w:id="71"/>
      <w:bookmarkEnd w:id="72"/>
      <w:bookmarkEnd w:id="73"/>
    </w:p>
    <w:p w14:paraId="23A0B884">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1.采购人信息</w:t>
      </w:r>
    </w:p>
    <w:p w14:paraId="781FFFA6">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名    称：钦州市钦南区农业农村局</w:t>
      </w:r>
    </w:p>
    <w:p w14:paraId="1A4E0579">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地    址：钦南区梅园路风岭七巷63号</w:t>
      </w:r>
    </w:p>
    <w:p w14:paraId="1DA2897F">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项目联系人：</w:t>
      </w:r>
      <w:r>
        <w:rPr>
          <w:rFonts w:hint="eastAsia" w:ascii="新宋体" w:hAnsi="新宋体" w:eastAsia="新宋体" w:cs="新宋体"/>
          <w:caps w:val="0"/>
          <w:spacing w:val="0"/>
          <w:w w:val="100"/>
          <w:position w:val="0"/>
          <w:sz w:val="21"/>
          <w:szCs w:val="21"/>
          <w:lang w:val="en-US" w:eastAsia="zh-CN"/>
        </w:rPr>
        <w:t>罗家杰</w:t>
      </w:r>
    </w:p>
    <w:p w14:paraId="66B9A205">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项目联系方式：0777-2869635</w:t>
      </w:r>
    </w:p>
    <w:p w14:paraId="00B22BBE">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2.采购代理机构信息</w:t>
      </w:r>
    </w:p>
    <w:p w14:paraId="2910FE54">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eastAsia="zh-CN"/>
        </w:rPr>
      </w:pPr>
      <w:r>
        <w:rPr>
          <w:rFonts w:hint="eastAsia" w:ascii="新宋体" w:hAnsi="新宋体" w:eastAsia="新宋体" w:cs="新宋体"/>
          <w:caps w:val="0"/>
          <w:spacing w:val="0"/>
          <w:w w:val="100"/>
          <w:position w:val="0"/>
          <w:sz w:val="21"/>
          <w:szCs w:val="21"/>
        </w:rPr>
        <w:t>名    称：</w:t>
      </w:r>
      <w:r>
        <w:rPr>
          <w:rFonts w:hint="eastAsia" w:ascii="新宋体" w:hAnsi="新宋体" w:eastAsia="新宋体" w:cs="新宋体"/>
          <w:caps w:val="0"/>
          <w:spacing w:val="0"/>
          <w:w w:val="100"/>
          <w:position w:val="0"/>
          <w:sz w:val="21"/>
          <w:szCs w:val="21"/>
          <w:lang w:eastAsia="zh-CN"/>
        </w:rPr>
        <w:t>广西恒业项目管理有限公司</w:t>
      </w:r>
    </w:p>
    <w:p w14:paraId="2444E9BE">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eastAsia="zh-CN"/>
        </w:rPr>
      </w:pPr>
      <w:r>
        <w:rPr>
          <w:rFonts w:hint="eastAsia" w:ascii="新宋体" w:hAnsi="新宋体" w:eastAsia="新宋体" w:cs="新宋体"/>
          <w:caps w:val="0"/>
          <w:spacing w:val="0"/>
          <w:w w:val="100"/>
          <w:position w:val="0"/>
          <w:sz w:val="21"/>
          <w:szCs w:val="21"/>
        </w:rPr>
        <w:t>地    址：</w:t>
      </w:r>
      <w:r>
        <w:rPr>
          <w:rFonts w:hint="eastAsia" w:ascii="新宋体" w:hAnsi="新宋体" w:eastAsia="新宋体" w:cs="新宋体"/>
          <w:caps w:val="0"/>
          <w:spacing w:val="0"/>
          <w:w w:val="100"/>
          <w:position w:val="0"/>
          <w:sz w:val="21"/>
          <w:szCs w:val="21"/>
          <w:lang w:eastAsia="zh-CN"/>
        </w:rPr>
        <w:t>钦州市龙祥路8号境东十里9204号楼</w:t>
      </w:r>
    </w:p>
    <w:p w14:paraId="5AC36DA8">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项目联系人：</w:t>
      </w:r>
      <w:r>
        <w:rPr>
          <w:rFonts w:hint="eastAsia" w:ascii="新宋体" w:hAnsi="新宋体" w:eastAsia="新宋体" w:cs="新宋体"/>
          <w:caps w:val="0"/>
          <w:spacing w:val="0"/>
          <w:w w:val="100"/>
          <w:position w:val="0"/>
          <w:sz w:val="21"/>
          <w:szCs w:val="21"/>
          <w:lang w:val="en-US" w:eastAsia="zh-CN"/>
        </w:rPr>
        <w:t>方敏敏</w:t>
      </w:r>
    </w:p>
    <w:p w14:paraId="03FB8297">
      <w:pPr>
        <w:keepNext w:val="0"/>
        <w:keepLines w:val="0"/>
        <w:pageBreakBefore w:val="0"/>
        <w:widowControl w:val="0"/>
        <w:kinsoku/>
        <w:wordWrap w:val="0"/>
        <w:overflowPunct/>
        <w:topLinePunct w:val="0"/>
        <w:autoSpaceDE/>
        <w:autoSpaceDN/>
        <w:bidi w:val="0"/>
        <w:adjustRightInd/>
        <w:snapToGrid/>
        <w:spacing w:line="360" w:lineRule="auto"/>
        <w:ind w:left="0" w:firstLine="420" w:firstLineChars="0"/>
        <w:textAlignment w:val="auto"/>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项目联系方式：</w:t>
      </w:r>
      <w:r>
        <w:rPr>
          <w:rFonts w:hint="eastAsia" w:ascii="新宋体" w:hAnsi="新宋体" w:eastAsia="新宋体" w:cs="新宋体"/>
          <w:caps w:val="0"/>
          <w:spacing w:val="0"/>
          <w:w w:val="100"/>
          <w:position w:val="0"/>
          <w:sz w:val="21"/>
          <w:szCs w:val="21"/>
          <w:lang w:val="en-US" w:eastAsia="zh-CN"/>
        </w:rPr>
        <w:t>0777-3602823</w:t>
      </w:r>
    </w:p>
    <w:p w14:paraId="0D1AEC07">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pPr>
      <w:r>
        <w:rPr>
          <w:rFonts w:ascii="仿宋_GB2312" w:hAnsi="宋体" w:eastAsia="仿宋_GB2312"/>
          <w:caps w:val="0"/>
          <w:color w:val="000000" w:themeColor="text1"/>
          <w:spacing w:val="0"/>
          <w:w w:val="100"/>
          <w:position w:val="0"/>
          <w:sz w:val="24"/>
          <w:szCs w:val="20"/>
          <w14:textFill>
            <w14:solidFill>
              <w14:schemeClr w14:val="tx1"/>
            </w14:solidFill>
          </w14:textFill>
        </w:rPr>
        <w:br w:type="page"/>
      </w:r>
      <w:bookmarkStart w:id="75" w:name="_Toc27979"/>
      <w:r>
        <w:rPr>
          <w:rFonts w:hint="eastAsia"/>
          <w:caps w:val="0"/>
          <w:color w:val="000000" w:themeColor="text1"/>
          <w:spacing w:val="0"/>
          <w:w w:val="100"/>
          <w:position w:val="0"/>
          <w14:textFill>
            <w14:solidFill>
              <w14:schemeClr w14:val="tx1"/>
            </w14:solidFill>
          </w14:textFill>
        </w:rPr>
        <w:t>第二章  采购需求</w:t>
      </w:r>
      <w:bookmarkEnd w:id="75"/>
    </w:p>
    <w:p w14:paraId="1DC88DFE">
      <w:pPr>
        <w:spacing w:line="380" w:lineRule="exact"/>
        <w:jc w:val="left"/>
        <w:rPr>
          <w:rFonts w:hint="eastAsia" w:ascii="新宋体" w:hAnsi="新宋体" w:eastAsia="新宋体" w:cs="新宋体"/>
          <w:caps w:val="0"/>
          <w:color w:val="auto"/>
          <w:spacing w:val="0"/>
          <w:w w:val="100"/>
          <w:position w:val="0"/>
          <w:szCs w:val="21"/>
          <w:highlight w:val="none"/>
        </w:rPr>
      </w:pPr>
      <w:bookmarkStart w:id="76" w:name="_Toc254970490"/>
      <w:bookmarkStart w:id="77" w:name="_Toc254970631"/>
      <w:r>
        <w:rPr>
          <w:rFonts w:hint="eastAsia" w:ascii="新宋体" w:hAnsi="新宋体" w:eastAsia="新宋体" w:cs="新宋体"/>
          <w:caps w:val="0"/>
          <w:color w:val="auto"/>
          <w:spacing w:val="0"/>
          <w:w w:val="100"/>
          <w:position w:val="0"/>
          <w:szCs w:val="21"/>
          <w:highlight w:val="none"/>
        </w:rPr>
        <w:t>说明：</w:t>
      </w:r>
    </w:p>
    <w:p w14:paraId="31FC0A3D">
      <w:pPr>
        <w:spacing w:line="380" w:lineRule="exact"/>
        <w:ind w:firstLine="420" w:firstLineChars="200"/>
        <w:jc w:val="left"/>
        <w:rPr>
          <w:rFonts w:hint="eastAsia" w:ascii="新宋体" w:hAnsi="新宋体" w:eastAsia="新宋体" w:cs="新宋体"/>
          <w:caps w:val="0"/>
          <w:color w:val="auto"/>
          <w:spacing w:val="0"/>
          <w:w w:val="100"/>
          <w:position w:val="0"/>
          <w:szCs w:val="21"/>
          <w:highlight w:val="none"/>
        </w:rPr>
      </w:pPr>
      <w:r>
        <w:rPr>
          <w:rFonts w:hint="eastAsia" w:ascii="新宋体" w:hAnsi="新宋体" w:eastAsia="新宋体" w:cs="新宋体"/>
          <w:caps w:val="0"/>
          <w:color w:val="auto"/>
          <w:spacing w:val="0"/>
          <w:w w:val="100"/>
          <w:position w:val="0"/>
          <w:highlight w:val="none"/>
        </w:rPr>
        <w:t>1</w:t>
      </w:r>
      <w:r>
        <w:rPr>
          <w:rFonts w:hint="eastAsia" w:ascii="新宋体" w:hAnsi="新宋体" w:eastAsia="新宋体" w:cs="新宋体"/>
          <w:caps w:val="0"/>
          <w:color w:val="auto"/>
          <w:spacing w:val="0"/>
          <w:w w:val="100"/>
          <w:position w:val="0"/>
          <w:szCs w:val="21"/>
          <w:highlight w:val="none"/>
        </w:rPr>
        <w:t>.</w:t>
      </w:r>
      <w:r>
        <w:rPr>
          <w:rFonts w:hint="eastAsia" w:ascii="新宋体" w:hAnsi="新宋体" w:eastAsia="新宋体" w:cs="新宋体"/>
          <w:caps w:val="0"/>
          <w:color w:val="auto"/>
          <w:spacing w:val="0"/>
          <w:w w:val="100"/>
          <w:position w:val="0"/>
          <w:highlight w:val="none"/>
        </w:rPr>
        <w:t xml:space="preserve"> 为落实政府采购政策需满足的要求，</w:t>
      </w:r>
      <w:r>
        <w:rPr>
          <w:rFonts w:hint="eastAsia" w:ascii="新宋体" w:hAnsi="新宋体" w:eastAsia="新宋体" w:cs="新宋体"/>
          <w:caps w:val="0"/>
          <w:color w:val="auto"/>
          <w:spacing w:val="0"/>
          <w:w w:val="100"/>
          <w:position w:val="0"/>
          <w:szCs w:val="21"/>
          <w:highlight w:val="none"/>
        </w:rPr>
        <w:t>本招标文件所称中小企业必须符合《政府采购促进中小企业发展管理办法》（财库〔2020〕46号）的规定。</w:t>
      </w:r>
    </w:p>
    <w:p w14:paraId="2D21A326">
      <w:pPr>
        <w:spacing w:line="380" w:lineRule="exact"/>
        <w:ind w:firstLine="424" w:firstLineChars="202"/>
        <w:jc w:val="left"/>
        <w:rPr>
          <w:rFonts w:hint="eastAsia" w:ascii="新宋体" w:hAnsi="新宋体" w:eastAsia="新宋体" w:cs="新宋体"/>
          <w:caps w:val="0"/>
          <w:color w:val="auto"/>
          <w:spacing w:val="0"/>
          <w:w w:val="100"/>
          <w:position w:val="0"/>
          <w:szCs w:val="21"/>
          <w:highlight w:val="none"/>
        </w:rPr>
      </w:pPr>
      <w:r>
        <w:rPr>
          <w:rFonts w:hint="eastAsia" w:ascii="新宋体" w:hAnsi="新宋体" w:eastAsia="新宋体" w:cs="新宋体"/>
          <w:caps w:val="0"/>
          <w:color w:val="auto"/>
          <w:spacing w:val="0"/>
          <w:w w:val="100"/>
          <w:position w:val="0"/>
          <w:szCs w:val="21"/>
          <w:highlight w:val="none"/>
        </w:rPr>
        <w:t>2.“实质性要求”是指招标文件中已经指明不满足则投标无效的条款，或者不能负偏离的条款，或者采购需求中带“▲”的条款。</w:t>
      </w:r>
    </w:p>
    <w:p w14:paraId="7E7CAC3D">
      <w:pPr>
        <w:spacing w:line="380" w:lineRule="exact"/>
        <w:ind w:firstLine="424" w:firstLineChars="202"/>
        <w:jc w:val="left"/>
        <w:rPr>
          <w:rFonts w:hint="eastAsia" w:ascii="新宋体" w:hAnsi="新宋体" w:eastAsia="新宋体" w:cs="新宋体"/>
          <w:caps w:val="0"/>
          <w:color w:val="auto"/>
          <w:spacing w:val="0"/>
          <w:w w:val="100"/>
          <w:position w:val="0"/>
          <w:szCs w:val="21"/>
          <w:highlight w:val="none"/>
        </w:rPr>
      </w:pPr>
      <w:r>
        <w:rPr>
          <w:rFonts w:hint="eastAsia" w:ascii="新宋体" w:hAnsi="新宋体" w:eastAsia="新宋体" w:cs="新宋体"/>
          <w:caps w:val="0"/>
          <w:color w:val="auto"/>
          <w:spacing w:val="0"/>
          <w:w w:val="100"/>
          <w:position w:val="0"/>
          <w:szCs w:val="21"/>
          <w:highlight w:val="none"/>
        </w:rPr>
        <w:t>3.采购需求中出现的品牌、型号或者生产厂家仅起参考作用，不属于指定品牌、型号或者生产厂家的情形。投标人可参照或者选用其他相当的品牌、型号或者生产厂家替代。</w:t>
      </w:r>
    </w:p>
    <w:p w14:paraId="0FE88C49">
      <w:pPr>
        <w:spacing w:line="380" w:lineRule="exact"/>
        <w:ind w:firstLine="424" w:firstLineChars="202"/>
        <w:jc w:val="left"/>
        <w:rPr>
          <w:rStyle w:val="58"/>
          <w:rFonts w:hint="eastAsia" w:ascii="新宋体" w:hAnsi="新宋体" w:eastAsia="新宋体" w:cs="新宋体"/>
          <w:caps w:val="0"/>
          <w:color w:val="auto"/>
          <w:spacing w:val="0"/>
          <w:w w:val="100"/>
          <w:position w:val="0"/>
          <w:highlight w:val="none"/>
        </w:rPr>
      </w:pPr>
      <w:r>
        <w:rPr>
          <w:rFonts w:hint="eastAsia" w:ascii="新宋体" w:hAnsi="新宋体" w:eastAsia="新宋体" w:cs="新宋体"/>
          <w:caps w:val="0"/>
          <w:color w:val="auto"/>
          <w:spacing w:val="0"/>
          <w:w w:val="100"/>
          <w:position w:val="0"/>
          <w:szCs w:val="21"/>
          <w:highlight w:val="none"/>
        </w:rPr>
        <w:t>4. 投标人应根据自身实际情况如实响应招标文件，</w:t>
      </w:r>
      <w:r>
        <w:rPr>
          <w:rFonts w:hint="eastAsia" w:ascii="新宋体" w:hAnsi="新宋体" w:eastAsia="新宋体" w:cs="新宋体"/>
          <w:caps w:val="0"/>
          <w:color w:val="auto"/>
          <w:spacing w:val="0"/>
          <w:w w:val="100"/>
          <w:position w:val="0"/>
          <w:sz w:val="22"/>
          <w:szCs w:val="22"/>
          <w:highlight w:val="none"/>
        </w:rPr>
        <w:t>对招标文件提出的要求和条件作出明确响应，</w:t>
      </w:r>
      <w:r>
        <w:rPr>
          <w:rFonts w:hint="eastAsia" w:ascii="新宋体" w:hAnsi="新宋体" w:eastAsia="新宋体" w:cs="新宋体"/>
          <w:b/>
          <w:bCs/>
          <w:caps w:val="0"/>
          <w:color w:val="auto"/>
          <w:spacing w:val="0"/>
          <w:w w:val="100"/>
          <w:position w:val="0"/>
          <w:szCs w:val="21"/>
          <w:highlight w:val="none"/>
        </w:rPr>
        <w:t>否则将作无效响应处理</w:t>
      </w:r>
      <w:r>
        <w:rPr>
          <w:rFonts w:hint="eastAsia" w:ascii="新宋体" w:hAnsi="新宋体" w:eastAsia="新宋体" w:cs="新宋体"/>
          <w:caps w:val="0"/>
          <w:color w:val="auto"/>
          <w:spacing w:val="0"/>
          <w:w w:val="100"/>
          <w:position w:val="0"/>
          <w:szCs w:val="21"/>
          <w:highlight w:val="none"/>
        </w:rPr>
        <w:t>。</w:t>
      </w:r>
      <w:r>
        <w:rPr>
          <w:rFonts w:hint="eastAsia" w:ascii="新宋体" w:hAnsi="新宋体" w:eastAsia="新宋体" w:cs="新宋体"/>
          <w:caps w:val="0"/>
          <w:color w:val="auto"/>
          <w:spacing w:val="0"/>
          <w:w w:val="100"/>
          <w:position w:val="0"/>
          <w:highlight w:val="none"/>
        </w:rPr>
        <w:t>对于重要技术条款或技术参数应当在投标文件中提供技术支持资料，技术支持资料以招标文件中规定的形式为准，</w:t>
      </w:r>
      <w:r>
        <w:rPr>
          <w:rFonts w:hint="eastAsia" w:ascii="新宋体" w:hAnsi="新宋体" w:eastAsia="新宋体" w:cs="新宋体"/>
          <w:b/>
          <w:bCs/>
          <w:caps w:val="0"/>
          <w:color w:val="auto"/>
          <w:spacing w:val="0"/>
          <w:w w:val="100"/>
          <w:position w:val="0"/>
          <w:highlight w:val="none"/>
        </w:rPr>
        <w:t>否则将视为无效技术支持资料</w:t>
      </w:r>
      <w:r>
        <w:rPr>
          <w:rFonts w:hint="eastAsia" w:ascii="新宋体" w:hAnsi="新宋体" w:eastAsia="新宋体" w:cs="新宋体"/>
          <w:caps w:val="0"/>
          <w:color w:val="auto"/>
          <w:spacing w:val="0"/>
          <w:w w:val="100"/>
          <w:position w:val="0"/>
          <w:highlight w:val="none"/>
        </w:rPr>
        <w:t>。</w:t>
      </w:r>
    </w:p>
    <w:p w14:paraId="675A8430">
      <w:pPr>
        <w:spacing w:line="380" w:lineRule="exact"/>
        <w:ind w:firstLine="308" w:firstLineChars="147"/>
        <w:jc w:val="left"/>
        <w:rPr>
          <w:rFonts w:hint="eastAsia" w:ascii="新宋体" w:hAnsi="新宋体" w:eastAsia="新宋体" w:cs="新宋体"/>
          <w:caps w:val="0"/>
          <w:color w:val="auto"/>
          <w:spacing w:val="0"/>
          <w:w w:val="100"/>
          <w:position w:val="0"/>
          <w:highlight w:val="none"/>
        </w:rPr>
      </w:pPr>
      <w:r>
        <w:rPr>
          <w:rFonts w:hint="eastAsia" w:ascii="新宋体" w:hAnsi="新宋体" w:eastAsia="新宋体" w:cs="新宋体"/>
          <w:caps w:val="0"/>
          <w:color w:val="auto"/>
          <w:spacing w:val="0"/>
          <w:w w:val="100"/>
          <w:position w:val="0"/>
          <w:szCs w:val="21"/>
          <w:highlight w:val="none"/>
        </w:rPr>
        <w:t>5.</w:t>
      </w:r>
      <w:r>
        <w:rPr>
          <w:rFonts w:hint="eastAsia" w:ascii="新宋体" w:hAnsi="新宋体" w:eastAsia="新宋体" w:cs="新宋体"/>
          <w:caps w:val="0"/>
          <w:color w:val="auto"/>
          <w:spacing w:val="0"/>
          <w:w w:val="100"/>
          <w:position w:val="0"/>
          <w:highlight w:val="none"/>
        </w:rPr>
        <w:t>投标人必须自行为其投标产品侵犯他人的知识产权或者专利成果的行为承担相应法律责任。</w:t>
      </w:r>
    </w:p>
    <w:p w14:paraId="168E2412">
      <w:pPr>
        <w:spacing w:line="380" w:lineRule="exact"/>
        <w:ind w:firstLine="310" w:firstLineChars="147"/>
        <w:jc w:val="left"/>
        <w:rPr>
          <w:rFonts w:hint="eastAsia" w:ascii="新宋体" w:hAnsi="新宋体" w:eastAsia="新宋体" w:cs="新宋体"/>
          <w:b/>
          <w:bCs/>
          <w:caps w:val="0"/>
          <w:color w:val="auto"/>
          <w:spacing w:val="0"/>
          <w:w w:val="100"/>
          <w:position w:val="0"/>
          <w:highlight w:val="none"/>
          <w:lang w:val="en-US" w:eastAsia="zh-CN"/>
        </w:rPr>
      </w:pPr>
      <w:r>
        <w:rPr>
          <w:rFonts w:hint="eastAsia" w:ascii="新宋体" w:hAnsi="新宋体" w:eastAsia="新宋体" w:cs="新宋体"/>
          <w:b/>
          <w:bCs/>
          <w:caps w:val="0"/>
          <w:color w:val="auto"/>
          <w:spacing w:val="0"/>
          <w:w w:val="100"/>
          <w:position w:val="0"/>
          <w:highlight w:val="none"/>
        </w:rPr>
        <w:t>6.所属行业：农、林、牧、渔</w:t>
      </w:r>
      <w:r>
        <w:rPr>
          <w:rFonts w:hint="eastAsia" w:ascii="新宋体" w:hAnsi="新宋体" w:eastAsia="新宋体" w:cs="新宋体"/>
          <w:b/>
          <w:bCs/>
          <w:caps w:val="0"/>
          <w:color w:val="auto"/>
          <w:spacing w:val="0"/>
          <w:w w:val="100"/>
          <w:position w:val="0"/>
          <w:highlight w:val="none"/>
          <w:lang w:val="en-US" w:eastAsia="zh-CN"/>
        </w:rPr>
        <w:t>业</w:t>
      </w:r>
    </w:p>
    <w:p w14:paraId="6610A4B8">
      <w:pPr>
        <w:spacing w:line="360" w:lineRule="auto"/>
        <w:ind w:firstLine="310" w:firstLineChars="147"/>
        <w:jc w:val="left"/>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lang w:val="en-US" w:eastAsia="zh-CN"/>
          <w14:textFill>
            <w14:solidFill>
              <w14:schemeClr w14:val="tx1"/>
            </w14:solidFill>
          </w14:textFill>
        </w:rPr>
        <w:t>7.</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采购预算：</w:t>
      </w:r>
      <w:r>
        <w:rPr>
          <w:rFonts w:hint="eastAsia" w:ascii="新宋体" w:hAnsi="新宋体" w:eastAsia="新宋体" w:cs="新宋体"/>
          <w:b/>
          <w:bCs/>
          <w:caps w:val="0"/>
          <w:color w:val="000000" w:themeColor="text1"/>
          <w:spacing w:val="0"/>
          <w:w w:val="100"/>
          <w:position w:val="0"/>
          <w:sz w:val="21"/>
          <w:szCs w:val="21"/>
          <w14:textFill>
            <w14:solidFill>
              <w14:schemeClr w14:val="tx1"/>
            </w14:solidFill>
          </w14:textFill>
        </w:rPr>
        <w:t>310.5116</w:t>
      </w:r>
      <w:r>
        <w:rPr>
          <w:rFonts w:hint="eastAsia" w:ascii="新宋体" w:hAnsi="新宋体" w:eastAsia="新宋体" w:cs="新宋体"/>
          <w:b/>
          <w:bCs/>
          <w:caps w:val="0"/>
          <w:color w:val="000000" w:themeColor="text1"/>
          <w:spacing w:val="0"/>
          <w:w w:val="100"/>
          <w:position w:val="0"/>
          <w:sz w:val="21"/>
          <w:szCs w:val="21"/>
          <w:u w:val="none"/>
          <w:lang w:eastAsia="zh-CN"/>
          <w14:textFill>
            <w14:solidFill>
              <w14:schemeClr w14:val="tx1"/>
            </w14:solidFill>
          </w14:textFill>
        </w:rPr>
        <w:t>万元</w:t>
      </w:r>
    </w:p>
    <w:tbl>
      <w:tblPr>
        <w:tblStyle w:val="50"/>
        <w:tblW w:w="505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60"/>
        <w:gridCol w:w="738"/>
        <w:gridCol w:w="724"/>
        <w:gridCol w:w="1247"/>
        <w:gridCol w:w="1381"/>
        <w:gridCol w:w="505"/>
        <w:gridCol w:w="977"/>
        <w:gridCol w:w="3545"/>
      </w:tblGrid>
      <w:tr w14:paraId="1C793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tblHeader/>
          <w:jc w:val="center"/>
        </w:trPr>
        <w:tc>
          <w:tcPr>
            <w:tcW w:w="499" w:type="dxa"/>
            <w:vMerge w:val="restart"/>
            <w:tcBorders>
              <w:tl2br w:val="nil"/>
              <w:tr2bl w:val="nil"/>
            </w:tcBorders>
            <w:shd w:val="clear" w:color="auto" w:fill="F1F1F1" w:themeFill="background1" w:themeFillShade="F2"/>
            <w:noWrap/>
            <w:vAlign w:val="center"/>
          </w:tcPr>
          <w:p w14:paraId="137B5D60">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序号</w:t>
            </w:r>
          </w:p>
        </w:tc>
        <w:tc>
          <w:tcPr>
            <w:tcW w:w="657" w:type="dxa"/>
            <w:vMerge w:val="restart"/>
            <w:tcBorders>
              <w:tl2br w:val="nil"/>
              <w:tr2bl w:val="nil"/>
            </w:tcBorders>
            <w:shd w:val="clear" w:color="auto" w:fill="F1F1F1" w:themeFill="background1" w:themeFillShade="F2"/>
            <w:noWrap/>
            <w:vAlign w:val="center"/>
          </w:tcPr>
          <w:p w14:paraId="0926C249">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标的名称</w:t>
            </w:r>
          </w:p>
        </w:tc>
        <w:tc>
          <w:tcPr>
            <w:tcW w:w="645" w:type="dxa"/>
            <w:vMerge w:val="restart"/>
            <w:tcBorders>
              <w:tl2br w:val="nil"/>
              <w:tr2bl w:val="nil"/>
            </w:tcBorders>
            <w:shd w:val="clear" w:color="auto" w:fill="F1F1F1" w:themeFill="background1" w:themeFillShade="F2"/>
            <w:noWrap/>
            <w:vAlign w:val="center"/>
          </w:tcPr>
          <w:p w14:paraId="14953176">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数量及单位</w:t>
            </w:r>
          </w:p>
        </w:tc>
        <w:tc>
          <w:tcPr>
            <w:tcW w:w="6817" w:type="dxa"/>
            <w:gridSpan w:val="5"/>
            <w:tcBorders>
              <w:tl2br w:val="nil"/>
              <w:tr2bl w:val="nil"/>
            </w:tcBorders>
            <w:shd w:val="clear" w:color="auto" w:fill="F1F1F1" w:themeFill="background1" w:themeFillShade="F2"/>
            <w:noWrap/>
            <w:vAlign w:val="center"/>
          </w:tcPr>
          <w:p w14:paraId="1C8E79B4">
            <w:pPr>
              <w:jc w:val="center"/>
              <w:rPr>
                <w:rFonts w:hint="eastAsia" w:ascii="新宋体" w:hAnsi="新宋体" w:eastAsia="新宋体" w:cs="新宋体"/>
                <w:b/>
                <w:bCs/>
                <w:sz w:val="21"/>
                <w:szCs w:val="21"/>
              </w:rPr>
            </w:pPr>
            <w:r>
              <w:rPr>
                <w:rFonts w:hint="eastAsia" w:ascii="新宋体" w:hAnsi="新宋体" w:eastAsia="新宋体" w:cs="新宋体"/>
                <w:b/>
                <w:bCs/>
                <w:caps w:val="0"/>
                <w:color w:val="auto"/>
                <w:spacing w:val="0"/>
                <w:w w:val="100"/>
                <w:position w:val="0"/>
                <w:szCs w:val="21"/>
                <w:highlight w:val="none"/>
              </w:rPr>
              <w:t>▲</w:t>
            </w:r>
            <w:r>
              <w:rPr>
                <w:rFonts w:hint="eastAsia" w:ascii="新宋体" w:hAnsi="新宋体" w:eastAsia="新宋体" w:cs="新宋体"/>
                <w:b/>
                <w:bCs/>
                <w:sz w:val="21"/>
                <w:szCs w:val="21"/>
                <w:lang w:val="en-US" w:eastAsia="zh-CN"/>
              </w:rPr>
              <w:t>服务需求</w:t>
            </w:r>
          </w:p>
        </w:tc>
      </w:tr>
      <w:tr w14:paraId="1BC81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499" w:type="dxa"/>
            <w:vMerge w:val="continue"/>
            <w:tcBorders>
              <w:tl2br w:val="nil"/>
              <w:tr2bl w:val="nil"/>
            </w:tcBorders>
            <w:shd w:val="clear" w:color="auto" w:fill="F1F1F1" w:themeFill="background1" w:themeFillShade="F2"/>
            <w:noWrap/>
            <w:vAlign w:val="center"/>
          </w:tcPr>
          <w:p w14:paraId="050BCC30">
            <w:pPr>
              <w:jc w:val="center"/>
              <w:rPr>
                <w:rFonts w:hint="eastAsia" w:ascii="新宋体" w:hAnsi="新宋体" w:eastAsia="新宋体" w:cs="新宋体"/>
                <w:b/>
                <w:bCs/>
                <w:sz w:val="21"/>
                <w:szCs w:val="21"/>
              </w:rPr>
            </w:pPr>
          </w:p>
        </w:tc>
        <w:tc>
          <w:tcPr>
            <w:tcW w:w="657" w:type="dxa"/>
            <w:vMerge w:val="continue"/>
            <w:tcBorders>
              <w:tl2br w:val="nil"/>
              <w:tr2bl w:val="nil"/>
            </w:tcBorders>
            <w:shd w:val="clear" w:color="auto" w:fill="F1F1F1" w:themeFill="background1" w:themeFillShade="F2"/>
            <w:noWrap/>
            <w:vAlign w:val="center"/>
          </w:tcPr>
          <w:p w14:paraId="2CAC788C">
            <w:pPr>
              <w:jc w:val="center"/>
              <w:rPr>
                <w:rFonts w:hint="eastAsia" w:ascii="新宋体" w:hAnsi="新宋体" w:eastAsia="新宋体" w:cs="新宋体"/>
                <w:b/>
                <w:bCs/>
                <w:sz w:val="21"/>
                <w:szCs w:val="21"/>
              </w:rPr>
            </w:pPr>
          </w:p>
        </w:tc>
        <w:tc>
          <w:tcPr>
            <w:tcW w:w="645" w:type="dxa"/>
            <w:vMerge w:val="continue"/>
            <w:tcBorders>
              <w:tl2br w:val="nil"/>
              <w:tr2bl w:val="nil"/>
            </w:tcBorders>
            <w:shd w:val="clear" w:color="auto" w:fill="F1F1F1" w:themeFill="background1" w:themeFillShade="F2"/>
            <w:noWrap/>
            <w:vAlign w:val="center"/>
          </w:tcPr>
          <w:p w14:paraId="77D22502">
            <w:pPr>
              <w:jc w:val="center"/>
              <w:rPr>
                <w:rFonts w:hint="eastAsia" w:ascii="新宋体" w:hAnsi="新宋体" w:eastAsia="新宋体" w:cs="新宋体"/>
                <w:b/>
                <w:bCs/>
                <w:sz w:val="21"/>
                <w:szCs w:val="21"/>
              </w:rPr>
            </w:pPr>
          </w:p>
        </w:tc>
        <w:tc>
          <w:tcPr>
            <w:tcW w:w="1110" w:type="dxa"/>
            <w:tcBorders>
              <w:tl2br w:val="nil"/>
              <w:tr2bl w:val="nil"/>
            </w:tcBorders>
            <w:shd w:val="clear" w:color="auto" w:fill="F1F1F1" w:themeFill="background1" w:themeFillShade="F2"/>
            <w:noWrap/>
            <w:vAlign w:val="center"/>
          </w:tcPr>
          <w:p w14:paraId="617BA7AE">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实施内容</w:t>
            </w:r>
          </w:p>
        </w:tc>
        <w:tc>
          <w:tcPr>
            <w:tcW w:w="1230" w:type="dxa"/>
            <w:tcBorders>
              <w:tl2br w:val="nil"/>
              <w:tr2bl w:val="nil"/>
            </w:tcBorders>
            <w:shd w:val="clear" w:color="auto" w:fill="F1F1F1" w:themeFill="background1" w:themeFillShade="F2"/>
            <w:noWrap/>
            <w:vAlign w:val="center"/>
          </w:tcPr>
          <w:p w14:paraId="09098388">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物资/人工</w:t>
            </w:r>
          </w:p>
        </w:tc>
        <w:tc>
          <w:tcPr>
            <w:tcW w:w="450" w:type="dxa"/>
            <w:tcBorders>
              <w:tl2br w:val="nil"/>
              <w:tr2bl w:val="nil"/>
            </w:tcBorders>
            <w:shd w:val="clear" w:color="auto" w:fill="F1F1F1" w:themeFill="background1" w:themeFillShade="F2"/>
            <w:noWrap/>
            <w:vAlign w:val="center"/>
          </w:tcPr>
          <w:p w14:paraId="64EE0F58">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单位</w:t>
            </w:r>
          </w:p>
        </w:tc>
        <w:tc>
          <w:tcPr>
            <w:tcW w:w="870" w:type="dxa"/>
            <w:tcBorders>
              <w:tl2br w:val="nil"/>
              <w:tr2bl w:val="nil"/>
            </w:tcBorders>
            <w:shd w:val="clear" w:color="auto" w:fill="F1F1F1" w:themeFill="background1" w:themeFillShade="F2"/>
            <w:noWrap/>
            <w:vAlign w:val="center"/>
          </w:tcPr>
          <w:p w14:paraId="0C8AD560">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数量</w:t>
            </w:r>
          </w:p>
        </w:tc>
        <w:tc>
          <w:tcPr>
            <w:tcW w:w="3157" w:type="dxa"/>
            <w:tcBorders>
              <w:tl2br w:val="nil"/>
              <w:tr2bl w:val="nil"/>
            </w:tcBorders>
            <w:shd w:val="clear" w:color="auto" w:fill="F1F1F1" w:themeFill="background1" w:themeFillShade="F2"/>
            <w:noWrap/>
            <w:vAlign w:val="center"/>
          </w:tcPr>
          <w:p w14:paraId="525C0F1D">
            <w:pPr>
              <w:jc w:val="center"/>
              <w:rPr>
                <w:rFonts w:hint="eastAsia" w:ascii="新宋体" w:hAnsi="新宋体" w:eastAsia="新宋体" w:cs="新宋体"/>
                <w:b/>
                <w:bCs/>
                <w:sz w:val="21"/>
                <w:szCs w:val="21"/>
              </w:rPr>
            </w:pPr>
            <w:r>
              <w:rPr>
                <w:rFonts w:hint="eastAsia" w:ascii="新宋体" w:hAnsi="新宋体" w:eastAsia="新宋体" w:cs="新宋体"/>
                <w:b/>
                <w:bCs/>
                <w:sz w:val="21"/>
                <w:szCs w:val="21"/>
                <w:lang w:val="en-US" w:eastAsia="zh-CN"/>
              </w:rPr>
              <w:t>技术参数及其他要求</w:t>
            </w:r>
          </w:p>
        </w:tc>
      </w:tr>
      <w:tr w14:paraId="0A03D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9" w:type="dxa"/>
            <w:vMerge w:val="restart"/>
            <w:tcBorders>
              <w:tl2br w:val="nil"/>
              <w:tr2bl w:val="nil"/>
            </w:tcBorders>
            <w:shd w:val="clear" w:color="auto" w:fill="auto"/>
            <w:noWrap/>
            <w:vAlign w:val="center"/>
          </w:tcPr>
          <w:p w14:paraId="60EB1BF0">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w:t>
            </w:r>
          </w:p>
        </w:tc>
        <w:tc>
          <w:tcPr>
            <w:tcW w:w="657" w:type="dxa"/>
            <w:vMerge w:val="restart"/>
            <w:tcBorders>
              <w:tl2br w:val="nil"/>
              <w:tr2bl w:val="nil"/>
            </w:tcBorders>
            <w:shd w:val="clear" w:color="auto" w:fill="auto"/>
            <w:vAlign w:val="center"/>
          </w:tcPr>
          <w:p w14:paraId="42B9CDC6">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2026年钦南区酸化耕地治理重点县建设项目-B分标</w:t>
            </w:r>
          </w:p>
        </w:tc>
        <w:tc>
          <w:tcPr>
            <w:tcW w:w="645" w:type="dxa"/>
            <w:vMerge w:val="restart"/>
            <w:tcBorders>
              <w:tl2br w:val="nil"/>
              <w:tr2bl w:val="nil"/>
            </w:tcBorders>
            <w:shd w:val="clear" w:color="auto" w:fill="auto"/>
            <w:noWrap/>
            <w:vAlign w:val="center"/>
          </w:tcPr>
          <w:p w14:paraId="46034B22">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1项</w:t>
            </w:r>
          </w:p>
        </w:tc>
        <w:tc>
          <w:tcPr>
            <w:tcW w:w="1110" w:type="dxa"/>
            <w:vMerge w:val="restart"/>
            <w:tcBorders>
              <w:tl2br w:val="nil"/>
              <w:tr2bl w:val="nil"/>
            </w:tcBorders>
            <w:shd w:val="clear" w:color="auto" w:fill="auto"/>
            <w:vAlign w:val="center"/>
          </w:tcPr>
          <w:p w14:paraId="7AAF51C9">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土壤调理剂+碱性有机肥</w:t>
            </w:r>
          </w:p>
        </w:tc>
        <w:tc>
          <w:tcPr>
            <w:tcW w:w="1230" w:type="dxa"/>
            <w:tcBorders>
              <w:tl2br w:val="nil"/>
              <w:tr2bl w:val="nil"/>
            </w:tcBorders>
            <w:shd w:val="clear" w:color="auto" w:fill="auto"/>
            <w:noWrap/>
            <w:vAlign w:val="center"/>
          </w:tcPr>
          <w:p w14:paraId="1DCE2CB0">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碱性有机肥</w:t>
            </w:r>
          </w:p>
        </w:tc>
        <w:tc>
          <w:tcPr>
            <w:tcW w:w="450" w:type="dxa"/>
            <w:tcBorders>
              <w:tl2br w:val="nil"/>
              <w:tr2bl w:val="nil"/>
            </w:tcBorders>
            <w:shd w:val="clear" w:color="auto" w:fill="auto"/>
            <w:noWrap/>
            <w:vAlign w:val="center"/>
          </w:tcPr>
          <w:p w14:paraId="2C39BB79">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870" w:type="dxa"/>
            <w:tcBorders>
              <w:tl2br w:val="nil"/>
              <w:tr2bl w:val="nil"/>
            </w:tcBorders>
            <w:shd w:val="clear" w:color="auto" w:fill="auto"/>
            <w:noWrap/>
            <w:vAlign w:val="center"/>
          </w:tcPr>
          <w:p w14:paraId="1102A45C">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114.7</w:t>
            </w:r>
          </w:p>
        </w:tc>
        <w:tc>
          <w:tcPr>
            <w:tcW w:w="3157" w:type="dxa"/>
            <w:vMerge w:val="restart"/>
            <w:tcBorders>
              <w:tl2br w:val="nil"/>
              <w:tr2bl w:val="nil"/>
            </w:tcBorders>
            <w:shd w:val="clear" w:color="auto" w:fill="auto"/>
            <w:vAlign w:val="top"/>
          </w:tcPr>
          <w:p w14:paraId="3056C20B">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技术措施：土壤调理剂+碱性有机肥。在沿海镇(街道)水稻种植区，5.0＜土壤pH值≤5.5的区域实施土壤调理剂（50kg/亩）+碱性有机肥（20kg/亩）技术，并结合测土配方施肥、冬种绿肥、秸杆还田、农户增施农家肥等措施。</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2.实施面积及区域：实施面积共114.7亩。</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沙埠镇：下南山村。</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3.实施物资要求：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土壤调理剂：为农业农村部登记证有效期内的产品，并符合土壤调理剂产品登记表明的技术指标值，适宜范围必须满足在水稻、甘蔗等作物上应用，并且适宜南方酸性土壤改良培肥，pH值≥9.0，水分≤20%，CaO≥25%，MgO≥5%。用密实编织袋包装，每袋50公斤以内的独立包装。</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（2）碱性有机肥：有机质的质量分数（以烘干基计）≥30%，酸碱度（pH）≥8.0，颗粒剂，其他指标要求符合国家农业行业标准NY/T525-2021《有机肥料》的规定。</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4.物资使用要求：所有物资必须负责施用到田并负责收集相关发放物资台账（包括实施照片、受益名单及村委盖章、公示等）。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5.实施要求：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5D16D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9" w:type="dxa"/>
            <w:vMerge w:val="continue"/>
            <w:tcBorders>
              <w:tl2br w:val="nil"/>
              <w:tr2bl w:val="nil"/>
            </w:tcBorders>
            <w:shd w:val="clear" w:color="auto" w:fill="auto"/>
            <w:noWrap/>
            <w:vAlign w:val="center"/>
          </w:tcPr>
          <w:p w14:paraId="5B20440F">
            <w:pPr>
              <w:jc w:val="center"/>
              <w:rPr>
                <w:rFonts w:hint="eastAsia" w:ascii="新宋体" w:hAnsi="新宋体" w:eastAsia="新宋体" w:cs="新宋体"/>
                <w:sz w:val="21"/>
                <w:szCs w:val="21"/>
              </w:rPr>
            </w:pPr>
          </w:p>
        </w:tc>
        <w:tc>
          <w:tcPr>
            <w:tcW w:w="657" w:type="dxa"/>
            <w:vMerge w:val="continue"/>
            <w:tcBorders>
              <w:tl2br w:val="nil"/>
              <w:tr2bl w:val="nil"/>
            </w:tcBorders>
            <w:shd w:val="clear" w:color="auto" w:fill="auto"/>
            <w:vAlign w:val="center"/>
          </w:tcPr>
          <w:p w14:paraId="09F760E9">
            <w:pPr>
              <w:jc w:val="center"/>
              <w:rPr>
                <w:rFonts w:hint="eastAsia" w:ascii="新宋体" w:hAnsi="新宋体" w:eastAsia="新宋体" w:cs="新宋体"/>
                <w:sz w:val="21"/>
                <w:szCs w:val="21"/>
              </w:rPr>
            </w:pPr>
          </w:p>
        </w:tc>
        <w:tc>
          <w:tcPr>
            <w:tcW w:w="645" w:type="dxa"/>
            <w:vMerge w:val="continue"/>
            <w:tcBorders>
              <w:tl2br w:val="nil"/>
              <w:tr2bl w:val="nil"/>
            </w:tcBorders>
            <w:shd w:val="clear" w:color="auto" w:fill="auto"/>
            <w:noWrap/>
            <w:vAlign w:val="center"/>
          </w:tcPr>
          <w:p w14:paraId="59568FC7">
            <w:pPr>
              <w:jc w:val="center"/>
              <w:rPr>
                <w:rFonts w:hint="eastAsia" w:ascii="新宋体" w:hAnsi="新宋体" w:eastAsia="新宋体" w:cs="新宋体"/>
                <w:sz w:val="21"/>
                <w:szCs w:val="21"/>
              </w:rPr>
            </w:pPr>
          </w:p>
        </w:tc>
        <w:tc>
          <w:tcPr>
            <w:tcW w:w="1110" w:type="dxa"/>
            <w:vMerge w:val="continue"/>
            <w:tcBorders>
              <w:tl2br w:val="nil"/>
              <w:tr2bl w:val="nil"/>
            </w:tcBorders>
            <w:shd w:val="clear" w:color="auto" w:fill="auto"/>
            <w:vAlign w:val="center"/>
          </w:tcPr>
          <w:p w14:paraId="484FD6A6">
            <w:pPr>
              <w:jc w:val="center"/>
              <w:rPr>
                <w:rFonts w:hint="eastAsia" w:ascii="新宋体" w:hAnsi="新宋体" w:eastAsia="新宋体" w:cs="新宋体"/>
                <w:sz w:val="21"/>
                <w:szCs w:val="21"/>
              </w:rPr>
            </w:pPr>
          </w:p>
        </w:tc>
        <w:tc>
          <w:tcPr>
            <w:tcW w:w="1230" w:type="dxa"/>
            <w:tcBorders>
              <w:tl2br w:val="nil"/>
              <w:tr2bl w:val="nil"/>
            </w:tcBorders>
            <w:shd w:val="clear" w:color="auto" w:fill="auto"/>
            <w:noWrap/>
            <w:vAlign w:val="center"/>
          </w:tcPr>
          <w:p w14:paraId="27EF37FD">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w:t>
            </w:r>
          </w:p>
        </w:tc>
        <w:tc>
          <w:tcPr>
            <w:tcW w:w="450" w:type="dxa"/>
            <w:tcBorders>
              <w:tl2br w:val="nil"/>
              <w:tr2bl w:val="nil"/>
            </w:tcBorders>
            <w:shd w:val="clear" w:color="auto" w:fill="auto"/>
            <w:noWrap/>
            <w:vAlign w:val="center"/>
          </w:tcPr>
          <w:p w14:paraId="4BA03523">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870" w:type="dxa"/>
            <w:tcBorders>
              <w:tl2br w:val="nil"/>
              <w:tr2bl w:val="nil"/>
            </w:tcBorders>
            <w:shd w:val="clear" w:color="auto" w:fill="auto"/>
            <w:noWrap/>
            <w:vAlign w:val="center"/>
          </w:tcPr>
          <w:p w14:paraId="2E46849D">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114.7</w:t>
            </w:r>
          </w:p>
        </w:tc>
        <w:tc>
          <w:tcPr>
            <w:tcW w:w="3157" w:type="dxa"/>
            <w:vMerge w:val="continue"/>
            <w:tcBorders>
              <w:tl2br w:val="nil"/>
              <w:tr2bl w:val="nil"/>
            </w:tcBorders>
            <w:shd w:val="clear" w:color="auto" w:fill="auto"/>
            <w:vAlign w:val="top"/>
          </w:tcPr>
          <w:p w14:paraId="49DBC43E">
            <w:pPr>
              <w:jc w:val="both"/>
              <w:rPr>
                <w:rFonts w:hint="eastAsia" w:ascii="新宋体" w:hAnsi="新宋体" w:eastAsia="新宋体" w:cs="新宋体"/>
                <w:sz w:val="21"/>
                <w:szCs w:val="21"/>
              </w:rPr>
            </w:pPr>
          </w:p>
        </w:tc>
      </w:tr>
      <w:tr w14:paraId="35959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99" w:type="dxa"/>
            <w:vMerge w:val="continue"/>
            <w:tcBorders>
              <w:tl2br w:val="nil"/>
              <w:tr2bl w:val="nil"/>
            </w:tcBorders>
            <w:shd w:val="clear" w:color="auto" w:fill="auto"/>
            <w:noWrap/>
            <w:vAlign w:val="center"/>
          </w:tcPr>
          <w:p w14:paraId="0D00B34B">
            <w:pPr>
              <w:jc w:val="center"/>
              <w:rPr>
                <w:rFonts w:hint="eastAsia" w:ascii="新宋体" w:hAnsi="新宋体" w:eastAsia="新宋体" w:cs="新宋体"/>
                <w:sz w:val="21"/>
                <w:szCs w:val="21"/>
              </w:rPr>
            </w:pPr>
          </w:p>
        </w:tc>
        <w:tc>
          <w:tcPr>
            <w:tcW w:w="657" w:type="dxa"/>
            <w:vMerge w:val="continue"/>
            <w:tcBorders>
              <w:tl2br w:val="nil"/>
              <w:tr2bl w:val="nil"/>
            </w:tcBorders>
            <w:shd w:val="clear" w:color="auto" w:fill="auto"/>
            <w:vAlign w:val="center"/>
          </w:tcPr>
          <w:p w14:paraId="13BD6BFC">
            <w:pPr>
              <w:jc w:val="center"/>
              <w:rPr>
                <w:rFonts w:hint="eastAsia" w:ascii="新宋体" w:hAnsi="新宋体" w:eastAsia="新宋体" w:cs="新宋体"/>
                <w:sz w:val="21"/>
                <w:szCs w:val="21"/>
              </w:rPr>
            </w:pPr>
          </w:p>
        </w:tc>
        <w:tc>
          <w:tcPr>
            <w:tcW w:w="645" w:type="dxa"/>
            <w:vMerge w:val="continue"/>
            <w:tcBorders>
              <w:tl2br w:val="nil"/>
              <w:tr2bl w:val="nil"/>
            </w:tcBorders>
            <w:shd w:val="clear" w:color="auto" w:fill="auto"/>
            <w:noWrap/>
            <w:vAlign w:val="center"/>
          </w:tcPr>
          <w:p w14:paraId="79D9EE55">
            <w:pPr>
              <w:jc w:val="center"/>
              <w:rPr>
                <w:rFonts w:hint="eastAsia" w:ascii="新宋体" w:hAnsi="新宋体" w:eastAsia="新宋体" w:cs="新宋体"/>
                <w:sz w:val="21"/>
                <w:szCs w:val="21"/>
              </w:rPr>
            </w:pPr>
          </w:p>
        </w:tc>
        <w:tc>
          <w:tcPr>
            <w:tcW w:w="1110" w:type="dxa"/>
            <w:vMerge w:val="restart"/>
            <w:tcBorders>
              <w:tl2br w:val="nil"/>
              <w:tr2bl w:val="nil"/>
            </w:tcBorders>
            <w:shd w:val="clear" w:color="auto" w:fill="auto"/>
            <w:vAlign w:val="center"/>
          </w:tcPr>
          <w:p w14:paraId="59E6A697">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土壤调理剂+生物有机肥</w:t>
            </w:r>
          </w:p>
        </w:tc>
        <w:tc>
          <w:tcPr>
            <w:tcW w:w="1230" w:type="dxa"/>
            <w:tcBorders>
              <w:tl2br w:val="nil"/>
              <w:tr2bl w:val="nil"/>
            </w:tcBorders>
            <w:shd w:val="clear" w:color="auto" w:fill="auto"/>
            <w:noWrap/>
            <w:vAlign w:val="center"/>
          </w:tcPr>
          <w:p w14:paraId="59D3887B">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生物有机肥</w:t>
            </w:r>
          </w:p>
        </w:tc>
        <w:tc>
          <w:tcPr>
            <w:tcW w:w="450" w:type="dxa"/>
            <w:tcBorders>
              <w:tl2br w:val="nil"/>
              <w:tr2bl w:val="nil"/>
            </w:tcBorders>
            <w:shd w:val="clear" w:color="auto" w:fill="auto"/>
            <w:noWrap/>
            <w:vAlign w:val="center"/>
          </w:tcPr>
          <w:p w14:paraId="04BF2873">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870" w:type="dxa"/>
            <w:tcBorders>
              <w:tl2br w:val="nil"/>
              <w:tr2bl w:val="nil"/>
            </w:tcBorders>
            <w:shd w:val="clear" w:color="auto" w:fill="auto"/>
            <w:noWrap/>
            <w:vAlign w:val="center"/>
          </w:tcPr>
          <w:p w14:paraId="63E79A36">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10360.69</w:t>
            </w:r>
          </w:p>
        </w:tc>
        <w:tc>
          <w:tcPr>
            <w:tcW w:w="3157" w:type="dxa"/>
            <w:vMerge w:val="restart"/>
            <w:tcBorders>
              <w:tl2br w:val="nil"/>
              <w:tr2bl w:val="nil"/>
            </w:tcBorders>
            <w:shd w:val="clear" w:color="auto" w:fill="auto"/>
            <w:vAlign w:val="top"/>
          </w:tcPr>
          <w:p w14:paraId="1FB5BB6A">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技术措施：土壤调理剂+生物有机肥。在非沿海甘蔗种植区，针对4.5＜土壤pH≤5.0田块，实施土壤调理剂（125kg/亩）+生物有机肥（40kg/亩）技术；5.0＜土壤pH≤5.5的田块，实施土壤调理剂（75kg/亩）+生物有机肥（40kg/亩）技术，并结合测土配方施肥、秸杆还田、农户增施农家肥等措施。</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2.实施面积及区域：实施面积共10360.69亩。</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久隆镇：黎屋村，沙田村，大岭村，高明村，丁屋村，久隆村。</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3.实施物资要求：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土壤调理剂：为农业农村部登记证有效期内的产品，并符合土壤调理剂产品登记表明的技术指标值，适宜范围必须满足在水稻、甘蔗等作物上应用，并且适宜南方酸性土壤改良培肥，pH值≥9.0，水分≤20%，CaO≥25%，MgO≥5%。用密实编织袋包装，每袋50公斤以内的独立包装。</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(2)生物有机肥：有机质的质量分数（以烘干基计）≥40%，有效活菌数（cfu）≥0.20亿/克，酸碱度（pH）≥8.0，颗粒剂，其他指标要求符合国家农业行业标准NY884-2012《生物有机肥》的规定。</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4.物资使用要求：所有物资必须负责施用到田并负责收集相关发放物资台账（包括实施照片、受益名单及村委盖章、公示等）。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4.物资使用要求：所有物资必须负责施用到田并负责收集相关发放物资台账（包括实施照片、受益名单及村委盖章、公示等）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5.实施要求：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44D3A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9" w:type="dxa"/>
            <w:vMerge w:val="continue"/>
            <w:tcBorders>
              <w:tl2br w:val="nil"/>
              <w:tr2bl w:val="nil"/>
            </w:tcBorders>
            <w:shd w:val="clear" w:color="auto" w:fill="auto"/>
            <w:noWrap/>
            <w:vAlign w:val="center"/>
          </w:tcPr>
          <w:p w14:paraId="3045A225">
            <w:pPr>
              <w:jc w:val="center"/>
              <w:rPr>
                <w:rFonts w:hint="eastAsia" w:ascii="新宋体" w:hAnsi="新宋体" w:eastAsia="新宋体" w:cs="新宋体"/>
                <w:sz w:val="21"/>
                <w:szCs w:val="21"/>
              </w:rPr>
            </w:pPr>
          </w:p>
        </w:tc>
        <w:tc>
          <w:tcPr>
            <w:tcW w:w="657" w:type="dxa"/>
            <w:vMerge w:val="continue"/>
            <w:tcBorders>
              <w:tl2br w:val="nil"/>
              <w:tr2bl w:val="nil"/>
            </w:tcBorders>
            <w:shd w:val="clear" w:color="auto" w:fill="auto"/>
            <w:vAlign w:val="center"/>
          </w:tcPr>
          <w:p w14:paraId="03F8159F">
            <w:pPr>
              <w:jc w:val="center"/>
              <w:rPr>
                <w:rFonts w:hint="eastAsia" w:ascii="新宋体" w:hAnsi="新宋体" w:eastAsia="新宋体" w:cs="新宋体"/>
                <w:sz w:val="21"/>
                <w:szCs w:val="21"/>
              </w:rPr>
            </w:pPr>
          </w:p>
        </w:tc>
        <w:tc>
          <w:tcPr>
            <w:tcW w:w="645" w:type="dxa"/>
            <w:vMerge w:val="continue"/>
            <w:tcBorders>
              <w:tl2br w:val="nil"/>
              <w:tr2bl w:val="nil"/>
            </w:tcBorders>
            <w:shd w:val="clear" w:color="auto" w:fill="auto"/>
            <w:noWrap/>
            <w:vAlign w:val="center"/>
          </w:tcPr>
          <w:p w14:paraId="5185119D">
            <w:pPr>
              <w:jc w:val="center"/>
              <w:rPr>
                <w:rFonts w:hint="eastAsia" w:ascii="新宋体" w:hAnsi="新宋体" w:eastAsia="新宋体" w:cs="新宋体"/>
                <w:sz w:val="21"/>
                <w:szCs w:val="21"/>
              </w:rPr>
            </w:pPr>
          </w:p>
        </w:tc>
        <w:tc>
          <w:tcPr>
            <w:tcW w:w="1110" w:type="dxa"/>
            <w:vMerge w:val="continue"/>
            <w:tcBorders>
              <w:tl2br w:val="nil"/>
              <w:tr2bl w:val="nil"/>
            </w:tcBorders>
            <w:shd w:val="clear" w:color="auto" w:fill="auto"/>
            <w:vAlign w:val="center"/>
          </w:tcPr>
          <w:p w14:paraId="2CD60CED">
            <w:pPr>
              <w:jc w:val="center"/>
              <w:rPr>
                <w:rFonts w:hint="eastAsia" w:ascii="新宋体" w:hAnsi="新宋体" w:eastAsia="新宋体" w:cs="新宋体"/>
                <w:sz w:val="21"/>
                <w:szCs w:val="21"/>
              </w:rPr>
            </w:pPr>
          </w:p>
        </w:tc>
        <w:tc>
          <w:tcPr>
            <w:tcW w:w="1230" w:type="dxa"/>
            <w:tcBorders>
              <w:tl2br w:val="nil"/>
              <w:tr2bl w:val="nil"/>
            </w:tcBorders>
            <w:shd w:val="clear" w:color="auto" w:fill="auto"/>
            <w:noWrap/>
            <w:vAlign w:val="center"/>
          </w:tcPr>
          <w:p w14:paraId="708908BE">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w:t>
            </w:r>
          </w:p>
        </w:tc>
        <w:tc>
          <w:tcPr>
            <w:tcW w:w="450" w:type="dxa"/>
            <w:tcBorders>
              <w:tl2br w:val="nil"/>
              <w:tr2bl w:val="nil"/>
            </w:tcBorders>
            <w:shd w:val="clear" w:color="auto" w:fill="auto"/>
            <w:noWrap/>
            <w:vAlign w:val="center"/>
          </w:tcPr>
          <w:p w14:paraId="47EC79CF">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870" w:type="dxa"/>
            <w:tcBorders>
              <w:tl2br w:val="nil"/>
              <w:tr2bl w:val="nil"/>
            </w:tcBorders>
            <w:shd w:val="clear" w:color="auto" w:fill="auto"/>
            <w:noWrap/>
            <w:vAlign w:val="center"/>
          </w:tcPr>
          <w:p w14:paraId="1FF295B9">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10360.69</w:t>
            </w:r>
          </w:p>
        </w:tc>
        <w:tc>
          <w:tcPr>
            <w:tcW w:w="3157" w:type="dxa"/>
            <w:vMerge w:val="continue"/>
            <w:tcBorders>
              <w:tl2br w:val="nil"/>
              <w:tr2bl w:val="nil"/>
            </w:tcBorders>
            <w:shd w:val="clear" w:color="auto" w:fill="auto"/>
            <w:vAlign w:val="top"/>
          </w:tcPr>
          <w:p w14:paraId="7C9D8E32">
            <w:pPr>
              <w:jc w:val="both"/>
              <w:rPr>
                <w:rFonts w:hint="eastAsia" w:ascii="新宋体" w:hAnsi="新宋体" w:eastAsia="新宋体" w:cs="新宋体"/>
                <w:sz w:val="21"/>
                <w:szCs w:val="21"/>
              </w:rPr>
            </w:pPr>
          </w:p>
        </w:tc>
      </w:tr>
      <w:tr w14:paraId="30A65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99" w:type="dxa"/>
            <w:vMerge w:val="continue"/>
            <w:tcBorders>
              <w:tl2br w:val="nil"/>
              <w:tr2bl w:val="nil"/>
            </w:tcBorders>
            <w:shd w:val="clear" w:color="auto" w:fill="auto"/>
            <w:noWrap/>
            <w:vAlign w:val="center"/>
          </w:tcPr>
          <w:p w14:paraId="2993A288">
            <w:pPr>
              <w:jc w:val="center"/>
              <w:rPr>
                <w:rFonts w:hint="eastAsia" w:ascii="新宋体" w:hAnsi="新宋体" w:eastAsia="新宋体" w:cs="新宋体"/>
                <w:sz w:val="21"/>
                <w:szCs w:val="21"/>
              </w:rPr>
            </w:pPr>
          </w:p>
        </w:tc>
        <w:tc>
          <w:tcPr>
            <w:tcW w:w="657" w:type="dxa"/>
            <w:vMerge w:val="continue"/>
            <w:tcBorders>
              <w:tl2br w:val="nil"/>
              <w:tr2bl w:val="nil"/>
            </w:tcBorders>
            <w:shd w:val="clear" w:color="auto" w:fill="auto"/>
            <w:vAlign w:val="center"/>
          </w:tcPr>
          <w:p w14:paraId="302AC1FA">
            <w:pPr>
              <w:jc w:val="center"/>
              <w:rPr>
                <w:rFonts w:hint="eastAsia" w:ascii="新宋体" w:hAnsi="新宋体" w:eastAsia="新宋体" w:cs="新宋体"/>
                <w:sz w:val="21"/>
                <w:szCs w:val="21"/>
              </w:rPr>
            </w:pPr>
          </w:p>
        </w:tc>
        <w:tc>
          <w:tcPr>
            <w:tcW w:w="645" w:type="dxa"/>
            <w:vMerge w:val="continue"/>
            <w:tcBorders>
              <w:tl2br w:val="nil"/>
              <w:tr2bl w:val="nil"/>
            </w:tcBorders>
            <w:shd w:val="clear" w:color="auto" w:fill="auto"/>
            <w:noWrap/>
            <w:vAlign w:val="center"/>
          </w:tcPr>
          <w:p w14:paraId="4D565334">
            <w:pPr>
              <w:jc w:val="center"/>
              <w:rPr>
                <w:rFonts w:hint="eastAsia" w:ascii="新宋体" w:hAnsi="新宋体" w:eastAsia="新宋体" w:cs="新宋体"/>
                <w:sz w:val="21"/>
                <w:szCs w:val="21"/>
              </w:rPr>
            </w:pPr>
          </w:p>
        </w:tc>
        <w:tc>
          <w:tcPr>
            <w:tcW w:w="1110" w:type="dxa"/>
            <w:tcBorders>
              <w:tl2br w:val="nil"/>
              <w:tr2bl w:val="nil"/>
            </w:tcBorders>
            <w:shd w:val="clear" w:color="auto" w:fill="auto"/>
            <w:vAlign w:val="center"/>
          </w:tcPr>
          <w:p w14:paraId="254B9E4A">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土壤调理剂+测土配方施肥</w:t>
            </w:r>
          </w:p>
        </w:tc>
        <w:tc>
          <w:tcPr>
            <w:tcW w:w="1230" w:type="dxa"/>
            <w:tcBorders>
              <w:tl2br w:val="nil"/>
              <w:tr2bl w:val="nil"/>
            </w:tcBorders>
            <w:shd w:val="clear" w:color="auto" w:fill="auto"/>
            <w:noWrap/>
            <w:vAlign w:val="center"/>
          </w:tcPr>
          <w:p w14:paraId="52469B28">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土壤调理剂</w:t>
            </w:r>
          </w:p>
        </w:tc>
        <w:tc>
          <w:tcPr>
            <w:tcW w:w="450" w:type="dxa"/>
            <w:tcBorders>
              <w:tl2br w:val="nil"/>
              <w:tr2bl w:val="nil"/>
            </w:tcBorders>
            <w:shd w:val="clear" w:color="auto" w:fill="auto"/>
            <w:noWrap/>
            <w:vAlign w:val="center"/>
          </w:tcPr>
          <w:p w14:paraId="6BED66A6">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亩</w:t>
            </w:r>
          </w:p>
        </w:tc>
        <w:tc>
          <w:tcPr>
            <w:tcW w:w="870" w:type="dxa"/>
            <w:tcBorders>
              <w:tl2br w:val="nil"/>
              <w:tr2bl w:val="nil"/>
            </w:tcBorders>
            <w:shd w:val="clear" w:color="auto" w:fill="auto"/>
            <w:noWrap/>
            <w:vAlign w:val="center"/>
          </w:tcPr>
          <w:p w14:paraId="2F3F7F9D">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8783.07</w:t>
            </w:r>
          </w:p>
        </w:tc>
        <w:tc>
          <w:tcPr>
            <w:tcW w:w="3157" w:type="dxa"/>
            <w:tcBorders>
              <w:tl2br w:val="nil"/>
              <w:tr2bl w:val="nil"/>
            </w:tcBorders>
            <w:shd w:val="clear" w:color="auto" w:fill="auto"/>
            <w:vAlign w:val="top"/>
          </w:tcPr>
          <w:p w14:paraId="190B8620">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技术措施：土壤调理剂+测土配方施肥。针对沿海镇(街道)水稻种植区和非沿海甘蔗地种植区，土壤pH&gt;5.5的区域，实施土壤调理剂(50kg/亩)+测土配方施肥技术，并结合冬种绿肥、秸杆还田、农户增施农家肥等措施。</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2.实施面积及区域：实施面积共8783.07亩。</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沙埠镇：坭桥村，平银村，油埠村，沙寮村，桥坪村，分界村，望埠村，大岭村，海棠村；</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久隆镇：新明村，平新村。</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3.实施物资要求：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土壤调理剂：为农业农村部登记证有效期内的产品，并符合土壤调理剂产品登记表明的技术指标值，适宜范围必须满足在水稻、甘蔗等作物上应用，并且适宜南方酸性土壤改良培肥，pH值≥9.0，水分≤20%，CaO≥25%，MgO≥5%。用密实编织袋包装，每袋50公斤以内的独立包装。</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4.物资使用要求：所有物资必须负责施用到田并负责收集相关发放物资台账（包括实施照片、受益名单及村委盖章、公示等）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5.实施要求：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2441E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9" w:type="dxa"/>
            <w:vMerge w:val="continue"/>
            <w:tcBorders>
              <w:tl2br w:val="nil"/>
              <w:tr2bl w:val="nil"/>
            </w:tcBorders>
            <w:shd w:val="clear" w:color="auto" w:fill="auto"/>
            <w:noWrap/>
            <w:vAlign w:val="center"/>
          </w:tcPr>
          <w:p w14:paraId="50D7783E">
            <w:pPr>
              <w:jc w:val="center"/>
              <w:rPr>
                <w:rFonts w:hint="eastAsia" w:ascii="新宋体" w:hAnsi="新宋体" w:eastAsia="新宋体" w:cs="新宋体"/>
                <w:sz w:val="21"/>
                <w:szCs w:val="21"/>
              </w:rPr>
            </w:pPr>
          </w:p>
        </w:tc>
        <w:tc>
          <w:tcPr>
            <w:tcW w:w="657" w:type="dxa"/>
            <w:vMerge w:val="continue"/>
            <w:tcBorders>
              <w:tl2br w:val="nil"/>
              <w:tr2bl w:val="nil"/>
            </w:tcBorders>
            <w:shd w:val="clear" w:color="auto" w:fill="auto"/>
            <w:vAlign w:val="center"/>
          </w:tcPr>
          <w:p w14:paraId="2C3FD621">
            <w:pPr>
              <w:jc w:val="center"/>
              <w:rPr>
                <w:rFonts w:hint="eastAsia" w:ascii="新宋体" w:hAnsi="新宋体" w:eastAsia="新宋体" w:cs="新宋体"/>
                <w:sz w:val="21"/>
                <w:szCs w:val="21"/>
              </w:rPr>
            </w:pPr>
          </w:p>
        </w:tc>
        <w:tc>
          <w:tcPr>
            <w:tcW w:w="645" w:type="dxa"/>
            <w:vMerge w:val="continue"/>
            <w:tcBorders>
              <w:tl2br w:val="nil"/>
              <w:tr2bl w:val="nil"/>
            </w:tcBorders>
            <w:shd w:val="clear" w:color="auto" w:fill="auto"/>
            <w:noWrap/>
            <w:vAlign w:val="center"/>
          </w:tcPr>
          <w:p w14:paraId="59057BF4">
            <w:pPr>
              <w:jc w:val="center"/>
              <w:rPr>
                <w:rFonts w:hint="eastAsia" w:ascii="新宋体" w:hAnsi="新宋体" w:eastAsia="新宋体" w:cs="新宋体"/>
                <w:sz w:val="21"/>
                <w:szCs w:val="21"/>
              </w:rPr>
            </w:pPr>
          </w:p>
        </w:tc>
        <w:tc>
          <w:tcPr>
            <w:tcW w:w="1110" w:type="dxa"/>
            <w:tcBorders>
              <w:tl2br w:val="nil"/>
              <w:tr2bl w:val="nil"/>
            </w:tcBorders>
            <w:shd w:val="clear" w:color="auto" w:fill="auto"/>
            <w:noWrap/>
            <w:vAlign w:val="center"/>
          </w:tcPr>
          <w:p w14:paraId="50E2651A">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宣传培训</w:t>
            </w:r>
          </w:p>
        </w:tc>
        <w:tc>
          <w:tcPr>
            <w:tcW w:w="1230" w:type="dxa"/>
            <w:tcBorders>
              <w:tl2br w:val="nil"/>
              <w:tr2bl w:val="nil"/>
            </w:tcBorders>
            <w:shd w:val="clear" w:color="auto" w:fill="auto"/>
            <w:noWrap/>
            <w:vAlign w:val="center"/>
          </w:tcPr>
          <w:p w14:paraId="53BA4A4A">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w:t>
            </w:r>
          </w:p>
        </w:tc>
        <w:tc>
          <w:tcPr>
            <w:tcW w:w="450" w:type="dxa"/>
            <w:tcBorders>
              <w:tl2br w:val="nil"/>
              <w:tr2bl w:val="nil"/>
            </w:tcBorders>
            <w:shd w:val="clear" w:color="auto" w:fill="auto"/>
            <w:noWrap/>
            <w:vAlign w:val="center"/>
          </w:tcPr>
          <w:p w14:paraId="79C6478F">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人次</w:t>
            </w:r>
          </w:p>
        </w:tc>
        <w:tc>
          <w:tcPr>
            <w:tcW w:w="870" w:type="dxa"/>
            <w:tcBorders>
              <w:tl2br w:val="nil"/>
              <w:tr2bl w:val="nil"/>
            </w:tcBorders>
            <w:shd w:val="clear" w:color="auto" w:fill="auto"/>
            <w:noWrap/>
            <w:vAlign w:val="center"/>
          </w:tcPr>
          <w:p w14:paraId="72BDEF26">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800</w:t>
            </w:r>
          </w:p>
        </w:tc>
        <w:tc>
          <w:tcPr>
            <w:tcW w:w="3157" w:type="dxa"/>
            <w:tcBorders>
              <w:tl2br w:val="nil"/>
              <w:tr2bl w:val="nil"/>
            </w:tcBorders>
            <w:shd w:val="clear" w:color="auto" w:fill="auto"/>
            <w:vAlign w:val="top"/>
          </w:tcPr>
          <w:p w14:paraId="28B0A820">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1.宣传培训:负责项目实施的技术培训、聘请专家指导工作，培训批次达800人次以上，全区制作张贴相关宣传标语，相关标志牌，新闻媒体投放宣传报道等。</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2.实施要求:</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(1)监督检查:按时完成实施方案所要求的工作内容，每个实施阶段必须需服从业主单位监管及检查指导。</w:t>
            </w:r>
            <w:r>
              <w:rPr>
                <w:rFonts w:hint="eastAsia" w:ascii="新宋体" w:hAnsi="新宋体" w:eastAsia="新宋体" w:cs="新宋体"/>
                <w:sz w:val="21"/>
                <w:szCs w:val="21"/>
                <w:lang w:val="en-US" w:eastAsia="zh-CN"/>
              </w:rPr>
              <w:br w:type="textWrapping"/>
            </w:r>
            <w:r>
              <w:rPr>
                <w:rFonts w:hint="eastAsia" w:ascii="新宋体" w:hAnsi="新宋体" w:eastAsia="新宋体" w:cs="新宋体"/>
                <w:sz w:val="21"/>
                <w:szCs w:val="21"/>
                <w:lang w:val="en-US" w:eastAsia="zh-CN"/>
              </w:rPr>
              <w:t>(2)根据《广西壮族自治区钦南区酸化耕地治理重点县项目2026年度实施方案》按时完成实施方案所要求的工作内容，每个实施阶段需服从业主单位监管及监督检查。</w:t>
            </w:r>
          </w:p>
        </w:tc>
      </w:tr>
      <w:tr w14:paraId="1CB71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499" w:type="dxa"/>
            <w:vMerge w:val="continue"/>
            <w:tcBorders>
              <w:tl2br w:val="nil"/>
              <w:tr2bl w:val="nil"/>
            </w:tcBorders>
            <w:shd w:val="clear" w:color="auto" w:fill="auto"/>
            <w:noWrap/>
            <w:vAlign w:val="center"/>
          </w:tcPr>
          <w:p w14:paraId="5C40C5AE">
            <w:pPr>
              <w:jc w:val="center"/>
              <w:rPr>
                <w:rFonts w:hint="eastAsia" w:ascii="新宋体" w:hAnsi="新宋体" w:eastAsia="新宋体" w:cs="新宋体"/>
                <w:sz w:val="21"/>
                <w:szCs w:val="21"/>
              </w:rPr>
            </w:pPr>
          </w:p>
        </w:tc>
        <w:tc>
          <w:tcPr>
            <w:tcW w:w="657" w:type="dxa"/>
            <w:vMerge w:val="continue"/>
            <w:tcBorders>
              <w:tl2br w:val="nil"/>
              <w:tr2bl w:val="nil"/>
            </w:tcBorders>
            <w:shd w:val="clear" w:color="auto" w:fill="auto"/>
            <w:vAlign w:val="center"/>
          </w:tcPr>
          <w:p w14:paraId="151D6634">
            <w:pPr>
              <w:jc w:val="center"/>
              <w:rPr>
                <w:rFonts w:hint="eastAsia" w:ascii="新宋体" w:hAnsi="新宋体" w:eastAsia="新宋体" w:cs="新宋体"/>
                <w:sz w:val="21"/>
                <w:szCs w:val="21"/>
              </w:rPr>
            </w:pPr>
          </w:p>
        </w:tc>
        <w:tc>
          <w:tcPr>
            <w:tcW w:w="645" w:type="dxa"/>
            <w:vMerge w:val="continue"/>
            <w:tcBorders>
              <w:tl2br w:val="nil"/>
              <w:tr2bl w:val="nil"/>
            </w:tcBorders>
            <w:shd w:val="clear" w:color="auto" w:fill="auto"/>
            <w:noWrap/>
            <w:vAlign w:val="center"/>
          </w:tcPr>
          <w:p w14:paraId="3137C54E">
            <w:pPr>
              <w:jc w:val="center"/>
              <w:rPr>
                <w:rFonts w:hint="eastAsia" w:ascii="新宋体" w:hAnsi="新宋体" w:eastAsia="新宋体" w:cs="新宋体"/>
                <w:sz w:val="21"/>
                <w:szCs w:val="21"/>
              </w:rPr>
            </w:pPr>
          </w:p>
        </w:tc>
        <w:tc>
          <w:tcPr>
            <w:tcW w:w="1110" w:type="dxa"/>
            <w:tcBorders>
              <w:tl2br w:val="nil"/>
              <w:tr2bl w:val="nil"/>
            </w:tcBorders>
            <w:shd w:val="clear" w:color="auto" w:fill="auto"/>
            <w:noWrap/>
            <w:vAlign w:val="center"/>
          </w:tcPr>
          <w:p w14:paraId="17A22DB9">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项目验收</w:t>
            </w:r>
          </w:p>
        </w:tc>
        <w:tc>
          <w:tcPr>
            <w:tcW w:w="1230" w:type="dxa"/>
            <w:tcBorders>
              <w:tl2br w:val="nil"/>
              <w:tr2bl w:val="nil"/>
            </w:tcBorders>
            <w:shd w:val="clear" w:color="auto" w:fill="auto"/>
            <w:noWrap/>
            <w:vAlign w:val="center"/>
          </w:tcPr>
          <w:p w14:paraId="16B9F327">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开展年度项目验收</w:t>
            </w:r>
          </w:p>
        </w:tc>
        <w:tc>
          <w:tcPr>
            <w:tcW w:w="450" w:type="dxa"/>
            <w:tcBorders>
              <w:tl2br w:val="nil"/>
              <w:tr2bl w:val="nil"/>
            </w:tcBorders>
            <w:shd w:val="clear" w:color="auto" w:fill="auto"/>
            <w:noWrap/>
            <w:vAlign w:val="center"/>
          </w:tcPr>
          <w:p w14:paraId="66607E31">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项</w:t>
            </w:r>
          </w:p>
        </w:tc>
        <w:tc>
          <w:tcPr>
            <w:tcW w:w="870" w:type="dxa"/>
            <w:tcBorders>
              <w:tl2br w:val="nil"/>
              <w:tr2bl w:val="nil"/>
            </w:tcBorders>
            <w:shd w:val="clear" w:color="auto" w:fill="auto"/>
            <w:noWrap/>
            <w:vAlign w:val="center"/>
          </w:tcPr>
          <w:p w14:paraId="312AF7B7">
            <w:pPr>
              <w:jc w:val="center"/>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1</w:t>
            </w:r>
          </w:p>
        </w:tc>
        <w:tc>
          <w:tcPr>
            <w:tcW w:w="3157" w:type="dxa"/>
            <w:tcBorders>
              <w:tl2br w:val="nil"/>
              <w:tr2bl w:val="nil"/>
            </w:tcBorders>
            <w:shd w:val="clear" w:color="auto" w:fill="auto"/>
            <w:vAlign w:val="top"/>
          </w:tcPr>
          <w:p w14:paraId="084F19B9">
            <w:pPr>
              <w:jc w:val="both"/>
              <w:rPr>
                <w:rFonts w:hint="eastAsia" w:ascii="新宋体" w:hAnsi="新宋体" w:eastAsia="新宋体" w:cs="新宋体"/>
                <w:sz w:val="21"/>
                <w:szCs w:val="21"/>
              </w:rPr>
            </w:pPr>
            <w:r>
              <w:rPr>
                <w:rFonts w:hint="eastAsia" w:ascii="新宋体" w:hAnsi="新宋体" w:eastAsia="新宋体" w:cs="新宋体"/>
                <w:sz w:val="21"/>
                <w:szCs w:val="21"/>
                <w:lang w:val="en-US" w:eastAsia="zh-CN"/>
              </w:rPr>
              <w:t>年度任务实施完成后1个月内，区农业农村局开展自检自验，自验通过后向自治区农业农村厅申请开展核验，省级核验面积覆盖当年全部实施面积。核验工作主要查看土壤调理剂、有机肥等材料进货单、合格证、发放记录、施用记录或台账，田间试验实施情况及试验报告、项目实施总结，对项目区农户进行走访调查。项目验收通过后，将年度实施地块通过全国农田建设综合监测管理平台全部上图入库。</w:t>
            </w:r>
          </w:p>
        </w:tc>
      </w:tr>
    </w:tbl>
    <w:p w14:paraId="758B830D">
      <w:pPr>
        <w:rPr>
          <w:rFonts w:ascii="宋体" w:hAnsi="宋体"/>
          <w:caps w:val="0"/>
          <w:color w:val="000000" w:themeColor="text1"/>
          <w:spacing w:val="0"/>
          <w:w w:val="100"/>
          <w:position w:val="0"/>
          <w:szCs w:val="21"/>
          <w:u w:val="single"/>
          <w14:textFill>
            <w14:solidFill>
              <w14:schemeClr w14:val="tx1"/>
            </w14:solidFill>
          </w14:textFill>
        </w:rPr>
      </w:pPr>
      <w:r>
        <w:rPr>
          <w:rFonts w:ascii="宋体" w:hAnsi="宋体"/>
          <w:caps w:val="0"/>
          <w:color w:val="000000" w:themeColor="text1"/>
          <w:spacing w:val="0"/>
          <w:w w:val="100"/>
          <w:position w:val="0"/>
          <w:szCs w:val="21"/>
          <w:u w:val="single"/>
          <w14:textFill>
            <w14:solidFill>
              <w14:schemeClr w14:val="tx1"/>
            </w14:solidFill>
          </w14:textFill>
        </w:rPr>
        <w:br w:type="page"/>
      </w:r>
    </w:p>
    <w:bookmarkEnd w:id="76"/>
    <w:bookmarkEnd w:id="77"/>
    <w:tbl>
      <w:tblPr>
        <w:tblStyle w:val="118"/>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57" w:type="dxa"/>
          <w:left w:w="57" w:type="dxa"/>
          <w:bottom w:w="57" w:type="dxa"/>
          <w:right w:w="57" w:type="dxa"/>
        </w:tblCellMar>
      </w:tblPr>
      <w:tblGrid>
        <w:gridCol w:w="1382"/>
        <w:gridCol w:w="8087"/>
      </w:tblGrid>
      <w:tr w14:paraId="5C84E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8440" w:type="dxa"/>
            <w:gridSpan w:val="2"/>
            <w:vAlign w:val="center"/>
          </w:tcPr>
          <w:p w14:paraId="6E2E8C9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w:t>
            </w:r>
            <w:r>
              <w:rPr>
                <w:rFonts w:hint="eastAsia" w:ascii="新宋体" w:hAnsi="新宋体" w:eastAsia="新宋体" w:cs="新宋体"/>
                <w:b/>
                <w:bCs/>
                <w:caps w:val="0"/>
                <w:spacing w:val="0"/>
                <w:w w:val="100"/>
                <w:position w:val="0"/>
                <w:sz w:val="21"/>
                <w:szCs w:val="21"/>
              </w:rPr>
              <w:t>商务条款</w:t>
            </w:r>
          </w:p>
        </w:tc>
      </w:tr>
      <w:tr w14:paraId="40FA0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1B939EDB">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实施的期限和地点</w:t>
            </w:r>
          </w:p>
        </w:tc>
        <w:tc>
          <w:tcPr>
            <w:tcW w:w="7208" w:type="dxa"/>
            <w:vAlign w:val="top"/>
          </w:tcPr>
          <w:p w14:paraId="4DAA7D5E">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1、实施的期限：自签订合同之日起至服务期结束。</w:t>
            </w:r>
          </w:p>
          <w:p w14:paraId="7E788F5D">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2、实施的地点：采购人指定地点。</w:t>
            </w:r>
          </w:p>
        </w:tc>
      </w:tr>
      <w:tr w14:paraId="76239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38F3F67D">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提交成果</w:t>
            </w:r>
          </w:p>
        </w:tc>
        <w:tc>
          <w:tcPr>
            <w:tcW w:w="7208" w:type="dxa"/>
            <w:vAlign w:val="top"/>
          </w:tcPr>
          <w:p w14:paraId="7D5FDA6D">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根据采购人要求提供。</w:t>
            </w:r>
          </w:p>
        </w:tc>
      </w:tr>
      <w:tr w14:paraId="43D82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1E774885">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合同签订时间</w:t>
            </w:r>
          </w:p>
        </w:tc>
        <w:tc>
          <w:tcPr>
            <w:tcW w:w="7208" w:type="dxa"/>
            <w:vAlign w:val="top"/>
          </w:tcPr>
          <w:p w14:paraId="11DA1A42">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自中标通知书发出之日起25日内。</w:t>
            </w:r>
          </w:p>
        </w:tc>
      </w:tr>
      <w:tr w14:paraId="2E01A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7F42DDDB">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付款条件</w:t>
            </w:r>
          </w:p>
        </w:tc>
        <w:tc>
          <w:tcPr>
            <w:tcW w:w="7208" w:type="dxa"/>
            <w:vAlign w:val="top"/>
          </w:tcPr>
          <w:p w14:paraId="75A33222">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（1）合同签订后30个工作日，采购人向中标人支付总合同价的30%；</w:t>
            </w:r>
          </w:p>
          <w:p w14:paraId="01DDADBA">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（2）完成项目全部工作量80%后30个工作日，采购人向中标人支付至总合同价的50%；</w:t>
            </w:r>
          </w:p>
          <w:p w14:paraId="003896C9">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（3）完成项目全部工作量后30个工作日，采购人向中标人支付至总合同价的70%；</w:t>
            </w:r>
          </w:p>
          <w:p w14:paraId="417EFB0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（4）中标人完成项目全部工作并上交成果，且通过项目年度验收后30个工作日，采购人向中标人一次性付清30%合同余款。</w:t>
            </w:r>
          </w:p>
        </w:tc>
      </w:tr>
      <w:tr w14:paraId="488A9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7A601A30">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履约保证金</w:t>
            </w:r>
          </w:p>
        </w:tc>
        <w:tc>
          <w:tcPr>
            <w:tcW w:w="7208" w:type="dxa"/>
            <w:vAlign w:val="top"/>
          </w:tcPr>
          <w:p w14:paraId="495F0326">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履约保证金金额：每分标按中标金额的</w:t>
            </w:r>
            <w:r>
              <w:rPr>
                <w:rFonts w:hint="eastAsia" w:ascii="新宋体" w:hAnsi="新宋体" w:eastAsia="新宋体" w:cs="新宋体"/>
                <w:caps w:val="0"/>
                <w:spacing w:val="0"/>
                <w:w w:val="100"/>
                <w:position w:val="0"/>
                <w:sz w:val="21"/>
                <w:szCs w:val="21"/>
                <w:lang w:val="en-US" w:eastAsia="zh-CN"/>
              </w:rPr>
              <w:t>2</w:t>
            </w:r>
            <w:r>
              <w:rPr>
                <w:rFonts w:hint="eastAsia" w:ascii="新宋体" w:hAnsi="新宋体" w:eastAsia="新宋体" w:cs="新宋体"/>
                <w:caps w:val="0"/>
                <w:spacing w:val="0"/>
                <w:w w:val="100"/>
                <w:position w:val="0"/>
                <w:sz w:val="21"/>
                <w:szCs w:val="21"/>
              </w:rPr>
              <w:t>%</w:t>
            </w:r>
          </w:p>
        </w:tc>
      </w:tr>
      <w:tr w14:paraId="5D166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3692CEA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报价要求</w:t>
            </w:r>
          </w:p>
        </w:tc>
        <w:tc>
          <w:tcPr>
            <w:tcW w:w="7208" w:type="dxa"/>
            <w:vAlign w:val="top"/>
          </w:tcPr>
          <w:p w14:paraId="584413EB">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投标报价包括但不限于满足本次竞标全部采购需求所应提供的服务，以及伴随的货物和工程（如有）的价格；包含竞标服务、货物、工程的成本、运输（含保险）</w:t>
            </w:r>
            <w:r>
              <w:rPr>
                <w:rFonts w:hint="eastAsia" w:ascii="新宋体" w:hAnsi="新宋体" w:eastAsia="新宋体" w:cs="新宋体"/>
                <w:caps w:val="0"/>
                <w:spacing w:val="0"/>
                <w:w w:val="100"/>
                <w:position w:val="0"/>
                <w:sz w:val="21"/>
                <w:szCs w:val="21"/>
                <w:lang w:eastAsia="zh-CN"/>
              </w:rPr>
              <w:t>、</w:t>
            </w:r>
            <w:r>
              <w:rPr>
                <w:rFonts w:hint="eastAsia" w:ascii="新宋体" w:hAnsi="新宋体" w:eastAsia="新宋体" w:cs="新宋体"/>
                <w:caps w:val="0"/>
                <w:spacing w:val="0"/>
                <w:w w:val="100"/>
                <w:position w:val="0"/>
                <w:sz w:val="21"/>
                <w:szCs w:val="21"/>
              </w:rPr>
              <w:t>安装（如有）</w:t>
            </w:r>
            <w:r>
              <w:rPr>
                <w:rFonts w:hint="eastAsia" w:ascii="新宋体" w:hAnsi="新宋体" w:eastAsia="新宋体" w:cs="新宋体"/>
                <w:caps w:val="0"/>
                <w:spacing w:val="0"/>
                <w:w w:val="100"/>
                <w:position w:val="0"/>
                <w:sz w:val="21"/>
                <w:szCs w:val="21"/>
                <w:lang w:eastAsia="zh-CN"/>
              </w:rPr>
              <w:t>、</w:t>
            </w:r>
            <w:r>
              <w:rPr>
                <w:rFonts w:hint="eastAsia" w:ascii="新宋体" w:hAnsi="新宋体" w:eastAsia="新宋体" w:cs="新宋体"/>
                <w:caps w:val="0"/>
                <w:spacing w:val="0"/>
                <w:w w:val="100"/>
                <w:position w:val="0"/>
                <w:sz w:val="21"/>
                <w:szCs w:val="21"/>
              </w:rPr>
              <w:t>调试、检验、技术服务、培训、税费等所有费用；投标人自行考虑于报价中。</w:t>
            </w:r>
          </w:p>
        </w:tc>
      </w:tr>
      <w:tr w14:paraId="7F0A7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2891A926">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售后技术服务要求</w:t>
            </w:r>
          </w:p>
        </w:tc>
        <w:tc>
          <w:tcPr>
            <w:tcW w:w="7208" w:type="dxa"/>
            <w:vAlign w:val="top"/>
          </w:tcPr>
          <w:p w14:paraId="1A90967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1、中标人应严格按照采购文件要求及投标文件承诺做好项目售后服务，由此产生的一切费用由中标单位负责。</w:t>
            </w:r>
          </w:p>
          <w:p w14:paraId="11D88415">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2、处理问题响应时间：接到采购人处理问题通知后24小时内到达采购人指定现场。</w:t>
            </w:r>
          </w:p>
          <w:p w14:paraId="311BBC87">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u w:val="single" w:color="auto"/>
              </w:rPr>
            </w:pPr>
            <w:r>
              <w:rPr>
                <w:rFonts w:hint="eastAsia" w:ascii="新宋体" w:hAnsi="新宋体" w:eastAsia="新宋体" w:cs="新宋体"/>
                <w:caps w:val="0"/>
                <w:spacing w:val="0"/>
                <w:w w:val="100"/>
                <w:position w:val="0"/>
                <w:sz w:val="21"/>
                <w:szCs w:val="21"/>
              </w:rPr>
              <w:t>3、售后服务技术人员要求：</w:t>
            </w:r>
            <w:r>
              <w:rPr>
                <w:rFonts w:hint="eastAsia" w:ascii="新宋体" w:hAnsi="新宋体" w:eastAsia="新宋体" w:cs="新宋体"/>
                <w:caps w:val="0"/>
                <w:spacing w:val="0"/>
                <w:w w:val="100"/>
                <w:position w:val="0"/>
                <w:sz w:val="21"/>
                <w:szCs w:val="21"/>
                <w:u w:val="single" w:color="auto"/>
              </w:rPr>
              <w:t>专职</w:t>
            </w:r>
          </w:p>
          <w:p w14:paraId="2286265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4、中标人必须配合采购人完成整体项目的验收。</w:t>
            </w:r>
          </w:p>
          <w:p w14:paraId="63DC3CE9">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5、合同签订后，投标人要按照年度实施方案实施，如投标人要调整实施方案时，要经过采购人同意后，方可实施。调整后的单价要按照招标文件实施，且总金额不得超过中标金额。</w:t>
            </w:r>
          </w:p>
        </w:tc>
      </w:tr>
      <w:tr w14:paraId="35E0C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6ED0FFBA">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违约责任</w:t>
            </w:r>
          </w:p>
        </w:tc>
        <w:tc>
          <w:tcPr>
            <w:tcW w:w="7208" w:type="dxa"/>
            <w:vAlign w:val="top"/>
          </w:tcPr>
          <w:p w14:paraId="59F4D62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1、合同签订后，如果中标人擅自中途停止或解除合同，或者因中标人违约导致采购人解除合同的，对采购人造成的损失的，成交投标人需支付相应的赔偿。</w:t>
            </w:r>
          </w:p>
          <w:p w14:paraId="33AA2376">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2、若中标人未按照合同约定的时间节点完成任务或提交成果，应向采购人支付拖期损失费。拖期损失费按合同金额的万分之二的标准计算每天，自逾期之日起开始计收。</w:t>
            </w:r>
          </w:p>
          <w:p w14:paraId="2F255E4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3、遇到紧急情况需中标人技术人员到场处理的，在采购人通知的时间内未能到场的，影响项目进度的，每次支付违约金1000元。</w:t>
            </w:r>
          </w:p>
          <w:p w14:paraId="53B2D5B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4、中标人的项目负责人、技术负责人及其他人员应与招标文件响应的一致，如需要变更，须经采购人同意，否则不得变更，若发现私自变更，每次处罚5000元。</w:t>
            </w:r>
          </w:p>
          <w:p w14:paraId="14F0BD77">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5、合同项目经验收不合格的，因中标人造成的返工、整改等所涉及的费用及延误工期给采购人遭受的损失由中标人承担，且采购人有权力不予支付中标人剩余的20％合同余款。</w:t>
            </w:r>
          </w:p>
          <w:p w14:paraId="2EFFA193">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6、对于采购人提供的技术资料以及属于采购人的调查成果，中标人有保密义务，不得以任何方式转让或提供给第三方使用，否则，采购人有权要求中标人赔偿20000元损失费并要求中标人追回调查成果及资料等，同时采购人保留追究其法律责任的权利。</w:t>
            </w:r>
          </w:p>
          <w:p w14:paraId="2E2A6FF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7、中标人如将合同技术部分或全部转包其他单位或个人，一经发现，采购人有权即刻解除合同。</w:t>
            </w:r>
          </w:p>
          <w:p w14:paraId="140D68D5">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8、本合同中凡涉及中标人违约对采购人造成损失的条款，包括但不限于实际损失、间接损失、采购人为追索损失支付的律师代理费、差旅费、诉讼费、保全费、鉴定费、评估费等。</w:t>
            </w:r>
          </w:p>
          <w:p w14:paraId="5D1844FF">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lang w:val="en-US" w:eastAsia="zh-CN"/>
              </w:rPr>
            </w:pPr>
            <w:r>
              <w:rPr>
                <w:rFonts w:hint="eastAsia" w:ascii="新宋体" w:hAnsi="新宋体" w:eastAsia="新宋体" w:cs="新宋体"/>
                <w:caps w:val="0"/>
                <w:spacing w:val="0"/>
                <w:w w:val="100"/>
                <w:position w:val="0"/>
                <w:sz w:val="21"/>
                <w:szCs w:val="21"/>
              </w:rPr>
              <w:t>9、在明确的违约责任后，采购人有权从未付款项中扣除相关违约金，赔偿金等，不足赔偿的中标人应在7天内向采购人支付违约金、赔偿金等。</w:t>
            </w:r>
          </w:p>
        </w:tc>
      </w:tr>
      <w:tr w14:paraId="08E00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7" w:type="dxa"/>
            <w:left w:w="57" w:type="dxa"/>
            <w:bottom w:w="57" w:type="dxa"/>
            <w:right w:w="57" w:type="dxa"/>
          </w:tblCellMar>
        </w:tblPrEx>
        <w:trPr>
          <w:trHeight w:val="567" w:hRule="atLeast"/>
          <w:jc w:val="center"/>
        </w:trPr>
        <w:tc>
          <w:tcPr>
            <w:tcW w:w="1232" w:type="dxa"/>
            <w:vAlign w:val="center"/>
          </w:tcPr>
          <w:p w14:paraId="5DF053A1">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知识产权归属</w:t>
            </w:r>
          </w:p>
        </w:tc>
        <w:tc>
          <w:tcPr>
            <w:tcW w:w="7208" w:type="dxa"/>
            <w:vAlign w:val="top"/>
          </w:tcPr>
          <w:p w14:paraId="7577A704">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1.本项目产生成果的知识产权归采购方所有。</w:t>
            </w:r>
          </w:p>
          <w:p w14:paraId="5DA042E8">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2.中标人不得将成果及非专利技术等信息泄露或转让给第三方。</w:t>
            </w:r>
          </w:p>
          <w:p w14:paraId="3350B5DC">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3.中标人应承诺最终提供给采购方的技术服务成果不得包含任何第三方未授权的知识产权或引起任何第三方基于该产品知识产权的指控。如有任何指控，所产生的一切经济损失和法律责任等后果均由中标人无条件承担。</w:t>
            </w:r>
          </w:p>
          <w:p w14:paraId="516F9F74">
            <w:pPr>
              <w:pStyle w:val="220"/>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新宋体" w:hAnsi="新宋体" w:eastAsia="新宋体" w:cs="新宋体"/>
                <w:caps w:val="0"/>
                <w:spacing w:val="0"/>
                <w:w w:val="100"/>
                <w:position w:val="0"/>
                <w:sz w:val="21"/>
                <w:szCs w:val="21"/>
              </w:rPr>
            </w:pPr>
            <w:r>
              <w:rPr>
                <w:rFonts w:hint="eastAsia" w:ascii="新宋体" w:hAnsi="新宋体" w:eastAsia="新宋体" w:cs="新宋体"/>
                <w:caps w:val="0"/>
                <w:spacing w:val="0"/>
                <w:w w:val="100"/>
                <w:position w:val="0"/>
                <w:sz w:val="21"/>
                <w:szCs w:val="21"/>
              </w:rPr>
              <w:t>4.本项目产生的所有成果归采购人、实际协议签订人所有，中标人必须对一切数据和成果保密，不得泄露给任何第三方，也不得将与本项目有关的技术资料用于任何经营、开发及学术活动，否则，承担由此产生的一切责任。</w:t>
            </w:r>
          </w:p>
        </w:tc>
      </w:tr>
    </w:tbl>
    <w:p w14:paraId="56BC660A">
      <w:pPr>
        <w:spacing w:line="360" w:lineRule="auto"/>
        <w:jc w:val="left"/>
        <w:rPr>
          <w:rFonts w:ascii="黑体" w:hAnsi="黑体" w:eastAsia="黑体" w:cs="黑体"/>
          <w:caps w:val="0"/>
          <w:color w:val="000000" w:themeColor="text1"/>
          <w:spacing w:val="0"/>
          <w:w w:val="100"/>
          <w:position w:val="0"/>
          <w:sz w:val="32"/>
          <w:szCs w:val="32"/>
          <w14:textFill>
            <w14:solidFill>
              <w14:schemeClr w14:val="tx1"/>
            </w14:solidFill>
          </w14:textFill>
        </w:rPr>
      </w:pPr>
    </w:p>
    <w:p w14:paraId="7B2E8E81">
      <w:pPr>
        <w:pStyle w:val="60"/>
        <w:rPr>
          <w:rFonts w:ascii="黑体" w:hAnsi="黑体" w:eastAsia="黑体" w:cs="黑体"/>
          <w:caps w:val="0"/>
          <w:color w:val="000000" w:themeColor="text1"/>
          <w:spacing w:val="0"/>
          <w:w w:val="100"/>
          <w:position w:val="0"/>
          <w:sz w:val="32"/>
          <w:szCs w:val="32"/>
          <w14:textFill>
            <w14:solidFill>
              <w14:schemeClr w14:val="tx1"/>
            </w14:solidFill>
          </w14:textFill>
        </w:rPr>
      </w:pPr>
    </w:p>
    <w:p w14:paraId="57720245">
      <w:pPr>
        <w:rPr>
          <w:caps w:val="0"/>
          <w:color w:val="000000" w:themeColor="text1"/>
          <w:spacing w:val="0"/>
          <w:w w:val="100"/>
          <w:position w:val="0"/>
          <w14:textFill>
            <w14:solidFill>
              <w14:schemeClr w14:val="tx1"/>
            </w14:solidFill>
          </w14:textFill>
        </w:rPr>
      </w:pPr>
      <w:r>
        <w:rPr>
          <w:caps w:val="0"/>
          <w:color w:val="000000" w:themeColor="text1"/>
          <w:spacing w:val="0"/>
          <w:w w:val="100"/>
          <w:position w:val="0"/>
          <w14:textFill>
            <w14:solidFill>
              <w14:schemeClr w14:val="tx1"/>
            </w14:solidFill>
          </w14:textFill>
        </w:rPr>
        <w:br w:type="page"/>
      </w:r>
    </w:p>
    <w:p w14:paraId="1A163938">
      <w:pPr>
        <w:spacing w:line="360" w:lineRule="auto"/>
        <w:jc w:val="left"/>
        <w:rPr>
          <w:rFonts w:ascii="黑体" w:hAnsi="黑体" w:eastAsia="黑体" w:cs="黑体"/>
          <w:caps w:val="0"/>
          <w:color w:val="000000" w:themeColor="text1"/>
          <w:spacing w:val="0"/>
          <w:w w:val="100"/>
          <w:position w:val="0"/>
          <w:sz w:val="32"/>
          <w:szCs w:val="32"/>
          <w14:textFill>
            <w14:solidFill>
              <w14:schemeClr w14:val="tx1"/>
            </w14:solidFill>
          </w14:textFill>
        </w:rPr>
      </w:pPr>
      <w:r>
        <w:rPr>
          <w:rFonts w:hint="eastAsia" w:ascii="黑体" w:hAnsi="黑体" w:eastAsia="黑体" w:cs="黑体"/>
          <w:caps w:val="0"/>
          <w:color w:val="000000" w:themeColor="text1"/>
          <w:spacing w:val="0"/>
          <w:w w:val="100"/>
          <w:position w:val="0"/>
          <w:sz w:val="32"/>
          <w:szCs w:val="32"/>
          <w14:textFill>
            <w14:solidFill>
              <w14:schemeClr w14:val="tx1"/>
            </w14:solidFill>
          </w14:textFill>
        </w:rPr>
        <w:t>其他附件：</w:t>
      </w:r>
    </w:p>
    <w:p w14:paraId="3F2FA297">
      <w:pPr>
        <w:spacing w:line="528" w:lineRule="exact"/>
        <w:ind w:firstLine="2560" w:firstLineChars="800"/>
        <w:rPr>
          <w:rFonts w:hint="eastAsia" w:ascii="宋体" w:hAnsi="宋体" w:cs="宋体"/>
          <w:caps w:val="0"/>
          <w:spacing w:val="0"/>
          <w:w w:val="100"/>
          <w:position w:val="0"/>
          <w:sz w:val="32"/>
          <w:szCs w:val="32"/>
          <w:highlight w:val="none"/>
        </w:rPr>
      </w:pPr>
      <w:r>
        <w:rPr>
          <w:rFonts w:hint="eastAsia" w:ascii="宋体" w:hAnsi="宋体" w:cs="宋体"/>
          <w:caps w:val="0"/>
          <w:spacing w:val="0"/>
          <w:w w:val="100"/>
          <w:position w:val="0"/>
          <w:sz w:val="32"/>
          <w:szCs w:val="32"/>
          <w:highlight w:val="none"/>
        </w:rPr>
        <w:t>中小微企业划型标准</w:t>
      </w:r>
    </w:p>
    <w:p w14:paraId="44227AC5">
      <w:pPr>
        <w:pStyle w:val="41"/>
        <w:rPr>
          <w:rFonts w:hint="eastAsia"/>
          <w:caps w:val="0"/>
          <w:spacing w:val="0"/>
          <w:w w:val="100"/>
          <w:position w:val="0"/>
          <w:highlight w:val="none"/>
        </w:rPr>
      </w:pPr>
    </w:p>
    <w:tbl>
      <w:tblPr>
        <w:tblStyle w:val="50"/>
        <w:tblW w:w="0" w:type="auto"/>
        <w:tblInd w:w="250" w:type="dxa"/>
        <w:tblLayout w:type="fixed"/>
        <w:tblCellMar>
          <w:top w:w="0" w:type="dxa"/>
          <w:left w:w="108" w:type="dxa"/>
          <w:bottom w:w="0" w:type="dxa"/>
          <w:right w:w="108" w:type="dxa"/>
        </w:tblCellMar>
      </w:tblPr>
      <w:tblGrid>
        <w:gridCol w:w="1701"/>
        <w:gridCol w:w="1384"/>
        <w:gridCol w:w="913"/>
        <w:gridCol w:w="1620"/>
        <w:gridCol w:w="1440"/>
        <w:gridCol w:w="925"/>
      </w:tblGrid>
      <w:tr w14:paraId="600CDD87">
        <w:tblPrEx>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noWrap w:val="0"/>
            <w:vAlign w:val="center"/>
          </w:tcPr>
          <w:p w14:paraId="31EF0D60">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行业名称</w:t>
            </w:r>
          </w:p>
        </w:tc>
        <w:tc>
          <w:tcPr>
            <w:tcW w:w="1384" w:type="dxa"/>
            <w:tcBorders>
              <w:top w:val="single" w:color="auto" w:sz="4" w:space="0"/>
              <w:left w:val="nil"/>
              <w:bottom w:val="single" w:color="auto" w:sz="4" w:space="0"/>
              <w:right w:val="single" w:color="auto" w:sz="4" w:space="0"/>
            </w:tcBorders>
            <w:noWrap w:val="0"/>
            <w:vAlign w:val="center"/>
          </w:tcPr>
          <w:p w14:paraId="64F005A2">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3F06905D">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计量单位</w:t>
            </w:r>
          </w:p>
        </w:tc>
        <w:tc>
          <w:tcPr>
            <w:tcW w:w="1620" w:type="dxa"/>
            <w:tcBorders>
              <w:top w:val="single" w:color="auto" w:sz="4" w:space="0"/>
              <w:left w:val="nil"/>
              <w:bottom w:val="single" w:color="auto" w:sz="4" w:space="0"/>
              <w:right w:val="single" w:color="auto" w:sz="4" w:space="0"/>
            </w:tcBorders>
            <w:noWrap w:val="0"/>
            <w:vAlign w:val="center"/>
          </w:tcPr>
          <w:p w14:paraId="48502115">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中型</w:t>
            </w:r>
          </w:p>
        </w:tc>
        <w:tc>
          <w:tcPr>
            <w:tcW w:w="1440" w:type="dxa"/>
            <w:tcBorders>
              <w:top w:val="single" w:color="auto" w:sz="4" w:space="0"/>
              <w:left w:val="nil"/>
              <w:bottom w:val="single" w:color="auto" w:sz="4" w:space="0"/>
              <w:right w:val="single" w:color="auto" w:sz="4" w:space="0"/>
            </w:tcBorders>
            <w:noWrap w:val="0"/>
            <w:vAlign w:val="center"/>
          </w:tcPr>
          <w:p w14:paraId="1A0448EE">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小型</w:t>
            </w:r>
          </w:p>
        </w:tc>
        <w:tc>
          <w:tcPr>
            <w:tcW w:w="925" w:type="dxa"/>
            <w:tcBorders>
              <w:top w:val="single" w:color="auto" w:sz="4" w:space="0"/>
              <w:left w:val="nil"/>
              <w:bottom w:val="single" w:color="auto" w:sz="4" w:space="0"/>
              <w:right w:val="single" w:color="auto" w:sz="4" w:space="0"/>
            </w:tcBorders>
            <w:noWrap w:val="0"/>
            <w:vAlign w:val="center"/>
          </w:tcPr>
          <w:p w14:paraId="0B5363CD">
            <w:pPr>
              <w:widowControl/>
              <w:jc w:val="center"/>
              <w:rPr>
                <w:rFonts w:hint="eastAsia" w:ascii="宋体" w:hAnsi="宋体" w:cs="宋体"/>
                <w:b/>
                <w:caps w:val="0"/>
                <w:spacing w:val="0"/>
                <w:w w:val="100"/>
                <w:kern w:val="0"/>
                <w:position w:val="0"/>
                <w:sz w:val="24"/>
                <w:highlight w:val="none"/>
              </w:rPr>
            </w:pPr>
            <w:r>
              <w:rPr>
                <w:rFonts w:hint="eastAsia" w:ascii="宋体" w:hAnsi="宋体" w:cs="宋体"/>
                <w:b/>
                <w:caps w:val="0"/>
                <w:spacing w:val="0"/>
                <w:w w:val="100"/>
                <w:kern w:val="0"/>
                <w:position w:val="0"/>
                <w:sz w:val="24"/>
                <w:highlight w:val="none"/>
              </w:rPr>
              <w:t>微型</w:t>
            </w:r>
          </w:p>
        </w:tc>
      </w:tr>
      <w:tr w14:paraId="3FE65A94">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center"/>
          </w:tcPr>
          <w:p w14:paraId="2B002EDF">
            <w:pPr>
              <w:widowControl/>
              <w:jc w:val="center"/>
              <w:rPr>
                <w:rFonts w:hint="eastAsia" w:ascii="宋体" w:hAnsi="宋体" w:eastAsia="宋体" w:cs="宋体"/>
                <w:b/>
                <w:bCs/>
                <w:caps w:val="0"/>
                <w:spacing w:val="0"/>
                <w:w w:val="100"/>
                <w:kern w:val="0"/>
                <w:position w:val="0"/>
                <w:sz w:val="18"/>
                <w:szCs w:val="18"/>
                <w:highlight w:val="none"/>
                <w:lang w:val="en-US" w:eastAsia="zh-CN"/>
              </w:rPr>
            </w:pPr>
            <w:r>
              <w:rPr>
                <w:rFonts w:hint="eastAsia" w:ascii="宋体" w:hAnsi="宋体" w:cs="宋体"/>
                <w:b/>
                <w:bCs/>
                <w:caps w:val="0"/>
                <w:spacing w:val="0"/>
                <w:w w:val="100"/>
                <w:kern w:val="0"/>
                <w:position w:val="0"/>
                <w:sz w:val="18"/>
                <w:szCs w:val="18"/>
                <w:highlight w:val="none"/>
              </w:rPr>
              <w:t>农、林、牧、渔</w:t>
            </w:r>
            <w:r>
              <w:rPr>
                <w:rFonts w:hint="eastAsia" w:ascii="宋体" w:hAnsi="宋体" w:cs="宋体"/>
                <w:b/>
                <w:bCs/>
                <w:caps w:val="0"/>
                <w:spacing w:val="0"/>
                <w:w w:val="100"/>
                <w:kern w:val="0"/>
                <w:position w:val="0"/>
                <w:sz w:val="18"/>
                <w:szCs w:val="18"/>
                <w:highlight w:val="none"/>
                <w:lang w:val="en-US" w:eastAsia="zh-CN"/>
              </w:rPr>
              <w:t>业</w:t>
            </w:r>
          </w:p>
        </w:tc>
        <w:tc>
          <w:tcPr>
            <w:tcW w:w="1384" w:type="dxa"/>
            <w:tcBorders>
              <w:top w:val="nil"/>
              <w:left w:val="nil"/>
              <w:bottom w:val="single" w:color="auto" w:sz="4" w:space="0"/>
              <w:right w:val="single" w:color="auto" w:sz="4" w:space="0"/>
            </w:tcBorders>
            <w:noWrap w:val="0"/>
            <w:vAlign w:val="center"/>
          </w:tcPr>
          <w:p w14:paraId="1A85EA6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33F1268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DE43DD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59BC909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50≤Y＜500</w:t>
            </w:r>
          </w:p>
        </w:tc>
        <w:tc>
          <w:tcPr>
            <w:tcW w:w="925" w:type="dxa"/>
            <w:tcBorders>
              <w:top w:val="nil"/>
              <w:left w:val="nil"/>
              <w:bottom w:val="single" w:color="auto" w:sz="4" w:space="0"/>
              <w:right w:val="single" w:color="auto" w:sz="4" w:space="0"/>
            </w:tcBorders>
            <w:noWrap w:val="0"/>
            <w:vAlign w:val="center"/>
          </w:tcPr>
          <w:p w14:paraId="23BA057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Y＜50</w:t>
            </w:r>
          </w:p>
        </w:tc>
      </w:tr>
      <w:tr w14:paraId="673AE42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5E258F5">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工业</w:t>
            </w:r>
          </w:p>
        </w:tc>
        <w:tc>
          <w:tcPr>
            <w:tcW w:w="1384" w:type="dxa"/>
            <w:tcBorders>
              <w:top w:val="nil"/>
              <w:left w:val="nil"/>
              <w:bottom w:val="single" w:color="auto" w:sz="4" w:space="0"/>
              <w:right w:val="single" w:color="auto" w:sz="4" w:space="0"/>
            </w:tcBorders>
            <w:noWrap w:val="0"/>
            <w:vAlign w:val="center"/>
          </w:tcPr>
          <w:p w14:paraId="3D7F74D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04706D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4B32EB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2CB7703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3EAD7AA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61BEB7C4">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6108DFD6">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C98693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6BDE20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381070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2000≤Y＜40000</w:t>
            </w:r>
          </w:p>
        </w:tc>
        <w:tc>
          <w:tcPr>
            <w:tcW w:w="1440" w:type="dxa"/>
            <w:tcBorders>
              <w:top w:val="nil"/>
              <w:left w:val="nil"/>
              <w:bottom w:val="single" w:color="auto" w:sz="4" w:space="0"/>
              <w:right w:val="single" w:color="auto" w:sz="4" w:space="0"/>
            </w:tcBorders>
            <w:noWrap w:val="0"/>
            <w:vAlign w:val="center"/>
          </w:tcPr>
          <w:p w14:paraId="6D06977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300≤Y＜2000</w:t>
            </w:r>
          </w:p>
        </w:tc>
        <w:tc>
          <w:tcPr>
            <w:tcW w:w="925" w:type="dxa"/>
            <w:tcBorders>
              <w:top w:val="nil"/>
              <w:left w:val="nil"/>
              <w:bottom w:val="single" w:color="auto" w:sz="4" w:space="0"/>
              <w:right w:val="single" w:color="auto" w:sz="4" w:space="0"/>
            </w:tcBorders>
            <w:noWrap w:val="0"/>
            <w:vAlign w:val="center"/>
          </w:tcPr>
          <w:p w14:paraId="7E97EF4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Y＜300</w:t>
            </w:r>
          </w:p>
        </w:tc>
      </w:tr>
      <w:tr w14:paraId="2C5F1189">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4D65481D">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建筑业</w:t>
            </w:r>
          </w:p>
        </w:tc>
        <w:tc>
          <w:tcPr>
            <w:tcW w:w="1384" w:type="dxa"/>
            <w:tcBorders>
              <w:top w:val="nil"/>
              <w:left w:val="nil"/>
              <w:bottom w:val="single" w:color="auto" w:sz="4" w:space="0"/>
              <w:right w:val="single" w:color="auto" w:sz="4" w:space="0"/>
            </w:tcBorders>
            <w:noWrap w:val="0"/>
            <w:vAlign w:val="center"/>
          </w:tcPr>
          <w:p w14:paraId="1FC4149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26E8A5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1961B86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6000≤Y＜80000</w:t>
            </w:r>
          </w:p>
        </w:tc>
        <w:tc>
          <w:tcPr>
            <w:tcW w:w="1440" w:type="dxa"/>
            <w:tcBorders>
              <w:top w:val="nil"/>
              <w:left w:val="nil"/>
              <w:bottom w:val="single" w:color="auto" w:sz="4" w:space="0"/>
              <w:right w:val="single" w:color="auto" w:sz="4" w:space="0"/>
            </w:tcBorders>
            <w:noWrap w:val="0"/>
            <w:vAlign w:val="center"/>
          </w:tcPr>
          <w:p w14:paraId="534D7F0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300≤Y＜6000</w:t>
            </w:r>
          </w:p>
        </w:tc>
        <w:tc>
          <w:tcPr>
            <w:tcW w:w="925" w:type="dxa"/>
            <w:tcBorders>
              <w:top w:val="nil"/>
              <w:left w:val="nil"/>
              <w:bottom w:val="single" w:color="auto" w:sz="4" w:space="0"/>
              <w:right w:val="single" w:color="auto" w:sz="4" w:space="0"/>
            </w:tcBorders>
            <w:noWrap w:val="0"/>
            <w:vAlign w:val="center"/>
          </w:tcPr>
          <w:p w14:paraId="2E1FBB7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Y＜300</w:t>
            </w:r>
          </w:p>
        </w:tc>
      </w:tr>
      <w:tr w14:paraId="05069C6F">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3E5BBA4">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E049B8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38686E4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E0B03F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5000≤Z＜80000</w:t>
            </w:r>
          </w:p>
        </w:tc>
        <w:tc>
          <w:tcPr>
            <w:tcW w:w="1440" w:type="dxa"/>
            <w:tcBorders>
              <w:top w:val="nil"/>
              <w:left w:val="nil"/>
              <w:bottom w:val="single" w:color="auto" w:sz="4" w:space="0"/>
              <w:right w:val="single" w:color="auto" w:sz="4" w:space="0"/>
            </w:tcBorders>
            <w:noWrap w:val="0"/>
            <w:vAlign w:val="center"/>
          </w:tcPr>
          <w:p w14:paraId="6E31D83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300≤Z＜5000</w:t>
            </w:r>
          </w:p>
        </w:tc>
        <w:tc>
          <w:tcPr>
            <w:tcW w:w="925" w:type="dxa"/>
            <w:tcBorders>
              <w:top w:val="nil"/>
              <w:left w:val="nil"/>
              <w:bottom w:val="single" w:color="auto" w:sz="4" w:space="0"/>
              <w:right w:val="single" w:color="auto" w:sz="4" w:space="0"/>
            </w:tcBorders>
            <w:noWrap w:val="0"/>
            <w:vAlign w:val="center"/>
          </w:tcPr>
          <w:p w14:paraId="6C95872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Z＜300</w:t>
            </w:r>
          </w:p>
        </w:tc>
      </w:tr>
      <w:tr w14:paraId="03B771C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7381973B">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批发业</w:t>
            </w:r>
          </w:p>
        </w:tc>
        <w:tc>
          <w:tcPr>
            <w:tcW w:w="1384" w:type="dxa"/>
            <w:tcBorders>
              <w:top w:val="nil"/>
              <w:left w:val="nil"/>
              <w:bottom w:val="single" w:color="auto" w:sz="4" w:space="0"/>
              <w:right w:val="single" w:color="auto" w:sz="4" w:space="0"/>
            </w:tcBorders>
            <w:noWrap w:val="0"/>
            <w:vAlign w:val="center"/>
          </w:tcPr>
          <w:p w14:paraId="4C4B1E1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09D32A9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00A2F1F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20≤X＜200</w:t>
            </w:r>
          </w:p>
        </w:tc>
        <w:tc>
          <w:tcPr>
            <w:tcW w:w="1440" w:type="dxa"/>
            <w:tcBorders>
              <w:top w:val="nil"/>
              <w:left w:val="nil"/>
              <w:bottom w:val="single" w:color="auto" w:sz="4" w:space="0"/>
              <w:right w:val="single" w:color="auto" w:sz="4" w:space="0"/>
            </w:tcBorders>
            <w:noWrap w:val="0"/>
            <w:vAlign w:val="center"/>
          </w:tcPr>
          <w:p w14:paraId="347EB5E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5≤X＜20</w:t>
            </w:r>
          </w:p>
        </w:tc>
        <w:tc>
          <w:tcPr>
            <w:tcW w:w="925" w:type="dxa"/>
            <w:tcBorders>
              <w:top w:val="nil"/>
              <w:left w:val="nil"/>
              <w:bottom w:val="single" w:color="auto" w:sz="4" w:space="0"/>
              <w:right w:val="single" w:color="auto" w:sz="4" w:space="0"/>
            </w:tcBorders>
            <w:noWrap w:val="0"/>
            <w:vAlign w:val="center"/>
          </w:tcPr>
          <w:p w14:paraId="5270E88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X＜5</w:t>
            </w:r>
          </w:p>
        </w:tc>
      </w:tr>
      <w:tr w14:paraId="703122D9">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2DC2695">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D2B906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C25C9E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DC3C41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5000≤Y＜40000</w:t>
            </w:r>
          </w:p>
        </w:tc>
        <w:tc>
          <w:tcPr>
            <w:tcW w:w="1440" w:type="dxa"/>
            <w:tcBorders>
              <w:top w:val="nil"/>
              <w:left w:val="nil"/>
              <w:bottom w:val="single" w:color="auto" w:sz="4" w:space="0"/>
              <w:right w:val="single" w:color="auto" w:sz="4" w:space="0"/>
            </w:tcBorders>
            <w:noWrap w:val="0"/>
            <w:vAlign w:val="center"/>
          </w:tcPr>
          <w:p w14:paraId="0E934F7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1000≤Y＜5000</w:t>
            </w:r>
          </w:p>
        </w:tc>
        <w:tc>
          <w:tcPr>
            <w:tcW w:w="925" w:type="dxa"/>
            <w:tcBorders>
              <w:top w:val="nil"/>
              <w:left w:val="nil"/>
              <w:bottom w:val="single" w:color="auto" w:sz="4" w:space="0"/>
              <w:right w:val="single" w:color="auto" w:sz="4" w:space="0"/>
            </w:tcBorders>
            <w:noWrap w:val="0"/>
            <w:vAlign w:val="center"/>
          </w:tcPr>
          <w:p w14:paraId="647AE77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Y＜1000</w:t>
            </w:r>
          </w:p>
        </w:tc>
      </w:tr>
      <w:tr w14:paraId="359A070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5C6D368">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零售业</w:t>
            </w:r>
          </w:p>
        </w:tc>
        <w:tc>
          <w:tcPr>
            <w:tcW w:w="1384" w:type="dxa"/>
            <w:tcBorders>
              <w:top w:val="nil"/>
              <w:left w:val="nil"/>
              <w:bottom w:val="single" w:color="auto" w:sz="4" w:space="0"/>
              <w:right w:val="single" w:color="auto" w:sz="4" w:space="0"/>
            </w:tcBorders>
            <w:noWrap w:val="0"/>
            <w:vAlign w:val="center"/>
          </w:tcPr>
          <w:p w14:paraId="73A865C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31E97C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F44E0F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50≤X＜300</w:t>
            </w:r>
          </w:p>
        </w:tc>
        <w:tc>
          <w:tcPr>
            <w:tcW w:w="1440" w:type="dxa"/>
            <w:tcBorders>
              <w:top w:val="nil"/>
              <w:left w:val="nil"/>
              <w:bottom w:val="single" w:color="auto" w:sz="4" w:space="0"/>
              <w:right w:val="single" w:color="auto" w:sz="4" w:space="0"/>
            </w:tcBorders>
            <w:noWrap w:val="0"/>
            <w:vAlign w:val="center"/>
          </w:tcPr>
          <w:p w14:paraId="06A1CD7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10≤X＜50</w:t>
            </w:r>
          </w:p>
        </w:tc>
        <w:tc>
          <w:tcPr>
            <w:tcW w:w="925" w:type="dxa"/>
            <w:tcBorders>
              <w:top w:val="nil"/>
              <w:left w:val="nil"/>
              <w:bottom w:val="single" w:color="auto" w:sz="4" w:space="0"/>
              <w:right w:val="single" w:color="auto" w:sz="4" w:space="0"/>
            </w:tcBorders>
            <w:noWrap w:val="0"/>
            <w:vAlign w:val="center"/>
          </w:tcPr>
          <w:p w14:paraId="333F248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25F21EA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1BB408F">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4872AA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5B175EC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23064E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500≤Y＜20000</w:t>
            </w:r>
          </w:p>
        </w:tc>
        <w:tc>
          <w:tcPr>
            <w:tcW w:w="1440" w:type="dxa"/>
            <w:tcBorders>
              <w:top w:val="nil"/>
              <w:left w:val="nil"/>
              <w:bottom w:val="single" w:color="auto" w:sz="4" w:space="0"/>
              <w:right w:val="single" w:color="auto" w:sz="4" w:space="0"/>
            </w:tcBorders>
            <w:noWrap w:val="0"/>
            <w:vAlign w:val="center"/>
          </w:tcPr>
          <w:p w14:paraId="2655DE4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100≤Y＜500</w:t>
            </w:r>
          </w:p>
        </w:tc>
        <w:tc>
          <w:tcPr>
            <w:tcW w:w="925" w:type="dxa"/>
            <w:tcBorders>
              <w:top w:val="nil"/>
              <w:left w:val="nil"/>
              <w:bottom w:val="single" w:color="auto" w:sz="4" w:space="0"/>
              <w:right w:val="single" w:color="auto" w:sz="4" w:space="0"/>
            </w:tcBorders>
            <w:noWrap w:val="0"/>
            <w:vAlign w:val="center"/>
          </w:tcPr>
          <w:p w14:paraId="7547C78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3711F092">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47706479">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交通运输业</w:t>
            </w:r>
          </w:p>
        </w:tc>
        <w:tc>
          <w:tcPr>
            <w:tcW w:w="1384" w:type="dxa"/>
            <w:tcBorders>
              <w:top w:val="nil"/>
              <w:left w:val="nil"/>
              <w:bottom w:val="single" w:color="auto" w:sz="4" w:space="0"/>
              <w:right w:val="single" w:color="auto" w:sz="4" w:space="0"/>
            </w:tcBorders>
            <w:noWrap w:val="0"/>
            <w:vAlign w:val="center"/>
          </w:tcPr>
          <w:p w14:paraId="56FE6B9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1494CF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EA21D0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43D17EA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73B5608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71F4FF0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1938393">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756871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D2F534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0375877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3000≤Y＜30000</w:t>
            </w:r>
          </w:p>
        </w:tc>
        <w:tc>
          <w:tcPr>
            <w:tcW w:w="1440" w:type="dxa"/>
            <w:tcBorders>
              <w:top w:val="nil"/>
              <w:left w:val="nil"/>
              <w:bottom w:val="single" w:color="auto" w:sz="4" w:space="0"/>
              <w:right w:val="single" w:color="auto" w:sz="4" w:space="0"/>
            </w:tcBorders>
            <w:noWrap w:val="0"/>
            <w:vAlign w:val="center"/>
          </w:tcPr>
          <w:p w14:paraId="69431B1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200≤Y＜3000</w:t>
            </w:r>
          </w:p>
        </w:tc>
        <w:tc>
          <w:tcPr>
            <w:tcW w:w="925" w:type="dxa"/>
            <w:tcBorders>
              <w:top w:val="nil"/>
              <w:left w:val="nil"/>
              <w:bottom w:val="single" w:color="auto" w:sz="4" w:space="0"/>
              <w:right w:val="single" w:color="auto" w:sz="4" w:space="0"/>
            </w:tcBorders>
            <w:noWrap w:val="0"/>
            <w:vAlign w:val="center"/>
          </w:tcPr>
          <w:p w14:paraId="0BD8B76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Y＜200</w:t>
            </w:r>
          </w:p>
        </w:tc>
      </w:tr>
      <w:tr w14:paraId="58FADA60">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53AB16E1">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仓储业</w:t>
            </w:r>
          </w:p>
        </w:tc>
        <w:tc>
          <w:tcPr>
            <w:tcW w:w="1384" w:type="dxa"/>
            <w:tcBorders>
              <w:top w:val="nil"/>
              <w:left w:val="nil"/>
              <w:bottom w:val="single" w:color="auto" w:sz="4" w:space="0"/>
              <w:right w:val="single" w:color="auto" w:sz="4" w:space="0"/>
            </w:tcBorders>
            <w:noWrap w:val="0"/>
            <w:vAlign w:val="center"/>
          </w:tcPr>
          <w:p w14:paraId="1F98BFF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40810EB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3D3D3F1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100≤X＜200</w:t>
            </w:r>
          </w:p>
        </w:tc>
        <w:tc>
          <w:tcPr>
            <w:tcW w:w="1440" w:type="dxa"/>
            <w:tcBorders>
              <w:top w:val="nil"/>
              <w:left w:val="nil"/>
              <w:bottom w:val="single" w:color="auto" w:sz="4" w:space="0"/>
              <w:right w:val="single" w:color="auto" w:sz="4" w:space="0"/>
            </w:tcBorders>
            <w:noWrap w:val="0"/>
            <w:vAlign w:val="center"/>
          </w:tcPr>
          <w:p w14:paraId="6F8686E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20≤X＜100</w:t>
            </w:r>
          </w:p>
        </w:tc>
        <w:tc>
          <w:tcPr>
            <w:tcW w:w="925" w:type="dxa"/>
            <w:tcBorders>
              <w:top w:val="nil"/>
              <w:left w:val="nil"/>
              <w:bottom w:val="single" w:color="auto" w:sz="4" w:space="0"/>
              <w:right w:val="single" w:color="auto" w:sz="4" w:space="0"/>
            </w:tcBorders>
            <w:noWrap w:val="0"/>
            <w:vAlign w:val="center"/>
          </w:tcPr>
          <w:p w14:paraId="0A3D1BB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36EDEF9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7C28399">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390BCC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01F522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7302477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1000≤Y＜30000</w:t>
            </w:r>
          </w:p>
        </w:tc>
        <w:tc>
          <w:tcPr>
            <w:tcW w:w="1440" w:type="dxa"/>
            <w:tcBorders>
              <w:top w:val="nil"/>
              <w:left w:val="nil"/>
              <w:bottom w:val="single" w:color="auto" w:sz="4" w:space="0"/>
              <w:right w:val="single" w:color="auto" w:sz="4" w:space="0"/>
            </w:tcBorders>
            <w:noWrap w:val="0"/>
            <w:vAlign w:val="center"/>
          </w:tcPr>
          <w:p w14:paraId="6077BEB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2B2FB5B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4510DB7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8ADFE20">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邮政业</w:t>
            </w:r>
          </w:p>
        </w:tc>
        <w:tc>
          <w:tcPr>
            <w:tcW w:w="1384" w:type="dxa"/>
            <w:tcBorders>
              <w:top w:val="nil"/>
              <w:left w:val="nil"/>
              <w:bottom w:val="single" w:color="auto" w:sz="4" w:space="0"/>
              <w:right w:val="single" w:color="auto" w:sz="4" w:space="0"/>
            </w:tcBorders>
            <w:noWrap w:val="0"/>
            <w:vAlign w:val="center"/>
          </w:tcPr>
          <w:p w14:paraId="0C1868F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238418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B6C4AA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65E66E9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20≤X＜300</w:t>
            </w:r>
          </w:p>
        </w:tc>
        <w:tc>
          <w:tcPr>
            <w:tcW w:w="925" w:type="dxa"/>
            <w:tcBorders>
              <w:top w:val="nil"/>
              <w:left w:val="nil"/>
              <w:bottom w:val="single" w:color="auto" w:sz="4" w:space="0"/>
              <w:right w:val="single" w:color="auto" w:sz="4" w:space="0"/>
            </w:tcBorders>
            <w:noWrap w:val="0"/>
            <w:vAlign w:val="center"/>
          </w:tcPr>
          <w:p w14:paraId="523EE75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X＜20</w:t>
            </w:r>
          </w:p>
        </w:tc>
      </w:tr>
      <w:tr w14:paraId="2EC7F05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5CD42FEF">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165AB48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17B604A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06E014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2000≤Y＜30000</w:t>
            </w:r>
          </w:p>
        </w:tc>
        <w:tc>
          <w:tcPr>
            <w:tcW w:w="1440" w:type="dxa"/>
            <w:tcBorders>
              <w:top w:val="nil"/>
              <w:left w:val="nil"/>
              <w:bottom w:val="single" w:color="auto" w:sz="4" w:space="0"/>
              <w:right w:val="single" w:color="auto" w:sz="4" w:space="0"/>
            </w:tcBorders>
            <w:noWrap w:val="0"/>
            <w:vAlign w:val="center"/>
          </w:tcPr>
          <w:p w14:paraId="75645549">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1A0C1CA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55D25BD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C79BE94">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住宿业</w:t>
            </w:r>
          </w:p>
        </w:tc>
        <w:tc>
          <w:tcPr>
            <w:tcW w:w="1384" w:type="dxa"/>
            <w:tcBorders>
              <w:top w:val="nil"/>
              <w:left w:val="nil"/>
              <w:bottom w:val="single" w:color="auto" w:sz="4" w:space="0"/>
              <w:right w:val="single" w:color="auto" w:sz="4" w:space="0"/>
            </w:tcBorders>
            <w:noWrap w:val="0"/>
            <w:vAlign w:val="center"/>
          </w:tcPr>
          <w:p w14:paraId="32B5723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74221A7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3C5FDB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7334B9A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0401D94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7528B75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31ABB42">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6AD63D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0AD6CC7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6EC489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77355B1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7FEFF6A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2AEA1D6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637D0389">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餐饮业</w:t>
            </w:r>
          </w:p>
        </w:tc>
        <w:tc>
          <w:tcPr>
            <w:tcW w:w="1384" w:type="dxa"/>
            <w:tcBorders>
              <w:top w:val="nil"/>
              <w:left w:val="nil"/>
              <w:bottom w:val="single" w:color="auto" w:sz="4" w:space="0"/>
              <w:right w:val="single" w:color="auto" w:sz="4" w:space="0"/>
            </w:tcBorders>
            <w:noWrap w:val="0"/>
            <w:vAlign w:val="center"/>
          </w:tcPr>
          <w:p w14:paraId="671DF71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12E7848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A2CE2D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79589D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188E76C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5EF995A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89DEC1D">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05A919B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285F320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21CD04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2000≤Y＜10000</w:t>
            </w:r>
          </w:p>
        </w:tc>
        <w:tc>
          <w:tcPr>
            <w:tcW w:w="1440" w:type="dxa"/>
            <w:tcBorders>
              <w:top w:val="nil"/>
              <w:left w:val="nil"/>
              <w:bottom w:val="single" w:color="auto" w:sz="4" w:space="0"/>
              <w:right w:val="single" w:color="auto" w:sz="4" w:space="0"/>
            </w:tcBorders>
            <w:noWrap w:val="0"/>
            <w:vAlign w:val="center"/>
          </w:tcPr>
          <w:p w14:paraId="56D918F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100≤Y＜2000</w:t>
            </w:r>
          </w:p>
        </w:tc>
        <w:tc>
          <w:tcPr>
            <w:tcW w:w="925" w:type="dxa"/>
            <w:tcBorders>
              <w:top w:val="nil"/>
              <w:left w:val="nil"/>
              <w:bottom w:val="single" w:color="auto" w:sz="4" w:space="0"/>
              <w:right w:val="single" w:color="auto" w:sz="4" w:space="0"/>
            </w:tcBorders>
            <w:noWrap w:val="0"/>
            <w:vAlign w:val="center"/>
          </w:tcPr>
          <w:p w14:paraId="25E5D3A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13106B73">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59F41BFF">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信息传输业</w:t>
            </w:r>
          </w:p>
        </w:tc>
        <w:tc>
          <w:tcPr>
            <w:tcW w:w="1384" w:type="dxa"/>
            <w:tcBorders>
              <w:top w:val="nil"/>
              <w:left w:val="nil"/>
              <w:bottom w:val="single" w:color="auto" w:sz="4" w:space="0"/>
              <w:right w:val="single" w:color="auto" w:sz="4" w:space="0"/>
            </w:tcBorders>
            <w:noWrap w:val="0"/>
            <w:vAlign w:val="center"/>
          </w:tcPr>
          <w:p w14:paraId="6DD8A38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61C3449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956AF5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100≤X＜2000</w:t>
            </w:r>
          </w:p>
        </w:tc>
        <w:tc>
          <w:tcPr>
            <w:tcW w:w="1440" w:type="dxa"/>
            <w:tcBorders>
              <w:top w:val="nil"/>
              <w:left w:val="nil"/>
              <w:bottom w:val="single" w:color="auto" w:sz="4" w:space="0"/>
              <w:right w:val="single" w:color="auto" w:sz="4" w:space="0"/>
            </w:tcBorders>
            <w:noWrap w:val="0"/>
            <w:vAlign w:val="center"/>
          </w:tcPr>
          <w:p w14:paraId="7ECA84D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73227C2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6944E4CA">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8481F66">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6990DA2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C40717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4D0650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1000≤Y＜100000</w:t>
            </w:r>
          </w:p>
        </w:tc>
        <w:tc>
          <w:tcPr>
            <w:tcW w:w="1440" w:type="dxa"/>
            <w:tcBorders>
              <w:top w:val="nil"/>
              <w:left w:val="nil"/>
              <w:bottom w:val="single" w:color="auto" w:sz="4" w:space="0"/>
              <w:right w:val="single" w:color="auto" w:sz="4" w:space="0"/>
            </w:tcBorders>
            <w:noWrap w:val="0"/>
            <w:vAlign w:val="center"/>
          </w:tcPr>
          <w:p w14:paraId="48CD40A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100≤Y＜1000</w:t>
            </w:r>
          </w:p>
        </w:tc>
        <w:tc>
          <w:tcPr>
            <w:tcW w:w="925" w:type="dxa"/>
            <w:tcBorders>
              <w:top w:val="nil"/>
              <w:left w:val="nil"/>
              <w:bottom w:val="single" w:color="auto" w:sz="4" w:space="0"/>
              <w:right w:val="single" w:color="auto" w:sz="4" w:space="0"/>
            </w:tcBorders>
            <w:noWrap w:val="0"/>
            <w:vAlign w:val="center"/>
          </w:tcPr>
          <w:p w14:paraId="1B78AFE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598F2FF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2315E475">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软件和信息技术服务业</w:t>
            </w:r>
          </w:p>
        </w:tc>
        <w:tc>
          <w:tcPr>
            <w:tcW w:w="1384" w:type="dxa"/>
            <w:tcBorders>
              <w:top w:val="nil"/>
              <w:left w:val="nil"/>
              <w:bottom w:val="single" w:color="auto" w:sz="4" w:space="0"/>
              <w:right w:val="single" w:color="auto" w:sz="4" w:space="0"/>
            </w:tcBorders>
            <w:noWrap w:val="0"/>
            <w:vAlign w:val="center"/>
          </w:tcPr>
          <w:p w14:paraId="3127897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36CE430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2E2B457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5F59A31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74DA7DE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34ADB72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7F10AC80">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20598091">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7690AFB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67CF0F8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1000≤Y＜10000</w:t>
            </w:r>
          </w:p>
        </w:tc>
        <w:tc>
          <w:tcPr>
            <w:tcW w:w="1440" w:type="dxa"/>
            <w:tcBorders>
              <w:top w:val="nil"/>
              <w:left w:val="nil"/>
              <w:bottom w:val="single" w:color="auto" w:sz="4" w:space="0"/>
              <w:right w:val="single" w:color="auto" w:sz="4" w:space="0"/>
            </w:tcBorders>
            <w:noWrap w:val="0"/>
            <w:vAlign w:val="center"/>
          </w:tcPr>
          <w:p w14:paraId="2249CB6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50≤Y＜1000</w:t>
            </w:r>
          </w:p>
        </w:tc>
        <w:tc>
          <w:tcPr>
            <w:tcW w:w="925" w:type="dxa"/>
            <w:tcBorders>
              <w:top w:val="nil"/>
              <w:left w:val="nil"/>
              <w:bottom w:val="single" w:color="auto" w:sz="4" w:space="0"/>
              <w:right w:val="single" w:color="auto" w:sz="4" w:space="0"/>
            </w:tcBorders>
            <w:noWrap w:val="0"/>
            <w:vAlign w:val="center"/>
          </w:tcPr>
          <w:p w14:paraId="3D3B9DC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Y＜50</w:t>
            </w:r>
          </w:p>
        </w:tc>
      </w:tr>
      <w:tr w14:paraId="346A6F92">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1EEE16E1">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房地产开发经营</w:t>
            </w:r>
          </w:p>
        </w:tc>
        <w:tc>
          <w:tcPr>
            <w:tcW w:w="1384" w:type="dxa"/>
            <w:tcBorders>
              <w:top w:val="nil"/>
              <w:left w:val="nil"/>
              <w:bottom w:val="single" w:color="auto" w:sz="4" w:space="0"/>
              <w:right w:val="single" w:color="auto" w:sz="4" w:space="0"/>
            </w:tcBorders>
            <w:noWrap w:val="0"/>
            <w:vAlign w:val="center"/>
          </w:tcPr>
          <w:p w14:paraId="6711E6F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45738CB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2520D5B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1000≤Y＜200000</w:t>
            </w:r>
          </w:p>
        </w:tc>
        <w:tc>
          <w:tcPr>
            <w:tcW w:w="1440" w:type="dxa"/>
            <w:tcBorders>
              <w:top w:val="nil"/>
              <w:left w:val="nil"/>
              <w:bottom w:val="single" w:color="auto" w:sz="4" w:space="0"/>
              <w:right w:val="single" w:color="auto" w:sz="4" w:space="0"/>
            </w:tcBorders>
            <w:noWrap w:val="0"/>
            <w:vAlign w:val="center"/>
          </w:tcPr>
          <w:p w14:paraId="2FC8ED5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100≤X＜1000</w:t>
            </w:r>
          </w:p>
        </w:tc>
        <w:tc>
          <w:tcPr>
            <w:tcW w:w="925" w:type="dxa"/>
            <w:tcBorders>
              <w:top w:val="nil"/>
              <w:left w:val="nil"/>
              <w:bottom w:val="single" w:color="auto" w:sz="4" w:space="0"/>
              <w:right w:val="single" w:color="auto" w:sz="4" w:space="0"/>
            </w:tcBorders>
            <w:noWrap w:val="0"/>
            <w:vAlign w:val="center"/>
          </w:tcPr>
          <w:p w14:paraId="66797B6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X＜100</w:t>
            </w:r>
          </w:p>
        </w:tc>
      </w:tr>
      <w:tr w14:paraId="29DA890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1419AA02">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257E939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530DAFD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32CFCB8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5000≤Z＜10000</w:t>
            </w:r>
          </w:p>
        </w:tc>
        <w:tc>
          <w:tcPr>
            <w:tcW w:w="1440" w:type="dxa"/>
            <w:tcBorders>
              <w:top w:val="nil"/>
              <w:left w:val="nil"/>
              <w:bottom w:val="single" w:color="auto" w:sz="4" w:space="0"/>
              <w:right w:val="single" w:color="auto" w:sz="4" w:space="0"/>
            </w:tcBorders>
            <w:noWrap w:val="0"/>
            <w:vAlign w:val="center"/>
          </w:tcPr>
          <w:p w14:paraId="03B08CD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2000≤Y＜5000</w:t>
            </w:r>
          </w:p>
        </w:tc>
        <w:tc>
          <w:tcPr>
            <w:tcW w:w="925" w:type="dxa"/>
            <w:tcBorders>
              <w:top w:val="nil"/>
              <w:left w:val="nil"/>
              <w:bottom w:val="single" w:color="auto" w:sz="4" w:space="0"/>
              <w:right w:val="single" w:color="auto" w:sz="4" w:space="0"/>
            </w:tcBorders>
            <w:noWrap w:val="0"/>
            <w:vAlign w:val="center"/>
          </w:tcPr>
          <w:p w14:paraId="309DD502">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Y＜2000</w:t>
            </w:r>
          </w:p>
        </w:tc>
      </w:tr>
      <w:tr w14:paraId="23C73F3A">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60992FEA">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物业管理</w:t>
            </w:r>
          </w:p>
        </w:tc>
        <w:tc>
          <w:tcPr>
            <w:tcW w:w="1384" w:type="dxa"/>
            <w:tcBorders>
              <w:top w:val="nil"/>
              <w:left w:val="nil"/>
              <w:bottom w:val="single" w:color="auto" w:sz="4" w:space="0"/>
              <w:right w:val="single" w:color="auto" w:sz="4" w:space="0"/>
            </w:tcBorders>
            <w:noWrap w:val="0"/>
            <w:vAlign w:val="center"/>
          </w:tcPr>
          <w:p w14:paraId="008090C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9BED22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56D31268">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300≤X＜1000</w:t>
            </w:r>
          </w:p>
        </w:tc>
        <w:tc>
          <w:tcPr>
            <w:tcW w:w="1440" w:type="dxa"/>
            <w:tcBorders>
              <w:top w:val="nil"/>
              <w:left w:val="nil"/>
              <w:bottom w:val="single" w:color="auto" w:sz="4" w:space="0"/>
              <w:right w:val="single" w:color="auto" w:sz="4" w:space="0"/>
            </w:tcBorders>
            <w:noWrap w:val="0"/>
            <w:vAlign w:val="center"/>
          </w:tcPr>
          <w:p w14:paraId="190EB306">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925" w:type="dxa"/>
            <w:tcBorders>
              <w:top w:val="nil"/>
              <w:left w:val="nil"/>
              <w:bottom w:val="single" w:color="auto" w:sz="4" w:space="0"/>
              <w:right w:val="single" w:color="auto" w:sz="4" w:space="0"/>
            </w:tcBorders>
            <w:noWrap w:val="0"/>
            <w:vAlign w:val="center"/>
          </w:tcPr>
          <w:p w14:paraId="3C90F7B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X＜100</w:t>
            </w:r>
          </w:p>
        </w:tc>
      </w:tr>
      <w:tr w14:paraId="6E175C9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362D030">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395DB2B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营业收入（Y）</w:t>
            </w:r>
          </w:p>
        </w:tc>
        <w:tc>
          <w:tcPr>
            <w:tcW w:w="913" w:type="dxa"/>
            <w:tcBorders>
              <w:top w:val="nil"/>
              <w:left w:val="nil"/>
              <w:bottom w:val="single" w:color="auto" w:sz="4" w:space="0"/>
              <w:right w:val="single" w:color="auto" w:sz="4" w:space="0"/>
            </w:tcBorders>
            <w:noWrap w:val="0"/>
            <w:vAlign w:val="center"/>
          </w:tcPr>
          <w:p w14:paraId="604D249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48DB2A6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1000≤Y＜5000</w:t>
            </w:r>
          </w:p>
        </w:tc>
        <w:tc>
          <w:tcPr>
            <w:tcW w:w="1440" w:type="dxa"/>
            <w:tcBorders>
              <w:top w:val="nil"/>
              <w:left w:val="nil"/>
              <w:bottom w:val="single" w:color="auto" w:sz="4" w:space="0"/>
              <w:right w:val="single" w:color="auto" w:sz="4" w:space="0"/>
            </w:tcBorders>
            <w:noWrap w:val="0"/>
            <w:vAlign w:val="center"/>
          </w:tcPr>
          <w:p w14:paraId="47329C3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500≤Y＜1000</w:t>
            </w:r>
          </w:p>
        </w:tc>
        <w:tc>
          <w:tcPr>
            <w:tcW w:w="925" w:type="dxa"/>
            <w:tcBorders>
              <w:top w:val="nil"/>
              <w:left w:val="nil"/>
              <w:bottom w:val="single" w:color="auto" w:sz="4" w:space="0"/>
              <w:right w:val="single" w:color="auto" w:sz="4" w:space="0"/>
            </w:tcBorders>
            <w:noWrap w:val="0"/>
            <w:vAlign w:val="center"/>
          </w:tcPr>
          <w:p w14:paraId="00FB166B">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Y＜500</w:t>
            </w:r>
          </w:p>
        </w:tc>
      </w:tr>
      <w:tr w14:paraId="254FB47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center"/>
          </w:tcPr>
          <w:p w14:paraId="7056F65F">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租赁和商务服务业</w:t>
            </w:r>
          </w:p>
        </w:tc>
        <w:tc>
          <w:tcPr>
            <w:tcW w:w="1384" w:type="dxa"/>
            <w:tcBorders>
              <w:top w:val="nil"/>
              <w:left w:val="nil"/>
              <w:bottom w:val="single" w:color="auto" w:sz="4" w:space="0"/>
              <w:right w:val="single" w:color="auto" w:sz="4" w:space="0"/>
            </w:tcBorders>
            <w:noWrap w:val="0"/>
            <w:vAlign w:val="center"/>
          </w:tcPr>
          <w:p w14:paraId="6C1F5BE5">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2972D283">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C73604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221D994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52AEE0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r w14:paraId="6FD14282">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E8DB765">
            <w:pPr>
              <w:widowControl/>
              <w:jc w:val="center"/>
              <w:rPr>
                <w:rFonts w:hint="eastAsia" w:ascii="宋体" w:hAnsi="宋体" w:cs="宋体"/>
                <w:b/>
                <w:bCs/>
                <w:caps w:val="0"/>
                <w:spacing w:val="0"/>
                <w:w w:val="100"/>
                <w:kern w:val="0"/>
                <w:position w:val="0"/>
                <w:sz w:val="18"/>
                <w:szCs w:val="18"/>
                <w:highlight w:val="none"/>
              </w:rPr>
            </w:pPr>
          </w:p>
        </w:tc>
        <w:tc>
          <w:tcPr>
            <w:tcW w:w="1384" w:type="dxa"/>
            <w:tcBorders>
              <w:top w:val="nil"/>
              <w:left w:val="nil"/>
              <w:bottom w:val="single" w:color="auto" w:sz="4" w:space="0"/>
              <w:right w:val="single" w:color="auto" w:sz="4" w:space="0"/>
            </w:tcBorders>
            <w:noWrap w:val="0"/>
            <w:vAlign w:val="center"/>
          </w:tcPr>
          <w:p w14:paraId="703B283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资产总额（Z）</w:t>
            </w:r>
          </w:p>
        </w:tc>
        <w:tc>
          <w:tcPr>
            <w:tcW w:w="913" w:type="dxa"/>
            <w:tcBorders>
              <w:top w:val="nil"/>
              <w:left w:val="nil"/>
              <w:bottom w:val="single" w:color="auto" w:sz="4" w:space="0"/>
              <w:right w:val="single" w:color="auto" w:sz="4" w:space="0"/>
            </w:tcBorders>
            <w:noWrap w:val="0"/>
            <w:vAlign w:val="center"/>
          </w:tcPr>
          <w:p w14:paraId="263E3E70">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万元</w:t>
            </w:r>
          </w:p>
        </w:tc>
        <w:tc>
          <w:tcPr>
            <w:tcW w:w="1620" w:type="dxa"/>
            <w:tcBorders>
              <w:top w:val="nil"/>
              <w:left w:val="nil"/>
              <w:bottom w:val="single" w:color="auto" w:sz="4" w:space="0"/>
              <w:right w:val="single" w:color="auto" w:sz="4" w:space="0"/>
            </w:tcBorders>
            <w:noWrap w:val="0"/>
            <w:vAlign w:val="center"/>
          </w:tcPr>
          <w:p w14:paraId="5C49CD2D">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8000≤Z＜120000</w:t>
            </w:r>
          </w:p>
        </w:tc>
        <w:tc>
          <w:tcPr>
            <w:tcW w:w="1440" w:type="dxa"/>
            <w:tcBorders>
              <w:top w:val="nil"/>
              <w:left w:val="nil"/>
              <w:bottom w:val="single" w:color="auto" w:sz="4" w:space="0"/>
              <w:right w:val="single" w:color="auto" w:sz="4" w:space="0"/>
            </w:tcBorders>
            <w:noWrap w:val="0"/>
            <w:vAlign w:val="center"/>
          </w:tcPr>
          <w:p w14:paraId="499DC5BC">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100≤Z＜8000</w:t>
            </w:r>
          </w:p>
        </w:tc>
        <w:tc>
          <w:tcPr>
            <w:tcW w:w="925" w:type="dxa"/>
            <w:tcBorders>
              <w:top w:val="nil"/>
              <w:left w:val="nil"/>
              <w:bottom w:val="single" w:color="auto" w:sz="4" w:space="0"/>
              <w:right w:val="single" w:color="auto" w:sz="4" w:space="0"/>
            </w:tcBorders>
            <w:noWrap w:val="0"/>
            <w:vAlign w:val="center"/>
          </w:tcPr>
          <w:p w14:paraId="67AA3004">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Y＜100</w:t>
            </w:r>
          </w:p>
        </w:tc>
      </w:tr>
      <w:tr w14:paraId="05942C20">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center"/>
          </w:tcPr>
          <w:p w14:paraId="3AE0ED51">
            <w:pPr>
              <w:widowControl/>
              <w:jc w:val="center"/>
              <w:rPr>
                <w:rFonts w:hint="eastAsia" w:ascii="宋体" w:hAnsi="宋体" w:cs="宋体"/>
                <w:b/>
                <w:bCs/>
                <w:caps w:val="0"/>
                <w:spacing w:val="0"/>
                <w:w w:val="100"/>
                <w:kern w:val="0"/>
                <w:position w:val="0"/>
                <w:sz w:val="18"/>
                <w:szCs w:val="18"/>
                <w:highlight w:val="none"/>
              </w:rPr>
            </w:pPr>
            <w:r>
              <w:rPr>
                <w:rFonts w:hint="eastAsia" w:ascii="宋体" w:hAnsi="宋体" w:cs="宋体"/>
                <w:b/>
                <w:bCs/>
                <w:caps w:val="0"/>
                <w:spacing w:val="0"/>
                <w:w w:val="100"/>
                <w:kern w:val="0"/>
                <w:position w:val="0"/>
                <w:sz w:val="18"/>
                <w:szCs w:val="18"/>
                <w:highlight w:val="none"/>
              </w:rPr>
              <w:t>其他未列明行业</w:t>
            </w:r>
          </w:p>
        </w:tc>
        <w:tc>
          <w:tcPr>
            <w:tcW w:w="1384" w:type="dxa"/>
            <w:tcBorders>
              <w:top w:val="nil"/>
              <w:left w:val="nil"/>
              <w:bottom w:val="single" w:color="auto" w:sz="4" w:space="0"/>
              <w:right w:val="single" w:color="auto" w:sz="4" w:space="0"/>
            </w:tcBorders>
            <w:noWrap w:val="0"/>
            <w:vAlign w:val="center"/>
          </w:tcPr>
          <w:p w14:paraId="500FC35F">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从业人员（X）</w:t>
            </w:r>
          </w:p>
        </w:tc>
        <w:tc>
          <w:tcPr>
            <w:tcW w:w="913" w:type="dxa"/>
            <w:tcBorders>
              <w:top w:val="nil"/>
              <w:left w:val="nil"/>
              <w:bottom w:val="single" w:color="auto" w:sz="4" w:space="0"/>
              <w:right w:val="single" w:color="auto" w:sz="4" w:space="0"/>
            </w:tcBorders>
            <w:noWrap w:val="0"/>
            <w:vAlign w:val="center"/>
          </w:tcPr>
          <w:p w14:paraId="568F897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人</w:t>
            </w:r>
          </w:p>
        </w:tc>
        <w:tc>
          <w:tcPr>
            <w:tcW w:w="1620" w:type="dxa"/>
            <w:tcBorders>
              <w:top w:val="nil"/>
              <w:left w:val="nil"/>
              <w:bottom w:val="single" w:color="auto" w:sz="4" w:space="0"/>
              <w:right w:val="single" w:color="auto" w:sz="4" w:space="0"/>
            </w:tcBorders>
            <w:noWrap w:val="0"/>
            <w:vAlign w:val="center"/>
          </w:tcPr>
          <w:p w14:paraId="48AF2EDA">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100≤X＜300</w:t>
            </w:r>
          </w:p>
        </w:tc>
        <w:tc>
          <w:tcPr>
            <w:tcW w:w="1440" w:type="dxa"/>
            <w:tcBorders>
              <w:top w:val="nil"/>
              <w:left w:val="nil"/>
              <w:bottom w:val="single" w:color="auto" w:sz="4" w:space="0"/>
              <w:right w:val="single" w:color="auto" w:sz="4" w:space="0"/>
            </w:tcBorders>
            <w:noWrap w:val="0"/>
            <w:vAlign w:val="center"/>
          </w:tcPr>
          <w:p w14:paraId="11B83C8E">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10≤X＜100</w:t>
            </w:r>
          </w:p>
        </w:tc>
        <w:tc>
          <w:tcPr>
            <w:tcW w:w="925" w:type="dxa"/>
            <w:tcBorders>
              <w:top w:val="nil"/>
              <w:left w:val="nil"/>
              <w:bottom w:val="single" w:color="auto" w:sz="4" w:space="0"/>
              <w:right w:val="single" w:color="auto" w:sz="4" w:space="0"/>
            </w:tcBorders>
            <w:noWrap w:val="0"/>
            <w:vAlign w:val="center"/>
          </w:tcPr>
          <w:p w14:paraId="264BA7F7">
            <w:pPr>
              <w:widowControl/>
              <w:jc w:val="left"/>
              <w:rPr>
                <w:rFonts w:hint="eastAsia" w:ascii="宋体" w:hAnsi="宋体" w:cs="宋体"/>
                <w:caps w:val="0"/>
                <w:spacing w:val="0"/>
                <w:w w:val="100"/>
                <w:kern w:val="0"/>
                <w:position w:val="0"/>
                <w:sz w:val="18"/>
                <w:szCs w:val="18"/>
                <w:highlight w:val="none"/>
              </w:rPr>
            </w:pPr>
            <w:r>
              <w:rPr>
                <w:rFonts w:hint="eastAsia" w:ascii="宋体" w:hAnsi="宋体" w:cs="宋体"/>
                <w:caps w:val="0"/>
                <w:spacing w:val="0"/>
                <w:w w:val="100"/>
                <w:kern w:val="0"/>
                <w:position w:val="0"/>
                <w:sz w:val="18"/>
                <w:szCs w:val="18"/>
                <w:highlight w:val="none"/>
              </w:rPr>
              <w:t>X＜10</w:t>
            </w:r>
          </w:p>
        </w:tc>
      </w:tr>
    </w:tbl>
    <w:p w14:paraId="6225F536">
      <w:pPr>
        <w:spacing w:line="360" w:lineRule="auto"/>
        <w:ind w:firstLine="525" w:firstLineChars="250"/>
        <w:rPr>
          <w:rFonts w:hint="eastAsia" w:ascii="宋体" w:hAnsi="宋体" w:cs="宋体"/>
          <w:caps w:val="0"/>
          <w:spacing w:val="0"/>
          <w:w w:val="100"/>
          <w:position w:val="0"/>
          <w:szCs w:val="21"/>
          <w:highlight w:val="none"/>
        </w:rPr>
      </w:pPr>
      <w:r>
        <w:rPr>
          <w:rFonts w:hint="eastAsia" w:ascii="宋体" w:hAnsi="宋体" w:cs="宋体"/>
          <w:caps w:val="0"/>
          <w:spacing w:val="0"/>
          <w:w w:val="100"/>
          <w:position w:val="0"/>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2928D50B">
      <w:pPr>
        <w:tabs>
          <w:tab w:val="left" w:pos="180"/>
          <w:tab w:val="left" w:pos="1620"/>
        </w:tabs>
        <w:spacing w:line="360" w:lineRule="auto"/>
        <w:rPr>
          <w:rFonts w:ascii="宋体" w:hAnsi="宋体" w:cs="宋体"/>
          <w:caps w:val="0"/>
          <w:color w:val="000000" w:themeColor="text1"/>
          <w:spacing w:val="0"/>
          <w:w w:val="100"/>
          <w:position w:val="0"/>
          <w:sz w:val="20"/>
          <w:szCs w:val="20"/>
          <w14:textFill>
            <w14:solidFill>
              <w14:schemeClr w14:val="tx1"/>
            </w14:solidFill>
          </w14:textFill>
        </w:rPr>
      </w:pPr>
    </w:p>
    <w:p w14:paraId="101B9E23">
      <w:pPr>
        <w:spacing w:before="3"/>
        <w:rPr>
          <w:rFonts w:ascii="宋体" w:hAnsi="宋体" w:cs="宋体"/>
          <w:caps w:val="0"/>
          <w:color w:val="000000" w:themeColor="text1"/>
          <w:spacing w:val="0"/>
          <w:w w:val="100"/>
          <w:position w:val="0"/>
          <w:sz w:val="15"/>
          <w:szCs w:val="15"/>
          <w14:textFill>
            <w14:solidFill>
              <w14:schemeClr w14:val="tx1"/>
            </w14:solidFill>
          </w14:textFill>
        </w:rPr>
      </w:pPr>
    </w:p>
    <w:p w14:paraId="20EC0751">
      <w:pPr>
        <w:rPr>
          <w:rFonts w:ascii="宋体" w:hAnsi="宋体" w:cs="宋体"/>
          <w:caps w:val="0"/>
          <w:color w:val="000000" w:themeColor="text1"/>
          <w:spacing w:val="0"/>
          <w:w w:val="100"/>
          <w:position w:val="0"/>
          <w:sz w:val="20"/>
          <w:szCs w:val="20"/>
          <w14:textFill>
            <w14:solidFill>
              <w14:schemeClr w14:val="tx1"/>
            </w14:solidFill>
          </w14:textFill>
        </w:rPr>
      </w:pPr>
      <w:r>
        <w:rPr>
          <w:rFonts w:ascii="宋体" w:hAnsi="宋体" w:cs="宋体"/>
          <w:caps w:val="0"/>
          <w:color w:val="000000" w:themeColor="text1"/>
          <w:spacing w:val="0"/>
          <w:w w:val="100"/>
          <w:position w:val="0"/>
          <w:sz w:val="20"/>
          <w:szCs w:val="20"/>
          <w14:textFill>
            <w14:solidFill>
              <w14:schemeClr w14:val="tx1"/>
            </w14:solidFill>
          </w14:textFill>
        </w:rPr>
        <w:br w:type="page"/>
      </w:r>
    </w:p>
    <w:p w14:paraId="10F1D9CB">
      <w:pPr>
        <w:pStyle w:val="2"/>
        <w:keepNext w:val="0"/>
        <w:keepLines w:val="0"/>
        <w:tabs>
          <w:tab w:val="left" w:pos="0"/>
          <w:tab w:val="left" w:pos="3165"/>
          <w:tab w:val="center" w:pos="4153"/>
        </w:tabs>
        <w:autoSpaceDE w:val="0"/>
        <w:autoSpaceDN w:val="0"/>
        <w:adjustRightInd w:val="0"/>
        <w:spacing w:before="0" w:after="0" w:line="360" w:lineRule="auto"/>
        <w:jc w:val="center"/>
        <w:rPr>
          <w:caps w:val="0"/>
          <w:color w:val="000000" w:themeColor="text1"/>
          <w:spacing w:val="0"/>
          <w:w w:val="100"/>
          <w:position w:val="0"/>
          <w14:textFill>
            <w14:solidFill>
              <w14:schemeClr w14:val="tx1"/>
            </w14:solidFill>
          </w14:textFill>
        </w:rPr>
      </w:pPr>
      <w:bookmarkStart w:id="78" w:name="_Toc25688"/>
      <w:r>
        <w:rPr>
          <w:rFonts w:hint="eastAsia"/>
          <w:caps w:val="0"/>
          <w:color w:val="000000" w:themeColor="text1"/>
          <w:spacing w:val="0"/>
          <w:w w:val="100"/>
          <w:position w:val="0"/>
          <w14:textFill>
            <w14:solidFill>
              <w14:schemeClr w14:val="tx1"/>
            </w14:solidFill>
          </w14:textFill>
        </w:rPr>
        <w:t>第三章  投标人须知</w:t>
      </w:r>
      <w:bookmarkEnd w:id="78"/>
    </w:p>
    <w:p w14:paraId="407EE92C">
      <w:pPr>
        <w:jc w:val="center"/>
        <w:rPr>
          <w:caps w:val="0"/>
          <w:color w:val="000000" w:themeColor="text1"/>
          <w:spacing w:val="0"/>
          <w:w w:val="100"/>
          <w:position w:val="0"/>
          <w:sz w:val="36"/>
          <w:szCs w:val="36"/>
          <w14:textFill>
            <w14:solidFill>
              <w14:schemeClr w14:val="tx1"/>
            </w14:solidFill>
          </w14:textFill>
        </w:rPr>
      </w:pPr>
      <w:bookmarkStart w:id="79" w:name="_Toc254970526"/>
      <w:bookmarkStart w:id="80" w:name="_Toc254970667"/>
      <w:r>
        <w:rPr>
          <w:rFonts w:hint="eastAsia"/>
          <w:caps w:val="0"/>
          <w:color w:val="000000" w:themeColor="text1"/>
          <w:spacing w:val="0"/>
          <w:w w:val="100"/>
          <w:position w:val="0"/>
          <w:sz w:val="36"/>
          <w:szCs w:val="36"/>
          <w14:textFill>
            <w14:solidFill>
              <w14:schemeClr w14:val="tx1"/>
            </w14:solidFill>
          </w14:textFill>
        </w:rPr>
        <w:t>投标人须知前附表</w:t>
      </w:r>
      <w:bookmarkEnd w:id="79"/>
      <w:bookmarkEnd w:id="80"/>
    </w:p>
    <w:tbl>
      <w:tblPr>
        <w:tblStyle w:val="50"/>
        <w:tblW w:w="915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8"/>
        <w:gridCol w:w="8175"/>
      </w:tblGrid>
      <w:tr w14:paraId="0BF09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A701FE2">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条款号</w:t>
            </w:r>
          </w:p>
        </w:tc>
        <w:tc>
          <w:tcPr>
            <w:tcW w:w="8175" w:type="dxa"/>
            <w:tcBorders>
              <w:top w:val="single" w:color="auto" w:sz="4" w:space="0"/>
              <w:left w:val="single" w:color="auto" w:sz="4" w:space="0"/>
              <w:bottom w:val="single" w:color="auto" w:sz="4" w:space="0"/>
              <w:right w:val="single" w:color="auto" w:sz="4" w:space="0"/>
            </w:tcBorders>
            <w:vAlign w:val="center"/>
          </w:tcPr>
          <w:p w14:paraId="37D68C62">
            <w:pPr>
              <w:snapToGrid w:val="0"/>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编列内容</w:t>
            </w:r>
          </w:p>
        </w:tc>
      </w:tr>
      <w:tr w14:paraId="3C9CD0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C9D39DA">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w:t>
            </w:r>
          </w:p>
        </w:tc>
        <w:tc>
          <w:tcPr>
            <w:tcW w:w="8175" w:type="dxa"/>
            <w:tcBorders>
              <w:top w:val="single" w:color="auto" w:sz="4" w:space="0"/>
              <w:left w:val="single" w:color="auto" w:sz="4" w:space="0"/>
              <w:bottom w:val="single" w:color="auto" w:sz="4" w:space="0"/>
              <w:right w:val="single" w:color="auto" w:sz="4" w:space="0"/>
            </w:tcBorders>
            <w:vAlign w:val="center"/>
          </w:tcPr>
          <w:p w14:paraId="3A4665A3">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1.投标人的资格要求详见招标公告。</w:t>
            </w:r>
          </w:p>
          <w:p w14:paraId="4D82A652">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2.投标人出现下列情形之一的，不得参加政府采购活动：</w:t>
            </w:r>
          </w:p>
          <w:p w14:paraId="531752EB">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437D348">
            <w:pPr>
              <w:snapToGrid w:val="0"/>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4D9C6F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77939C28">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1" w:name="_8.1"/>
            <w:bookmarkEnd w:id="81"/>
            <w:bookmarkStart w:id="82" w:name="_5"/>
            <w:bookmarkEnd w:id="82"/>
            <w:bookmarkStart w:id="83" w:name="_9.2"/>
            <w:bookmarkEnd w:id="83"/>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6.1</w:t>
            </w:r>
          </w:p>
        </w:tc>
        <w:tc>
          <w:tcPr>
            <w:tcW w:w="8175" w:type="dxa"/>
            <w:tcBorders>
              <w:top w:val="single" w:color="auto" w:sz="4" w:space="0"/>
              <w:left w:val="single" w:color="auto" w:sz="4" w:space="0"/>
              <w:bottom w:val="single" w:color="auto" w:sz="4" w:space="0"/>
              <w:right w:val="single" w:color="auto" w:sz="4" w:space="0"/>
            </w:tcBorders>
            <w:vAlign w:val="center"/>
          </w:tcPr>
          <w:p w14:paraId="4DC20512">
            <w:pPr>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本项目是否接受联合体投标：详见招标公告。</w:t>
            </w:r>
          </w:p>
        </w:tc>
      </w:tr>
      <w:tr w14:paraId="255990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5921A7B8">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6.2</w:t>
            </w:r>
          </w:p>
        </w:tc>
        <w:tc>
          <w:tcPr>
            <w:tcW w:w="8175" w:type="dxa"/>
            <w:tcBorders>
              <w:top w:val="single" w:color="auto" w:sz="4" w:space="0"/>
              <w:left w:val="single" w:color="auto" w:sz="4" w:space="0"/>
              <w:bottom w:val="single" w:color="auto" w:sz="4" w:space="0"/>
              <w:right w:val="single" w:color="auto" w:sz="4" w:space="0"/>
            </w:tcBorders>
            <w:vAlign w:val="center"/>
          </w:tcPr>
          <w:p w14:paraId="61D77BCD">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bookmarkStart w:id="84" w:name="_Hlk54105293"/>
            <w:r>
              <w:rPr>
                <w:rFonts w:hint="eastAsia" w:ascii="新宋体" w:hAnsi="新宋体" w:eastAsia="新宋体" w:cs="新宋体"/>
                <w:caps w:val="0"/>
                <w:color w:val="000000" w:themeColor="text1"/>
                <w:spacing w:val="0"/>
                <w:w w:val="100"/>
                <w:kern w:val="21"/>
                <w:position w:val="0"/>
                <w14:textFill>
                  <w14:solidFill>
                    <w14:schemeClr w14:val="tx1"/>
                  </w14:solidFill>
                </w14:textFill>
              </w:rPr>
              <w:t>如接受联合体投标，</w:t>
            </w:r>
            <w:bookmarkEnd w:id="84"/>
            <w:r>
              <w:rPr>
                <w:rFonts w:hint="eastAsia" w:ascii="新宋体" w:hAnsi="新宋体" w:eastAsia="新宋体" w:cs="新宋体"/>
                <w:caps w:val="0"/>
                <w:color w:val="000000" w:themeColor="text1"/>
                <w:spacing w:val="0"/>
                <w:w w:val="100"/>
                <w:kern w:val="21"/>
                <w:position w:val="0"/>
                <w14:textFill>
                  <w14:solidFill>
                    <w14:schemeClr w14:val="tx1"/>
                  </w14:solidFill>
                </w14:textFill>
              </w:rPr>
              <w:t>联合体投标要求如下：</w:t>
            </w:r>
          </w:p>
          <w:p w14:paraId="6911D9D4">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1.两个以上投标人可以组成一个投标联合体，以一个投标人的身份共同参加投标。联合体投标的，须提供《联合体投标协议书》（格式后附）。</w:t>
            </w:r>
          </w:p>
          <w:p w14:paraId="65320602">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302CF746">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3.联合体各方之间必须签订联合投标协议，协议书必须明确主体方（或者牵头方）并明确约定联合体各方承担的工作和相应的责任</w:t>
            </w:r>
            <w:r>
              <w:rPr>
                <w:rFonts w:hint="eastAsia" w:ascii="新宋体" w:hAnsi="新宋体" w:eastAsia="新宋体" w:cs="新宋体"/>
                <w:b/>
                <w:caps w:val="0"/>
                <w:color w:val="000000" w:themeColor="text1"/>
                <w:spacing w:val="0"/>
                <w:w w:val="100"/>
                <w:kern w:val="21"/>
                <w:position w:val="0"/>
                <w14:textFill>
                  <w14:solidFill>
                    <w14:schemeClr w14:val="tx1"/>
                  </w14:solidFill>
                </w14:textFill>
              </w:rPr>
              <w:t>（各方承担责任与义务的分工必须符合采购需求，否则，联合体投标无效）</w:t>
            </w:r>
            <w:r>
              <w:rPr>
                <w:rFonts w:hint="eastAsia" w:ascii="新宋体" w:hAnsi="新宋体" w:eastAsia="新宋体" w:cs="新宋体"/>
                <w:caps w:val="0"/>
                <w:color w:val="000000" w:themeColor="text1"/>
                <w:spacing w:val="0"/>
                <w:w w:val="100"/>
                <w:kern w:val="21"/>
                <w:position w:val="0"/>
                <w14:textFill>
                  <w14:solidFill>
                    <w14:schemeClr w14:val="tx1"/>
                  </w14:solidFill>
                </w14:textFill>
              </w:rPr>
              <w:t>，并将联合投标协议放入投标文件。联合体各方必须共同与采购人签订采购合同，就采购合同约定的事项对采购人承担连带责任。</w:t>
            </w:r>
          </w:p>
          <w:p w14:paraId="5D1A404F">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4.以联合体形式参加政府采购活动的，联合体各方不得再单独参加或者与其他投标人另外组成联合体参加同一合同项下的政府采购活动。</w:t>
            </w:r>
          </w:p>
          <w:p w14:paraId="23638D74">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5.联合体中有同类资质的投标人按照联合体分工承担相同工作的，应当按照资质等级较低的投标人确定资质等级。</w:t>
            </w:r>
          </w:p>
          <w:p w14:paraId="4282B47A">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6.联合体投标业绩、履约能力按照联合体各方其中较高的一方认定并计算（招标文件另有规定的除外）。</w:t>
            </w:r>
          </w:p>
          <w:p w14:paraId="56C27DF8">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7.投标人为联合体的，可以由联合体中的一方或者多方共同交纳投标保证金，其交纳的保证金对联合体各方均具有约束力。</w:t>
            </w:r>
          </w:p>
          <w:p w14:paraId="14393FCD">
            <w:pPr>
              <w:spacing w:line="360" w:lineRule="exact"/>
              <w:rPr>
                <w:rFonts w:hint="eastAsia" w:ascii="新宋体" w:hAnsi="新宋体" w:eastAsia="新宋体" w:cs="新宋体"/>
                <w:caps w:val="0"/>
                <w:color w:val="000000" w:themeColor="text1"/>
                <w:spacing w:val="0"/>
                <w:w w:val="100"/>
                <w:kern w:val="21"/>
                <w:position w:val="0"/>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8.联合体各方均应按照招标文件的规定提交资格证明文件。</w:t>
            </w:r>
          </w:p>
        </w:tc>
      </w:tr>
      <w:tr w14:paraId="7FA10E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77F374B3">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7.2</w:t>
            </w:r>
          </w:p>
        </w:tc>
        <w:tc>
          <w:tcPr>
            <w:tcW w:w="8175" w:type="dxa"/>
            <w:tcBorders>
              <w:top w:val="single" w:color="auto" w:sz="4" w:space="0"/>
              <w:left w:val="single" w:color="auto" w:sz="4" w:space="0"/>
              <w:bottom w:val="single" w:color="auto" w:sz="4" w:space="0"/>
              <w:right w:val="single" w:color="auto" w:sz="4" w:space="0"/>
            </w:tcBorders>
            <w:vAlign w:val="center"/>
          </w:tcPr>
          <w:p w14:paraId="2085BD07">
            <w:pPr>
              <w:pStyle w:val="17"/>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☑不允许分包（另有约定的除外）</w:t>
            </w:r>
          </w:p>
          <w:p w14:paraId="0E3DFE25">
            <w:pPr>
              <w:pStyle w:val="17"/>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□允许分包</w:t>
            </w:r>
          </w:p>
          <w:p w14:paraId="52502D9A">
            <w:pPr>
              <w:pStyle w:val="17"/>
              <w:spacing w:line="400" w:lineRule="exact"/>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分包内容：</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p w14:paraId="0C86A2B7">
            <w:pPr>
              <w:pStyle w:val="17"/>
              <w:spacing w:line="400" w:lineRule="exact"/>
              <w:jc w:val="both"/>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分包金额或者比例：</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tc>
      </w:tr>
      <w:tr w14:paraId="7577B5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66" w:hRule="atLeast"/>
        </w:trPr>
        <w:tc>
          <w:tcPr>
            <w:tcW w:w="978" w:type="dxa"/>
            <w:vMerge w:val="restart"/>
            <w:tcBorders>
              <w:top w:val="single" w:color="auto" w:sz="4" w:space="0"/>
              <w:left w:val="single" w:color="auto" w:sz="4" w:space="0"/>
              <w:right w:val="single" w:color="auto" w:sz="4" w:space="0"/>
            </w:tcBorders>
            <w:vAlign w:val="center"/>
          </w:tcPr>
          <w:p w14:paraId="72DBDB2C">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11.2</w:t>
            </w:r>
          </w:p>
        </w:tc>
        <w:tc>
          <w:tcPr>
            <w:tcW w:w="8175" w:type="dxa"/>
            <w:tcBorders>
              <w:top w:val="single" w:color="auto" w:sz="4" w:space="0"/>
              <w:left w:val="single" w:color="auto" w:sz="4" w:space="0"/>
              <w:bottom w:val="single" w:color="auto" w:sz="4" w:space="0"/>
              <w:right w:val="single" w:color="auto" w:sz="4" w:space="0"/>
            </w:tcBorders>
            <w:vAlign w:val="center"/>
          </w:tcPr>
          <w:p w14:paraId="6F4C7FDB">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☑不组织现场考察</w:t>
            </w:r>
          </w:p>
          <w:p w14:paraId="2A8F71B8">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□组织现场考察：</w:t>
            </w:r>
          </w:p>
          <w:p w14:paraId="302B4421">
            <w:pPr>
              <w:snapToGrid w:val="0"/>
              <w:spacing w:line="400" w:lineRule="exact"/>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集中时间：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日 </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时</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，逾时后果自负。集中地点：</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p w14:paraId="62498DD5">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联系人：</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；联系电话：</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tc>
      </w:tr>
      <w:tr w14:paraId="765FF8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3" w:hRule="atLeast"/>
        </w:trPr>
        <w:tc>
          <w:tcPr>
            <w:tcW w:w="978" w:type="dxa"/>
            <w:vMerge w:val="continue"/>
            <w:tcBorders>
              <w:left w:val="single" w:color="auto" w:sz="4" w:space="0"/>
              <w:bottom w:val="single" w:color="auto" w:sz="4" w:space="0"/>
              <w:right w:val="single" w:color="auto" w:sz="4" w:space="0"/>
            </w:tcBorders>
            <w:vAlign w:val="center"/>
          </w:tcPr>
          <w:p w14:paraId="2CA2090B">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p>
        </w:tc>
        <w:tc>
          <w:tcPr>
            <w:tcW w:w="8175" w:type="dxa"/>
            <w:tcBorders>
              <w:top w:val="single" w:color="auto" w:sz="4" w:space="0"/>
              <w:left w:val="single" w:color="auto" w:sz="4" w:space="0"/>
              <w:bottom w:val="single" w:color="auto" w:sz="4" w:space="0"/>
              <w:right w:val="single" w:color="auto" w:sz="4" w:space="0"/>
            </w:tcBorders>
            <w:vAlign w:val="center"/>
          </w:tcPr>
          <w:p w14:paraId="3DF641F1">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☑不组织召开开标前答疑会</w:t>
            </w:r>
          </w:p>
          <w:p w14:paraId="1E06A520">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□组织召开开标前答疑会</w:t>
            </w:r>
          </w:p>
          <w:p w14:paraId="0E8D38A7">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会议开始时间：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日 </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时</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，逾期后果自负。会议地点：</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p>
        </w:tc>
      </w:tr>
      <w:tr w14:paraId="220DB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vMerge w:val="restart"/>
            <w:tcBorders>
              <w:top w:val="single" w:color="auto" w:sz="4" w:space="0"/>
              <w:left w:val="single" w:color="auto" w:sz="4" w:space="0"/>
              <w:right w:val="single" w:color="auto" w:sz="4" w:space="0"/>
            </w:tcBorders>
            <w:vAlign w:val="center"/>
          </w:tcPr>
          <w:p w14:paraId="0A7E20DF">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5" w:name="_13.1"/>
            <w:bookmarkEnd w:id="85"/>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13</w:t>
            </w:r>
          </w:p>
        </w:tc>
        <w:tc>
          <w:tcPr>
            <w:tcW w:w="8175" w:type="dxa"/>
            <w:tcBorders>
              <w:top w:val="single" w:color="auto" w:sz="4" w:space="0"/>
              <w:left w:val="single" w:color="auto" w:sz="4" w:space="0"/>
              <w:bottom w:val="single" w:color="auto" w:sz="4" w:space="0"/>
              <w:right w:val="single" w:color="auto" w:sz="4" w:space="0"/>
            </w:tcBorders>
            <w:vAlign w:val="center"/>
          </w:tcPr>
          <w:p w14:paraId="7C70D020">
            <w:pPr>
              <w:snapToGrid w:val="0"/>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报价文件：</w:t>
            </w:r>
          </w:p>
          <w:p w14:paraId="14AB9D2D">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1.投标函（格式见第六章）；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p>
          <w:p w14:paraId="062FA2B0">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2.开标一览表（格式见第六章）；（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00121022">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.投标人针对报价需要说明的其他文件和说明（格式自拟）。（如有，请提供）</w:t>
            </w:r>
          </w:p>
          <w:p w14:paraId="37DF138E">
            <w:pPr>
              <w:tabs>
                <w:tab w:val="left" w:pos="459"/>
              </w:tabs>
              <w:snapToGrid w:val="0"/>
              <w:spacing w:line="400" w:lineRule="exact"/>
              <w:ind w:left="42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注：以上标明“必须提供”的材料，格式中有要求法定代表人或者委托代理人签字的，必须按要求签字并加盖投标人电子签章，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否则按无效投标</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处理。</w:t>
            </w:r>
          </w:p>
        </w:tc>
      </w:tr>
      <w:tr w14:paraId="7C903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vMerge w:val="continue"/>
            <w:tcBorders>
              <w:left w:val="single" w:color="auto" w:sz="4" w:space="0"/>
              <w:right w:val="single" w:color="auto" w:sz="4" w:space="0"/>
            </w:tcBorders>
            <w:vAlign w:val="center"/>
          </w:tcPr>
          <w:p w14:paraId="257C9AEF">
            <w:pPr>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6" w:name="_13.2"/>
            <w:bookmarkEnd w:id="86"/>
          </w:p>
        </w:tc>
        <w:tc>
          <w:tcPr>
            <w:tcW w:w="8175" w:type="dxa"/>
            <w:tcBorders>
              <w:top w:val="single" w:color="auto" w:sz="4" w:space="0"/>
              <w:left w:val="single" w:color="auto" w:sz="4" w:space="0"/>
              <w:bottom w:val="single" w:color="auto" w:sz="4" w:space="0"/>
              <w:right w:val="single" w:color="auto" w:sz="4" w:space="0"/>
            </w:tcBorders>
            <w:vAlign w:val="center"/>
          </w:tcPr>
          <w:p w14:paraId="43D7F658">
            <w:pPr>
              <w:snapToGrid w:val="0"/>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资格证明文件（投标人所提供的材料不完整，或模糊不清以致关键信息无法辨认的，责任自负）：</w:t>
            </w:r>
          </w:p>
          <w:p w14:paraId="017E9E78">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1.投标人为法人或者其他组织的，提供营业执照等证明文件复印件（如营业执照或者事业单位法人证书或者</w:t>
            </w:r>
            <w:r>
              <w:rPr>
                <w:rStyle w:val="95"/>
                <w:rFonts w:hint="eastAsia" w:ascii="新宋体" w:hAnsi="新宋体" w:eastAsia="新宋体" w:cs="新宋体"/>
                <w:caps w:val="0"/>
                <w:color w:val="000000" w:themeColor="text1"/>
                <w:spacing w:val="0"/>
                <w:w w:val="100"/>
                <w:kern w:val="21"/>
                <w:position w:val="0"/>
                <w:sz w:val="21"/>
                <w:szCs w:val="21"/>
                <w14:textFill>
                  <w14:solidFill>
                    <w14:schemeClr w14:val="tx1"/>
                  </w14:solidFill>
                </w14:textFill>
              </w:rPr>
              <w:t>执业许可证</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或者登记证书等），投标人为自然人的，提供身份证复印件；（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08BDA3C6">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2.投标人依法缴纳税收的相关材料（</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1</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月至</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内连续三个月的依法缴纳税收的证明材料复印件；依法免税或零申报的供应商，必须提供相应文件证明其依法免税或零申报。从成立之日起到投标文件提交截止时间止不足要求月数的，只需提供从成立之日起的依法缴纳税收相应证明文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A7B023A">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3.投标人依法缴纳社会保障资金的相关材料[</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月至</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6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月内连续三个月的依法缴纳社会保障资金的缴费证明材料（如：专用收据、社会保险缴纳清单或者社保部门的证明）复印件；依法不需要缴纳社会保障资金的供应商，必须提供相应文件证明不需要缴纳社会保障资金。从成立之日起到投标文件提交截止时间止不足要求月数的只需提供从成立之日起的依法缴纳社会保障资金的相应证明文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634A3742">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4.投标人财务状况报告（2025年度财务报表复印件），或者银行出具的资信证明，或者中国人民银行征信中心出具的信用报告（企业投标的提供企业信用报告，自然人投标的提供个人信用报告，投标人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投标截止时间不超过一年）；（</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788641AA">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5.投标人直接控股信息表（格式见第六章）；（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A733F2E">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6.投标人直接管理关系信息表（格式见第六章）；（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FD907B2">
            <w:pPr>
              <w:snapToGrid w:val="0"/>
              <w:spacing w:line="400" w:lineRule="exact"/>
              <w:ind w:firstLine="420" w:firstLineChars="200"/>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7.投标声明（格式见第六章）；（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7F5D8E9C">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.投标人的《中小企业声明函（服务）》或残疾人福利性单位声明函或监狱企业由省级以上监狱管理局、戒毒管理局（含新疆生产建设兵团）出具的属于监狱企业的证明文件；；（</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4C1C2084">
            <w:pPr>
              <w:snapToGrid w:val="0"/>
              <w:spacing w:line="400" w:lineRule="exact"/>
              <w:ind w:firstLine="420" w:firstLineChars="200"/>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9</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.除招标文件规定必须提供以外，投标人认为需要提供的其他证明材料。（如有请提供）</w:t>
            </w:r>
          </w:p>
          <w:p w14:paraId="20FEF5CE">
            <w:pPr>
              <w:snapToGrid w:val="0"/>
              <w:spacing w:line="400" w:lineRule="exact"/>
              <w:ind w:firstLine="422" w:firstLineChars="200"/>
              <w:jc w:val="left"/>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注：以上</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标明“必须提供”的材料，格式中有要求法定代表人或者委托代理人签字的，必须按要求签字并加盖投标人电子签章，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否则按无效投标</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处理。</w:t>
            </w:r>
          </w:p>
        </w:tc>
      </w:tr>
      <w:tr w14:paraId="5716E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vMerge w:val="continue"/>
            <w:tcBorders>
              <w:left w:val="single" w:color="auto" w:sz="4" w:space="0"/>
              <w:right w:val="single" w:color="auto" w:sz="4" w:space="0"/>
            </w:tcBorders>
            <w:vAlign w:val="center"/>
          </w:tcPr>
          <w:p w14:paraId="76FD65B9">
            <w:pPr>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7" w:name="_13.3"/>
            <w:bookmarkEnd w:id="87"/>
          </w:p>
        </w:tc>
        <w:tc>
          <w:tcPr>
            <w:tcW w:w="8175" w:type="dxa"/>
            <w:tcBorders>
              <w:top w:val="single" w:color="auto" w:sz="4" w:space="0"/>
              <w:left w:val="single" w:color="auto" w:sz="4" w:space="0"/>
              <w:bottom w:val="single" w:color="auto" w:sz="4" w:space="0"/>
              <w:right w:val="single" w:color="auto" w:sz="4" w:space="0"/>
            </w:tcBorders>
            <w:vAlign w:val="center"/>
          </w:tcPr>
          <w:p w14:paraId="0BF9D9A4">
            <w:pPr>
              <w:snapToGrid w:val="0"/>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商务及技术文件：</w:t>
            </w:r>
          </w:p>
          <w:p w14:paraId="66B733C0">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1.无串通投标行为的承诺函（格式见第六章）；（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6D2E181D">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2.法定代表人身份证明及法定代表人有效身份证正反面复印件（格式见第六章）；（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除自然人投标外</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522516DC">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.授权委托书及委托代理人有效身份证正反面复印件（格式见第六章）；（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委托时必须提供，否则按无效投标处理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22650291">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4</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.商务要求偏离表（格式见第六章）；（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615540A8">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.售后服务方案（格式自拟）；（如有请提供）</w:t>
            </w:r>
          </w:p>
          <w:p w14:paraId="0DC3360B">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.投标人情况介绍（格式自拟）；（如有请提供）</w:t>
            </w:r>
          </w:p>
          <w:p w14:paraId="3F49D84C">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7</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.联合体协议书（格式见第六章）；（本项目不适用）</w:t>
            </w:r>
          </w:p>
          <w:p w14:paraId="071AACBE">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.技术/服务要求偏离表（格式见第六章）；（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p>
          <w:p w14:paraId="76A416BE">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9</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技术</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服务方案（投标人根据“第二章 采购需求”及“第四章 评标方法及评标标准”自行编制，格式自拟）；（如有请提供）</w:t>
            </w:r>
          </w:p>
          <w:p w14:paraId="7D5B528E">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0</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.项目实施人员一览表（格式见第六章）；（</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必须提供，否则按无效投标处理</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 </w:t>
            </w:r>
          </w:p>
          <w:p w14:paraId="24DE8BF3">
            <w:pPr>
              <w:snapToGrid w:val="0"/>
              <w:spacing w:line="400" w:lineRule="exact"/>
              <w:ind w:left="413"/>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.除招标文件规定必须提供以外，投标人认为需要提供的其他证明材料（格式自拟）。（投标人根据“第二章 采购需求”及“第四章 评标方法及评标标准”提供有关证明材料）。</w:t>
            </w:r>
          </w:p>
          <w:p w14:paraId="4610260B">
            <w:pPr>
              <w:snapToGrid w:val="0"/>
              <w:spacing w:line="400" w:lineRule="exact"/>
              <w:ind w:left="14" w:firstLine="398" w:firstLineChars="189"/>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注：以上</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标明“必须提供”的材料，格式中有要求法定代表人或者委托代理人签字的，必须按要求签字并加盖投标人电子签章，</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否则按无效投标</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处理</w:t>
            </w:r>
            <w:r>
              <w:rPr>
                <w:rFonts w:hint="eastAsia" w:ascii="新宋体" w:hAnsi="新宋体" w:eastAsia="新宋体" w:cs="新宋体"/>
                <w:b/>
                <w:bCs/>
                <w:caps w:val="0"/>
                <w:color w:val="000000" w:themeColor="text1"/>
                <w:spacing w:val="0"/>
                <w:w w:val="100"/>
                <w:kern w:val="21"/>
                <w:position w:val="0"/>
                <w:szCs w:val="21"/>
                <w14:textFill>
                  <w14:solidFill>
                    <w14:schemeClr w14:val="tx1"/>
                  </w14:solidFill>
                </w14:textFill>
              </w:rPr>
              <w:t>。</w:t>
            </w:r>
          </w:p>
        </w:tc>
      </w:tr>
      <w:tr w14:paraId="5053E4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3243805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88" w:name="_13.4"/>
            <w:bookmarkEnd w:id="88"/>
            <w:bookmarkStart w:id="89" w:name="_13.5"/>
            <w:bookmarkEnd w:id="89"/>
            <w:bookmarkStart w:id="90" w:name="_16.2"/>
            <w:bookmarkEnd w:id="90"/>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16</w:t>
            </w:r>
            <w:bookmarkStart w:id="91" w:name="_Hlt19194067"/>
            <w:bookmarkStart w:id="92" w:name="_Hlt19693758"/>
            <w:bookmarkStart w:id="93" w:name="_Hlt19194066"/>
            <w:bookmarkStart w:id="94" w:name="_Hlt19693759"/>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bookmarkEnd w:id="91"/>
            <w:bookmarkEnd w:id="92"/>
            <w:bookmarkEnd w:id="93"/>
            <w:bookmarkEnd w:id="94"/>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w:t>
            </w:r>
          </w:p>
        </w:tc>
        <w:tc>
          <w:tcPr>
            <w:tcW w:w="8175" w:type="dxa"/>
            <w:tcBorders>
              <w:top w:val="single" w:color="auto" w:sz="4" w:space="0"/>
              <w:left w:val="single" w:color="auto" w:sz="4" w:space="0"/>
              <w:bottom w:val="single" w:color="auto" w:sz="4" w:space="0"/>
              <w:right w:val="single" w:color="auto" w:sz="4" w:space="0"/>
            </w:tcBorders>
            <w:vAlign w:val="center"/>
          </w:tcPr>
          <w:p w14:paraId="3D5FC638">
            <w:pPr>
              <w:snapToGrid w:val="0"/>
              <w:spacing w:line="400" w:lineRule="exact"/>
              <w:rPr>
                <w:rFonts w:hint="eastAsia" w:ascii="新宋体" w:hAnsi="新宋体" w:eastAsia="新宋体" w:cs="新宋体"/>
                <w:b/>
                <w:i/>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投标报价是履行合同的最终价格，为总包干价人民币含税价，除另有约定的以外，采购人不再支付任何合同金额以外的费用。具体见本招标文件第二章“商务要求”。</w:t>
            </w:r>
          </w:p>
        </w:tc>
      </w:tr>
      <w:tr w14:paraId="59718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1A3B83C2">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5" w:name="_17.1"/>
            <w:bookmarkEnd w:id="95"/>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17.2</w:t>
            </w:r>
          </w:p>
        </w:tc>
        <w:tc>
          <w:tcPr>
            <w:tcW w:w="8175" w:type="dxa"/>
            <w:tcBorders>
              <w:top w:val="single" w:color="auto" w:sz="4" w:space="0"/>
              <w:left w:val="single" w:color="auto" w:sz="4" w:space="0"/>
              <w:bottom w:val="single" w:color="auto" w:sz="4" w:space="0"/>
              <w:right w:val="single" w:color="auto" w:sz="4" w:space="0"/>
            </w:tcBorders>
            <w:vAlign w:val="center"/>
          </w:tcPr>
          <w:p w14:paraId="1BF861B0">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投标有效期：自投标截止之日起</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60</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日。</w:t>
            </w:r>
          </w:p>
        </w:tc>
      </w:tr>
      <w:tr w14:paraId="5532C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2E15AAF2">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6" w:name="_18"/>
            <w:bookmarkEnd w:id="96"/>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18.1</w:t>
            </w:r>
          </w:p>
        </w:tc>
        <w:tc>
          <w:tcPr>
            <w:tcW w:w="8175" w:type="dxa"/>
            <w:tcBorders>
              <w:top w:val="single" w:color="auto" w:sz="4" w:space="0"/>
              <w:left w:val="single" w:color="auto" w:sz="4" w:space="0"/>
              <w:bottom w:val="single" w:color="auto" w:sz="4" w:space="0"/>
              <w:right w:val="single" w:color="auto" w:sz="4" w:space="0"/>
            </w:tcBorders>
            <w:vAlign w:val="center"/>
          </w:tcPr>
          <w:p w14:paraId="0AA5C1B4">
            <w:pPr>
              <w:autoSpaceDE w:val="0"/>
              <w:autoSpaceDN w:val="0"/>
              <w:snapToGrid w:val="0"/>
              <w:spacing w:line="400" w:lineRule="exact"/>
              <w:textAlignment w:val="bottom"/>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本项目不收取投标保证金</w:t>
            </w:r>
          </w:p>
        </w:tc>
      </w:tr>
      <w:tr w14:paraId="44FF3A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78" w:type="dxa"/>
            <w:tcBorders>
              <w:top w:val="single" w:color="auto" w:sz="4" w:space="0"/>
              <w:left w:val="single" w:color="auto" w:sz="4" w:space="0"/>
              <w:bottom w:val="single" w:color="auto" w:sz="4" w:space="0"/>
              <w:right w:val="single" w:color="auto" w:sz="4" w:space="0"/>
            </w:tcBorders>
            <w:vAlign w:val="center"/>
          </w:tcPr>
          <w:p w14:paraId="668525A8">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7" w:name="_21.1"/>
            <w:bookmarkEnd w:id="97"/>
            <w:bookmarkStart w:id="98" w:name="_19.2"/>
            <w:bookmarkEnd w:id="98"/>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20</w:t>
            </w:r>
          </w:p>
        </w:tc>
        <w:tc>
          <w:tcPr>
            <w:tcW w:w="8175" w:type="dxa"/>
            <w:tcBorders>
              <w:top w:val="single" w:color="auto" w:sz="4" w:space="0"/>
              <w:left w:val="single" w:color="auto" w:sz="4" w:space="0"/>
              <w:bottom w:val="single" w:color="auto" w:sz="4" w:space="0"/>
              <w:right w:val="single" w:color="auto" w:sz="4" w:space="0"/>
            </w:tcBorders>
            <w:vAlign w:val="center"/>
          </w:tcPr>
          <w:p w14:paraId="5A18E055">
            <w:pPr>
              <w:spacing w:line="400" w:lineRule="exact"/>
              <w:jc w:val="both"/>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☑本项目不接受电子备份投标文件</w:t>
            </w:r>
          </w:p>
        </w:tc>
      </w:tr>
      <w:tr w14:paraId="035BA3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978" w:type="dxa"/>
            <w:tcBorders>
              <w:top w:val="single" w:color="auto" w:sz="4" w:space="0"/>
              <w:left w:val="single" w:color="auto" w:sz="4" w:space="0"/>
              <w:bottom w:val="single" w:color="auto" w:sz="4" w:space="0"/>
              <w:right w:val="single" w:color="auto" w:sz="4" w:space="0"/>
            </w:tcBorders>
            <w:vAlign w:val="center"/>
          </w:tcPr>
          <w:p w14:paraId="3813E12E">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21.1</w:t>
            </w:r>
          </w:p>
        </w:tc>
        <w:tc>
          <w:tcPr>
            <w:tcW w:w="8175" w:type="dxa"/>
            <w:tcBorders>
              <w:top w:val="single" w:color="auto" w:sz="4" w:space="0"/>
              <w:left w:val="single" w:color="auto" w:sz="4" w:space="0"/>
              <w:bottom w:val="single" w:color="auto" w:sz="4" w:space="0"/>
              <w:right w:val="single" w:color="auto" w:sz="4" w:space="0"/>
            </w:tcBorders>
            <w:vAlign w:val="center"/>
          </w:tcPr>
          <w:p w14:paraId="7C5A1DC8">
            <w:pPr>
              <w:snapToGrid w:val="0"/>
              <w:spacing w:line="400" w:lineRule="exact"/>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1.提交投标文件截止时间：详见招标公告</w:t>
            </w:r>
          </w:p>
          <w:p w14:paraId="720B2BFF">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2.投标地点：详见招标公告</w:t>
            </w:r>
          </w:p>
        </w:tc>
      </w:tr>
      <w:tr w14:paraId="450FD2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DCC790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99" w:name="_23"/>
            <w:bookmarkEnd w:id="99"/>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23</w:t>
            </w:r>
          </w:p>
        </w:tc>
        <w:tc>
          <w:tcPr>
            <w:tcW w:w="8175" w:type="dxa"/>
            <w:tcBorders>
              <w:top w:val="single" w:color="auto" w:sz="4" w:space="0"/>
              <w:left w:val="single" w:color="auto" w:sz="4" w:space="0"/>
              <w:bottom w:val="single" w:color="auto" w:sz="4" w:space="0"/>
              <w:right w:val="single" w:color="auto" w:sz="4" w:space="0"/>
            </w:tcBorders>
            <w:vAlign w:val="center"/>
          </w:tcPr>
          <w:p w14:paraId="2861F7B4">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1.开标时间：详见招标公告</w:t>
            </w:r>
          </w:p>
          <w:p w14:paraId="47970836">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2.开标地点：详见招标公告</w:t>
            </w:r>
          </w:p>
        </w:tc>
      </w:tr>
      <w:tr w14:paraId="02832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3DFC66C1">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24.3（1）</w:t>
            </w:r>
          </w:p>
        </w:tc>
        <w:tc>
          <w:tcPr>
            <w:tcW w:w="8175" w:type="dxa"/>
            <w:tcBorders>
              <w:top w:val="single" w:color="auto" w:sz="4" w:space="0"/>
              <w:left w:val="single" w:color="auto" w:sz="4" w:space="0"/>
              <w:bottom w:val="single" w:color="auto" w:sz="4" w:space="0"/>
              <w:right w:val="single" w:color="auto" w:sz="4" w:space="0"/>
            </w:tcBorders>
            <w:vAlign w:val="center"/>
          </w:tcPr>
          <w:p w14:paraId="007F7A82">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电子投标文件解密时间：</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30</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分钟</w:t>
            </w:r>
            <w:r>
              <w:rPr>
                <w:rFonts w:hint="eastAsia" w:ascii="新宋体" w:hAnsi="新宋体" w:eastAsia="新宋体" w:cs="新宋体"/>
                <w:i/>
                <w:caps w:val="0"/>
                <w:color w:val="000000" w:themeColor="text1"/>
                <w:spacing w:val="0"/>
                <w:w w:val="100"/>
                <w:kern w:val="21"/>
                <w:position w:val="0"/>
                <w:szCs w:val="21"/>
                <w14:textFill>
                  <w14:solidFill>
                    <w14:schemeClr w14:val="tx1"/>
                  </w14:solidFill>
                </w14:textFill>
              </w:rPr>
              <w:t>。</w:t>
            </w:r>
          </w:p>
        </w:tc>
      </w:tr>
      <w:tr w14:paraId="5CE188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1E5D770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0" w:name="_25.3"/>
            <w:bookmarkEnd w:id="100"/>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25.3（2）</w:t>
            </w:r>
          </w:p>
        </w:tc>
        <w:tc>
          <w:tcPr>
            <w:tcW w:w="8175" w:type="dxa"/>
            <w:tcBorders>
              <w:top w:val="single" w:color="auto" w:sz="4" w:space="0"/>
              <w:left w:val="single" w:color="auto" w:sz="4" w:space="0"/>
              <w:bottom w:val="single" w:color="auto" w:sz="4" w:space="0"/>
              <w:right w:val="single" w:color="auto" w:sz="4" w:space="0"/>
            </w:tcBorders>
            <w:vAlign w:val="center"/>
          </w:tcPr>
          <w:p w14:paraId="75C36CAD">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采购人或者采购代理机构在资格审查结束前，对投标人进行信用查询。</w:t>
            </w:r>
          </w:p>
          <w:p w14:paraId="14D4108D">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查询渠道：“信用中国”网站（www.creditchina.gov.cn） 、中国政府采购网（www.ccgp.gov.cn）。</w:t>
            </w:r>
          </w:p>
          <w:p w14:paraId="4C870071">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信用查询截止时点：资格审查结束前。</w:t>
            </w:r>
          </w:p>
          <w:p w14:paraId="79C490D0">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查询记录和证据留存方式：在查询网站中直接截图查询记录，截图作为在广西政府采购云平台作为附件上传保存。</w:t>
            </w:r>
          </w:p>
          <w:p w14:paraId="3A7AA4E8">
            <w:pPr>
              <w:snapToGrid w:val="0"/>
              <w:spacing w:line="400" w:lineRule="exac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12C478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105A8BE3">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1" w:name="_26"/>
            <w:bookmarkEnd w:id="101"/>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26.1</w:t>
            </w:r>
          </w:p>
        </w:tc>
        <w:tc>
          <w:tcPr>
            <w:tcW w:w="8175" w:type="dxa"/>
            <w:tcBorders>
              <w:top w:val="single" w:color="auto" w:sz="4" w:space="0"/>
              <w:left w:val="single" w:color="auto" w:sz="4" w:space="0"/>
              <w:bottom w:val="single" w:color="auto" w:sz="4" w:space="0"/>
              <w:right w:val="single" w:color="auto" w:sz="4" w:space="0"/>
            </w:tcBorders>
            <w:vAlign w:val="center"/>
          </w:tcPr>
          <w:p w14:paraId="5FD4B9C0">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评标委员会的人数：</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5</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人或以上单数</w:t>
            </w:r>
          </w:p>
        </w:tc>
      </w:tr>
      <w:tr w14:paraId="2A0AED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50697342">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2" w:name="_28.3"/>
            <w:bookmarkEnd w:id="102"/>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29.1</w:t>
            </w:r>
          </w:p>
        </w:tc>
        <w:tc>
          <w:tcPr>
            <w:tcW w:w="8175" w:type="dxa"/>
            <w:tcBorders>
              <w:top w:val="single" w:color="auto" w:sz="4" w:space="0"/>
              <w:left w:val="single" w:color="auto" w:sz="4" w:space="0"/>
              <w:bottom w:val="single" w:color="auto" w:sz="4" w:space="0"/>
              <w:right w:val="single" w:color="auto" w:sz="4" w:space="0"/>
            </w:tcBorders>
            <w:vAlign w:val="center"/>
          </w:tcPr>
          <w:p w14:paraId="31F856C2">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评标方法：</w:t>
            </w:r>
          </w:p>
          <w:p w14:paraId="66E707F4">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☑综合评分法</w:t>
            </w:r>
          </w:p>
          <w:p w14:paraId="4A4B4819">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□最低评标价法</w:t>
            </w:r>
          </w:p>
        </w:tc>
      </w:tr>
      <w:tr w14:paraId="6689A8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4" w:hRule="atLeast"/>
        </w:trPr>
        <w:tc>
          <w:tcPr>
            <w:tcW w:w="978" w:type="dxa"/>
            <w:tcBorders>
              <w:top w:val="single" w:color="auto" w:sz="4" w:space="0"/>
              <w:left w:val="single" w:color="auto" w:sz="4" w:space="0"/>
              <w:bottom w:val="single" w:color="auto" w:sz="4" w:space="0"/>
              <w:right w:val="single" w:color="auto" w:sz="4" w:space="0"/>
            </w:tcBorders>
            <w:vAlign w:val="center"/>
          </w:tcPr>
          <w:p w14:paraId="320D7BC5">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3" w:name="_29.2.2（2）"/>
            <w:bookmarkEnd w:id="103"/>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29.2</w:t>
            </w:r>
          </w:p>
        </w:tc>
        <w:tc>
          <w:tcPr>
            <w:tcW w:w="8175" w:type="dxa"/>
            <w:tcBorders>
              <w:top w:val="single" w:color="auto" w:sz="4" w:space="0"/>
              <w:left w:val="single" w:color="auto" w:sz="4" w:space="0"/>
              <w:right w:val="single" w:color="auto" w:sz="4" w:space="0"/>
            </w:tcBorders>
            <w:vAlign w:val="center"/>
          </w:tcPr>
          <w:p w14:paraId="3F014602">
            <w:pPr>
              <w:snapToGrid w:val="0"/>
              <w:spacing w:line="400" w:lineRule="exact"/>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t>商务要求评审中允许负偏离的条款数0项。</w:t>
            </w:r>
          </w:p>
          <w:p w14:paraId="3AA00FE7">
            <w:pPr>
              <w:snapToGrid w:val="0"/>
              <w:spacing w:line="400" w:lineRule="exact"/>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pPr>
            <w:r>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t>未标注“</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w:t>
            </w:r>
            <w:r>
              <w:rPr>
                <w:rFonts w:hint="eastAsia" w:ascii="新宋体" w:hAnsi="新宋体" w:eastAsia="新宋体" w:cs="新宋体"/>
                <w:b/>
                <w:bCs/>
                <w:caps w:val="0"/>
                <w:color w:val="000000" w:themeColor="text1"/>
                <w:spacing w:val="0"/>
                <w:w w:val="100"/>
                <w:kern w:val="21"/>
                <w:position w:val="0"/>
                <w:szCs w:val="21"/>
                <w:u w:val="single"/>
                <w14:textFill>
                  <w14:solidFill>
                    <w14:schemeClr w14:val="tx1"/>
                  </w14:solidFill>
                </w14:textFill>
              </w:rPr>
              <w:t>”的技术要求评审中允许负偏离的条款数0项。</w:t>
            </w:r>
          </w:p>
        </w:tc>
      </w:tr>
      <w:tr w14:paraId="6CA59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978" w:type="dxa"/>
            <w:tcBorders>
              <w:top w:val="single" w:color="auto" w:sz="4" w:space="0"/>
              <w:left w:val="single" w:color="auto" w:sz="4" w:space="0"/>
              <w:right w:val="single" w:color="auto" w:sz="4" w:space="0"/>
            </w:tcBorders>
            <w:vAlign w:val="center"/>
          </w:tcPr>
          <w:p w14:paraId="3E2B50ED">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29.3</w:t>
            </w:r>
          </w:p>
        </w:tc>
        <w:tc>
          <w:tcPr>
            <w:tcW w:w="8175" w:type="dxa"/>
            <w:tcBorders>
              <w:top w:val="single" w:color="auto" w:sz="4" w:space="0"/>
              <w:left w:val="single" w:color="auto" w:sz="4" w:space="0"/>
              <w:right w:val="single" w:color="auto" w:sz="4" w:space="0"/>
            </w:tcBorders>
            <w:vAlign w:val="center"/>
          </w:tcPr>
          <w:p w14:paraId="283C1373">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中标候选人推荐数量：</w:t>
            </w:r>
          </w:p>
          <w:p w14:paraId="6E0F4556">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u w:val="single"/>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名</w:t>
            </w:r>
          </w:p>
          <w:p w14:paraId="4457BFF2">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投标人可投</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2026</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年钦南区酸化耕地治理重点县建设项目整个项目中一个分标或多个分标，但只能中一个分标，中标顺序为A分标→B分标→C分标。</w:t>
            </w:r>
          </w:p>
        </w:tc>
      </w:tr>
      <w:tr w14:paraId="1EECF3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0983435C">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30.1</w:t>
            </w:r>
          </w:p>
        </w:tc>
        <w:tc>
          <w:tcPr>
            <w:tcW w:w="8175" w:type="dxa"/>
            <w:tcBorders>
              <w:top w:val="single" w:color="auto" w:sz="4" w:space="0"/>
              <w:left w:val="single" w:color="auto" w:sz="4" w:space="0"/>
              <w:bottom w:val="single" w:color="auto" w:sz="4" w:space="0"/>
              <w:right w:val="single" w:color="auto" w:sz="4" w:space="0"/>
            </w:tcBorders>
            <w:vAlign w:val="center"/>
          </w:tcPr>
          <w:p w14:paraId="6742FD4C">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采购人确定中标人时，出现中标候选人并列的情形，采购人按以下的方式确定中标人：</w:t>
            </w:r>
          </w:p>
          <w:p w14:paraId="5E890537">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w:t>
            </w:r>
            <w:r>
              <w:rPr>
                <w:rFonts w:hint="eastAsia" w:ascii="新宋体" w:hAnsi="新宋体" w:eastAsia="新宋体" w:cs="新宋体"/>
                <w:iCs/>
                <w:caps w:val="0"/>
                <w:color w:val="000000" w:themeColor="text1"/>
                <w:spacing w:val="0"/>
                <w:w w:val="100"/>
                <w:kern w:val="21"/>
                <w:position w:val="0"/>
                <w:szCs w:val="21"/>
                <w14:textFill>
                  <w14:solidFill>
                    <w14:schemeClr w14:val="tx1"/>
                  </w14:solidFill>
                </w14:textFill>
              </w:rPr>
              <w:t>依次按投标报价低的优先、政策分得分高的优先、技术评分高的优先、商务评分高的优先、服务方案优的优先顺序确定；</w:t>
            </w:r>
          </w:p>
          <w:p w14:paraId="51875FB4">
            <w:pPr>
              <w:snapToGrid w:val="0"/>
              <w:spacing w:line="400" w:lineRule="exac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□随机抽取。</w:t>
            </w:r>
          </w:p>
        </w:tc>
      </w:tr>
      <w:tr w14:paraId="2C119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78" w:type="dxa"/>
            <w:tcBorders>
              <w:top w:val="single" w:color="auto" w:sz="4" w:space="0"/>
              <w:left w:val="single" w:color="auto" w:sz="4" w:space="0"/>
              <w:bottom w:val="single" w:color="auto" w:sz="4" w:space="0"/>
              <w:right w:val="single" w:color="auto" w:sz="4" w:space="0"/>
            </w:tcBorders>
            <w:vAlign w:val="center"/>
          </w:tcPr>
          <w:p w14:paraId="4FCEEF03">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4" w:name="_39.1"/>
            <w:bookmarkEnd w:id="104"/>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35.1</w:t>
            </w:r>
          </w:p>
        </w:tc>
        <w:tc>
          <w:tcPr>
            <w:tcW w:w="8175" w:type="dxa"/>
            <w:tcBorders>
              <w:top w:val="single" w:color="auto" w:sz="4" w:space="0"/>
              <w:left w:val="single" w:color="auto" w:sz="4" w:space="0"/>
              <w:bottom w:val="single" w:color="auto" w:sz="4" w:space="0"/>
              <w:right w:val="single" w:color="auto" w:sz="4" w:space="0"/>
            </w:tcBorders>
            <w:vAlign w:val="center"/>
          </w:tcPr>
          <w:p w14:paraId="34FAF93E">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□本项目不收取履约保证金。</w:t>
            </w:r>
          </w:p>
          <w:p w14:paraId="3A838F23">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☑本项目收取履约保证金，具体规定如下：</w:t>
            </w:r>
          </w:p>
          <w:p w14:paraId="6ED51A20">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履约保证金金额：按本项目中标金额的2%。</w:t>
            </w:r>
          </w:p>
          <w:p w14:paraId="7F4F2701">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履约保证金递交方式：银行转账或电汇或其它政府采购法律法规允许的方式</w:t>
            </w:r>
          </w:p>
          <w:p w14:paraId="76C1D6B9">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履约保证金退付方式、时间及条件：中标人在签订合同之前，足额提交履约保证金。未提交履约保证金的，不予签订合同。履约保证金自项目验收合格后，待中标供应商履行完质保义务后无息退还。</w:t>
            </w:r>
          </w:p>
          <w:p w14:paraId="5A8D8C74">
            <w:pPr>
              <w:spacing w:line="360" w:lineRule="auto"/>
              <w:contextualSpacing/>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履约保证金指定账户：</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合同签订时约定</w:t>
            </w:r>
          </w:p>
          <w:p w14:paraId="76890DAE">
            <w:pPr>
              <w:spacing w:line="360" w:lineRule="auto"/>
              <w:contextualSpacing/>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开户名称：</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5CE35A1C">
            <w:pPr>
              <w:spacing w:line="360" w:lineRule="auto"/>
              <w:contextualSpacing/>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收款账号：</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27B61F37">
            <w:pPr>
              <w:spacing w:line="360" w:lineRule="auto"/>
              <w:contextualSpacing/>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开户银行：</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19F58DFB">
            <w:pPr>
              <w:autoSpaceDE w:val="0"/>
              <w:autoSpaceDN w:val="0"/>
              <w:snapToGrid w:val="0"/>
              <w:spacing w:line="400" w:lineRule="exact"/>
              <w:textAlignment w:val="bottom"/>
              <w:rPr>
                <w:rFonts w:hint="default"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纳税人识别号：</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 xml:space="preserve"> 合同签订时约定</w:t>
            </w:r>
          </w:p>
          <w:p w14:paraId="4937AD6F">
            <w:pPr>
              <w:spacing w:line="400" w:lineRule="exact"/>
              <w:jc w:val="left"/>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备注：</w:t>
            </w:r>
            <w:r>
              <w:rPr>
                <w:rFonts w:hint="eastAsia" w:ascii="新宋体" w:hAnsi="新宋体" w:eastAsia="新宋体" w:cs="新宋体"/>
                <w:caps w:val="0"/>
                <w:color w:val="000000" w:themeColor="text1"/>
                <w:spacing w:val="0"/>
                <w:w w:val="100"/>
                <w:kern w:val="21"/>
                <w:position w:val="0"/>
                <w:szCs w:val="21"/>
                <w:lang w:val="en-US" w:eastAsia="zh-CN"/>
                <w14:textFill>
                  <w14:solidFill>
                    <w14:schemeClr w14:val="tx1"/>
                  </w14:solidFill>
                </w14:textFill>
              </w:rPr>
              <w:t>/</w:t>
            </w:r>
          </w:p>
          <w:p w14:paraId="22A2166B">
            <w:pPr>
              <w:spacing w:line="400" w:lineRule="exact"/>
              <w:jc w:val="left"/>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1.</w:t>
            </w:r>
            <w:bookmarkStart w:id="105" w:name="_Hlk54170335"/>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根据《广西壮族自治区财政厅关于持续优化政府采购营商环境推动高质量发展的通知》（桂财采〔2024〕55号）规定，对中小企业收取的履约保证金数额不得超过政府采购合同金额的2%。</w:t>
            </w:r>
            <w:bookmarkEnd w:id="105"/>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br w:type="textWrapping"/>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2.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br w:type="textWrapping"/>
            </w: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3.采用银行、保险机构出具的保函的，必须为无条件保函，否则不予签订合同。</w:t>
            </w:r>
          </w:p>
          <w:p w14:paraId="724BEDA7">
            <w:pPr>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kern w:val="21"/>
                <w:position w:val="0"/>
                <w:szCs w:val="21"/>
                <w14:textFill>
                  <w14:solidFill>
                    <w14:schemeClr w14:val="tx1"/>
                  </w14:solidFill>
                </w14:textFill>
              </w:rPr>
              <w:t>4.投标人为联合体的，由联合体其中一方按规定提交的履约保证金，视为有效履约保证金。</w:t>
            </w:r>
          </w:p>
        </w:tc>
      </w:tr>
      <w:tr w14:paraId="017F9F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7D5AD720">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6" w:name="_40.1"/>
            <w:bookmarkEnd w:id="106"/>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36.1</w:t>
            </w:r>
          </w:p>
        </w:tc>
        <w:tc>
          <w:tcPr>
            <w:tcW w:w="8175" w:type="dxa"/>
            <w:tcBorders>
              <w:top w:val="single" w:color="auto" w:sz="4" w:space="0"/>
              <w:left w:val="single" w:color="auto" w:sz="4" w:space="0"/>
              <w:bottom w:val="single" w:color="auto" w:sz="4" w:space="0"/>
              <w:right w:val="single" w:color="auto" w:sz="4" w:space="0"/>
            </w:tcBorders>
            <w:vAlign w:val="center"/>
          </w:tcPr>
          <w:p w14:paraId="551DF6AD">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 xml:space="preserve">签订合同携带的证明材料： </w:t>
            </w:r>
          </w:p>
          <w:p w14:paraId="041AF0A3">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委托代理人负责签订合同的，须携带授权委托书及委托代理人身份证原件等其他资格证件。</w:t>
            </w:r>
          </w:p>
          <w:p w14:paraId="115CBBEC">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法定代表人负责签订合同的，须携带法定代表人身份证明原件及身份证原件等其他证明材料。</w:t>
            </w:r>
          </w:p>
        </w:tc>
      </w:tr>
      <w:tr w14:paraId="5D0311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568B61D1">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38.2</w:t>
            </w:r>
          </w:p>
        </w:tc>
        <w:tc>
          <w:tcPr>
            <w:tcW w:w="8175" w:type="dxa"/>
            <w:tcBorders>
              <w:top w:val="single" w:color="auto" w:sz="4" w:space="0"/>
              <w:left w:val="single" w:color="auto" w:sz="4" w:space="0"/>
              <w:bottom w:val="single" w:color="auto" w:sz="4" w:space="0"/>
              <w:right w:val="single" w:color="auto" w:sz="4" w:space="0"/>
            </w:tcBorders>
            <w:vAlign w:val="center"/>
          </w:tcPr>
          <w:p w14:paraId="74590FC7">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接收质疑函方式：以书面形式</w:t>
            </w:r>
          </w:p>
          <w:p w14:paraId="731E151A">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质疑联系部门及联系方式：广西恒业项目管理有限公司</w:t>
            </w:r>
          </w:p>
          <w:p w14:paraId="030734D1">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联系电话：0777-3602823</w:t>
            </w:r>
          </w:p>
          <w:p w14:paraId="6808E633">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通讯地址：钦州市龙祥路8号境东十里9204号楼（售楼部右转150米） </w:t>
            </w:r>
          </w:p>
          <w:p w14:paraId="11861880">
            <w:pPr>
              <w:autoSpaceDE w:val="0"/>
              <w:autoSpaceDN w:val="0"/>
              <w:snapToGrid w:val="0"/>
              <w:spacing w:line="400" w:lineRule="exact"/>
              <w:textAlignment w:val="bottom"/>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业务时间：工作日上午8时30分到12时00分，下午15时00分到18时00分，业务时间以外 、双休日和法定节假日不办理业务。</w:t>
            </w:r>
          </w:p>
        </w:tc>
      </w:tr>
      <w:tr w14:paraId="46D68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050B3525">
            <w:pPr>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bookmarkStart w:id="107" w:name="_42"/>
            <w:bookmarkEnd w:id="107"/>
            <w:bookmarkStart w:id="108" w:name="_41"/>
            <w:bookmarkEnd w:id="108"/>
            <w:bookmarkStart w:id="109" w:name="_Hlt17709148"/>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3</w:t>
            </w:r>
            <w:bookmarkEnd w:id="109"/>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9.1</w:t>
            </w:r>
          </w:p>
        </w:tc>
        <w:tc>
          <w:tcPr>
            <w:tcW w:w="8175" w:type="dxa"/>
            <w:tcBorders>
              <w:top w:val="single" w:color="auto" w:sz="4" w:space="0"/>
              <w:left w:val="single" w:color="auto" w:sz="4" w:space="0"/>
              <w:bottom w:val="single" w:color="auto" w:sz="4" w:space="0"/>
              <w:right w:val="single" w:color="auto" w:sz="4" w:space="0"/>
            </w:tcBorders>
            <w:vAlign w:val="center"/>
          </w:tcPr>
          <w:p w14:paraId="3893A386">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1.采购代理费支付方式：</w:t>
            </w:r>
          </w:p>
          <w:p w14:paraId="29084675">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本项目代理服务费由</w:t>
            </w:r>
            <w:r>
              <w:rPr>
                <w:rFonts w:hint="eastAsia" w:ascii="新宋体" w:hAnsi="新宋体" w:eastAsia="新宋体" w:cs="新宋体"/>
                <w:caps w:val="0"/>
                <w:color w:val="000000" w:themeColor="text1"/>
                <w:spacing w:val="0"/>
                <w:w w:val="100"/>
                <w:kern w:val="21"/>
                <w:position w:val="0"/>
                <w:sz w:val="21"/>
                <w:u w:val="single"/>
                <w14:textFill>
                  <w14:solidFill>
                    <w14:schemeClr w14:val="tx1"/>
                  </w14:solidFill>
                </w14:textFill>
              </w:rPr>
              <w:t>中标人</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一次性向采购代理机构支付。</w:t>
            </w:r>
          </w:p>
          <w:p w14:paraId="0C5CF620">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□采购人支付。</w:t>
            </w:r>
          </w:p>
          <w:p w14:paraId="024A37F2">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2.采购代理费收取标准：</w:t>
            </w:r>
          </w:p>
          <w:p w14:paraId="342A66EA">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以分标（</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中标金额/□采购预算/□暂定中标金额/□其他</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）为计费额，按本须知正文第39.2条规定的收费计算标准（□货物招标/</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服务招标/□工程招标）采用差额定率累进法计算，采购代理收费以（□收费基准价格/</w:t>
            </w:r>
            <w:r>
              <w:rPr>
                <w:rFonts w:hint="eastAsia" w:ascii="新宋体" w:hAnsi="新宋体" w:eastAsia="新宋体" w:cs="新宋体"/>
                <w:caps w:val="0"/>
                <w:color w:val="000000" w:themeColor="text1"/>
                <w:spacing w:val="0"/>
                <w:w w:val="100"/>
                <w:kern w:val="21"/>
                <w:position w:val="0"/>
                <w:szCs w:val="21"/>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收费基准价格下浮</w:t>
            </w:r>
            <w:r>
              <w:rPr>
                <w:rFonts w:hint="eastAsia" w:ascii="新宋体" w:hAnsi="新宋体" w:eastAsia="新宋体" w:cs="新宋体"/>
                <w:caps w:val="0"/>
                <w:color w:val="000000" w:themeColor="text1"/>
                <w:spacing w:val="0"/>
                <w:w w:val="100"/>
                <w:kern w:val="21"/>
                <w:position w:val="0"/>
                <w:szCs w:val="21"/>
                <w:u w:val="single"/>
                <w:lang w:val="en-US" w:eastAsia="zh-CN"/>
                <w14:textFill>
                  <w14:solidFill>
                    <w14:schemeClr w14:val="tx1"/>
                  </w14:solidFill>
                </w14:textFill>
              </w:rPr>
              <w:t xml:space="preserve"> /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/□收费基准价格上浮</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u w:val="single"/>
                <w:lang w:val="en-US"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Cs w:val="21"/>
                <w:u w:val="single"/>
                <w14:textFill>
                  <w14:solidFill>
                    <w14:schemeClr w14:val="tx1"/>
                  </w14:solidFill>
                </w14:textFill>
              </w:rPr>
              <w:t xml:space="preserve"> %</w:t>
            </w: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）收取。</w:t>
            </w:r>
          </w:p>
          <w:p w14:paraId="0E465157">
            <w:pPr>
              <w:pStyle w:val="25"/>
              <w:snapToGrid w:val="0"/>
              <w:spacing w:line="400" w:lineRule="exact"/>
              <w:rPr>
                <w:rFonts w:hint="eastAsia" w:ascii="新宋体" w:hAnsi="新宋体" w:eastAsia="新宋体" w:cs="新宋体"/>
                <w:b/>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szCs w:val="24"/>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 w:val="21"/>
                <w:szCs w:val="24"/>
                <w14:textFill>
                  <w14:solidFill>
                    <w14:schemeClr w14:val="tx1"/>
                  </w14:solidFill>
                </w14:textFill>
              </w:rPr>
              <w:t>固定采购代理收费</w:t>
            </w:r>
            <w:r>
              <w:rPr>
                <w:rFonts w:hint="eastAsia" w:ascii="新宋体" w:hAnsi="新宋体" w:eastAsia="新宋体" w:cs="新宋体"/>
                <w:caps w:val="0"/>
                <w:color w:val="000000" w:themeColor="text1"/>
                <w:spacing w:val="0"/>
                <w:w w:val="100"/>
                <w:kern w:val="21"/>
                <w:position w:val="0"/>
                <w:sz w:val="21"/>
                <w:szCs w:val="24"/>
                <w:u w:val="single"/>
                <w:lang w:eastAsia="zh-CN"/>
                <w14:textFill>
                  <w14:solidFill>
                    <w14:schemeClr w14:val="tx1"/>
                  </w14:solidFill>
                </w14:textFill>
              </w:rPr>
              <w:t>：</w:t>
            </w:r>
            <w:r>
              <w:rPr>
                <w:rFonts w:hint="eastAsia" w:ascii="新宋体" w:hAnsi="新宋体" w:eastAsia="新宋体" w:cs="新宋体"/>
                <w:caps w:val="0"/>
                <w:color w:val="000000" w:themeColor="text1"/>
                <w:spacing w:val="0"/>
                <w:w w:val="100"/>
                <w:kern w:val="21"/>
                <w:position w:val="0"/>
                <w:sz w:val="21"/>
                <w:szCs w:val="24"/>
                <w:u w:val="single"/>
                <w:lang w:val="en-US" w:eastAsia="zh-CN"/>
                <w14:textFill>
                  <w14:solidFill>
                    <w14:schemeClr w14:val="tx1"/>
                  </w14:solidFill>
                </w14:textFill>
              </w:rPr>
              <w:t>9000.00元</w:t>
            </w:r>
            <w:r>
              <w:rPr>
                <w:rFonts w:hint="eastAsia" w:ascii="新宋体" w:hAnsi="新宋体" w:eastAsia="新宋体" w:cs="新宋体"/>
                <w:caps w:val="0"/>
                <w:color w:val="000000" w:themeColor="text1"/>
                <w:spacing w:val="0"/>
                <w:w w:val="100"/>
                <w:kern w:val="21"/>
                <w:position w:val="0"/>
                <w:sz w:val="21"/>
                <w:szCs w:val="24"/>
                <w:u w:val="single"/>
                <w14:textFill>
                  <w14:solidFill>
                    <w14:schemeClr w14:val="tx1"/>
                  </w14:solidFill>
                </w14:textFill>
              </w:rPr>
              <w:t>。</w:t>
            </w:r>
          </w:p>
          <w:p w14:paraId="2CA312A2">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3.代理机构银行账户信息如下：</w:t>
            </w:r>
          </w:p>
          <w:p w14:paraId="66E561DA">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开户名称：广西恒业项目管理有限公司</w:t>
            </w:r>
          </w:p>
          <w:p w14:paraId="29A1D3ED">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开户银行：13051000000257847</w:t>
            </w:r>
          </w:p>
          <w:p w14:paraId="667C294D">
            <w:pPr>
              <w:pStyle w:val="25"/>
              <w:snapToGrid w:val="0"/>
              <w:spacing w:line="400" w:lineRule="exact"/>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银行账号：华夏银行股份有限公司钦州支行</w:t>
            </w:r>
          </w:p>
        </w:tc>
      </w:tr>
      <w:tr w14:paraId="3648FD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4F4938AF">
            <w:pPr>
              <w:snapToGrid w:val="0"/>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40.1</w:t>
            </w:r>
          </w:p>
        </w:tc>
        <w:tc>
          <w:tcPr>
            <w:tcW w:w="8175" w:type="dxa"/>
            <w:tcBorders>
              <w:top w:val="single" w:color="auto" w:sz="4" w:space="0"/>
              <w:left w:val="single" w:color="auto" w:sz="4" w:space="0"/>
              <w:bottom w:val="single" w:color="auto" w:sz="4" w:space="0"/>
              <w:right w:val="single" w:color="auto" w:sz="4" w:space="0"/>
            </w:tcBorders>
            <w:vAlign w:val="center"/>
          </w:tcPr>
          <w:p w14:paraId="72FCABE8">
            <w:pPr>
              <w:snapToGrid w:val="0"/>
              <w:spacing w:line="400" w:lineRule="exac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解释：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204CB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8" w:type="dxa"/>
            <w:tcBorders>
              <w:top w:val="single" w:color="auto" w:sz="4" w:space="0"/>
              <w:left w:val="single" w:color="auto" w:sz="4" w:space="0"/>
              <w:bottom w:val="single" w:color="auto" w:sz="4" w:space="0"/>
              <w:right w:val="single" w:color="auto" w:sz="4" w:space="0"/>
            </w:tcBorders>
            <w:vAlign w:val="center"/>
          </w:tcPr>
          <w:p w14:paraId="0DDA7B1F">
            <w:pPr>
              <w:snapToGrid w:val="0"/>
              <w:spacing w:line="400" w:lineRule="exact"/>
              <w:jc w:val="cente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t>40.2</w:t>
            </w:r>
          </w:p>
        </w:tc>
        <w:tc>
          <w:tcPr>
            <w:tcW w:w="8175" w:type="dxa"/>
            <w:tcBorders>
              <w:top w:val="single" w:color="auto" w:sz="4" w:space="0"/>
              <w:left w:val="single" w:color="auto" w:sz="4" w:space="0"/>
              <w:bottom w:val="single" w:color="auto" w:sz="4" w:space="0"/>
              <w:right w:val="single" w:color="auto" w:sz="4" w:space="0"/>
            </w:tcBorders>
            <w:vAlign w:val="center"/>
          </w:tcPr>
          <w:p w14:paraId="2BEAEF6B">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726EBC94">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2.本招标文件所称的“</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电子签章</w:t>
            </w: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”、“电子签名”</w:t>
            </w:r>
            <w:r>
              <w:rPr>
                <w:rFonts w:hint="eastAsia" w:ascii="新宋体" w:hAnsi="新宋体" w:eastAsia="新宋体" w:cs="新宋体"/>
                <w:caps w:val="0"/>
                <w:color w:val="000000" w:themeColor="text1"/>
                <w:spacing w:val="0"/>
                <w:w w:val="100"/>
                <w:kern w:val="21"/>
                <w:position w:val="0"/>
                <w:sz w:val="21"/>
                <w14:textFill>
                  <w14:solidFill>
                    <w14:schemeClr w14:val="tx1"/>
                  </w14:solidFill>
                </w14:textFill>
              </w:rPr>
              <w:t>，是指经广西政府采购云平台认可的CA认证的电子签名数据为表现形式的印章，可用于签署电子投标文件，电子印章与实物印章具有同等法律效力，不因其采用电子化表现形式而否定其法律效力。</w:t>
            </w:r>
          </w:p>
          <w:p w14:paraId="2E7A14AC">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10CCBBC0">
            <w:pPr>
              <w:pStyle w:val="25"/>
              <w:snapToGrid w:val="0"/>
              <w:spacing w:line="400" w:lineRule="exact"/>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 w:val="21"/>
                <w14:textFill>
                  <w14:solidFill>
                    <w14:schemeClr w14:val="tx1"/>
                  </w14:solidFill>
                </w14:textFill>
              </w:rPr>
              <w:t>4.本招标文件中描述投标人的“签字”是指投标人的法定代表人或者委托代理人亲自在文件规定签字处亲笔写上个人的名字的行为，私章、签字章、印鉴、影印等其他形式均不能代替亲笔签字。</w:t>
            </w:r>
          </w:p>
          <w:p w14:paraId="425A01D8">
            <w:pPr>
              <w:spacing w:line="400" w:lineRule="exact"/>
              <w:jc w:val="left"/>
              <w:rPr>
                <w:rFonts w:hint="eastAsia" w:ascii="新宋体" w:hAnsi="新宋体" w:eastAsia="新宋体" w:cs="新宋体"/>
                <w:caps w:val="0"/>
                <w:color w:val="000000" w:themeColor="text1"/>
                <w:spacing w:val="0"/>
                <w:w w:val="100"/>
                <w:kern w:val="21"/>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kern w:val="21"/>
                <w:position w:val="0"/>
                <w:szCs w:val="21"/>
                <w14:textFill>
                  <w14:solidFill>
                    <w14:schemeClr w14:val="tx1"/>
                  </w14:solidFill>
                </w14:textFill>
              </w:rPr>
              <w:t>5.本招标文件所称的“以上”“以下”“以内”“届满”，包括本数；所称的“不满”“超过”“以外”，不包括本数。</w:t>
            </w:r>
          </w:p>
        </w:tc>
      </w:tr>
    </w:tbl>
    <w:p w14:paraId="0ECA0EF0">
      <w:pPr>
        <w:snapToGrid w:val="0"/>
        <w:rPr>
          <w:rFonts w:ascii="宋体" w:hAnsi="宋体"/>
          <w:caps w:val="0"/>
          <w:color w:val="000000" w:themeColor="text1"/>
          <w:spacing w:val="0"/>
          <w:w w:val="100"/>
          <w:position w:val="0"/>
          <w:sz w:val="24"/>
          <w:szCs w:val="20"/>
          <w14:textFill>
            <w14:solidFill>
              <w14:schemeClr w14:val="tx1"/>
            </w14:solidFill>
          </w14:textFill>
        </w:rPr>
      </w:pPr>
    </w:p>
    <w:p w14:paraId="4813137C">
      <w:pPr>
        <w:pStyle w:val="4"/>
        <w:keepNext w:val="0"/>
        <w:keepLines w:val="0"/>
        <w:jc w:val="center"/>
        <w:rPr>
          <w:caps w:val="0"/>
          <w:color w:val="000000" w:themeColor="text1"/>
          <w:spacing w:val="0"/>
          <w:w w:val="100"/>
          <w:position w:val="0"/>
          <w14:textFill>
            <w14:solidFill>
              <w14:schemeClr w14:val="tx1"/>
            </w14:solidFill>
          </w14:textFill>
        </w:rPr>
      </w:pPr>
      <w:r>
        <w:rPr>
          <w:caps w:val="0"/>
          <w:color w:val="000000" w:themeColor="text1"/>
          <w:spacing w:val="0"/>
          <w:w w:val="100"/>
          <w:position w:val="0"/>
          <w14:textFill>
            <w14:solidFill>
              <w14:schemeClr w14:val="tx1"/>
            </w14:solidFill>
          </w14:textFill>
        </w:rPr>
        <w:br w:type="page"/>
      </w:r>
      <w:r>
        <w:rPr>
          <w:rFonts w:hint="eastAsia"/>
          <w:caps w:val="0"/>
          <w:color w:val="000000" w:themeColor="text1"/>
          <w:spacing w:val="0"/>
          <w:w w:val="100"/>
          <w:position w:val="0"/>
          <w14:textFill>
            <w14:solidFill>
              <w14:schemeClr w14:val="tx1"/>
            </w14:solidFill>
          </w14:textFill>
        </w:rPr>
        <w:t>投标人须知正文</w:t>
      </w:r>
    </w:p>
    <w:p w14:paraId="770D7552">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一、总则</w:t>
      </w:r>
    </w:p>
    <w:p w14:paraId="1AD409B3">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0" w:name="_Toc254970527"/>
      <w:bookmarkStart w:id="111" w:name="_Toc254970668"/>
      <w:r>
        <w:rPr>
          <w:rFonts w:hint="eastAsia" w:ascii="黑体" w:hAnsi="黑体" w:eastAsia="黑体"/>
          <w:caps w:val="0"/>
          <w:color w:val="000000" w:themeColor="text1"/>
          <w:spacing w:val="0"/>
          <w:w w:val="100"/>
          <w:position w:val="0"/>
          <w:sz w:val="24"/>
          <w14:textFill>
            <w14:solidFill>
              <w14:schemeClr w14:val="tx1"/>
            </w14:solidFill>
          </w14:textFill>
        </w:rPr>
        <w:t>1.适用范围</w:t>
      </w:r>
      <w:bookmarkEnd w:id="110"/>
      <w:bookmarkEnd w:id="111"/>
    </w:p>
    <w:p w14:paraId="04091263">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F326042">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1.2本招标文件</w:t>
      </w:r>
      <w:r>
        <w:rPr>
          <w:rFonts w:hint="eastAsia" w:ascii="宋体" w:hAnsi="宋体" w:cs="宋体"/>
          <w:caps w:val="0"/>
          <w:color w:val="000000" w:themeColor="text1"/>
          <w:spacing w:val="0"/>
          <w:w w:val="100"/>
          <w:position w:val="0"/>
          <w:szCs w:val="21"/>
          <w14:textFill>
            <w14:solidFill>
              <w14:schemeClr w14:val="tx1"/>
            </w14:solidFill>
          </w14:textFill>
        </w:rPr>
        <w:t>适用于本项目的所有采购程序和环节（法律、法规另有规定的，从其规定）。</w:t>
      </w:r>
    </w:p>
    <w:p w14:paraId="4AEFBDE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2" w:name="_Toc254970528"/>
      <w:bookmarkStart w:id="113" w:name="_Toc254970669"/>
      <w:r>
        <w:rPr>
          <w:rFonts w:hint="eastAsia" w:ascii="黑体" w:hAnsi="黑体" w:eastAsia="黑体"/>
          <w:caps w:val="0"/>
          <w:color w:val="000000" w:themeColor="text1"/>
          <w:spacing w:val="0"/>
          <w:w w:val="100"/>
          <w:position w:val="0"/>
          <w:sz w:val="24"/>
          <w14:textFill>
            <w14:solidFill>
              <w14:schemeClr w14:val="tx1"/>
            </w14:solidFill>
          </w14:textFill>
        </w:rPr>
        <w:t>2.定义</w:t>
      </w:r>
      <w:bookmarkEnd w:id="112"/>
      <w:bookmarkEnd w:id="113"/>
    </w:p>
    <w:p w14:paraId="7507D0F3">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2.1“采购人”是指依法进行政府采购的国家机关、事业单位、团体组织。</w:t>
      </w:r>
    </w:p>
    <w:p w14:paraId="08DAF349">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2.2“采购代理机构”是指政府采购集中采购机构和集中采购机构以外的采购代理机构。</w:t>
      </w:r>
    </w:p>
    <w:p w14:paraId="01FE8F46">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2.3“供应商”是指向采购人提供货物、工程或者服务的法人、其他组织或者自然人。</w:t>
      </w:r>
    </w:p>
    <w:p w14:paraId="10BC63DC">
      <w:pPr>
        <w:pStyle w:val="7"/>
        <w:spacing w:line="360" w:lineRule="auto"/>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2.4“投标人”是指响应招标、参加投标竞争的法人、其他组织或者自然人。</w:t>
      </w:r>
    </w:p>
    <w:p w14:paraId="0DF3766A">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2.5“服务”是指除货物和工程以外的其他政府采购对象。</w:t>
      </w:r>
    </w:p>
    <w:p w14:paraId="7A2A3861">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2.</w:t>
      </w:r>
      <w:r>
        <w:rPr>
          <w:rFonts w:ascii="宋体" w:hAnsi="宋体"/>
          <w:b w:val="0"/>
          <w:caps w:val="0"/>
          <w:color w:val="000000" w:themeColor="text1"/>
          <w:spacing w:val="0"/>
          <w:w w:val="100"/>
          <w:position w:val="0"/>
          <w:sz w:val="21"/>
          <w:szCs w:val="21"/>
          <w14:textFill>
            <w14:solidFill>
              <w14:schemeClr w14:val="tx1"/>
            </w14:solidFill>
          </w14:textFill>
        </w:rPr>
        <w:t>6</w:t>
      </w:r>
      <w:r>
        <w:rPr>
          <w:rFonts w:hint="eastAsia" w:ascii="宋体" w:hAnsi="宋体"/>
          <w:b w:val="0"/>
          <w:caps w:val="0"/>
          <w:color w:val="000000" w:themeColor="text1"/>
          <w:spacing w:val="0"/>
          <w:w w:val="100"/>
          <w:position w:val="0"/>
          <w:sz w:val="21"/>
          <w:szCs w:val="21"/>
          <w14:textFill>
            <w14:solidFill>
              <w14:schemeClr w14:val="tx1"/>
            </w14:solidFill>
          </w14:textFill>
        </w:rPr>
        <w:t>“书面形式”是指合同书、信件和数据电文（包括电报、电传、传真、电子数据交换和电子邮件）等可以有形地表现所载内容的形式。</w:t>
      </w:r>
    </w:p>
    <w:p w14:paraId="6507B00E">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2.</w:t>
      </w:r>
      <w:r>
        <w:rPr>
          <w:rFonts w:ascii="宋体" w:hAnsi="宋体"/>
          <w:b w:val="0"/>
          <w:caps w:val="0"/>
          <w:color w:val="000000" w:themeColor="text1"/>
          <w:spacing w:val="0"/>
          <w:w w:val="100"/>
          <w:position w:val="0"/>
          <w:sz w:val="21"/>
          <w:szCs w:val="21"/>
          <w14:textFill>
            <w14:solidFill>
              <w14:schemeClr w14:val="tx1"/>
            </w14:solidFill>
          </w14:textFill>
        </w:rPr>
        <w:t>7</w:t>
      </w:r>
      <w:r>
        <w:rPr>
          <w:rFonts w:hint="eastAsia" w:ascii="宋体" w:hAnsi="宋体"/>
          <w:b w:val="0"/>
          <w:caps w:val="0"/>
          <w:color w:val="000000" w:themeColor="text1"/>
          <w:spacing w:val="0"/>
          <w:w w:val="100"/>
          <w:position w:val="0"/>
          <w:sz w:val="21"/>
          <w:szCs w:val="21"/>
          <w14:textFill>
            <w14:solidFill>
              <w14:schemeClr w14:val="tx1"/>
            </w14:solidFill>
          </w14:textFill>
        </w:rPr>
        <w:t>“实质性要求”是指招标文件中已经指明不满足则投标无效的条款，或者不能负偏离的条款，或者采购需求中带“▲”的条款。</w:t>
      </w:r>
    </w:p>
    <w:p w14:paraId="5CA453A6">
      <w:pPr>
        <w:snapToGrid w:val="0"/>
        <w:spacing w:line="360" w:lineRule="auto"/>
        <w:ind w:firstLine="420" w:firstLineChars="200"/>
        <w:jc w:val="left"/>
        <w:rPr>
          <w:rFonts w:ascii="宋体" w:hAnsi="宋体" w:cs="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w:t>
      </w:r>
      <w:r>
        <w:rPr>
          <w:rFonts w:ascii="宋体" w:hAnsi="宋体"/>
          <w:caps w:val="0"/>
          <w:color w:val="000000" w:themeColor="text1"/>
          <w:spacing w:val="0"/>
          <w:w w:val="100"/>
          <w:position w:val="0"/>
          <w:szCs w:val="21"/>
          <w14:textFill>
            <w14:solidFill>
              <w14:schemeClr w14:val="tx1"/>
            </w14:solidFill>
          </w14:textFill>
        </w:rPr>
        <w:t>8</w:t>
      </w:r>
      <w:r>
        <w:rPr>
          <w:rFonts w:hint="eastAsia" w:ascii="宋体" w:hAnsi="宋体" w:cs="宋体"/>
          <w:caps w:val="0"/>
          <w:color w:val="000000" w:themeColor="text1"/>
          <w:spacing w:val="0"/>
          <w:w w:val="100"/>
          <w:position w:val="0"/>
          <w:szCs w:val="21"/>
          <w14:textFill>
            <w14:solidFill>
              <w14:schemeClr w14:val="tx1"/>
            </w14:solidFill>
          </w14:textFill>
        </w:rPr>
        <w:t>“正偏离”，是指投标文件对招标文件“采购需求”中有关条款作出的响应优于条款要求并有利于采购人的情形。</w:t>
      </w:r>
    </w:p>
    <w:p w14:paraId="07471837">
      <w:pPr>
        <w:snapToGrid w:val="0"/>
        <w:spacing w:line="360" w:lineRule="auto"/>
        <w:ind w:firstLine="420" w:firstLineChars="200"/>
        <w:jc w:val="left"/>
        <w:rPr>
          <w:rFonts w:ascii="宋体" w:hAnsi="宋体" w:cs="宋体"/>
          <w:caps w:val="0"/>
          <w:color w:val="000000" w:themeColor="text1"/>
          <w:spacing w:val="0"/>
          <w:w w:val="100"/>
          <w:position w:val="0"/>
          <w:szCs w:val="21"/>
          <w14:textFill>
            <w14:solidFill>
              <w14:schemeClr w14:val="tx1"/>
            </w14:solidFill>
          </w14:textFill>
        </w:rPr>
      </w:pPr>
      <w:r>
        <w:rPr>
          <w:rFonts w:ascii="宋体" w:hAnsi="宋体" w:cs="宋体"/>
          <w:caps w:val="0"/>
          <w:color w:val="000000" w:themeColor="text1"/>
          <w:spacing w:val="0"/>
          <w:w w:val="100"/>
          <w:position w:val="0"/>
          <w:szCs w:val="21"/>
          <w14:textFill>
            <w14:solidFill>
              <w14:schemeClr w14:val="tx1"/>
            </w14:solidFill>
          </w14:textFill>
        </w:rPr>
        <w:t>2.9</w:t>
      </w:r>
      <w:r>
        <w:rPr>
          <w:rFonts w:hint="eastAsia" w:ascii="宋体" w:hAnsi="宋体" w:cs="宋体"/>
          <w:caps w:val="0"/>
          <w:color w:val="000000" w:themeColor="text1"/>
          <w:spacing w:val="0"/>
          <w:w w:val="100"/>
          <w:position w:val="0"/>
          <w:szCs w:val="21"/>
          <w14:textFill>
            <w14:solidFill>
              <w14:schemeClr w14:val="tx1"/>
            </w14:solidFill>
          </w14:textFill>
        </w:rPr>
        <w:t>“负偏离”，是指投标文件对招标文件“采购需求”中有关条款作出的响应不满足条款要求，导致采购人要求不能得到满足的情形。</w:t>
      </w:r>
    </w:p>
    <w:p w14:paraId="3B17821B">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2.1</w:t>
      </w:r>
      <w:r>
        <w:rPr>
          <w:rFonts w:ascii="宋体" w:hAnsi="宋体"/>
          <w:caps w:val="0"/>
          <w:color w:val="000000" w:themeColor="text1"/>
          <w:spacing w:val="0"/>
          <w:w w:val="100"/>
          <w:position w:val="0"/>
          <w:szCs w:val="21"/>
          <w14:textFill>
            <w14:solidFill>
              <w14:schemeClr w14:val="tx1"/>
            </w14:solidFill>
          </w14:textFill>
        </w:rPr>
        <w:t>0</w:t>
      </w:r>
      <w:r>
        <w:rPr>
          <w:rFonts w:hint="eastAsia" w:ascii="宋体" w:hAnsi="宋体" w:cs="宋体"/>
          <w:caps w:val="0"/>
          <w:color w:val="000000" w:themeColor="text1"/>
          <w:spacing w:val="0"/>
          <w:w w:val="100"/>
          <w:position w:val="0"/>
          <w:szCs w:val="21"/>
          <w14:textFill>
            <w14:solidFill>
              <w14:schemeClr w14:val="tx1"/>
            </w14:solidFill>
          </w14:textFill>
        </w:rPr>
        <w:t>“允许负偏离的条款”是指采购需求中的不属于“实质性要求”的条款。</w:t>
      </w:r>
      <w:bookmarkStart w:id="114" w:name="_Toc254970529"/>
      <w:bookmarkStart w:id="115" w:name="_Toc254970670"/>
    </w:p>
    <w:p w14:paraId="78D5CC85">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w:t>
      </w:r>
      <w:bookmarkEnd w:id="114"/>
      <w:bookmarkEnd w:id="115"/>
      <w:r>
        <w:rPr>
          <w:rFonts w:hint="eastAsia" w:ascii="黑体" w:hAnsi="黑体" w:eastAsia="黑体"/>
          <w:caps w:val="0"/>
          <w:color w:val="000000" w:themeColor="text1"/>
          <w:spacing w:val="0"/>
          <w:w w:val="100"/>
          <w:position w:val="0"/>
          <w:sz w:val="24"/>
          <w14:textFill>
            <w14:solidFill>
              <w14:schemeClr w14:val="tx1"/>
            </w14:solidFill>
          </w14:textFill>
        </w:rPr>
        <w:t>投标人的资格要求</w:t>
      </w:r>
    </w:p>
    <w:p w14:paraId="26152385">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投标人的资格要求详见“投标人须知前附表”。</w:t>
      </w:r>
    </w:p>
    <w:p w14:paraId="38AD713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6" w:name="_Toc254970671"/>
      <w:bookmarkStart w:id="117" w:name="_Toc254970530"/>
      <w:r>
        <w:rPr>
          <w:rFonts w:hint="eastAsia" w:ascii="黑体" w:hAnsi="黑体" w:eastAsia="黑体"/>
          <w:caps w:val="0"/>
          <w:color w:val="000000" w:themeColor="text1"/>
          <w:spacing w:val="0"/>
          <w:w w:val="100"/>
          <w:position w:val="0"/>
          <w:sz w:val="24"/>
          <w14:textFill>
            <w14:solidFill>
              <w14:schemeClr w14:val="tx1"/>
            </w14:solidFill>
          </w14:textFill>
        </w:rPr>
        <w:t>4.投标委托</w:t>
      </w:r>
      <w:bookmarkEnd w:id="116"/>
      <w:bookmarkEnd w:id="117"/>
    </w:p>
    <w:p w14:paraId="61AB76CA">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投标人代表参加投标活动过程中必须携带个人有效身份证件。如投标人代表不是法定代表人，须持有授权委托书（按第六章要求格式填写）。</w:t>
      </w:r>
    </w:p>
    <w:p w14:paraId="2F20CCA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18" w:name="_5.投标费用"/>
      <w:bookmarkEnd w:id="118"/>
      <w:bookmarkStart w:id="119" w:name="_Toc254970531"/>
      <w:bookmarkStart w:id="120" w:name="_Toc254970672"/>
      <w:r>
        <w:rPr>
          <w:rFonts w:hint="eastAsia" w:ascii="黑体" w:hAnsi="黑体" w:eastAsia="黑体"/>
          <w:caps w:val="0"/>
          <w:color w:val="000000" w:themeColor="text1"/>
          <w:spacing w:val="0"/>
          <w:w w:val="100"/>
          <w:position w:val="0"/>
          <w:sz w:val="24"/>
          <w14:textFill>
            <w14:solidFill>
              <w14:schemeClr w14:val="tx1"/>
            </w14:solidFill>
          </w14:textFill>
        </w:rPr>
        <w:t>5.投标费用</w:t>
      </w:r>
      <w:bookmarkEnd w:id="119"/>
      <w:bookmarkEnd w:id="120"/>
    </w:p>
    <w:p w14:paraId="53BD5A49">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s="宋体"/>
          <w:caps w:val="0"/>
          <w:color w:val="000000" w:themeColor="text1"/>
          <w:spacing w:val="0"/>
          <w:w w:val="100"/>
          <w:position w:val="0"/>
          <w:szCs w:val="21"/>
          <w14:textFill>
            <w14:solidFill>
              <w14:schemeClr w14:val="tx1"/>
            </w14:solidFill>
          </w14:textFill>
        </w:rPr>
        <w:t>投标费用：投标人应承担参与本次采购活动有关的所有费用，包括但不限于获取招标文件、勘查现场、编制和提交投标文件、参加澄清说明、签订合同等，不论投标结果如何，均应自行承担。</w:t>
      </w:r>
    </w:p>
    <w:p w14:paraId="2316D4C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6.联合体投标</w:t>
      </w:r>
    </w:p>
    <w:p w14:paraId="14ADD501">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6.1本项目是否接受联合体投标，详见“投标人须知前附表”。</w:t>
      </w:r>
    </w:p>
    <w:p w14:paraId="12CEB2B1">
      <w:pPr>
        <w:snapToGrid w:val="0"/>
        <w:spacing w:line="360" w:lineRule="auto"/>
        <w:ind w:firstLine="420" w:firstLineChars="200"/>
        <w:jc w:val="left"/>
        <w:rPr>
          <w:rFonts w:ascii="宋体" w:hAnsi="宋体"/>
          <w:bCs/>
          <w:caps w:val="0"/>
          <w:color w:val="000000" w:themeColor="text1"/>
          <w:spacing w:val="0"/>
          <w:w w:val="100"/>
          <w:position w:val="0"/>
          <w:szCs w:val="21"/>
          <w14:textFill>
            <w14:solidFill>
              <w14:schemeClr w14:val="tx1"/>
            </w14:solidFill>
          </w14:textFill>
        </w:rPr>
      </w:pPr>
      <w:r>
        <w:rPr>
          <w:rFonts w:hint="eastAsia" w:ascii="宋体" w:hAnsi="宋体"/>
          <w:bCs/>
          <w:caps w:val="0"/>
          <w:color w:val="000000" w:themeColor="text1"/>
          <w:spacing w:val="0"/>
          <w:w w:val="100"/>
          <w:position w:val="0"/>
          <w:szCs w:val="21"/>
          <w14:textFill>
            <w14:solidFill>
              <w14:schemeClr w14:val="tx1"/>
            </w14:solidFill>
          </w14:textFill>
        </w:rPr>
        <w:t>6.2如接受联合体投标，联合体投标要求详见“投标人须知前附表”。</w:t>
      </w:r>
    </w:p>
    <w:p w14:paraId="28E62607">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bCs/>
          <w:caps w:val="0"/>
          <w:color w:val="000000" w:themeColor="text1"/>
          <w:spacing w:val="0"/>
          <w:w w:val="100"/>
          <w:position w:val="0"/>
          <w:szCs w:val="21"/>
          <w14:textFill>
            <w14:solidFill>
              <w14:schemeClr w14:val="tx1"/>
            </w14:solidFill>
          </w14:textFill>
        </w:rPr>
        <w:t>6.3</w:t>
      </w:r>
      <w:r>
        <w:rPr>
          <w:rFonts w:hint="eastAsia" w:ascii="宋体" w:hAnsi="宋体"/>
          <w:caps w:val="0"/>
          <w:color w:val="000000" w:themeColor="text1"/>
          <w:spacing w:val="0"/>
          <w:w w:val="100"/>
          <w:position w:val="0"/>
          <w:szCs w:val="21"/>
          <w14:textFill>
            <w14:solidFill>
              <w14:schemeClr w14:val="tx1"/>
            </w14:solidFill>
          </w14:textFill>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p>
    <w:p w14:paraId="3081730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 xml:space="preserve">7.转包与分包             </w:t>
      </w:r>
    </w:p>
    <w:p w14:paraId="70A959D6">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21" w:name="_Toc254970673"/>
      <w:bookmarkStart w:id="122" w:name="_Toc254970532"/>
      <w:r>
        <w:rPr>
          <w:rFonts w:hint="eastAsia" w:ascii="宋体" w:hAnsi="宋体"/>
          <w:b w:val="0"/>
          <w:caps w:val="0"/>
          <w:color w:val="000000" w:themeColor="text1"/>
          <w:spacing w:val="0"/>
          <w:w w:val="100"/>
          <w:position w:val="0"/>
          <w:sz w:val="21"/>
          <w:szCs w:val="21"/>
          <w14:textFill>
            <w14:solidFill>
              <w14:schemeClr w14:val="tx1"/>
            </w14:solidFill>
          </w14:textFill>
        </w:rPr>
        <w:t>7.1本项目不允许转包（另有约定的除外）。</w:t>
      </w:r>
    </w:p>
    <w:p w14:paraId="7BFD0C68">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2C630C16">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7B1680C8">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8.特别说明</w:t>
      </w:r>
      <w:bookmarkEnd w:id="121"/>
      <w:bookmarkEnd w:id="122"/>
    </w:p>
    <w:p w14:paraId="05054DA7">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8.1如果本招标文件要求提供投标人或制造商的资格、信誉、荣誉、业绩与企业认证等材料的，资格、信誉、荣誉、业绩与企业认证等必须为投标人或者制造商所拥有或自身获得 。</w:t>
      </w:r>
    </w:p>
    <w:p w14:paraId="3EE92E74">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8.2投标人应仔细阅读招标文件的所有内容，按照招标文件的要求提交投标文件，并对所提供的全部资料的真实性承担法律责任。</w:t>
      </w:r>
    </w:p>
    <w:p w14:paraId="3401CAD7">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8.3投标人在投标活动中提供任何虚假材料，将报监管部门查处；中标后发现的，中标人须依照《中华人民共和国消费者权益保护法》规定赔偿采购人，且民事赔偿并不免除违法投标人的行政与刑事责任。</w:t>
      </w:r>
    </w:p>
    <w:p w14:paraId="2D7D3494">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8.4</w:t>
      </w:r>
      <w:r>
        <w:rPr>
          <w:rFonts w:hint="eastAsia" w:ascii="宋体" w:hAnsi="宋体"/>
          <w:caps w:val="0"/>
          <w:color w:val="000000" w:themeColor="text1"/>
          <w:spacing w:val="0"/>
          <w:w w:val="100"/>
          <w:position w:val="0"/>
          <w14:textFill>
            <w14:solidFill>
              <w14:schemeClr w14:val="tx1"/>
            </w14:solidFill>
          </w14:textFill>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E4A4342">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产品在中国境内生产的组件成本占比应当达到规定比例，计算公式为：</w:t>
      </w:r>
    </w:p>
    <w:p w14:paraId="30F1D3AD">
      <w:pPr>
        <w:widowControl/>
        <w:shd w:val="clear" w:color="auto" w:fill="FFFFFF"/>
        <w:spacing w:before="30" w:after="30"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ascii="宋体" w:hAnsi="宋体" w:cs="宋体"/>
          <w:caps w:val="0"/>
          <w:color w:val="000000" w:themeColor="text1"/>
          <w:spacing w:val="0"/>
          <w:w w:val="100"/>
          <w:kern w:val="0"/>
          <w:position w:val="0"/>
          <w:sz w:val="24"/>
          <w14:textFill>
            <w14:solidFill>
              <w14:schemeClr w14:val="tx1"/>
            </w14:solidFill>
          </w14:textFill>
        </w:rPr>
        <w:drawing>
          <wp:inline distT="0" distB="0" distL="114300" distR="114300">
            <wp:extent cx="2637790" cy="416560"/>
            <wp:effectExtent l="0" t="0" r="1016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r:link="rId12" cstate="print"/>
                    <a:stretch>
                      <a:fillRect/>
                    </a:stretch>
                  </pic:blipFill>
                  <pic:spPr>
                    <a:xfrm>
                      <a:off x="0" y="0"/>
                      <a:ext cx="2637790" cy="416560"/>
                    </a:xfrm>
                    <a:prstGeom prst="rect">
                      <a:avLst/>
                    </a:prstGeom>
                    <a:noFill/>
                    <a:ln>
                      <a:noFill/>
                    </a:ln>
                  </pic:spPr>
                </pic:pic>
              </a:graphicData>
            </a:graphic>
          </wp:inline>
        </w:drawing>
      </w:r>
    </w:p>
    <w:p w14:paraId="2AEAD0B3">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4EE23675">
      <w:pPr>
        <w:pStyle w:val="7"/>
        <w:spacing w:line="360" w:lineRule="auto"/>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30D22D76">
      <w:pPr>
        <w:pStyle w:val="7"/>
        <w:spacing w:line="360" w:lineRule="auto"/>
        <w:rPr>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DB6CABF">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ascii="黑体" w:hAnsi="黑体" w:eastAsia="黑体"/>
          <w:caps w:val="0"/>
          <w:color w:val="000000" w:themeColor="text1"/>
          <w:spacing w:val="0"/>
          <w:w w:val="100"/>
          <w:position w:val="0"/>
          <w:sz w:val="24"/>
          <w14:textFill>
            <w14:solidFill>
              <w14:schemeClr w14:val="tx1"/>
            </w14:solidFill>
          </w14:textFill>
        </w:rPr>
        <w:t>9.</w:t>
      </w:r>
      <w:r>
        <w:rPr>
          <w:rFonts w:hint="eastAsia" w:ascii="黑体" w:hAnsi="黑体" w:eastAsia="黑体"/>
          <w:caps w:val="0"/>
          <w:color w:val="000000" w:themeColor="text1"/>
          <w:spacing w:val="0"/>
          <w:w w:val="100"/>
          <w:position w:val="0"/>
          <w:sz w:val="24"/>
          <w14:textFill>
            <w14:solidFill>
              <w14:schemeClr w14:val="tx1"/>
            </w14:solidFill>
          </w14:textFill>
        </w:rPr>
        <w:t>回避与串通投标</w:t>
      </w:r>
    </w:p>
    <w:p w14:paraId="0E3C2DA8">
      <w:pPr>
        <w:pStyle w:val="6"/>
        <w:keepNext w:val="0"/>
        <w:keepLines w:val="0"/>
        <w:spacing w:before="0" w:after="0" w:line="360" w:lineRule="auto"/>
        <w:ind w:firstLine="367" w:firstLineChars="175"/>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9</w:t>
      </w:r>
      <w:r>
        <w:rPr>
          <w:rFonts w:ascii="宋体" w:hAnsi="宋体"/>
          <w:b w:val="0"/>
          <w:caps w:val="0"/>
          <w:color w:val="000000" w:themeColor="text1"/>
          <w:spacing w:val="0"/>
          <w:w w:val="100"/>
          <w:position w:val="0"/>
          <w:sz w:val="21"/>
          <w:szCs w:val="21"/>
          <w14:textFill>
            <w14:solidFill>
              <w14:schemeClr w14:val="tx1"/>
            </w14:solidFill>
          </w14:textFill>
        </w:rPr>
        <w:t>.1在政府采购活动中，采购人员及相关人员与</w:t>
      </w:r>
      <w:r>
        <w:rPr>
          <w:rFonts w:hint="eastAsia" w:ascii="宋体" w:hAnsi="宋体"/>
          <w:b w:val="0"/>
          <w:caps w:val="0"/>
          <w:color w:val="000000" w:themeColor="text1"/>
          <w:spacing w:val="0"/>
          <w:w w:val="100"/>
          <w:position w:val="0"/>
          <w:sz w:val="21"/>
          <w:szCs w:val="21"/>
          <w14:textFill>
            <w14:solidFill>
              <w14:schemeClr w14:val="tx1"/>
            </w14:solidFill>
          </w14:textFill>
        </w:rPr>
        <w:t>供应商</w:t>
      </w:r>
      <w:r>
        <w:rPr>
          <w:rFonts w:ascii="宋体" w:hAnsi="宋体"/>
          <w:b w:val="0"/>
          <w:caps w:val="0"/>
          <w:color w:val="000000" w:themeColor="text1"/>
          <w:spacing w:val="0"/>
          <w:w w:val="100"/>
          <w:position w:val="0"/>
          <w:sz w:val="21"/>
          <w:szCs w:val="21"/>
          <w14:textFill>
            <w14:solidFill>
              <w14:schemeClr w14:val="tx1"/>
            </w14:solidFill>
          </w14:textFill>
        </w:rPr>
        <w:t>有下列利害关系之一的，应当回避：</w:t>
      </w:r>
    </w:p>
    <w:p w14:paraId="251B2C14">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1</w:t>
      </w:r>
      <w:r>
        <w:rPr>
          <w:rFonts w:hAnsi="宋体"/>
          <w:caps w:val="0"/>
          <w:color w:val="000000" w:themeColor="text1"/>
          <w:spacing w:val="0"/>
          <w:w w:val="100"/>
          <w:kern w:val="2"/>
          <w:position w:val="0"/>
          <w:sz w:val="21"/>
          <w14:textFill>
            <w14:solidFill>
              <w14:schemeClr w14:val="tx1"/>
            </w14:solidFill>
          </w14:textFill>
        </w:rPr>
        <w:t>）参加采购活动前3年内与</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存在劳动关系；</w:t>
      </w:r>
    </w:p>
    <w:p w14:paraId="57403EEC">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2</w:t>
      </w:r>
      <w:r>
        <w:rPr>
          <w:rFonts w:hAnsi="宋体"/>
          <w:caps w:val="0"/>
          <w:color w:val="000000" w:themeColor="text1"/>
          <w:spacing w:val="0"/>
          <w:w w:val="100"/>
          <w:kern w:val="2"/>
          <w:position w:val="0"/>
          <w:sz w:val="21"/>
          <w14:textFill>
            <w14:solidFill>
              <w14:schemeClr w14:val="tx1"/>
            </w14:solidFill>
          </w14:textFill>
        </w:rPr>
        <w:t>）参加采购活动前3年内担任</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的董事、监事；</w:t>
      </w:r>
    </w:p>
    <w:p w14:paraId="35159AC9">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3</w:t>
      </w:r>
      <w:r>
        <w:rPr>
          <w:rFonts w:hAnsi="宋体"/>
          <w:caps w:val="0"/>
          <w:color w:val="000000" w:themeColor="text1"/>
          <w:spacing w:val="0"/>
          <w:w w:val="100"/>
          <w:kern w:val="2"/>
          <w:position w:val="0"/>
          <w:sz w:val="21"/>
          <w14:textFill>
            <w14:solidFill>
              <w14:schemeClr w14:val="tx1"/>
            </w14:solidFill>
          </w14:textFill>
        </w:rPr>
        <w:t>）参加采购活动前3年内是</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的控股股东或者实际控制人；</w:t>
      </w:r>
    </w:p>
    <w:p w14:paraId="679298E9">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4</w:t>
      </w:r>
      <w:r>
        <w:rPr>
          <w:rFonts w:hAnsi="宋体"/>
          <w:caps w:val="0"/>
          <w:color w:val="000000" w:themeColor="text1"/>
          <w:spacing w:val="0"/>
          <w:w w:val="100"/>
          <w:kern w:val="2"/>
          <w:position w:val="0"/>
          <w:sz w:val="21"/>
          <w14:textFill>
            <w14:solidFill>
              <w14:schemeClr w14:val="tx1"/>
            </w14:solidFill>
          </w14:textFill>
        </w:rPr>
        <w:t>）与</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的法定代表人或者负责人有夫妻、直系血亲、三代以内旁系血亲或者近姻亲关系；</w:t>
      </w:r>
    </w:p>
    <w:p w14:paraId="36733C8D">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Ansi="宋体"/>
          <w:caps w:val="0"/>
          <w:color w:val="000000" w:themeColor="text1"/>
          <w:spacing w:val="0"/>
          <w:w w:val="100"/>
          <w:kern w:val="2"/>
          <w:position w:val="0"/>
          <w:sz w:val="21"/>
          <w14:textFill>
            <w14:solidFill>
              <w14:schemeClr w14:val="tx1"/>
            </w14:solidFill>
          </w14:textFill>
        </w:rPr>
        <w:t>（</w:t>
      </w:r>
      <w:r>
        <w:rPr>
          <w:rFonts w:hint="eastAsia" w:hAnsi="宋体"/>
          <w:caps w:val="0"/>
          <w:color w:val="000000" w:themeColor="text1"/>
          <w:spacing w:val="0"/>
          <w:w w:val="100"/>
          <w:kern w:val="2"/>
          <w:position w:val="0"/>
          <w:sz w:val="21"/>
          <w14:textFill>
            <w14:solidFill>
              <w14:schemeClr w14:val="tx1"/>
            </w14:solidFill>
          </w14:textFill>
        </w:rPr>
        <w:t>5</w:t>
      </w:r>
      <w:r>
        <w:rPr>
          <w:rFonts w:hAnsi="宋体"/>
          <w:caps w:val="0"/>
          <w:color w:val="000000" w:themeColor="text1"/>
          <w:spacing w:val="0"/>
          <w:w w:val="100"/>
          <w:kern w:val="2"/>
          <w:position w:val="0"/>
          <w:sz w:val="21"/>
          <w14:textFill>
            <w14:solidFill>
              <w14:schemeClr w14:val="tx1"/>
            </w14:solidFill>
          </w14:textFill>
        </w:rPr>
        <w:t>）与</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有其他可能影响政府采购活动公平、公正进行的关系。</w:t>
      </w:r>
    </w:p>
    <w:p w14:paraId="18998F41">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认为采购人员及相关人员与其他</w:t>
      </w:r>
      <w:r>
        <w:rPr>
          <w:rFonts w:hint="eastAsia" w:hAnsi="宋体"/>
          <w:caps w:val="0"/>
          <w:color w:val="000000" w:themeColor="text1"/>
          <w:spacing w:val="0"/>
          <w:w w:val="100"/>
          <w:kern w:val="2"/>
          <w:position w:val="0"/>
          <w:sz w:val="21"/>
          <w14:textFill>
            <w14:solidFill>
              <w14:schemeClr w14:val="tx1"/>
            </w14:solidFill>
          </w14:textFill>
        </w:rPr>
        <w:t>供应商</w:t>
      </w:r>
      <w:r>
        <w:rPr>
          <w:rFonts w:hAnsi="宋体"/>
          <w:caps w:val="0"/>
          <w:color w:val="000000" w:themeColor="text1"/>
          <w:spacing w:val="0"/>
          <w:w w:val="100"/>
          <w:kern w:val="2"/>
          <w:position w:val="0"/>
          <w:sz w:val="21"/>
          <w14:textFill>
            <w14:solidFill>
              <w14:schemeClr w14:val="tx1"/>
            </w14:solidFill>
          </w14:textFill>
        </w:rPr>
        <w:t>有利害关系的，可以向采购人或者采购代理机构书面提出回避申请，并说明理由。采购人或者采购代理机构应当及时询问被申请回避人员，有利害关系的被申请回避人员应当回避。</w:t>
      </w:r>
    </w:p>
    <w:p w14:paraId="57D5EA87">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ascii="宋体" w:hAnsi="宋体"/>
          <w:caps w:val="0"/>
          <w:color w:val="000000" w:themeColor="text1"/>
          <w:spacing w:val="0"/>
          <w:w w:val="100"/>
          <w:position w:val="0"/>
          <w:sz w:val="21"/>
          <w:szCs w:val="21"/>
          <w14:textFill>
            <w14:solidFill>
              <w14:schemeClr w14:val="tx1"/>
            </w14:solidFill>
          </w14:textFill>
        </w:rPr>
        <w:t>9.2</w:t>
      </w:r>
      <w:r>
        <w:rPr>
          <w:rFonts w:hint="eastAsia" w:ascii="宋体" w:hAnsi="宋体"/>
          <w:caps w:val="0"/>
          <w:color w:val="000000" w:themeColor="text1"/>
          <w:spacing w:val="0"/>
          <w:w w:val="100"/>
          <w:position w:val="0"/>
          <w:sz w:val="21"/>
          <w:szCs w:val="21"/>
          <w14:textFill>
            <w14:solidFill>
              <w14:schemeClr w14:val="tx1"/>
            </w14:solidFill>
          </w14:textFill>
        </w:rPr>
        <w:t>有下列情形之一的视为投标人相互串通投标，投标文件将被视为无效：</w:t>
      </w:r>
    </w:p>
    <w:p w14:paraId="45D0B611">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 xml:space="preserve">（1）不同投标人的投标文件由同一单位或者个人编制； </w:t>
      </w:r>
    </w:p>
    <w:p w14:paraId="37B1DFAA">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（2）不同投标人委托同一单位或者个人办理投标事宜；</w:t>
      </w:r>
    </w:p>
    <w:p w14:paraId="39A750E2">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（3）不同的投标人的投标文件载明的项目管理员为同一个人；</w:t>
      </w:r>
    </w:p>
    <w:p w14:paraId="48F07901">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（4）不同投标人的投标文件异常一致或者投标报价呈规律性差异；</w:t>
      </w:r>
    </w:p>
    <w:p w14:paraId="212705D3">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（5）不同投标人的投标文件相互混装；</w:t>
      </w:r>
    </w:p>
    <w:p w14:paraId="6089F21E">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（6）不同投标人的投标保证金从同一单位或者个人账户转出。</w:t>
      </w:r>
    </w:p>
    <w:p w14:paraId="32809B57">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9.3</w:t>
      </w:r>
      <w:r>
        <w:rPr>
          <w:rFonts w:hint="eastAsia" w:ascii="宋体" w:hAnsi="宋体"/>
          <w:b w:val="0"/>
          <w:caps w:val="0"/>
          <w:color w:val="000000" w:themeColor="text1"/>
          <w:spacing w:val="0"/>
          <w:w w:val="100"/>
          <w:position w:val="0"/>
          <w:sz w:val="21"/>
          <w:szCs w:val="21"/>
          <w14:textFill>
            <w14:solidFill>
              <w14:schemeClr w14:val="tx1"/>
            </w14:solidFill>
          </w14:textFill>
        </w:rPr>
        <w:t>供应商有下列情形之一的，属于恶意串通行为，将报同级监督管理部门：</w:t>
      </w:r>
    </w:p>
    <w:p w14:paraId="23674090">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（1）供应商直接或者间接从采购人或者采购代理机构处获得其他供应商的相关信息并修改其投标文件或者响应文件；</w:t>
      </w:r>
    </w:p>
    <w:p w14:paraId="1C84AE52">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（2）供应商按照采购人或者采购代理机构的授意撤换、修改投标文件或者响应文件；</w:t>
      </w:r>
    </w:p>
    <w:p w14:paraId="0B22E3F3">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（3）供应商之间协商报价、技术方案等投标文件或者响应文件的实质性内容；</w:t>
      </w:r>
    </w:p>
    <w:p w14:paraId="7FA75E5E">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（4）属于同一集团、协会、商会等组织成员的供应商按照该组织要求协同参加政府采购活动；</w:t>
      </w:r>
    </w:p>
    <w:p w14:paraId="6289AFD8">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（5）供应商之间事先约定一致抬高或者压低投标报价，或者在招标项目中事先约定轮流以高价位或者低价位中标，或者事先约定由某一特定供应商中标，然后再参加投标；</w:t>
      </w:r>
    </w:p>
    <w:p w14:paraId="50E82928">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（6）供应商之间商定部分供应商放弃参加政府采购活动或者放弃中标；</w:t>
      </w:r>
    </w:p>
    <w:p w14:paraId="0411CA79">
      <w:pPr>
        <w:pStyle w:val="25"/>
        <w:snapToGrid w:val="0"/>
        <w:spacing w:line="360" w:lineRule="auto"/>
        <w:ind w:left="2" w:leftChars="1" w:firstLine="420" w:firstLineChars="200"/>
        <w:rPr>
          <w:rFonts w:hAnsi="宋体"/>
          <w:caps w:val="0"/>
          <w:color w:val="000000" w:themeColor="text1"/>
          <w:spacing w:val="0"/>
          <w:w w:val="100"/>
          <w:kern w:val="2"/>
          <w:position w:val="0"/>
          <w:sz w:val="21"/>
          <w14:textFill>
            <w14:solidFill>
              <w14:schemeClr w14:val="tx1"/>
            </w14:solidFill>
          </w14:textFill>
        </w:rPr>
      </w:pPr>
      <w:r>
        <w:rPr>
          <w:rFonts w:hint="eastAsia" w:hAnsi="宋体"/>
          <w:caps w:val="0"/>
          <w:color w:val="000000" w:themeColor="text1"/>
          <w:spacing w:val="0"/>
          <w:w w:val="100"/>
          <w:kern w:val="2"/>
          <w:position w:val="0"/>
          <w:sz w:val="21"/>
          <w14:textFill>
            <w14:solidFill>
              <w14:schemeClr w14:val="tx1"/>
            </w14:solidFill>
          </w14:textFill>
        </w:rPr>
        <w:t>（7）供应商与采购人或者采购代理机构之间、供应商相互之间，为谋求特定供应商中标或者排斥其他供应商的其他串通行为。</w:t>
      </w:r>
    </w:p>
    <w:p w14:paraId="1D92C6D7">
      <w:pPr>
        <w:pStyle w:val="25"/>
        <w:snapToGrid w:val="0"/>
        <w:spacing w:line="360" w:lineRule="auto"/>
        <w:ind w:left="2" w:leftChars="1" w:firstLine="422" w:firstLineChars="200"/>
        <w:rPr>
          <w:rFonts w:hAnsi="宋体"/>
          <w:b/>
          <w:caps w:val="0"/>
          <w:color w:val="000000" w:themeColor="text1"/>
          <w:spacing w:val="0"/>
          <w:w w:val="100"/>
          <w:kern w:val="2"/>
          <w:position w:val="0"/>
          <w:sz w:val="21"/>
          <w14:textFill>
            <w14:solidFill>
              <w14:schemeClr w14:val="tx1"/>
            </w14:solidFill>
          </w14:textFill>
        </w:rPr>
      </w:pPr>
    </w:p>
    <w:p w14:paraId="1C9CEC4E">
      <w:pPr>
        <w:pStyle w:val="4"/>
        <w:keepNext w:val="0"/>
        <w:keepLines w:val="0"/>
        <w:jc w:val="center"/>
        <w:rPr>
          <w:caps w:val="0"/>
          <w:color w:val="000000" w:themeColor="text1"/>
          <w:spacing w:val="0"/>
          <w:w w:val="100"/>
          <w:position w:val="0"/>
          <w14:textFill>
            <w14:solidFill>
              <w14:schemeClr w14:val="tx1"/>
            </w14:solidFill>
          </w14:textFill>
        </w:rPr>
      </w:pPr>
      <w:bookmarkStart w:id="123" w:name="_Toc254970534"/>
      <w:bookmarkStart w:id="124" w:name="_Toc254970675"/>
      <w:r>
        <w:rPr>
          <w:rFonts w:hint="eastAsia"/>
          <w:caps w:val="0"/>
          <w:color w:val="000000" w:themeColor="text1"/>
          <w:spacing w:val="0"/>
          <w:w w:val="100"/>
          <w:position w:val="0"/>
          <w14:textFill>
            <w14:solidFill>
              <w14:schemeClr w14:val="tx1"/>
            </w14:solidFill>
          </w14:textFill>
        </w:rPr>
        <w:t>二、招标文件</w:t>
      </w:r>
      <w:bookmarkEnd w:id="123"/>
      <w:bookmarkEnd w:id="124"/>
    </w:p>
    <w:p w14:paraId="0C86BA80">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10.招标文件的组成</w:t>
      </w:r>
    </w:p>
    <w:p w14:paraId="04E6481A">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（1）招标公告；</w:t>
      </w:r>
    </w:p>
    <w:p w14:paraId="0E14A7FC">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（2）采购需求； </w:t>
      </w:r>
    </w:p>
    <w:p w14:paraId="2E55710E">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（3）投标人须知；</w:t>
      </w:r>
    </w:p>
    <w:p w14:paraId="37D3882E">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（4）评标方法及评标标准；</w:t>
      </w:r>
    </w:p>
    <w:p w14:paraId="5B3F552F">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（5）拟签订的合同文本；</w:t>
      </w:r>
    </w:p>
    <w:p w14:paraId="06153AA5">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（6）投标文件格式。</w:t>
      </w:r>
    </w:p>
    <w:p w14:paraId="0B41B2A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11.招标文件的澄清、修改 、现场考察和答疑会</w:t>
      </w:r>
    </w:p>
    <w:p w14:paraId="398D2193">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44613950">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7BC8A988">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1</w:t>
      </w:r>
      <w:r>
        <w:rPr>
          <w:rFonts w:hAnsi="宋体"/>
          <w:caps w:val="0"/>
          <w:color w:val="000000" w:themeColor="text1"/>
          <w:spacing w:val="0"/>
          <w:w w:val="100"/>
          <w:position w:val="0"/>
          <w:sz w:val="21"/>
          <w14:textFill>
            <w14:solidFill>
              <w14:schemeClr w14:val="tx1"/>
            </w14:solidFill>
          </w14:textFill>
        </w:rPr>
        <w:t>1.2</w:t>
      </w:r>
      <w:bookmarkStart w:id="125" w:name="_Hlk53134511"/>
      <w:r>
        <w:rPr>
          <w:rFonts w:hint="eastAsia" w:hAnsi="宋体"/>
          <w:caps w:val="0"/>
          <w:color w:val="000000" w:themeColor="text1"/>
          <w:spacing w:val="0"/>
          <w:w w:val="100"/>
          <w:position w:val="0"/>
          <w:sz w:val="21"/>
          <w14:textFill>
            <w14:solidFill>
              <w14:schemeClr w14:val="tx1"/>
            </w14:solidFill>
          </w14:textFill>
        </w:rPr>
        <w:t>采购人或者采购代理机构可以在招标文件提供期限截止后，组织已获取招标文件的潜在投标人现场考察或者召开开标前答疑会，具体详见“投标人须知前附表”。</w:t>
      </w:r>
    </w:p>
    <w:bookmarkEnd w:id="125"/>
    <w:p w14:paraId="29459159">
      <w:pPr>
        <w:pStyle w:val="4"/>
        <w:keepNext w:val="0"/>
        <w:keepLines w:val="0"/>
        <w:jc w:val="center"/>
        <w:rPr>
          <w:caps w:val="0"/>
          <w:color w:val="000000" w:themeColor="text1"/>
          <w:spacing w:val="0"/>
          <w:w w:val="100"/>
          <w:position w:val="0"/>
          <w14:textFill>
            <w14:solidFill>
              <w14:schemeClr w14:val="tx1"/>
            </w14:solidFill>
          </w14:textFill>
        </w:rPr>
      </w:pPr>
      <w:bookmarkStart w:id="126" w:name="_Toc254970676"/>
      <w:bookmarkStart w:id="127" w:name="_Toc254970535"/>
      <w:r>
        <w:rPr>
          <w:rFonts w:hint="eastAsia"/>
          <w:caps w:val="0"/>
          <w:color w:val="000000" w:themeColor="text1"/>
          <w:spacing w:val="0"/>
          <w:w w:val="100"/>
          <w:position w:val="0"/>
          <w14:textFill>
            <w14:solidFill>
              <w14:schemeClr w14:val="tx1"/>
            </w14:solidFill>
          </w14:textFill>
        </w:rPr>
        <w:t>三、投标文件的编制</w:t>
      </w:r>
      <w:bookmarkEnd w:id="126"/>
      <w:bookmarkEnd w:id="127"/>
    </w:p>
    <w:p w14:paraId="2EDC0D30">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28" w:name="_Toc254970677"/>
      <w:bookmarkStart w:id="129" w:name="_Toc254970536"/>
      <w:r>
        <w:rPr>
          <w:rFonts w:hint="eastAsia" w:ascii="黑体" w:hAnsi="黑体" w:eastAsia="黑体"/>
          <w:caps w:val="0"/>
          <w:color w:val="000000" w:themeColor="text1"/>
          <w:spacing w:val="0"/>
          <w:w w:val="100"/>
          <w:position w:val="0"/>
          <w:sz w:val="24"/>
          <w14:textFill>
            <w14:solidFill>
              <w14:schemeClr w14:val="tx1"/>
            </w14:solidFill>
          </w14:textFill>
        </w:rPr>
        <w:t>12.投标文件的编制原则</w:t>
      </w:r>
    </w:p>
    <w:p w14:paraId="34E928A9">
      <w:pPr>
        <w:snapToGrid w:val="0"/>
        <w:spacing w:line="360" w:lineRule="auto"/>
        <w:ind w:firstLine="420"/>
        <w:jc w:val="left"/>
        <w:rPr>
          <w:rFonts w:ascii="宋体" w:hAnsi="宋体" w:cs="Courier New"/>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投标人必须按照招标文件的要求编制投标文件。投标文件必须对招标文件提出的要求和条件作出明确响应。</w:t>
      </w:r>
    </w:p>
    <w:p w14:paraId="521F5B10">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13.投标文件的组成</w:t>
      </w:r>
      <w:bookmarkEnd w:id="128"/>
      <w:bookmarkEnd w:id="129"/>
    </w:p>
    <w:p w14:paraId="6696EAE9">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bookmarkStart w:id="130" w:name="_13.5投标文件电子版：具体材料见“投标人须知前附表”。"/>
      <w:bookmarkEnd w:id="130"/>
      <w:bookmarkStart w:id="131" w:name="_Toc254970537"/>
      <w:bookmarkStart w:id="132" w:name="_Toc254970678"/>
      <w:r>
        <w:rPr>
          <w:rFonts w:hint="eastAsia" w:ascii="宋体" w:hAnsi="宋体"/>
          <w:caps w:val="0"/>
          <w:color w:val="000000" w:themeColor="text1"/>
          <w:spacing w:val="0"/>
          <w:w w:val="100"/>
          <w:position w:val="0"/>
          <w:szCs w:val="21"/>
          <w14:textFill>
            <w14:solidFill>
              <w14:schemeClr w14:val="tx1"/>
            </w14:solidFill>
          </w14:textFill>
        </w:rPr>
        <w:t>投标文件由报价文件、资格证明文件、商务及技术文件三部分组成。</w:t>
      </w:r>
    </w:p>
    <w:p w14:paraId="501351F1">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3" w:name="_13.1报价文件:_具体材料见“投标人须知前附表”。"/>
      <w:bookmarkEnd w:id="133"/>
      <w:r>
        <w:rPr>
          <w:rFonts w:hint="eastAsia" w:ascii="宋体" w:hAnsi="宋体"/>
          <w:b w:val="0"/>
          <w:caps w:val="0"/>
          <w:color w:val="000000" w:themeColor="text1"/>
          <w:spacing w:val="0"/>
          <w:w w:val="100"/>
          <w:position w:val="0"/>
          <w:sz w:val="21"/>
          <w:szCs w:val="21"/>
          <w14:textFill>
            <w14:solidFill>
              <w14:schemeClr w14:val="tx1"/>
            </w14:solidFill>
          </w14:textFill>
        </w:rPr>
        <w:t>（1）报价文件：</w:t>
      </w:r>
      <w:r>
        <w:rPr>
          <w:rFonts w:ascii="宋体" w:hAnsi="宋体"/>
          <w:b w:val="0"/>
          <w:caps w:val="0"/>
          <w:color w:val="000000" w:themeColor="text1"/>
          <w:spacing w:val="0"/>
          <w:w w:val="100"/>
          <w:position w:val="0"/>
          <w:sz w:val="21"/>
          <w:szCs w:val="21"/>
          <w14:textFill>
            <w14:solidFill>
              <w14:schemeClr w14:val="tx1"/>
            </w14:solidFill>
          </w14:textFill>
        </w:rPr>
        <w:t>具体材料见“投标人须知前附表”</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44D01581">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4" w:name="_13.2资格证明文件：具体材料见“投标人须知前附表”。"/>
      <w:bookmarkEnd w:id="134"/>
      <w:r>
        <w:rPr>
          <w:rFonts w:hint="eastAsia" w:ascii="宋体" w:hAnsi="宋体"/>
          <w:b w:val="0"/>
          <w:caps w:val="0"/>
          <w:color w:val="000000" w:themeColor="text1"/>
          <w:spacing w:val="0"/>
          <w:w w:val="100"/>
          <w:position w:val="0"/>
          <w:sz w:val="21"/>
          <w:szCs w:val="21"/>
          <w14:textFill>
            <w14:solidFill>
              <w14:schemeClr w14:val="tx1"/>
            </w14:solidFill>
          </w14:textFill>
        </w:rPr>
        <w:t>（</w:t>
      </w:r>
      <w:r>
        <w:rPr>
          <w:rFonts w:ascii="宋体" w:hAnsi="宋体"/>
          <w:b w:val="0"/>
          <w:caps w:val="0"/>
          <w:color w:val="000000" w:themeColor="text1"/>
          <w:spacing w:val="0"/>
          <w:w w:val="100"/>
          <w:position w:val="0"/>
          <w:sz w:val="21"/>
          <w:szCs w:val="21"/>
          <w14:textFill>
            <w14:solidFill>
              <w14:schemeClr w14:val="tx1"/>
            </w14:solidFill>
          </w14:textFill>
        </w:rPr>
        <w:t>2</w:t>
      </w:r>
      <w:r>
        <w:rPr>
          <w:rFonts w:hint="eastAsia" w:ascii="宋体" w:hAnsi="宋体"/>
          <w:b w:val="0"/>
          <w:caps w:val="0"/>
          <w:color w:val="000000" w:themeColor="text1"/>
          <w:spacing w:val="0"/>
          <w:w w:val="100"/>
          <w:position w:val="0"/>
          <w:sz w:val="21"/>
          <w:szCs w:val="21"/>
          <w14:textFill>
            <w14:solidFill>
              <w14:schemeClr w14:val="tx1"/>
            </w14:solidFill>
          </w14:textFill>
        </w:rPr>
        <w:t>）资格证明文件：</w:t>
      </w:r>
      <w:r>
        <w:rPr>
          <w:rFonts w:ascii="宋体" w:hAnsi="宋体"/>
          <w:b w:val="0"/>
          <w:caps w:val="0"/>
          <w:color w:val="000000" w:themeColor="text1"/>
          <w:spacing w:val="0"/>
          <w:w w:val="100"/>
          <w:position w:val="0"/>
          <w:sz w:val="21"/>
          <w:szCs w:val="21"/>
          <w14:textFill>
            <w14:solidFill>
              <w14:schemeClr w14:val="tx1"/>
            </w14:solidFill>
          </w14:textFill>
        </w:rPr>
        <w:t>具体材料见“投标人须知前附表”</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60DB0625">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5" w:name="_13.3商务文件:_具体材料见“投标人须知前附表”。"/>
      <w:bookmarkEnd w:id="135"/>
      <w:r>
        <w:rPr>
          <w:rFonts w:hint="eastAsia" w:ascii="宋体" w:hAnsi="宋体"/>
          <w:b w:val="0"/>
          <w:caps w:val="0"/>
          <w:color w:val="000000" w:themeColor="text1"/>
          <w:spacing w:val="0"/>
          <w:w w:val="100"/>
          <w:position w:val="0"/>
          <w:sz w:val="21"/>
          <w:szCs w:val="21"/>
          <w14:textFill>
            <w14:solidFill>
              <w14:schemeClr w14:val="tx1"/>
            </w14:solidFill>
          </w14:textFill>
        </w:rPr>
        <w:t>（</w:t>
      </w:r>
      <w:r>
        <w:rPr>
          <w:rFonts w:ascii="宋体" w:hAnsi="宋体"/>
          <w:b w:val="0"/>
          <w:caps w:val="0"/>
          <w:color w:val="000000" w:themeColor="text1"/>
          <w:spacing w:val="0"/>
          <w:w w:val="100"/>
          <w:position w:val="0"/>
          <w:sz w:val="21"/>
          <w:szCs w:val="21"/>
          <w14:textFill>
            <w14:solidFill>
              <w14:schemeClr w14:val="tx1"/>
            </w14:solidFill>
          </w14:textFill>
        </w:rPr>
        <w:t>3</w:t>
      </w:r>
      <w:r>
        <w:rPr>
          <w:rFonts w:hint="eastAsia" w:ascii="宋体" w:hAnsi="宋体"/>
          <w:b w:val="0"/>
          <w:caps w:val="0"/>
          <w:color w:val="000000" w:themeColor="text1"/>
          <w:spacing w:val="0"/>
          <w:w w:val="100"/>
          <w:position w:val="0"/>
          <w:sz w:val="21"/>
          <w:szCs w:val="21"/>
          <w14:textFill>
            <w14:solidFill>
              <w14:schemeClr w14:val="tx1"/>
            </w14:solidFill>
          </w14:textFill>
        </w:rPr>
        <w:t>）商务及技术文件：</w:t>
      </w:r>
      <w:r>
        <w:rPr>
          <w:rFonts w:ascii="宋体" w:hAnsi="宋体"/>
          <w:b w:val="0"/>
          <w:caps w:val="0"/>
          <w:color w:val="000000" w:themeColor="text1"/>
          <w:spacing w:val="0"/>
          <w:w w:val="100"/>
          <w:position w:val="0"/>
          <w:sz w:val="21"/>
          <w:szCs w:val="21"/>
          <w14:textFill>
            <w14:solidFill>
              <w14:schemeClr w14:val="tx1"/>
            </w14:solidFill>
          </w14:textFill>
        </w:rPr>
        <w:t>具体材料见“投标人须知前附表”</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420B207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14.投标文件的语言及计量</w:t>
      </w:r>
      <w:bookmarkEnd w:id="131"/>
      <w:bookmarkEnd w:id="132"/>
    </w:p>
    <w:p w14:paraId="71F02E6D">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14.1语言文字</w:t>
      </w:r>
    </w:p>
    <w:p w14:paraId="5440569F">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1FC26016">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14.2投标计量单位</w:t>
      </w:r>
    </w:p>
    <w:p w14:paraId="2285CFF3">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招标文件已有明确规定的，使用招标文件规定的计量单位；招标文件没有规定的，应采用中华人民共和国法定计量单位，货币种类为人民币</w:t>
      </w:r>
      <w:r>
        <w:rPr>
          <w:rFonts w:hint="eastAsia" w:ascii="宋体" w:hAnsi="宋体"/>
          <w:bCs/>
          <w:caps w:val="0"/>
          <w:color w:val="000000" w:themeColor="text1"/>
          <w:spacing w:val="0"/>
          <w:w w:val="100"/>
          <w:position w:val="0"/>
          <w:sz w:val="21"/>
          <w:szCs w:val="21"/>
          <w14:textFill>
            <w14:solidFill>
              <w14:schemeClr w14:val="tx1"/>
            </w14:solidFill>
          </w14:textFill>
        </w:rPr>
        <w:t>，否则视同未响应。</w:t>
      </w:r>
    </w:p>
    <w:p w14:paraId="454A514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15.投标的风险</w:t>
      </w:r>
    </w:p>
    <w:p w14:paraId="7CF8CD90">
      <w:pPr>
        <w:pStyle w:val="25"/>
        <w:snapToGrid w:val="0"/>
        <w:spacing w:line="360" w:lineRule="auto"/>
        <w:ind w:firstLine="420" w:firstLineChars="200"/>
        <w:jc w:val="left"/>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投标人没有按照招标文件要求提供全部资料，或者投标人没有对招标文件作出实质性响应是投标人的风险，并可能导致其投标被拒绝。</w:t>
      </w:r>
    </w:p>
    <w:p w14:paraId="2519D28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36" w:name="_Toc254970538"/>
      <w:bookmarkStart w:id="137" w:name="_Toc254970679"/>
      <w:r>
        <w:rPr>
          <w:rFonts w:hint="eastAsia" w:ascii="黑体" w:hAnsi="黑体" w:eastAsia="黑体"/>
          <w:caps w:val="0"/>
          <w:color w:val="000000" w:themeColor="text1"/>
          <w:spacing w:val="0"/>
          <w:w w:val="100"/>
          <w:position w:val="0"/>
          <w:sz w:val="24"/>
          <w14:textFill>
            <w14:solidFill>
              <w14:schemeClr w14:val="tx1"/>
            </w14:solidFill>
          </w14:textFill>
        </w:rPr>
        <w:t>16.投标报价</w:t>
      </w:r>
      <w:bookmarkEnd w:id="136"/>
      <w:bookmarkEnd w:id="137"/>
    </w:p>
    <w:p w14:paraId="04FBB8DB">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16.1投标报价应按“第六章　投标文件格式”中“开标一览表”格式填写。</w:t>
      </w:r>
    </w:p>
    <w:p w14:paraId="2A2E9D9C">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bookmarkStart w:id="138" w:name="_16.2投标报价具体定义见投标人须知前附表。"/>
      <w:bookmarkEnd w:id="138"/>
      <w:r>
        <w:rPr>
          <w:rFonts w:hint="eastAsia" w:ascii="宋体" w:hAnsi="宋体"/>
          <w:b w:val="0"/>
          <w:caps w:val="0"/>
          <w:color w:val="000000" w:themeColor="text1"/>
          <w:spacing w:val="0"/>
          <w:w w:val="100"/>
          <w:position w:val="0"/>
          <w:sz w:val="21"/>
          <w:szCs w:val="21"/>
          <w14:textFill>
            <w14:solidFill>
              <w14:schemeClr w14:val="tx1"/>
            </w14:solidFill>
          </w14:textFill>
        </w:rPr>
        <w:t>16.2投标报价具体包括内容详见“投标人须知前附表”。</w:t>
      </w:r>
    </w:p>
    <w:p w14:paraId="27767645">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16.3投标人必须就所投每个分标的全部内容分别作完整唯一总价报价，不得存在漏项报价；投标人必须就所投分标的单项内容作唯一报价。</w:t>
      </w:r>
    </w:p>
    <w:p w14:paraId="00E35994">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17.投标有效期</w:t>
      </w:r>
    </w:p>
    <w:p w14:paraId="27531F0E">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bookmarkStart w:id="139" w:name="_17.1投标有效期应按“投标人须知中的前附表”规定的期限。"/>
      <w:bookmarkEnd w:id="139"/>
      <w:r>
        <w:rPr>
          <w:rFonts w:hint="eastAsia" w:ascii="宋体" w:hAnsi="宋体"/>
          <w:b w:val="0"/>
          <w:caps w:val="0"/>
          <w:color w:val="000000" w:themeColor="text1"/>
          <w:spacing w:val="0"/>
          <w:w w:val="100"/>
          <w:position w:val="0"/>
          <w:sz w:val="21"/>
          <w:szCs w:val="21"/>
          <w14:textFill>
            <w14:solidFill>
              <w14:schemeClr w14:val="tx1"/>
            </w14:solidFill>
          </w14:textFill>
        </w:rPr>
        <w:t>17.1投标有效期是指为保证采购人有足够的时间在开标后完成评标、定标、合同签订等工作而要求投标人提交的投标文件在一定时间内保持有效的期限。</w:t>
      </w:r>
    </w:p>
    <w:p w14:paraId="30D0F480">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bookmarkStart w:id="140" w:name="_Toc254970681"/>
      <w:bookmarkStart w:id="141" w:name="_Toc254970540"/>
      <w:r>
        <w:rPr>
          <w:rFonts w:hint="eastAsia" w:ascii="宋体" w:hAnsi="宋体"/>
          <w:b w:val="0"/>
          <w:caps w:val="0"/>
          <w:color w:val="000000" w:themeColor="text1"/>
          <w:spacing w:val="0"/>
          <w:w w:val="100"/>
          <w:position w:val="0"/>
          <w:sz w:val="21"/>
          <w:szCs w:val="21"/>
          <w14:textFill>
            <w14:solidFill>
              <w14:schemeClr w14:val="tx1"/>
            </w14:solidFill>
          </w14:textFill>
        </w:rPr>
        <w:t>17.2 投标有效期应按招标文件规定的期限作出承诺，具体详见“投标人须知前附表”。</w:t>
      </w:r>
      <w:r>
        <w:rPr>
          <w:rFonts w:hint="eastAsia" w:ascii="宋体" w:hAnsi="宋体"/>
          <w:caps w:val="0"/>
          <w:color w:val="000000" w:themeColor="text1"/>
          <w:spacing w:val="0"/>
          <w:w w:val="100"/>
          <w:position w:val="0"/>
          <w:sz w:val="21"/>
          <w:szCs w:val="21"/>
          <w14:textFill>
            <w14:solidFill>
              <w14:schemeClr w14:val="tx1"/>
            </w14:solidFill>
          </w14:textFill>
        </w:rPr>
        <w:t>承诺的投标有效期低于招标文件规定期限的，按无效投标处理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02ECDB88">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17.3投标人的投标文件在投标有效期内均保持有效。</w:t>
      </w:r>
      <w:bookmarkEnd w:id="140"/>
      <w:bookmarkEnd w:id="141"/>
    </w:p>
    <w:p w14:paraId="3843EAC6">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42" w:name="_18.投标保证金"/>
      <w:bookmarkEnd w:id="142"/>
      <w:bookmarkStart w:id="143" w:name="_Toc254970682"/>
      <w:bookmarkStart w:id="144" w:name="_Toc254970541"/>
      <w:r>
        <w:rPr>
          <w:rFonts w:hint="eastAsia" w:ascii="黑体" w:hAnsi="黑体" w:eastAsia="黑体"/>
          <w:caps w:val="0"/>
          <w:color w:val="000000" w:themeColor="text1"/>
          <w:spacing w:val="0"/>
          <w:w w:val="100"/>
          <w:position w:val="0"/>
          <w:sz w:val="24"/>
          <w14:textFill>
            <w14:solidFill>
              <w14:schemeClr w14:val="tx1"/>
            </w14:solidFill>
          </w14:textFill>
        </w:rPr>
        <w:t>18.投标保证金</w:t>
      </w:r>
      <w:bookmarkEnd w:id="143"/>
      <w:bookmarkEnd w:id="144"/>
    </w:p>
    <w:p w14:paraId="2206CFEE">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18.1投标人须按“投标人须知前附表” 的规定提交投标保证金。</w:t>
      </w:r>
    </w:p>
    <w:p w14:paraId="5CADFD3A">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18.2投标保证金的退还</w:t>
      </w:r>
    </w:p>
    <w:p w14:paraId="3B2AB443">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未中标人的投标保证金自中标通知书发出之日起</w:t>
      </w:r>
      <w:r>
        <w:rPr>
          <w:rFonts w:ascii="宋体" w:hAnsi="宋体"/>
          <w:b w:val="0"/>
          <w:caps w:val="0"/>
          <w:color w:val="000000" w:themeColor="text1"/>
          <w:spacing w:val="0"/>
          <w:w w:val="100"/>
          <w:position w:val="0"/>
          <w:sz w:val="21"/>
          <w:szCs w:val="21"/>
          <w14:textFill>
            <w14:solidFill>
              <w14:schemeClr w14:val="tx1"/>
            </w14:solidFill>
          </w14:textFill>
        </w:rPr>
        <w:t>5</w:t>
      </w:r>
      <w:r>
        <w:rPr>
          <w:rFonts w:hint="eastAsia" w:ascii="宋体" w:hAnsi="宋体"/>
          <w:b w:val="0"/>
          <w:caps w:val="0"/>
          <w:color w:val="000000" w:themeColor="text1"/>
          <w:spacing w:val="0"/>
          <w:w w:val="100"/>
          <w:position w:val="0"/>
          <w:sz w:val="21"/>
          <w:szCs w:val="21"/>
          <w14:textFill>
            <w14:solidFill>
              <w14:schemeClr w14:val="tx1"/>
            </w14:solidFill>
          </w14:textFill>
        </w:rPr>
        <w:t>个工作日内退还；中标人的投标保证金自政府采购合同签订之日起</w:t>
      </w:r>
      <w:r>
        <w:rPr>
          <w:rFonts w:ascii="宋体" w:hAnsi="宋体"/>
          <w:b w:val="0"/>
          <w:caps w:val="0"/>
          <w:color w:val="000000" w:themeColor="text1"/>
          <w:spacing w:val="0"/>
          <w:w w:val="100"/>
          <w:position w:val="0"/>
          <w:sz w:val="21"/>
          <w:szCs w:val="21"/>
          <w14:textFill>
            <w14:solidFill>
              <w14:schemeClr w14:val="tx1"/>
            </w14:solidFill>
          </w14:textFill>
        </w:rPr>
        <w:t>5</w:t>
      </w:r>
      <w:r>
        <w:rPr>
          <w:rFonts w:hint="eastAsia" w:ascii="宋体" w:hAnsi="宋体"/>
          <w:b w:val="0"/>
          <w:caps w:val="0"/>
          <w:color w:val="000000" w:themeColor="text1"/>
          <w:spacing w:val="0"/>
          <w:w w:val="100"/>
          <w:position w:val="0"/>
          <w:sz w:val="21"/>
          <w:szCs w:val="21"/>
          <w14:textFill>
            <w14:solidFill>
              <w14:schemeClr w14:val="tx1"/>
            </w14:solidFill>
          </w14:textFill>
        </w:rPr>
        <w:t xml:space="preserve">个工作日内退还。 </w:t>
      </w:r>
    </w:p>
    <w:p w14:paraId="56D4AE18">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18.3除逾期退还投标保证金和终止招标的情形以外，投标保证金不计息。</w:t>
      </w:r>
    </w:p>
    <w:p w14:paraId="7DE3514F">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18.4投标人有下列情形之一的，投标保证金将不予退还： </w:t>
      </w:r>
    </w:p>
    <w:p w14:paraId="1B8D55E5">
      <w:pPr>
        <w:snapToGrid w:val="0"/>
        <w:spacing w:line="360" w:lineRule="auto"/>
        <w:ind w:firstLine="411" w:firstLineChars="196"/>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（1）投标人在投标有效期内撤销投标文件的；</w:t>
      </w:r>
    </w:p>
    <w:p w14:paraId="61D15562">
      <w:pPr>
        <w:snapToGrid w:val="0"/>
        <w:spacing w:line="360" w:lineRule="auto"/>
        <w:ind w:firstLine="411" w:firstLineChars="196"/>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（2）未按规定提交履约保证金的；</w:t>
      </w:r>
    </w:p>
    <w:p w14:paraId="782E3B96">
      <w:pPr>
        <w:snapToGrid w:val="0"/>
        <w:spacing w:line="360" w:lineRule="auto"/>
        <w:ind w:firstLine="411" w:firstLineChars="196"/>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（3）投标人在投标过程中弄虚作假，提供虚假材料的；</w:t>
      </w:r>
    </w:p>
    <w:p w14:paraId="47F65705">
      <w:pPr>
        <w:snapToGrid w:val="0"/>
        <w:spacing w:line="360" w:lineRule="auto"/>
        <w:ind w:firstLine="411" w:firstLineChars="196"/>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（4）中标人无正当理由不与采购人签订合同的；</w:t>
      </w:r>
    </w:p>
    <w:p w14:paraId="52D45AF2">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bookmarkStart w:id="145" w:name="_Toc254970683"/>
      <w:bookmarkStart w:id="146" w:name="_Toc254970542"/>
      <w:r>
        <w:rPr>
          <w:rFonts w:hint="eastAsia" w:ascii="宋体" w:hAnsi="宋体"/>
          <w:caps w:val="0"/>
          <w:color w:val="000000" w:themeColor="text1"/>
          <w:spacing w:val="0"/>
          <w:w w:val="100"/>
          <w:position w:val="0"/>
          <w:szCs w:val="21"/>
          <w14:textFill>
            <w14:solidFill>
              <w14:schemeClr w14:val="tx1"/>
            </w14:solidFill>
          </w14:textFill>
        </w:rPr>
        <w:t>（5）投标人出现本章第9.2、9.3情形的；</w:t>
      </w:r>
    </w:p>
    <w:p w14:paraId="24B7F1C0">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w:t>
      </w:r>
      <w:r>
        <w:rPr>
          <w:rFonts w:hint="eastAsia" w:ascii="宋体" w:hAnsi="宋体" w:cs="宋体"/>
          <w:caps w:val="0"/>
          <w:color w:val="000000" w:themeColor="text1"/>
          <w:spacing w:val="0"/>
          <w:w w:val="100"/>
          <w:position w:val="0"/>
          <w:szCs w:val="21"/>
          <w14:textFill>
            <w14:solidFill>
              <w14:schemeClr w14:val="tx1"/>
            </w14:solidFill>
          </w14:textFill>
        </w:rPr>
        <w:t>法律法规规定的其他情形</w:t>
      </w:r>
      <w:r>
        <w:rPr>
          <w:rFonts w:hint="eastAsia" w:ascii="宋体" w:hAnsi="宋体"/>
          <w:caps w:val="0"/>
          <w:color w:val="000000" w:themeColor="text1"/>
          <w:spacing w:val="0"/>
          <w:w w:val="100"/>
          <w:position w:val="0"/>
          <w:szCs w:val="21"/>
          <w14:textFill>
            <w14:solidFill>
              <w14:schemeClr w14:val="tx1"/>
            </w14:solidFill>
          </w14:textFill>
        </w:rPr>
        <w:t>。</w:t>
      </w:r>
    </w:p>
    <w:bookmarkEnd w:id="145"/>
    <w:bookmarkEnd w:id="146"/>
    <w:p w14:paraId="775A72E7">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19.投标文件的编制</w:t>
      </w:r>
    </w:p>
    <w:p w14:paraId="7A4718AF">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19.1投标人应先安装“广西政府采购云平台电子投标客户端”（请自行前往广西政府采购云平台进行下载），并按照本项目招标文件规定的格式和顺序和广西政府采购云平台的要求编制并加密。投标文件内容不完整、编排混乱导致投标文件被误读、漏读或者查找不到相关内容的，由此引发的后果由投标人承担。</w:t>
      </w:r>
    </w:p>
    <w:p w14:paraId="38DAA16D">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bookmarkStart w:id="147" w:name="_19.2投标文件应按报价文件、资格证明文件、商务文件、技术文件分别编制"/>
      <w:bookmarkEnd w:id="147"/>
      <w:r>
        <w:rPr>
          <w:rFonts w:hint="eastAsia" w:ascii="宋体" w:hAnsi="宋体"/>
          <w:b w:val="0"/>
          <w:caps w:val="0"/>
          <w:color w:val="000000" w:themeColor="text1"/>
          <w:spacing w:val="0"/>
          <w:w w:val="100"/>
          <w:position w:val="0"/>
          <w:sz w:val="21"/>
          <w:szCs w:val="21"/>
          <w14:textFill>
            <w14:solidFill>
              <w14:schemeClr w14:val="tx1"/>
            </w14:solidFill>
          </w14:textFill>
        </w:rPr>
        <w:t>19.2为确保网上操作合法、有效和安全，投标人应当在投标截止时间前完成在广西政府采购云平台的身份认证，确保在电子投标过程中能够对相关数据电文进行加密和使用电子签章。</w:t>
      </w:r>
    </w:p>
    <w:p w14:paraId="17CD55CF">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19.3投标文件须由投标人在规定位置签字（或者电子签名）、盖章（具体以投标人须知前附表或投标文件格式规定为准），</w:t>
      </w:r>
      <w:r>
        <w:rPr>
          <w:rFonts w:hint="eastAsia" w:ascii="宋体" w:hAnsi="宋体"/>
          <w:bCs/>
          <w:caps w:val="0"/>
          <w:color w:val="000000" w:themeColor="text1"/>
          <w:spacing w:val="0"/>
          <w:w w:val="100"/>
          <w:position w:val="0"/>
          <w:sz w:val="21"/>
          <w:szCs w:val="21"/>
          <w14:textFill>
            <w14:solidFill>
              <w14:schemeClr w14:val="tx1"/>
            </w14:solidFill>
          </w14:textFill>
        </w:rPr>
        <w:t>否则按无效投标处理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6261F67F">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caps w:val="0"/>
          <w:color w:val="000000" w:themeColor="text1"/>
          <w:spacing w:val="0"/>
          <w:w w:val="100"/>
          <w:position w:val="0"/>
          <w:sz w:val="21"/>
          <w:szCs w:val="21"/>
          <w14:textFill>
            <w14:solidFill>
              <w14:schemeClr w14:val="tx1"/>
            </w14:solidFill>
          </w14:textFill>
        </w:rPr>
        <w:t>否则按无效投标处理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0172131A">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16CA7F89">
      <w:pPr>
        <w:spacing w:line="360" w:lineRule="auto"/>
        <w:ind w:firstLine="480" w:firstLine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20.电子备份投标文件</w:t>
      </w:r>
    </w:p>
    <w:p w14:paraId="4327775B">
      <w:pPr>
        <w:spacing w:line="360" w:lineRule="auto"/>
        <w:ind w:firstLine="420" w:firstLineChars="200"/>
        <w:rPr>
          <w:rFonts w:ascii="黑体" w:hAnsi="黑体" w:eastAsia="黑体"/>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电子备份投标文件是指通过“广西政府采购云平台电子投标客户端”在线编制生成且后缀名为“</w:t>
      </w:r>
      <w:r>
        <w:rPr>
          <w:caps w:val="0"/>
          <w:color w:val="000000" w:themeColor="text1"/>
          <w:spacing w:val="0"/>
          <w:w w:val="100"/>
          <w:position w:val="0"/>
          <w14:textFill>
            <w14:solidFill>
              <w14:schemeClr w14:val="tx1"/>
            </w14:solidFill>
          </w14:textFill>
        </w:rPr>
        <w:t>bfbs</w:t>
      </w:r>
      <w:r>
        <w:rPr>
          <w:rFonts w:hint="eastAsia"/>
          <w:caps w:val="0"/>
          <w:color w:val="000000" w:themeColor="text1"/>
          <w:spacing w:val="0"/>
          <w:w w:val="100"/>
          <w:position w:val="0"/>
          <w14:textFill>
            <w14:solidFill>
              <w14:schemeClr w14:val="tx1"/>
            </w14:solidFill>
          </w14:textFill>
        </w:rPr>
        <w:t>”的文件，是否接受电子备份投标文件</w:t>
      </w:r>
      <w:r>
        <w:rPr>
          <w:rFonts w:hint="eastAsia" w:hAnsi="宋体"/>
          <w:bCs/>
          <w:caps w:val="0"/>
          <w:color w:val="000000" w:themeColor="text1"/>
          <w:spacing w:val="0"/>
          <w:w w:val="100"/>
          <w:position w:val="0"/>
          <w:szCs w:val="21"/>
          <w14:textFill>
            <w14:solidFill>
              <w14:schemeClr w14:val="tx1"/>
            </w14:solidFill>
          </w14:textFill>
        </w:rPr>
        <w:t>详见在“投标人须知前附表”。</w:t>
      </w:r>
    </w:p>
    <w:p w14:paraId="7C8A2F7D">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21.投标文件的提交</w:t>
      </w:r>
    </w:p>
    <w:p w14:paraId="20825B47">
      <w:pPr>
        <w:spacing w:line="360" w:lineRule="auto"/>
        <w:ind w:firstLine="420" w:firstLineChars="200"/>
        <w:rPr>
          <w:rFonts w:hAnsi="宋体"/>
          <w:b/>
          <w:caps w:val="0"/>
          <w:color w:val="000000" w:themeColor="text1"/>
          <w:spacing w:val="0"/>
          <w:w w:val="100"/>
          <w:position w:val="0"/>
          <w14:textFill>
            <w14:solidFill>
              <w14:schemeClr w14:val="tx1"/>
            </w14:solidFill>
          </w14:textFill>
        </w:rPr>
      </w:pPr>
      <w:bookmarkStart w:id="148" w:name="_21.1投标人必须在“投标人须知中的前附表”规定的投标文件接收时间和投"/>
      <w:bookmarkEnd w:id="148"/>
      <w:r>
        <w:rPr>
          <w:rFonts w:hint="eastAsia" w:hAnsi="宋体"/>
          <w:bCs/>
          <w:caps w:val="0"/>
          <w:color w:val="000000" w:themeColor="text1"/>
          <w:spacing w:val="0"/>
          <w:w w:val="100"/>
          <w:position w:val="0"/>
          <w:szCs w:val="21"/>
          <w14:textFill>
            <w14:solidFill>
              <w14:schemeClr w14:val="tx1"/>
            </w14:solidFill>
          </w14:textFill>
        </w:rPr>
        <w:t>21.1投标人必须在“投标人须知前附表”规定的</w:t>
      </w:r>
      <w:r>
        <w:rPr>
          <w:rFonts w:hint="eastAsia" w:ascii="宋体" w:hAnsi="宋体"/>
          <w:caps w:val="0"/>
          <w:color w:val="000000" w:themeColor="text1"/>
          <w:spacing w:val="0"/>
          <w:w w:val="100"/>
          <w:position w:val="0"/>
          <w:szCs w:val="21"/>
          <w14:textFill>
            <w14:solidFill>
              <w14:schemeClr w14:val="tx1"/>
            </w14:solidFill>
          </w14:textFill>
        </w:rPr>
        <w:t>提交投标文件截止时间前将</w:t>
      </w:r>
      <w:r>
        <w:rPr>
          <w:rFonts w:hint="eastAsia" w:hAnsi="宋体"/>
          <w:bCs/>
          <w:caps w:val="0"/>
          <w:color w:val="000000" w:themeColor="text1"/>
          <w:spacing w:val="0"/>
          <w:w w:val="100"/>
          <w:position w:val="0"/>
          <w:szCs w:val="21"/>
          <w14:textFill>
            <w14:solidFill>
              <w14:schemeClr w14:val="tx1"/>
            </w14:solidFill>
          </w14:textFill>
        </w:rPr>
        <w:t>电子投标文件提交至投标地点。电子投标文件应在制作完成后，</w:t>
      </w:r>
      <w:r>
        <w:rPr>
          <w:rFonts w:hAnsi="宋体"/>
          <w:bCs/>
          <w:caps w:val="0"/>
          <w:color w:val="000000" w:themeColor="text1"/>
          <w:spacing w:val="0"/>
          <w:w w:val="100"/>
          <w:position w:val="0"/>
          <w:szCs w:val="21"/>
          <w14:textFill>
            <w14:solidFill>
              <w14:schemeClr w14:val="tx1"/>
            </w14:solidFill>
          </w14:textFill>
        </w:rPr>
        <w:t>在投标截止时间前</w:t>
      </w:r>
      <w:r>
        <w:rPr>
          <w:rFonts w:hint="eastAsia" w:hAnsi="宋体"/>
          <w:bCs/>
          <w:caps w:val="0"/>
          <w:color w:val="000000" w:themeColor="text1"/>
          <w:spacing w:val="0"/>
          <w:w w:val="100"/>
          <w:position w:val="0"/>
          <w:szCs w:val="21"/>
          <w14:textFill>
            <w14:solidFill>
              <w14:schemeClr w14:val="tx1"/>
            </w14:solidFill>
          </w14:textFill>
        </w:rPr>
        <w:t>通过有效数字证书（CA认证锁）进行电子签章、加密，然后通过网络将加密的电子投标文件递交至</w:t>
      </w:r>
      <w:r>
        <w:rPr>
          <w:rFonts w:hint="eastAsia" w:ascii="宋体" w:hAnsi="宋体"/>
          <w:b/>
          <w:caps w:val="0"/>
          <w:color w:val="000000" w:themeColor="text1"/>
          <w:spacing w:val="0"/>
          <w:w w:val="100"/>
          <w:position w:val="0"/>
          <w:szCs w:val="21"/>
          <w14:textFill>
            <w14:solidFill>
              <w14:schemeClr w14:val="tx1"/>
            </w14:solidFill>
          </w14:textFill>
        </w:rPr>
        <w:t>广西政府采购云平台</w:t>
      </w:r>
      <w:r>
        <w:rPr>
          <w:rFonts w:hint="eastAsia" w:hAnsi="宋体"/>
          <w:bCs/>
          <w:caps w:val="0"/>
          <w:color w:val="000000" w:themeColor="text1"/>
          <w:spacing w:val="0"/>
          <w:w w:val="100"/>
          <w:position w:val="0"/>
          <w:szCs w:val="21"/>
          <w14:textFill>
            <w14:solidFill>
              <w14:schemeClr w14:val="tx1"/>
            </w14:solidFill>
          </w14:textFill>
        </w:rPr>
        <w:t xml:space="preserve">。 </w:t>
      </w:r>
      <w:r>
        <w:rPr>
          <w:rFonts w:hint="eastAsia" w:hAnsi="宋体"/>
          <w:b/>
          <w:caps w:val="0"/>
          <w:color w:val="000000" w:themeColor="text1"/>
          <w:spacing w:val="0"/>
          <w:w w:val="100"/>
          <w:position w:val="0"/>
          <w14:textFill>
            <w14:solidFill>
              <w14:schemeClr w14:val="tx1"/>
            </w14:solidFill>
          </w14:textFill>
        </w:rPr>
        <w:t xml:space="preserve"> </w:t>
      </w:r>
    </w:p>
    <w:p w14:paraId="41640A4F">
      <w:pPr>
        <w:spacing w:line="360" w:lineRule="auto"/>
        <w:ind w:firstLine="422" w:firstLineChars="200"/>
        <w:rPr>
          <w:rFonts w:ascii="宋体" w:hAnsi="宋体"/>
          <w:b/>
          <w:caps w:val="0"/>
          <w:color w:val="000000" w:themeColor="text1"/>
          <w:spacing w:val="0"/>
          <w:w w:val="100"/>
          <w:position w:val="0"/>
          <w:szCs w:val="20"/>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21.</w:t>
      </w:r>
      <w:r>
        <w:rPr>
          <w:rFonts w:ascii="宋体" w:hAnsi="宋体"/>
          <w:b/>
          <w:caps w:val="0"/>
          <w:color w:val="000000" w:themeColor="text1"/>
          <w:spacing w:val="0"/>
          <w:w w:val="100"/>
          <w:position w:val="0"/>
          <w:szCs w:val="21"/>
          <w14:textFill>
            <w14:solidFill>
              <w14:schemeClr w14:val="tx1"/>
            </w14:solidFill>
          </w14:textFill>
        </w:rPr>
        <w:t>2</w:t>
      </w:r>
      <w:r>
        <w:rPr>
          <w:rFonts w:hint="eastAsia" w:ascii="宋体" w:hAnsi="宋体"/>
          <w:b/>
          <w:caps w:val="0"/>
          <w:color w:val="000000" w:themeColor="text1"/>
          <w:spacing w:val="0"/>
          <w:w w:val="100"/>
          <w:position w:val="0"/>
          <w:szCs w:val="21"/>
          <w14:textFill>
            <w14:solidFill>
              <w14:schemeClr w14:val="tx1"/>
            </w14:solidFill>
          </w14:textFill>
        </w:rPr>
        <w:t>未在规定时间内提交或者未按照招标文件要求加密的电子投标文件，广西政府采购云平台将拒收。</w:t>
      </w:r>
    </w:p>
    <w:p w14:paraId="6A338B9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22. 投标文件的补充、修改、撤回与退回</w:t>
      </w:r>
    </w:p>
    <w:p w14:paraId="6D44EF5D">
      <w:pPr>
        <w:snapToGrid w:val="0"/>
        <w:spacing w:line="360" w:lineRule="auto"/>
        <w:ind w:firstLine="420"/>
        <w:jc w:val="left"/>
        <w:rPr>
          <w:rFonts w:ascii="宋体" w:hAnsi="宋体"/>
          <w:caps w:val="0"/>
          <w:color w:val="000000" w:themeColor="text1"/>
          <w:spacing w:val="0"/>
          <w:w w:val="100"/>
          <w:position w:val="0"/>
          <w:szCs w:val="21"/>
          <w14:textFill>
            <w14:solidFill>
              <w14:schemeClr w14:val="tx1"/>
            </w14:solidFill>
          </w14:textFill>
        </w:rPr>
      </w:pPr>
      <w:bookmarkStart w:id="149" w:name="_Toc254970543"/>
      <w:bookmarkStart w:id="150" w:name="_Toc254970684"/>
      <w:r>
        <w:rPr>
          <w:rFonts w:ascii="宋体" w:hAnsi="宋体" w:cs="宋体"/>
          <w:caps w:val="0"/>
          <w:color w:val="000000" w:themeColor="text1"/>
          <w:spacing w:val="0"/>
          <w:w w:val="100"/>
          <w:position w:val="0"/>
          <w:szCs w:val="21"/>
          <w14:textFill>
            <w14:solidFill>
              <w14:schemeClr w14:val="tx1"/>
            </w14:solidFill>
          </w14:textFill>
        </w:rPr>
        <w:t>22</w:t>
      </w:r>
      <w:r>
        <w:rPr>
          <w:rFonts w:hint="eastAsia" w:ascii="宋体" w:hAnsi="宋体" w:cs="宋体"/>
          <w:caps w:val="0"/>
          <w:color w:val="000000" w:themeColor="text1"/>
          <w:spacing w:val="0"/>
          <w:w w:val="100"/>
          <w:position w:val="0"/>
          <w:szCs w:val="21"/>
          <w14:textFill>
            <w14:solidFill>
              <w14:schemeClr w14:val="tx1"/>
            </w14:solidFill>
          </w14:textFill>
        </w:rPr>
        <w:t>.1</w:t>
      </w:r>
      <w:r>
        <w:rPr>
          <w:rFonts w:hint="eastAsia" w:ascii="宋体" w:hAnsi="宋体"/>
          <w:bCs/>
          <w:caps w:val="0"/>
          <w:color w:val="000000" w:themeColor="text1"/>
          <w:spacing w:val="0"/>
          <w:w w:val="100"/>
          <w:position w:val="0"/>
          <w:szCs w:val="21"/>
          <w14:textFill>
            <w14:solidFill>
              <w14:schemeClr w14:val="tx1"/>
            </w14:solidFill>
          </w14:textFill>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aps w:val="0"/>
          <w:color w:val="000000" w:themeColor="text1"/>
          <w:spacing w:val="0"/>
          <w:w w:val="100"/>
          <w:position w:val="0"/>
          <w:szCs w:val="21"/>
          <w14:textFill>
            <w14:solidFill>
              <w14:schemeClr w14:val="tx1"/>
            </w14:solidFill>
          </w14:textFill>
        </w:rPr>
        <w:t>（补充、修改或者撤回方式可</w:t>
      </w:r>
      <w:r>
        <w:rPr>
          <w:rFonts w:hint="eastAsia" w:ascii="宋体" w:hAnsi="宋体"/>
          <w:caps w:val="0"/>
          <w:color w:val="000000" w:themeColor="text1"/>
          <w:spacing w:val="0"/>
          <w:w w:val="100"/>
          <w:position w:val="0"/>
          <w:szCs w:val="21"/>
          <w14:textFill>
            <w14:solidFill>
              <w14:schemeClr w14:val="tx1"/>
            </w14:solidFill>
          </w14:textFill>
        </w:rPr>
        <w:t>登录</w:t>
      </w:r>
      <w:r>
        <w:rPr>
          <w:rFonts w:hint="eastAsia" w:ascii="宋体" w:hAnsi="宋体" w:cs="宋体"/>
          <w:caps w:val="0"/>
          <w:color w:val="000000" w:themeColor="text1"/>
          <w:spacing w:val="0"/>
          <w:w w:val="100"/>
          <w:kern w:val="0"/>
          <w:position w:val="0"/>
          <w:szCs w:val="21"/>
          <w14:textFill>
            <w14:solidFill>
              <w14:schemeClr w14:val="tx1"/>
            </w14:solidFill>
          </w14:textFill>
        </w:rPr>
        <w:t>广西政府采购云平台，依次</w:t>
      </w:r>
      <w:r>
        <w:rPr>
          <w:rFonts w:hint="eastAsia" w:ascii="宋体" w:hAnsi="宋体"/>
          <w:caps w:val="0"/>
          <w:color w:val="000000" w:themeColor="text1"/>
          <w:spacing w:val="0"/>
          <w:w w:val="100"/>
          <w:position w:val="0"/>
          <w:szCs w:val="21"/>
          <w14:textFill>
            <w14:solidFill>
              <w14:schemeClr w14:val="tx1"/>
            </w14:solidFill>
          </w14:textFill>
        </w:rPr>
        <w:t>进入“服务中心”中查看</w:t>
      </w:r>
      <w:r>
        <w:rPr>
          <w:rFonts w:hint="eastAsia" w:ascii="宋体" w:hAnsi="宋体" w:cs="宋体"/>
          <w:caps w:val="0"/>
          <w:color w:val="000000" w:themeColor="text1"/>
          <w:spacing w:val="0"/>
          <w:w w:val="100"/>
          <w:position w:val="0"/>
          <w:szCs w:val="21"/>
          <w14:textFill>
            <w14:solidFill>
              <w14:schemeClr w14:val="tx1"/>
            </w14:solidFill>
          </w14:textFill>
        </w:rPr>
        <w:t xml:space="preserve"> “电子投标文件制作与投送教程”）</w:t>
      </w:r>
    </w:p>
    <w:bookmarkEnd w:id="149"/>
    <w:bookmarkEnd w:id="150"/>
    <w:p w14:paraId="776EEA3F">
      <w:pPr>
        <w:pStyle w:val="123"/>
        <w:spacing w:before="0"/>
        <w:ind w:firstLine="420"/>
        <w:rPr>
          <w:rFonts w:ascii="宋体" w:hAnsi="宋体" w:cs="宋体"/>
          <w:caps w:val="0"/>
          <w:color w:val="000000" w:themeColor="text1"/>
          <w:spacing w:val="0"/>
          <w:w w:val="100"/>
          <w:position w:val="0"/>
          <w:sz w:val="21"/>
          <w:szCs w:val="21"/>
          <w14:textFill>
            <w14:solidFill>
              <w14:schemeClr w14:val="tx1"/>
            </w14:solidFill>
          </w14:textFill>
        </w:rPr>
      </w:pPr>
      <w:r>
        <w:rPr>
          <w:rFonts w:ascii="宋体" w:hAnsi="宋体" w:cs="宋体"/>
          <w:caps w:val="0"/>
          <w:color w:val="000000" w:themeColor="text1"/>
          <w:spacing w:val="0"/>
          <w:w w:val="100"/>
          <w:position w:val="0"/>
          <w:sz w:val="21"/>
          <w:szCs w:val="21"/>
          <w14:textFill>
            <w14:solidFill>
              <w14:schemeClr w14:val="tx1"/>
            </w14:solidFill>
          </w14:textFill>
        </w:rPr>
        <w:t>22.</w:t>
      </w:r>
      <w:r>
        <w:rPr>
          <w:rFonts w:hint="eastAsia" w:ascii="宋体" w:hAnsi="宋体" w:cs="宋体"/>
          <w:caps w:val="0"/>
          <w:color w:val="000000" w:themeColor="text1"/>
          <w:spacing w:val="0"/>
          <w:w w:val="100"/>
          <w:position w:val="0"/>
          <w:sz w:val="21"/>
          <w:szCs w:val="21"/>
          <w14:textFill>
            <w14:solidFill>
              <w14:schemeClr w14:val="tx1"/>
            </w14:solidFill>
          </w14:textFill>
        </w:rPr>
        <w:t>2广西政府采购云平台收到投标文件后向供应商发出确认回执通知。在投标截止时间前，除供应商补充、修改或者撤回投标文件外，任何单位和个人不得解密或提取投标文件。</w:t>
      </w:r>
    </w:p>
    <w:p w14:paraId="57812407">
      <w:pPr>
        <w:spacing w:line="360" w:lineRule="auto"/>
        <w:ind w:firstLine="420" w:firstLineChars="200"/>
        <w:rPr>
          <w:rFonts w:ascii="宋体" w:hAnsi="宋体" w:cs="宋体"/>
          <w:caps w:val="0"/>
          <w:color w:val="000000" w:themeColor="text1"/>
          <w:spacing w:val="0"/>
          <w:w w:val="100"/>
          <w:position w:val="0"/>
          <w:szCs w:val="21"/>
          <w14:textFill>
            <w14:solidFill>
              <w14:schemeClr w14:val="tx1"/>
            </w14:solidFill>
          </w14:textFill>
        </w:rPr>
      </w:pPr>
      <w:r>
        <w:rPr>
          <w:rFonts w:hint="eastAsia" w:ascii="宋体" w:hAnsi="宋体" w:cs="宋体"/>
          <w:caps w:val="0"/>
          <w:color w:val="000000" w:themeColor="text1"/>
          <w:spacing w:val="0"/>
          <w:w w:val="100"/>
          <w:position w:val="0"/>
          <w:szCs w:val="21"/>
          <w14:textFill>
            <w14:solidFill>
              <w14:schemeClr w14:val="tx1"/>
            </w14:solidFill>
          </w14:textFill>
        </w:rPr>
        <w:t>22.</w:t>
      </w:r>
      <w:r>
        <w:rPr>
          <w:rFonts w:ascii="宋体" w:hAnsi="宋体" w:cs="宋体"/>
          <w:caps w:val="0"/>
          <w:color w:val="000000" w:themeColor="text1"/>
          <w:spacing w:val="0"/>
          <w:w w:val="100"/>
          <w:position w:val="0"/>
          <w:szCs w:val="21"/>
          <w14:textFill>
            <w14:solidFill>
              <w14:schemeClr w14:val="tx1"/>
            </w14:solidFill>
          </w14:textFill>
        </w:rPr>
        <w:t>3</w:t>
      </w:r>
      <w:r>
        <w:rPr>
          <w:rFonts w:hint="eastAsia" w:ascii="宋体" w:hAnsi="宋体" w:cs="宋体"/>
          <w:caps w:val="0"/>
          <w:color w:val="000000" w:themeColor="text1"/>
          <w:spacing w:val="0"/>
          <w:w w:val="100"/>
          <w:position w:val="0"/>
          <w:szCs w:val="21"/>
          <w14:textFill>
            <w14:solidFill>
              <w14:schemeClr w14:val="tx1"/>
            </w14:solidFill>
          </w14:textFill>
        </w:rPr>
        <w:t>在投标截止时间后，采购人和采购代理机构对已提交的投标文件概不退回。</w:t>
      </w:r>
    </w:p>
    <w:p w14:paraId="5815D215">
      <w:pPr>
        <w:pStyle w:val="4"/>
        <w:keepNext w:val="0"/>
        <w:keepLines w:val="0"/>
        <w:jc w:val="center"/>
        <w:rPr>
          <w:caps w:val="0"/>
          <w:color w:val="000000" w:themeColor="text1"/>
          <w:spacing w:val="0"/>
          <w:w w:val="100"/>
          <w:position w:val="0"/>
          <w14:textFill>
            <w14:solidFill>
              <w14:schemeClr w14:val="tx1"/>
            </w14:solidFill>
          </w14:textFill>
        </w:rPr>
      </w:pPr>
      <w:bookmarkStart w:id="151" w:name="_Toc254970685"/>
      <w:bookmarkStart w:id="152" w:name="_Toc254970544"/>
      <w:r>
        <w:rPr>
          <w:rFonts w:hint="eastAsia"/>
          <w:caps w:val="0"/>
          <w:color w:val="000000" w:themeColor="text1"/>
          <w:spacing w:val="0"/>
          <w:w w:val="100"/>
          <w:position w:val="0"/>
          <w14:textFill>
            <w14:solidFill>
              <w14:schemeClr w14:val="tx1"/>
            </w14:solidFill>
          </w14:textFill>
        </w:rPr>
        <w:t>四、开标</w:t>
      </w:r>
      <w:bookmarkEnd w:id="151"/>
      <w:bookmarkEnd w:id="152"/>
    </w:p>
    <w:p w14:paraId="0E8BDF6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53" w:name="_23.开标时间和地点"/>
      <w:bookmarkEnd w:id="153"/>
      <w:r>
        <w:rPr>
          <w:rFonts w:hint="eastAsia" w:ascii="黑体" w:hAnsi="黑体" w:eastAsia="黑体"/>
          <w:caps w:val="0"/>
          <w:color w:val="000000" w:themeColor="text1"/>
          <w:spacing w:val="0"/>
          <w:w w:val="100"/>
          <w:position w:val="0"/>
          <w:sz w:val="24"/>
          <w14:textFill>
            <w14:solidFill>
              <w14:schemeClr w14:val="tx1"/>
            </w14:solidFill>
          </w14:textFill>
        </w:rPr>
        <w:t>23.开标时间和地点</w:t>
      </w:r>
    </w:p>
    <w:p w14:paraId="45392DF5">
      <w:pPr>
        <w:spacing w:line="360" w:lineRule="auto"/>
        <w:ind w:firstLine="420" w:firstLineChars="200"/>
        <w:rPr>
          <w:rFonts w:hAnsi="宋体"/>
          <w:bCs/>
          <w:caps w:val="0"/>
          <w:color w:val="000000" w:themeColor="text1"/>
          <w:spacing w:val="0"/>
          <w:w w:val="100"/>
          <w:position w:val="0"/>
          <w14:textFill>
            <w14:solidFill>
              <w14:schemeClr w14:val="tx1"/>
            </w14:solidFill>
          </w14:textFill>
        </w:rPr>
      </w:pPr>
      <w:r>
        <w:rPr>
          <w:rFonts w:hint="eastAsia" w:hAnsi="宋体"/>
          <w:bCs/>
          <w:caps w:val="0"/>
          <w:color w:val="000000" w:themeColor="text1"/>
          <w:spacing w:val="0"/>
          <w:w w:val="100"/>
          <w:position w:val="0"/>
          <w14:textFill>
            <w14:solidFill>
              <w14:schemeClr w14:val="tx1"/>
            </w14:solidFill>
          </w14:textFill>
        </w:rPr>
        <w:t>开标时间及地点详见“投标人须知前附表”</w:t>
      </w:r>
    </w:p>
    <w:p w14:paraId="2A336FA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24.开标程序</w:t>
      </w:r>
    </w:p>
    <w:p w14:paraId="2CEE3DAA">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w:t>
      </w:r>
      <w:r>
        <w:rPr>
          <w:caps w:val="0"/>
          <w:color w:val="000000" w:themeColor="text1"/>
          <w:spacing w:val="0"/>
          <w:w w:val="100"/>
          <w:position w:val="0"/>
          <w14:textFill>
            <w14:solidFill>
              <w14:schemeClr w14:val="tx1"/>
            </w14:solidFill>
          </w14:textFill>
        </w:rPr>
        <w:t>4.1</w:t>
      </w:r>
      <w:r>
        <w:rPr>
          <w:rFonts w:hint="eastAsia"/>
          <w:caps w:val="0"/>
          <w:color w:val="000000" w:themeColor="text1"/>
          <w:spacing w:val="0"/>
          <w:w w:val="100"/>
          <w:position w:val="0"/>
          <w14:textFill>
            <w14:solidFill>
              <w14:schemeClr w14:val="tx1"/>
            </w14:solidFill>
          </w14:textFill>
        </w:rPr>
        <w:t>提交投标文件截止时间止，投标人不足3家的，不得开标。</w:t>
      </w:r>
    </w:p>
    <w:p w14:paraId="7B73B29C">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24.</w:t>
      </w:r>
      <w:r>
        <w:rPr>
          <w:caps w:val="0"/>
          <w:color w:val="000000" w:themeColor="text1"/>
          <w:spacing w:val="0"/>
          <w:w w:val="100"/>
          <w:position w:val="0"/>
          <w14:textFill>
            <w14:solidFill>
              <w14:schemeClr w14:val="tx1"/>
            </w14:solidFill>
          </w14:textFill>
        </w:rPr>
        <w:t>2</w:t>
      </w:r>
      <w:r>
        <w:rPr>
          <w:rFonts w:hint="eastAsia"/>
          <w:caps w:val="0"/>
          <w:color w:val="000000" w:themeColor="text1"/>
          <w:spacing w:val="0"/>
          <w:w w:val="100"/>
          <w:position w:val="0"/>
          <w14:textFill>
            <w14:solidFill>
              <w14:schemeClr w14:val="tx1"/>
            </w14:solidFill>
          </w14:textFill>
        </w:rPr>
        <w:t>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000A431C">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24.</w:t>
      </w:r>
      <w:r>
        <w:rPr>
          <w:caps w:val="0"/>
          <w:color w:val="000000" w:themeColor="text1"/>
          <w:spacing w:val="0"/>
          <w:w w:val="100"/>
          <w:position w:val="0"/>
          <w14:textFill>
            <w14:solidFill>
              <w14:schemeClr w14:val="tx1"/>
            </w14:solidFill>
          </w14:textFill>
        </w:rPr>
        <w:t>3</w:t>
      </w:r>
      <w:r>
        <w:rPr>
          <w:rFonts w:hint="eastAsia"/>
          <w:caps w:val="0"/>
          <w:color w:val="000000" w:themeColor="text1"/>
          <w:spacing w:val="0"/>
          <w:w w:val="100"/>
          <w:position w:val="0"/>
          <w14:textFill>
            <w14:solidFill>
              <w14:schemeClr w14:val="tx1"/>
            </w14:solidFill>
          </w14:textFill>
        </w:rPr>
        <w:t>开标程序</w:t>
      </w:r>
    </w:p>
    <w:p w14:paraId="47B62886">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（1）解密电子投标文件。广西政府采购云平台按开标时间自动提取所有投标文件。采购代理机构依托广西政府采购云平台向各投标人发出电子加密投标文件【开始解密】通知，由投标人按</w:t>
      </w:r>
      <w:r>
        <w:rPr>
          <w:rFonts w:hint="eastAsia" w:hAnsi="宋体"/>
          <w:bCs/>
          <w:caps w:val="0"/>
          <w:color w:val="000000" w:themeColor="text1"/>
          <w:spacing w:val="0"/>
          <w:w w:val="100"/>
          <w:position w:val="0"/>
          <w:szCs w:val="21"/>
          <w14:textFill>
            <w14:solidFill>
              <w14:schemeClr w14:val="tx1"/>
            </w14:solidFill>
          </w14:textFill>
        </w:rPr>
        <w:t>“投标人须知前附表”</w:t>
      </w:r>
      <w:r>
        <w:rPr>
          <w:rFonts w:hint="eastAsia"/>
          <w:caps w:val="0"/>
          <w:color w:val="000000" w:themeColor="text1"/>
          <w:spacing w:val="0"/>
          <w:w w:val="100"/>
          <w:position w:val="0"/>
          <w14:textFill>
            <w14:solidFill>
              <w14:schemeClr w14:val="tx1"/>
            </w14:solidFill>
          </w14:textFill>
        </w:rPr>
        <w:t>规定的时间内自行进行投标文件解密。投标人的法定代表人或其委托代理人须凭加密时所用的CA锁准时登录到广西政府采购云平台电子开标大厅签到并对电子投标文件解密。</w:t>
      </w:r>
      <w:r>
        <w:rPr>
          <w:b/>
          <w:caps w:val="0"/>
          <w:color w:val="000000" w:themeColor="text1"/>
          <w:spacing w:val="0"/>
          <w:w w:val="100"/>
          <w:position w:val="0"/>
          <w14:textFill>
            <w14:solidFill>
              <w14:schemeClr w14:val="tx1"/>
            </w14:solidFill>
          </w14:textFill>
        </w:rPr>
        <w:t>投标人</w:t>
      </w:r>
      <w:r>
        <w:rPr>
          <w:rFonts w:hint="eastAsia"/>
          <w:b/>
          <w:caps w:val="0"/>
          <w:color w:val="000000" w:themeColor="text1"/>
          <w:spacing w:val="0"/>
          <w:w w:val="100"/>
          <w:position w:val="0"/>
          <w14:textFill>
            <w14:solidFill>
              <w14:schemeClr w14:val="tx1"/>
            </w14:solidFill>
          </w14:textFill>
        </w:rPr>
        <w:t>未在</w:t>
      </w:r>
      <w:r>
        <w:rPr>
          <w:b/>
          <w:caps w:val="0"/>
          <w:color w:val="000000" w:themeColor="text1"/>
          <w:spacing w:val="0"/>
          <w:w w:val="100"/>
          <w:position w:val="0"/>
          <w14:textFill>
            <w14:solidFill>
              <w14:schemeClr w14:val="tx1"/>
            </w14:solidFill>
          </w14:textFill>
        </w:rPr>
        <w:t>规定的时间内解密</w:t>
      </w:r>
      <w:r>
        <w:rPr>
          <w:rFonts w:hint="eastAsia"/>
          <w:b/>
          <w:caps w:val="0"/>
          <w:color w:val="000000" w:themeColor="text1"/>
          <w:spacing w:val="0"/>
          <w:w w:val="100"/>
          <w:position w:val="0"/>
          <w14:textFill>
            <w14:solidFill>
              <w14:schemeClr w14:val="tx1"/>
            </w14:solidFill>
          </w14:textFill>
        </w:rPr>
        <w:t>投标文件</w:t>
      </w:r>
      <w:r>
        <w:rPr>
          <w:b/>
          <w:caps w:val="0"/>
          <w:color w:val="000000" w:themeColor="text1"/>
          <w:spacing w:val="0"/>
          <w:w w:val="100"/>
          <w:position w:val="0"/>
          <w14:textFill>
            <w14:solidFill>
              <w14:schemeClr w14:val="tx1"/>
            </w14:solidFill>
          </w14:textFill>
        </w:rPr>
        <w:t>或</w:t>
      </w:r>
      <w:r>
        <w:rPr>
          <w:rFonts w:hint="eastAsia"/>
          <w:b/>
          <w:caps w:val="0"/>
          <w:color w:val="000000" w:themeColor="text1"/>
          <w:spacing w:val="0"/>
          <w:w w:val="100"/>
          <w:position w:val="0"/>
          <w14:textFill>
            <w14:solidFill>
              <w14:schemeClr w14:val="tx1"/>
            </w14:solidFill>
          </w14:textFill>
        </w:rPr>
        <w:t>者</w:t>
      </w:r>
      <w:r>
        <w:rPr>
          <w:b/>
          <w:caps w:val="0"/>
          <w:color w:val="000000" w:themeColor="text1"/>
          <w:spacing w:val="0"/>
          <w:w w:val="100"/>
          <w:position w:val="0"/>
          <w14:textFill>
            <w14:solidFill>
              <w14:schemeClr w14:val="tx1"/>
            </w14:solidFill>
          </w14:textFill>
        </w:rPr>
        <w:t>解密失败的</w:t>
      </w:r>
      <w:r>
        <w:rPr>
          <w:rFonts w:hint="eastAsia"/>
          <w:b/>
          <w:caps w:val="0"/>
          <w:color w:val="000000" w:themeColor="text1"/>
          <w:spacing w:val="0"/>
          <w:w w:val="100"/>
          <w:position w:val="0"/>
          <w14:textFill>
            <w14:solidFill>
              <w14:schemeClr w14:val="tx1"/>
            </w14:solidFill>
          </w14:textFill>
        </w:rPr>
        <w:t>，</w:t>
      </w:r>
      <w:r>
        <w:rPr>
          <w:rFonts w:hint="eastAsia" w:ascii="宋体" w:hAnsi="宋体"/>
          <w:b/>
          <w:caps w:val="0"/>
          <w:color w:val="000000" w:themeColor="text1"/>
          <w:spacing w:val="0"/>
          <w:w w:val="100"/>
          <w:position w:val="0"/>
          <w:szCs w:val="21"/>
          <w14:textFill>
            <w14:solidFill>
              <w14:schemeClr w14:val="tx1"/>
            </w14:solidFill>
          </w14:textFill>
        </w:rPr>
        <w:t>投标人的投标文件作无效处理</w:t>
      </w:r>
      <w:r>
        <w:rPr>
          <w:b/>
          <w:caps w:val="0"/>
          <w:color w:val="000000" w:themeColor="text1"/>
          <w:spacing w:val="0"/>
          <w:w w:val="100"/>
          <w:position w:val="0"/>
          <w14:textFill>
            <w14:solidFill>
              <w14:schemeClr w14:val="tx1"/>
            </w14:solidFill>
          </w14:textFill>
        </w:rPr>
        <w:t>。</w:t>
      </w:r>
    </w:p>
    <w:p w14:paraId="78440C7A">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（2）电子唱标。投标文件解密结束，宣布的内容均在广西政府采购云平台远程开标大厅展示，具体详见</w:t>
      </w:r>
      <w:r>
        <w:rPr>
          <w:rFonts w:hint="eastAsia" w:hAnsi="宋体"/>
          <w:bCs/>
          <w:caps w:val="0"/>
          <w:color w:val="000000" w:themeColor="text1"/>
          <w:spacing w:val="0"/>
          <w:w w:val="100"/>
          <w:position w:val="0"/>
          <w14:textFill>
            <w14:solidFill>
              <w14:schemeClr w14:val="tx1"/>
            </w14:solidFill>
          </w14:textFill>
        </w:rPr>
        <w:t>“投标人须知前附表”</w:t>
      </w:r>
      <w:r>
        <w:rPr>
          <w:rFonts w:hint="eastAsia"/>
          <w:caps w:val="0"/>
          <w:color w:val="000000" w:themeColor="text1"/>
          <w:spacing w:val="0"/>
          <w:w w:val="100"/>
          <w:position w:val="0"/>
          <w14:textFill>
            <w14:solidFill>
              <w14:schemeClr w14:val="tx1"/>
            </w14:solidFill>
          </w14:textFill>
        </w:rPr>
        <w:t>；</w:t>
      </w:r>
    </w:p>
    <w:p w14:paraId="7D16533E">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（3）开标过程由采购代理机构如实记录，并电子留痕，由参加电子开标的各投标人代表对电子开标记录在开标记录公布后15分钟内进行当场校核及勘误，并线上确认是否有异议，未确认的视同认可开标结果。</w:t>
      </w:r>
    </w:p>
    <w:p w14:paraId="6259A92A">
      <w:pPr>
        <w:pStyle w:val="7"/>
        <w:spacing w:line="360" w:lineRule="auto"/>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A0E18F6">
      <w:pPr>
        <w:pStyle w:val="7"/>
        <w:spacing w:line="360" w:lineRule="auto"/>
        <w:rPr>
          <w:caps w:val="0"/>
          <w:color w:val="000000" w:themeColor="text1"/>
          <w:spacing w:val="0"/>
          <w:w w:val="100"/>
          <w:position w:val="0"/>
          <w:szCs w:val="21"/>
          <w14:textFill>
            <w14:solidFill>
              <w14:schemeClr w14:val="tx1"/>
            </w14:solidFill>
          </w14:textFill>
        </w:rPr>
      </w:pPr>
      <w:r>
        <w:rPr>
          <w:rFonts w:hint="eastAsia"/>
          <w:caps w:val="0"/>
          <w:color w:val="000000" w:themeColor="text1"/>
          <w:spacing w:val="0"/>
          <w:w w:val="100"/>
          <w:position w:val="0"/>
          <w:szCs w:val="21"/>
          <w14:textFill>
            <w14:solidFill>
              <w14:schemeClr w14:val="tx1"/>
            </w14:solidFill>
          </w14:textFill>
        </w:rPr>
        <w:t>（5）开标结束。</w:t>
      </w:r>
    </w:p>
    <w:p w14:paraId="14977C1F">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caps w:val="0"/>
          <w:color w:val="000000" w:themeColor="text1"/>
          <w:spacing w:val="0"/>
          <w:w w:val="100"/>
          <w:position w:val="0"/>
          <w:sz w:val="21"/>
          <w14:textFill>
            <w14:solidFill>
              <w14:schemeClr w14:val="tx1"/>
            </w14:solidFill>
          </w14:textFill>
        </w:rPr>
        <w:t>特别说明：如遇广西政府采购云平台电子化开标或评审程序调整的，按调整后执行。</w:t>
      </w:r>
    </w:p>
    <w:p w14:paraId="3022C16E">
      <w:pPr>
        <w:pStyle w:val="25"/>
        <w:snapToGrid w:val="0"/>
        <w:spacing w:line="360" w:lineRule="auto"/>
        <w:ind w:left="689" w:leftChars="228" w:hanging="210" w:hangingChars="100"/>
        <w:rPr>
          <w:rFonts w:hAnsi="宋体"/>
          <w:caps w:val="0"/>
          <w:color w:val="000000" w:themeColor="text1"/>
          <w:spacing w:val="0"/>
          <w:w w:val="100"/>
          <w:position w:val="0"/>
          <w:sz w:val="21"/>
          <w14:textFill>
            <w14:solidFill>
              <w14:schemeClr w14:val="tx1"/>
            </w14:solidFill>
          </w14:textFill>
        </w:rPr>
      </w:pPr>
    </w:p>
    <w:p w14:paraId="3019D880">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五、资格审查</w:t>
      </w:r>
    </w:p>
    <w:p w14:paraId="28F5C6E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25.资格审查</w:t>
      </w:r>
    </w:p>
    <w:p w14:paraId="0FDF4F26">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25.1</w:t>
      </w:r>
      <w:r>
        <w:rPr>
          <w:rFonts w:ascii="宋体" w:hAnsi="宋体"/>
          <w:b w:val="0"/>
          <w:caps w:val="0"/>
          <w:color w:val="000000" w:themeColor="text1"/>
          <w:spacing w:val="0"/>
          <w:w w:val="100"/>
          <w:position w:val="0"/>
          <w:sz w:val="21"/>
          <w:szCs w:val="21"/>
          <w14:textFill>
            <w14:solidFill>
              <w14:schemeClr w14:val="tx1"/>
            </w14:solidFill>
          </w14:textFill>
        </w:rPr>
        <w:t>开标结束后，</w:t>
      </w:r>
      <w:r>
        <w:rPr>
          <w:rFonts w:hint="eastAsia" w:ascii="宋体" w:hAnsi="宋体"/>
          <w:b w:val="0"/>
          <w:caps w:val="0"/>
          <w:color w:val="000000" w:themeColor="text1"/>
          <w:spacing w:val="0"/>
          <w:w w:val="100"/>
          <w:position w:val="0"/>
          <w:sz w:val="21"/>
          <w:szCs w:val="21"/>
          <w14:textFill>
            <w14:solidFill>
              <w14:schemeClr w14:val="tx1"/>
            </w14:solidFill>
          </w14:textFill>
        </w:rPr>
        <w:t>采购人或者采购代理机构通过电子开评标系统依据招标文件对电子投标文件进行线上资格审查</w:t>
      </w:r>
      <w:r>
        <w:rPr>
          <w:rFonts w:ascii="宋体" w:hAnsi="宋体"/>
          <w:b w:val="0"/>
          <w:caps w:val="0"/>
          <w:color w:val="000000" w:themeColor="text1"/>
          <w:spacing w:val="0"/>
          <w:w w:val="100"/>
          <w:position w:val="0"/>
          <w:sz w:val="21"/>
          <w:szCs w:val="21"/>
          <w14:textFill>
            <w14:solidFill>
              <w14:schemeClr w14:val="tx1"/>
            </w14:solidFill>
          </w14:textFill>
        </w:rPr>
        <w:t>。</w:t>
      </w:r>
    </w:p>
    <w:p w14:paraId="34DEA5DF">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25.2资格审查标准为本招标文件中载明对投标人资格要求的条件。本项目资格审查采用合格制，凡符合招标文件规定的投标人资格要求的投标人均通过资格审查。</w:t>
      </w:r>
    </w:p>
    <w:p w14:paraId="6EF21F7C">
      <w:pPr>
        <w:pStyle w:val="6"/>
        <w:keepNext w:val="0"/>
        <w:keepLines w:val="0"/>
        <w:numPr>
          <w:ilvl w:val="0"/>
          <w:numId w:val="0"/>
        </w:numPr>
        <w:spacing w:before="0" w:after="0" w:line="360" w:lineRule="auto"/>
        <w:ind w:firstLine="422" w:firstLineChars="200"/>
        <w:rPr>
          <w:rFonts w:ascii="宋体" w:hAnsi="宋体"/>
          <w:caps w:val="0"/>
          <w:color w:val="000000" w:themeColor="text1"/>
          <w:spacing w:val="0"/>
          <w:w w:val="100"/>
          <w:position w:val="0"/>
          <w:sz w:val="21"/>
          <w:szCs w:val="21"/>
          <w14:textFill>
            <w14:solidFill>
              <w14:schemeClr w14:val="tx1"/>
            </w14:solidFill>
          </w14:textFill>
        </w:rPr>
      </w:pPr>
      <w:bookmarkStart w:id="154" w:name="_25.3_投标人有下列情形之一的，资格审查不通过而导致其投标无效："/>
      <w:bookmarkEnd w:id="154"/>
      <w:r>
        <w:rPr>
          <w:rFonts w:hint="eastAsia" w:ascii="宋体" w:hAnsi="宋体"/>
          <w:caps w:val="0"/>
          <w:color w:val="000000" w:themeColor="text1"/>
          <w:spacing w:val="0"/>
          <w:w w:val="100"/>
          <w:position w:val="0"/>
          <w:sz w:val="21"/>
          <w:szCs w:val="21"/>
          <w14:textFill>
            <w14:solidFill>
              <w14:schemeClr w14:val="tx1"/>
            </w14:solidFill>
          </w14:textFill>
        </w:rPr>
        <w:t>25.3 投标人有下列情形之一的，资格审查不通过，作无效投标处理：</w:t>
      </w:r>
    </w:p>
    <w:p w14:paraId="000F162E">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（1）不具备招标文件中规定的资格要求的；</w:t>
      </w:r>
    </w:p>
    <w:p w14:paraId="4F2FD607">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14:paraId="52704466">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（3）同一合同项下的不同投标人，单位负责人为同一人或者存在直接控股、管理关系的；为本项目提供过整体设计、规范编制或者项目管理、监理、检测等服务的供应商，再参加该采购项目的其他采购活动的；</w:t>
      </w:r>
    </w:p>
    <w:p w14:paraId="00841C2E">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（4）投标文件中的资格证明文件缺少任一项“投标人须知前附表”资格证明文件规定“必须提供”的文件资料的；</w:t>
      </w:r>
    </w:p>
    <w:p w14:paraId="56965F21">
      <w:pPr>
        <w:pStyle w:val="25"/>
        <w:snapToGrid w:val="0"/>
        <w:spacing w:line="360" w:lineRule="auto"/>
        <w:ind w:firstLine="422" w:firstLineChars="200"/>
        <w:rPr>
          <w:rFonts w:hAnsi="宋体"/>
          <w:b/>
          <w:caps w:val="0"/>
          <w:color w:val="000000" w:themeColor="text1"/>
          <w:spacing w:val="0"/>
          <w:w w:val="100"/>
          <w:position w:val="0"/>
          <w:sz w:val="21"/>
          <w14:textFill>
            <w14:solidFill>
              <w14:schemeClr w14:val="tx1"/>
            </w14:solidFill>
          </w14:textFill>
        </w:rPr>
      </w:pPr>
      <w:r>
        <w:rPr>
          <w:rFonts w:hint="eastAsia" w:hAnsi="宋体"/>
          <w:b/>
          <w:caps w:val="0"/>
          <w:color w:val="000000" w:themeColor="text1"/>
          <w:spacing w:val="0"/>
          <w:w w:val="100"/>
          <w:position w:val="0"/>
          <w:sz w:val="21"/>
          <w14:textFill>
            <w14:solidFill>
              <w14:schemeClr w14:val="tx1"/>
            </w14:solidFill>
          </w14:textFill>
        </w:rPr>
        <w:t>（5）投标文件中的资格证明文件出现任一项不符合“投标人须知前附表”资格证明文件规定“必须提供”的文件资料要求或者无效的。</w:t>
      </w:r>
    </w:p>
    <w:p w14:paraId="757F52E4">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25.4</w:t>
      </w:r>
      <w:r>
        <w:rPr>
          <w:rFonts w:ascii="宋体" w:hAnsi="宋体"/>
          <w:caps w:val="0"/>
          <w:color w:val="000000" w:themeColor="text1"/>
          <w:spacing w:val="0"/>
          <w:w w:val="100"/>
          <w:position w:val="0"/>
          <w:sz w:val="21"/>
          <w:szCs w:val="21"/>
          <w14:textFill>
            <w14:solidFill>
              <w14:schemeClr w14:val="tx1"/>
            </w14:solidFill>
          </w14:textFill>
        </w:rPr>
        <w:t>合格投标人不足3家的，不得评标。</w:t>
      </w:r>
    </w:p>
    <w:p w14:paraId="3377A4DF">
      <w:pPr>
        <w:pStyle w:val="25"/>
        <w:snapToGrid w:val="0"/>
        <w:spacing w:line="360" w:lineRule="auto"/>
        <w:ind w:left="689" w:leftChars="228" w:hanging="210" w:hangingChars="100"/>
        <w:rPr>
          <w:rFonts w:hAnsi="宋体"/>
          <w:caps w:val="0"/>
          <w:color w:val="000000" w:themeColor="text1"/>
          <w:spacing w:val="0"/>
          <w:w w:val="100"/>
          <w:position w:val="0"/>
          <w:sz w:val="21"/>
          <w14:textFill>
            <w14:solidFill>
              <w14:schemeClr w14:val="tx1"/>
            </w14:solidFill>
          </w14:textFill>
        </w:rPr>
      </w:pPr>
    </w:p>
    <w:p w14:paraId="34A2757D">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六、评标</w:t>
      </w:r>
    </w:p>
    <w:p w14:paraId="447044A8">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55" w:name="_26.组建评标委员会"/>
      <w:bookmarkEnd w:id="155"/>
      <w:r>
        <w:rPr>
          <w:rFonts w:hint="eastAsia" w:ascii="黑体" w:hAnsi="黑体" w:eastAsia="黑体"/>
          <w:caps w:val="0"/>
          <w:color w:val="000000" w:themeColor="text1"/>
          <w:spacing w:val="0"/>
          <w:w w:val="100"/>
          <w:position w:val="0"/>
          <w:sz w:val="24"/>
          <w14:textFill>
            <w14:solidFill>
              <w14:schemeClr w14:val="tx1"/>
            </w14:solidFill>
          </w14:textFill>
        </w:rPr>
        <w:t>26.组建评标委员会</w:t>
      </w:r>
    </w:p>
    <w:p w14:paraId="5AE144AD">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26.1评标委员会由采购人代表和评审专家组成，具体人数详见“投标人须知前附表”，其中评审专家不得少于成员总数的三分之二。</w:t>
      </w:r>
    </w:p>
    <w:p w14:paraId="34790936">
      <w:pPr>
        <w:pStyle w:val="25"/>
        <w:snapToGrid w:val="0"/>
        <w:spacing w:line="360" w:lineRule="auto"/>
        <w:ind w:left="2" w:leftChars="1"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26.2参加过采购项目前期咨询论证的专家，不得参加该采购项目的评审活动。</w:t>
      </w:r>
    </w:p>
    <w:p w14:paraId="45741C18">
      <w:pPr>
        <w:pStyle w:val="25"/>
        <w:snapToGrid w:val="0"/>
        <w:spacing w:line="360" w:lineRule="auto"/>
        <w:ind w:left="2" w:leftChars="1"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26.3</w:t>
      </w:r>
      <w:r>
        <w:rPr>
          <w:rFonts w:hint="eastAsia" w:hAnsi="宋体"/>
          <w:bCs/>
          <w:caps w:val="0"/>
          <w:color w:val="000000" w:themeColor="text1"/>
          <w:spacing w:val="0"/>
          <w:w w:val="100"/>
          <w:position w:val="0"/>
          <w:sz w:val="21"/>
          <w14:textFill>
            <w14:solidFill>
              <w14:schemeClr w14:val="tx1"/>
            </w14:solidFill>
          </w14:textFill>
        </w:rPr>
        <w:t>采购代理机构应当基于广西政府采购云平台抽（选）取评审专家。</w:t>
      </w:r>
    </w:p>
    <w:p w14:paraId="31E63205">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27.评标的依据</w:t>
      </w:r>
    </w:p>
    <w:p w14:paraId="2B716D67">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评标委员会以</w:t>
      </w:r>
      <w:r>
        <w:rPr>
          <w:rFonts w:hint="eastAsia" w:hAnsi="宋体" w:cs="宋体"/>
          <w:caps w:val="0"/>
          <w:color w:val="000000" w:themeColor="text1"/>
          <w:spacing w:val="0"/>
          <w:w w:val="100"/>
          <w:position w:val="0"/>
          <w:sz w:val="21"/>
          <w14:textFill>
            <w14:solidFill>
              <w14:schemeClr w14:val="tx1"/>
            </w14:solidFill>
          </w14:textFill>
        </w:rPr>
        <w:t>“第四章 评标方法和评标标准”</w:t>
      </w:r>
      <w:r>
        <w:rPr>
          <w:rFonts w:hint="eastAsia" w:hAnsi="宋体"/>
          <w:caps w:val="0"/>
          <w:color w:val="000000" w:themeColor="text1"/>
          <w:spacing w:val="0"/>
          <w:w w:val="100"/>
          <w:position w:val="0"/>
          <w:sz w:val="21"/>
          <w14:textFill>
            <w14:solidFill>
              <w14:schemeClr w14:val="tx1"/>
            </w14:solidFill>
          </w14:textFill>
        </w:rPr>
        <w:t>为依据对投标文件进行评审，</w:t>
      </w:r>
      <w:r>
        <w:rPr>
          <w:rFonts w:hAnsi="宋体"/>
          <w:caps w:val="0"/>
          <w:color w:val="000000" w:themeColor="text1"/>
          <w:spacing w:val="0"/>
          <w:w w:val="100"/>
          <w:position w:val="0"/>
          <w:sz w:val="21"/>
          <w14:textFill>
            <w14:solidFill>
              <w14:schemeClr w14:val="tx1"/>
            </w14:solidFill>
          </w14:textFill>
        </w:rPr>
        <w:t>没有规定的方法、评审因素和标准，不作为评标依据。</w:t>
      </w:r>
    </w:p>
    <w:p w14:paraId="1E4104AF">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28.评标原则</w:t>
      </w:r>
    </w:p>
    <w:p w14:paraId="08768169">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430BA0AD">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28.2</w:t>
      </w:r>
      <w:bookmarkStart w:id="156" w:name="_28.3评标方法。本项目将按须知前附表规定的评标办法进行评标，具体评标"/>
      <w:bookmarkEnd w:id="156"/>
      <w:r>
        <w:rPr>
          <w:rFonts w:hint="eastAsia" w:hAnsi="宋体"/>
          <w:caps w:val="0"/>
          <w:color w:val="000000" w:themeColor="text1"/>
          <w:spacing w:val="0"/>
          <w:w w:val="100"/>
          <w:position w:val="0"/>
          <w:sz w:val="21"/>
          <w14:textFill>
            <w14:solidFill>
              <w14:schemeClr w14:val="tx1"/>
            </w14:solidFill>
          </w14:textFill>
        </w:rPr>
        <w:t>评委表决。评标委员会成员对需要共同认定的事项存在争议的，应当按照少数服从多数的原则作出结论。</w:t>
      </w:r>
    </w:p>
    <w:p w14:paraId="03C05885">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28.</w:t>
      </w:r>
      <w:r>
        <w:rPr>
          <w:rFonts w:hAnsi="宋体"/>
          <w:caps w:val="0"/>
          <w:color w:val="000000" w:themeColor="text1"/>
          <w:spacing w:val="0"/>
          <w:w w:val="100"/>
          <w:position w:val="0"/>
          <w:sz w:val="21"/>
          <w14:textFill>
            <w14:solidFill>
              <w14:schemeClr w14:val="tx1"/>
            </w14:solidFill>
          </w14:textFill>
        </w:rPr>
        <w:t>3</w:t>
      </w:r>
      <w:r>
        <w:rPr>
          <w:rFonts w:hint="eastAsia" w:hAnsi="宋体"/>
          <w:caps w:val="0"/>
          <w:color w:val="000000" w:themeColor="text1"/>
          <w:spacing w:val="0"/>
          <w:w w:val="100"/>
          <w:position w:val="0"/>
          <w:sz w:val="21"/>
          <w14:textFill>
            <w14:solidFill>
              <w14:schemeClr w14:val="tx1"/>
            </w14:solidFill>
          </w14:textFill>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77F67067">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8.4</w:t>
      </w:r>
      <w:r>
        <w:rPr>
          <w:rFonts w:hint="eastAsia" w:hAnsi="宋体"/>
          <w:caps w:val="0"/>
          <w:color w:val="000000" w:themeColor="text1"/>
          <w:spacing w:val="0"/>
          <w:w w:val="100"/>
          <w:position w:val="0"/>
          <w:sz w:val="21"/>
          <w14:textFill>
            <w14:solidFill>
              <w14:schemeClr w14:val="tx1"/>
            </w14:solidFill>
          </w14:textFill>
        </w:rPr>
        <w:t>评标过程的监控。本项目电子评标过程实行网上留痕、全程录音、录像监控，</w:t>
      </w:r>
      <w:r>
        <w:rPr>
          <w:rFonts w:hint="eastAsia" w:hAnsi="宋体"/>
          <w:b/>
          <w:caps w:val="0"/>
          <w:color w:val="000000" w:themeColor="text1"/>
          <w:spacing w:val="0"/>
          <w:w w:val="100"/>
          <w:position w:val="0"/>
          <w:sz w:val="21"/>
          <w14:textFill>
            <w14:solidFill>
              <w14:schemeClr w14:val="tx1"/>
            </w14:solidFill>
          </w14:textFill>
        </w:rPr>
        <w:t>投标人在评标过程中所进行的试图影响评标结果的不公正活动，可能导致其投标按无效处理。</w:t>
      </w:r>
    </w:p>
    <w:p w14:paraId="42B17156">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1"/>
          <w:szCs w:val="21"/>
          <w14:textFill>
            <w14:solidFill>
              <w14:schemeClr w14:val="tx1"/>
            </w14:solidFill>
          </w14:textFill>
        </w:rPr>
      </w:pPr>
      <w:r>
        <w:rPr>
          <w:rFonts w:hint="eastAsia" w:ascii="黑体" w:hAnsi="黑体" w:eastAsia="黑体"/>
          <w:caps w:val="0"/>
          <w:color w:val="000000" w:themeColor="text1"/>
          <w:spacing w:val="0"/>
          <w:w w:val="100"/>
          <w:position w:val="0"/>
          <w:sz w:val="21"/>
          <w:szCs w:val="21"/>
          <w14:textFill>
            <w14:solidFill>
              <w14:schemeClr w14:val="tx1"/>
            </w14:solidFill>
          </w14:textFill>
        </w:rPr>
        <w:t>29.评标方法及中标候选人推荐</w:t>
      </w:r>
    </w:p>
    <w:p w14:paraId="4BC95B5C">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9.1</w:t>
      </w:r>
      <w:r>
        <w:rPr>
          <w:rFonts w:hint="eastAsia" w:hAnsi="宋体"/>
          <w:caps w:val="0"/>
          <w:color w:val="000000" w:themeColor="text1"/>
          <w:spacing w:val="0"/>
          <w:w w:val="100"/>
          <w:position w:val="0"/>
          <w:sz w:val="21"/>
          <w14:textFill>
            <w14:solidFill>
              <w14:schemeClr w14:val="tx1"/>
            </w14:solidFill>
          </w14:textFill>
        </w:rPr>
        <w:t>本项目的评标方法详见“投标人须知前附表”。</w:t>
      </w:r>
    </w:p>
    <w:p w14:paraId="3DEFDBE6">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9.2</w:t>
      </w:r>
      <w:r>
        <w:rPr>
          <w:rFonts w:hAnsi="宋体" w:cs="宋体"/>
          <w:caps w:val="0"/>
          <w:color w:val="000000" w:themeColor="text1"/>
          <w:spacing w:val="0"/>
          <w:w w:val="100"/>
          <w:position w:val="0"/>
          <w:sz w:val="21"/>
          <w14:textFill>
            <w14:solidFill>
              <w14:schemeClr w14:val="tx1"/>
            </w14:solidFill>
          </w14:textFill>
        </w:rPr>
        <w:t xml:space="preserve"> </w:t>
      </w:r>
      <w:r>
        <w:rPr>
          <w:rFonts w:hint="eastAsia" w:hAnsi="宋体" w:cs="宋体"/>
          <w:caps w:val="0"/>
          <w:color w:val="000000" w:themeColor="text1"/>
          <w:spacing w:val="0"/>
          <w:w w:val="100"/>
          <w:position w:val="0"/>
          <w:sz w:val="21"/>
          <w14:textFill>
            <w14:solidFill>
              <w14:schemeClr w14:val="tx1"/>
            </w14:solidFill>
          </w14:textFill>
        </w:rPr>
        <w:t>商务/技术要求</w:t>
      </w:r>
      <w:r>
        <w:rPr>
          <w:rFonts w:hint="eastAsia" w:hAnsi="宋体"/>
          <w:caps w:val="0"/>
          <w:color w:val="000000" w:themeColor="text1"/>
          <w:spacing w:val="0"/>
          <w:w w:val="100"/>
          <w:position w:val="0"/>
          <w:sz w:val="21"/>
          <w14:textFill>
            <w14:solidFill>
              <w14:schemeClr w14:val="tx1"/>
            </w14:solidFill>
          </w14:textFill>
        </w:rPr>
        <w:t>允许负偏离的条款数</w:t>
      </w:r>
      <w:r>
        <w:rPr>
          <w:rFonts w:hAnsi="宋体"/>
          <w:caps w:val="0"/>
          <w:color w:val="000000" w:themeColor="text1"/>
          <w:spacing w:val="0"/>
          <w:w w:val="100"/>
          <w:position w:val="0"/>
          <w:sz w:val="21"/>
          <w14:textFill>
            <w14:solidFill>
              <w14:schemeClr w14:val="tx1"/>
            </w14:solidFill>
          </w14:textFill>
        </w:rPr>
        <w:t>详见</w:t>
      </w:r>
      <w:r>
        <w:rPr>
          <w:rFonts w:hint="eastAsia" w:hAnsi="宋体"/>
          <w:caps w:val="0"/>
          <w:color w:val="000000" w:themeColor="text1"/>
          <w:spacing w:val="0"/>
          <w:w w:val="100"/>
          <w:position w:val="0"/>
          <w:sz w:val="21"/>
          <w14:textFill>
            <w14:solidFill>
              <w14:schemeClr w14:val="tx1"/>
            </w14:solidFill>
          </w14:textFill>
        </w:rPr>
        <w:t>“投标人须知前附表”。</w:t>
      </w:r>
    </w:p>
    <w:p w14:paraId="3BC5E66B">
      <w:pPr>
        <w:pStyle w:val="25"/>
        <w:snapToGrid w:val="0"/>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9.3</w:t>
      </w:r>
      <w:r>
        <w:rPr>
          <w:rFonts w:hAnsi="宋体" w:cs="宋体"/>
          <w:caps w:val="0"/>
          <w:color w:val="000000" w:themeColor="text1"/>
          <w:spacing w:val="0"/>
          <w:w w:val="100"/>
          <w:position w:val="0"/>
          <w:sz w:val="21"/>
          <w14:textFill>
            <w14:solidFill>
              <w14:schemeClr w14:val="tx1"/>
            </w14:solidFill>
          </w14:textFill>
        </w:rPr>
        <w:t xml:space="preserve"> </w:t>
      </w:r>
      <w:r>
        <w:rPr>
          <w:rFonts w:hAnsi="宋体"/>
          <w:caps w:val="0"/>
          <w:color w:val="000000" w:themeColor="text1"/>
          <w:spacing w:val="0"/>
          <w:w w:val="100"/>
          <w:position w:val="0"/>
          <w:sz w:val="21"/>
          <w14:textFill>
            <w14:solidFill>
              <w14:schemeClr w14:val="tx1"/>
            </w14:solidFill>
          </w14:textFill>
        </w:rPr>
        <w:t>中标候选人推荐数量详见</w:t>
      </w:r>
      <w:r>
        <w:rPr>
          <w:rFonts w:hint="eastAsia" w:hAnsi="宋体"/>
          <w:caps w:val="0"/>
          <w:color w:val="000000" w:themeColor="text1"/>
          <w:spacing w:val="0"/>
          <w:w w:val="100"/>
          <w:position w:val="0"/>
          <w:sz w:val="21"/>
          <w14:textFill>
            <w14:solidFill>
              <w14:schemeClr w14:val="tx1"/>
            </w14:solidFill>
          </w14:textFill>
        </w:rPr>
        <w:t>“投标人须知前附表”。</w:t>
      </w:r>
    </w:p>
    <w:p w14:paraId="5A9DC1A9">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szCs w:val="21"/>
          <w14:textFill>
            <w14:solidFill>
              <w14:schemeClr w14:val="tx1"/>
            </w14:solidFill>
          </w14:textFill>
        </w:rPr>
        <w:t>29.</w:t>
      </w:r>
      <w:r>
        <w:rPr>
          <w:rFonts w:hAnsi="宋体"/>
          <w:caps w:val="0"/>
          <w:color w:val="000000" w:themeColor="text1"/>
          <w:spacing w:val="0"/>
          <w:w w:val="100"/>
          <w:position w:val="0"/>
          <w:szCs w:val="21"/>
          <w14:textFill>
            <w14:solidFill>
              <w14:schemeClr w14:val="tx1"/>
            </w14:solidFill>
          </w14:textFill>
        </w:rPr>
        <w:t>4</w:t>
      </w:r>
      <w:r>
        <w:rPr>
          <w:rFonts w:hint="eastAsia" w:hAnsi="宋体"/>
          <w:caps w:val="0"/>
          <w:color w:val="000000" w:themeColor="text1"/>
          <w:spacing w:val="0"/>
          <w:w w:val="100"/>
          <w:position w:val="0"/>
          <w:szCs w:val="21"/>
          <w14:textFill>
            <w14:solidFill>
              <w14:schemeClr w14:val="tx1"/>
            </w14:solidFill>
          </w14:textFill>
        </w:rPr>
        <w:t xml:space="preserve"> 电子交易活动的中止。采购过程中出现以下情形，导致</w:t>
      </w:r>
      <w:r>
        <w:rPr>
          <w:rFonts w:hint="eastAsia" w:hAnsi="宋体"/>
          <w:caps w:val="0"/>
          <w:color w:val="000000" w:themeColor="text1"/>
          <w:spacing w:val="0"/>
          <w:w w:val="100"/>
          <w:position w:val="0"/>
          <w14:textFill>
            <w14:solidFill>
              <w14:schemeClr w14:val="tx1"/>
            </w14:solidFill>
          </w14:textFill>
        </w:rPr>
        <w:t>电子交易平台无法正常运行，或者无法保证电子交易的公平、公正和安全时，采购代理机构可以中止电子交易活动：</w:t>
      </w:r>
    </w:p>
    <w:p w14:paraId="0608EFE5">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 xml:space="preserve">（1）电子交易平台发生故障而无法登录访问的； </w:t>
      </w:r>
    </w:p>
    <w:p w14:paraId="1D8C182D">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（2）电子交易平台应用或数据库出现错误，不能进行正常操作的；</w:t>
      </w:r>
    </w:p>
    <w:p w14:paraId="03099FEB">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（3）电子交易平台发现严重安全漏洞，有潜在泄密危险的；</w:t>
      </w:r>
    </w:p>
    <w:p w14:paraId="0BB01243">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 xml:space="preserve">（4）病毒发作导致不能进行正常操作的； </w:t>
      </w:r>
    </w:p>
    <w:p w14:paraId="31A392E3">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（5）其他无法保证电子交易的公平、公正和安全的情况。</w:t>
      </w:r>
    </w:p>
    <w:p w14:paraId="49D5AF62">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42D751E0">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29.5出现下列情形之一的，应予废标：</w:t>
      </w:r>
    </w:p>
    <w:p w14:paraId="10730571">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（1）符合专业条件的供应商或者对招标文件作实质响应的供应商不足三家的；</w:t>
      </w:r>
    </w:p>
    <w:p w14:paraId="2E866F6D">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（2）出现影响采购公正的违法、违规行为的；</w:t>
      </w:r>
    </w:p>
    <w:p w14:paraId="302630BE">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（3）投标人的报价均超过了采购预算，采购人不能支付的；</w:t>
      </w:r>
    </w:p>
    <w:p w14:paraId="08D78753">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（4）因重大变故，采购任务取消的。</w:t>
      </w:r>
    </w:p>
    <w:p w14:paraId="2DEFC8DD">
      <w:pPr>
        <w:spacing w:line="360" w:lineRule="auto"/>
        <w:ind w:firstLine="420" w:firstLineChars="200"/>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废标后，采购人应当将废标理由通知所有投标人。</w:t>
      </w:r>
    </w:p>
    <w:p w14:paraId="4438C932">
      <w:pPr>
        <w:pStyle w:val="25"/>
        <w:snapToGrid w:val="0"/>
        <w:spacing w:line="360" w:lineRule="auto"/>
        <w:rPr>
          <w:rFonts w:hAnsi="宋体"/>
          <w:caps w:val="0"/>
          <w:color w:val="000000" w:themeColor="text1"/>
          <w:spacing w:val="0"/>
          <w:w w:val="100"/>
          <w:position w:val="0"/>
          <w:sz w:val="21"/>
          <w14:textFill>
            <w14:solidFill>
              <w14:schemeClr w14:val="tx1"/>
            </w14:solidFill>
          </w14:textFill>
        </w:rPr>
      </w:pPr>
    </w:p>
    <w:p w14:paraId="002DFF36">
      <w:pPr>
        <w:pStyle w:val="4"/>
        <w:keepNext w:val="0"/>
        <w:keepLines w:val="0"/>
        <w:jc w:val="center"/>
        <w:rPr>
          <w:caps w:val="0"/>
          <w:color w:val="000000" w:themeColor="text1"/>
          <w:spacing w:val="0"/>
          <w:w w:val="100"/>
          <w:position w:val="0"/>
          <w14:textFill>
            <w14:solidFill>
              <w14:schemeClr w14:val="tx1"/>
            </w14:solidFill>
          </w14:textFill>
        </w:rPr>
      </w:pPr>
      <w:bookmarkStart w:id="157" w:name="_Toc254970687"/>
      <w:bookmarkStart w:id="158" w:name="_Toc254970546"/>
      <w:r>
        <w:rPr>
          <w:rFonts w:hint="eastAsia"/>
          <w:caps w:val="0"/>
          <w:color w:val="000000" w:themeColor="text1"/>
          <w:spacing w:val="0"/>
          <w:w w:val="100"/>
          <w:position w:val="0"/>
          <w14:textFill>
            <w14:solidFill>
              <w14:schemeClr w14:val="tx1"/>
            </w14:solidFill>
          </w14:textFill>
        </w:rPr>
        <w:t>七、</w:t>
      </w:r>
      <w:bookmarkEnd w:id="157"/>
      <w:bookmarkEnd w:id="158"/>
      <w:r>
        <w:rPr>
          <w:rFonts w:hint="eastAsia"/>
          <w:caps w:val="0"/>
          <w:color w:val="000000" w:themeColor="text1"/>
          <w:spacing w:val="0"/>
          <w:w w:val="100"/>
          <w:position w:val="0"/>
          <w14:textFill>
            <w14:solidFill>
              <w14:schemeClr w14:val="tx1"/>
            </w14:solidFill>
          </w14:textFill>
        </w:rPr>
        <w:t>中标和合同</w:t>
      </w:r>
    </w:p>
    <w:p w14:paraId="0AB22AC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30</w:t>
      </w:r>
      <w:r>
        <w:rPr>
          <w:rFonts w:ascii="黑体" w:hAnsi="黑体" w:eastAsia="黑体"/>
          <w:caps w:val="0"/>
          <w:color w:val="000000" w:themeColor="text1"/>
          <w:spacing w:val="0"/>
          <w:w w:val="100"/>
          <w:position w:val="0"/>
          <w:sz w:val="24"/>
          <w14:textFill>
            <w14:solidFill>
              <w14:schemeClr w14:val="tx1"/>
            </w14:solidFill>
          </w14:textFill>
        </w:rPr>
        <w:t xml:space="preserve"> </w:t>
      </w:r>
      <w:r>
        <w:rPr>
          <w:rFonts w:hint="eastAsia" w:ascii="黑体" w:hAnsi="黑体" w:eastAsia="黑体"/>
          <w:caps w:val="0"/>
          <w:color w:val="000000" w:themeColor="text1"/>
          <w:spacing w:val="0"/>
          <w:w w:val="100"/>
          <w:position w:val="0"/>
          <w:sz w:val="24"/>
          <w14:textFill>
            <w14:solidFill>
              <w14:schemeClr w14:val="tx1"/>
            </w14:solidFill>
          </w14:textFill>
        </w:rPr>
        <w:t>确定中标人</w:t>
      </w:r>
    </w:p>
    <w:p w14:paraId="3477D59E">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30.1</w:t>
      </w:r>
      <w:r>
        <w:rPr>
          <w:rFonts w:hint="eastAsia" w:ascii="宋体" w:hAnsi="宋体"/>
          <w:b w:val="0"/>
          <w:caps w:val="0"/>
          <w:color w:val="000000" w:themeColor="text1"/>
          <w:spacing w:val="0"/>
          <w:w w:val="100"/>
          <w:position w:val="0"/>
          <w:sz w:val="21"/>
          <w:szCs w:val="21"/>
          <w14:textFill>
            <w14:solidFill>
              <w14:schemeClr w14:val="tx1"/>
            </w14:solidFill>
          </w14:textFill>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269074EB">
      <w:pPr>
        <w:snapToGrid w:val="0"/>
        <w:spacing w:line="360" w:lineRule="auto"/>
        <w:ind w:firstLine="420" w:firstLineChars="200"/>
        <w:rPr>
          <w:rFonts w:ascii="宋体" w:hAnsi="宋体" w:cs="Courier New"/>
          <w:caps w:val="0"/>
          <w:color w:val="000000" w:themeColor="text1"/>
          <w:spacing w:val="0"/>
          <w:w w:val="100"/>
          <w:position w:val="0"/>
          <w:szCs w:val="21"/>
          <w14:textFill>
            <w14:solidFill>
              <w14:schemeClr w14:val="tx1"/>
            </w14:solidFill>
          </w14:textFill>
        </w:rPr>
      </w:pPr>
      <w:r>
        <w:rPr>
          <w:rFonts w:ascii="宋体" w:hAnsi="宋体" w:cs="Courier New"/>
          <w:caps w:val="0"/>
          <w:color w:val="000000" w:themeColor="text1"/>
          <w:spacing w:val="0"/>
          <w:w w:val="100"/>
          <w:position w:val="0"/>
          <w:szCs w:val="21"/>
          <w14:textFill>
            <w14:solidFill>
              <w14:schemeClr w14:val="tx1"/>
            </w14:solidFill>
          </w14:textFill>
        </w:rPr>
        <w:t>30.2</w:t>
      </w:r>
      <w:r>
        <w:rPr>
          <w:rFonts w:hint="eastAsia" w:ascii="宋体" w:hAnsi="宋体" w:cs="Courier New"/>
          <w:caps w:val="0"/>
          <w:color w:val="000000" w:themeColor="text1"/>
          <w:spacing w:val="0"/>
          <w:w w:val="100"/>
          <w:position w:val="0"/>
          <w:szCs w:val="21"/>
          <w14:textFill>
            <w14:solidFill>
              <w14:schemeClr w14:val="tx1"/>
            </w14:solidFill>
          </w14:textFill>
        </w:rPr>
        <w:t>采购人在收到评标报告5个工作日内未按评标报告推荐的中标候选人顺序确定中标人，又不能说明合法理由的，视同按评标报告推荐的顺序确定排名第一的中标候选人为中标人。</w:t>
      </w:r>
    </w:p>
    <w:p w14:paraId="046715A2">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31. 结果公告</w:t>
      </w:r>
    </w:p>
    <w:p w14:paraId="3A474C57">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w:t>
      </w:r>
      <w:r>
        <w:rPr>
          <w:rFonts w:ascii="宋体" w:hAnsi="宋体"/>
          <w:b w:val="0"/>
          <w:caps w:val="0"/>
          <w:color w:val="000000" w:themeColor="text1"/>
          <w:spacing w:val="0"/>
          <w:w w:val="100"/>
          <w:position w:val="0"/>
          <w:sz w:val="21"/>
          <w:szCs w:val="21"/>
          <w14:textFill>
            <w14:solidFill>
              <w14:schemeClr w14:val="tx1"/>
            </w14:solidFill>
          </w14:textFill>
        </w:rPr>
        <w:t>1.1</w:t>
      </w:r>
      <w:r>
        <w:rPr>
          <w:rFonts w:hint="eastAsia" w:ascii="宋体" w:hAnsi="宋体"/>
          <w:b w:val="0"/>
          <w:caps w:val="0"/>
          <w:color w:val="000000" w:themeColor="text1"/>
          <w:spacing w:val="0"/>
          <w:w w:val="100"/>
          <w:position w:val="0"/>
          <w:sz w:val="21"/>
          <w:szCs w:val="21"/>
          <w14:textFill>
            <w14:solidFill>
              <w14:schemeClr w14:val="tx1"/>
            </w14:solidFill>
          </w14:textFill>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06BD72CD">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以上信息查询记录及相关证据与招标文件一并保存。</w:t>
      </w:r>
    </w:p>
    <w:p w14:paraId="320BDBB3">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31.2中标供应商享受《政府采购促进中小企业发展管理办法》（财库〔2020〕46号）规定的中小企业扶持政策的，采购人、采购代理机构应当随中标结果公开中标供应商的《中小企业声明函》。</w:t>
      </w:r>
    </w:p>
    <w:p w14:paraId="4FD9A36A">
      <w:pPr>
        <w:pStyle w:val="6"/>
        <w:keepNext w:val="0"/>
        <w:keepLines w:val="0"/>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31.3采购人、采购代理机构应当随中标结果公开中标供应商的《关于符合本国产品标准的声明函》或有关证明文件。</w:t>
      </w:r>
    </w:p>
    <w:p w14:paraId="6E93D607">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32.发出中标通知书</w:t>
      </w:r>
    </w:p>
    <w:p w14:paraId="1B2ED429">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w:t>
      </w:r>
      <w:r>
        <w:rPr>
          <w:rFonts w:ascii="宋体" w:hAnsi="宋体"/>
          <w:b w:val="0"/>
          <w:caps w:val="0"/>
          <w:color w:val="000000" w:themeColor="text1"/>
          <w:spacing w:val="0"/>
          <w:w w:val="100"/>
          <w:position w:val="0"/>
          <w:sz w:val="21"/>
          <w:szCs w:val="21"/>
          <w14:textFill>
            <w14:solidFill>
              <w14:schemeClr w14:val="tx1"/>
            </w14:solidFill>
          </w14:textFill>
        </w:rPr>
        <w:t xml:space="preserve">   </w:t>
      </w:r>
      <w:r>
        <w:rPr>
          <w:rFonts w:hint="eastAsia" w:ascii="宋体" w:hAnsi="宋体"/>
          <w:b w:val="0"/>
          <w:caps w:val="0"/>
          <w:color w:val="000000" w:themeColor="text1"/>
          <w:spacing w:val="0"/>
          <w:w w:val="100"/>
          <w:position w:val="0"/>
          <w:sz w:val="21"/>
          <w:szCs w:val="21"/>
          <w14:textFill>
            <w14:solidFill>
              <w14:schemeClr w14:val="tx1"/>
            </w14:solidFill>
          </w14:textFill>
        </w:rPr>
        <w:t>在发布中标公告的同时，采购代理机构向中标人通过广西政府采购云平台发出电子中标通知书。对未通过资格审查的投标人，应当告知其未通过的原因；采用综合评分法评审的，还应当告知未中标人本人的评审得分与排序。</w:t>
      </w:r>
    </w:p>
    <w:p w14:paraId="61992E3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33. 无义务解释未中标原因</w:t>
      </w:r>
    </w:p>
    <w:p w14:paraId="5CF9E2C6">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采购代理机构无义务向未中标的投标人解释未中标原因。</w:t>
      </w:r>
    </w:p>
    <w:p w14:paraId="21DD620C">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34.合同授予标准</w:t>
      </w:r>
    </w:p>
    <w:p w14:paraId="552BCB1B">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合同将授予被确定实质上响应招标文件要求，具备履行合同能力的中标人。</w:t>
      </w:r>
    </w:p>
    <w:p w14:paraId="1101F18F">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35.履约保证金</w:t>
      </w:r>
    </w:p>
    <w:p w14:paraId="1886F2AB">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bookmarkStart w:id="159" w:name="_39.1中标人须于签订合同前按本须知前附表规定的金额转账或电汇到指定账"/>
      <w:bookmarkEnd w:id="159"/>
      <w:r>
        <w:rPr>
          <w:rFonts w:ascii="宋体" w:hAnsi="宋体"/>
          <w:b w:val="0"/>
          <w:caps w:val="0"/>
          <w:color w:val="000000" w:themeColor="text1"/>
          <w:spacing w:val="0"/>
          <w:w w:val="100"/>
          <w:position w:val="0"/>
          <w:sz w:val="21"/>
          <w:szCs w:val="21"/>
          <w14:textFill>
            <w14:solidFill>
              <w14:schemeClr w14:val="tx1"/>
            </w14:solidFill>
          </w14:textFill>
        </w:rPr>
        <w:t xml:space="preserve"> </w:t>
      </w:r>
      <w:r>
        <w:rPr>
          <w:rFonts w:hint="eastAsia" w:ascii="宋体" w:hAnsi="宋体"/>
          <w:b w:val="0"/>
          <w:caps w:val="0"/>
          <w:color w:val="000000" w:themeColor="text1"/>
          <w:spacing w:val="0"/>
          <w:w w:val="100"/>
          <w:position w:val="0"/>
          <w:sz w:val="21"/>
          <w:szCs w:val="21"/>
          <w14:textFill>
            <w14:solidFill>
              <w14:schemeClr w14:val="tx1"/>
            </w14:solidFill>
          </w14:textFill>
        </w:rPr>
        <w:t>3</w:t>
      </w:r>
      <w:r>
        <w:rPr>
          <w:rFonts w:ascii="宋体" w:hAnsi="宋体"/>
          <w:b w:val="0"/>
          <w:caps w:val="0"/>
          <w:color w:val="000000" w:themeColor="text1"/>
          <w:spacing w:val="0"/>
          <w:w w:val="100"/>
          <w:position w:val="0"/>
          <w:sz w:val="21"/>
          <w:szCs w:val="21"/>
          <w14:textFill>
            <w14:solidFill>
              <w14:schemeClr w14:val="tx1"/>
            </w14:solidFill>
          </w14:textFill>
        </w:rPr>
        <w:t>5</w:t>
      </w:r>
      <w:r>
        <w:rPr>
          <w:rFonts w:hint="eastAsia" w:ascii="宋体" w:hAnsi="宋体"/>
          <w:b w:val="0"/>
          <w:caps w:val="0"/>
          <w:color w:val="000000" w:themeColor="text1"/>
          <w:spacing w:val="0"/>
          <w:w w:val="100"/>
          <w:position w:val="0"/>
          <w:sz w:val="21"/>
          <w:szCs w:val="21"/>
          <w14:textFill>
            <w14:solidFill>
              <w14:schemeClr w14:val="tx1"/>
            </w14:solidFill>
          </w14:textFill>
        </w:rPr>
        <w:t>.1 履约保证金的金额、提交方式、缴纳期限、退付的时间和条件详见 “投标人须知前附表”。中标人未按规定提交履约保证金的，视为拒绝与采购人签订合同。</w:t>
      </w:r>
    </w:p>
    <w:p w14:paraId="2774E06B">
      <w:pPr>
        <w:pStyle w:val="6"/>
        <w:keepNext w:val="0"/>
        <w:keepLines w:val="0"/>
        <w:spacing w:before="0" w:after="0" w:line="360" w:lineRule="auto"/>
        <w:ind w:firstLine="316" w:firstLineChars="15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 xml:space="preserve"> </w:t>
      </w:r>
      <w:r>
        <w:rPr>
          <w:rFonts w:hint="eastAsia" w:ascii="宋体" w:hAnsi="宋体"/>
          <w:b w:val="0"/>
          <w:bCs/>
          <w:caps w:val="0"/>
          <w:color w:val="000000" w:themeColor="text1"/>
          <w:spacing w:val="0"/>
          <w:w w:val="100"/>
          <w:position w:val="0"/>
          <w:sz w:val="21"/>
          <w:szCs w:val="21"/>
          <w14:textFill>
            <w14:solidFill>
              <w14:schemeClr w14:val="tx1"/>
            </w14:solidFill>
          </w14:textFill>
        </w:rPr>
        <w:t>35.2在履约保证金退还日期前，若中标人的开户名称、开户银行、账号有变动的，请以书面形式通知履约保证金收取单位，否则由此产生的后果由中标人自行承担。</w:t>
      </w:r>
    </w:p>
    <w:p w14:paraId="44759103">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36.签订合同</w:t>
      </w:r>
    </w:p>
    <w:p w14:paraId="3B6F647C">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bookmarkStart w:id="160" w:name="_40.1投标人接到中标通知书后，按须知前附表规定向采购人出示相关资格证"/>
      <w:bookmarkEnd w:id="160"/>
      <w:r>
        <w:rPr>
          <w:rFonts w:hint="eastAsia" w:ascii="宋体" w:hAnsi="宋体"/>
          <w:b w:val="0"/>
          <w:caps w:val="0"/>
          <w:color w:val="000000" w:themeColor="text1"/>
          <w:spacing w:val="0"/>
          <w:w w:val="100"/>
          <w:position w:val="0"/>
          <w:sz w:val="21"/>
          <w:szCs w:val="21"/>
          <w14:textFill>
            <w14:solidFill>
              <w14:schemeClr w14:val="tx1"/>
            </w14:solidFill>
          </w14:textFill>
        </w:rPr>
        <w:t xml:space="preserve"> </w:t>
      </w:r>
      <w:r>
        <w:rPr>
          <w:rFonts w:hint="eastAsia" w:ascii="宋体" w:hAnsi="宋体"/>
          <w:caps w:val="0"/>
          <w:color w:val="000000" w:themeColor="text1"/>
          <w:spacing w:val="0"/>
          <w:w w:val="100"/>
          <w:position w:val="0"/>
          <w:sz w:val="21"/>
          <w:szCs w:val="21"/>
          <w14:textFill>
            <w14:solidFill>
              <w14:schemeClr w14:val="tx1"/>
            </w14:solidFill>
          </w14:textFill>
        </w:rPr>
        <w:t>36.1签订电子采购合同：中标人领取电子中标通知书后，</w:t>
      </w:r>
      <w:r>
        <w:rPr>
          <w:rFonts w:hint="eastAsia" w:ascii="宋体" w:hAnsi="宋体"/>
          <w:caps w:val="0"/>
          <w:color w:val="000000" w:themeColor="text1"/>
          <w:spacing w:val="0"/>
          <w:w w:val="100"/>
          <w:kern w:val="0"/>
          <w:position w:val="0"/>
          <w:sz w:val="21"/>
          <w:szCs w:val="21"/>
          <w14:textFill>
            <w14:solidFill>
              <w14:schemeClr w14:val="tx1"/>
            </w14:solidFill>
          </w14:textFill>
        </w:rPr>
        <w:t>在</w:t>
      </w:r>
      <w:r>
        <w:rPr>
          <w:rFonts w:hint="eastAsia" w:ascii="宋体" w:hAnsi="宋体"/>
          <w:caps w:val="0"/>
          <w:color w:val="000000" w:themeColor="text1"/>
          <w:spacing w:val="0"/>
          <w:w w:val="100"/>
          <w:kern w:val="0"/>
          <w:position w:val="0"/>
          <w:sz w:val="21"/>
          <w:szCs w:val="21"/>
          <w:lang w:val="zh-CN"/>
          <w14:textFill>
            <w14:solidFill>
              <w14:schemeClr w14:val="tx1"/>
            </w14:solidFill>
          </w14:textFill>
        </w:rPr>
        <w:t>规定的日期、时间、地点，由法定代表人或其授权代表与采购人代表签订电子采购合同。如中标人为联合体的，由联合体成员各方法定代表人或其授权代表与采购人代表签订合同。</w:t>
      </w:r>
    </w:p>
    <w:p w14:paraId="3134726B">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线下签订纸质合同：投标人领取中标通知书后，按“投标人须知前附表”规定向采购人出示相关证明材料，经采购人核验合格后方可签订合同。</w:t>
      </w:r>
    </w:p>
    <w:p w14:paraId="3B5F7352">
      <w:pPr>
        <w:pStyle w:val="6"/>
        <w:keepNext w:val="0"/>
        <w:keepLines w:val="0"/>
        <w:numPr>
          <w:ilvl w:val="0"/>
          <w:numId w:val="0"/>
        </w:numPr>
        <w:spacing w:before="0" w:after="0" w:line="360" w:lineRule="auto"/>
        <w:ind w:firstLine="420" w:firstLineChars="20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36.2签订合同时间：按中标通知书规定的时间与采购人签订合同。</w:t>
      </w:r>
    </w:p>
    <w:p w14:paraId="7A99B01B">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36.</w:t>
      </w:r>
      <w:r>
        <w:rPr>
          <w:rFonts w:ascii="宋体" w:hAnsi="宋体"/>
          <w:b w:val="0"/>
          <w:caps w:val="0"/>
          <w:color w:val="000000" w:themeColor="text1"/>
          <w:spacing w:val="0"/>
          <w:w w:val="100"/>
          <w:position w:val="0"/>
          <w:sz w:val="21"/>
          <w:szCs w:val="21"/>
          <w14:textFill>
            <w14:solidFill>
              <w14:schemeClr w14:val="tx1"/>
            </w14:solidFill>
          </w14:textFill>
        </w:rPr>
        <w:t>3</w:t>
      </w:r>
      <w:r>
        <w:rPr>
          <w:rFonts w:hint="eastAsia" w:ascii="宋体" w:hAnsi="宋体"/>
          <w:b w:val="0"/>
          <w:caps w:val="0"/>
          <w:color w:val="000000" w:themeColor="text1"/>
          <w:spacing w:val="0"/>
          <w:w w:val="100"/>
          <w:position w:val="0"/>
          <w:sz w:val="21"/>
          <w:szCs w:val="21"/>
          <w14:textFill>
            <w14:solidFill>
              <w14:schemeClr w14:val="tx1"/>
            </w14:solidFill>
          </w14:textFill>
        </w:rPr>
        <w:t>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666FD83C">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AF68FA5">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36.5采购人或中标供应商不得单方面向合同另一方提出任何招标文件没有约定的条件或不合理的要求，作为签订合同的条件；也不得协商另行订立背离招标文件和合同实质性内容的协议。</w:t>
      </w:r>
    </w:p>
    <w:p w14:paraId="0572E756">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36.6</w:t>
      </w:r>
      <w:r>
        <w:rPr>
          <w:rFonts w:hint="eastAsia" w:ascii="宋体" w:hAnsi="宋体" w:cs="仿宋_GB2312"/>
          <w:caps w:val="0"/>
          <w:color w:val="000000" w:themeColor="text1"/>
          <w:spacing w:val="0"/>
          <w:w w:val="100"/>
          <w:position w:val="0"/>
          <w:szCs w:val="21"/>
          <w14:textFill>
            <w14:solidFill>
              <w14:schemeClr w14:val="tx1"/>
            </w14:solidFill>
          </w14:textFill>
        </w:rPr>
        <w:t>如签订合同并生效后，供应商无故拒绝或延期，除按照合同条款处理外，将承担相应的法律责任。</w:t>
      </w:r>
    </w:p>
    <w:p w14:paraId="41024B7E">
      <w:pPr>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36.7</w:t>
      </w:r>
      <w:r>
        <w:rPr>
          <w:rFonts w:hint="eastAsia" w:ascii="宋体" w:hAnsi="宋体" w:cs="宋体"/>
          <w:caps w:val="0"/>
          <w:color w:val="000000" w:themeColor="text1"/>
          <w:spacing w:val="0"/>
          <w:w w:val="100"/>
          <w:position w:val="0"/>
          <w:szCs w:val="21"/>
          <w14:textFill>
            <w14:solidFill>
              <w14:schemeClr w14:val="tx1"/>
            </w14:solidFill>
          </w14:textFill>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46158E0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61" w:name="_41.政府采购合同公告"/>
      <w:bookmarkEnd w:id="161"/>
      <w:r>
        <w:rPr>
          <w:rFonts w:hint="eastAsia" w:ascii="黑体" w:hAnsi="黑体" w:eastAsia="黑体"/>
          <w:caps w:val="0"/>
          <w:color w:val="000000" w:themeColor="text1"/>
          <w:spacing w:val="0"/>
          <w:w w:val="100"/>
          <w:position w:val="0"/>
          <w:sz w:val="24"/>
          <w14:textFill>
            <w14:solidFill>
              <w14:schemeClr w14:val="tx1"/>
            </w14:solidFill>
          </w14:textFill>
        </w:rPr>
        <w:t>37.政府采购合同公告</w:t>
      </w:r>
    </w:p>
    <w:p w14:paraId="5139BF4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采购人或者受托采购代理机构应当自政府采购合同签订之日起2个工作日内，将政府采购合同在省级以上人民政府财政部门指定的媒体上公告，</w:t>
      </w:r>
      <w:r>
        <w:rPr>
          <w:rFonts w:hAnsi="宋体"/>
          <w:caps w:val="0"/>
          <w:color w:val="000000" w:themeColor="text1"/>
          <w:spacing w:val="0"/>
          <w:w w:val="100"/>
          <w:position w:val="0"/>
          <w:sz w:val="21"/>
          <w14:textFill>
            <w14:solidFill>
              <w14:schemeClr w14:val="tx1"/>
            </w14:solidFill>
          </w14:textFill>
        </w:rPr>
        <w:t>但政府采购合同中涉及国家秘密、商业秘密的内容除外。</w:t>
      </w:r>
    </w:p>
    <w:p w14:paraId="5831BB7B">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hint="eastAsia" w:ascii="黑体" w:hAnsi="黑体" w:eastAsia="黑体"/>
          <w:caps w:val="0"/>
          <w:color w:val="000000" w:themeColor="text1"/>
          <w:spacing w:val="0"/>
          <w:w w:val="100"/>
          <w:position w:val="0"/>
          <w:sz w:val="24"/>
          <w14:textFill>
            <w14:solidFill>
              <w14:schemeClr w14:val="tx1"/>
            </w14:solidFill>
          </w14:textFill>
        </w:rPr>
        <w:t>3</w:t>
      </w:r>
      <w:r>
        <w:rPr>
          <w:rFonts w:ascii="黑体" w:hAnsi="黑体" w:eastAsia="黑体"/>
          <w:caps w:val="0"/>
          <w:color w:val="000000" w:themeColor="text1"/>
          <w:spacing w:val="0"/>
          <w:w w:val="100"/>
          <w:position w:val="0"/>
          <w:sz w:val="24"/>
          <w14:textFill>
            <w14:solidFill>
              <w14:schemeClr w14:val="tx1"/>
            </w14:solidFill>
          </w14:textFill>
        </w:rPr>
        <w:t>8.</w:t>
      </w:r>
      <w:r>
        <w:rPr>
          <w:rFonts w:hint="eastAsia" w:ascii="黑体" w:hAnsi="黑体" w:eastAsia="黑体"/>
          <w:caps w:val="0"/>
          <w:color w:val="000000" w:themeColor="text1"/>
          <w:spacing w:val="0"/>
          <w:w w:val="100"/>
          <w:position w:val="0"/>
          <w:sz w:val="24"/>
          <w14:textFill>
            <w14:solidFill>
              <w14:schemeClr w14:val="tx1"/>
            </w14:solidFill>
          </w14:textFill>
        </w:rPr>
        <w:t xml:space="preserve"> 询问、质疑和投诉</w:t>
      </w:r>
    </w:p>
    <w:p w14:paraId="63248FA3">
      <w:pPr>
        <w:pStyle w:val="7"/>
        <w:spacing w:line="360" w:lineRule="auto"/>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38.1</w:t>
      </w:r>
      <w:r>
        <w:rPr>
          <w:rFonts w:hint="eastAsia" w:ascii="宋体" w:hAnsi="宋体"/>
          <w:caps w:val="0"/>
          <w:color w:val="000000" w:themeColor="text1"/>
          <w:spacing w:val="0"/>
          <w:w w:val="100"/>
          <w:position w:val="0"/>
          <w:szCs w:val="21"/>
          <w14:textFill>
            <w14:solidFill>
              <w14:schemeClr w14:val="tx1"/>
            </w14:solidFill>
          </w14:textFill>
        </w:rPr>
        <w:t>供应商对政府采购活动事项有疑问的，可以向采购人提出询问，采购人或者采购代理机构应当在3个工作日内对供应商依法提出的询问作出答复，但答复的内容不得涉及商业秘密。</w:t>
      </w:r>
    </w:p>
    <w:p w14:paraId="413C6E21">
      <w:pPr>
        <w:pStyle w:val="6"/>
        <w:keepNext w:val="0"/>
        <w:keepLines w:val="0"/>
        <w:spacing w:before="0" w:after="0" w:line="360" w:lineRule="auto"/>
        <w:ind w:firstLine="315" w:firstLineChars="150"/>
        <w:rPr>
          <w:rFonts w:ascii="宋体" w:hAnsi="宋体"/>
          <w:b w:val="0"/>
          <w:caps w:val="0"/>
          <w:color w:val="000000" w:themeColor="text1"/>
          <w:spacing w:val="0"/>
          <w:w w:val="100"/>
          <w:position w:val="0"/>
          <w:sz w:val="21"/>
          <w:szCs w:val="21"/>
          <w14:textFill>
            <w14:solidFill>
              <w14:schemeClr w14:val="tx1"/>
            </w14:solidFill>
          </w14:textFill>
        </w:rPr>
      </w:pPr>
      <w:r>
        <w:rPr>
          <w:rFonts w:hint="eastAsia" w:ascii="宋体" w:hAnsi="宋体"/>
          <w:b w:val="0"/>
          <w:caps w:val="0"/>
          <w:color w:val="000000" w:themeColor="text1"/>
          <w:spacing w:val="0"/>
          <w:w w:val="100"/>
          <w:position w:val="0"/>
          <w:sz w:val="21"/>
          <w:szCs w:val="21"/>
          <w14:textFill>
            <w14:solidFill>
              <w14:schemeClr w14:val="tx1"/>
            </w14:solidFill>
          </w14:textFill>
        </w:rPr>
        <w:t xml:space="preserve"> </w:t>
      </w:r>
      <w:r>
        <w:rPr>
          <w:rFonts w:ascii="宋体" w:hAnsi="宋体"/>
          <w:b w:val="0"/>
          <w:caps w:val="0"/>
          <w:color w:val="000000" w:themeColor="text1"/>
          <w:spacing w:val="0"/>
          <w:w w:val="100"/>
          <w:position w:val="0"/>
          <w:sz w:val="21"/>
          <w:szCs w:val="21"/>
          <w14:textFill>
            <w14:solidFill>
              <w14:schemeClr w14:val="tx1"/>
            </w14:solidFill>
          </w14:textFill>
        </w:rPr>
        <w:t>38</w:t>
      </w:r>
      <w:r>
        <w:rPr>
          <w:rFonts w:hint="eastAsia" w:ascii="宋体" w:hAnsi="宋体"/>
          <w:b w:val="0"/>
          <w:caps w:val="0"/>
          <w:color w:val="000000" w:themeColor="text1"/>
          <w:spacing w:val="0"/>
          <w:w w:val="100"/>
          <w:position w:val="0"/>
          <w:sz w:val="21"/>
          <w:szCs w:val="21"/>
          <w14:textFill>
            <w14:solidFill>
              <w14:schemeClr w14:val="tx1"/>
            </w14:solidFill>
          </w14:textFill>
        </w:rPr>
        <w:t>.</w:t>
      </w:r>
      <w:r>
        <w:rPr>
          <w:rFonts w:ascii="宋体" w:hAnsi="宋体"/>
          <w:b w:val="0"/>
          <w:caps w:val="0"/>
          <w:color w:val="000000" w:themeColor="text1"/>
          <w:spacing w:val="0"/>
          <w:w w:val="100"/>
          <w:position w:val="0"/>
          <w:sz w:val="21"/>
          <w:szCs w:val="21"/>
          <w14:textFill>
            <w14:solidFill>
              <w14:schemeClr w14:val="tx1"/>
            </w14:solidFill>
          </w14:textFill>
        </w:rPr>
        <w:t>2</w:t>
      </w:r>
      <w:r>
        <w:rPr>
          <w:rFonts w:hint="eastAsia" w:ascii="宋体" w:hAnsi="宋体"/>
          <w:b w:val="0"/>
          <w:caps w:val="0"/>
          <w:color w:val="000000" w:themeColor="text1"/>
          <w:spacing w:val="0"/>
          <w:w w:val="100"/>
          <w:position w:val="0"/>
          <w:sz w:val="21"/>
          <w:szCs w:val="21"/>
          <w14:textFill>
            <w14:solidFill>
              <w14:schemeClr w14:val="tx1"/>
            </w14:solidFill>
          </w14:textFill>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1864F677">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1</w:t>
      </w:r>
      <w:r>
        <w:rPr>
          <w:rFonts w:hAnsi="宋体"/>
          <w:caps w:val="0"/>
          <w:color w:val="000000" w:themeColor="text1"/>
          <w:spacing w:val="0"/>
          <w:w w:val="100"/>
          <w:position w:val="0"/>
          <w:sz w:val="21"/>
          <w14:textFill>
            <w14:solidFill>
              <w14:schemeClr w14:val="tx1"/>
            </w14:solidFill>
          </w14:textFill>
        </w:rPr>
        <w:t>）对可以质疑的</w:t>
      </w:r>
      <w:r>
        <w:rPr>
          <w:rFonts w:hint="eastAsia" w:hAnsi="宋体"/>
          <w:caps w:val="0"/>
          <w:color w:val="000000" w:themeColor="text1"/>
          <w:spacing w:val="0"/>
          <w:w w:val="100"/>
          <w:position w:val="0"/>
          <w:sz w:val="21"/>
          <w14:textFill>
            <w14:solidFill>
              <w14:schemeClr w14:val="tx1"/>
            </w14:solidFill>
          </w14:textFill>
        </w:rPr>
        <w:t>招标</w:t>
      </w:r>
      <w:r>
        <w:rPr>
          <w:rFonts w:hAnsi="宋体"/>
          <w:caps w:val="0"/>
          <w:color w:val="000000" w:themeColor="text1"/>
          <w:spacing w:val="0"/>
          <w:w w:val="100"/>
          <w:position w:val="0"/>
          <w:sz w:val="21"/>
          <w14:textFill>
            <w14:solidFill>
              <w14:schemeClr w14:val="tx1"/>
            </w14:solidFill>
          </w14:textFill>
        </w:rPr>
        <w:t>文件提出质疑的，为收到</w:t>
      </w:r>
      <w:r>
        <w:rPr>
          <w:rFonts w:hint="eastAsia" w:hAnsi="宋体"/>
          <w:caps w:val="0"/>
          <w:color w:val="000000" w:themeColor="text1"/>
          <w:spacing w:val="0"/>
          <w:w w:val="100"/>
          <w:position w:val="0"/>
          <w:sz w:val="21"/>
          <w14:textFill>
            <w14:solidFill>
              <w14:schemeClr w14:val="tx1"/>
            </w14:solidFill>
          </w14:textFill>
        </w:rPr>
        <w:t>招标</w:t>
      </w:r>
      <w:r>
        <w:rPr>
          <w:rFonts w:hAnsi="宋体"/>
          <w:caps w:val="0"/>
          <w:color w:val="000000" w:themeColor="text1"/>
          <w:spacing w:val="0"/>
          <w:w w:val="100"/>
          <w:position w:val="0"/>
          <w:sz w:val="21"/>
          <w14:textFill>
            <w14:solidFill>
              <w14:schemeClr w14:val="tx1"/>
            </w14:solidFill>
          </w14:textFill>
        </w:rPr>
        <w:t>文件之日</w:t>
      </w:r>
      <w:r>
        <w:rPr>
          <w:rFonts w:hint="eastAsia" w:hAnsi="宋体"/>
          <w:caps w:val="0"/>
          <w:color w:val="000000" w:themeColor="text1"/>
          <w:spacing w:val="0"/>
          <w:w w:val="100"/>
          <w:position w:val="0"/>
          <w:sz w:val="21"/>
          <w14:textFill>
            <w14:solidFill>
              <w14:schemeClr w14:val="tx1"/>
            </w14:solidFill>
          </w14:textFill>
        </w:rPr>
        <w:t>或者招标文件公告期限届满之日</w:t>
      </w:r>
      <w:r>
        <w:rPr>
          <w:rFonts w:hAnsi="宋体"/>
          <w:caps w:val="0"/>
          <w:color w:val="000000" w:themeColor="text1"/>
          <w:spacing w:val="0"/>
          <w:w w:val="100"/>
          <w:position w:val="0"/>
          <w:sz w:val="21"/>
          <w14:textFill>
            <w14:solidFill>
              <w14:schemeClr w14:val="tx1"/>
            </w14:solidFill>
          </w14:textFill>
        </w:rPr>
        <w:t>；</w:t>
      </w:r>
    </w:p>
    <w:p w14:paraId="42DF26F0">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）对</w:t>
      </w:r>
      <w:r>
        <w:rPr>
          <w:rFonts w:hint="eastAsia" w:hAnsi="宋体"/>
          <w:caps w:val="0"/>
          <w:color w:val="000000" w:themeColor="text1"/>
          <w:spacing w:val="0"/>
          <w:w w:val="100"/>
          <w:position w:val="0"/>
          <w:sz w:val="21"/>
          <w14:textFill>
            <w14:solidFill>
              <w14:schemeClr w14:val="tx1"/>
            </w14:solidFill>
          </w14:textFill>
        </w:rPr>
        <w:t>采购</w:t>
      </w:r>
      <w:r>
        <w:rPr>
          <w:rFonts w:hAnsi="宋体"/>
          <w:caps w:val="0"/>
          <w:color w:val="000000" w:themeColor="text1"/>
          <w:spacing w:val="0"/>
          <w:w w:val="100"/>
          <w:position w:val="0"/>
          <w:sz w:val="21"/>
          <w14:textFill>
            <w14:solidFill>
              <w14:schemeClr w14:val="tx1"/>
            </w14:solidFill>
          </w14:textFill>
        </w:rPr>
        <w:t>过程提出质疑的，为各采购程序环节结束之日；</w:t>
      </w:r>
    </w:p>
    <w:p w14:paraId="3D2A223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3</w:t>
      </w:r>
      <w:r>
        <w:rPr>
          <w:rFonts w:hAnsi="宋体"/>
          <w:caps w:val="0"/>
          <w:color w:val="000000" w:themeColor="text1"/>
          <w:spacing w:val="0"/>
          <w:w w:val="100"/>
          <w:position w:val="0"/>
          <w:sz w:val="21"/>
          <w14:textFill>
            <w14:solidFill>
              <w14:schemeClr w14:val="tx1"/>
            </w14:solidFill>
          </w14:textFill>
        </w:rPr>
        <w:t>）对中标结果提出质疑的，为中标结果公告期限届满之日。</w:t>
      </w:r>
      <w:bookmarkStart w:id="162" w:name="_9.2质疑、投诉应当采用书面形式，质疑函、投诉书均应明确阐述招标文件、"/>
      <w:bookmarkEnd w:id="162"/>
    </w:p>
    <w:p w14:paraId="1E2CE49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 xml:space="preserve"> </w:t>
      </w:r>
      <w:r>
        <w:rPr>
          <w:rFonts w:hAnsi="宋体"/>
          <w:caps w:val="0"/>
          <w:color w:val="000000" w:themeColor="text1"/>
          <w:spacing w:val="0"/>
          <w:w w:val="100"/>
          <w:position w:val="0"/>
          <w:sz w:val="21"/>
          <w14:textFill>
            <w14:solidFill>
              <w14:schemeClr w14:val="tx1"/>
            </w14:solidFill>
          </w14:textFill>
        </w:rPr>
        <w:t>38</w:t>
      </w:r>
      <w:r>
        <w:rPr>
          <w:rFonts w:hint="eastAsia" w:hAnsi="宋体"/>
          <w:caps w:val="0"/>
          <w:color w:val="000000" w:themeColor="text1"/>
          <w:spacing w:val="0"/>
          <w:w w:val="100"/>
          <w:position w:val="0"/>
          <w:sz w:val="21"/>
          <w14:textFill>
            <w14:solidFill>
              <w14:schemeClr w14:val="tx1"/>
            </w14:solidFill>
          </w14:textFill>
        </w:rPr>
        <w:t>.</w:t>
      </w:r>
      <w:r>
        <w:rPr>
          <w:rFonts w:hAnsi="宋体"/>
          <w:caps w:val="0"/>
          <w:color w:val="000000" w:themeColor="text1"/>
          <w:spacing w:val="0"/>
          <w:w w:val="100"/>
          <w:position w:val="0"/>
          <w:sz w:val="21"/>
          <w14:textFill>
            <w14:solidFill>
              <w14:schemeClr w14:val="tx1"/>
            </w14:solidFill>
          </w14:textFill>
        </w:rPr>
        <w:t>3</w:t>
      </w:r>
      <w:r>
        <w:rPr>
          <w:rFonts w:hint="eastAsia" w:hAnsi="宋体"/>
          <w:caps w:val="0"/>
          <w:color w:val="000000" w:themeColor="text1"/>
          <w:spacing w:val="0"/>
          <w:w w:val="100"/>
          <w:position w:val="0"/>
          <w:sz w:val="21"/>
          <w14:textFill>
            <w14:solidFill>
              <w14:schemeClr w14:val="tx1"/>
            </w14:solidFill>
          </w14:textFill>
        </w:rPr>
        <w:t xml:space="preserve"> </w:t>
      </w:r>
      <w:r>
        <w:rPr>
          <w:rFonts w:hAnsi="宋体"/>
          <w:bCs/>
          <w:caps w:val="0"/>
          <w:color w:val="000000" w:themeColor="text1"/>
          <w:spacing w:val="0"/>
          <w:w w:val="100"/>
          <w:position w:val="0"/>
          <w:sz w:val="21"/>
          <w14:textFill>
            <w14:solidFill>
              <w14:schemeClr w14:val="tx1"/>
            </w14:solidFill>
          </w14:textFill>
        </w:rPr>
        <w:t>供应商提出质疑应当提交质疑函和必要的证明材料</w:t>
      </w:r>
      <w:r>
        <w:rPr>
          <w:rFonts w:hint="eastAsia" w:hAnsi="宋体"/>
          <w:bCs/>
          <w:caps w:val="0"/>
          <w:color w:val="000000" w:themeColor="text1"/>
          <w:spacing w:val="0"/>
          <w:w w:val="100"/>
          <w:position w:val="0"/>
          <w:sz w:val="21"/>
          <w14:textFill>
            <w14:solidFill>
              <w14:schemeClr w14:val="tx1"/>
            </w14:solidFill>
          </w14:textFill>
        </w:rPr>
        <w:t>，</w:t>
      </w:r>
      <w:r>
        <w:rPr>
          <w:rFonts w:hAnsi="宋体"/>
          <w:bCs/>
          <w:caps w:val="0"/>
          <w:color w:val="000000" w:themeColor="text1"/>
          <w:spacing w:val="0"/>
          <w:w w:val="100"/>
          <w:position w:val="0"/>
          <w:sz w:val="21"/>
          <w14:textFill>
            <w14:solidFill>
              <w14:schemeClr w14:val="tx1"/>
            </w14:solidFill>
          </w14:textFill>
        </w:rPr>
        <w:t>针对同一采购程序环节的质疑</w:t>
      </w:r>
      <w:r>
        <w:rPr>
          <w:rFonts w:hint="eastAsia" w:hAnsi="宋体"/>
          <w:bCs/>
          <w:caps w:val="0"/>
          <w:color w:val="000000" w:themeColor="text1"/>
          <w:spacing w:val="0"/>
          <w:w w:val="100"/>
          <w:position w:val="0"/>
          <w:sz w:val="21"/>
          <w14:textFill>
            <w14:solidFill>
              <w14:schemeClr w14:val="tx1"/>
            </w14:solidFill>
          </w14:textFill>
        </w:rPr>
        <w:t>必须</w:t>
      </w:r>
      <w:r>
        <w:rPr>
          <w:rFonts w:hAnsi="宋体"/>
          <w:bCs/>
          <w:caps w:val="0"/>
          <w:color w:val="000000" w:themeColor="text1"/>
          <w:spacing w:val="0"/>
          <w:w w:val="100"/>
          <w:position w:val="0"/>
          <w:sz w:val="21"/>
          <w14:textFill>
            <w14:solidFill>
              <w14:schemeClr w14:val="tx1"/>
            </w14:solidFill>
          </w14:textFill>
        </w:rPr>
        <w:t>在法定质疑期内一次性提出。质疑函应当包括下列内容</w:t>
      </w:r>
      <w:r>
        <w:rPr>
          <w:rFonts w:hint="eastAsia" w:hAnsi="宋体"/>
          <w:bCs/>
          <w:caps w:val="0"/>
          <w:color w:val="000000" w:themeColor="text1"/>
          <w:spacing w:val="0"/>
          <w:w w:val="100"/>
          <w:position w:val="0"/>
          <w:sz w:val="21"/>
          <w14:textFill>
            <w14:solidFill>
              <w14:schemeClr w14:val="tx1"/>
            </w14:solidFill>
          </w14:textFill>
        </w:rPr>
        <w:t>（格式见第六章）</w:t>
      </w:r>
      <w:r>
        <w:rPr>
          <w:rFonts w:hAnsi="宋体"/>
          <w:bCs/>
          <w:caps w:val="0"/>
          <w:color w:val="000000" w:themeColor="text1"/>
          <w:spacing w:val="0"/>
          <w:w w:val="100"/>
          <w:position w:val="0"/>
          <w:sz w:val="21"/>
          <w14:textFill>
            <w14:solidFill>
              <w14:schemeClr w14:val="tx1"/>
            </w14:solidFill>
          </w14:textFill>
        </w:rPr>
        <w:t>：</w:t>
      </w:r>
    </w:p>
    <w:p w14:paraId="79448843">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1</w:t>
      </w:r>
      <w:r>
        <w:rPr>
          <w:rFonts w:hAnsi="宋体"/>
          <w:bCs/>
          <w:caps w:val="0"/>
          <w:color w:val="000000" w:themeColor="text1"/>
          <w:spacing w:val="0"/>
          <w:w w:val="100"/>
          <w:position w:val="0"/>
          <w:sz w:val="21"/>
          <w14:textFill>
            <w14:solidFill>
              <w14:schemeClr w14:val="tx1"/>
            </w14:solidFill>
          </w14:textFill>
        </w:rPr>
        <w:t>）供应商的姓名或者名称、地址、邮编、联系人及联系电话；</w:t>
      </w:r>
    </w:p>
    <w:p w14:paraId="444356FF">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2</w:t>
      </w:r>
      <w:r>
        <w:rPr>
          <w:rFonts w:hAnsi="宋体"/>
          <w:bCs/>
          <w:caps w:val="0"/>
          <w:color w:val="000000" w:themeColor="text1"/>
          <w:spacing w:val="0"/>
          <w:w w:val="100"/>
          <w:position w:val="0"/>
          <w:sz w:val="21"/>
          <w14:textFill>
            <w14:solidFill>
              <w14:schemeClr w14:val="tx1"/>
            </w14:solidFill>
          </w14:textFill>
        </w:rPr>
        <w:t>）质疑项目的名称、编号；</w:t>
      </w:r>
    </w:p>
    <w:p w14:paraId="4F9B47C1">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3</w:t>
      </w:r>
      <w:r>
        <w:rPr>
          <w:rFonts w:hAnsi="宋体"/>
          <w:bCs/>
          <w:caps w:val="0"/>
          <w:color w:val="000000" w:themeColor="text1"/>
          <w:spacing w:val="0"/>
          <w:w w:val="100"/>
          <w:position w:val="0"/>
          <w:sz w:val="21"/>
          <w14:textFill>
            <w14:solidFill>
              <w14:schemeClr w14:val="tx1"/>
            </w14:solidFill>
          </w14:textFill>
        </w:rPr>
        <w:t>）具体、明确的质疑事项和与质疑事项相关的请求；</w:t>
      </w:r>
    </w:p>
    <w:p w14:paraId="52361972">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4</w:t>
      </w:r>
      <w:r>
        <w:rPr>
          <w:rFonts w:hAnsi="宋体"/>
          <w:bCs/>
          <w:caps w:val="0"/>
          <w:color w:val="000000" w:themeColor="text1"/>
          <w:spacing w:val="0"/>
          <w:w w:val="100"/>
          <w:position w:val="0"/>
          <w:sz w:val="21"/>
          <w14:textFill>
            <w14:solidFill>
              <w14:schemeClr w14:val="tx1"/>
            </w14:solidFill>
          </w14:textFill>
        </w:rPr>
        <w:t>）事实依据；</w:t>
      </w:r>
    </w:p>
    <w:p w14:paraId="48A6C6D8">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5</w:t>
      </w:r>
      <w:r>
        <w:rPr>
          <w:rFonts w:hAnsi="宋体"/>
          <w:bCs/>
          <w:caps w:val="0"/>
          <w:color w:val="000000" w:themeColor="text1"/>
          <w:spacing w:val="0"/>
          <w:w w:val="100"/>
          <w:position w:val="0"/>
          <w:sz w:val="21"/>
          <w14:textFill>
            <w14:solidFill>
              <w14:schemeClr w14:val="tx1"/>
            </w14:solidFill>
          </w14:textFill>
        </w:rPr>
        <w:t>）必要的法律依据；</w:t>
      </w:r>
    </w:p>
    <w:p w14:paraId="05937DD1">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w:t>
      </w:r>
      <w:r>
        <w:rPr>
          <w:rFonts w:hint="eastAsia" w:hAnsi="宋体"/>
          <w:bCs/>
          <w:caps w:val="0"/>
          <w:color w:val="000000" w:themeColor="text1"/>
          <w:spacing w:val="0"/>
          <w:w w:val="100"/>
          <w:position w:val="0"/>
          <w:sz w:val="21"/>
          <w14:textFill>
            <w14:solidFill>
              <w14:schemeClr w14:val="tx1"/>
            </w14:solidFill>
          </w14:textFill>
        </w:rPr>
        <w:t>6</w:t>
      </w:r>
      <w:r>
        <w:rPr>
          <w:rFonts w:hAnsi="宋体"/>
          <w:bCs/>
          <w:caps w:val="0"/>
          <w:color w:val="000000" w:themeColor="text1"/>
          <w:spacing w:val="0"/>
          <w:w w:val="100"/>
          <w:position w:val="0"/>
          <w:sz w:val="21"/>
          <w14:textFill>
            <w14:solidFill>
              <w14:schemeClr w14:val="tx1"/>
            </w14:solidFill>
          </w14:textFill>
        </w:rPr>
        <w:t>）提出质疑的日期。</w:t>
      </w:r>
    </w:p>
    <w:p w14:paraId="0B845040">
      <w:pPr>
        <w:pStyle w:val="25"/>
        <w:snapToGrid w:val="0"/>
        <w:spacing w:line="360" w:lineRule="auto"/>
        <w:ind w:firstLine="420" w:firstLineChars="200"/>
        <w:rPr>
          <w:rFonts w:hAnsi="宋体"/>
          <w:bCs/>
          <w:caps w:val="0"/>
          <w:color w:val="000000" w:themeColor="text1"/>
          <w:spacing w:val="0"/>
          <w:w w:val="100"/>
          <w:position w:val="0"/>
          <w:sz w:val="21"/>
          <w14:textFill>
            <w14:solidFill>
              <w14:schemeClr w14:val="tx1"/>
            </w14:solidFill>
          </w14:textFill>
        </w:rPr>
      </w:pPr>
      <w:r>
        <w:rPr>
          <w:rFonts w:hAnsi="宋体"/>
          <w:bCs/>
          <w:caps w:val="0"/>
          <w:color w:val="000000" w:themeColor="text1"/>
          <w:spacing w:val="0"/>
          <w:w w:val="100"/>
          <w:position w:val="0"/>
          <w:sz w:val="21"/>
          <w14:textFill>
            <w14:solidFill>
              <w14:schemeClr w14:val="tx1"/>
            </w14:solidFill>
          </w14:textFill>
        </w:rPr>
        <w:t>供应商为自然人的，应当由本人签字；供应商为法人或者其他组织的，应当由法定代表人、主要负责人，或者其委托代理人签字或者盖章，并加盖公章</w:t>
      </w:r>
      <w:r>
        <w:rPr>
          <w:rFonts w:hint="eastAsia" w:hAnsi="宋体"/>
          <w:bCs/>
          <w:caps w:val="0"/>
          <w:color w:val="000000" w:themeColor="text1"/>
          <w:spacing w:val="0"/>
          <w:w w:val="100"/>
          <w:position w:val="0"/>
          <w:sz w:val="21"/>
          <w14:textFill>
            <w14:solidFill>
              <w14:schemeClr w14:val="tx1"/>
            </w14:solidFill>
          </w14:textFill>
        </w:rPr>
        <w:t>。</w:t>
      </w:r>
    </w:p>
    <w:p w14:paraId="17867C92">
      <w:pPr>
        <w:pStyle w:val="6"/>
        <w:keepNext w:val="0"/>
        <w:keepLines w:val="0"/>
        <w:snapToGrid w:val="0"/>
        <w:spacing w:before="0" w:after="0" w:line="360" w:lineRule="auto"/>
        <w:ind w:firstLine="420" w:firstLineChars="200"/>
        <w:rPr>
          <w:rFonts w:ascii="宋体" w:hAnsi="宋体"/>
          <w:b w:val="0"/>
          <w:bCs/>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3</w:t>
      </w:r>
      <w:r>
        <w:rPr>
          <w:rFonts w:ascii="宋体" w:hAnsi="宋体"/>
          <w:b w:val="0"/>
          <w:bCs/>
          <w:caps w:val="0"/>
          <w:color w:val="000000" w:themeColor="text1"/>
          <w:spacing w:val="0"/>
          <w:w w:val="100"/>
          <w:position w:val="0"/>
          <w:sz w:val="21"/>
          <w:szCs w:val="21"/>
          <w14:textFill>
            <w14:solidFill>
              <w14:schemeClr w14:val="tx1"/>
            </w14:solidFill>
          </w14:textFill>
        </w:rPr>
        <w:t>8.4</w:t>
      </w:r>
      <w:r>
        <w:rPr>
          <w:rFonts w:hint="eastAsia" w:ascii="宋体" w:hAnsi="宋体"/>
          <w:b w:val="0"/>
          <w:bCs/>
          <w:caps w:val="0"/>
          <w:color w:val="000000" w:themeColor="text1"/>
          <w:spacing w:val="0"/>
          <w:w w:val="100"/>
          <w:position w:val="0"/>
          <w:sz w:val="21"/>
          <w:szCs w:val="21"/>
          <w14:textFill>
            <w14:solidFill>
              <w14:schemeClr w14:val="tx1"/>
            </w14:solidFill>
          </w14:textFill>
        </w:rPr>
        <w:t>采购人、采购代理机构认为供应商质疑不成立，或者成立但未对中标结果构成影响的，继续开展采购活动；认为供应商质疑成立且影响或者可能影响中标结果的，按照下列情况处理：</w:t>
      </w:r>
    </w:p>
    <w:p w14:paraId="0568FEBA">
      <w:pPr>
        <w:pStyle w:val="25"/>
        <w:snapToGrid w:val="0"/>
        <w:spacing w:line="360" w:lineRule="auto"/>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　　（一）对招标文件提出的质疑，依法通过澄清或者修改可以继续开展采购活动的，澄清或者修改招标文件后继续开展采购活动；否则应当修改招标文件后重新开展采购活动。</w:t>
      </w:r>
    </w:p>
    <w:p w14:paraId="1254A14D">
      <w:pPr>
        <w:pStyle w:val="25"/>
        <w:snapToGrid w:val="0"/>
        <w:spacing w:line="360" w:lineRule="auto"/>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　　（二）对采购过程、中标结果提出的质疑，合格供应商符合法定数量时，可以从合格的中标候选人中另行确定中标供应商的，应当依法另行确定中标供应商；否则应当重新开展采购活动。</w:t>
      </w:r>
    </w:p>
    <w:p w14:paraId="50BD7590">
      <w:pPr>
        <w:pStyle w:val="25"/>
        <w:snapToGrid w:val="0"/>
        <w:spacing w:line="360" w:lineRule="auto"/>
        <w:ind w:firstLine="420"/>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质疑答复导致中标结果改变的，采购人或者采购代理机构应当将有关情况书面报告本级财政部门。</w:t>
      </w:r>
    </w:p>
    <w:p w14:paraId="3DA58B15">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t>38</w:t>
      </w:r>
      <w:r>
        <w:rPr>
          <w:rFonts w:hint="eastAsia" w:hAnsi="宋体"/>
          <w:caps w:val="0"/>
          <w:color w:val="000000" w:themeColor="text1"/>
          <w:spacing w:val="0"/>
          <w:w w:val="100"/>
          <w:position w:val="0"/>
          <w:sz w:val="21"/>
          <w14:textFill>
            <w14:solidFill>
              <w14:schemeClr w14:val="tx1"/>
            </w14:solidFill>
          </w14:textFill>
        </w:rPr>
        <w:t>.</w:t>
      </w:r>
      <w:r>
        <w:rPr>
          <w:rFonts w:hAnsi="宋体"/>
          <w:caps w:val="0"/>
          <w:color w:val="000000" w:themeColor="text1"/>
          <w:spacing w:val="0"/>
          <w:w w:val="100"/>
          <w:position w:val="0"/>
          <w:sz w:val="21"/>
          <w14:textFill>
            <w14:solidFill>
              <w14:schemeClr w14:val="tx1"/>
            </w14:solidFill>
          </w14:textFill>
        </w:rPr>
        <w:t>5</w:t>
      </w:r>
      <w:r>
        <w:rPr>
          <w:rFonts w:hint="eastAsia" w:hAnsi="宋体"/>
          <w:caps w:val="0"/>
          <w:color w:val="000000" w:themeColor="text1"/>
          <w:spacing w:val="0"/>
          <w:w w:val="100"/>
          <w:position w:val="0"/>
          <w:sz w:val="21"/>
          <w14:textFill>
            <w14:solidFill>
              <w14:schemeClr w14:val="tx1"/>
            </w14:solidFill>
          </w14:textFill>
        </w:rPr>
        <w:t>质疑供应商对采购人、采购代理机构的答复不满意，或者采购人、采购代理机构未在规定时间内作出答复的，可以在答复期满后</w:t>
      </w:r>
      <w:r>
        <w:rPr>
          <w:rFonts w:hint="eastAsia" w:ascii="宋体" w:hAnsi="宋体" w:eastAsia="宋体" w:cs="Times New Roman"/>
          <w:caps w:val="0"/>
          <w:color w:val="000000" w:themeColor="text1"/>
          <w:spacing w:val="0"/>
          <w:w w:val="100"/>
          <w:position w:val="0"/>
          <w:sz w:val="21"/>
          <w14:textFill>
            <w14:solidFill>
              <w14:schemeClr w14:val="tx1"/>
            </w14:solidFill>
          </w14:textFill>
        </w:rPr>
        <w:t>15个工作日内向《政府采购质疑和投诉办法》（财政部令第94号）第六条规定的财政部门提起投诉（格式见第六章）</w:t>
      </w:r>
      <w:r>
        <w:rPr>
          <w:rFonts w:hint="eastAsia" w:hAnsi="宋体"/>
          <w:caps w:val="0"/>
          <w:color w:val="000000" w:themeColor="text1"/>
          <w:spacing w:val="0"/>
          <w:w w:val="100"/>
          <w:position w:val="0"/>
          <w:sz w:val="21"/>
          <w14:textFill>
            <w14:solidFill>
              <w14:schemeClr w14:val="tx1"/>
            </w14:solidFill>
          </w14:textFill>
        </w:rPr>
        <w:t>。</w:t>
      </w:r>
    </w:p>
    <w:p w14:paraId="1C74A653">
      <w:pPr>
        <w:pStyle w:val="4"/>
        <w:keepNext w:val="0"/>
        <w:keepLines w:val="0"/>
        <w:spacing w:before="240" w:after="240" w:line="415" w:lineRule="auto"/>
        <w:jc w:val="center"/>
        <w:rPr>
          <w:caps w:val="0"/>
          <w:color w:val="000000" w:themeColor="text1"/>
          <w:spacing w:val="0"/>
          <w:w w:val="100"/>
          <w:position w:val="0"/>
          <w14:textFill>
            <w14:solidFill>
              <w14:schemeClr w14:val="tx1"/>
            </w14:solidFill>
          </w14:textFill>
        </w:rPr>
      </w:pPr>
      <w:bookmarkStart w:id="163" w:name="_八、其他事项"/>
      <w:bookmarkEnd w:id="163"/>
      <w:r>
        <w:rPr>
          <w:rFonts w:hint="eastAsia"/>
          <w:caps w:val="0"/>
          <w:color w:val="000000" w:themeColor="text1"/>
          <w:spacing w:val="0"/>
          <w:w w:val="100"/>
          <w:position w:val="0"/>
          <w14:textFill>
            <w14:solidFill>
              <w14:schemeClr w14:val="tx1"/>
            </w14:solidFill>
          </w14:textFill>
        </w:rPr>
        <w:t>八、其他事项</w:t>
      </w:r>
    </w:p>
    <w:p w14:paraId="53D53B0E">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bookmarkStart w:id="164" w:name="_42.代理服务费"/>
      <w:bookmarkEnd w:id="164"/>
      <w:r>
        <w:rPr>
          <w:rFonts w:hint="eastAsia" w:ascii="黑体" w:hAnsi="黑体" w:eastAsia="黑体"/>
          <w:caps w:val="0"/>
          <w:color w:val="000000" w:themeColor="text1"/>
          <w:spacing w:val="0"/>
          <w:w w:val="100"/>
          <w:position w:val="0"/>
          <w:sz w:val="24"/>
          <w14:textFill>
            <w14:solidFill>
              <w14:schemeClr w14:val="tx1"/>
            </w14:solidFill>
          </w14:textFill>
        </w:rPr>
        <w:t>3</w:t>
      </w:r>
      <w:r>
        <w:rPr>
          <w:rFonts w:ascii="黑体" w:hAnsi="黑体" w:eastAsia="黑体"/>
          <w:caps w:val="0"/>
          <w:color w:val="000000" w:themeColor="text1"/>
          <w:spacing w:val="0"/>
          <w:w w:val="100"/>
          <w:position w:val="0"/>
          <w:sz w:val="24"/>
          <w14:textFill>
            <w14:solidFill>
              <w14:schemeClr w14:val="tx1"/>
            </w14:solidFill>
          </w14:textFill>
        </w:rPr>
        <w:t>9</w:t>
      </w:r>
      <w:r>
        <w:rPr>
          <w:rFonts w:hint="eastAsia" w:ascii="黑体" w:hAnsi="黑体" w:eastAsia="黑体"/>
          <w:caps w:val="0"/>
          <w:color w:val="000000" w:themeColor="text1"/>
          <w:spacing w:val="0"/>
          <w:w w:val="100"/>
          <w:position w:val="0"/>
          <w:sz w:val="24"/>
          <w14:textFill>
            <w14:solidFill>
              <w14:schemeClr w14:val="tx1"/>
            </w14:solidFill>
          </w14:textFill>
        </w:rPr>
        <w:t>.代理服务费</w:t>
      </w:r>
    </w:p>
    <w:p w14:paraId="68916FA7">
      <w:pPr>
        <w:pStyle w:val="6"/>
        <w:keepNext w:val="0"/>
        <w:keepLines w:val="0"/>
        <w:spacing w:before="0" w:after="0" w:line="360" w:lineRule="auto"/>
        <w:ind w:left="420" w:leftChars="200"/>
        <w:rPr>
          <w:rFonts w:ascii="宋体" w:hAnsi="宋体"/>
          <w:b w:val="0"/>
          <w:bCs w:val="0"/>
          <w:caps w:val="0"/>
          <w:color w:val="000000" w:themeColor="text1"/>
          <w:spacing w:val="0"/>
          <w:w w:val="100"/>
          <w:position w:val="0"/>
          <w:sz w:val="21"/>
          <w:szCs w:val="21"/>
          <w14:textFill>
            <w14:solidFill>
              <w14:schemeClr w14:val="tx1"/>
            </w14:solidFill>
          </w14:textFill>
        </w:rPr>
      </w:pPr>
      <w:r>
        <w:rPr>
          <w:rFonts w:hint="eastAsia" w:ascii="宋体" w:hAnsi="宋体"/>
          <w:b w:val="0"/>
          <w:bCs w:val="0"/>
          <w:caps w:val="0"/>
          <w:color w:val="000000" w:themeColor="text1"/>
          <w:spacing w:val="0"/>
          <w:w w:val="100"/>
          <w:position w:val="0"/>
          <w:sz w:val="21"/>
          <w:szCs w:val="21"/>
          <w14:textFill>
            <w14:solidFill>
              <w14:schemeClr w14:val="tx1"/>
            </w14:solidFill>
          </w14:textFill>
        </w:rPr>
        <w:t>3</w:t>
      </w:r>
      <w:r>
        <w:rPr>
          <w:rFonts w:ascii="宋体" w:hAnsi="宋体"/>
          <w:b w:val="0"/>
          <w:bCs w:val="0"/>
          <w:caps w:val="0"/>
          <w:color w:val="000000" w:themeColor="text1"/>
          <w:spacing w:val="0"/>
          <w:w w:val="100"/>
          <w:position w:val="0"/>
          <w:sz w:val="21"/>
          <w:szCs w:val="21"/>
          <w14:textFill>
            <w14:solidFill>
              <w14:schemeClr w14:val="tx1"/>
            </w14:solidFill>
          </w14:textFill>
        </w:rPr>
        <w:t>9</w:t>
      </w:r>
      <w:r>
        <w:rPr>
          <w:rFonts w:hint="eastAsia" w:ascii="宋体" w:hAnsi="宋体"/>
          <w:b w:val="0"/>
          <w:bCs w:val="0"/>
          <w:caps w:val="0"/>
          <w:color w:val="000000" w:themeColor="text1"/>
          <w:spacing w:val="0"/>
          <w:w w:val="100"/>
          <w:position w:val="0"/>
          <w:sz w:val="21"/>
          <w:szCs w:val="21"/>
          <w14:textFill>
            <w14:solidFill>
              <w14:schemeClr w14:val="tx1"/>
            </w14:solidFill>
          </w14:textFill>
        </w:rPr>
        <w:t>.1代理服务收取标准及缴费账户详见“投标人须知前附表”。</w:t>
      </w:r>
    </w:p>
    <w:p w14:paraId="4A44E09E">
      <w:pPr>
        <w:pStyle w:val="6"/>
        <w:keepNext w:val="0"/>
        <w:keepLines w:val="0"/>
        <w:spacing w:before="0" w:after="0" w:line="360" w:lineRule="auto"/>
        <w:ind w:left="420" w:leftChars="200"/>
        <w:rPr>
          <w:rFonts w:ascii="宋体" w:hAnsi="宋体"/>
          <w:b w:val="0"/>
          <w:bCs w:val="0"/>
          <w:caps w:val="0"/>
          <w:color w:val="000000" w:themeColor="text1"/>
          <w:spacing w:val="0"/>
          <w:w w:val="100"/>
          <w:position w:val="0"/>
          <w:szCs w:val="21"/>
          <w14:textFill>
            <w14:solidFill>
              <w14:schemeClr w14:val="tx1"/>
            </w14:solidFill>
          </w14:textFill>
        </w:rPr>
      </w:pPr>
      <w:r>
        <w:rPr>
          <w:rFonts w:hint="eastAsia" w:ascii="宋体" w:hAnsi="宋体"/>
          <w:b w:val="0"/>
          <w:bCs w:val="0"/>
          <w:caps w:val="0"/>
          <w:color w:val="000000" w:themeColor="text1"/>
          <w:spacing w:val="0"/>
          <w:w w:val="100"/>
          <w:position w:val="0"/>
          <w:sz w:val="21"/>
          <w:szCs w:val="21"/>
          <w14:textFill>
            <w14:solidFill>
              <w14:schemeClr w14:val="tx1"/>
            </w14:solidFill>
          </w14:textFill>
        </w:rPr>
        <w:t>3</w:t>
      </w:r>
      <w:r>
        <w:rPr>
          <w:rFonts w:ascii="宋体" w:hAnsi="宋体"/>
          <w:b w:val="0"/>
          <w:bCs w:val="0"/>
          <w:caps w:val="0"/>
          <w:color w:val="000000" w:themeColor="text1"/>
          <w:spacing w:val="0"/>
          <w:w w:val="100"/>
          <w:position w:val="0"/>
          <w:sz w:val="21"/>
          <w:szCs w:val="21"/>
          <w14:textFill>
            <w14:solidFill>
              <w14:schemeClr w14:val="tx1"/>
            </w14:solidFill>
          </w14:textFill>
        </w:rPr>
        <w:t>9</w:t>
      </w:r>
      <w:r>
        <w:rPr>
          <w:rFonts w:hint="eastAsia" w:ascii="宋体" w:hAnsi="宋体"/>
          <w:b w:val="0"/>
          <w:bCs w:val="0"/>
          <w:caps w:val="0"/>
          <w:color w:val="000000" w:themeColor="text1"/>
          <w:spacing w:val="0"/>
          <w:w w:val="100"/>
          <w:position w:val="0"/>
          <w:sz w:val="21"/>
          <w:szCs w:val="21"/>
          <w14:textFill>
            <w14:solidFill>
              <w14:schemeClr w14:val="tx1"/>
            </w14:solidFill>
          </w14:textFill>
        </w:rPr>
        <w:t>.2代理服务收费标准：详见“投标人须知前附表”</w:t>
      </w:r>
      <w:r>
        <w:rPr>
          <w:rFonts w:hint="eastAsia" w:ascii="宋体" w:hAnsi="宋体"/>
          <w:b w:val="0"/>
          <w:bCs w:val="0"/>
          <w:caps w:val="0"/>
          <w:color w:val="000000" w:themeColor="text1"/>
          <w:spacing w:val="0"/>
          <w:w w:val="100"/>
          <w:position w:val="0"/>
          <w:sz w:val="21"/>
          <w:szCs w:val="21"/>
          <w:lang w:val="en-US" w:eastAsia="zh-CN"/>
          <w14:textFill>
            <w14:solidFill>
              <w14:schemeClr w14:val="tx1"/>
            </w14:solidFill>
          </w14:textFill>
        </w:rPr>
        <w:t>。</w:t>
      </w:r>
    </w:p>
    <w:p w14:paraId="747E975A">
      <w:pPr>
        <w:pStyle w:val="6"/>
        <w:keepNext w:val="0"/>
        <w:keepLines w:val="0"/>
        <w:spacing w:before="0" w:after="0" w:line="360" w:lineRule="auto"/>
        <w:ind w:left="420" w:leftChars="200"/>
        <w:rPr>
          <w:rFonts w:ascii="黑体" w:hAnsi="黑体" w:eastAsia="黑体"/>
          <w:caps w:val="0"/>
          <w:color w:val="000000" w:themeColor="text1"/>
          <w:spacing w:val="0"/>
          <w:w w:val="100"/>
          <w:position w:val="0"/>
          <w:sz w:val="24"/>
          <w14:textFill>
            <w14:solidFill>
              <w14:schemeClr w14:val="tx1"/>
            </w14:solidFill>
          </w14:textFill>
        </w:rPr>
      </w:pPr>
      <w:r>
        <w:rPr>
          <w:rFonts w:ascii="黑体" w:hAnsi="黑体" w:eastAsia="黑体"/>
          <w:caps w:val="0"/>
          <w:color w:val="000000" w:themeColor="text1"/>
          <w:spacing w:val="0"/>
          <w:w w:val="100"/>
          <w:position w:val="0"/>
          <w:sz w:val="24"/>
          <w14:textFill>
            <w14:solidFill>
              <w14:schemeClr w14:val="tx1"/>
            </w14:solidFill>
          </w14:textFill>
        </w:rPr>
        <w:t>40. 需要补充的其他内容</w:t>
      </w:r>
    </w:p>
    <w:p w14:paraId="3C99C5BA">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40.1本招标文件解释规则详见“投标人须知前附表”。</w:t>
      </w:r>
    </w:p>
    <w:p w14:paraId="70A833B3">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40.2 其他事项详见“投标人须知前附表”。</w:t>
      </w:r>
    </w:p>
    <w:p w14:paraId="1DD8D4E3">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65854D13">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2479A8CD">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（2）在工程采购项目中，工程由中小企业承建，即工程施工单位为中小企业，不对其中涉及的货物的制造商和服务的承接商作出要求；</w:t>
      </w:r>
    </w:p>
    <w:p w14:paraId="2C63220F">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29B39A89">
      <w:pPr>
        <w:pStyle w:val="25"/>
        <w:spacing w:line="360" w:lineRule="auto"/>
        <w:ind w:firstLine="420" w:firstLineChars="200"/>
        <w:rPr>
          <w:rFonts w:hAnsi="宋体" w:cs="宋体"/>
          <w:caps w:val="0"/>
          <w:color w:val="000000" w:themeColor="text1"/>
          <w:spacing w:val="0"/>
          <w:w w:val="100"/>
          <w:position w:val="0"/>
          <w:sz w:val="21"/>
          <w14:textFill>
            <w14:solidFill>
              <w14:schemeClr w14:val="tx1"/>
            </w14:solidFill>
          </w14:textFill>
        </w:rPr>
      </w:pPr>
      <w:r>
        <w:rPr>
          <w:rFonts w:hint="eastAsia" w:hAnsi="宋体" w:cs="宋体"/>
          <w:caps w:val="0"/>
          <w:color w:val="000000" w:themeColor="text1"/>
          <w:spacing w:val="0"/>
          <w:w w:val="100"/>
          <w:position w:val="0"/>
          <w:sz w:val="21"/>
          <w14:textFill>
            <w14:solidFill>
              <w14:schemeClr w14:val="tx1"/>
            </w14:solidFill>
          </w14:textFill>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7EAFB61E">
      <w:pPr>
        <w:pStyle w:val="25"/>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依据</w:t>
      </w:r>
      <w:r>
        <w:rPr>
          <w:rFonts w:hint="eastAsia" w:hAnsi="宋体" w:cs="宋体"/>
          <w:caps w:val="0"/>
          <w:color w:val="000000" w:themeColor="text1"/>
          <w:spacing w:val="0"/>
          <w:w w:val="100"/>
          <w:position w:val="0"/>
          <w:sz w:val="21"/>
          <w14:textFill>
            <w14:solidFill>
              <w14:schemeClr w14:val="tx1"/>
            </w14:solidFill>
          </w14:textFill>
        </w:rPr>
        <w:t>本招标文件</w:t>
      </w:r>
      <w:r>
        <w:rPr>
          <w:rFonts w:hint="eastAsia" w:hAnsi="宋体"/>
          <w:caps w:val="0"/>
          <w:color w:val="000000" w:themeColor="text1"/>
          <w:spacing w:val="0"/>
          <w:w w:val="100"/>
          <w:position w:val="0"/>
          <w:sz w:val="21"/>
          <w14:textFill>
            <w14:solidFill>
              <w14:schemeClr w14:val="tx1"/>
            </w14:solidFill>
          </w14:textFill>
        </w:rPr>
        <w:t>规定享受扶持政策获得政府采购合同的，小微企业不得将合同分包给大中型企业，中型企业不得将合同分包给大型企业。</w:t>
      </w:r>
    </w:p>
    <w:p w14:paraId="61C7A860">
      <w:pPr>
        <w:pStyle w:val="25"/>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p>
    <w:p w14:paraId="59A75C0C">
      <w:pPr>
        <w:pStyle w:val="25"/>
        <w:snapToGrid w:val="0"/>
        <w:spacing w:line="360" w:lineRule="auto"/>
        <w:rPr>
          <w:rFonts w:hAnsi="宋体"/>
          <w:caps w:val="0"/>
          <w:color w:val="000000" w:themeColor="text1"/>
          <w:spacing w:val="0"/>
          <w:w w:val="100"/>
          <w:position w:val="0"/>
          <w14:textFill>
            <w14:solidFill>
              <w14:schemeClr w14:val="tx1"/>
            </w14:solidFill>
          </w14:textFill>
        </w:rPr>
      </w:pPr>
      <w:r>
        <w:rPr>
          <w:rFonts w:hAnsi="宋体"/>
          <w:caps w:val="0"/>
          <w:color w:val="000000" w:themeColor="text1"/>
          <w:spacing w:val="0"/>
          <w:w w:val="100"/>
          <w:position w:val="0"/>
          <w:sz w:val="21"/>
          <w14:textFill>
            <w14:solidFill>
              <w14:schemeClr w14:val="tx1"/>
            </w14:solidFill>
          </w14:textFill>
        </w:rPr>
        <w:br w:type="page"/>
      </w:r>
      <w:r>
        <w:rPr>
          <w:rFonts w:hint="eastAsia" w:ascii="黑体" w:hAnsi="黑体" w:eastAsia="黑体" w:cs="黑体"/>
          <w:bCs/>
          <w:caps w:val="0"/>
          <w:color w:val="000000" w:themeColor="text1"/>
          <w:spacing w:val="0"/>
          <w:w w:val="100"/>
          <w:position w:val="0"/>
          <w:sz w:val="32"/>
          <w:szCs w:val="32"/>
          <w14:textFill>
            <w14:solidFill>
              <w14:schemeClr w14:val="tx1"/>
            </w14:solidFill>
          </w14:textFill>
        </w:rPr>
        <w:t>附件1：</w:t>
      </w:r>
    </w:p>
    <w:p w14:paraId="0608323A">
      <w:pPr>
        <w:widowControl/>
        <w:shd w:val="clear" w:color="auto" w:fill="FFFFFF"/>
        <w:spacing w:line="480" w:lineRule="atLeast"/>
        <w:jc w:val="center"/>
        <w:rPr>
          <w:rFonts w:ascii="仿宋" w:hAnsi="仿宋" w:eastAsia="仿宋" w:cs="宋体"/>
          <w:caps w:val="0"/>
          <w:color w:val="000000" w:themeColor="text1"/>
          <w:spacing w:val="0"/>
          <w:w w:val="100"/>
          <w:kern w:val="0"/>
          <w:position w:val="0"/>
          <w:sz w:val="32"/>
          <w:szCs w:val="32"/>
          <w14:textFill>
            <w14:solidFill>
              <w14:schemeClr w14:val="tx1"/>
            </w14:solidFill>
          </w14:textFill>
        </w:rPr>
      </w:pPr>
      <w:r>
        <w:rPr>
          <w:rFonts w:hint="eastAsia" w:ascii="宋体" w:hAnsi="宋体" w:cs="宋体"/>
          <w:b/>
          <w:bCs/>
          <w:caps w:val="0"/>
          <w:color w:val="000000" w:themeColor="text1"/>
          <w:spacing w:val="0"/>
          <w:w w:val="100"/>
          <w:kern w:val="0"/>
          <w:position w:val="0"/>
          <w:sz w:val="32"/>
          <w:szCs w:val="32"/>
          <w14:textFill>
            <w14:solidFill>
              <w14:schemeClr w14:val="tx1"/>
            </w14:solidFill>
          </w14:textFill>
        </w:rPr>
        <w:t>广西壮族自治区政府采购项目合同验收书（格式）</w:t>
      </w:r>
    </w:p>
    <w:p w14:paraId="4A396835">
      <w:pPr>
        <w:widowControl/>
        <w:shd w:val="clear" w:color="auto" w:fill="FFFFFF"/>
        <w:snapToGrid w:val="0"/>
        <w:spacing w:line="320" w:lineRule="atLeast"/>
        <w:ind w:firstLine="480"/>
        <w:jc w:val="left"/>
        <w:rPr>
          <w:rFonts w:ascii="宋体" w:hAnsi="宋体" w:cs="宋体"/>
          <w:caps w:val="0"/>
          <w:color w:val="000000" w:themeColor="text1"/>
          <w:spacing w:val="0"/>
          <w:w w:val="100"/>
          <w:kern w:val="0"/>
          <w:position w:val="0"/>
          <w:szCs w:val="21"/>
          <w14:textFill>
            <w14:solidFill>
              <w14:schemeClr w14:val="tx1"/>
            </w14:solidFill>
          </w14:textFill>
        </w:rPr>
      </w:pPr>
      <w:r>
        <w:rPr>
          <w:rFonts w:hint="eastAsia" w:ascii="宋体" w:hAnsi="宋体" w:cs="宋体"/>
          <w:caps w:val="0"/>
          <w:color w:val="000000" w:themeColor="text1"/>
          <w:spacing w:val="0"/>
          <w:w w:val="100"/>
          <w:kern w:val="0"/>
          <w:position w:val="0"/>
          <w:szCs w:val="21"/>
          <w14:textFill>
            <w14:solidFill>
              <w14:schemeClr w14:val="tx1"/>
            </w14:solidFill>
          </w14:textFill>
        </w:rPr>
        <w:t>根据政府采购项目（</w:t>
      </w:r>
      <w:r>
        <w:rPr>
          <w:rFonts w:hint="eastAsia" w:ascii="宋体" w:hAnsi="宋体" w:cs="宋体"/>
          <w:caps w:val="0"/>
          <w:color w:val="000000" w:themeColor="text1"/>
          <w:spacing w:val="0"/>
          <w:w w:val="100"/>
          <w:kern w:val="0"/>
          <w:position w:val="0"/>
          <w:szCs w:val="21"/>
          <w:u w:val="single"/>
          <w14:textFill>
            <w14:solidFill>
              <w14:schemeClr w14:val="tx1"/>
            </w14:solidFill>
          </w14:textFill>
        </w:rPr>
        <w:t>采购合同编号：</w:t>
      </w:r>
      <w:r>
        <w:rPr>
          <w:rFonts w:hint="eastAsia" w:ascii="宋体" w:hAnsi="宋体" w:cs="宋体"/>
          <w:caps w:val="0"/>
          <w:color w:val="000000" w:themeColor="text1"/>
          <w:spacing w:val="0"/>
          <w:w w:val="100"/>
          <w:kern w:val="0"/>
          <w:position w:val="0"/>
          <w:szCs w:val="21"/>
          <w:u w:val="single"/>
          <w14:textFill>
            <w14:solidFill>
              <w14:schemeClr w14:val="tx1"/>
            </w14:solidFill>
          </w14:textFill>
        </w:rPr>
        <w:softHyphen/>
      </w:r>
      <w:r>
        <w:rPr>
          <w:rFonts w:hint="eastAsia" w:ascii="宋体" w:hAnsi="宋体" w:cs="宋体"/>
          <w:caps w:val="0"/>
          <w:color w:val="000000" w:themeColor="text1"/>
          <w:spacing w:val="0"/>
          <w:w w:val="100"/>
          <w:kern w:val="0"/>
          <w:position w:val="0"/>
          <w:szCs w:val="21"/>
          <w:u w:val="single"/>
          <w14:textFill>
            <w14:solidFill>
              <w14:schemeClr w14:val="tx1"/>
            </w14:solidFill>
          </w14:textFill>
        </w:rPr>
        <w:t xml:space="preserve"> </w:t>
      </w:r>
      <w:r>
        <w:rPr>
          <w:rFonts w:hint="eastAsia" w:ascii="宋体" w:hAnsi="宋体" w:cs="宋体"/>
          <w:caps w:val="0"/>
          <w:color w:val="000000" w:themeColor="text1"/>
          <w:spacing w:val="0"/>
          <w:w w:val="100"/>
          <w:kern w:val="0"/>
          <w:position w:val="0"/>
          <w:szCs w:val="21"/>
          <w14:textFill>
            <w14:solidFill>
              <w14:schemeClr w14:val="tx1"/>
            </w14:solidFill>
          </w14:textFill>
        </w:rPr>
        <w:t>）的约定，我单位对（</w:t>
      </w:r>
      <w:r>
        <w:rPr>
          <w:rFonts w:hint="eastAsia" w:ascii="宋体" w:hAnsi="宋体" w:cs="宋体"/>
          <w:caps w:val="0"/>
          <w:color w:val="000000" w:themeColor="text1"/>
          <w:spacing w:val="0"/>
          <w:w w:val="100"/>
          <w:kern w:val="0"/>
          <w:position w:val="0"/>
          <w:szCs w:val="21"/>
          <w:u w:val="single"/>
          <w14:textFill>
            <w14:solidFill>
              <w14:schemeClr w14:val="tx1"/>
            </w14:solidFill>
          </w14:textFill>
        </w:rPr>
        <w:t xml:space="preserve"> 项目名称 </w:t>
      </w:r>
      <w:r>
        <w:rPr>
          <w:rFonts w:hint="eastAsia" w:ascii="宋体" w:hAnsi="宋体" w:cs="宋体"/>
          <w:caps w:val="0"/>
          <w:color w:val="000000" w:themeColor="text1"/>
          <w:spacing w:val="0"/>
          <w:w w:val="100"/>
          <w:kern w:val="0"/>
          <w:position w:val="0"/>
          <w:szCs w:val="21"/>
          <w14:textFill>
            <w14:solidFill>
              <w14:schemeClr w14:val="tx1"/>
            </w14:solidFill>
          </w14:textFill>
        </w:rPr>
        <w:t>） 政府采购项目中标人（</w:t>
      </w:r>
      <w:r>
        <w:rPr>
          <w:rFonts w:hint="eastAsia" w:ascii="宋体" w:hAnsi="宋体" w:cs="宋体"/>
          <w:caps w:val="0"/>
          <w:color w:val="000000" w:themeColor="text1"/>
          <w:spacing w:val="0"/>
          <w:w w:val="100"/>
          <w:kern w:val="0"/>
          <w:position w:val="0"/>
          <w:szCs w:val="21"/>
          <w:u w:val="single"/>
          <w14:textFill>
            <w14:solidFill>
              <w14:schemeClr w14:val="tx1"/>
            </w14:solidFill>
          </w14:textFill>
        </w:rPr>
        <w:t xml:space="preserve"> 公司名称 </w:t>
      </w:r>
      <w:r>
        <w:rPr>
          <w:rFonts w:hint="eastAsia" w:ascii="宋体" w:hAnsi="宋体" w:cs="宋体"/>
          <w:caps w:val="0"/>
          <w:color w:val="000000" w:themeColor="text1"/>
          <w:spacing w:val="0"/>
          <w:w w:val="100"/>
          <w:kern w:val="0"/>
          <w:position w:val="0"/>
          <w:szCs w:val="21"/>
          <w14:textFill>
            <w14:solidFill>
              <w14:schemeClr w14:val="tx1"/>
            </w14:solidFill>
          </w14:textFill>
        </w:rPr>
        <w:t>） 提供的货物（或者工程、服务）进行了验收，验收情况如下：</w:t>
      </w:r>
    </w:p>
    <w:tbl>
      <w:tblPr>
        <w:tblStyle w:val="50"/>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689A4AEE">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7A388A48">
            <w:pPr>
              <w:widowControl/>
              <w:snapToGrid w:val="0"/>
              <w:spacing w:before="100" w:beforeAutospacing="1" w:after="100" w:afterAutospacing="1" w:line="320" w:lineRule="atLeast"/>
              <w:ind w:firstLine="5"/>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验收方式：</w:t>
            </w:r>
          </w:p>
        </w:tc>
        <w:tc>
          <w:tcPr>
            <w:tcW w:w="5193" w:type="dxa"/>
            <w:gridSpan w:val="6"/>
            <w:tcBorders>
              <w:top w:val="single" w:color="auto" w:sz="8" w:space="0"/>
              <w:left w:val="nil"/>
              <w:bottom w:val="single" w:color="auto" w:sz="8" w:space="0"/>
              <w:right w:val="single" w:color="auto" w:sz="8" w:space="0"/>
            </w:tcBorders>
            <w:vAlign w:val="center"/>
          </w:tcPr>
          <w:p w14:paraId="4A3CD0CC">
            <w:pPr>
              <w:widowControl/>
              <w:snapToGrid w:val="0"/>
              <w:spacing w:before="100" w:beforeAutospacing="1" w:after="100" w:afterAutospacing="1" w:line="32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□自行验收 □委托验收</w:t>
            </w:r>
          </w:p>
        </w:tc>
      </w:tr>
      <w:tr w14:paraId="652F89FE">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506F7C8B">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序号</w:t>
            </w:r>
          </w:p>
        </w:tc>
        <w:tc>
          <w:tcPr>
            <w:tcW w:w="2448" w:type="dxa"/>
            <w:gridSpan w:val="2"/>
            <w:tcBorders>
              <w:top w:val="nil"/>
              <w:left w:val="nil"/>
              <w:bottom w:val="single" w:color="auto" w:sz="8" w:space="0"/>
              <w:right w:val="single" w:color="auto" w:sz="8" w:space="0"/>
            </w:tcBorders>
            <w:vAlign w:val="center"/>
          </w:tcPr>
          <w:p w14:paraId="7EF49702">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名称</w:t>
            </w:r>
          </w:p>
        </w:tc>
        <w:tc>
          <w:tcPr>
            <w:tcW w:w="2902" w:type="dxa"/>
            <w:gridSpan w:val="3"/>
            <w:tcBorders>
              <w:top w:val="nil"/>
              <w:left w:val="nil"/>
              <w:bottom w:val="single" w:color="auto" w:sz="8" w:space="0"/>
              <w:right w:val="single" w:color="auto" w:sz="8" w:space="0"/>
            </w:tcBorders>
            <w:vAlign w:val="center"/>
          </w:tcPr>
          <w:p w14:paraId="5C956CFB">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5C345E4B">
            <w:pPr>
              <w:widowControl/>
              <w:snapToGrid w:val="0"/>
              <w:spacing w:before="100" w:beforeAutospacing="1" w:after="100" w:afterAutospacing="1" w:line="32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数量</w:t>
            </w:r>
          </w:p>
        </w:tc>
        <w:tc>
          <w:tcPr>
            <w:tcW w:w="1428" w:type="dxa"/>
            <w:tcBorders>
              <w:top w:val="nil"/>
              <w:left w:val="nil"/>
              <w:bottom w:val="single" w:color="auto" w:sz="8" w:space="0"/>
              <w:right w:val="single" w:color="auto" w:sz="8" w:space="0"/>
            </w:tcBorders>
            <w:vAlign w:val="center"/>
          </w:tcPr>
          <w:p w14:paraId="697DEC1E">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金额</w:t>
            </w:r>
          </w:p>
        </w:tc>
      </w:tr>
      <w:tr w14:paraId="5F08F906">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2FC7797C">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14:paraId="51CFF48A">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14:paraId="23304653">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14:paraId="625B9973">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725DE675">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07E361D8">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2884A652">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14:paraId="181FF312">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14:paraId="3AEFB057">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14:paraId="70D5CD0B">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1AD3FE8C">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32135D3F">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49B30882">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48" w:type="dxa"/>
            <w:gridSpan w:val="2"/>
            <w:tcBorders>
              <w:top w:val="nil"/>
              <w:left w:val="nil"/>
              <w:bottom w:val="single" w:color="auto" w:sz="8" w:space="0"/>
              <w:right w:val="single" w:color="auto" w:sz="8" w:space="0"/>
            </w:tcBorders>
            <w:vAlign w:val="center"/>
          </w:tcPr>
          <w:p w14:paraId="24633705">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902" w:type="dxa"/>
            <w:gridSpan w:val="3"/>
            <w:tcBorders>
              <w:top w:val="nil"/>
              <w:left w:val="nil"/>
              <w:bottom w:val="single" w:color="auto" w:sz="8" w:space="0"/>
              <w:right w:val="single" w:color="auto" w:sz="8" w:space="0"/>
            </w:tcBorders>
            <w:vAlign w:val="center"/>
          </w:tcPr>
          <w:p w14:paraId="60655AD9">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863" w:type="dxa"/>
            <w:gridSpan w:val="2"/>
            <w:tcBorders>
              <w:top w:val="nil"/>
              <w:left w:val="nil"/>
              <w:bottom w:val="single" w:color="auto" w:sz="8" w:space="0"/>
              <w:right w:val="single" w:color="auto" w:sz="8" w:space="0"/>
            </w:tcBorders>
            <w:vAlign w:val="center"/>
          </w:tcPr>
          <w:p w14:paraId="3D95D897">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6956124D">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27ABC87B">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67A33142">
            <w:pPr>
              <w:widowControl/>
              <w:snapToGrid w:val="0"/>
              <w:spacing w:before="100" w:beforeAutospacing="1" w:after="100" w:afterAutospacing="1" w:line="320" w:lineRule="atLeast"/>
              <w:ind w:firstLine="5"/>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合 计</w:t>
            </w:r>
          </w:p>
        </w:tc>
        <w:tc>
          <w:tcPr>
            <w:tcW w:w="863" w:type="dxa"/>
            <w:gridSpan w:val="2"/>
            <w:tcBorders>
              <w:top w:val="nil"/>
              <w:left w:val="nil"/>
              <w:bottom w:val="single" w:color="auto" w:sz="8" w:space="0"/>
              <w:right w:val="single" w:color="auto" w:sz="8" w:space="0"/>
            </w:tcBorders>
            <w:vAlign w:val="center"/>
          </w:tcPr>
          <w:p w14:paraId="18D2AAE0">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1428" w:type="dxa"/>
            <w:tcBorders>
              <w:top w:val="nil"/>
              <w:left w:val="nil"/>
              <w:bottom w:val="single" w:color="auto" w:sz="8" w:space="0"/>
              <w:right w:val="single" w:color="auto" w:sz="8" w:space="0"/>
            </w:tcBorders>
            <w:vAlign w:val="center"/>
          </w:tcPr>
          <w:p w14:paraId="4642E640">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2BB9CAA3">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vAlign w:val="center"/>
          </w:tcPr>
          <w:p w14:paraId="29124989">
            <w:pPr>
              <w:widowControl/>
              <w:snapToGrid w:val="0"/>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 xml:space="preserve">合计大写金额：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仟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佰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拾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万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仟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佰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拾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元</w:t>
            </w:r>
          </w:p>
        </w:tc>
      </w:tr>
      <w:tr w14:paraId="0BEEBA8A">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661C5595">
            <w:pPr>
              <w:widowControl/>
              <w:snapToGrid w:val="0"/>
              <w:spacing w:before="100" w:beforeAutospacing="1" w:after="100" w:afterAutospacing="1" w:line="320" w:lineRule="atLeast"/>
              <w:ind w:firstLine="2"/>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实际供货日期</w:t>
            </w:r>
          </w:p>
        </w:tc>
        <w:tc>
          <w:tcPr>
            <w:tcW w:w="2421" w:type="dxa"/>
            <w:gridSpan w:val="2"/>
            <w:tcBorders>
              <w:top w:val="nil"/>
              <w:left w:val="nil"/>
              <w:bottom w:val="single" w:color="auto" w:sz="8" w:space="0"/>
              <w:right w:val="single" w:color="auto" w:sz="8" w:space="0"/>
            </w:tcBorders>
            <w:vAlign w:val="center"/>
          </w:tcPr>
          <w:p w14:paraId="61DBA360">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282" w:type="dxa"/>
            <w:gridSpan w:val="3"/>
            <w:tcBorders>
              <w:top w:val="nil"/>
              <w:left w:val="nil"/>
              <w:bottom w:val="single" w:color="auto" w:sz="8" w:space="0"/>
              <w:right w:val="single" w:color="auto" w:sz="8" w:space="0"/>
            </w:tcBorders>
            <w:vAlign w:val="center"/>
          </w:tcPr>
          <w:p w14:paraId="4D3EDFAD">
            <w:pPr>
              <w:widowControl/>
              <w:snapToGrid w:val="0"/>
              <w:spacing w:before="100" w:beforeAutospacing="1" w:after="100" w:afterAutospacing="1" w:line="320" w:lineRule="atLeast"/>
              <w:ind w:firstLine="46"/>
              <w:jc w:val="center"/>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合同交货验收日期</w:t>
            </w:r>
          </w:p>
        </w:tc>
        <w:tc>
          <w:tcPr>
            <w:tcW w:w="2113" w:type="dxa"/>
            <w:gridSpan w:val="2"/>
            <w:tcBorders>
              <w:top w:val="nil"/>
              <w:left w:val="nil"/>
              <w:bottom w:val="single" w:color="auto" w:sz="8" w:space="0"/>
              <w:right w:val="single" w:color="auto" w:sz="8" w:space="0"/>
            </w:tcBorders>
            <w:vAlign w:val="center"/>
          </w:tcPr>
          <w:p w14:paraId="4DBA3128">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0631BBE3">
        <w:tblPrEx>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7772237A">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421" w:type="dxa"/>
            <w:gridSpan w:val="2"/>
            <w:tcBorders>
              <w:top w:val="nil"/>
              <w:left w:val="nil"/>
              <w:bottom w:val="single" w:color="auto" w:sz="8" w:space="0"/>
              <w:right w:val="single" w:color="auto" w:sz="8" w:space="0"/>
            </w:tcBorders>
            <w:vAlign w:val="center"/>
          </w:tcPr>
          <w:p w14:paraId="62D2250D">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282" w:type="dxa"/>
            <w:gridSpan w:val="3"/>
            <w:tcBorders>
              <w:top w:val="nil"/>
              <w:left w:val="nil"/>
              <w:bottom w:val="single" w:color="auto" w:sz="8" w:space="0"/>
              <w:right w:val="single" w:color="auto" w:sz="8" w:space="0"/>
            </w:tcBorders>
            <w:vAlign w:val="center"/>
          </w:tcPr>
          <w:p w14:paraId="743B964E">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c>
          <w:tcPr>
            <w:tcW w:w="2113" w:type="dxa"/>
            <w:gridSpan w:val="2"/>
            <w:tcBorders>
              <w:top w:val="nil"/>
              <w:left w:val="nil"/>
              <w:bottom w:val="single" w:color="auto" w:sz="8" w:space="0"/>
              <w:right w:val="single" w:color="auto" w:sz="8" w:space="0"/>
            </w:tcBorders>
            <w:vAlign w:val="center"/>
          </w:tcPr>
          <w:p w14:paraId="5A00CEB6">
            <w:pPr>
              <w:widowControl/>
              <w:spacing w:before="100" w:beforeAutospacing="1" w:after="100" w:afterAutospacing="1" w:line="240" w:lineRule="atLeast"/>
              <w:jc w:val="center"/>
              <w:rPr>
                <w:rFonts w:ascii="宋体" w:hAnsi="宋体" w:cs="宋体"/>
                <w:caps w:val="0"/>
                <w:color w:val="000000" w:themeColor="text1"/>
                <w:spacing w:val="0"/>
                <w:w w:val="100"/>
                <w:kern w:val="0"/>
                <w:position w:val="0"/>
                <w:szCs w:val="21"/>
                <w14:textFill>
                  <w14:solidFill>
                    <w14:schemeClr w14:val="tx1"/>
                  </w14:solidFill>
                </w14:textFill>
              </w:rPr>
            </w:pPr>
          </w:p>
        </w:tc>
      </w:tr>
      <w:tr w14:paraId="0BFE2B95">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44CDE10">
            <w:pPr>
              <w:widowControl/>
              <w:snapToGrid w:val="0"/>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验收具体内容</w:t>
            </w:r>
          </w:p>
        </w:tc>
        <w:tc>
          <w:tcPr>
            <w:tcW w:w="6816"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7110C2E0">
            <w:pPr>
              <w:widowControl/>
              <w:snapToGrid w:val="0"/>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（应按采购合同、</w:t>
            </w:r>
            <w:r>
              <w:rPr>
                <w:rFonts w:hint="eastAsia" w:ascii="宋体" w:hAnsi="宋体" w:cs="宋体"/>
                <w:caps w:val="0"/>
                <w:color w:val="000000" w:themeColor="text1"/>
                <w:spacing w:val="0"/>
                <w:w w:val="100"/>
                <w:kern w:val="0"/>
                <w:position w:val="0"/>
                <w:szCs w:val="21"/>
                <w14:textFill>
                  <w14:solidFill>
                    <w14:schemeClr w14:val="tx1"/>
                  </w14:solidFill>
                </w14:textFill>
              </w:rPr>
              <w:t>招标文件、投标</w:t>
            </w:r>
            <w:r>
              <w:rPr>
                <w:rFonts w:ascii="宋体" w:hAnsi="宋体" w:cs="宋体"/>
                <w:caps w:val="0"/>
                <w:color w:val="000000" w:themeColor="text1"/>
                <w:spacing w:val="0"/>
                <w:w w:val="100"/>
                <w:kern w:val="0"/>
                <w:position w:val="0"/>
                <w:szCs w:val="21"/>
                <w14:textFill>
                  <w14:solidFill>
                    <w14:schemeClr w14:val="tx1"/>
                  </w14:solidFill>
                </w14:textFill>
              </w:rPr>
              <w:t>文件及验收方案等进行验收；并核对中标人在安装调试等方面是否违反合同约定或者服务规范要求、提供的质量保证证明材料是否齐全、应有的配件及附件是否达到合同约定等。可附件）</w:t>
            </w:r>
          </w:p>
        </w:tc>
      </w:tr>
      <w:tr w14:paraId="2A11C1FF">
        <w:tblPrEx>
          <w:tblCellMar>
            <w:top w:w="0" w:type="dxa"/>
            <w:left w:w="0" w:type="dxa"/>
            <w:bottom w:w="0" w:type="dxa"/>
            <w:right w:w="0" w:type="dxa"/>
          </w:tblCellMar>
        </w:tblPrEx>
        <w:trPr>
          <w:trHeight w:val="870"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AECEA7C">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验收小组意见</w:t>
            </w:r>
          </w:p>
        </w:tc>
        <w:tc>
          <w:tcPr>
            <w:tcW w:w="6816" w:type="dxa"/>
            <w:gridSpan w:val="7"/>
            <w:tcBorders>
              <w:top w:val="nil"/>
              <w:left w:val="nil"/>
              <w:bottom w:val="single" w:color="auto" w:sz="8" w:space="0"/>
              <w:right w:val="single" w:color="auto" w:sz="8" w:space="0"/>
            </w:tcBorders>
            <w:vAlign w:val="center"/>
          </w:tcPr>
          <w:p w14:paraId="2EDCE750">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验收结论性意见：</w:t>
            </w:r>
          </w:p>
        </w:tc>
      </w:tr>
      <w:tr w14:paraId="093B9E39">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057A4F12">
            <w:pPr>
              <w:widowControl/>
              <w:jc w:val="left"/>
              <w:rPr>
                <w:rFonts w:ascii="宋体" w:hAnsi="宋体" w:cs="宋体"/>
                <w:caps w:val="0"/>
                <w:color w:val="000000" w:themeColor="text1"/>
                <w:spacing w:val="0"/>
                <w:w w:val="100"/>
                <w:kern w:val="0"/>
                <w:position w:val="0"/>
                <w:szCs w:val="21"/>
                <w14:textFill>
                  <w14:solidFill>
                    <w14:schemeClr w14:val="tx1"/>
                  </w14:solidFill>
                </w14:textFill>
              </w:rPr>
            </w:pPr>
          </w:p>
        </w:tc>
        <w:tc>
          <w:tcPr>
            <w:tcW w:w="6816" w:type="dxa"/>
            <w:gridSpan w:val="7"/>
            <w:tcBorders>
              <w:top w:val="nil"/>
              <w:left w:val="nil"/>
              <w:bottom w:val="single" w:color="auto" w:sz="8" w:space="0"/>
              <w:right w:val="single" w:color="auto" w:sz="8" w:space="0"/>
            </w:tcBorders>
            <w:vAlign w:val="center"/>
          </w:tcPr>
          <w:p w14:paraId="6E17AA5A">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有异议的意见和说明理由：</w:t>
            </w:r>
          </w:p>
          <w:p w14:paraId="14AD0D70">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签字：</w:t>
            </w:r>
          </w:p>
        </w:tc>
      </w:tr>
      <w:tr w14:paraId="413F5078">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65C0EEC">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验收小组成员签字：</w:t>
            </w:r>
          </w:p>
        </w:tc>
      </w:tr>
      <w:tr w14:paraId="6CBF854C">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8C8314E">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监督人员或者其他相关人员签字：</w:t>
            </w:r>
          </w:p>
          <w:p w14:paraId="038A5390">
            <w:pPr>
              <w:widowControl/>
              <w:spacing w:before="100" w:beforeAutospacing="1" w:after="100" w:afterAutospacing="1" w:line="320" w:lineRule="atLeast"/>
              <w:ind w:firstLine="74"/>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或者受邀机构的意见（盖章）：</w:t>
            </w:r>
          </w:p>
        </w:tc>
      </w:tr>
      <w:tr w14:paraId="3F233F52">
        <w:tblPrEx>
          <w:tblCellMar>
            <w:top w:w="0" w:type="dxa"/>
            <w:left w:w="0" w:type="dxa"/>
            <w:bottom w:w="0" w:type="dxa"/>
            <w:right w:w="0" w:type="dxa"/>
          </w:tblCellMar>
        </w:tblPrEx>
        <w:trPr>
          <w:trHeight w:val="264"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55BA8C4F">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中标人负责人签字或者盖章：</w:t>
            </w:r>
          </w:p>
          <w:p w14:paraId="393DEB34">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p>
          <w:p w14:paraId="5E4E05E6">
            <w:pPr>
              <w:widowControl/>
              <w:spacing w:before="100" w:beforeAutospacing="1" w:after="100" w:afterAutospacing="1" w:line="320" w:lineRule="atLeast"/>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联系电话：</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年</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月 </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日</w:t>
            </w:r>
          </w:p>
        </w:tc>
        <w:tc>
          <w:tcPr>
            <w:tcW w:w="4293" w:type="dxa"/>
            <w:gridSpan w:val="4"/>
            <w:tcBorders>
              <w:top w:val="nil"/>
              <w:left w:val="nil"/>
              <w:bottom w:val="single" w:color="auto" w:sz="8" w:space="0"/>
              <w:right w:val="single" w:color="auto" w:sz="8" w:space="0"/>
            </w:tcBorders>
            <w:vAlign w:val="center"/>
          </w:tcPr>
          <w:p w14:paraId="6FA6D28F">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采购人或者受托机构的意见（盖章）：</w:t>
            </w:r>
          </w:p>
          <w:p w14:paraId="46F7D555">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p>
          <w:p w14:paraId="5991EA0F">
            <w:pPr>
              <w:widowControl/>
              <w:spacing w:before="100" w:beforeAutospacing="1" w:after="100" w:afterAutospacing="1" w:line="320" w:lineRule="atLeast"/>
              <w:ind w:firstLine="210" w:firstLineChars="100"/>
              <w:jc w:val="left"/>
              <w:rPr>
                <w:rFonts w:ascii="宋体" w:hAnsi="宋体" w:cs="宋体"/>
                <w:caps w:val="0"/>
                <w:color w:val="000000" w:themeColor="text1"/>
                <w:spacing w:val="0"/>
                <w:w w:val="100"/>
                <w:kern w:val="0"/>
                <w:position w:val="0"/>
                <w:szCs w:val="21"/>
                <w14:textFill>
                  <w14:solidFill>
                    <w14:schemeClr w14:val="tx1"/>
                  </w14:solidFill>
                </w14:textFill>
              </w:rPr>
            </w:pPr>
            <w:r>
              <w:rPr>
                <w:rFonts w:ascii="宋体" w:hAnsi="宋体" w:cs="宋体"/>
                <w:caps w:val="0"/>
                <w:color w:val="000000" w:themeColor="text1"/>
                <w:spacing w:val="0"/>
                <w:w w:val="100"/>
                <w:kern w:val="0"/>
                <w:position w:val="0"/>
                <w:szCs w:val="21"/>
                <w14:textFill>
                  <w14:solidFill>
                    <w14:schemeClr w14:val="tx1"/>
                  </w14:solidFill>
                </w14:textFill>
              </w:rPr>
              <w:t>联系电话：</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年</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月</w:t>
            </w:r>
            <w:r>
              <w:rPr>
                <w:rFonts w:hint="eastAsia" w:ascii="宋体" w:hAnsi="宋体" w:cs="宋体"/>
                <w:caps w:val="0"/>
                <w:color w:val="000000" w:themeColor="text1"/>
                <w:spacing w:val="0"/>
                <w:w w:val="100"/>
                <w:kern w:val="0"/>
                <w:position w:val="0"/>
                <w:szCs w:val="21"/>
                <w14:textFill>
                  <w14:solidFill>
                    <w14:schemeClr w14:val="tx1"/>
                  </w14:solidFill>
                </w14:textFill>
              </w:rPr>
              <w:t xml:space="preserve"> </w:t>
            </w:r>
            <w:r>
              <w:rPr>
                <w:rFonts w:ascii="宋体" w:hAnsi="宋体" w:cs="宋体"/>
                <w:caps w:val="0"/>
                <w:color w:val="000000" w:themeColor="text1"/>
                <w:spacing w:val="0"/>
                <w:w w:val="100"/>
                <w:kern w:val="0"/>
                <w:position w:val="0"/>
                <w:szCs w:val="21"/>
                <w14:textFill>
                  <w14:solidFill>
                    <w14:schemeClr w14:val="tx1"/>
                  </w14:solidFill>
                </w14:textFill>
              </w:rPr>
              <w:t xml:space="preserve"> 日</w:t>
            </w:r>
          </w:p>
        </w:tc>
      </w:tr>
    </w:tbl>
    <w:p w14:paraId="04FF0ED1">
      <w:pPr>
        <w:pStyle w:val="25"/>
        <w:snapToGrid w:val="0"/>
        <w:ind w:left="3360" w:hanging="420"/>
        <w:rPr>
          <w:rFonts w:hAnsi="宋体"/>
          <w:caps w:val="0"/>
          <w:color w:val="000000" w:themeColor="text1"/>
          <w:spacing w:val="0"/>
          <w:w w:val="100"/>
          <w:position w:val="0"/>
          <w14:textFill>
            <w14:solidFill>
              <w14:schemeClr w14:val="tx1"/>
            </w14:solidFill>
          </w14:textFill>
        </w:rPr>
      </w:pPr>
      <w:r>
        <w:rPr>
          <w:rFonts w:hAnsi="宋体"/>
          <w:caps w:val="0"/>
          <w:color w:val="000000" w:themeColor="text1"/>
          <w:spacing w:val="0"/>
          <w:w w:val="100"/>
          <w:position w:val="0"/>
          <w14:textFill>
            <w14:solidFill>
              <w14:schemeClr w14:val="tx1"/>
            </w14:solidFill>
          </w14:textFill>
        </w:rPr>
        <w:br w:type="page"/>
      </w:r>
    </w:p>
    <w:p w14:paraId="2AA61FDB">
      <w:pPr>
        <w:pStyle w:val="25"/>
        <w:snapToGrid w:val="0"/>
        <w:rPr>
          <w:rFonts w:ascii="黑体" w:hAnsi="黑体" w:eastAsia="黑体" w:cs="黑体"/>
          <w:caps w:val="0"/>
          <w:color w:val="000000" w:themeColor="text1"/>
          <w:spacing w:val="0"/>
          <w:w w:val="100"/>
          <w:position w:val="0"/>
          <w:sz w:val="32"/>
          <w:szCs w:val="32"/>
          <w14:textFill>
            <w14:solidFill>
              <w14:schemeClr w14:val="tx1"/>
            </w14:solidFill>
          </w14:textFill>
        </w:rPr>
      </w:pPr>
      <w:r>
        <w:rPr>
          <w:rFonts w:hint="eastAsia" w:ascii="黑体" w:hAnsi="黑体" w:eastAsia="黑体" w:cs="黑体"/>
          <w:caps w:val="0"/>
          <w:color w:val="000000" w:themeColor="text1"/>
          <w:spacing w:val="0"/>
          <w:w w:val="100"/>
          <w:position w:val="0"/>
          <w:sz w:val="32"/>
          <w:szCs w:val="32"/>
          <w14:textFill>
            <w14:solidFill>
              <w14:schemeClr w14:val="tx1"/>
            </w14:solidFill>
          </w14:textFill>
        </w:rPr>
        <w:t>附件2：</w:t>
      </w:r>
    </w:p>
    <w:p w14:paraId="32D0F418">
      <w:pPr>
        <w:jc w:val="center"/>
        <w:rPr>
          <w:rFonts w:ascii="宋体" w:hAnsi="宋体" w:cs="宋体"/>
          <w:b/>
          <w:bCs/>
          <w:caps w:val="0"/>
          <w:color w:val="000000" w:themeColor="text1"/>
          <w:spacing w:val="0"/>
          <w:w w:val="100"/>
          <w:position w:val="0"/>
          <w:sz w:val="32"/>
          <w:szCs w:val="32"/>
          <w14:textFill>
            <w14:solidFill>
              <w14:schemeClr w14:val="tx1"/>
            </w14:solidFill>
          </w14:textFill>
        </w:rPr>
      </w:pPr>
      <w:r>
        <w:rPr>
          <w:rFonts w:hint="eastAsia" w:ascii="宋体" w:hAnsi="宋体" w:cs="宋体"/>
          <w:b/>
          <w:bCs/>
          <w:caps w:val="0"/>
          <w:color w:val="000000" w:themeColor="text1"/>
          <w:spacing w:val="0"/>
          <w:w w:val="100"/>
          <w:position w:val="0"/>
          <w:sz w:val="32"/>
          <w:szCs w:val="32"/>
          <w14:textFill>
            <w14:solidFill>
              <w14:schemeClr w14:val="tx1"/>
            </w14:solidFill>
          </w14:textFill>
        </w:rPr>
        <w:t>政府采购项目履约保证金退付意见书</w:t>
      </w:r>
    </w:p>
    <w:p w14:paraId="597FB29A">
      <w:pPr>
        <w:jc w:val="center"/>
        <w:rPr>
          <w:rFonts w:ascii="黑体" w:hAnsi="黑体" w:eastAsia="黑体"/>
          <w:caps w:val="0"/>
          <w:color w:val="000000" w:themeColor="text1"/>
          <w:spacing w:val="0"/>
          <w:w w:val="100"/>
          <w:position w:val="0"/>
          <w:sz w:val="18"/>
          <w:szCs w:val="18"/>
          <w14:textFill>
            <w14:solidFill>
              <w14:schemeClr w14:val="tx1"/>
            </w14:solidFill>
          </w14:textFill>
        </w:rPr>
      </w:pPr>
      <w:r>
        <w:rPr>
          <w:rFonts w:hint="eastAsia" w:ascii="黑体" w:hAnsi="黑体" w:eastAsia="黑体"/>
          <w:caps w:val="0"/>
          <w:color w:val="000000" w:themeColor="text1"/>
          <w:spacing w:val="0"/>
          <w:w w:val="100"/>
          <w:position w:val="0"/>
          <w:sz w:val="18"/>
          <w:szCs w:val="18"/>
          <w14:textFill>
            <w14:solidFill>
              <w14:schemeClr w14:val="tx1"/>
            </w14:solidFill>
          </w14:textFill>
        </w:rPr>
        <w:t>（本项目如有，可以参考使用）</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14:paraId="346F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vAlign w:val="center"/>
          </w:tcPr>
          <w:p w14:paraId="3FA7C1DA">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供</w:t>
            </w:r>
          </w:p>
          <w:p w14:paraId="0DF09B7A">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应</w:t>
            </w:r>
          </w:p>
          <w:p w14:paraId="184C4AA4">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商</w:t>
            </w:r>
          </w:p>
          <w:p w14:paraId="1B9D7D18">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申</w:t>
            </w:r>
          </w:p>
          <w:p w14:paraId="5DBEFE53">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请</w:t>
            </w:r>
          </w:p>
        </w:tc>
        <w:tc>
          <w:tcPr>
            <w:tcW w:w="8009" w:type="dxa"/>
            <w:vAlign w:val="center"/>
          </w:tcPr>
          <w:p w14:paraId="12F1F658">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项目编号：</w:t>
            </w:r>
          </w:p>
        </w:tc>
      </w:tr>
      <w:tr w14:paraId="5502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vAlign w:val="center"/>
          </w:tcPr>
          <w:p w14:paraId="607DCC65">
            <w:pPr>
              <w:rPr>
                <w:caps w:val="0"/>
                <w:color w:val="000000" w:themeColor="text1"/>
                <w:spacing w:val="0"/>
                <w:w w:val="100"/>
                <w:position w:val="0"/>
                <w:sz w:val="24"/>
                <w14:textFill>
                  <w14:solidFill>
                    <w14:schemeClr w14:val="tx1"/>
                  </w14:solidFill>
                </w14:textFill>
              </w:rPr>
            </w:pPr>
          </w:p>
        </w:tc>
        <w:tc>
          <w:tcPr>
            <w:tcW w:w="8009" w:type="dxa"/>
            <w:vAlign w:val="center"/>
          </w:tcPr>
          <w:p w14:paraId="06840F4F">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项目名称：</w:t>
            </w:r>
          </w:p>
        </w:tc>
      </w:tr>
      <w:tr w14:paraId="4114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tcPr>
          <w:p w14:paraId="10A839C9">
            <w:pPr>
              <w:rPr>
                <w:caps w:val="0"/>
                <w:color w:val="000000" w:themeColor="text1"/>
                <w:spacing w:val="0"/>
                <w:w w:val="100"/>
                <w:position w:val="0"/>
                <w:sz w:val="24"/>
                <w14:textFill>
                  <w14:solidFill>
                    <w14:schemeClr w14:val="tx1"/>
                  </w14:solidFill>
                </w14:textFill>
              </w:rPr>
            </w:pPr>
          </w:p>
        </w:tc>
        <w:tc>
          <w:tcPr>
            <w:tcW w:w="8009" w:type="dxa"/>
          </w:tcPr>
          <w:p w14:paraId="0A394377">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w:t>
            </w:r>
          </w:p>
          <w:p w14:paraId="65F56B21">
            <w:pPr>
              <w:ind w:firstLine="480" w:firstLineChars="200"/>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该项目已于</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年</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月</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日验收并交付使用。根据合同规定，该项目的履约保证金期限于</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年</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月</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日已满，请将履约保证金</w:t>
            </w:r>
          </w:p>
          <w:p w14:paraId="61EDCBAD">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（大写）¥</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（小写）退付到达以下账户。</w:t>
            </w:r>
          </w:p>
          <w:p w14:paraId="5F29909D">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单位名称：</w:t>
            </w:r>
          </w:p>
          <w:p w14:paraId="6D565DFE">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开户银行：</w:t>
            </w:r>
          </w:p>
          <w:p w14:paraId="216F3288">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账    号：</w:t>
            </w:r>
          </w:p>
          <w:p w14:paraId="1E9EF876">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联系人及电话：</w:t>
            </w:r>
          </w:p>
          <w:p w14:paraId="1D2C3306">
            <w:pPr>
              <w:rPr>
                <w:caps w:val="0"/>
                <w:color w:val="000000" w:themeColor="text1"/>
                <w:spacing w:val="0"/>
                <w:w w:val="100"/>
                <w:position w:val="0"/>
                <w:sz w:val="24"/>
                <w14:textFill>
                  <w14:solidFill>
                    <w14:schemeClr w14:val="tx1"/>
                  </w14:solidFill>
                </w14:textFill>
              </w:rPr>
            </w:pPr>
          </w:p>
          <w:p w14:paraId="2A77BD19">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供应商公章：</w:t>
            </w:r>
          </w:p>
          <w:p w14:paraId="5D4D088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年    月    日</w:t>
            </w:r>
          </w:p>
        </w:tc>
      </w:tr>
      <w:tr w14:paraId="197C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vAlign w:val="center"/>
          </w:tcPr>
          <w:p w14:paraId="58CBAD69">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采</w:t>
            </w:r>
          </w:p>
          <w:p w14:paraId="28D83032">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购</w:t>
            </w:r>
          </w:p>
          <w:p w14:paraId="523D88A7">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单</w:t>
            </w:r>
          </w:p>
          <w:p w14:paraId="1F08A532">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位</w:t>
            </w:r>
          </w:p>
          <w:p w14:paraId="40F004A4">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意</w:t>
            </w:r>
          </w:p>
          <w:p w14:paraId="4B9CF427">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见</w:t>
            </w:r>
          </w:p>
        </w:tc>
        <w:tc>
          <w:tcPr>
            <w:tcW w:w="8009" w:type="dxa"/>
          </w:tcPr>
          <w:p w14:paraId="3343F78E">
            <w:pPr>
              <w:rPr>
                <w:caps w:val="0"/>
                <w:color w:val="000000" w:themeColor="text1"/>
                <w:spacing w:val="0"/>
                <w:w w:val="100"/>
                <w:position w:val="0"/>
                <w:sz w:val="24"/>
                <w14:textFill>
                  <w14:solidFill>
                    <w14:schemeClr w14:val="tx1"/>
                  </w14:solidFill>
                </w14:textFill>
              </w:rPr>
            </w:pPr>
          </w:p>
          <w:p w14:paraId="003070AB">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退付意见：是否同意退付履约保证金及退付金额：</w:t>
            </w:r>
          </w:p>
          <w:p w14:paraId="50FFA356">
            <w:pPr>
              <w:rPr>
                <w:caps w:val="0"/>
                <w:color w:val="000000" w:themeColor="text1"/>
                <w:spacing w:val="0"/>
                <w:w w:val="100"/>
                <w:position w:val="0"/>
                <w:sz w:val="24"/>
                <w14:textFill>
                  <w14:solidFill>
                    <w14:schemeClr w14:val="tx1"/>
                  </w14:solidFill>
                </w14:textFill>
              </w:rPr>
            </w:pPr>
          </w:p>
          <w:p w14:paraId="69604C63">
            <w:pPr>
              <w:rPr>
                <w:caps w:val="0"/>
                <w:color w:val="000000" w:themeColor="text1"/>
                <w:spacing w:val="0"/>
                <w:w w:val="100"/>
                <w:position w:val="0"/>
                <w:sz w:val="24"/>
                <w14:textFill>
                  <w14:solidFill>
                    <w14:schemeClr w14:val="tx1"/>
                  </w14:solidFill>
                </w14:textFill>
              </w:rPr>
            </w:pPr>
          </w:p>
          <w:p w14:paraId="379FFA15">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联系人及电话：                                </w:t>
            </w:r>
          </w:p>
          <w:p w14:paraId="55764764">
            <w:pPr>
              <w:rPr>
                <w:caps w:val="0"/>
                <w:color w:val="000000" w:themeColor="text1"/>
                <w:spacing w:val="0"/>
                <w:w w:val="100"/>
                <w:position w:val="0"/>
                <w:sz w:val="24"/>
                <w14:textFill>
                  <w14:solidFill>
                    <w14:schemeClr w14:val="tx1"/>
                  </w14:solidFill>
                </w14:textFill>
              </w:rPr>
            </w:pPr>
          </w:p>
          <w:p w14:paraId="38A8D6C8">
            <w:pPr>
              <w:ind w:firstLine="4560" w:firstLineChars="1900"/>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采购单位公章：</w:t>
            </w:r>
          </w:p>
          <w:p w14:paraId="4F8C2F2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 xml:space="preserve">                                                年    月    日</w:t>
            </w:r>
          </w:p>
        </w:tc>
      </w:tr>
      <w:tr w14:paraId="765A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vAlign w:val="center"/>
          </w:tcPr>
          <w:p w14:paraId="5E88C0D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财</w:t>
            </w:r>
          </w:p>
          <w:p w14:paraId="01FA716A">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务</w:t>
            </w:r>
          </w:p>
          <w:p w14:paraId="182F77A4">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部</w:t>
            </w:r>
          </w:p>
          <w:p w14:paraId="4DA19F8B">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门</w:t>
            </w:r>
          </w:p>
          <w:p w14:paraId="200AAD8D">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意</w:t>
            </w:r>
          </w:p>
          <w:p w14:paraId="636CD4FC">
            <w:pPr>
              <w:jc w:val="cente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见</w:t>
            </w:r>
          </w:p>
        </w:tc>
        <w:tc>
          <w:tcPr>
            <w:tcW w:w="8009" w:type="dxa"/>
          </w:tcPr>
          <w:p w14:paraId="037EDB82">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此表于</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年</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月</w:t>
            </w:r>
            <w:r>
              <w:rPr>
                <w:rFonts w:hint="eastAsia"/>
                <w:caps w:val="0"/>
                <w:color w:val="000000" w:themeColor="text1"/>
                <w:spacing w:val="0"/>
                <w:w w:val="100"/>
                <w:position w:val="0"/>
                <w:sz w:val="24"/>
                <w:u w:val="single"/>
                <w14:textFill>
                  <w14:solidFill>
                    <w14:schemeClr w14:val="tx1"/>
                  </w14:solidFill>
                </w14:textFill>
              </w:rPr>
              <w:t xml:space="preserve">      </w:t>
            </w:r>
            <w:r>
              <w:rPr>
                <w:rFonts w:hint="eastAsia"/>
                <w:caps w:val="0"/>
                <w:color w:val="000000" w:themeColor="text1"/>
                <w:spacing w:val="0"/>
                <w:w w:val="100"/>
                <w:position w:val="0"/>
                <w:sz w:val="24"/>
                <w14:textFill>
                  <w14:solidFill>
                    <w14:schemeClr w14:val="tx1"/>
                  </w14:solidFill>
                </w14:textFill>
              </w:rPr>
              <w:t>日收到。</w:t>
            </w:r>
          </w:p>
          <w:p w14:paraId="7DA2DC6D">
            <w:pPr>
              <w:rPr>
                <w:caps w:val="0"/>
                <w:color w:val="000000" w:themeColor="text1"/>
                <w:spacing w:val="0"/>
                <w:w w:val="100"/>
                <w:position w:val="0"/>
                <w:sz w:val="24"/>
                <w14:textFill>
                  <w14:solidFill>
                    <w14:schemeClr w14:val="tx1"/>
                  </w14:solidFill>
                </w14:textFill>
              </w:rPr>
            </w:pPr>
          </w:p>
          <w:p w14:paraId="581F5EBB">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会计审核：</w:t>
            </w:r>
          </w:p>
          <w:p w14:paraId="73B8C218">
            <w:pPr>
              <w:rPr>
                <w:caps w:val="0"/>
                <w:color w:val="000000" w:themeColor="text1"/>
                <w:spacing w:val="0"/>
                <w:w w:val="100"/>
                <w:position w:val="0"/>
                <w:sz w:val="24"/>
                <w14:textFill>
                  <w14:solidFill>
                    <w14:schemeClr w14:val="tx1"/>
                  </w14:solidFill>
                </w14:textFill>
              </w:rPr>
            </w:pPr>
          </w:p>
          <w:p w14:paraId="770D8534">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财务负责人审核：</w:t>
            </w:r>
          </w:p>
          <w:p w14:paraId="3D875202">
            <w:pPr>
              <w:rPr>
                <w:caps w:val="0"/>
                <w:color w:val="000000" w:themeColor="text1"/>
                <w:spacing w:val="0"/>
                <w:w w:val="100"/>
                <w:position w:val="0"/>
                <w:sz w:val="24"/>
                <w14:textFill>
                  <w14:solidFill>
                    <w14:schemeClr w14:val="tx1"/>
                  </w14:solidFill>
                </w14:textFill>
              </w:rPr>
            </w:pPr>
          </w:p>
          <w:p w14:paraId="3E5A9AB3">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单位负责人签字：</w:t>
            </w:r>
          </w:p>
          <w:p w14:paraId="05583BDE">
            <w:pPr>
              <w:rPr>
                <w:caps w:val="0"/>
                <w:color w:val="000000" w:themeColor="text1"/>
                <w:spacing w:val="0"/>
                <w:w w:val="100"/>
                <w:position w:val="0"/>
                <w:sz w:val="24"/>
                <w14:textFill>
                  <w14:solidFill>
                    <w14:schemeClr w14:val="tx1"/>
                  </w14:solidFill>
                </w14:textFill>
              </w:rPr>
            </w:pPr>
          </w:p>
          <w:p w14:paraId="5AF99162">
            <w:pPr>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出纳办理转账日期：</w:t>
            </w:r>
          </w:p>
        </w:tc>
      </w:tr>
    </w:tbl>
    <w:p w14:paraId="1B8BEA38">
      <w:pPr>
        <w:pStyle w:val="19"/>
        <w:ind w:left="420" w:leftChars="114" w:hanging="181" w:hangingChars="100"/>
        <w:rPr>
          <w:rFonts w:hAnsi="宋体"/>
          <w:caps w:val="0"/>
          <w:color w:val="000000" w:themeColor="text1"/>
          <w:spacing w:val="0"/>
          <w:w w:val="100"/>
          <w:position w:val="0"/>
          <w14:textFill>
            <w14:solidFill>
              <w14:schemeClr w14:val="tx1"/>
            </w14:solidFill>
          </w14:textFill>
        </w:rPr>
      </w:pPr>
      <w:r>
        <w:rPr>
          <w:rFonts w:hint="eastAsia" w:ascii="宋体"/>
          <w:b/>
          <w:bCs/>
          <w:caps w:val="0"/>
          <w:color w:val="000000" w:themeColor="text1"/>
          <w:spacing w:val="0"/>
          <w:w w:val="100"/>
          <w:position w:val="0"/>
          <w:sz w:val="18"/>
          <w:szCs w:val="18"/>
          <w14:textFill>
            <w14:solidFill>
              <w14:schemeClr w14:val="tx1"/>
            </w14:solidFill>
          </w14:textFill>
        </w:rPr>
        <w:t>注：供应商凭经采购单位审批的退付意见书到履约保证金收取单位财务部门办理履约保证金退付事宜。</w:t>
      </w:r>
    </w:p>
    <w:p w14:paraId="7CD15C89">
      <w:pPr>
        <w:pStyle w:val="25"/>
        <w:spacing w:line="360" w:lineRule="auto"/>
        <w:ind w:firstLine="400" w:firstLineChars="200"/>
        <w:rPr>
          <w:rFonts w:hAnsi="宋体"/>
          <w:caps w:val="0"/>
          <w:color w:val="000000" w:themeColor="text1"/>
          <w:spacing w:val="0"/>
          <w:w w:val="100"/>
          <w:position w:val="0"/>
          <w14:textFill>
            <w14:solidFill>
              <w14:schemeClr w14:val="tx1"/>
            </w14:solidFill>
          </w14:textFill>
        </w:rPr>
      </w:pPr>
      <w:r>
        <w:rPr>
          <w:rFonts w:hAnsi="宋体"/>
          <w:caps w:val="0"/>
          <w:color w:val="000000" w:themeColor="text1"/>
          <w:spacing w:val="0"/>
          <w:w w:val="100"/>
          <w:position w:val="0"/>
          <w14:textFill>
            <w14:solidFill>
              <w14:schemeClr w14:val="tx1"/>
            </w14:solidFill>
          </w14:textFill>
        </w:rPr>
        <w:br w:type="page"/>
      </w:r>
    </w:p>
    <w:p w14:paraId="56A0ADC9">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1A415E80">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59A96518">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5E60FEB">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18ED5098">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5594F397">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17400032">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526CC72">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66ACAA51">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958B268">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298FEEF3">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261014D5">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0BCCD265">
      <w:pPr>
        <w:pStyle w:val="25"/>
        <w:snapToGrid w:val="0"/>
        <w:spacing w:before="120" w:after="120"/>
        <w:rPr>
          <w:rFonts w:hAnsi="宋体"/>
          <w:caps w:val="0"/>
          <w:color w:val="000000" w:themeColor="text1"/>
          <w:spacing w:val="0"/>
          <w:w w:val="100"/>
          <w:position w:val="0"/>
          <w14:textFill>
            <w14:solidFill>
              <w14:schemeClr w14:val="tx1"/>
            </w14:solidFill>
          </w14:textFill>
        </w:rPr>
      </w:pPr>
    </w:p>
    <w:p w14:paraId="254BCC63">
      <w:pPr>
        <w:pStyle w:val="2"/>
        <w:jc w:val="center"/>
        <w:rPr>
          <w:caps w:val="0"/>
          <w:color w:val="000000" w:themeColor="text1"/>
          <w:spacing w:val="0"/>
          <w:w w:val="100"/>
          <w:position w:val="0"/>
          <w14:textFill>
            <w14:solidFill>
              <w14:schemeClr w14:val="tx1"/>
            </w14:solidFill>
          </w14:textFill>
        </w:rPr>
      </w:pPr>
      <w:bookmarkStart w:id="165" w:name="_Toc15687"/>
      <w:bookmarkStart w:id="166" w:name="_Toc330456896"/>
      <w:bookmarkStart w:id="167" w:name="_Toc254970548"/>
      <w:bookmarkStart w:id="168" w:name="_Toc254970689"/>
      <w:r>
        <w:rPr>
          <w:rFonts w:hint="eastAsia"/>
          <w:caps w:val="0"/>
          <w:color w:val="000000" w:themeColor="text1"/>
          <w:spacing w:val="0"/>
          <w:w w:val="100"/>
          <w:position w:val="0"/>
          <w14:textFill>
            <w14:solidFill>
              <w14:schemeClr w14:val="tx1"/>
            </w14:solidFill>
          </w14:textFill>
        </w:rPr>
        <w:t>第四章  评标方法及评标标准</w:t>
      </w:r>
      <w:bookmarkEnd w:id="165"/>
      <w:bookmarkEnd w:id="166"/>
      <w:bookmarkEnd w:id="167"/>
      <w:bookmarkEnd w:id="168"/>
    </w:p>
    <w:p w14:paraId="6643C1A7">
      <w:pPr>
        <w:rPr>
          <w:caps w:val="0"/>
          <w:color w:val="000000" w:themeColor="text1"/>
          <w:spacing w:val="0"/>
          <w:w w:val="100"/>
          <w:position w:val="0"/>
          <w14:textFill>
            <w14:solidFill>
              <w14:schemeClr w14:val="tx1"/>
            </w14:solidFill>
          </w14:textFill>
        </w:rPr>
      </w:pPr>
      <w:bookmarkStart w:id="169" w:name="_Toc254970549"/>
      <w:bookmarkStart w:id="170" w:name="_Toc254970690"/>
    </w:p>
    <w:bookmarkEnd w:id="169"/>
    <w:bookmarkEnd w:id="170"/>
    <w:p w14:paraId="70753796">
      <w:pPr>
        <w:rPr>
          <w:caps w:val="0"/>
          <w:color w:val="000000" w:themeColor="text1"/>
          <w:spacing w:val="0"/>
          <w:w w:val="100"/>
          <w:position w:val="0"/>
          <w14:textFill>
            <w14:solidFill>
              <w14:schemeClr w14:val="tx1"/>
            </w14:solidFill>
          </w14:textFill>
        </w:rPr>
      </w:pPr>
    </w:p>
    <w:p w14:paraId="69C73BE7">
      <w:pPr>
        <w:rPr>
          <w:caps w:val="0"/>
          <w:color w:val="000000" w:themeColor="text1"/>
          <w:spacing w:val="0"/>
          <w:w w:val="100"/>
          <w:position w:val="0"/>
          <w14:textFill>
            <w14:solidFill>
              <w14:schemeClr w14:val="tx1"/>
            </w14:solidFill>
          </w14:textFill>
        </w:rPr>
      </w:pPr>
    </w:p>
    <w:p w14:paraId="37641E5D">
      <w:pPr>
        <w:rPr>
          <w:caps w:val="0"/>
          <w:color w:val="000000" w:themeColor="text1"/>
          <w:spacing w:val="0"/>
          <w:w w:val="100"/>
          <w:position w:val="0"/>
          <w14:textFill>
            <w14:solidFill>
              <w14:schemeClr w14:val="tx1"/>
            </w14:solidFill>
          </w14:textFill>
        </w:rPr>
      </w:pPr>
    </w:p>
    <w:p w14:paraId="3BE11686">
      <w:pPr>
        <w:rPr>
          <w:caps w:val="0"/>
          <w:color w:val="000000" w:themeColor="text1"/>
          <w:spacing w:val="0"/>
          <w:w w:val="100"/>
          <w:position w:val="0"/>
          <w14:textFill>
            <w14:solidFill>
              <w14:schemeClr w14:val="tx1"/>
            </w14:solidFill>
          </w14:textFill>
        </w:rPr>
      </w:pPr>
    </w:p>
    <w:p w14:paraId="72A5EC01">
      <w:pPr>
        <w:rPr>
          <w:caps w:val="0"/>
          <w:color w:val="000000" w:themeColor="text1"/>
          <w:spacing w:val="0"/>
          <w:w w:val="100"/>
          <w:position w:val="0"/>
          <w14:textFill>
            <w14:solidFill>
              <w14:schemeClr w14:val="tx1"/>
            </w14:solidFill>
          </w14:textFill>
        </w:rPr>
      </w:pPr>
    </w:p>
    <w:p w14:paraId="0136C4B5">
      <w:pPr>
        <w:rPr>
          <w:caps w:val="0"/>
          <w:color w:val="000000" w:themeColor="text1"/>
          <w:spacing w:val="0"/>
          <w:w w:val="100"/>
          <w:position w:val="0"/>
          <w14:textFill>
            <w14:solidFill>
              <w14:schemeClr w14:val="tx1"/>
            </w14:solidFill>
          </w14:textFill>
        </w:rPr>
      </w:pPr>
    </w:p>
    <w:p w14:paraId="163129E0">
      <w:pPr>
        <w:rPr>
          <w:caps w:val="0"/>
          <w:color w:val="000000" w:themeColor="text1"/>
          <w:spacing w:val="0"/>
          <w:w w:val="100"/>
          <w:position w:val="0"/>
          <w14:textFill>
            <w14:solidFill>
              <w14:schemeClr w14:val="tx1"/>
            </w14:solidFill>
          </w14:textFill>
        </w:rPr>
      </w:pPr>
    </w:p>
    <w:p w14:paraId="33CE9049">
      <w:pPr>
        <w:rPr>
          <w:caps w:val="0"/>
          <w:color w:val="000000" w:themeColor="text1"/>
          <w:spacing w:val="0"/>
          <w:w w:val="100"/>
          <w:position w:val="0"/>
          <w14:textFill>
            <w14:solidFill>
              <w14:schemeClr w14:val="tx1"/>
            </w14:solidFill>
          </w14:textFill>
        </w:rPr>
      </w:pPr>
    </w:p>
    <w:p w14:paraId="361788C9">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4FCB0A7F">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222BEF5F">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654676E">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C37B17A">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F4A10E5">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7161520E">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146E0C2F">
      <w:pPr>
        <w:pStyle w:val="25"/>
        <w:spacing w:line="360" w:lineRule="exact"/>
        <w:rPr>
          <w:rFonts w:hAnsi="宋体"/>
          <w:b/>
          <w:caps w:val="0"/>
          <w:color w:val="000000" w:themeColor="text1"/>
          <w:spacing w:val="0"/>
          <w:w w:val="100"/>
          <w:position w:val="0"/>
          <w:sz w:val="24"/>
          <w14:textFill>
            <w14:solidFill>
              <w14:schemeClr w14:val="tx1"/>
            </w14:solidFill>
          </w14:textFill>
        </w:rPr>
      </w:pPr>
    </w:p>
    <w:p w14:paraId="00EA2A4D">
      <w:pPr>
        <w:pStyle w:val="25"/>
        <w:spacing w:line="360" w:lineRule="exact"/>
        <w:rPr>
          <w:rFonts w:hAnsi="宋体"/>
          <w:bCs/>
          <w:caps w:val="0"/>
          <w:color w:val="000000" w:themeColor="text1"/>
          <w:spacing w:val="0"/>
          <w:w w:val="100"/>
          <w:position w:val="0"/>
          <w14:textFill>
            <w14:solidFill>
              <w14:schemeClr w14:val="tx1"/>
            </w14:solidFill>
          </w14:textFill>
        </w:rPr>
      </w:pPr>
      <w:r>
        <w:rPr>
          <w:rFonts w:hAnsi="宋体"/>
          <w:bCs/>
          <w:caps w:val="0"/>
          <w:color w:val="000000" w:themeColor="text1"/>
          <w:spacing w:val="0"/>
          <w:w w:val="100"/>
          <w:position w:val="0"/>
          <w14:textFill>
            <w14:solidFill>
              <w14:schemeClr w14:val="tx1"/>
            </w14:solidFill>
          </w14:textFill>
        </w:rPr>
        <w:t xml:space="preserve"> </w:t>
      </w:r>
    </w:p>
    <w:p w14:paraId="22D69919">
      <w:pPr>
        <w:rPr>
          <w:caps w:val="0"/>
          <w:color w:val="000000" w:themeColor="text1"/>
          <w:spacing w:val="0"/>
          <w:w w:val="100"/>
          <w:position w:val="0"/>
          <w14:textFill>
            <w14:solidFill>
              <w14:schemeClr w14:val="tx1"/>
            </w14:solidFill>
          </w14:textFill>
        </w:rPr>
      </w:pPr>
      <w:r>
        <w:rPr>
          <w:caps w:val="0"/>
          <w:color w:val="000000" w:themeColor="text1"/>
          <w:spacing w:val="0"/>
          <w:w w:val="100"/>
          <w:position w:val="0"/>
          <w14:textFill>
            <w14:solidFill>
              <w14:schemeClr w14:val="tx1"/>
            </w14:solidFill>
          </w14:textFill>
        </w:rPr>
        <w:br w:type="page"/>
      </w:r>
    </w:p>
    <w:p w14:paraId="6997669D">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一、评标方法</w:t>
      </w:r>
    </w:p>
    <w:p w14:paraId="073EAD79">
      <w:pPr>
        <w:pStyle w:val="25"/>
        <w:spacing w:line="360" w:lineRule="auto"/>
        <w:ind w:firstLine="42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综合评分法，是指投标文件满足招标文件全部实质性要求，且按照评审因素的量化指标评审得分最高的投标人为中标候选人的评标方法。</w:t>
      </w:r>
    </w:p>
    <w:p w14:paraId="7448C0C5">
      <w:pPr>
        <w:pStyle w:val="25"/>
        <w:spacing w:line="360" w:lineRule="auto"/>
        <w:ind w:firstLine="42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最低评标价法，是指投标文件满足招标文件全部实质性要求，且投标报价最低的投标人为中标候选人的评标方法。</w:t>
      </w:r>
    </w:p>
    <w:p w14:paraId="412B319A">
      <w:pPr>
        <w:pStyle w:val="4"/>
        <w:keepNext w:val="0"/>
        <w:keepLines w:val="0"/>
        <w:jc w:val="center"/>
        <w:rPr>
          <w:caps w:val="0"/>
          <w:color w:val="000000" w:themeColor="text1"/>
          <w:spacing w:val="0"/>
          <w:w w:val="100"/>
          <w:position w:val="0"/>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二、评标程序</w:t>
      </w:r>
    </w:p>
    <w:p w14:paraId="567397B4">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1.符合性审查</w:t>
      </w:r>
    </w:p>
    <w:p w14:paraId="2E5AB40C">
      <w:pPr>
        <w:pStyle w:val="25"/>
        <w:snapToGrid w:val="0"/>
        <w:spacing w:line="360" w:lineRule="auto"/>
        <w:ind w:left="1" w:firstLine="420"/>
        <w:rPr>
          <w:rFonts w:hAnsi="宋体"/>
          <w:b/>
          <w:caps w:val="0"/>
          <w:color w:val="000000" w:themeColor="text1"/>
          <w:spacing w:val="0"/>
          <w:w w:val="100"/>
          <w:kern w:val="2"/>
          <w:position w:val="0"/>
          <w:sz w:val="21"/>
          <w14:textFill>
            <w14:solidFill>
              <w14:schemeClr w14:val="tx1"/>
            </w14:solidFill>
          </w14:textFill>
        </w:rPr>
      </w:pPr>
      <w:r>
        <w:rPr>
          <w:rFonts w:hint="eastAsia" w:hAnsi="宋体"/>
          <w:b/>
          <w:caps w:val="0"/>
          <w:color w:val="000000" w:themeColor="text1"/>
          <w:spacing w:val="0"/>
          <w:w w:val="100"/>
          <w:kern w:val="2"/>
          <w:position w:val="0"/>
          <w:sz w:val="21"/>
          <w14:textFill>
            <w14:solidFill>
              <w14:schemeClr w14:val="tx1"/>
            </w14:solidFill>
          </w14:textFill>
        </w:rPr>
        <w:t>评标委员会应当对符合资格的投标人的投标文件进行投标报价、商务、技术等实质性内容符合性审查，以确定其是否满足招标文件的实质性要求。</w:t>
      </w:r>
    </w:p>
    <w:p w14:paraId="1012E452">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w:t>
      </w:r>
      <w:r>
        <w:rPr>
          <w:rFonts w:ascii="宋体" w:hAnsi="宋体"/>
          <w:caps w:val="0"/>
          <w:color w:val="000000" w:themeColor="text1"/>
          <w:spacing w:val="0"/>
          <w:w w:val="100"/>
          <w:position w:val="0"/>
          <w:sz w:val="21"/>
          <w:szCs w:val="21"/>
          <w14:textFill>
            <w14:solidFill>
              <w14:schemeClr w14:val="tx1"/>
            </w14:solidFill>
          </w14:textFill>
        </w:rPr>
        <w:t>.</w:t>
      </w:r>
      <w:r>
        <w:rPr>
          <w:rFonts w:hint="eastAsia" w:ascii="宋体" w:hAnsi="宋体"/>
          <w:caps w:val="0"/>
          <w:color w:val="000000" w:themeColor="text1"/>
          <w:spacing w:val="0"/>
          <w:w w:val="100"/>
          <w:position w:val="0"/>
          <w:sz w:val="21"/>
          <w:szCs w:val="21"/>
          <w14:textFill>
            <w14:solidFill>
              <w14:schemeClr w14:val="tx1"/>
            </w14:solidFill>
          </w14:textFill>
        </w:rPr>
        <w:t>符合性审查不通过而导致投标无效的情形</w:t>
      </w:r>
    </w:p>
    <w:p w14:paraId="5FA2B1DB">
      <w:p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投标人的投标文件中存在对招标文件的任何实质性要求和条件的负偏离，将被视为投标无效。</w:t>
      </w:r>
    </w:p>
    <w:p w14:paraId="6FE268C5">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2.1在报价评审时，如发现下列情形之一的，将被视为投标无效：</w:t>
      </w:r>
    </w:p>
    <w:p w14:paraId="087D1125">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报价文件未提供“投标人须知前附表”第13条“报价文件”规定中“必须提供”的文件资料的；</w:t>
      </w:r>
    </w:p>
    <w:p w14:paraId="125FFE79">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未采用人民币报价或者未按照招标文件标明的币种报价的；</w:t>
      </w:r>
    </w:p>
    <w:p w14:paraId="21EA09EC">
      <w:pPr>
        <w:pStyle w:val="7"/>
        <w:numPr>
          <w:ilvl w:val="0"/>
          <w:numId w:val="12"/>
        </w:numPr>
        <w:spacing w:line="360" w:lineRule="auto"/>
        <w:ind w:left="-2" w:firstLine="422"/>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各分标报价超出招标文件相应分标规定最高限价，或者超出相应分标采购预算金额的；</w:t>
      </w:r>
    </w:p>
    <w:p w14:paraId="5386EB9C">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人未就所投分标进行报价或者存在漏项报价；投标人未就所投分标的单项内容作唯一报价；投标人未就所投分标的全部内容作完整唯一总价报价；存在有选择、有条件报价的（招标文件允许有备选方案或者其他约定的除外）；</w:t>
      </w:r>
    </w:p>
    <w:p w14:paraId="77863715">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修正后的报价，投标人不确认的；</w:t>
      </w:r>
    </w:p>
    <w:p w14:paraId="4FF7C6BA">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投标人属于本章第</w:t>
      </w:r>
      <w:r>
        <w:rPr>
          <w:rFonts w:ascii="宋体" w:hAnsi="宋体"/>
          <w:b/>
          <w:caps w:val="0"/>
          <w:color w:val="000000" w:themeColor="text1"/>
          <w:spacing w:val="0"/>
          <w:w w:val="100"/>
          <w:position w:val="0"/>
          <w:szCs w:val="21"/>
          <w14:textFill>
            <w14:solidFill>
              <w14:schemeClr w14:val="tx1"/>
            </w14:solidFill>
          </w14:textFill>
        </w:rPr>
        <w:t>5.1</w:t>
      </w:r>
      <w:r>
        <w:rPr>
          <w:rFonts w:hint="eastAsia" w:ascii="宋体" w:hAnsi="宋体"/>
          <w:b/>
          <w:caps w:val="0"/>
          <w:color w:val="000000" w:themeColor="text1"/>
          <w:spacing w:val="0"/>
          <w:w w:val="100"/>
          <w:position w:val="0"/>
          <w:szCs w:val="21"/>
          <w14:textFill>
            <w14:solidFill>
              <w14:schemeClr w14:val="tx1"/>
            </w14:solidFill>
          </w14:textFill>
        </w:rPr>
        <w:t>条（2）或者第5</w:t>
      </w:r>
      <w:r>
        <w:rPr>
          <w:rFonts w:ascii="宋体" w:hAnsi="宋体"/>
          <w:b/>
          <w:caps w:val="0"/>
          <w:color w:val="000000" w:themeColor="text1"/>
          <w:spacing w:val="0"/>
          <w:w w:val="100"/>
          <w:position w:val="0"/>
          <w:szCs w:val="21"/>
          <w14:textFill>
            <w14:solidFill>
              <w14:schemeClr w14:val="tx1"/>
            </w14:solidFill>
          </w14:textFill>
        </w:rPr>
        <w:t>.2条</w:t>
      </w:r>
      <w:r>
        <w:rPr>
          <w:rFonts w:hint="eastAsia" w:ascii="宋体" w:hAnsi="宋体"/>
          <w:b/>
          <w:caps w:val="0"/>
          <w:color w:val="000000" w:themeColor="text1"/>
          <w:spacing w:val="0"/>
          <w:w w:val="100"/>
          <w:position w:val="0"/>
          <w:szCs w:val="21"/>
          <w14:textFill>
            <w14:solidFill>
              <w14:schemeClr w14:val="tx1"/>
            </w14:solidFill>
          </w14:textFill>
        </w:rPr>
        <w:t>（2）项情形的。</w:t>
      </w:r>
    </w:p>
    <w:p w14:paraId="18267FCA">
      <w:pPr>
        <w:pStyle w:val="7"/>
        <w:numPr>
          <w:ilvl w:val="0"/>
          <w:numId w:val="12"/>
        </w:numPr>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报价文件响应的标的数量及单位与招标文件要求实质性不一致的。</w:t>
      </w:r>
    </w:p>
    <w:p w14:paraId="3677D1A9">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2.2在商务及技术评审时，如发现下列情形之一的，将被视为投标无效：</w:t>
      </w:r>
    </w:p>
    <w:p w14:paraId="090B252E">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投标文件未按招标文件要求签署、盖章的；</w:t>
      </w:r>
    </w:p>
    <w:p w14:paraId="2CBF2AF3">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 xml:space="preserve">委托代理人未能出具有效身份证或者出具的身份证与授权委托书中的信息不符的； </w:t>
      </w:r>
    </w:p>
    <w:p w14:paraId="3D4BFF3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为无效投标保证金的或者未按照招标文件的规定提交投标保证金的；</w:t>
      </w:r>
    </w:p>
    <w:p w14:paraId="3965FBD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投标文件未提供“投标人须知前附表”第13条“商务及技术文件”规定中“必须提供”或者“委托时必须提供”的文件资料的；</w:t>
      </w:r>
    </w:p>
    <w:p w14:paraId="6953F0E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商务要求评审允许负偏离的条款数超过“投标人须知前附表”规定项数的；</w:t>
      </w:r>
    </w:p>
    <w:p w14:paraId="07F1380F">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投标文件的实质性内容未使用中文表述、使用计量单位不符合招标文件要求的；</w:t>
      </w:r>
    </w:p>
    <w:p w14:paraId="5EB2CA32">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投标文件中的文件资料因填写不齐全或者内容虚假或者出现其他情形而导致被评标委员会认定无效的；</w:t>
      </w:r>
    </w:p>
    <w:p w14:paraId="70FD6409">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投标文件含有采购人不能接受的附加条件的；</w:t>
      </w:r>
    </w:p>
    <w:p w14:paraId="43B54927">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属于投标人须知正文第</w:t>
      </w:r>
      <w:r>
        <w:rPr>
          <w:rFonts w:ascii="宋体" w:hAnsi="宋体"/>
          <w:b/>
          <w:caps w:val="0"/>
          <w:color w:val="000000" w:themeColor="text1"/>
          <w:spacing w:val="0"/>
          <w:w w:val="100"/>
          <w:position w:val="0"/>
          <w:szCs w:val="21"/>
          <w14:textFill>
            <w14:solidFill>
              <w14:schemeClr w14:val="tx1"/>
            </w14:solidFill>
          </w14:textFill>
        </w:rPr>
        <w:t>9.2</w:t>
      </w:r>
      <w:r>
        <w:rPr>
          <w:rFonts w:hint="eastAsia" w:ascii="宋体" w:hAnsi="宋体"/>
          <w:b/>
          <w:caps w:val="0"/>
          <w:color w:val="000000" w:themeColor="text1"/>
          <w:spacing w:val="0"/>
          <w:w w:val="100"/>
          <w:position w:val="0"/>
          <w:szCs w:val="21"/>
          <w14:textFill>
            <w14:solidFill>
              <w14:schemeClr w14:val="tx1"/>
            </w14:solidFill>
          </w14:textFill>
        </w:rPr>
        <w:t>条情形的；</w:t>
      </w:r>
    </w:p>
    <w:p w14:paraId="48D9E114">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投标文件标注的项目名称或者项目编号与招标文件标注的项目名称或者项目编号不一致的；</w:t>
      </w:r>
    </w:p>
    <w:p w14:paraId="4BC79EDE">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投标文件中承诺的投标有效期低于招标文件要求的期限的；</w:t>
      </w:r>
    </w:p>
    <w:p w14:paraId="39DD41CD">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虚假投标，或者出现其他情形而导致被评标委员会认定无效的；</w:t>
      </w:r>
    </w:p>
    <w:p w14:paraId="7E4F6648">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招标文件未载明允许提供备选（替代）投标方案或明确不允许提供备选（替代）标方案时，投标人提供了备选（替代）投标方案的；</w:t>
      </w:r>
    </w:p>
    <w:p w14:paraId="1CB02BC5">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未响应招标文件实质性要求的。</w:t>
      </w:r>
    </w:p>
    <w:p w14:paraId="69630D61">
      <w:pPr>
        <w:numPr>
          <w:ilvl w:val="0"/>
          <w:numId w:val="13"/>
        </w:numPr>
        <w:snapToGrid w:val="0"/>
        <w:spacing w:line="360" w:lineRule="auto"/>
        <w:ind w:firstLine="422"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法律、法规和招标文件规定的其他无效情形。</w:t>
      </w:r>
    </w:p>
    <w:p w14:paraId="6B61BB2A">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hint="eastAsia" w:ascii="宋体" w:hAnsi="宋体"/>
          <w:caps w:val="0"/>
          <w:color w:val="000000" w:themeColor="text1"/>
          <w:spacing w:val="0"/>
          <w:w w:val="100"/>
          <w:position w:val="0"/>
          <w:sz w:val="21"/>
          <w:szCs w:val="21"/>
          <w14:textFill>
            <w14:solidFill>
              <w14:schemeClr w14:val="tx1"/>
            </w14:solidFill>
          </w14:textFill>
        </w:rPr>
        <w:t>3</w:t>
      </w:r>
      <w:r>
        <w:rPr>
          <w:rFonts w:ascii="宋体" w:hAnsi="宋体"/>
          <w:caps w:val="0"/>
          <w:color w:val="000000" w:themeColor="text1"/>
          <w:spacing w:val="0"/>
          <w:w w:val="100"/>
          <w:position w:val="0"/>
          <w:sz w:val="21"/>
          <w:szCs w:val="21"/>
          <w14:textFill>
            <w14:solidFill>
              <w14:schemeClr w14:val="tx1"/>
            </w14:solidFill>
          </w14:textFill>
        </w:rPr>
        <w:t>.</w:t>
      </w:r>
      <w:r>
        <w:rPr>
          <w:rFonts w:hint="eastAsia" w:ascii="宋体" w:hAnsi="宋体"/>
          <w:caps w:val="0"/>
          <w:color w:val="000000" w:themeColor="text1"/>
          <w:spacing w:val="0"/>
          <w:w w:val="100"/>
          <w:position w:val="0"/>
          <w:sz w:val="21"/>
          <w:szCs w:val="21"/>
          <w14:textFill>
            <w14:solidFill>
              <w14:schemeClr w14:val="tx1"/>
            </w14:solidFill>
          </w14:textFill>
        </w:rPr>
        <w:t>澄清补正</w:t>
      </w:r>
    </w:p>
    <w:p w14:paraId="504FD035">
      <w:pPr>
        <w:spacing w:line="360" w:lineRule="auto"/>
        <w:ind w:firstLine="420" w:firstLineChars="200"/>
        <w:rPr>
          <w:rFonts w:ascii="宋体" w:hAnsi="宋体" w:cs="Courier New"/>
          <w:b/>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64A7DBBA">
      <w:pPr>
        <w:spacing w:line="360" w:lineRule="auto"/>
        <w:ind w:firstLine="420" w:firstLineChars="200"/>
        <w:rPr>
          <w:rFonts w:ascii="宋体" w:hAnsi="宋体" w:cs="Courier New"/>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71D939E6">
      <w:pPr>
        <w:spacing w:line="360" w:lineRule="auto"/>
        <w:ind w:firstLine="420" w:firstLineChars="200"/>
        <w:rPr>
          <w:rFonts w:ascii="宋体" w:hAnsi="宋体" w:cs="Courier New"/>
          <w:caps w:val="0"/>
          <w:color w:val="000000" w:themeColor="text1"/>
          <w:spacing w:val="0"/>
          <w:w w:val="100"/>
          <w:position w:val="0"/>
          <w:szCs w:val="21"/>
          <w14:textFill>
            <w14:solidFill>
              <w14:schemeClr w14:val="tx1"/>
            </w14:solidFill>
          </w14:textFill>
        </w:rPr>
      </w:pPr>
      <w:r>
        <w:rPr>
          <w:rFonts w:hint="eastAsia" w:ascii="宋体" w:hAnsi="宋体" w:cs="Courier New"/>
          <w:caps w:val="0"/>
          <w:color w:val="000000" w:themeColor="text1"/>
          <w:spacing w:val="0"/>
          <w:w w:val="100"/>
          <w:position w:val="0"/>
          <w:szCs w:val="21"/>
          <w14:textFill>
            <w14:solidFill>
              <w14:schemeClr w14:val="tx1"/>
            </w14:solidFill>
          </w14:textFill>
        </w:rPr>
        <w:t>未按评标委员会的要求作出明确澄清、说明或者更正的投标人的投标文件将按照有利于采购人的原则由评标委员会进行判定。</w:t>
      </w:r>
    </w:p>
    <w:p w14:paraId="532E8B7C">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ascii="宋体" w:hAnsi="宋体"/>
          <w:caps w:val="0"/>
          <w:color w:val="000000" w:themeColor="text1"/>
          <w:spacing w:val="0"/>
          <w:w w:val="100"/>
          <w:position w:val="0"/>
          <w:sz w:val="21"/>
          <w:szCs w:val="21"/>
          <w14:textFill>
            <w14:solidFill>
              <w14:schemeClr w14:val="tx1"/>
            </w14:solidFill>
          </w14:textFill>
        </w:rPr>
        <w:t>4.</w:t>
      </w:r>
      <w:r>
        <w:rPr>
          <w:rFonts w:hint="eastAsia" w:ascii="宋体" w:hAnsi="宋体"/>
          <w:caps w:val="0"/>
          <w:color w:val="000000" w:themeColor="text1"/>
          <w:spacing w:val="0"/>
          <w:w w:val="100"/>
          <w:position w:val="0"/>
          <w:sz w:val="21"/>
          <w:szCs w:val="21"/>
          <w14:textFill>
            <w14:solidFill>
              <w14:schemeClr w14:val="tx1"/>
            </w14:solidFill>
          </w14:textFill>
        </w:rPr>
        <w:t>投标文件修正</w:t>
      </w:r>
    </w:p>
    <w:p w14:paraId="7E4FA2A8">
      <w:pPr>
        <w:pStyle w:val="6"/>
        <w:keepNext w:val="0"/>
        <w:keepLines w:val="0"/>
        <w:spacing w:before="0" w:after="0" w:line="360" w:lineRule="auto"/>
        <w:ind w:left="420" w:leftChars="200"/>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4</w:t>
      </w:r>
      <w:r>
        <w:rPr>
          <w:rFonts w:hint="eastAsia" w:ascii="宋体" w:hAnsi="宋体"/>
          <w:b w:val="0"/>
          <w:caps w:val="0"/>
          <w:color w:val="000000" w:themeColor="text1"/>
          <w:spacing w:val="0"/>
          <w:w w:val="100"/>
          <w:position w:val="0"/>
          <w:sz w:val="21"/>
          <w:szCs w:val="21"/>
          <w14:textFill>
            <w14:solidFill>
              <w14:schemeClr w14:val="tx1"/>
            </w14:solidFill>
          </w14:textFill>
        </w:rPr>
        <w:t xml:space="preserve">.1投标文件报价出现前后不一致的，按照下列规定修正： </w:t>
      </w:r>
    </w:p>
    <w:p w14:paraId="0DA8619C">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（1）投标文件中开标一览表（报价表）内容与投标文件中相应内容不一致的，以开标一览表（报价表）为准；</w:t>
      </w:r>
    </w:p>
    <w:p w14:paraId="04D2C7A2">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（2）大写金额和小写金额不一致的，以大写金额为准；</w:t>
      </w:r>
    </w:p>
    <w:p w14:paraId="086205AC">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（3）单价金额小数点或者百分比有明显错位的，以开标一览表的总价为准，并修改单价；</w:t>
      </w:r>
    </w:p>
    <w:p w14:paraId="4EB56AF6">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（4）总价金额与按单价汇总金额不一致的，以单价金额计算结果为准。</w:t>
      </w:r>
    </w:p>
    <w:p w14:paraId="06B2C38B">
      <w:pPr>
        <w:pStyle w:val="25"/>
        <w:snapToGrid w:val="0"/>
        <w:spacing w:line="360" w:lineRule="auto"/>
        <w:ind w:firstLine="420" w:firstLineChars="200"/>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同时出现两种以上不一致的，按照以上（1）-（4）规定的顺序修正。修正后的报价经投标人确认后产生约束力，投标人不确认的，</w:t>
      </w:r>
      <w:r>
        <w:rPr>
          <w:rFonts w:hint="eastAsia" w:hAnsi="宋体"/>
          <w:b/>
          <w:caps w:val="0"/>
          <w:color w:val="000000" w:themeColor="text1"/>
          <w:spacing w:val="0"/>
          <w:w w:val="100"/>
          <w:kern w:val="2"/>
          <w:position w:val="0"/>
          <w:sz w:val="21"/>
          <w14:textFill>
            <w14:solidFill>
              <w14:schemeClr w14:val="tx1"/>
            </w14:solidFill>
          </w14:textFill>
        </w:rPr>
        <w:t>其投标无效</w:t>
      </w:r>
      <w:r>
        <w:rPr>
          <w:rFonts w:hint="eastAsia" w:hAnsi="宋体"/>
          <w:caps w:val="0"/>
          <w:color w:val="000000" w:themeColor="text1"/>
          <w:spacing w:val="0"/>
          <w:w w:val="100"/>
          <w:position w:val="0"/>
          <w:sz w:val="21"/>
          <w14:textFill>
            <w14:solidFill>
              <w14:schemeClr w14:val="tx1"/>
            </w14:solidFill>
          </w14:textFill>
        </w:rPr>
        <w:t>。</w:t>
      </w:r>
    </w:p>
    <w:p w14:paraId="368B8E9C">
      <w:pPr>
        <w:pStyle w:val="6"/>
        <w:keepNext w:val="0"/>
        <w:keepLines w:val="0"/>
        <w:spacing w:before="0" w:after="0" w:line="360" w:lineRule="auto"/>
        <w:rPr>
          <w:rFonts w:ascii="宋体" w:hAnsi="宋体"/>
          <w:b w:val="0"/>
          <w:caps w:val="0"/>
          <w:color w:val="000000" w:themeColor="text1"/>
          <w:spacing w:val="0"/>
          <w:w w:val="100"/>
          <w:position w:val="0"/>
          <w:sz w:val="21"/>
          <w:szCs w:val="21"/>
          <w14:textFill>
            <w14:solidFill>
              <w14:schemeClr w14:val="tx1"/>
            </w14:solidFill>
          </w14:textFill>
        </w:rPr>
      </w:pPr>
      <w:r>
        <w:rPr>
          <w:rFonts w:ascii="宋体" w:hAnsi="宋体"/>
          <w:b w:val="0"/>
          <w:caps w:val="0"/>
          <w:color w:val="000000" w:themeColor="text1"/>
          <w:spacing w:val="0"/>
          <w:w w:val="100"/>
          <w:position w:val="0"/>
          <w:sz w:val="21"/>
          <w:szCs w:val="21"/>
          <w14:textFill>
            <w14:solidFill>
              <w14:schemeClr w14:val="tx1"/>
            </w14:solidFill>
          </w14:textFill>
        </w:rPr>
        <w:t xml:space="preserve">    4</w:t>
      </w:r>
      <w:r>
        <w:rPr>
          <w:rFonts w:hint="eastAsia" w:ascii="宋体" w:hAnsi="宋体"/>
          <w:b w:val="0"/>
          <w:caps w:val="0"/>
          <w:color w:val="000000" w:themeColor="text1"/>
          <w:spacing w:val="0"/>
          <w:w w:val="100"/>
          <w:position w:val="0"/>
          <w:sz w:val="21"/>
          <w:szCs w:val="21"/>
          <w14:textFill>
            <w14:solidFill>
              <w14:schemeClr w14:val="tx1"/>
            </w14:solidFill>
          </w14:textFill>
        </w:rPr>
        <w:t>.2经投标人确认修正后的报价若超过采购预算金额或者最高限价，</w:t>
      </w:r>
      <w:r>
        <w:rPr>
          <w:rFonts w:hint="eastAsia" w:ascii="宋体" w:hAnsi="宋体"/>
          <w:caps w:val="0"/>
          <w:color w:val="000000" w:themeColor="text1"/>
          <w:spacing w:val="0"/>
          <w:w w:val="100"/>
          <w:position w:val="0"/>
          <w:sz w:val="21"/>
          <w:szCs w:val="21"/>
          <w14:textFill>
            <w14:solidFill>
              <w14:schemeClr w14:val="tx1"/>
            </w14:solidFill>
          </w14:textFill>
        </w:rPr>
        <w:t>投标人的投标文件作无效投标处理</w:t>
      </w:r>
      <w:r>
        <w:rPr>
          <w:rFonts w:hint="eastAsia" w:ascii="宋体" w:hAnsi="宋体"/>
          <w:b w:val="0"/>
          <w:caps w:val="0"/>
          <w:color w:val="000000" w:themeColor="text1"/>
          <w:spacing w:val="0"/>
          <w:w w:val="100"/>
          <w:position w:val="0"/>
          <w:sz w:val="21"/>
          <w:szCs w:val="21"/>
          <w14:textFill>
            <w14:solidFill>
              <w14:schemeClr w14:val="tx1"/>
            </w14:solidFill>
          </w14:textFill>
        </w:rPr>
        <w:t>。</w:t>
      </w:r>
    </w:p>
    <w:p w14:paraId="6BBD8DBD">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4</w:t>
      </w:r>
      <w:r>
        <w:rPr>
          <w:rFonts w:hint="eastAsia" w:ascii="宋体" w:hAnsi="宋体"/>
          <w:caps w:val="0"/>
          <w:color w:val="000000" w:themeColor="text1"/>
          <w:spacing w:val="0"/>
          <w:w w:val="100"/>
          <w:position w:val="0"/>
          <w:szCs w:val="21"/>
          <w14:textFill>
            <w14:solidFill>
              <w14:schemeClr w14:val="tx1"/>
            </w14:solidFill>
          </w14:textFill>
        </w:rPr>
        <w:t>.3经投标人确认修正后的报价作为签订合同的依据，并以此报价计算价格分。</w:t>
      </w:r>
    </w:p>
    <w:p w14:paraId="723DA2F9">
      <w:pPr>
        <w:pStyle w:val="6"/>
        <w:keepNext w:val="0"/>
        <w:keepLines w:val="0"/>
        <w:spacing w:before="0" w:after="0" w:line="360" w:lineRule="auto"/>
        <w:ind w:left="420" w:leftChars="200"/>
        <w:rPr>
          <w:rFonts w:ascii="宋体" w:hAnsi="宋体"/>
          <w:caps w:val="0"/>
          <w:color w:val="000000" w:themeColor="text1"/>
          <w:spacing w:val="0"/>
          <w:w w:val="100"/>
          <w:position w:val="0"/>
          <w:sz w:val="21"/>
          <w:szCs w:val="21"/>
          <w14:textFill>
            <w14:solidFill>
              <w14:schemeClr w14:val="tx1"/>
            </w14:solidFill>
          </w14:textFill>
        </w:rPr>
      </w:pPr>
      <w:r>
        <w:rPr>
          <w:rFonts w:ascii="宋体" w:hAnsi="宋体"/>
          <w:caps w:val="0"/>
          <w:color w:val="000000" w:themeColor="text1"/>
          <w:spacing w:val="0"/>
          <w:w w:val="100"/>
          <w:position w:val="0"/>
          <w:sz w:val="21"/>
          <w:szCs w:val="21"/>
          <w14:textFill>
            <w14:solidFill>
              <w14:schemeClr w14:val="tx1"/>
            </w14:solidFill>
          </w14:textFill>
        </w:rPr>
        <w:t>5.</w:t>
      </w:r>
      <w:r>
        <w:rPr>
          <w:rFonts w:hint="eastAsia" w:ascii="宋体" w:hAnsi="宋体"/>
          <w:caps w:val="0"/>
          <w:color w:val="000000" w:themeColor="text1"/>
          <w:spacing w:val="0"/>
          <w:w w:val="100"/>
          <w:position w:val="0"/>
          <w:sz w:val="21"/>
          <w:szCs w:val="21"/>
          <w14:textFill>
            <w14:solidFill>
              <w14:schemeClr w14:val="tx1"/>
            </w14:solidFill>
          </w14:textFill>
        </w:rPr>
        <w:t>比较与评价</w:t>
      </w:r>
    </w:p>
    <w:p w14:paraId="06CBAFBB">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5.1采用综合评分法的</w:t>
      </w:r>
    </w:p>
    <w:p w14:paraId="2B34409E">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（1）评标委员会按照招标文件中规定的评标方法及评标标准，对符合性审查合格的投标文件进行商务和技术评估，综合比较与评价。</w:t>
      </w:r>
    </w:p>
    <w:p w14:paraId="300BC167">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（2）评标委员会独立对每个投标人的投标文件进行评价，并汇总每个投标人的得分。</w:t>
      </w:r>
    </w:p>
    <w:p w14:paraId="043660E9">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1）评标委员会在评审中发现下列情形之一的，应当启动异常低价投标审查程序：</w:t>
      </w:r>
    </w:p>
    <w:p w14:paraId="70C85527">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①投标报价低于全部通过符合性审查供应商投标报价平均值</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w:t>
      </w:r>
      <w:r>
        <w:rPr>
          <w:rFonts w:hint="eastAsia" w:ascii="宋体" w:hAnsi="宋体"/>
          <w:b/>
          <w:bCs/>
          <w:caps w:val="0"/>
          <w:color w:val="000000" w:themeColor="text1"/>
          <w:spacing w:val="0"/>
          <w:w w:val="100"/>
          <w:position w:val="0"/>
          <w:szCs w:val="21"/>
          <w:u w:val="single"/>
          <w14:textFill>
            <w14:solidFill>
              <w14:schemeClr w14:val="tx1"/>
            </w14:solidFill>
          </w14:textFill>
        </w:rPr>
        <w:t>0%</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的，即投标报价＜全部通过符合性审查供应商投标报价平均值×</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w:t>
      </w:r>
      <w:r>
        <w:rPr>
          <w:rFonts w:hint="eastAsia" w:ascii="宋体" w:hAnsi="宋体"/>
          <w:b/>
          <w:bCs/>
          <w:caps w:val="0"/>
          <w:color w:val="000000" w:themeColor="text1"/>
          <w:spacing w:val="0"/>
          <w:w w:val="100"/>
          <w:position w:val="0"/>
          <w:szCs w:val="21"/>
          <w:u w:val="single"/>
          <w14:textFill>
            <w14:solidFill>
              <w14:schemeClr w14:val="tx1"/>
            </w14:solidFill>
          </w14:textFill>
        </w:rPr>
        <w:t>0%</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 xml:space="preserve">； </w:t>
      </w:r>
    </w:p>
    <w:p w14:paraId="209BA09D">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②投标报价低于通过符合性审查的次低报价供应商投标报价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w:t>
      </w:r>
      <w:r>
        <w:rPr>
          <w:rFonts w:hint="eastAsia" w:ascii="宋体" w:hAnsi="宋体"/>
          <w:b/>
          <w:bCs/>
          <w:caps w:val="0"/>
          <w:color w:val="000000" w:themeColor="text1"/>
          <w:spacing w:val="0"/>
          <w:w w:val="100"/>
          <w:position w:val="0"/>
          <w:szCs w:val="21"/>
          <w:u w:val="single"/>
          <w14:textFill>
            <w14:solidFill>
              <w14:schemeClr w14:val="tx1"/>
            </w14:solidFill>
          </w14:textFill>
        </w:rPr>
        <w:t>0%</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的，即投标报价＜通过符合性审查的次低报价供应商投标报价×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50</w:t>
      </w:r>
      <w:r>
        <w:rPr>
          <w:rFonts w:hint="eastAsia" w:ascii="宋体" w:hAnsi="宋体"/>
          <w:b/>
          <w:bCs/>
          <w:caps w:val="0"/>
          <w:color w:val="000000" w:themeColor="text1"/>
          <w:spacing w:val="0"/>
          <w:w w:val="100"/>
          <w:position w:val="0"/>
          <w:szCs w:val="21"/>
          <w:u w:val="single"/>
          <w14:textFill>
            <w14:solidFill>
              <w14:schemeClr w14:val="tx1"/>
            </w14:solidFill>
          </w14:textFill>
        </w:rPr>
        <w:t>%</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 xml:space="preserve">； </w:t>
      </w:r>
    </w:p>
    <w:p w14:paraId="69D35B5C">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③投标报价低于采购项目最高限价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45</w:t>
      </w:r>
      <w:r>
        <w:rPr>
          <w:rFonts w:hint="eastAsia" w:ascii="宋体" w:hAnsi="宋体"/>
          <w:b/>
          <w:bCs/>
          <w:caps w:val="0"/>
          <w:color w:val="000000" w:themeColor="text1"/>
          <w:spacing w:val="0"/>
          <w:w w:val="100"/>
          <w:position w:val="0"/>
          <w:szCs w:val="21"/>
          <w:u w:val="single"/>
          <w14:textFill>
            <w14:solidFill>
              <w14:schemeClr w14:val="tx1"/>
            </w14:solidFill>
          </w14:textFill>
        </w:rPr>
        <w:t>%</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的，即投标报价＜采购项目最高限价×</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u w:val="single"/>
          <w:lang w:val="en-US" w:eastAsia="zh-CN"/>
          <w14:textFill>
            <w14:solidFill>
              <w14:schemeClr w14:val="tx1"/>
            </w14:solidFill>
          </w14:textFill>
        </w:rPr>
        <w:t>45</w:t>
      </w:r>
      <w:r>
        <w:rPr>
          <w:rFonts w:hint="eastAsia" w:ascii="宋体" w:hAnsi="宋体"/>
          <w:b/>
          <w:bCs/>
          <w:caps w:val="0"/>
          <w:color w:val="000000" w:themeColor="text1"/>
          <w:spacing w:val="0"/>
          <w:w w:val="100"/>
          <w:position w:val="0"/>
          <w:szCs w:val="21"/>
          <w:u w:val="single"/>
          <w14:textFill>
            <w14:solidFill>
              <w14:schemeClr w14:val="tx1"/>
            </w14:solidFill>
          </w14:textFill>
        </w:rPr>
        <w:t>%</w:t>
      </w:r>
      <w:r>
        <w:rPr>
          <w:rFonts w:ascii="宋体" w:hAnsi="宋体"/>
          <w:b/>
          <w:bCs/>
          <w:caps w:val="0"/>
          <w:color w:val="000000" w:themeColor="text1"/>
          <w:spacing w:val="0"/>
          <w:w w:val="100"/>
          <w:position w:val="0"/>
          <w:szCs w:val="21"/>
          <w:u w:val="single"/>
          <w14:textFill>
            <w14:solidFill>
              <w14:schemeClr w14:val="tx1"/>
            </w14:solidFill>
          </w14:textFill>
        </w:rPr>
        <w:t xml:space="preserve"> </w:t>
      </w:r>
      <w:r>
        <w:rPr>
          <w:rFonts w:hint="eastAsia" w:ascii="宋体" w:hAnsi="宋体"/>
          <w:b/>
          <w:bCs/>
          <w:caps w:val="0"/>
          <w:color w:val="000000" w:themeColor="text1"/>
          <w:spacing w:val="0"/>
          <w:w w:val="100"/>
          <w:position w:val="0"/>
          <w:szCs w:val="21"/>
          <w14:textFill>
            <w14:solidFill>
              <w14:schemeClr w14:val="tx1"/>
            </w14:solidFill>
          </w14:textFill>
        </w:rPr>
        <w:t xml:space="preserve">； </w:t>
      </w:r>
    </w:p>
    <w:p w14:paraId="4E38ED0F">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hint="eastAsia" w:ascii="宋体" w:hAnsi="宋体"/>
          <w:b/>
          <w:bCs/>
          <w:caps w:val="0"/>
          <w:color w:val="000000" w:themeColor="text1"/>
          <w:spacing w:val="0"/>
          <w:w w:val="100"/>
          <w:position w:val="0"/>
          <w:szCs w:val="21"/>
          <w14:textFill>
            <w14:solidFill>
              <w14:schemeClr w14:val="tx1"/>
            </w14:solidFill>
          </w14:textFill>
        </w:rPr>
        <w:t>④评标委员会基于专业判断，认为供应商报价过低，有可能影响产品质量或者不能诚信履约的其他情形。</w:t>
      </w:r>
    </w:p>
    <w:p w14:paraId="205E2A95">
      <w:pPr>
        <w:snapToGrid w:val="0"/>
        <w:spacing w:line="360" w:lineRule="auto"/>
        <w:ind w:firstLine="422" w:firstLineChars="200"/>
        <w:rPr>
          <w:rFonts w:ascii="宋体" w:hAnsi="宋体"/>
          <w:b/>
          <w:bCs/>
          <w:caps w:val="0"/>
          <w:color w:val="000000" w:themeColor="text1"/>
          <w:spacing w:val="0"/>
          <w:w w:val="100"/>
          <w:position w:val="0"/>
          <w:szCs w:val="21"/>
          <w14:textFill>
            <w14:solidFill>
              <w14:schemeClr w14:val="tx1"/>
            </w14:solidFill>
          </w14:textFill>
        </w:rPr>
      </w:pPr>
      <w:r>
        <w:rPr>
          <w:rFonts w:ascii="宋体" w:hAnsi="宋体"/>
          <w:b/>
          <w:bCs/>
          <w:caps w:val="0"/>
          <w:color w:val="000000" w:themeColor="text1"/>
          <w:spacing w:val="0"/>
          <w:w w:val="100"/>
          <w:position w:val="0"/>
          <w:szCs w:val="21"/>
          <w14:textFill>
            <w14:solidFill>
              <w14:schemeClr w14:val="tx1"/>
            </w14:solidFill>
          </w14:textFill>
        </w:rPr>
        <w:t>2</w:t>
      </w:r>
      <w:r>
        <w:rPr>
          <w:rFonts w:hint="eastAsia" w:ascii="宋体" w:hAnsi="宋体"/>
          <w:b/>
          <w:bCs/>
          <w:caps w:val="0"/>
          <w:color w:val="000000" w:themeColor="text1"/>
          <w:spacing w:val="0"/>
          <w:w w:val="100"/>
          <w:position w:val="0"/>
          <w:szCs w:val="21"/>
          <w14:textFill>
            <w14:solidFill>
              <w14:schemeClr w14:val="tx1"/>
            </w14:solidFill>
          </w14:textFill>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6029334A">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caps w:val="0"/>
          <w:color w:val="000000" w:themeColor="text1"/>
          <w:spacing w:val="0"/>
          <w:w w:val="100"/>
          <w:position w:val="0"/>
          <w:szCs w:val="21"/>
          <w14:textFill>
            <w14:solidFill>
              <w14:schemeClr w14:val="tx1"/>
            </w14:solidFill>
          </w14:textFill>
        </w:rPr>
        <w:t>投标供应商不能提供书面说明、证明材料，或者提供的书面说明、证明材料不能证明其报价合理性的，评标委员会应当将其作为无效投标处理。</w:t>
      </w:r>
    </w:p>
    <w:p w14:paraId="37454596">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2A4DB081">
      <w:pPr>
        <w:snapToGrid w:val="0"/>
        <w:spacing w:line="360" w:lineRule="auto"/>
        <w:ind w:firstLine="420" w:firstLineChars="200"/>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异常低价投标审查的启动原因、审查意见和审查结果应当在评审报告中记录，并随供应商提供的相关书面说明及证明材料；如有，以及评标委员会有关互联网浏览、查询历史一并归档。</w:t>
      </w:r>
    </w:p>
    <w:p w14:paraId="5D77CA51">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（3）评标委员会按照招标文件中规定的评标方法和标准计算各投标人的报价得分。在计算过程中，不得去掉最高报价或者最低报价。</w:t>
      </w:r>
    </w:p>
    <w:p w14:paraId="76F53D24">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（4）各投标人的得分为所有评委的有效评分的算术平均数。</w:t>
      </w:r>
    </w:p>
    <w:p w14:paraId="2DC08934">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（5）评标委员会按照招标文件中的规定推荐中标候选人。</w:t>
      </w:r>
    </w:p>
    <w:p w14:paraId="68A83AF8">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作出结论。持不同意见的评标委员会成员应当在评标报告上签署不同意见及理由，否则视为同意评标报告。</w:t>
      </w:r>
      <w:bookmarkStart w:id="171" w:name="_Hlk71707917"/>
    </w:p>
    <w:p w14:paraId="42972CA5">
      <w:pPr>
        <w:snapToGrid w:val="0"/>
        <w:spacing w:line="360" w:lineRule="auto"/>
        <w:ind w:firstLine="420" w:firstLineChars="200"/>
        <w:rPr>
          <w:rFonts w:ascii="宋体" w:hAnsi="宋体"/>
          <w:caps w:val="0"/>
          <w:color w:val="000000" w:themeColor="text1"/>
          <w:spacing w:val="0"/>
          <w:w w:val="100"/>
          <w:position w:val="0"/>
          <w:szCs w:val="21"/>
          <w14:textFill>
            <w14:solidFill>
              <w14:schemeClr w14:val="tx1"/>
            </w14:solidFill>
          </w14:textFill>
        </w:rPr>
      </w:pPr>
    </w:p>
    <w:p w14:paraId="3541A23E">
      <w:pPr>
        <w:rPr>
          <w:rFonts w:ascii="宋体" w:hAnsi="宋体" w:cs="宋体"/>
          <w:b/>
          <w:bCs/>
          <w:caps w:val="0"/>
          <w:color w:val="000000" w:themeColor="text1"/>
          <w:spacing w:val="0"/>
          <w:w w:val="100"/>
          <w:position w:val="0"/>
          <w:sz w:val="32"/>
          <w:szCs w:val="32"/>
          <w14:textFill>
            <w14:solidFill>
              <w14:schemeClr w14:val="tx1"/>
            </w14:solidFill>
          </w14:textFill>
        </w:rPr>
      </w:pPr>
      <w:r>
        <w:rPr>
          <w:rFonts w:ascii="宋体" w:hAnsi="宋体" w:cs="宋体"/>
          <w:b/>
          <w:bCs/>
          <w:caps w:val="0"/>
          <w:color w:val="000000" w:themeColor="text1"/>
          <w:spacing w:val="0"/>
          <w:w w:val="100"/>
          <w:position w:val="0"/>
          <w:sz w:val="32"/>
          <w:szCs w:val="32"/>
          <w14:textFill>
            <w14:solidFill>
              <w14:schemeClr w14:val="tx1"/>
            </w14:solidFill>
          </w14:textFill>
        </w:rPr>
        <w:br w:type="page"/>
      </w:r>
    </w:p>
    <w:p w14:paraId="154C8A8E">
      <w:pPr>
        <w:keepNext w:val="0"/>
        <w:keepLines w:val="0"/>
        <w:pageBreakBefore w:val="0"/>
        <w:widowControl w:val="0"/>
        <w:kinsoku/>
        <w:wordWrap/>
        <w:overflowPunct/>
        <w:topLinePunct w:val="0"/>
        <w:autoSpaceDE/>
        <w:autoSpaceDN/>
        <w:bidi w:val="0"/>
        <w:adjustRightInd/>
        <w:snapToGrid w:val="0"/>
        <w:spacing w:line="480" w:lineRule="auto"/>
        <w:jc w:val="center"/>
        <w:textAlignment w:val="auto"/>
        <w:rPr>
          <w:caps w:val="0"/>
          <w:color w:val="000000" w:themeColor="text1"/>
          <w:spacing w:val="0"/>
          <w:w w:val="100"/>
          <w:position w:val="0"/>
          <w14:textFill>
            <w14:solidFill>
              <w14:schemeClr w14:val="tx1"/>
            </w14:solidFill>
          </w14:textFill>
        </w:rPr>
      </w:pPr>
      <w:r>
        <w:rPr>
          <w:rFonts w:ascii="宋体" w:hAnsi="宋体" w:cs="宋体"/>
          <w:b/>
          <w:bCs/>
          <w:caps w:val="0"/>
          <w:color w:val="000000" w:themeColor="text1"/>
          <w:spacing w:val="0"/>
          <w:w w:val="100"/>
          <w:position w:val="0"/>
          <w:sz w:val="32"/>
          <w:szCs w:val="32"/>
          <w14:textFill>
            <w14:solidFill>
              <w14:schemeClr w14:val="tx1"/>
            </w14:solidFill>
          </w14:textFill>
        </w:rPr>
        <w:t>三</w:t>
      </w:r>
      <w:r>
        <w:rPr>
          <w:rFonts w:hint="eastAsia" w:ascii="宋体" w:hAnsi="宋体" w:cs="宋体"/>
          <w:b/>
          <w:bCs/>
          <w:caps w:val="0"/>
          <w:color w:val="000000" w:themeColor="text1"/>
          <w:spacing w:val="0"/>
          <w:w w:val="100"/>
          <w:position w:val="0"/>
          <w:sz w:val="32"/>
          <w:szCs w:val="32"/>
          <w14:textFill>
            <w14:solidFill>
              <w14:schemeClr w14:val="tx1"/>
            </w14:solidFill>
          </w14:textFill>
        </w:rPr>
        <w:t>、评标标准</w:t>
      </w:r>
    </w:p>
    <w:bookmarkEnd w:id="171"/>
    <w:p w14:paraId="7EF4216E">
      <w:pPr>
        <w:pStyle w:val="4"/>
        <w:keepNext w:val="0"/>
        <w:keepLines w:val="0"/>
        <w:pageBreakBefore w:val="0"/>
        <w:widowControl w:val="0"/>
        <w:kinsoku/>
        <w:wordWrap/>
        <w:overflowPunct/>
        <w:topLinePunct w:val="0"/>
        <w:autoSpaceDE/>
        <w:autoSpaceDN/>
        <w:bidi w:val="0"/>
        <w:adjustRightInd/>
        <w:spacing w:before="0" w:after="0" w:line="480" w:lineRule="auto"/>
        <w:jc w:val="center"/>
        <w:textAlignment w:val="auto"/>
        <w:rPr>
          <w:rFonts w:hAnsi="宋体"/>
          <w:bCs w:val="0"/>
          <w:caps w:val="0"/>
          <w:color w:val="000000" w:themeColor="text1"/>
          <w:spacing w:val="0"/>
          <w:w w:val="100"/>
          <w:position w:val="0"/>
          <w:sz w:val="21"/>
          <w14:textFill>
            <w14:solidFill>
              <w14:schemeClr w14:val="tx1"/>
            </w14:solidFill>
          </w14:textFill>
        </w:rPr>
      </w:pPr>
      <w:r>
        <w:rPr>
          <w:rFonts w:hint="eastAsia"/>
          <w:caps w:val="0"/>
          <w:color w:val="000000" w:themeColor="text1"/>
          <w:spacing w:val="0"/>
          <w:w w:val="100"/>
          <w:position w:val="0"/>
          <w14:textFill>
            <w14:solidFill>
              <w14:schemeClr w14:val="tx1"/>
            </w14:solidFill>
          </w14:textFill>
        </w:rPr>
        <w:t>综合评分法</w:t>
      </w:r>
    </w:p>
    <w:tbl>
      <w:tblPr>
        <w:tblStyle w:val="50"/>
        <w:tblW w:w="50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
        <w:gridCol w:w="1148"/>
        <w:gridCol w:w="1944"/>
        <w:gridCol w:w="6132"/>
      </w:tblGrid>
      <w:tr w14:paraId="40FB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3" w:type="pct"/>
            <w:gridSpan w:val="2"/>
            <w:vAlign w:val="center"/>
          </w:tcPr>
          <w:p w14:paraId="31D0C167">
            <w:pPr>
              <w:adjustRightInd w:val="0"/>
              <w:spacing w:line="400" w:lineRule="exact"/>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序号</w:t>
            </w:r>
          </w:p>
        </w:tc>
        <w:tc>
          <w:tcPr>
            <w:tcW w:w="996" w:type="pct"/>
            <w:vAlign w:val="center"/>
          </w:tcPr>
          <w:p w14:paraId="332F23D4">
            <w:pPr>
              <w:adjustRightInd w:val="0"/>
              <w:spacing w:line="400" w:lineRule="exact"/>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评审因素</w:t>
            </w:r>
          </w:p>
        </w:tc>
        <w:tc>
          <w:tcPr>
            <w:tcW w:w="3140" w:type="pct"/>
            <w:vAlign w:val="center"/>
          </w:tcPr>
          <w:p w14:paraId="176A8673">
            <w:pPr>
              <w:adjustRightInd w:val="0"/>
              <w:spacing w:line="400" w:lineRule="exact"/>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评标标准</w:t>
            </w:r>
          </w:p>
        </w:tc>
      </w:tr>
      <w:tr w14:paraId="6232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Align w:val="center"/>
          </w:tcPr>
          <w:p w14:paraId="2E12E79C">
            <w:pPr>
              <w:adjustRightIn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Cs w:val="21"/>
                <w14:textFill>
                  <w14:solidFill>
                    <w14:schemeClr w14:val="tx1"/>
                  </w14:solidFill>
                </w14:textFill>
              </w:rPr>
              <w:t>1</w:t>
            </w:r>
          </w:p>
        </w:tc>
        <w:tc>
          <w:tcPr>
            <w:tcW w:w="587" w:type="pct"/>
            <w:vAlign w:val="center"/>
          </w:tcPr>
          <w:p w14:paraId="622716F2">
            <w:pPr>
              <w:adjustRightInd w:val="0"/>
              <w:spacing w:line="400" w:lineRule="exact"/>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价格分</w:t>
            </w:r>
          </w:p>
          <w:p w14:paraId="436A22E9">
            <w:pPr>
              <w:adjustRightInd w:val="0"/>
              <w:spacing w:line="400" w:lineRule="exact"/>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
                <w:bCs/>
                <w:caps w:val="0"/>
                <w:color w:val="000000" w:themeColor="text1"/>
                <w:spacing w:val="0"/>
                <w:w w:val="100"/>
                <w:position w:val="0"/>
                <w:szCs w:val="21"/>
                <w:u w:val="single"/>
                <w:lang w:val="en-US" w:eastAsia="zh-CN"/>
                <w14:textFill>
                  <w14:solidFill>
                    <w14:schemeClr w14:val="tx1"/>
                  </w14:solidFill>
                </w14:textFill>
              </w:rPr>
              <w:t>1</w:t>
            </w:r>
            <w:r>
              <w:rPr>
                <w:rFonts w:hint="eastAsia" w:ascii="新宋体" w:hAnsi="新宋体" w:eastAsia="新宋体" w:cs="新宋体"/>
                <w:b/>
                <w:bCs/>
                <w:caps w:val="0"/>
                <w:color w:val="000000" w:themeColor="text1"/>
                <w:spacing w:val="0"/>
                <w:w w:val="100"/>
                <w:position w:val="0"/>
                <w:szCs w:val="21"/>
                <w:u w:val="single"/>
                <w14:textFill>
                  <w14:solidFill>
                    <w14:schemeClr w14:val="tx1"/>
                  </w14:solidFill>
                </w14:textFill>
              </w:rPr>
              <w:t>0</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分）</w:t>
            </w:r>
          </w:p>
        </w:tc>
        <w:tc>
          <w:tcPr>
            <w:tcW w:w="996" w:type="pct"/>
            <w:vAlign w:val="center"/>
          </w:tcPr>
          <w:p w14:paraId="3D91BC7A">
            <w:pPr>
              <w:widowControl/>
              <w:snapToGrid w:val="0"/>
              <w:spacing w:line="400" w:lineRule="exact"/>
              <w:jc w:val="cente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投标报价</w:t>
            </w:r>
          </w:p>
          <w:p w14:paraId="5B9D4F7F">
            <w:pPr>
              <w:widowControl/>
              <w:snapToGrid w:val="0"/>
              <w:spacing w:line="400" w:lineRule="exact"/>
              <w:jc w:val="cente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0分）</w:t>
            </w:r>
          </w:p>
        </w:tc>
        <w:tc>
          <w:tcPr>
            <w:tcW w:w="3140" w:type="pct"/>
            <w:vAlign w:val="center"/>
          </w:tcPr>
          <w:p w14:paraId="2070A618">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（1）评标报价为投标人的投标报价进行政策性扣除后的价格，评标报价只是作为评标时使用。最终中标人的中标金额等于投标报价。</w:t>
            </w:r>
          </w:p>
          <w:p w14:paraId="736E1BDB">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（2）政策性扣除计算方法。</w:t>
            </w:r>
          </w:p>
          <w:p w14:paraId="606B9C30">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根据《政府采购促进中小企业发展管理办法》（财库〔2020〕46号）及《广西壮族自治区财政厅关于持续优化政府采购营商环境推动高质量发展的通知》（桂财采〔2024〕55号）的规定，投标人在其投标文件中提供《中小企业声明函》，且服务全部由小微企业承接，对其投标报价给予10%的扣除，扣除后的价格为评标报价，即评标报价=投标报价×（1-10%）。接受大中型企业与小微企业组成联合体的采购项目，联合协议约定小微企业的合同份额占到合同总金额30%以上的，采购人、采购代理机构应当对联合体或者大中型企业的报价给予 4% 的扣除，用扣除后的价格参加评审，扣除后的价格为评标报价，即评标报价=投标报价×（1-4%）。除上述情况外，评标报价=投标报价。</w:t>
            </w:r>
          </w:p>
          <w:p w14:paraId="2F0837E8">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15829494">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CA04C4E">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（5）满足招标文件要求且评标报价最低的评标报价为评标基准价，其价格分为满分。</w:t>
            </w:r>
          </w:p>
          <w:p w14:paraId="2ABD0380">
            <w:pPr>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6</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）价格分计算公式：</w:t>
            </w:r>
          </w:p>
          <w:p w14:paraId="11AFEE58">
            <w:pPr>
              <w:spacing w:line="400" w:lineRule="exact"/>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价格分=（评标基准价/评标报价）×</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0分</w:t>
            </w:r>
          </w:p>
        </w:tc>
      </w:tr>
      <w:tr w14:paraId="5F9E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restart"/>
            <w:vAlign w:val="center"/>
          </w:tcPr>
          <w:p w14:paraId="29622040">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Cs w:val="21"/>
                <w14:textFill>
                  <w14:solidFill>
                    <w14:schemeClr w14:val="tx1"/>
                  </w14:solidFill>
                </w14:textFill>
              </w:rPr>
              <w:t>2</w:t>
            </w:r>
          </w:p>
        </w:tc>
        <w:tc>
          <w:tcPr>
            <w:tcW w:w="587" w:type="pct"/>
            <w:vMerge w:val="restart"/>
            <w:vAlign w:val="center"/>
          </w:tcPr>
          <w:p w14:paraId="040C8089">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技术分</w:t>
            </w:r>
          </w:p>
          <w:p w14:paraId="05B2EAD0">
            <w:pPr>
              <w:adjustRightInd w:val="0"/>
              <w:snapToGrid w:val="0"/>
              <w:spacing w:line="400" w:lineRule="exact"/>
              <w:ind w:left="-105" w:leftChars="-50" w:right="-105" w:rightChars="-50"/>
              <w:jc w:val="center"/>
              <w:textAlignment w:val="baseline"/>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
                <w:caps w:val="0"/>
                <w:color w:val="000000" w:themeColor="text1"/>
                <w:spacing w:val="0"/>
                <w:w w:val="100"/>
                <w:position w:val="0"/>
                <w:szCs w:val="21"/>
                <w:u w:val="single"/>
                <w:lang w:val="en-US" w:eastAsia="zh-CN"/>
                <w14:textFill>
                  <w14:solidFill>
                    <w14:schemeClr w14:val="tx1"/>
                  </w14:solidFill>
                </w14:textFill>
              </w:rPr>
              <w:t>62</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分</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p>
        </w:tc>
        <w:tc>
          <w:tcPr>
            <w:tcW w:w="996" w:type="pct"/>
            <w:vAlign w:val="center"/>
          </w:tcPr>
          <w:p w14:paraId="327CB8A1">
            <w:pPr>
              <w:snapToGrid w:val="0"/>
              <w:spacing w:line="36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对项目总体服务范围的理解程度</w:t>
            </w:r>
          </w:p>
          <w:p w14:paraId="0E295650">
            <w:pPr>
              <w:snapToGrid w:val="0"/>
              <w:spacing w:line="36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（满分1</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2</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40" w:type="pct"/>
            <w:vAlign w:val="center"/>
          </w:tcPr>
          <w:p w14:paraId="17E6F2CF">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一档（3分）：基于对项目的理解不完整，描述条理不清晰，项目重难点分析不够准确的。</w:t>
            </w:r>
          </w:p>
          <w:p w14:paraId="67179B7A">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二档（6分）：基于对项目的理解基本完整，描述条理不够清晰，项目重难点分析基本准确的。</w:t>
            </w:r>
          </w:p>
          <w:p w14:paraId="06D2587D">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三档（9分）：基于对项目的理解较全面准确，描述条理清晰，项目重难点分析较准确，能提出合理的意见和应对措施的。</w:t>
            </w:r>
          </w:p>
          <w:p w14:paraId="07EA8094">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四档（12分）：基于对项目的理解全面、准确，描述条理清晰、有针对性，项目重难点分析准确，能提出合理性、有效性与针对性的意见和应对措施的。</w:t>
            </w:r>
          </w:p>
        </w:tc>
      </w:tr>
      <w:tr w14:paraId="570C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3333431A">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7" w:type="pct"/>
            <w:vMerge w:val="continue"/>
            <w:vAlign w:val="center"/>
          </w:tcPr>
          <w:p w14:paraId="033F75E9">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233D55B0">
            <w:pPr>
              <w:keepNext w:val="0"/>
              <w:keepLines w:val="0"/>
              <w:widowControl/>
              <w:suppressLineNumbers w:val="0"/>
              <w:jc w:val="center"/>
              <w:rPr>
                <w:rFonts w:hint="eastAsia" w:ascii="新宋体" w:hAnsi="新宋体" w:eastAsia="新宋体" w:cs="新宋体"/>
                <w:caps w:val="0"/>
                <w:spacing w:val="0"/>
                <w:w w:val="100"/>
                <w:position w:val="0"/>
              </w:rPr>
            </w:pPr>
            <w:r>
              <w:rPr>
                <w:rFonts w:hint="eastAsia" w:ascii="新宋体" w:hAnsi="新宋体" w:eastAsia="新宋体" w:cs="新宋体"/>
                <w:caps w:val="0"/>
                <w:color w:val="000000"/>
                <w:spacing w:val="0"/>
                <w:w w:val="100"/>
                <w:kern w:val="0"/>
                <w:position w:val="0"/>
                <w:sz w:val="22"/>
                <w:szCs w:val="22"/>
                <w:lang w:val="en-US" w:eastAsia="zh-CN" w:bidi="ar"/>
              </w:rPr>
              <w:t>项目实施方案</w:t>
            </w:r>
          </w:p>
          <w:p w14:paraId="3D86BEED">
            <w:pPr>
              <w:spacing w:line="400" w:lineRule="exact"/>
              <w:jc w:val="cente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20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40" w:type="pct"/>
            <w:vAlign w:val="center"/>
          </w:tcPr>
          <w:p w14:paraId="2FABDBD6">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一档（5分）：实施方案内容不完整，不具备操作性，对本项目的顺利实施保障性弱，提出的服务保障方案不具体；</w:t>
            </w:r>
          </w:p>
          <w:p w14:paraId="6699D51C">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二档（10分）：实施方案内容完整，基本合理，可操作性一般，对本项目的顺利实施提出的方案基本可行，对保障项目顺利实施起到一定作用，提出的服务保障方案基本可行；</w:t>
            </w:r>
          </w:p>
          <w:p w14:paraId="4E589599">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三档（15分）：实施方案内容整体较合理、具备一定操作性，对本项目的顺利实施提出的方案针对性较好，能保障项目顺利实施，提出的服务保障方案合理可行，具备一定的本地化服务能力；</w:t>
            </w:r>
          </w:p>
          <w:p w14:paraId="1CC7F37D">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四档（20分）：实施方案内容整体科学、合理、可操作性强，对本项目的顺利实施提出了科学可行、针对性强的方案，能有利保障项目顺利实施，提出的服务保障方案契合项目需求，具备突出且适应本地化的技术方案。</w:t>
            </w:r>
          </w:p>
        </w:tc>
      </w:tr>
      <w:tr w14:paraId="7FDF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7E412DA1">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7" w:type="pct"/>
            <w:vMerge w:val="continue"/>
            <w:vAlign w:val="center"/>
          </w:tcPr>
          <w:p w14:paraId="2896D4A3">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6BF16F28">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质量保障措施方案</w:t>
            </w:r>
          </w:p>
          <w:p w14:paraId="0BD5FE10">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40" w:type="pct"/>
            <w:vAlign w:val="center"/>
          </w:tcPr>
          <w:p w14:paraId="4AF58066">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一档（3分）：提供的项目进度计划安排不完整或不可行，质量保障措施不完整；</w:t>
            </w:r>
          </w:p>
          <w:p w14:paraId="0D5A49F1">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二档（</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分）：提供了简单通用的项目进度计划安排，基本能保证项目实施，质量保证措施简单；</w:t>
            </w:r>
          </w:p>
          <w:p w14:paraId="4A3CDB7E">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三档（</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分）：提供了合理的项目进度计划安排及质量保障措施，并且有一定的技术保障，但不够详细、全面；</w:t>
            </w:r>
          </w:p>
          <w:p w14:paraId="2BAD9E00">
            <w:pPr>
              <w:snapToGrid w:val="0"/>
              <w:spacing w:line="360" w:lineRule="exact"/>
              <w:ind w:firstLine="233" w:firstLineChars="111"/>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四档（</w:t>
            </w:r>
            <w:r>
              <w:rPr>
                <w:rFonts w:hint="eastAsia" w:ascii="新宋体" w:hAnsi="新宋体" w:eastAsia="新宋体" w:cs="新宋体"/>
                <w:caps w:val="0"/>
                <w:color w:val="000000" w:themeColor="text1"/>
                <w:spacing w:val="0"/>
                <w:w w:val="100"/>
                <w:kern w:val="0"/>
                <w:position w:val="0"/>
                <w:szCs w:val="21"/>
                <w:lang w:val="en-US" w:eastAsia="zh-CN"/>
                <w14:textFill>
                  <w14:solidFill>
                    <w14:schemeClr w14:val="tx1"/>
                  </w14:solidFill>
                </w14:textFill>
              </w:rPr>
              <w:t>10</w:t>
            </w:r>
            <w:r>
              <w:rPr>
                <w:rFonts w:hint="eastAsia" w:ascii="新宋体" w:hAnsi="新宋体" w:eastAsia="新宋体" w:cs="新宋体"/>
                <w:caps w:val="0"/>
                <w:color w:val="000000" w:themeColor="text1"/>
                <w:spacing w:val="0"/>
                <w:w w:val="100"/>
                <w:kern w:val="0"/>
                <w:position w:val="0"/>
                <w:szCs w:val="21"/>
                <w14:textFill>
                  <w14:solidFill>
                    <w14:schemeClr w14:val="tx1"/>
                  </w14:solidFill>
                </w14:textFill>
              </w:rPr>
              <w:t>分）：提供了详细合理的项目进度计划安排，总体目标清晰明确，技术保障切实可行。</w:t>
            </w:r>
          </w:p>
        </w:tc>
      </w:tr>
      <w:tr w14:paraId="74EF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7723A3D5">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7" w:type="pct"/>
            <w:vMerge w:val="continue"/>
            <w:vAlign w:val="center"/>
          </w:tcPr>
          <w:p w14:paraId="79070DEE">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4072C9B1">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项目保密方案</w:t>
            </w:r>
          </w:p>
          <w:p w14:paraId="2043838C">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40" w:type="pct"/>
            <w:vAlign w:val="center"/>
          </w:tcPr>
          <w:p w14:paraId="09A5093B">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一档（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3</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分）：方案不完整，制度缺失，没有重点，不能满足项目保密要求；</w:t>
            </w:r>
          </w:p>
          <w:p w14:paraId="03DACDF1">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二档（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5</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分）：方案一般，制度不完善，重点不突出，部分能满足项目保密要求；</w:t>
            </w:r>
          </w:p>
          <w:p w14:paraId="7E6F56C2">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三档（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分）：方案较完整，制度较完善，重点较突出，基本能满足项目保密要求；</w:t>
            </w:r>
          </w:p>
          <w:p w14:paraId="5A77479D">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四档（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分）：方案完整，制度完善，重点突出，完全满足项目保密要求。</w:t>
            </w:r>
          </w:p>
        </w:tc>
      </w:tr>
      <w:tr w14:paraId="5116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75" w:type="pct"/>
            <w:vMerge w:val="continue"/>
            <w:vAlign w:val="center"/>
          </w:tcPr>
          <w:p w14:paraId="53D3B58B">
            <w:pPr>
              <w:adjustRightInd w:val="0"/>
              <w:snapToGrid w:val="0"/>
              <w:spacing w:line="400" w:lineRule="exact"/>
              <w:jc w:val="center"/>
              <w:textAlignment w:val="baseline"/>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7" w:type="pct"/>
            <w:vMerge w:val="continue"/>
            <w:vAlign w:val="center"/>
          </w:tcPr>
          <w:p w14:paraId="67FE1B4E">
            <w:pPr>
              <w:adjustRightInd w:val="0"/>
              <w:snapToGrid w:val="0"/>
              <w:spacing w:line="400" w:lineRule="exact"/>
              <w:ind w:left="-105" w:leftChars="-50" w:right="-105" w:rightChars="-50"/>
              <w:jc w:val="center"/>
              <w:textAlignment w:val="baseline"/>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pPr>
          </w:p>
        </w:tc>
        <w:tc>
          <w:tcPr>
            <w:tcW w:w="996" w:type="pct"/>
            <w:vAlign w:val="center"/>
          </w:tcPr>
          <w:p w14:paraId="371F6C64">
            <w:pPr>
              <w:spacing w:line="400" w:lineRule="exact"/>
              <w:jc w:val="cente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服务承诺</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方案</w:t>
            </w:r>
          </w:p>
          <w:p w14:paraId="61497851">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40" w:type="pct"/>
            <w:vAlign w:val="center"/>
          </w:tcPr>
          <w:p w14:paraId="34340099">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一档（3分）：服务承诺一般，后续服务承诺较差，实现功能要求的解决方案、措施简单，基本满足要求；</w:t>
            </w:r>
          </w:p>
          <w:p w14:paraId="0E169712">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二档（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5</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分）：服务承诺良好，后续服务承诺合理，实现功能要求的解决方案、措施较为详细完善，能够满足要求；</w:t>
            </w:r>
          </w:p>
          <w:p w14:paraId="5A7A32BB">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三档（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8</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分）：服务承诺优秀，后续服务承诺全面、周到，实现功能要求的解决方案、措施详细完善；完全满足要求；</w:t>
            </w:r>
          </w:p>
          <w:p w14:paraId="4074B3FC">
            <w:pPr>
              <w:snapToGrid w:val="0"/>
              <w:spacing w:line="360" w:lineRule="exact"/>
              <w:ind w:firstLine="233" w:firstLineChars="111"/>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四档（</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分）：服务承诺优秀，后续服务承诺全面、周到，实现功能要求的解决方案、措施详细完善，承诺事项可操作性强，科学合理、细节明确；完全满足或优于要求。</w:t>
            </w:r>
          </w:p>
        </w:tc>
      </w:tr>
      <w:tr w14:paraId="5020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275" w:type="pct"/>
            <w:vMerge w:val="restart"/>
            <w:vAlign w:val="center"/>
          </w:tcPr>
          <w:p w14:paraId="39B94581">
            <w:pPr>
              <w:snapToGrid w:val="0"/>
              <w:spacing w:line="400" w:lineRule="exact"/>
              <w:jc w:val="center"/>
              <w:rPr>
                <w:rFonts w:hint="eastAsia" w:ascii="新宋体" w:hAnsi="新宋体" w:eastAsia="新宋体" w:cs="新宋体"/>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caps w:val="0"/>
                <w:color w:val="000000" w:themeColor="text1"/>
                <w:spacing w:val="0"/>
                <w:w w:val="100"/>
                <w:position w:val="0"/>
                <w:szCs w:val="21"/>
                <w14:textFill>
                  <w14:solidFill>
                    <w14:schemeClr w14:val="tx1"/>
                  </w14:solidFill>
                </w14:textFill>
              </w:rPr>
              <w:t>3</w:t>
            </w:r>
          </w:p>
        </w:tc>
        <w:tc>
          <w:tcPr>
            <w:tcW w:w="587" w:type="pct"/>
            <w:vMerge w:val="restart"/>
            <w:vAlign w:val="center"/>
          </w:tcPr>
          <w:p w14:paraId="361E2C04">
            <w:pPr>
              <w:snapToGrid w:val="0"/>
              <w:spacing w:line="400" w:lineRule="exact"/>
              <w:jc w:val="center"/>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商务分</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
                <w:caps w:val="0"/>
                <w:color w:val="000000" w:themeColor="text1"/>
                <w:spacing w:val="0"/>
                <w:w w:val="100"/>
                <w:position w:val="0"/>
                <w:szCs w:val="21"/>
                <w:u w:val="single"/>
                <w:lang w:val="en-US" w:eastAsia="zh-CN"/>
                <w14:textFill>
                  <w14:solidFill>
                    <w14:schemeClr w14:val="tx1"/>
                  </w14:solidFill>
                </w14:textFill>
              </w:rPr>
              <w:t>28</w:t>
            </w:r>
            <w:r>
              <w:rPr>
                <w:rFonts w:hint="eastAsia" w:ascii="新宋体" w:hAnsi="新宋体" w:eastAsia="新宋体" w:cs="新宋体"/>
                <w:b/>
                <w:caps w:val="0"/>
                <w:color w:val="000000" w:themeColor="text1"/>
                <w:spacing w:val="0"/>
                <w:w w:val="100"/>
                <w:position w:val="0"/>
                <w:szCs w:val="21"/>
                <w14:textFill>
                  <w14:solidFill>
                    <w14:schemeClr w14:val="tx1"/>
                  </w14:solidFill>
                </w14:textFill>
              </w:rPr>
              <w:t>分</w:t>
            </w:r>
            <w:r>
              <w:rPr>
                <w:rFonts w:hint="eastAsia" w:ascii="新宋体" w:hAnsi="新宋体" w:eastAsia="新宋体" w:cs="新宋体"/>
                <w:b/>
                <w:bCs/>
                <w:caps w:val="0"/>
                <w:color w:val="000000" w:themeColor="text1"/>
                <w:spacing w:val="0"/>
                <w:w w:val="100"/>
                <w:position w:val="0"/>
                <w:szCs w:val="21"/>
                <w14:textFill>
                  <w14:solidFill>
                    <w14:schemeClr w14:val="tx1"/>
                  </w14:solidFill>
                </w14:textFill>
              </w:rPr>
              <w:t>）</w:t>
            </w:r>
          </w:p>
        </w:tc>
        <w:tc>
          <w:tcPr>
            <w:tcW w:w="996" w:type="pct"/>
            <w:vAlign w:val="center"/>
          </w:tcPr>
          <w:p w14:paraId="711B905A">
            <w:pPr>
              <w:keepNext w:val="0"/>
              <w:keepLines w:val="0"/>
              <w:widowControl/>
              <w:suppressLineNumbers w:val="0"/>
              <w:jc w:val="center"/>
              <w:rPr>
                <w:rFonts w:hint="eastAsia" w:ascii="新宋体" w:hAnsi="新宋体" w:eastAsia="新宋体" w:cs="新宋体"/>
                <w:caps w:val="0"/>
                <w:spacing w:val="0"/>
                <w:w w:val="100"/>
                <w:position w:val="0"/>
              </w:rPr>
            </w:pPr>
            <w:r>
              <w:rPr>
                <w:rFonts w:hint="eastAsia" w:ascii="新宋体" w:hAnsi="新宋体" w:eastAsia="新宋体" w:cs="新宋体"/>
                <w:caps w:val="0"/>
                <w:color w:val="000000"/>
                <w:spacing w:val="0"/>
                <w:w w:val="100"/>
                <w:kern w:val="0"/>
                <w:position w:val="0"/>
                <w:sz w:val="22"/>
                <w:szCs w:val="22"/>
                <w:lang w:val="en-US" w:eastAsia="zh-CN" w:bidi="ar"/>
              </w:rPr>
              <w:t>主要人员配备情况</w:t>
            </w:r>
          </w:p>
          <w:p w14:paraId="6522AB3B">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18</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40" w:type="pct"/>
            <w:vAlign w:val="center"/>
          </w:tcPr>
          <w:p w14:paraId="6166DE8C">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项目负责人：拟投入项目负责人具备农业类、土壤类、生物类、环境类、生态类、农业资源与环境类</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专业</w:t>
            </w:r>
            <w:r>
              <w:rPr>
                <w:rFonts w:hint="eastAsia" w:ascii="新宋体" w:hAnsi="新宋体" w:eastAsia="新宋体" w:cs="新宋体"/>
                <w:caps w:val="0"/>
                <w:color w:val="000000" w:themeColor="text1"/>
                <w:spacing w:val="0"/>
                <w:w w:val="100"/>
                <w:position w:val="0"/>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副</w:t>
            </w:r>
            <w:r>
              <w:rPr>
                <w:rFonts w:hint="eastAsia" w:ascii="新宋体" w:hAnsi="新宋体" w:eastAsia="新宋体" w:cs="新宋体"/>
                <w:caps w:val="0"/>
                <w:color w:val="000000" w:themeColor="text1"/>
                <w:spacing w:val="0"/>
                <w:w w:val="100"/>
                <w:position w:val="0"/>
                <w14:textFill>
                  <w14:solidFill>
                    <w14:schemeClr w14:val="tx1"/>
                  </w14:solidFill>
                </w14:textFill>
              </w:rPr>
              <w:t>高级</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及以上</w:t>
            </w:r>
            <w:r>
              <w:rPr>
                <w:rFonts w:hint="eastAsia" w:ascii="新宋体" w:hAnsi="新宋体" w:eastAsia="新宋体" w:cs="新宋体"/>
                <w:caps w:val="0"/>
                <w:color w:val="000000" w:themeColor="text1"/>
                <w:spacing w:val="0"/>
                <w:w w:val="100"/>
                <w:position w:val="0"/>
                <w14:textFill>
                  <w14:solidFill>
                    <w14:schemeClr w14:val="tx1"/>
                  </w14:solidFill>
                </w14:textFill>
              </w:rPr>
              <w:t>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分，中级职称得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14:textFill>
                  <w14:solidFill>
                    <w14:schemeClr w14:val="tx1"/>
                  </w14:solidFill>
                </w14:textFill>
              </w:rPr>
              <w:t>分，其它不得分。该项最多得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w:t>
            </w:r>
          </w:p>
          <w:p w14:paraId="32BA9958">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技术负责人：具有农业类、土壤类、生物类、环境类、生态类、农业资源与环境类专业，</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副</w:t>
            </w:r>
            <w:r>
              <w:rPr>
                <w:rFonts w:hint="eastAsia" w:ascii="新宋体" w:hAnsi="新宋体" w:eastAsia="新宋体" w:cs="新宋体"/>
                <w:caps w:val="0"/>
                <w:color w:val="000000" w:themeColor="text1"/>
                <w:spacing w:val="0"/>
                <w:w w:val="100"/>
                <w:position w:val="0"/>
                <w14:textFill>
                  <w14:solidFill>
                    <w14:schemeClr w14:val="tx1"/>
                  </w14:solidFill>
                </w14:textFill>
              </w:rPr>
              <w:t>高级</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及以上</w:t>
            </w:r>
            <w:r>
              <w:rPr>
                <w:rFonts w:hint="eastAsia" w:ascii="新宋体" w:hAnsi="新宋体" w:eastAsia="新宋体" w:cs="新宋体"/>
                <w:caps w:val="0"/>
                <w:color w:val="000000" w:themeColor="text1"/>
                <w:spacing w:val="0"/>
                <w:w w:val="100"/>
                <w:position w:val="0"/>
                <w14:textFill>
                  <w14:solidFill>
                    <w14:schemeClr w14:val="tx1"/>
                  </w14:solidFill>
                </w14:textFill>
              </w:rPr>
              <w:t>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中级职称得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14:textFill>
                  <w14:solidFill>
                    <w14:schemeClr w14:val="tx1"/>
                  </w14:solidFill>
                </w14:textFill>
              </w:rPr>
              <w:t>分，其它不得分。该项最多得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5</w:t>
            </w:r>
            <w:r>
              <w:rPr>
                <w:rFonts w:hint="eastAsia" w:ascii="新宋体" w:hAnsi="新宋体" w:eastAsia="新宋体" w:cs="新宋体"/>
                <w:caps w:val="0"/>
                <w:color w:val="000000" w:themeColor="text1"/>
                <w:spacing w:val="0"/>
                <w:w w:val="100"/>
                <w:position w:val="0"/>
                <w14:textFill>
                  <w14:solidFill>
                    <w14:schemeClr w14:val="tx1"/>
                  </w14:solidFill>
                </w14:textFill>
              </w:rPr>
              <w:t>分。</w:t>
            </w:r>
          </w:p>
          <w:p w14:paraId="167EE5AB">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3</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技术骨干：具有农业类、土壤类、生物类、环境类、生态类、农业资源与环境类专业，中级职称及以上每人得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1</w:t>
            </w:r>
            <w:r>
              <w:rPr>
                <w:rFonts w:hint="eastAsia" w:ascii="新宋体" w:hAnsi="新宋体" w:eastAsia="新宋体" w:cs="新宋体"/>
                <w:caps w:val="0"/>
                <w:color w:val="000000" w:themeColor="text1"/>
                <w:spacing w:val="0"/>
                <w:w w:val="100"/>
                <w:position w:val="0"/>
                <w14:textFill>
                  <w14:solidFill>
                    <w14:schemeClr w14:val="tx1"/>
                  </w14:solidFill>
                </w14:textFill>
              </w:rPr>
              <w:t>分，初级职称每人得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0.5</w:t>
            </w:r>
            <w:r>
              <w:rPr>
                <w:rFonts w:hint="eastAsia" w:ascii="新宋体" w:hAnsi="新宋体" w:eastAsia="新宋体" w:cs="新宋体"/>
                <w:caps w:val="0"/>
                <w:color w:val="000000" w:themeColor="text1"/>
                <w:spacing w:val="0"/>
                <w:w w:val="100"/>
                <w:position w:val="0"/>
                <w14:textFill>
                  <w14:solidFill>
                    <w14:schemeClr w14:val="tx1"/>
                  </w14:solidFill>
                </w14:textFill>
              </w:rPr>
              <w:t>分；该项最多得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8</w:t>
            </w:r>
            <w:r>
              <w:rPr>
                <w:rFonts w:hint="eastAsia" w:ascii="新宋体" w:hAnsi="新宋体" w:eastAsia="新宋体" w:cs="新宋体"/>
                <w:caps w:val="0"/>
                <w:color w:val="000000" w:themeColor="text1"/>
                <w:spacing w:val="0"/>
                <w:w w:val="100"/>
                <w:position w:val="0"/>
                <w14:textFill>
                  <w14:solidFill>
                    <w14:schemeClr w14:val="tx1"/>
                  </w14:solidFill>
                </w14:textFill>
              </w:rPr>
              <w:t>分。</w:t>
            </w:r>
          </w:p>
          <w:p w14:paraId="2CD21153">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b/>
                <w:bCs/>
                <w:caps w:val="0"/>
                <w:color w:val="000000" w:themeColor="text1"/>
                <w:spacing w:val="0"/>
                <w:w w:val="100"/>
                <w:position w:val="0"/>
                <w14:textFill>
                  <w14:solidFill>
                    <w14:schemeClr w14:val="tx1"/>
                  </w14:solidFill>
                </w14:textFill>
              </w:rPr>
              <w:t>注：①上述人员不得重复计分，需提供人员身份证及相关证书复印件；②所有人员均应为投标单位正式员工，并提供2026年1月-2026年6月连续三个月为其缴纳的社保证明或聘用合同或其他能证明属于供应商单位人员的证明材料复印件</w:t>
            </w:r>
            <w:r>
              <w:rPr>
                <w:rFonts w:hint="eastAsia" w:ascii="新宋体" w:hAnsi="新宋体" w:eastAsia="新宋体" w:cs="新宋体"/>
                <w:b/>
                <w:bCs/>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b/>
                <w:bCs/>
                <w:caps w:val="0"/>
                <w:color w:val="000000" w:themeColor="text1"/>
                <w:spacing w:val="0"/>
                <w:w w:val="100"/>
                <w:position w:val="0"/>
                <w:lang w:val="en-US" w:eastAsia="zh-CN"/>
                <w14:textFill>
                  <w14:solidFill>
                    <w14:schemeClr w14:val="tx1"/>
                  </w14:solidFill>
                </w14:textFill>
              </w:rPr>
              <w:t>并</w:t>
            </w:r>
            <w:r>
              <w:rPr>
                <w:rFonts w:hint="eastAsia" w:ascii="新宋体" w:hAnsi="新宋体" w:eastAsia="新宋体" w:cs="新宋体"/>
                <w:b/>
                <w:bCs/>
                <w:caps w:val="0"/>
                <w:color w:val="000000" w:themeColor="text1"/>
                <w:spacing w:val="0"/>
                <w:w w:val="100"/>
                <w:position w:val="0"/>
                <w14:textFill>
                  <w14:solidFill>
                    <w14:schemeClr w14:val="tx1"/>
                  </w14:solidFill>
                </w14:textFill>
              </w:rPr>
              <w:t>加盖单位公章的相关证件复印件。</w:t>
            </w:r>
          </w:p>
        </w:tc>
      </w:tr>
      <w:tr w14:paraId="61CA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275" w:type="pct"/>
            <w:vMerge w:val="continue"/>
            <w:vAlign w:val="center"/>
          </w:tcPr>
          <w:p w14:paraId="39DA3BB5">
            <w:pPr>
              <w:snapToGrid w:val="0"/>
              <w:spacing w:line="400" w:lineRule="exact"/>
              <w:jc w:val="center"/>
              <w:rPr>
                <w:rFonts w:hint="eastAsia" w:ascii="新宋体" w:hAnsi="新宋体" w:eastAsia="新宋体" w:cs="新宋体"/>
                <w:caps w:val="0"/>
                <w:color w:val="000000" w:themeColor="text1"/>
                <w:spacing w:val="0"/>
                <w:w w:val="100"/>
                <w:position w:val="0"/>
                <w:szCs w:val="21"/>
                <w14:textFill>
                  <w14:solidFill>
                    <w14:schemeClr w14:val="tx1"/>
                  </w14:solidFill>
                </w14:textFill>
              </w:rPr>
            </w:pPr>
          </w:p>
        </w:tc>
        <w:tc>
          <w:tcPr>
            <w:tcW w:w="587" w:type="pct"/>
            <w:vMerge w:val="continue"/>
            <w:vAlign w:val="center"/>
          </w:tcPr>
          <w:p w14:paraId="1E881374">
            <w:pPr>
              <w:snapToGrid w:val="0"/>
              <w:spacing w:line="400" w:lineRule="exact"/>
              <w:jc w:val="center"/>
              <w:rPr>
                <w:rFonts w:hint="eastAsia" w:ascii="新宋体" w:hAnsi="新宋体" w:eastAsia="新宋体" w:cs="新宋体"/>
                <w:b/>
                <w:caps w:val="0"/>
                <w:color w:val="000000" w:themeColor="text1"/>
                <w:spacing w:val="0"/>
                <w:w w:val="100"/>
                <w:position w:val="0"/>
                <w:szCs w:val="21"/>
                <w14:textFill>
                  <w14:solidFill>
                    <w14:schemeClr w14:val="tx1"/>
                  </w14:solidFill>
                </w14:textFill>
              </w:rPr>
            </w:pPr>
          </w:p>
        </w:tc>
        <w:tc>
          <w:tcPr>
            <w:tcW w:w="996" w:type="pct"/>
            <w:vAlign w:val="center"/>
          </w:tcPr>
          <w:p w14:paraId="4E3BBE0F">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业绩分</w:t>
            </w:r>
          </w:p>
          <w:p w14:paraId="6C86D65E">
            <w:pPr>
              <w:spacing w:line="400" w:lineRule="exact"/>
              <w:jc w:val="center"/>
              <w:rPr>
                <w:rFonts w:hint="eastAsia" w:ascii="新宋体" w:hAnsi="新宋体" w:eastAsia="新宋体" w:cs="新宋体"/>
                <w:bCs/>
                <w:caps w:val="0"/>
                <w:color w:val="000000" w:themeColor="text1"/>
                <w:spacing w:val="0"/>
                <w:w w:val="100"/>
                <w:position w:val="0"/>
                <w:szCs w:val="21"/>
                <w14:textFill>
                  <w14:solidFill>
                    <w14:schemeClr w14:val="tx1"/>
                  </w14:solidFill>
                </w14:textFill>
              </w:rPr>
            </w:pP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（满分</w:t>
            </w:r>
            <w:r>
              <w:rPr>
                <w:rFonts w:hint="eastAsia" w:ascii="新宋体" w:hAnsi="新宋体" w:eastAsia="新宋体" w:cs="新宋体"/>
                <w:bCs/>
                <w:caps w:val="0"/>
                <w:color w:val="000000" w:themeColor="text1"/>
                <w:spacing w:val="0"/>
                <w:w w:val="100"/>
                <w:position w:val="0"/>
                <w:szCs w:val="21"/>
                <w:lang w:val="en-US" w:eastAsia="zh-CN"/>
                <w14:textFill>
                  <w14:solidFill>
                    <w14:schemeClr w14:val="tx1"/>
                  </w14:solidFill>
                </w14:textFill>
              </w:rPr>
              <w:t>10</w:t>
            </w:r>
            <w:r>
              <w:rPr>
                <w:rFonts w:hint="eastAsia" w:ascii="新宋体" w:hAnsi="新宋体" w:eastAsia="新宋体" w:cs="新宋体"/>
                <w:bCs/>
                <w:caps w:val="0"/>
                <w:color w:val="000000" w:themeColor="text1"/>
                <w:spacing w:val="0"/>
                <w:w w:val="100"/>
                <w:position w:val="0"/>
                <w:szCs w:val="21"/>
                <w14:textFill>
                  <w14:solidFill>
                    <w14:schemeClr w14:val="tx1"/>
                  </w14:solidFill>
                </w14:textFill>
              </w:rPr>
              <w:t>分）</w:t>
            </w:r>
          </w:p>
        </w:tc>
        <w:tc>
          <w:tcPr>
            <w:tcW w:w="3140" w:type="pct"/>
            <w:vAlign w:val="center"/>
          </w:tcPr>
          <w:p w14:paraId="4508B82B">
            <w:pPr>
              <w:widowControl/>
              <w:snapToGrid w:val="0"/>
              <w:spacing w:line="460" w:lineRule="exact"/>
              <w:jc w:val="left"/>
              <w:rPr>
                <w:rFonts w:hint="eastAsia" w:ascii="新宋体" w:hAnsi="新宋体" w:eastAsia="新宋体" w:cs="新宋体"/>
                <w:caps w:val="0"/>
                <w:color w:val="000000" w:themeColor="text1"/>
                <w:spacing w:val="0"/>
                <w:w w:val="100"/>
                <w:position w:val="0"/>
                <w14:textFill>
                  <w14:solidFill>
                    <w14:schemeClr w14:val="tx1"/>
                  </w14:solidFill>
                </w14:textFill>
              </w:rPr>
            </w:pPr>
            <w:r>
              <w:rPr>
                <w:rFonts w:hint="eastAsia" w:ascii="新宋体" w:hAnsi="新宋体" w:eastAsia="新宋体" w:cs="新宋体"/>
                <w:caps w:val="0"/>
                <w:color w:val="000000" w:themeColor="text1"/>
                <w:spacing w:val="0"/>
                <w:w w:val="100"/>
                <w:position w:val="0"/>
                <w14:textFill>
                  <w14:solidFill>
                    <w14:schemeClr w14:val="tx1"/>
                  </w14:solidFill>
                </w14:textFill>
              </w:rPr>
              <w:t>根据投标人自2022年1月1日以来，主持承担过地酸化治理、污染修复治理、耕地培育、耕地治理</w:t>
            </w:r>
            <w:r>
              <w:rPr>
                <w:rFonts w:hint="eastAsia" w:ascii="新宋体" w:hAnsi="新宋体" w:eastAsia="新宋体" w:cs="新宋体"/>
                <w:caps w:val="0"/>
                <w:color w:val="000000" w:themeColor="text1"/>
                <w:spacing w:val="0"/>
                <w:w w:val="100"/>
                <w:position w:val="0"/>
                <w:lang w:eastAsia="zh-CN"/>
                <w14:textFill>
                  <w14:solidFill>
                    <w14:schemeClr w14:val="tx1"/>
                  </w14:solidFill>
                </w14:textFill>
              </w:rPr>
              <w:t>、</w:t>
            </w:r>
            <w:r>
              <w:rPr>
                <w:rFonts w:hint="eastAsia" w:ascii="新宋体" w:hAnsi="新宋体" w:eastAsia="新宋体" w:cs="新宋体"/>
                <w:caps w:val="0"/>
                <w:color w:val="000000" w:themeColor="text1"/>
                <w:spacing w:val="0"/>
                <w:w w:val="100"/>
                <w:position w:val="0"/>
                <w14:textFill>
                  <w14:solidFill>
                    <w14:schemeClr w14:val="tx1"/>
                  </w14:solidFill>
                </w14:textFill>
              </w:rPr>
              <w:t>耕地安全利用方面实施类似业绩的，提供1项得</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2</w:t>
            </w:r>
            <w:r>
              <w:rPr>
                <w:rFonts w:hint="eastAsia" w:ascii="新宋体" w:hAnsi="新宋体" w:eastAsia="新宋体" w:cs="新宋体"/>
                <w:caps w:val="0"/>
                <w:color w:val="000000" w:themeColor="text1"/>
                <w:spacing w:val="0"/>
                <w:w w:val="100"/>
                <w:position w:val="0"/>
                <w14:textFill>
                  <w14:solidFill>
                    <w14:schemeClr w14:val="tx1"/>
                  </w14:solidFill>
                </w14:textFill>
              </w:rPr>
              <w:t>分，满分</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10</w:t>
            </w:r>
            <w:r>
              <w:rPr>
                <w:rFonts w:hint="eastAsia" w:ascii="新宋体" w:hAnsi="新宋体" w:eastAsia="新宋体" w:cs="新宋体"/>
                <w:caps w:val="0"/>
                <w:color w:val="000000" w:themeColor="text1"/>
                <w:spacing w:val="0"/>
                <w:w w:val="100"/>
                <w:position w:val="0"/>
                <w14:textFill>
                  <w14:solidFill>
                    <w14:schemeClr w14:val="tx1"/>
                  </w14:solidFill>
                </w14:textFill>
              </w:rPr>
              <w:t>分。[须提供中标通知书复印件</w:t>
            </w:r>
            <w:r>
              <w:rPr>
                <w:rFonts w:hint="eastAsia" w:ascii="新宋体" w:hAnsi="新宋体" w:eastAsia="新宋体" w:cs="新宋体"/>
                <w:caps w:val="0"/>
                <w:color w:val="000000" w:themeColor="text1"/>
                <w:spacing w:val="0"/>
                <w:w w:val="100"/>
                <w:position w:val="0"/>
                <w:lang w:val="en-US" w:eastAsia="zh-CN"/>
                <w14:textFill>
                  <w14:solidFill>
                    <w14:schemeClr w14:val="tx1"/>
                  </w14:solidFill>
                </w14:textFill>
              </w:rPr>
              <w:t>或</w:t>
            </w:r>
            <w:r>
              <w:rPr>
                <w:rFonts w:hint="eastAsia" w:ascii="新宋体" w:hAnsi="新宋体" w:eastAsia="新宋体" w:cs="新宋体"/>
                <w:caps w:val="0"/>
                <w:color w:val="000000" w:themeColor="text1"/>
                <w:spacing w:val="0"/>
                <w:w w:val="100"/>
                <w:position w:val="0"/>
                <w14:textFill>
                  <w14:solidFill>
                    <w14:schemeClr w14:val="tx1"/>
                  </w14:solidFill>
                </w14:textFill>
              </w:rPr>
              <w:t>采购合同文本复印件，以及能够证明该业绩项目采购人验收合格或满意度证明的相关证明文件复印件]，未同时提供以上证明材料的本项不得分]。</w:t>
            </w:r>
          </w:p>
        </w:tc>
      </w:tr>
      <w:tr w14:paraId="0165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4"/>
            <w:vAlign w:val="center"/>
          </w:tcPr>
          <w:p w14:paraId="600F7BE6">
            <w:pPr>
              <w:pStyle w:val="25"/>
              <w:snapToGrid w:val="0"/>
              <w:spacing w:line="400" w:lineRule="exact"/>
              <w:rPr>
                <w:rFonts w:hint="eastAsia" w:ascii="新宋体" w:hAnsi="新宋体" w:eastAsia="新宋体" w:cs="新宋体"/>
                <w:b/>
                <w:bCs/>
                <w:caps w:val="0"/>
                <w:color w:val="000000" w:themeColor="text1"/>
                <w:spacing w:val="0"/>
                <w:w w:val="100"/>
                <w:position w:val="0"/>
                <w:sz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14:textFill>
                  <w14:solidFill>
                    <w14:schemeClr w14:val="tx1"/>
                  </w14:solidFill>
                </w14:textFill>
              </w:rPr>
              <w:t>总得分=1+2+3</w:t>
            </w:r>
          </w:p>
          <w:p w14:paraId="131927EF">
            <w:pPr>
              <w:pStyle w:val="25"/>
              <w:snapToGrid w:val="0"/>
              <w:spacing w:line="400" w:lineRule="exact"/>
              <w:rPr>
                <w:rFonts w:hint="eastAsia" w:ascii="新宋体" w:hAnsi="新宋体" w:eastAsia="新宋体" w:cs="新宋体"/>
                <w:b/>
                <w:bCs/>
                <w:caps w:val="0"/>
                <w:color w:val="000000" w:themeColor="text1"/>
                <w:spacing w:val="0"/>
                <w:w w:val="100"/>
                <w:position w:val="0"/>
                <w:sz w:val="21"/>
                <w14:textFill>
                  <w14:solidFill>
                    <w14:schemeClr w14:val="tx1"/>
                  </w14:solidFill>
                </w14:textFill>
              </w:rPr>
            </w:pPr>
            <w:r>
              <w:rPr>
                <w:rFonts w:hint="eastAsia" w:ascii="新宋体" w:hAnsi="新宋体" w:eastAsia="新宋体" w:cs="新宋体"/>
                <w:b/>
                <w:bCs/>
                <w:caps w:val="0"/>
                <w:color w:val="000000" w:themeColor="text1"/>
                <w:spacing w:val="0"/>
                <w:w w:val="100"/>
                <w:position w:val="0"/>
                <w:sz w:val="21"/>
                <w14:textFill>
                  <w14:solidFill>
                    <w14:schemeClr w14:val="tx1"/>
                  </w14:solidFill>
                </w14:textFill>
              </w:rPr>
              <w:t>备注：本项目为服务类项目，不涉及节能环保政策考核。</w:t>
            </w:r>
          </w:p>
        </w:tc>
      </w:tr>
    </w:tbl>
    <w:p w14:paraId="35BAE8D0">
      <w:pPr>
        <w:pStyle w:val="25"/>
        <w:spacing w:line="360" w:lineRule="exact"/>
        <w:ind w:firstLine="420"/>
        <w:rPr>
          <w:rFonts w:hAnsi="宋体"/>
          <w:bCs/>
          <w:caps w:val="0"/>
          <w:color w:val="000000" w:themeColor="text1"/>
          <w:spacing w:val="0"/>
          <w:w w:val="100"/>
          <w:position w:val="0"/>
          <w:sz w:val="21"/>
          <w14:textFill>
            <w14:solidFill>
              <w14:schemeClr w14:val="tx1"/>
            </w14:solidFill>
          </w14:textFill>
        </w:rPr>
      </w:pPr>
      <w:r>
        <w:rPr>
          <w:rFonts w:hint="eastAsia" w:hAnsi="宋体"/>
          <w:bCs/>
          <w:caps w:val="0"/>
          <w:color w:val="000000" w:themeColor="text1"/>
          <w:spacing w:val="0"/>
          <w:w w:val="100"/>
          <w:position w:val="0"/>
          <w:sz w:val="21"/>
          <w14:textFill>
            <w14:solidFill>
              <w14:schemeClr w14:val="tx1"/>
            </w14:solidFill>
          </w14:textFill>
        </w:rPr>
        <w:t>注：计分方法按四舍五入取至百分位。</w:t>
      </w:r>
    </w:p>
    <w:p w14:paraId="43B52DCD">
      <w:pPr>
        <w:pStyle w:val="4"/>
        <w:keepNext w:val="0"/>
        <w:keepLines w:val="0"/>
        <w:spacing w:line="360" w:lineRule="exact"/>
        <w:jc w:val="center"/>
        <w:rPr>
          <w:caps w:val="0"/>
          <w:color w:val="000000" w:themeColor="text1"/>
          <w:spacing w:val="0"/>
          <w:w w:val="100"/>
          <w:position w:val="0"/>
          <w:sz w:val="30"/>
          <w:szCs w:val="30"/>
          <w14:textFill>
            <w14:solidFill>
              <w14:schemeClr w14:val="tx1"/>
            </w14:solidFill>
          </w14:textFill>
        </w:rPr>
      </w:pPr>
    </w:p>
    <w:p w14:paraId="3BE53DBC">
      <w:pPr>
        <w:rPr>
          <w:caps w:val="0"/>
          <w:color w:val="000000" w:themeColor="text1"/>
          <w:spacing w:val="0"/>
          <w:w w:val="100"/>
          <w:position w:val="0"/>
          <w:sz w:val="30"/>
          <w:szCs w:val="30"/>
          <w14:textFill>
            <w14:solidFill>
              <w14:schemeClr w14:val="tx1"/>
            </w14:solidFill>
          </w14:textFill>
        </w:rPr>
      </w:pPr>
      <w:r>
        <w:rPr>
          <w:caps w:val="0"/>
          <w:color w:val="000000" w:themeColor="text1"/>
          <w:spacing w:val="0"/>
          <w:w w:val="100"/>
          <w:position w:val="0"/>
          <w:sz w:val="30"/>
          <w:szCs w:val="30"/>
          <w14:textFill>
            <w14:solidFill>
              <w14:schemeClr w14:val="tx1"/>
            </w14:solidFill>
          </w14:textFill>
        </w:rPr>
        <w:br w:type="page"/>
      </w:r>
    </w:p>
    <w:p w14:paraId="6A657890">
      <w:pPr>
        <w:pStyle w:val="4"/>
        <w:keepNext w:val="0"/>
        <w:keepLines w:val="0"/>
        <w:spacing w:line="360" w:lineRule="exact"/>
        <w:jc w:val="center"/>
        <w:rPr>
          <w:caps w:val="0"/>
          <w:color w:val="000000" w:themeColor="text1"/>
          <w:spacing w:val="0"/>
          <w:w w:val="100"/>
          <w:position w:val="0"/>
          <w:sz w:val="30"/>
          <w:szCs w:val="30"/>
          <w14:textFill>
            <w14:solidFill>
              <w14:schemeClr w14:val="tx1"/>
            </w14:solidFill>
          </w14:textFill>
        </w:rPr>
      </w:pPr>
      <w:r>
        <w:rPr>
          <w:rFonts w:hint="eastAsia"/>
          <w:caps w:val="0"/>
          <w:color w:val="000000" w:themeColor="text1"/>
          <w:spacing w:val="0"/>
          <w:w w:val="100"/>
          <w:position w:val="0"/>
          <w:sz w:val="30"/>
          <w:szCs w:val="30"/>
          <w14:textFill>
            <w14:solidFill>
              <w14:schemeClr w14:val="tx1"/>
            </w14:solidFill>
          </w14:textFill>
        </w:rPr>
        <w:t>四、中标候选人推荐原则</w:t>
      </w:r>
    </w:p>
    <w:p w14:paraId="6B771569">
      <w:pPr>
        <w:pStyle w:val="25"/>
        <w:spacing w:line="360" w:lineRule="exact"/>
        <w:contextualSpacing/>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（一）综合评分法</w:t>
      </w:r>
    </w:p>
    <w:p w14:paraId="57983E10">
      <w:pPr>
        <w:pStyle w:val="25"/>
        <w:spacing w:line="360" w:lineRule="exact"/>
        <w:ind w:firstLine="420" w:firstLineChars="200"/>
        <w:contextualSpacing/>
        <w:rPr>
          <w:rFonts w:hAnsi="宋体"/>
          <w:caps w:val="0"/>
          <w:color w:val="000000" w:themeColor="text1"/>
          <w:spacing w:val="0"/>
          <w:w w:val="100"/>
          <w:position w:val="0"/>
          <w:sz w:val="21"/>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1</w:t>
      </w: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评标委员会根据原始评标记录和评标结果编写评标报告，并通过电子交易平台向采购人、采购代理机构提交。</w:t>
      </w:r>
    </w:p>
    <w:p w14:paraId="0490A4C2">
      <w:pPr>
        <w:pStyle w:val="25"/>
        <w:spacing w:line="360" w:lineRule="exact"/>
        <w:ind w:firstLine="420" w:firstLineChars="200"/>
        <w:contextualSpacing/>
        <w:rPr>
          <w:rFonts w:hAnsi="宋体"/>
          <w:b/>
          <w:caps w:val="0"/>
          <w:color w:val="000000" w:themeColor="text1"/>
          <w:spacing w:val="0"/>
          <w:w w:val="100"/>
          <w:kern w:val="2"/>
          <w:position w:val="0"/>
          <w:sz w:val="21"/>
          <w:u w:val="single"/>
          <w14:textFill>
            <w14:solidFill>
              <w14:schemeClr w14:val="tx1"/>
            </w14:solidFill>
          </w14:textFill>
        </w:rPr>
      </w:pPr>
      <w:r>
        <w:rPr>
          <w:rFonts w:hint="eastAsia" w:hAnsi="宋体"/>
          <w:caps w:val="0"/>
          <w:color w:val="000000" w:themeColor="text1"/>
          <w:spacing w:val="0"/>
          <w:w w:val="100"/>
          <w:position w:val="0"/>
          <w:sz w:val="21"/>
          <w14:textFill>
            <w14:solidFill>
              <w14:schemeClr w14:val="tx1"/>
            </w14:solidFill>
          </w14:textFill>
        </w:rPr>
        <w:t>2</w:t>
      </w:r>
      <w:r>
        <w:rPr>
          <w:rFonts w:hAnsi="宋体"/>
          <w:caps w:val="0"/>
          <w:color w:val="000000" w:themeColor="text1"/>
          <w:spacing w:val="0"/>
          <w:w w:val="100"/>
          <w:position w:val="0"/>
          <w:sz w:val="21"/>
          <w14:textFill>
            <w14:solidFill>
              <w14:schemeClr w14:val="tx1"/>
            </w14:solidFill>
          </w14:textFill>
        </w:rPr>
        <w:t>.</w:t>
      </w:r>
      <w:r>
        <w:rPr>
          <w:rFonts w:hint="eastAsia" w:hAnsi="宋体"/>
          <w:caps w:val="0"/>
          <w:color w:val="000000" w:themeColor="text1"/>
          <w:spacing w:val="0"/>
          <w:w w:val="100"/>
          <w:position w:val="0"/>
          <w:sz w:val="21"/>
          <w14:textFill>
            <w14:solidFill>
              <w14:schemeClr w14:val="tx1"/>
            </w14:solidFill>
          </w14:textFill>
        </w:rPr>
        <w:t>评标委员会将根据总得分由高到低排列次序并推荐中标候选人。得分相同的，以投标报价由低到高顺序排列。得分相同且投标报价相同的并列，投标文件满足招标文件全部实质性要求，且按照评审因素的量化指标评审得分最高的投标人为排名第一的中标候选人，另有约定的除外。</w:t>
      </w:r>
    </w:p>
    <w:p w14:paraId="653C2DCD">
      <w:pPr>
        <w:pStyle w:val="25"/>
        <w:spacing w:line="360" w:lineRule="exact"/>
        <w:contextualSpacing/>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（二）最低评标价法</w:t>
      </w:r>
    </w:p>
    <w:p w14:paraId="22D2E2CF">
      <w:pPr>
        <w:spacing w:line="360" w:lineRule="exact"/>
        <w:ind w:firstLine="420" w:firstLineChars="200"/>
        <w:contextualSpacing/>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1</w:t>
      </w:r>
      <w:r>
        <w:rPr>
          <w:rFonts w:hAnsi="宋体"/>
          <w:caps w:val="0"/>
          <w:color w:val="000000" w:themeColor="text1"/>
          <w:spacing w:val="0"/>
          <w:w w:val="100"/>
          <w:position w:val="0"/>
          <w14:textFill>
            <w14:solidFill>
              <w14:schemeClr w14:val="tx1"/>
            </w14:solidFill>
          </w14:textFill>
        </w:rPr>
        <w:t>.</w:t>
      </w:r>
      <w:r>
        <w:rPr>
          <w:rFonts w:hint="eastAsia" w:hAnsi="宋体"/>
          <w:caps w:val="0"/>
          <w:color w:val="000000" w:themeColor="text1"/>
          <w:spacing w:val="0"/>
          <w:w w:val="100"/>
          <w:position w:val="0"/>
          <w14:textFill>
            <w14:solidFill>
              <w14:schemeClr w14:val="tx1"/>
            </w14:solidFill>
          </w14:textFill>
        </w:rPr>
        <w:t>评标委员会根据原始评标记录和评标结果编写评标报告，并通过电子交易平台向采购人、采购代理机构提交。</w:t>
      </w:r>
    </w:p>
    <w:p w14:paraId="55D72159">
      <w:pPr>
        <w:spacing w:line="360" w:lineRule="exact"/>
        <w:ind w:firstLine="420" w:firstLineChars="200"/>
        <w:contextualSpacing/>
        <w:rPr>
          <w:rFonts w:hAnsi="宋体"/>
          <w:caps w:val="0"/>
          <w:color w:val="000000" w:themeColor="text1"/>
          <w:spacing w:val="0"/>
          <w:w w:val="100"/>
          <w:position w:val="0"/>
          <w14:textFill>
            <w14:solidFill>
              <w14:schemeClr w14:val="tx1"/>
            </w14:solidFill>
          </w14:textFill>
        </w:rPr>
      </w:pPr>
      <w:r>
        <w:rPr>
          <w:rFonts w:hint="eastAsia" w:hAnsi="宋体"/>
          <w:caps w:val="0"/>
          <w:color w:val="000000" w:themeColor="text1"/>
          <w:spacing w:val="0"/>
          <w:w w:val="100"/>
          <w:position w:val="0"/>
          <w14:textFill>
            <w14:solidFill>
              <w14:schemeClr w14:val="tx1"/>
            </w14:solidFill>
          </w14:textFill>
        </w:rPr>
        <w:t>2</w:t>
      </w:r>
      <w:r>
        <w:rPr>
          <w:rFonts w:hAnsi="宋体"/>
          <w:caps w:val="0"/>
          <w:color w:val="000000" w:themeColor="text1"/>
          <w:spacing w:val="0"/>
          <w:w w:val="100"/>
          <w:position w:val="0"/>
          <w14:textFill>
            <w14:solidFill>
              <w14:schemeClr w14:val="tx1"/>
            </w14:solidFill>
          </w14:textFill>
        </w:rPr>
        <w:t>.</w:t>
      </w:r>
      <w:r>
        <w:rPr>
          <w:rFonts w:hint="eastAsia" w:hAnsi="宋体"/>
          <w:caps w:val="0"/>
          <w:color w:val="000000" w:themeColor="text1"/>
          <w:spacing w:val="0"/>
          <w:w w:val="100"/>
          <w:position w:val="0"/>
          <w14:textFill>
            <w14:solidFill>
              <w14:schemeClr w14:val="tx1"/>
            </w14:solidFill>
          </w14:textFill>
        </w:rPr>
        <w:t>评标委员会按照评标报价从低到高排序并推荐中标候选人，评标</w:t>
      </w:r>
      <w:r>
        <w:rPr>
          <w:rFonts w:hAnsi="宋体"/>
          <w:caps w:val="0"/>
          <w:color w:val="000000" w:themeColor="text1"/>
          <w:spacing w:val="0"/>
          <w:w w:val="100"/>
          <w:position w:val="0"/>
          <w14:textFill>
            <w14:solidFill>
              <w14:schemeClr w14:val="tx1"/>
            </w14:solidFill>
          </w14:textFill>
        </w:rPr>
        <w:t>报价相同的并列。投标文件满足招标文件全部实质性要求且</w:t>
      </w:r>
      <w:r>
        <w:rPr>
          <w:rFonts w:hint="eastAsia" w:hAnsi="宋体"/>
          <w:caps w:val="0"/>
          <w:color w:val="000000" w:themeColor="text1"/>
          <w:spacing w:val="0"/>
          <w:w w:val="100"/>
          <w:position w:val="0"/>
          <w14:textFill>
            <w14:solidFill>
              <w14:schemeClr w14:val="tx1"/>
            </w14:solidFill>
          </w14:textFill>
        </w:rPr>
        <w:t>评标</w:t>
      </w:r>
      <w:r>
        <w:rPr>
          <w:rFonts w:hAnsi="宋体"/>
          <w:caps w:val="0"/>
          <w:color w:val="000000" w:themeColor="text1"/>
          <w:spacing w:val="0"/>
          <w:w w:val="100"/>
          <w:position w:val="0"/>
          <w14:textFill>
            <w14:solidFill>
              <w14:schemeClr w14:val="tx1"/>
            </w14:solidFill>
          </w14:textFill>
        </w:rPr>
        <w:t>报价最低的投标人为排名第一的中标候选人。</w:t>
      </w:r>
      <w:r>
        <w:rPr>
          <w:rFonts w:hAnsi="宋体"/>
          <w:b/>
          <w:caps w:val="0"/>
          <w:color w:val="000000" w:themeColor="text1"/>
          <w:spacing w:val="0"/>
          <w:w w:val="100"/>
          <w:position w:val="0"/>
          <w:sz w:val="24"/>
          <w14:textFill>
            <w14:solidFill>
              <w14:schemeClr w14:val="tx1"/>
            </w14:solidFill>
          </w14:textFill>
        </w:rPr>
        <w:br w:type="page"/>
      </w:r>
    </w:p>
    <w:p w14:paraId="56885908">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15FE1D2E">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6AD029C9">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32CE3387">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1CE9514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37EEE944">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25DB8B6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38650A6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0F6E20B0">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7C7FB5C2">
      <w:pPr>
        <w:spacing w:beforeLines="50" w:afterLines="50" w:line="400" w:lineRule="exact"/>
        <w:rPr>
          <w:rFonts w:ascii="宋体" w:hAnsi="宋体"/>
          <w:b/>
          <w:caps w:val="0"/>
          <w:color w:val="000000" w:themeColor="text1"/>
          <w:spacing w:val="0"/>
          <w:w w:val="100"/>
          <w:position w:val="0"/>
          <w:sz w:val="24"/>
          <w14:textFill>
            <w14:solidFill>
              <w14:schemeClr w14:val="tx1"/>
            </w14:solidFill>
          </w14:textFill>
        </w:rPr>
      </w:pPr>
    </w:p>
    <w:p w14:paraId="197D3697">
      <w:pPr>
        <w:pStyle w:val="2"/>
        <w:jc w:val="center"/>
        <w:rPr>
          <w:caps w:val="0"/>
          <w:color w:val="000000" w:themeColor="text1"/>
          <w:spacing w:val="0"/>
          <w:w w:val="100"/>
          <w:position w:val="0"/>
          <w14:textFill>
            <w14:solidFill>
              <w14:schemeClr w14:val="tx1"/>
            </w14:solidFill>
          </w14:textFill>
        </w:rPr>
      </w:pPr>
      <w:bookmarkStart w:id="172" w:name="_Toc25250"/>
      <w:r>
        <w:rPr>
          <w:rFonts w:hint="eastAsia"/>
          <w:caps w:val="0"/>
          <w:color w:val="000000" w:themeColor="text1"/>
          <w:spacing w:val="0"/>
          <w:w w:val="100"/>
          <w:position w:val="0"/>
          <w14:textFill>
            <w14:solidFill>
              <w14:schemeClr w14:val="tx1"/>
            </w14:solidFill>
          </w14:textFill>
        </w:rPr>
        <w:t>第五章  拟签订的合同文本</w:t>
      </w:r>
      <w:bookmarkEnd w:id="172"/>
    </w:p>
    <w:p w14:paraId="780362E1">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48165D4F">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6C3F1C0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22AE7404">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6A154982">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B8059A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B6B77C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28BC9E13">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E2A6FD1">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5E7FDD3">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64512A7D">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30574F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center"/>
        <w:textAlignment w:val="baseline"/>
        <w:outlineLvl w:val="0"/>
        <w:rPr>
          <w:rFonts w:hint="eastAsia" w:ascii="新宋体" w:hAnsi="新宋体" w:eastAsia="新宋体" w:cs="新宋体"/>
          <w:caps w:val="0"/>
          <w:snapToGrid/>
          <w:spacing w:val="0"/>
          <w:w w:val="100"/>
          <w:kern w:val="21"/>
          <w:position w:val="0"/>
          <w:sz w:val="30"/>
          <w:szCs w:val="30"/>
        </w:rPr>
      </w:pPr>
      <w:r>
        <w:rPr>
          <w:rFonts w:ascii="宋体" w:hAnsi="宋体"/>
          <w:bCs/>
          <w:caps w:val="0"/>
          <w:color w:val="000000" w:themeColor="text1"/>
          <w:spacing w:val="0"/>
          <w:w w:val="100"/>
          <w:position w:val="0"/>
          <w14:textFill>
            <w14:solidFill>
              <w14:schemeClr w14:val="tx1"/>
            </w14:solidFill>
          </w14:textFill>
        </w:rPr>
        <w:br w:type="page"/>
      </w:r>
      <w:r>
        <w:rPr>
          <w:rFonts w:hint="eastAsia" w:ascii="黑体" w:hAnsi="黑体" w:eastAsia="黑体" w:cs="黑体"/>
          <w:caps w:val="0"/>
          <w:snapToGrid/>
          <w:spacing w:val="0"/>
          <w:w w:val="100"/>
          <w:kern w:val="21"/>
          <w:position w:val="0"/>
          <w:sz w:val="30"/>
          <w:szCs w:val="30"/>
        </w:rPr>
        <w:t>合同文本</w:t>
      </w:r>
    </w:p>
    <w:p w14:paraId="751A590E">
      <w:pPr>
        <w:pStyle w:val="19"/>
        <w:keepNext w:val="0"/>
        <w:keepLines w:val="0"/>
        <w:pageBreakBefore w:val="0"/>
        <w:widowControl/>
        <w:kinsoku w:val="0"/>
        <w:wordWrap/>
        <w:overflowPunct/>
        <w:topLinePunct w:val="0"/>
        <w:autoSpaceDE w:val="0"/>
        <w:autoSpaceDN w:val="0"/>
        <w:bidi w:val="0"/>
        <w:adjustRightInd w:val="0"/>
        <w:snapToGrid w:val="0"/>
        <w:spacing w:line="360" w:lineRule="auto"/>
        <w:ind w:left="420" w:leftChars="0" w:right="0" w:firstLine="480" w:firstLineChars="200"/>
        <w:textAlignment w:val="baseline"/>
        <w:rPr>
          <w:rFonts w:hint="eastAsia" w:ascii="新宋体" w:hAnsi="新宋体" w:eastAsia="新宋体" w:cs="新宋体"/>
          <w:caps w:val="0"/>
          <w:snapToGrid/>
          <w:spacing w:val="0"/>
          <w:w w:val="100"/>
          <w:kern w:val="21"/>
          <w:position w:val="0"/>
        </w:rPr>
      </w:pPr>
    </w:p>
    <w:p w14:paraId="1E04CFA1">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default" w:ascii="新宋体" w:hAnsi="新宋体" w:eastAsia="新宋体" w:cs="新宋体"/>
          <w:caps w:val="0"/>
          <w:snapToGrid/>
          <w:spacing w:val="0"/>
          <w:w w:val="100"/>
          <w:kern w:val="21"/>
          <w:position w:val="0"/>
          <w:sz w:val="21"/>
          <w:szCs w:val="21"/>
          <w:lang w:val="en-US" w:eastAsia="zh-CN"/>
        </w:rPr>
      </w:pPr>
      <w:r>
        <w:rPr>
          <w:rFonts w:hint="eastAsia" w:ascii="新宋体" w:hAnsi="新宋体" w:eastAsia="新宋体" w:cs="新宋体"/>
          <w:caps w:val="0"/>
          <w:snapToGrid/>
          <w:spacing w:val="0"/>
          <w:w w:val="100"/>
          <w:kern w:val="21"/>
          <w:position w:val="0"/>
          <w:sz w:val="21"/>
          <w:szCs w:val="21"/>
        </w:rPr>
        <w:t>采购计划号：</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合同编号：</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u w:val="single"/>
          <w:lang w:val="en-US" w:eastAsia="zh-CN"/>
        </w:rPr>
        <w:tab/>
      </w:r>
    </w:p>
    <w:p w14:paraId="0377893C">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新宋体" w:hAnsi="新宋体" w:eastAsia="新宋体" w:cs="新宋体"/>
          <w:caps w:val="0"/>
          <w:snapToGrid/>
          <w:spacing w:val="0"/>
          <w:w w:val="100"/>
          <w:kern w:val="21"/>
          <w:position w:val="0"/>
          <w:sz w:val="21"/>
          <w:szCs w:val="21"/>
          <w:lang w:val="en-US" w:eastAsia="zh-CN"/>
        </w:rPr>
      </w:pPr>
      <w:r>
        <w:rPr>
          <w:rFonts w:hint="eastAsia" w:ascii="新宋体" w:hAnsi="新宋体" w:eastAsia="新宋体" w:cs="新宋体"/>
          <w:caps w:val="0"/>
          <w:snapToGrid/>
          <w:spacing w:val="0"/>
          <w:w w:val="100"/>
          <w:kern w:val="21"/>
          <w:position w:val="0"/>
          <w:sz w:val="21"/>
          <w:szCs w:val="21"/>
        </w:rPr>
        <w:t>采购人（甲方）：</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中标人（乙方）：</w:t>
      </w:r>
      <w:r>
        <w:rPr>
          <w:rFonts w:hint="eastAsia" w:ascii="新宋体" w:hAnsi="新宋体" w:eastAsia="新宋体" w:cs="新宋体"/>
          <w:caps w:val="0"/>
          <w:snapToGrid/>
          <w:spacing w:val="0"/>
          <w:w w:val="100"/>
          <w:kern w:val="21"/>
          <w:position w:val="0"/>
          <w:sz w:val="21"/>
          <w:szCs w:val="21"/>
          <w:u w:val="single"/>
          <w:lang w:val="en-US" w:eastAsia="zh-CN"/>
        </w:rPr>
        <w:tab/>
      </w:r>
    </w:p>
    <w:p w14:paraId="2FD29956">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default" w:ascii="新宋体" w:hAnsi="新宋体" w:eastAsia="新宋体" w:cs="新宋体"/>
          <w:caps w:val="0"/>
          <w:snapToGrid/>
          <w:spacing w:val="0"/>
          <w:w w:val="100"/>
          <w:kern w:val="21"/>
          <w:position w:val="0"/>
          <w:sz w:val="21"/>
          <w:szCs w:val="21"/>
          <w:lang w:val="en-US" w:eastAsia="zh-CN"/>
        </w:rPr>
      </w:pPr>
      <w:r>
        <w:rPr>
          <w:rFonts w:hint="eastAsia" w:ascii="新宋体" w:hAnsi="新宋体" w:eastAsia="新宋体" w:cs="新宋体"/>
          <w:caps w:val="0"/>
          <w:snapToGrid/>
          <w:spacing w:val="0"/>
          <w:w w:val="100"/>
          <w:kern w:val="21"/>
          <w:position w:val="0"/>
          <w:sz w:val="21"/>
          <w:szCs w:val="21"/>
        </w:rPr>
        <w:t>项目名称：</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项目编号：</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u w:val="single"/>
          <w:lang w:val="en-US" w:eastAsia="zh-CN"/>
        </w:rPr>
        <w:tab/>
      </w:r>
    </w:p>
    <w:p w14:paraId="1604A6C3">
      <w:pPr>
        <w:keepNext w:val="0"/>
        <w:keepLines w:val="0"/>
        <w:pageBreakBefore w:val="0"/>
        <w:widowControl/>
        <w:tabs>
          <w:tab w:val="left" w:pos="3780"/>
          <w:tab w:val="left" w:pos="4840"/>
          <w:tab w:val="left" w:pos="7560"/>
          <w:tab w:val="left" w:pos="9240"/>
        </w:tabs>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default" w:ascii="新宋体" w:hAnsi="新宋体" w:eastAsia="新宋体" w:cs="新宋体"/>
          <w:caps w:val="0"/>
          <w:snapToGrid/>
          <w:spacing w:val="0"/>
          <w:w w:val="100"/>
          <w:kern w:val="21"/>
          <w:position w:val="0"/>
          <w:sz w:val="21"/>
          <w:szCs w:val="21"/>
          <w:u w:val="single"/>
          <w:lang w:val="en-US" w:eastAsia="zh-CN"/>
        </w:rPr>
      </w:pPr>
      <w:r>
        <w:rPr>
          <w:rFonts w:hint="eastAsia" w:ascii="新宋体" w:hAnsi="新宋体" w:eastAsia="新宋体" w:cs="新宋体"/>
          <w:caps w:val="0"/>
          <w:snapToGrid/>
          <w:spacing w:val="0"/>
          <w:w w:val="100"/>
          <w:kern w:val="21"/>
          <w:position w:val="0"/>
          <w:sz w:val="21"/>
          <w:szCs w:val="21"/>
        </w:rPr>
        <w:t>签订地点：</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rPr>
        <w:t>签订时间：</w:t>
      </w:r>
      <w:r>
        <w:rPr>
          <w:rFonts w:hint="eastAsia" w:ascii="新宋体" w:hAnsi="新宋体" w:eastAsia="新宋体" w:cs="新宋体"/>
          <w:caps w:val="0"/>
          <w:snapToGrid/>
          <w:spacing w:val="0"/>
          <w:w w:val="100"/>
          <w:kern w:val="21"/>
          <w:position w:val="0"/>
          <w:sz w:val="21"/>
          <w:szCs w:val="21"/>
          <w:u w:val="single"/>
          <w:lang w:val="en-US" w:eastAsia="zh-CN"/>
        </w:rPr>
        <w:tab/>
      </w:r>
      <w:r>
        <w:rPr>
          <w:rFonts w:hint="eastAsia" w:ascii="新宋体" w:hAnsi="新宋体" w:eastAsia="新宋体" w:cs="新宋体"/>
          <w:caps w:val="0"/>
          <w:snapToGrid/>
          <w:spacing w:val="0"/>
          <w:w w:val="100"/>
          <w:kern w:val="21"/>
          <w:position w:val="0"/>
          <w:sz w:val="21"/>
          <w:szCs w:val="21"/>
          <w:u w:val="single"/>
          <w:lang w:val="en-US" w:eastAsia="zh-CN"/>
        </w:rPr>
        <w:tab/>
      </w:r>
    </w:p>
    <w:p w14:paraId="109E06BC">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本合同为中小企业预留合同：</w:t>
      </w:r>
      <w:r>
        <w:rPr>
          <w:rFonts w:hint="eastAsia" w:ascii="新宋体" w:hAnsi="新宋体" w:eastAsia="新宋体" w:cs="新宋体"/>
          <w:caps w:val="0"/>
          <w:snapToGrid/>
          <w:spacing w:val="0"/>
          <w:w w:val="100"/>
          <w:kern w:val="21"/>
          <w:position w:val="0"/>
          <w:sz w:val="21"/>
          <w:szCs w:val="21"/>
          <w:u w:val="single" w:color="auto"/>
        </w:rPr>
        <w:t>（是/否）</w:t>
      </w:r>
      <w:r>
        <w:rPr>
          <w:rFonts w:hint="eastAsia" w:ascii="新宋体" w:hAnsi="新宋体" w:eastAsia="新宋体" w:cs="新宋体"/>
          <w:caps w:val="0"/>
          <w:snapToGrid/>
          <w:spacing w:val="0"/>
          <w:w w:val="100"/>
          <w:kern w:val="21"/>
          <w:position w:val="0"/>
          <w:sz w:val="21"/>
          <w:szCs w:val="21"/>
        </w:rPr>
        <w:t>。</w:t>
      </w:r>
    </w:p>
    <w:p w14:paraId="5919ABD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p>
    <w:p w14:paraId="7FF2B0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根据《中华人民共和国政府采购法》、《中华人民共和国民法典》等法律、法规规定，按照招标文件规定条款和乙方投标文件及其承诺，甲乙双方签订本合同。</w:t>
      </w:r>
    </w:p>
    <w:p w14:paraId="5C381B3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第一条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合同标的</w:t>
      </w:r>
    </w:p>
    <w:p w14:paraId="537F5B3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1、项目一览表</w:t>
      </w:r>
    </w:p>
    <w:tbl>
      <w:tblPr>
        <w:tblStyle w:val="118"/>
        <w:tblW w:w="500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7"/>
        <w:gridCol w:w="1213"/>
        <w:gridCol w:w="2400"/>
        <w:gridCol w:w="1320"/>
        <w:gridCol w:w="1200"/>
        <w:gridCol w:w="1299"/>
        <w:gridCol w:w="1215"/>
      </w:tblGrid>
      <w:tr w14:paraId="3A14A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27" w:hRule="atLeast"/>
          <w:jc w:val="center"/>
        </w:trPr>
        <w:tc>
          <w:tcPr>
            <w:tcW w:w="646" w:type="dxa"/>
            <w:vAlign w:val="center"/>
          </w:tcPr>
          <w:p w14:paraId="50CB2F11">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序号</w:t>
            </w:r>
          </w:p>
        </w:tc>
        <w:tc>
          <w:tcPr>
            <w:tcW w:w="1076" w:type="dxa"/>
            <w:vAlign w:val="center"/>
          </w:tcPr>
          <w:p w14:paraId="0AE2020F">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名称</w:t>
            </w:r>
          </w:p>
        </w:tc>
        <w:tc>
          <w:tcPr>
            <w:tcW w:w="2129" w:type="dxa"/>
            <w:vAlign w:val="center"/>
          </w:tcPr>
          <w:p w14:paraId="4D6A3F74">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服务内容</w:t>
            </w:r>
          </w:p>
        </w:tc>
        <w:tc>
          <w:tcPr>
            <w:tcW w:w="1171" w:type="dxa"/>
            <w:vAlign w:val="center"/>
          </w:tcPr>
          <w:p w14:paraId="45457FFF">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数量</w:t>
            </w:r>
          </w:p>
        </w:tc>
        <w:tc>
          <w:tcPr>
            <w:tcW w:w="1065" w:type="dxa"/>
            <w:vAlign w:val="center"/>
          </w:tcPr>
          <w:p w14:paraId="06B8BB5E">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单位</w:t>
            </w:r>
          </w:p>
        </w:tc>
        <w:tc>
          <w:tcPr>
            <w:tcW w:w="1153" w:type="dxa"/>
            <w:vAlign w:val="center"/>
          </w:tcPr>
          <w:p w14:paraId="73034259">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单价（元）</w:t>
            </w:r>
          </w:p>
        </w:tc>
        <w:tc>
          <w:tcPr>
            <w:tcW w:w="1078" w:type="dxa"/>
            <w:vAlign w:val="center"/>
          </w:tcPr>
          <w:p w14:paraId="006F7DA4">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总价（元）</w:t>
            </w:r>
          </w:p>
        </w:tc>
      </w:tr>
      <w:tr w14:paraId="5D37C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jc w:val="center"/>
        </w:trPr>
        <w:tc>
          <w:tcPr>
            <w:tcW w:w="8318" w:type="dxa"/>
            <w:gridSpan w:val="7"/>
            <w:vAlign w:val="top"/>
          </w:tcPr>
          <w:p w14:paraId="3563D657">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详见开标一览表</w:t>
            </w:r>
          </w:p>
        </w:tc>
      </w:tr>
      <w:tr w14:paraId="0844D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jc w:val="center"/>
        </w:trPr>
        <w:tc>
          <w:tcPr>
            <w:tcW w:w="8318" w:type="dxa"/>
            <w:gridSpan w:val="7"/>
            <w:vAlign w:val="top"/>
          </w:tcPr>
          <w:p w14:paraId="7293EF9C">
            <w:pPr>
              <w:pStyle w:val="22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人民币合计金额（大写）：</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元整(¥</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w:t>
            </w:r>
          </w:p>
        </w:tc>
      </w:tr>
    </w:tbl>
    <w:p w14:paraId="756617B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合同合计金额包括但不限于满足本次投标全部采购需求所应提供的服务，以及伴随的货物和工程（如有）的价格；包含服务及材料、施工的价格，必要的保险费用和各项税金，售后服务费、运输费、实施服务费、包器械、包服务、培训、技术服务、包达标等所有费用。如招标文件对其另有规定的，从其规定。</w:t>
      </w:r>
    </w:p>
    <w:p w14:paraId="37F5DC0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第二条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质量保证</w:t>
      </w:r>
    </w:p>
    <w:p w14:paraId="4B51A99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乙方所提供的服务及服务内容必须与投标文件承诺相一致，有国家强制性标准的，还必须符合国家强制性标准的规定，没有国家强制性标准但有其他强制性标准的，必须符合其他强制性标准的规定。</w:t>
      </w:r>
    </w:p>
    <w:p w14:paraId="55B304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第三条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权利保证</w:t>
      </w:r>
    </w:p>
    <w:p w14:paraId="5D2586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1、乙方应保证所提供服务在使用时不会侵犯任何第三方的专利权、商标权、工业设计权等知识产权及其他合法权利，且所有权、处分权等没有受到任何限制。</w:t>
      </w:r>
    </w:p>
    <w:p w14:paraId="2B7F8C5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27298A0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第四条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交付和验收</w:t>
      </w:r>
    </w:p>
    <w:p w14:paraId="1FF6BC7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1、服务期限：</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u w:val="single" w:color="auto"/>
        </w:rPr>
        <w:t>起至</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，服务地点：</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w:t>
      </w:r>
    </w:p>
    <w:p w14:paraId="2D681F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2、乙方应按投标文件的承诺向甲方提供相应的服务，并提供所服务内容的相关技术资料。</w:t>
      </w:r>
    </w:p>
    <w:p w14:paraId="18B8022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3、乙方提供不符合投标文件和本合同规定的服务成果，甲方有权拒绝接受。</w:t>
      </w:r>
    </w:p>
    <w:p w14:paraId="42F2C8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6D5DE3B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5、甲乙双方应按照《广西壮族自治区政府采购项目履约验收管理办法》、双方合同、投标文件验收。</w:t>
      </w:r>
    </w:p>
    <w:p w14:paraId="2EAD662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6、甲方在初步验收或者最终验收过程中如发现乙方提供的服务成果不满足投标文件及本合同规定的，可暂缓向乙方付款，直到乙方及时完善并提交相应的服务成果且经甲方验收合格后，方可办理付款。</w:t>
      </w:r>
    </w:p>
    <w:p w14:paraId="181A65E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7、甲方验收时以书面形式提出异议的，乙方应自收到甲方书面异议后五个工作日内及时予以解决，否则甲方有权不出具服务验收合格单。</w:t>
      </w:r>
    </w:p>
    <w:p w14:paraId="506404E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第五条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售后服务及培训</w:t>
      </w:r>
    </w:p>
    <w:p w14:paraId="42957BC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1、乙方应按照国家有关法律法规和本合同所附的《售后服务承诺》要求为甲方提供相应的售后服务。</w:t>
      </w:r>
    </w:p>
    <w:p w14:paraId="33DBC92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2、甲方应提供必要测试条件（如场地、电源、水源等）。</w:t>
      </w:r>
    </w:p>
    <w:p w14:paraId="2AA0988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3、乙方负责甲方有关人员的培训。培训时间、地点：</w:t>
      </w:r>
      <w:r>
        <w:rPr>
          <w:rFonts w:hint="eastAsia" w:ascii="新宋体" w:hAnsi="新宋体" w:eastAsia="新宋体" w:cs="新宋体"/>
          <w:caps w:val="0"/>
          <w:snapToGrid/>
          <w:spacing w:val="0"/>
          <w:w w:val="100"/>
          <w:kern w:val="21"/>
          <w:position w:val="0"/>
          <w:sz w:val="21"/>
          <w:szCs w:val="21"/>
          <w:u w:val="single"/>
          <w:lang w:val="en-US" w:eastAsia="zh-CN"/>
        </w:rPr>
        <w:t xml:space="preserve">           </w:t>
      </w:r>
      <w:r>
        <w:rPr>
          <w:rFonts w:hint="eastAsia" w:ascii="新宋体" w:hAnsi="新宋体" w:eastAsia="新宋体" w:cs="新宋体"/>
          <w:caps w:val="0"/>
          <w:snapToGrid/>
          <w:spacing w:val="0"/>
          <w:w w:val="100"/>
          <w:kern w:val="21"/>
          <w:position w:val="0"/>
          <w:sz w:val="21"/>
          <w:szCs w:val="21"/>
        </w:rPr>
        <w:t>。</w:t>
      </w:r>
    </w:p>
    <w:p w14:paraId="2D50E6D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第六条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付款方式</w:t>
      </w:r>
    </w:p>
    <w:p w14:paraId="5A98875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甲乙双方同意本合同金额的支付按以下第</w:t>
      </w:r>
      <w:r>
        <w:rPr>
          <w:rFonts w:hint="eastAsia" w:ascii="新宋体" w:hAnsi="新宋体" w:eastAsia="新宋体" w:cs="新宋体"/>
          <w:caps w:val="0"/>
          <w:snapToGrid/>
          <w:spacing w:val="0"/>
          <w:w w:val="100"/>
          <w:kern w:val="21"/>
          <w:position w:val="0"/>
          <w:sz w:val="21"/>
          <w:szCs w:val="21"/>
          <w:u w:val="single" w:color="auto"/>
        </w:rPr>
        <w:t>2</w:t>
      </w:r>
      <w:r>
        <w:rPr>
          <w:rFonts w:hint="eastAsia" w:ascii="新宋体" w:hAnsi="新宋体" w:eastAsia="新宋体" w:cs="新宋体"/>
          <w:caps w:val="0"/>
          <w:snapToGrid/>
          <w:spacing w:val="0"/>
          <w:w w:val="100"/>
          <w:kern w:val="21"/>
          <w:position w:val="0"/>
          <w:sz w:val="21"/>
          <w:szCs w:val="21"/>
        </w:rPr>
        <w:t>项约定执行：</w:t>
      </w:r>
    </w:p>
    <w:p w14:paraId="650B5C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1、一次性支付：</w:t>
      </w:r>
      <w:r>
        <w:rPr>
          <w:rFonts w:hint="eastAsia" w:ascii="新宋体" w:hAnsi="新宋体" w:eastAsia="新宋体" w:cs="新宋体"/>
          <w:caps w:val="0"/>
          <w:snapToGrid/>
          <w:spacing w:val="0"/>
          <w:w w:val="100"/>
          <w:kern w:val="21"/>
          <w:position w:val="0"/>
          <w:sz w:val="21"/>
          <w:szCs w:val="21"/>
          <w:u w:val="single"/>
          <w:lang w:val="en-US" w:eastAsia="zh-CN"/>
        </w:rPr>
        <w:t xml:space="preserve"> /   </w:t>
      </w:r>
      <w:r>
        <w:rPr>
          <w:rFonts w:hint="eastAsia" w:ascii="新宋体" w:hAnsi="新宋体" w:eastAsia="新宋体" w:cs="新宋体"/>
          <w:caps w:val="0"/>
          <w:snapToGrid/>
          <w:spacing w:val="0"/>
          <w:w w:val="100"/>
          <w:kern w:val="21"/>
          <w:position w:val="0"/>
          <w:sz w:val="21"/>
          <w:szCs w:val="21"/>
        </w:rPr>
        <w:t>。</w:t>
      </w:r>
    </w:p>
    <w:p w14:paraId="08FCC30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2、分期支付：</w:t>
      </w:r>
    </w:p>
    <w:p w14:paraId="3A267F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（1）合同签订后30个工作日，采购人向中标人支付总合同价的30%；</w:t>
      </w:r>
    </w:p>
    <w:p w14:paraId="2DFA4D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（2）完成项目全部工作量80%后30个工作日，采购人向中标人支付至总合同价的50%；</w:t>
      </w:r>
    </w:p>
    <w:p w14:paraId="125D801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（3）完成项目全部工作量后30个工作日，采购人向中标人支付至总合同价的70%；</w:t>
      </w:r>
    </w:p>
    <w:p w14:paraId="092B890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（4）中标人完成项目全部工作并上交成果，且通过项目年度验收后30个工作日，采购人向中标人一次性付清30%合同余款。</w:t>
      </w:r>
    </w:p>
    <w:p w14:paraId="302AE80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第七条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履约保证金</w:t>
      </w:r>
    </w:p>
    <w:p w14:paraId="49DFAA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履约保证金金额：按中标金额的</w:t>
      </w:r>
      <w:r>
        <w:rPr>
          <w:rFonts w:hint="eastAsia" w:ascii="新宋体" w:hAnsi="新宋体" w:eastAsia="新宋体" w:cs="新宋体"/>
          <w:caps w:val="0"/>
          <w:snapToGrid/>
          <w:spacing w:val="0"/>
          <w:w w:val="100"/>
          <w:kern w:val="21"/>
          <w:position w:val="0"/>
          <w:sz w:val="21"/>
          <w:szCs w:val="21"/>
          <w:u w:val="single" w:color="auto"/>
          <w:lang w:val="en-US" w:eastAsia="zh-CN"/>
        </w:rPr>
        <w:t>2</w:t>
      </w:r>
      <w:r>
        <w:rPr>
          <w:rFonts w:hint="eastAsia" w:ascii="新宋体" w:hAnsi="新宋体" w:eastAsia="新宋体" w:cs="新宋体"/>
          <w:caps w:val="0"/>
          <w:snapToGrid/>
          <w:spacing w:val="0"/>
          <w:w w:val="100"/>
          <w:kern w:val="21"/>
          <w:position w:val="0"/>
          <w:sz w:val="21"/>
          <w:szCs w:val="21"/>
        </w:rPr>
        <w:t>%。</w:t>
      </w:r>
    </w:p>
    <w:p w14:paraId="4BF9FBC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履约保证金递交方式：支票、汇票、本票或者金融、担保机构出具的保函等非现金方式（参照投标保证金）。</w:t>
      </w:r>
    </w:p>
    <w:p w14:paraId="4CC255B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履约保证金退付方式、时间及条件：由中标人向履约保证金收取单位提供《广西壮族自治区政府采购项目合同验收书》（详见附件1）及《政府采购项目履约保证金退付意见书》（详见附件2），保证金收取单位在收到合格材料后5个工作日内办理退还手续（不计利息）。</w:t>
      </w:r>
    </w:p>
    <w:p w14:paraId="433A78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第八条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税费</w:t>
      </w:r>
    </w:p>
    <w:p w14:paraId="1EC63C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本合同执行中相关的一切税费均由乙方负担，合同另有约定的除外。</w:t>
      </w:r>
    </w:p>
    <w:p w14:paraId="01643FB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第九条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违约责任</w:t>
      </w:r>
    </w:p>
    <w:p w14:paraId="6A4542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1、合同签订后，如果中标人擅自中途停止或解除合同，或者因中标人违约导致采购人解除合同的，对采购人造成的损失的，成交投标人需支付相应的赔偿。</w:t>
      </w:r>
    </w:p>
    <w:p w14:paraId="047287A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2、若中标人未按照合同约定的时间节点完成任务或提交成果，应向采购人支付拖期损失费。拖期损失费按合同金额的万分之二的标准计算每天，自逾期之日起开始计收。</w:t>
      </w:r>
    </w:p>
    <w:p w14:paraId="4C07EDB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3、遇到紧急情况需中标人技术人员到场处理的，在采购人通知的时间内未能到场的，影响项目进度的，每次支付违约金1000元。</w:t>
      </w:r>
    </w:p>
    <w:p w14:paraId="02CDD84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4、中标人的项目负责人、技术负责人及其他人员应与招标文件响应的一致，如需要变更，须经采购人同意，否则不得变更，若发现私自变更，每次处罚5000元。</w:t>
      </w:r>
    </w:p>
    <w:p w14:paraId="2CBB488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5、合同项目经验收不合格的，因中标人造成的返工、整改等所涉及的费用及延误工期给采购人遭受的损失由中标人承担，且采购人有权力不予支付中标人剩余的20％合同余款。</w:t>
      </w:r>
    </w:p>
    <w:p w14:paraId="1057963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6、对于采购人提供的技术资料以及属于采购人的调查成果，中标人有保密义务，不得以任何方式转让或提供给第三方使用，否则，采购人有权要求中标人赔偿20000元损失费并要求中标人追回调查成果及资料等，同时采购人保留追究其法律责任的权利。</w:t>
      </w:r>
    </w:p>
    <w:p w14:paraId="3AC3E23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7、中标人如将合同技术部分或全部转包其他单位或个人，一经发现，采购人有权即刻解除合同。</w:t>
      </w:r>
    </w:p>
    <w:p w14:paraId="26BA10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8、本合同中凡涉及中标人违约对采购人造成损失的条款，包括但不限于实际损失、间接损失、采购人为追索损失支付的律师代理费、差旅费、诉讼费、保全费、鉴定费、评估费等。</w:t>
      </w:r>
    </w:p>
    <w:p w14:paraId="6779685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9、在明确的违约责任后，采购人有权从未付款项中扣除相关违约金，赔偿金等，不足赔偿的中标人应在7天内向采购人支付违约金、赔偿金等。</w:t>
      </w:r>
    </w:p>
    <w:p w14:paraId="2A3D406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不可抗力事件处理</w:t>
      </w:r>
    </w:p>
    <w:p w14:paraId="3880C74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1、在合同有效期内，任何一方因不可抗力事件导致不能履行合同，则合同履行期可延长，其延长期与不可抗力影响期相同。</w:t>
      </w:r>
    </w:p>
    <w:p w14:paraId="759210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2、不可抗力事件发生后，应立即通知对方，并寄送有关权威机构出具的证明。</w:t>
      </w:r>
    </w:p>
    <w:p w14:paraId="1D8F14C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3、不可抗力事件延续一百二十天以上，双方应通过友好协商，确定是否继续履行合同。</w:t>
      </w:r>
    </w:p>
    <w:p w14:paraId="772F4FB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第十一条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合同争议解决</w:t>
      </w:r>
    </w:p>
    <w:p w14:paraId="43882FC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1、因服务质量问题发生争议的，应邀请国家认可的质量检测机构进行鉴定。服务符合标准的，鉴定费由甲方承担；服务不符合标准的，鉴定费由乙方承担。</w:t>
      </w:r>
    </w:p>
    <w:p w14:paraId="6F610E7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2、因履行本合同引起的或者与本合同有关的争议，甲乙双方应首先通过友好协商解决，如果协商不能解决，可向甲方所在地有管辖权人民法院提起诉讼。</w:t>
      </w:r>
    </w:p>
    <w:p w14:paraId="107742B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3、诉讼期间，本合同继续履行。</w:t>
      </w:r>
    </w:p>
    <w:p w14:paraId="60EAE2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第十二条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合同生效及其它</w:t>
      </w:r>
    </w:p>
    <w:p w14:paraId="532F96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1、合同经双方法定代表人或者授权代表签字并加盖单位公章后生效（委托代理人签字的需后附法定代表人授权委托书，格式自拟）。</w:t>
      </w:r>
    </w:p>
    <w:p w14:paraId="75C6F81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2、合同执行中涉及采购资金和采购内容修改或者补充的，须经财政部门审批，并签书面补充协议报财政部门备案，方可作为主合同不可分割的一部分。</w:t>
      </w:r>
    </w:p>
    <w:p w14:paraId="5957F58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3、本合同未尽事宜，遵照《中华人民共和国民法典》有关条文执行。</w:t>
      </w:r>
    </w:p>
    <w:p w14:paraId="52FA45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第十三条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合同的变更、终止与转让</w:t>
      </w:r>
    </w:p>
    <w:p w14:paraId="0D4F795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1、除《中华人民共和国政府采购法》第五十条规定的情形外，本合同一经签订，甲乙双方不得擅自变更、中止或者终止。</w:t>
      </w:r>
    </w:p>
    <w:p w14:paraId="6D7563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2、乙方不得擅自转让其应履行的合同义务。</w:t>
      </w:r>
    </w:p>
    <w:p w14:paraId="72B5631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第十四条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签订本合同依据</w:t>
      </w:r>
    </w:p>
    <w:p w14:paraId="7400FE5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1、中标通知书；</w:t>
      </w:r>
    </w:p>
    <w:p w14:paraId="2311148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2、开标一览表；</w:t>
      </w:r>
    </w:p>
    <w:p w14:paraId="219C040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3、商务条款偏离表和服务需求偏离表；</w:t>
      </w:r>
    </w:p>
    <w:p w14:paraId="21E8C0D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4、中标供应商方案；</w:t>
      </w:r>
    </w:p>
    <w:p w14:paraId="2EB6BD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5、投标文件中的其他相关文件。</w:t>
      </w:r>
    </w:p>
    <w:p w14:paraId="1C1F7F8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6、上述合同文件互相补充和解释。如果合同文件之间存在矛盾或者不一致之处时，以上述文件的排列顺序在先者为准。</w:t>
      </w:r>
    </w:p>
    <w:p w14:paraId="1DAFC4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第十五条</w:t>
      </w:r>
      <w:r>
        <w:rPr>
          <w:rFonts w:hint="eastAsia" w:ascii="新宋体" w:hAnsi="新宋体" w:eastAsia="新宋体" w:cs="新宋体"/>
          <w:caps w:val="0"/>
          <w:snapToGrid/>
          <w:spacing w:val="0"/>
          <w:w w:val="100"/>
          <w:kern w:val="21"/>
          <w:position w:val="0"/>
          <w:sz w:val="21"/>
          <w:szCs w:val="21"/>
          <w:lang w:val="en-US" w:eastAsia="zh-CN"/>
        </w:rPr>
        <w:t xml:space="preserve"> </w:t>
      </w:r>
      <w:r>
        <w:rPr>
          <w:rFonts w:hint="eastAsia" w:ascii="新宋体" w:hAnsi="新宋体" w:eastAsia="新宋体" w:cs="新宋体"/>
          <w:caps w:val="0"/>
          <w:snapToGrid/>
          <w:spacing w:val="0"/>
          <w:w w:val="100"/>
          <w:kern w:val="21"/>
          <w:position w:val="0"/>
          <w:sz w:val="21"/>
          <w:szCs w:val="21"/>
        </w:rPr>
        <w:t>本合同一式四份，具有同等法律效力，财政部门（政府采购监管部门）、采购代理机构各一份，甲乙双方各一份（可根据需要另增加）。</w:t>
      </w:r>
    </w:p>
    <w:p w14:paraId="3B0D155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firstLineChars="20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本合同甲乙双方签字盖章后生效，自签订之日起七个工作日内，甲方应当将合同副本报同级财政部门备案。</w:t>
      </w:r>
    </w:p>
    <w:p w14:paraId="5211D466">
      <w:pPr>
        <w:keepNext w:val="0"/>
        <w:keepLines w:val="0"/>
        <w:pageBreakBefore w:val="0"/>
        <w:widowControl/>
        <w:kinsoku w:val="0"/>
        <w:wordWrap/>
        <w:overflowPunct/>
        <w:topLinePunct w:val="0"/>
        <w:autoSpaceDE w:val="0"/>
        <w:autoSpaceDN w:val="0"/>
        <w:bidi w:val="0"/>
        <w:adjustRightInd w:val="0"/>
        <w:snapToGrid w:val="0"/>
        <w:spacing w:before="6"/>
        <w:ind w:left="0" w:right="0"/>
        <w:textAlignment w:val="baseline"/>
        <w:rPr>
          <w:rFonts w:hint="eastAsia" w:ascii="新宋体" w:hAnsi="新宋体" w:eastAsia="新宋体" w:cs="新宋体"/>
          <w:caps w:val="0"/>
          <w:snapToGrid/>
          <w:spacing w:val="0"/>
          <w:w w:val="100"/>
          <w:kern w:val="21"/>
          <w:position w:val="0"/>
          <w:sz w:val="21"/>
          <w:szCs w:val="21"/>
        </w:rPr>
      </w:pPr>
    </w:p>
    <w:p w14:paraId="5FF4F386">
      <w:pPr>
        <w:keepNext w:val="0"/>
        <w:keepLines w:val="0"/>
        <w:pageBreakBefore w:val="0"/>
        <w:widowControl/>
        <w:kinsoku w:val="0"/>
        <w:wordWrap/>
        <w:overflowPunct/>
        <w:topLinePunct w:val="0"/>
        <w:autoSpaceDE w:val="0"/>
        <w:autoSpaceDN w:val="0"/>
        <w:bidi w:val="0"/>
        <w:adjustRightInd w:val="0"/>
        <w:snapToGrid w:val="0"/>
        <w:spacing w:before="5"/>
        <w:ind w:left="0" w:right="0"/>
        <w:textAlignment w:val="baseline"/>
        <w:rPr>
          <w:rFonts w:hint="eastAsia" w:ascii="新宋体" w:hAnsi="新宋体" w:eastAsia="新宋体" w:cs="新宋体"/>
          <w:caps w:val="0"/>
          <w:snapToGrid/>
          <w:spacing w:val="0"/>
          <w:w w:val="100"/>
          <w:kern w:val="21"/>
          <w:position w:val="0"/>
          <w:sz w:val="21"/>
          <w:szCs w:val="21"/>
        </w:rPr>
      </w:pPr>
    </w:p>
    <w:p w14:paraId="794FDD8C">
      <w:pPr>
        <w:keepNext w:val="0"/>
        <w:keepLines w:val="0"/>
        <w:pageBreakBefore w:val="0"/>
        <w:widowControl/>
        <w:kinsoku w:val="0"/>
        <w:wordWrap/>
        <w:overflowPunct/>
        <w:topLinePunct w:val="0"/>
        <w:autoSpaceDE w:val="0"/>
        <w:autoSpaceDN w:val="0"/>
        <w:bidi w:val="0"/>
        <w:adjustRightInd w:val="0"/>
        <w:snapToGrid w:val="0"/>
        <w:spacing w:before="5"/>
        <w:ind w:left="0" w:right="0"/>
        <w:textAlignment w:val="baseline"/>
        <w:rPr>
          <w:rFonts w:hint="eastAsia" w:ascii="新宋体" w:hAnsi="新宋体" w:eastAsia="新宋体" w:cs="新宋体"/>
          <w:caps w:val="0"/>
          <w:snapToGrid/>
          <w:spacing w:val="0"/>
          <w:w w:val="100"/>
          <w:kern w:val="21"/>
          <w:position w:val="0"/>
          <w:sz w:val="21"/>
          <w:szCs w:val="21"/>
        </w:rPr>
      </w:pPr>
    </w:p>
    <w:p w14:paraId="009EEF19">
      <w:pPr>
        <w:keepNext w:val="0"/>
        <w:keepLines w:val="0"/>
        <w:pageBreakBefore w:val="0"/>
        <w:widowControl/>
        <w:kinsoku w:val="0"/>
        <w:wordWrap/>
        <w:overflowPunct/>
        <w:topLinePunct w:val="0"/>
        <w:autoSpaceDE w:val="0"/>
        <w:autoSpaceDN w:val="0"/>
        <w:bidi w:val="0"/>
        <w:adjustRightInd w:val="0"/>
        <w:snapToGrid w:val="0"/>
        <w:spacing w:before="5"/>
        <w:ind w:left="0" w:right="0"/>
        <w:textAlignment w:val="baseline"/>
        <w:rPr>
          <w:rFonts w:hint="eastAsia" w:ascii="新宋体" w:hAnsi="新宋体" w:eastAsia="新宋体" w:cs="新宋体"/>
          <w:caps w:val="0"/>
          <w:snapToGrid/>
          <w:spacing w:val="0"/>
          <w:w w:val="100"/>
          <w:kern w:val="21"/>
          <w:position w:val="0"/>
          <w:sz w:val="21"/>
          <w:szCs w:val="21"/>
        </w:rPr>
      </w:pPr>
    </w:p>
    <w:tbl>
      <w:tblPr>
        <w:tblStyle w:val="118"/>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99"/>
        <w:gridCol w:w="4662"/>
      </w:tblGrid>
      <w:tr w14:paraId="3878C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4" w:hRule="atLeast"/>
          <w:jc w:val="center"/>
        </w:trPr>
        <w:tc>
          <w:tcPr>
            <w:tcW w:w="4850" w:type="dxa"/>
            <w:vAlign w:val="top"/>
          </w:tcPr>
          <w:p w14:paraId="6ACF0BCA">
            <w:pPr>
              <w:pStyle w:val="220"/>
              <w:keepNext w:val="0"/>
              <w:keepLines w:val="0"/>
              <w:pageBreakBefore w:val="0"/>
              <w:widowControl/>
              <w:kinsoku w:val="0"/>
              <w:wordWrap/>
              <w:overflowPunct/>
              <w:topLinePunct w:val="0"/>
              <w:autoSpaceDE w:val="0"/>
              <w:autoSpaceDN w:val="0"/>
              <w:bidi w:val="0"/>
              <w:adjustRightInd w:val="0"/>
              <w:snapToGrid w:val="0"/>
              <w:spacing w:before="223" w:line="220"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甲方：（章）</w:t>
            </w:r>
          </w:p>
          <w:p w14:paraId="5B3C440C">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0E2B46DE">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1C44BE23">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39D01E39">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72408E89">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373FFAC1">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439BAA40">
            <w:pPr>
              <w:pStyle w:val="220"/>
              <w:keepNext w:val="0"/>
              <w:keepLines w:val="0"/>
              <w:pageBreakBefore w:val="0"/>
              <w:widowControl/>
              <w:kinsoku w:val="0"/>
              <w:wordWrap/>
              <w:overflowPunct/>
              <w:topLinePunct w:val="0"/>
              <w:autoSpaceDE w:val="0"/>
              <w:autoSpaceDN w:val="0"/>
              <w:bidi w:val="0"/>
              <w:adjustRightInd w:val="0"/>
              <w:snapToGrid w:val="0"/>
              <w:spacing w:before="71" w:line="210" w:lineRule="auto"/>
              <w:ind w:left="0" w:right="0"/>
              <w:jc w:val="right"/>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年月日</w:t>
            </w:r>
          </w:p>
        </w:tc>
        <w:tc>
          <w:tcPr>
            <w:tcW w:w="4812" w:type="dxa"/>
            <w:vAlign w:val="top"/>
          </w:tcPr>
          <w:p w14:paraId="0A503D10">
            <w:pPr>
              <w:pStyle w:val="220"/>
              <w:keepNext w:val="0"/>
              <w:keepLines w:val="0"/>
              <w:pageBreakBefore w:val="0"/>
              <w:widowControl/>
              <w:kinsoku w:val="0"/>
              <w:wordWrap/>
              <w:overflowPunct/>
              <w:topLinePunct w:val="0"/>
              <w:autoSpaceDE w:val="0"/>
              <w:autoSpaceDN w:val="0"/>
              <w:bidi w:val="0"/>
              <w:adjustRightInd w:val="0"/>
              <w:snapToGrid w:val="0"/>
              <w:spacing w:before="223" w:line="220"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乙方：（章）</w:t>
            </w:r>
          </w:p>
          <w:p w14:paraId="1BE43CFB">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6E50B63C">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08D7722B">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4947B334">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210A9411">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7A791F5D">
            <w:pPr>
              <w:keepNext w:val="0"/>
              <w:keepLines w:val="0"/>
              <w:pageBreakBefore w:val="0"/>
              <w:widowControl/>
              <w:kinsoku w:val="0"/>
              <w:wordWrap/>
              <w:overflowPunct/>
              <w:topLinePunct w:val="0"/>
              <w:autoSpaceDE w:val="0"/>
              <w:autoSpaceDN w:val="0"/>
              <w:bidi w:val="0"/>
              <w:adjustRightInd w:val="0"/>
              <w:snapToGrid w:val="0"/>
              <w:spacing w:line="260" w:lineRule="auto"/>
              <w:ind w:left="0" w:right="0"/>
              <w:textAlignment w:val="baseline"/>
              <w:rPr>
                <w:rFonts w:hint="eastAsia" w:ascii="新宋体" w:hAnsi="新宋体" w:eastAsia="新宋体" w:cs="新宋体"/>
                <w:caps w:val="0"/>
                <w:snapToGrid/>
                <w:spacing w:val="0"/>
                <w:w w:val="100"/>
                <w:kern w:val="21"/>
                <w:position w:val="0"/>
                <w:sz w:val="21"/>
                <w:szCs w:val="21"/>
              </w:rPr>
            </w:pPr>
          </w:p>
          <w:p w14:paraId="2CCF22E0">
            <w:pPr>
              <w:pStyle w:val="220"/>
              <w:keepNext w:val="0"/>
              <w:keepLines w:val="0"/>
              <w:pageBreakBefore w:val="0"/>
              <w:widowControl/>
              <w:kinsoku w:val="0"/>
              <w:wordWrap/>
              <w:overflowPunct/>
              <w:topLinePunct w:val="0"/>
              <w:autoSpaceDE w:val="0"/>
              <w:autoSpaceDN w:val="0"/>
              <w:bidi w:val="0"/>
              <w:adjustRightInd w:val="0"/>
              <w:snapToGrid w:val="0"/>
              <w:spacing w:before="71" w:line="210" w:lineRule="auto"/>
              <w:ind w:left="0" w:right="0"/>
              <w:jc w:val="right"/>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年月日</w:t>
            </w:r>
          </w:p>
        </w:tc>
      </w:tr>
      <w:tr w14:paraId="4AAEE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jc w:val="center"/>
        </w:trPr>
        <w:tc>
          <w:tcPr>
            <w:tcW w:w="4850" w:type="dxa"/>
            <w:vAlign w:val="top"/>
          </w:tcPr>
          <w:p w14:paraId="76E3EE00">
            <w:pPr>
              <w:pStyle w:val="220"/>
              <w:keepNext w:val="0"/>
              <w:keepLines w:val="0"/>
              <w:pageBreakBefore w:val="0"/>
              <w:widowControl/>
              <w:kinsoku w:val="0"/>
              <w:wordWrap/>
              <w:overflowPunct/>
              <w:topLinePunct w:val="0"/>
              <w:autoSpaceDE w:val="0"/>
              <w:autoSpaceDN w:val="0"/>
              <w:bidi w:val="0"/>
              <w:adjustRightInd w:val="0"/>
              <w:snapToGrid w:val="0"/>
              <w:spacing w:before="55"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单位地址：</w:t>
            </w:r>
          </w:p>
        </w:tc>
        <w:tc>
          <w:tcPr>
            <w:tcW w:w="4812" w:type="dxa"/>
            <w:vAlign w:val="top"/>
          </w:tcPr>
          <w:p w14:paraId="354496D7">
            <w:pPr>
              <w:pStyle w:val="220"/>
              <w:keepNext w:val="0"/>
              <w:keepLines w:val="0"/>
              <w:pageBreakBefore w:val="0"/>
              <w:widowControl/>
              <w:kinsoku w:val="0"/>
              <w:wordWrap/>
              <w:overflowPunct/>
              <w:topLinePunct w:val="0"/>
              <w:autoSpaceDE w:val="0"/>
              <w:autoSpaceDN w:val="0"/>
              <w:bidi w:val="0"/>
              <w:adjustRightInd w:val="0"/>
              <w:snapToGrid w:val="0"/>
              <w:spacing w:before="55"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单位地址：</w:t>
            </w:r>
          </w:p>
        </w:tc>
      </w:tr>
      <w:tr w14:paraId="7E500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7B086979">
            <w:pPr>
              <w:pStyle w:val="220"/>
              <w:keepNext w:val="0"/>
              <w:keepLines w:val="0"/>
              <w:pageBreakBefore w:val="0"/>
              <w:widowControl/>
              <w:kinsoku w:val="0"/>
              <w:wordWrap/>
              <w:overflowPunct/>
              <w:topLinePunct w:val="0"/>
              <w:autoSpaceDE w:val="0"/>
              <w:autoSpaceDN w:val="0"/>
              <w:bidi w:val="0"/>
              <w:adjustRightInd w:val="0"/>
              <w:snapToGrid w:val="0"/>
              <w:spacing w:before="53"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法定代表人：</w:t>
            </w:r>
          </w:p>
        </w:tc>
        <w:tc>
          <w:tcPr>
            <w:tcW w:w="4812" w:type="dxa"/>
            <w:vAlign w:val="top"/>
          </w:tcPr>
          <w:p w14:paraId="23F9249F">
            <w:pPr>
              <w:pStyle w:val="220"/>
              <w:keepNext w:val="0"/>
              <w:keepLines w:val="0"/>
              <w:pageBreakBefore w:val="0"/>
              <w:widowControl/>
              <w:kinsoku w:val="0"/>
              <w:wordWrap/>
              <w:overflowPunct/>
              <w:topLinePunct w:val="0"/>
              <w:autoSpaceDE w:val="0"/>
              <w:autoSpaceDN w:val="0"/>
              <w:bidi w:val="0"/>
              <w:adjustRightInd w:val="0"/>
              <w:snapToGrid w:val="0"/>
              <w:spacing w:before="53"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法定代表人：</w:t>
            </w:r>
          </w:p>
        </w:tc>
      </w:tr>
      <w:tr w14:paraId="41740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45604BB1">
            <w:pPr>
              <w:pStyle w:val="220"/>
              <w:keepNext w:val="0"/>
              <w:keepLines w:val="0"/>
              <w:pageBreakBefore w:val="0"/>
              <w:widowControl/>
              <w:kinsoku w:val="0"/>
              <w:wordWrap/>
              <w:overflowPunct/>
              <w:topLinePunct w:val="0"/>
              <w:autoSpaceDE w:val="0"/>
              <w:autoSpaceDN w:val="0"/>
              <w:bidi w:val="0"/>
              <w:adjustRightInd w:val="0"/>
              <w:snapToGrid w:val="0"/>
              <w:spacing w:before="56"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委托代理人：</w:t>
            </w:r>
          </w:p>
        </w:tc>
        <w:tc>
          <w:tcPr>
            <w:tcW w:w="4812" w:type="dxa"/>
            <w:vAlign w:val="top"/>
          </w:tcPr>
          <w:p w14:paraId="31FFD4B7">
            <w:pPr>
              <w:pStyle w:val="220"/>
              <w:keepNext w:val="0"/>
              <w:keepLines w:val="0"/>
              <w:pageBreakBefore w:val="0"/>
              <w:widowControl/>
              <w:kinsoku w:val="0"/>
              <w:wordWrap/>
              <w:overflowPunct/>
              <w:topLinePunct w:val="0"/>
              <w:autoSpaceDE w:val="0"/>
              <w:autoSpaceDN w:val="0"/>
              <w:bidi w:val="0"/>
              <w:adjustRightInd w:val="0"/>
              <w:snapToGrid w:val="0"/>
              <w:spacing w:before="56"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委托代理人：</w:t>
            </w:r>
          </w:p>
        </w:tc>
      </w:tr>
      <w:tr w14:paraId="44078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58EE74AB">
            <w:pPr>
              <w:pStyle w:val="220"/>
              <w:keepNext w:val="0"/>
              <w:keepLines w:val="0"/>
              <w:pageBreakBefore w:val="0"/>
              <w:widowControl/>
              <w:kinsoku w:val="0"/>
              <w:wordWrap/>
              <w:overflowPunct/>
              <w:topLinePunct w:val="0"/>
              <w:autoSpaceDE w:val="0"/>
              <w:autoSpaceDN w:val="0"/>
              <w:bidi w:val="0"/>
              <w:adjustRightInd w:val="0"/>
              <w:snapToGrid w:val="0"/>
              <w:spacing w:before="57" w:line="223"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电话：</w:t>
            </w:r>
          </w:p>
        </w:tc>
        <w:tc>
          <w:tcPr>
            <w:tcW w:w="4812" w:type="dxa"/>
            <w:vAlign w:val="top"/>
          </w:tcPr>
          <w:p w14:paraId="1BB47340">
            <w:pPr>
              <w:pStyle w:val="220"/>
              <w:keepNext w:val="0"/>
              <w:keepLines w:val="0"/>
              <w:pageBreakBefore w:val="0"/>
              <w:widowControl/>
              <w:kinsoku w:val="0"/>
              <w:wordWrap/>
              <w:overflowPunct/>
              <w:topLinePunct w:val="0"/>
              <w:autoSpaceDE w:val="0"/>
              <w:autoSpaceDN w:val="0"/>
              <w:bidi w:val="0"/>
              <w:adjustRightInd w:val="0"/>
              <w:snapToGrid w:val="0"/>
              <w:spacing w:before="57" w:line="223"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电话：</w:t>
            </w:r>
          </w:p>
        </w:tc>
      </w:tr>
      <w:tr w14:paraId="4DCA4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4850" w:type="dxa"/>
            <w:vAlign w:val="top"/>
          </w:tcPr>
          <w:p w14:paraId="3502A988">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开户银行：</w:t>
            </w:r>
          </w:p>
        </w:tc>
        <w:tc>
          <w:tcPr>
            <w:tcW w:w="4812" w:type="dxa"/>
            <w:vAlign w:val="top"/>
          </w:tcPr>
          <w:p w14:paraId="6A3490CF">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开户银行：</w:t>
            </w:r>
          </w:p>
        </w:tc>
      </w:tr>
      <w:tr w14:paraId="1C784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4850" w:type="dxa"/>
            <w:vAlign w:val="top"/>
          </w:tcPr>
          <w:p w14:paraId="23E62F40">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账号：</w:t>
            </w:r>
          </w:p>
        </w:tc>
        <w:tc>
          <w:tcPr>
            <w:tcW w:w="4812" w:type="dxa"/>
            <w:vAlign w:val="top"/>
          </w:tcPr>
          <w:p w14:paraId="13A6FE76">
            <w:pPr>
              <w:pStyle w:val="220"/>
              <w:keepNext w:val="0"/>
              <w:keepLines w:val="0"/>
              <w:pageBreakBefore w:val="0"/>
              <w:widowControl/>
              <w:kinsoku w:val="0"/>
              <w:wordWrap/>
              <w:overflowPunct/>
              <w:topLinePunct w:val="0"/>
              <w:autoSpaceDE w:val="0"/>
              <w:autoSpaceDN w:val="0"/>
              <w:bidi w:val="0"/>
              <w:adjustRightInd w:val="0"/>
              <w:snapToGrid w:val="0"/>
              <w:spacing w:before="59" w:line="222"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账号：</w:t>
            </w:r>
          </w:p>
        </w:tc>
      </w:tr>
      <w:tr w14:paraId="68040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4850" w:type="dxa"/>
            <w:vAlign w:val="top"/>
          </w:tcPr>
          <w:p w14:paraId="24B2BC88">
            <w:pPr>
              <w:pStyle w:val="220"/>
              <w:keepNext w:val="0"/>
              <w:keepLines w:val="0"/>
              <w:pageBreakBefore w:val="0"/>
              <w:widowControl/>
              <w:kinsoku w:val="0"/>
              <w:wordWrap/>
              <w:overflowPunct/>
              <w:topLinePunct w:val="0"/>
              <w:autoSpaceDE w:val="0"/>
              <w:autoSpaceDN w:val="0"/>
              <w:bidi w:val="0"/>
              <w:adjustRightInd w:val="0"/>
              <w:snapToGrid w:val="0"/>
              <w:spacing w:before="60"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邮政编码：</w:t>
            </w:r>
          </w:p>
        </w:tc>
        <w:tc>
          <w:tcPr>
            <w:tcW w:w="4812" w:type="dxa"/>
            <w:vAlign w:val="top"/>
          </w:tcPr>
          <w:p w14:paraId="3A944A04">
            <w:pPr>
              <w:pStyle w:val="220"/>
              <w:keepNext w:val="0"/>
              <w:keepLines w:val="0"/>
              <w:pageBreakBefore w:val="0"/>
              <w:widowControl/>
              <w:kinsoku w:val="0"/>
              <w:wordWrap/>
              <w:overflowPunct/>
              <w:topLinePunct w:val="0"/>
              <w:autoSpaceDE w:val="0"/>
              <w:autoSpaceDN w:val="0"/>
              <w:bidi w:val="0"/>
              <w:adjustRightInd w:val="0"/>
              <w:snapToGrid w:val="0"/>
              <w:spacing w:before="60" w:line="221" w:lineRule="auto"/>
              <w:ind w:left="0" w:right="0"/>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邮政编码：</w:t>
            </w:r>
          </w:p>
        </w:tc>
      </w:tr>
    </w:tbl>
    <w:p w14:paraId="31496BCE">
      <w:pPr>
        <w:keepNext w:val="0"/>
        <w:keepLines w:val="0"/>
        <w:pageBreakBefore w:val="0"/>
        <w:widowControl/>
        <w:kinsoku w:val="0"/>
        <w:wordWrap/>
        <w:overflowPunct/>
        <w:topLinePunct w:val="0"/>
        <w:autoSpaceDE w:val="0"/>
        <w:autoSpaceDN w:val="0"/>
        <w:bidi w:val="0"/>
        <w:adjustRightInd w:val="0"/>
        <w:snapToGrid w:val="0"/>
        <w:spacing w:before="191" w:line="303" w:lineRule="auto"/>
        <w:ind w:left="0" w:right="0" w:firstLine="407"/>
        <w:textAlignment w:val="baseline"/>
        <w:rPr>
          <w:rFonts w:hint="eastAsia" w:ascii="新宋体" w:hAnsi="新宋体" w:eastAsia="新宋体" w:cs="新宋体"/>
          <w:caps w:val="0"/>
          <w:snapToGrid/>
          <w:spacing w:val="0"/>
          <w:w w:val="100"/>
          <w:kern w:val="21"/>
          <w:position w:val="0"/>
          <w:sz w:val="21"/>
          <w:szCs w:val="21"/>
        </w:rPr>
      </w:pPr>
      <w:r>
        <w:rPr>
          <w:rFonts w:hint="eastAsia" w:ascii="新宋体" w:hAnsi="新宋体" w:eastAsia="新宋体" w:cs="新宋体"/>
          <w:caps w:val="0"/>
          <w:snapToGrid/>
          <w:spacing w:val="0"/>
          <w:w w:val="100"/>
          <w:kern w:val="21"/>
          <w:position w:val="0"/>
          <w:sz w:val="21"/>
          <w:szCs w:val="21"/>
        </w:rPr>
        <w:t>本合同自签订之日起2个工作日内，甲方应当将采购合同在广西壮族自治区财政厅指定的媒体上公告</w:t>
      </w:r>
    </w:p>
    <w:p w14:paraId="35E54CCF">
      <w:pPr>
        <w:pStyle w:val="19"/>
        <w:keepNext w:val="0"/>
        <w:keepLines w:val="0"/>
        <w:pageBreakBefore w:val="0"/>
        <w:widowControl/>
        <w:kinsoku w:val="0"/>
        <w:wordWrap/>
        <w:overflowPunct/>
        <w:topLinePunct w:val="0"/>
        <w:autoSpaceDE w:val="0"/>
        <w:autoSpaceDN w:val="0"/>
        <w:bidi w:val="0"/>
        <w:adjustRightInd w:val="0"/>
        <w:snapToGrid w:val="0"/>
        <w:spacing w:line="242" w:lineRule="auto"/>
        <w:ind w:left="0" w:right="0"/>
        <w:textAlignment w:val="baseline"/>
        <w:rPr>
          <w:rFonts w:hint="eastAsia" w:ascii="新宋体" w:hAnsi="新宋体" w:eastAsia="新宋体" w:cs="新宋体"/>
          <w:caps w:val="0"/>
          <w:snapToGrid/>
          <w:spacing w:val="0"/>
          <w:w w:val="100"/>
          <w:kern w:val="21"/>
          <w:position w:val="0"/>
        </w:rPr>
      </w:pPr>
    </w:p>
    <w:p w14:paraId="55C764E7">
      <w:pPr>
        <w:rPr>
          <w:rFonts w:hint="eastAsia" w:ascii="新宋体" w:hAnsi="新宋体" w:eastAsia="新宋体" w:cs="新宋体"/>
          <w:b/>
          <w:bCs/>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br w:type="page"/>
      </w:r>
    </w:p>
    <w:p w14:paraId="4E664792">
      <w:pPr>
        <w:keepNext w:val="0"/>
        <w:keepLines w:val="0"/>
        <w:pageBreakBefore w:val="0"/>
        <w:widowControl/>
        <w:kinsoku w:val="0"/>
        <w:wordWrap/>
        <w:overflowPunct/>
        <w:topLinePunct w:val="0"/>
        <w:autoSpaceDE w:val="0"/>
        <w:autoSpaceDN w:val="0"/>
        <w:bidi w:val="0"/>
        <w:adjustRightInd w:val="0"/>
        <w:snapToGrid w:val="0"/>
        <w:spacing w:before="6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合同附件</w:t>
      </w:r>
    </w:p>
    <w:p w14:paraId="0018CC15">
      <w:pPr>
        <w:keepNext w:val="0"/>
        <w:keepLines w:val="0"/>
        <w:pageBreakBefore w:val="0"/>
        <w:widowControl/>
        <w:kinsoku w:val="0"/>
        <w:wordWrap/>
        <w:overflowPunct/>
        <w:topLinePunct w:val="0"/>
        <w:autoSpaceDE w:val="0"/>
        <w:autoSpaceDN w:val="0"/>
        <w:bidi w:val="0"/>
        <w:adjustRightInd w:val="0"/>
        <w:snapToGrid w:val="0"/>
        <w:spacing w:before="173"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caps w:val="0"/>
          <w:snapToGrid/>
          <w:spacing w:val="0"/>
          <w:w w:val="100"/>
          <w:kern w:val="21"/>
          <w:position w:val="0"/>
          <w:sz w:val="20"/>
          <w:szCs w:val="20"/>
        </w:rPr>
        <w:t>一般货物类</w:t>
      </w:r>
    </w:p>
    <w:p w14:paraId="53EB7E13">
      <w:pPr>
        <w:keepNext w:val="0"/>
        <w:keepLines w:val="0"/>
        <w:pageBreakBefore w:val="0"/>
        <w:widowControl/>
        <w:kinsoku w:val="0"/>
        <w:wordWrap/>
        <w:overflowPunct/>
        <w:topLinePunct w:val="0"/>
        <w:autoSpaceDE w:val="0"/>
        <w:autoSpaceDN w:val="0"/>
        <w:bidi w:val="0"/>
        <w:adjustRightInd w:val="0"/>
        <w:snapToGrid w:val="0"/>
        <w:spacing w:line="124" w:lineRule="exact"/>
        <w:ind w:left="0" w:right="0"/>
        <w:textAlignment w:val="baseline"/>
        <w:rPr>
          <w:rFonts w:hint="eastAsia" w:ascii="新宋体" w:hAnsi="新宋体" w:eastAsia="新宋体" w:cs="新宋体"/>
          <w:caps w:val="0"/>
          <w:snapToGrid/>
          <w:spacing w:val="0"/>
          <w:w w:val="100"/>
          <w:kern w:val="21"/>
          <w:position w:val="0"/>
        </w:rPr>
      </w:pPr>
    </w:p>
    <w:tbl>
      <w:tblPr>
        <w:tblStyle w:val="118"/>
        <w:tblW w:w="92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5"/>
        <w:gridCol w:w="4654"/>
      </w:tblGrid>
      <w:tr w14:paraId="270C9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1" w:hRule="atLeast"/>
        </w:trPr>
        <w:tc>
          <w:tcPr>
            <w:tcW w:w="9279" w:type="dxa"/>
            <w:gridSpan w:val="2"/>
            <w:vAlign w:val="top"/>
          </w:tcPr>
          <w:p w14:paraId="7FD21539">
            <w:pPr>
              <w:pStyle w:val="220"/>
              <w:keepNext w:val="0"/>
              <w:keepLines w:val="0"/>
              <w:pageBreakBefore w:val="0"/>
              <w:widowControl/>
              <w:kinsoku w:val="0"/>
              <w:wordWrap/>
              <w:overflowPunct/>
              <w:topLinePunct w:val="0"/>
              <w:autoSpaceDE w:val="0"/>
              <w:autoSpaceDN w:val="0"/>
              <w:bidi w:val="0"/>
              <w:adjustRightInd w:val="0"/>
              <w:snapToGrid w:val="0"/>
              <w:spacing w:before="5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1.供应商承诺具体事项：</w:t>
            </w:r>
          </w:p>
        </w:tc>
      </w:tr>
      <w:tr w14:paraId="0AC3F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4" w:hRule="atLeast"/>
        </w:trPr>
        <w:tc>
          <w:tcPr>
            <w:tcW w:w="9279" w:type="dxa"/>
            <w:gridSpan w:val="2"/>
            <w:vAlign w:val="top"/>
          </w:tcPr>
          <w:p w14:paraId="5C68B0C3">
            <w:pPr>
              <w:pStyle w:val="220"/>
              <w:keepNext w:val="0"/>
              <w:keepLines w:val="0"/>
              <w:pageBreakBefore w:val="0"/>
              <w:widowControl/>
              <w:kinsoku w:val="0"/>
              <w:wordWrap/>
              <w:overflowPunct/>
              <w:topLinePunct w:val="0"/>
              <w:autoSpaceDE w:val="0"/>
              <w:autoSpaceDN w:val="0"/>
              <w:bidi w:val="0"/>
              <w:adjustRightInd w:val="0"/>
              <w:snapToGrid w:val="0"/>
              <w:spacing w:before="50"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2.售后服务具体事项：</w:t>
            </w:r>
          </w:p>
        </w:tc>
      </w:tr>
      <w:tr w14:paraId="6090E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9279" w:type="dxa"/>
            <w:gridSpan w:val="2"/>
            <w:vAlign w:val="top"/>
          </w:tcPr>
          <w:p w14:paraId="6B7A24FF">
            <w:pPr>
              <w:pStyle w:val="220"/>
              <w:keepNext w:val="0"/>
              <w:keepLines w:val="0"/>
              <w:pageBreakBefore w:val="0"/>
              <w:widowControl/>
              <w:kinsoku w:val="0"/>
              <w:wordWrap/>
              <w:overflowPunct/>
              <w:topLinePunct w:val="0"/>
              <w:autoSpaceDE w:val="0"/>
              <w:autoSpaceDN w:val="0"/>
              <w:bidi w:val="0"/>
              <w:adjustRightInd w:val="0"/>
              <w:snapToGrid w:val="0"/>
              <w:spacing w:before="51"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3.保修期责任：</w:t>
            </w:r>
          </w:p>
        </w:tc>
      </w:tr>
      <w:tr w14:paraId="51C99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4" w:hRule="atLeast"/>
        </w:trPr>
        <w:tc>
          <w:tcPr>
            <w:tcW w:w="9279" w:type="dxa"/>
            <w:gridSpan w:val="2"/>
            <w:vAlign w:val="top"/>
          </w:tcPr>
          <w:p w14:paraId="3D34F66B">
            <w:pPr>
              <w:pStyle w:val="220"/>
              <w:keepNext w:val="0"/>
              <w:keepLines w:val="0"/>
              <w:pageBreakBefore w:val="0"/>
              <w:widowControl/>
              <w:kinsoku w:val="0"/>
              <w:wordWrap/>
              <w:overflowPunct/>
              <w:topLinePunct w:val="0"/>
              <w:autoSpaceDE w:val="0"/>
              <w:autoSpaceDN w:val="0"/>
              <w:bidi w:val="0"/>
              <w:adjustRightInd w:val="0"/>
              <w:snapToGrid w:val="0"/>
              <w:spacing w:before="56" w:line="229"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4.其他具体事项：</w:t>
            </w:r>
          </w:p>
        </w:tc>
      </w:tr>
      <w:tr w14:paraId="1B136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9" w:hRule="atLeast"/>
        </w:trPr>
        <w:tc>
          <w:tcPr>
            <w:tcW w:w="4625" w:type="dxa"/>
            <w:vAlign w:val="top"/>
          </w:tcPr>
          <w:p w14:paraId="2B804042">
            <w:pPr>
              <w:pStyle w:val="220"/>
              <w:keepNext w:val="0"/>
              <w:keepLines w:val="0"/>
              <w:pageBreakBefore w:val="0"/>
              <w:widowControl/>
              <w:kinsoku w:val="0"/>
              <w:wordWrap/>
              <w:overflowPunct/>
              <w:topLinePunct w:val="0"/>
              <w:autoSpaceDE w:val="0"/>
              <w:autoSpaceDN w:val="0"/>
              <w:bidi w:val="0"/>
              <w:adjustRightInd w:val="0"/>
              <w:snapToGrid w:val="0"/>
              <w:spacing w:before="88"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甲方（章）</w:t>
            </w:r>
          </w:p>
          <w:p w14:paraId="797DBB36">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2D361BF9">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5C1F0985">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1BFE2C43">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23516C45">
            <w:pPr>
              <w:pStyle w:val="220"/>
              <w:keepNext w:val="0"/>
              <w:keepLines w:val="0"/>
              <w:pageBreakBefore w:val="0"/>
              <w:widowControl/>
              <w:kinsoku w:val="0"/>
              <w:wordWrap/>
              <w:overflowPunct/>
              <w:topLinePunct w:val="0"/>
              <w:autoSpaceDE w:val="0"/>
              <w:autoSpaceDN w:val="0"/>
              <w:bidi w:val="0"/>
              <w:adjustRightInd w:val="0"/>
              <w:snapToGrid w:val="0"/>
              <w:spacing w:before="6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年月日</w:t>
            </w:r>
          </w:p>
        </w:tc>
        <w:tc>
          <w:tcPr>
            <w:tcW w:w="4654" w:type="dxa"/>
            <w:vAlign w:val="top"/>
          </w:tcPr>
          <w:p w14:paraId="6450220D">
            <w:pPr>
              <w:pStyle w:val="220"/>
              <w:keepNext w:val="0"/>
              <w:keepLines w:val="0"/>
              <w:pageBreakBefore w:val="0"/>
              <w:widowControl/>
              <w:kinsoku w:val="0"/>
              <w:wordWrap/>
              <w:overflowPunct/>
              <w:topLinePunct w:val="0"/>
              <w:autoSpaceDE w:val="0"/>
              <w:autoSpaceDN w:val="0"/>
              <w:bidi w:val="0"/>
              <w:adjustRightInd w:val="0"/>
              <w:snapToGrid w:val="0"/>
              <w:spacing w:before="88"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乙方（章）</w:t>
            </w:r>
          </w:p>
          <w:p w14:paraId="511ED667">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4C1AB4D5">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66D7F871">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116027CF">
            <w:pPr>
              <w:keepNext w:val="0"/>
              <w:keepLines w:val="0"/>
              <w:pageBreakBefore w:val="0"/>
              <w:widowControl/>
              <w:kinsoku w:val="0"/>
              <w:wordWrap/>
              <w:overflowPunct/>
              <w:topLinePunct w:val="0"/>
              <w:autoSpaceDE w:val="0"/>
              <w:autoSpaceDN w:val="0"/>
              <w:bidi w:val="0"/>
              <w:adjustRightInd w:val="0"/>
              <w:snapToGrid w:val="0"/>
              <w:spacing w:line="259" w:lineRule="auto"/>
              <w:ind w:left="0" w:right="0"/>
              <w:textAlignment w:val="baseline"/>
              <w:rPr>
                <w:rFonts w:hint="eastAsia" w:ascii="新宋体" w:hAnsi="新宋体" w:eastAsia="新宋体" w:cs="新宋体"/>
                <w:caps w:val="0"/>
                <w:snapToGrid/>
                <w:spacing w:val="0"/>
                <w:w w:val="100"/>
                <w:kern w:val="21"/>
                <w:position w:val="0"/>
                <w:sz w:val="21"/>
              </w:rPr>
            </w:pPr>
          </w:p>
          <w:p w14:paraId="7B95842F">
            <w:pPr>
              <w:pStyle w:val="220"/>
              <w:keepNext w:val="0"/>
              <w:keepLines w:val="0"/>
              <w:pageBreakBefore w:val="0"/>
              <w:widowControl/>
              <w:kinsoku w:val="0"/>
              <w:wordWrap/>
              <w:overflowPunct/>
              <w:topLinePunct w:val="0"/>
              <w:autoSpaceDE w:val="0"/>
              <w:autoSpaceDN w:val="0"/>
              <w:bidi w:val="0"/>
              <w:adjustRightInd w:val="0"/>
              <w:snapToGrid w:val="0"/>
              <w:spacing w:before="65"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b/>
                <w:bCs/>
                <w:caps w:val="0"/>
                <w:snapToGrid/>
                <w:spacing w:val="0"/>
                <w:w w:val="100"/>
                <w:kern w:val="21"/>
                <w:position w:val="0"/>
                <w:sz w:val="20"/>
                <w:szCs w:val="20"/>
              </w:rPr>
              <w:t>年月日</w:t>
            </w:r>
          </w:p>
        </w:tc>
      </w:tr>
    </w:tbl>
    <w:p w14:paraId="1FC7AB43">
      <w:pPr>
        <w:keepNext w:val="0"/>
        <w:keepLines w:val="0"/>
        <w:pageBreakBefore w:val="0"/>
        <w:widowControl/>
        <w:kinsoku w:val="0"/>
        <w:wordWrap/>
        <w:overflowPunct/>
        <w:topLinePunct w:val="0"/>
        <w:autoSpaceDE w:val="0"/>
        <w:autoSpaceDN w:val="0"/>
        <w:bidi w:val="0"/>
        <w:adjustRightInd w:val="0"/>
        <w:snapToGrid w:val="0"/>
        <w:spacing w:before="47" w:line="228" w:lineRule="auto"/>
        <w:ind w:left="0" w:right="0"/>
        <w:textAlignment w:val="baseline"/>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caps w:val="0"/>
          <w:snapToGrid/>
          <w:spacing w:val="0"/>
          <w:w w:val="100"/>
          <w:kern w:val="21"/>
          <w:position w:val="0"/>
          <w:sz w:val="20"/>
          <w:szCs w:val="20"/>
        </w:rPr>
        <w:t>注：售后服务事项填不下时可另加附页</w:t>
      </w:r>
    </w:p>
    <w:p w14:paraId="2DBB5790">
      <w:pPr>
        <w:rPr>
          <w:rFonts w:hint="eastAsia" w:ascii="新宋体" w:hAnsi="新宋体" w:eastAsia="新宋体" w:cs="新宋体"/>
          <w:caps w:val="0"/>
          <w:snapToGrid/>
          <w:spacing w:val="0"/>
          <w:w w:val="100"/>
          <w:kern w:val="21"/>
          <w:position w:val="0"/>
          <w:sz w:val="20"/>
          <w:szCs w:val="20"/>
        </w:rPr>
      </w:pPr>
      <w:r>
        <w:rPr>
          <w:rFonts w:hint="eastAsia" w:ascii="新宋体" w:hAnsi="新宋体" w:eastAsia="新宋体" w:cs="新宋体"/>
          <w:caps w:val="0"/>
          <w:snapToGrid/>
          <w:spacing w:val="0"/>
          <w:w w:val="100"/>
          <w:kern w:val="21"/>
          <w:position w:val="0"/>
          <w:sz w:val="20"/>
          <w:szCs w:val="20"/>
        </w:rPr>
        <w:br w:type="page"/>
      </w:r>
    </w:p>
    <w:p w14:paraId="13FE7BF0">
      <w:pPr>
        <w:keepNext w:val="0"/>
        <w:keepLines w:val="0"/>
        <w:pageBreakBefore w:val="0"/>
        <w:widowControl/>
        <w:kinsoku w:val="0"/>
        <w:wordWrap/>
        <w:overflowPunct/>
        <w:topLinePunct w:val="0"/>
        <w:autoSpaceDE w:val="0"/>
        <w:autoSpaceDN w:val="0"/>
        <w:bidi w:val="0"/>
        <w:adjustRightInd w:val="0"/>
        <w:snapToGrid w:val="0"/>
        <w:spacing w:before="47" w:line="228" w:lineRule="auto"/>
        <w:ind w:left="0" w:right="0"/>
        <w:textAlignment w:val="baseline"/>
        <w:rPr>
          <w:rFonts w:hint="eastAsia" w:ascii="新宋体" w:hAnsi="新宋体" w:eastAsia="新宋体" w:cs="新宋体"/>
          <w:caps w:val="0"/>
          <w:snapToGrid/>
          <w:spacing w:val="0"/>
          <w:w w:val="100"/>
          <w:kern w:val="21"/>
          <w:position w:val="0"/>
          <w:sz w:val="20"/>
          <w:szCs w:val="20"/>
        </w:rPr>
      </w:pPr>
    </w:p>
    <w:p w14:paraId="14D28130">
      <w:pPr>
        <w:keepNext w:val="0"/>
        <w:keepLines w:val="0"/>
        <w:pageBreakBefore w:val="0"/>
        <w:widowControl/>
        <w:kinsoku w:val="0"/>
        <w:wordWrap/>
        <w:overflowPunct/>
        <w:topLinePunct w:val="0"/>
        <w:autoSpaceDE w:val="0"/>
        <w:autoSpaceDN w:val="0"/>
        <w:bidi w:val="0"/>
        <w:adjustRightInd w:val="0"/>
        <w:snapToGrid w:val="0"/>
        <w:ind w:left="0" w:right="0"/>
        <w:textAlignment w:val="baseline"/>
        <w:rPr>
          <w:rFonts w:hint="eastAsia" w:ascii="新宋体" w:hAnsi="新宋体" w:eastAsia="新宋体" w:cs="新宋体"/>
          <w:caps w:val="0"/>
          <w:snapToGrid/>
          <w:spacing w:val="0"/>
          <w:w w:val="100"/>
          <w:kern w:val="21"/>
          <w:position w:val="0"/>
          <w:lang w:eastAsia="zh-CN"/>
        </w:rPr>
      </w:pPr>
    </w:p>
    <w:p w14:paraId="2FE13119">
      <w:pPr>
        <w:snapToGrid w:val="0"/>
        <w:spacing w:line="480" w:lineRule="auto"/>
        <w:rPr>
          <w:rFonts w:ascii="宋体" w:hAnsi="宋体"/>
          <w:bCs/>
          <w:caps w:val="0"/>
          <w:color w:val="000000" w:themeColor="text1"/>
          <w:spacing w:val="0"/>
          <w:w w:val="100"/>
          <w:position w:val="0"/>
          <w:sz w:val="32"/>
          <w:szCs w:val="32"/>
          <w14:textFill>
            <w14:solidFill>
              <w14:schemeClr w14:val="tx1"/>
            </w14:solidFill>
          </w14:textFill>
        </w:rPr>
      </w:pPr>
    </w:p>
    <w:p w14:paraId="20F5D841">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21609FE">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35083646">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03BB530">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409D395F">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03CA5CD6">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0982433">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33742A7A">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77737A09">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1D149D75">
      <w:pPr>
        <w:snapToGrid w:val="0"/>
        <w:jc w:val="center"/>
        <w:rPr>
          <w:rFonts w:ascii="宋体" w:hAnsi="宋体"/>
          <w:bCs/>
          <w:caps w:val="0"/>
          <w:color w:val="000000" w:themeColor="text1"/>
          <w:spacing w:val="0"/>
          <w:w w:val="100"/>
          <w:position w:val="0"/>
          <w:sz w:val="32"/>
          <w:szCs w:val="32"/>
          <w14:textFill>
            <w14:solidFill>
              <w14:schemeClr w14:val="tx1"/>
            </w14:solidFill>
          </w14:textFill>
        </w:rPr>
      </w:pPr>
    </w:p>
    <w:p w14:paraId="1080729A">
      <w:pPr>
        <w:pStyle w:val="2"/>
        <w:jc w:val="center"/>
        <w:rPr>
          <w:caps w:val="0"/>
          <w:color w:val="000000" w:themeColor="text1"/>
          <w:spacing w:val="0"/>
          <w:w w:val="100"/>
          <w:position w:val="0"/>
          <w14:textFill>
            <w14:solidFill>
              <w14:schemeClr w14:val="tx1"/>
            </w14:solidFill>
          </w14:textFill>
        </w:rPr>
      </w:pPr>
      <w:bookmarkStart w:id="173" w:name="_Toc25289"/>
      <w:r>
        <w:rPr>
          <w:rFonts w:hint="eastAsia"/>
          <w:caps w:val="0"/>
          <w:color w:val="000000" w:themeColor="text1"/>
          <w:spacing w:val="0"/>
          <w:w w:val="100"/>
          <w:position w:val="0"/>
          <w14:textFill>
            <w14:solidFill>
              <w14:schemeClr w14:val="tx1"/>
            </w14:solidFill>
          </w14:textFill>
        </w:rPr>
        <w:t>第六章</w:t>
      </w:r>
      <w:r>
        <w:rPr>
          <w:rFonts w:hint="eastAsia"/>
          <w:caps w:val="0"/>
          <w:color w:val="000000" w:themeColor="text1"/>
          <w:spacing w:val="0"/>
          <w:w w:val="100"/>
          <w:position w:val="0"/>
          <w:lang w:val="en-US" w:eastAsia="zh-CN"/>
          <w14:textFill>
            <w14:solidFill>
              <w14:schemeClr w14:val="tx1"/>
            </w14:solidFill>
          </w14:textFill>
        </w:rPr>
        <w:t xml:space="preserve">  </w:t>
      </w:r>
      <w:r>
        <w:rPr>
          <w:rFonts w:hint="eastAsia"/>
          <w:caps w:val="0"/>
          <w:color w:val="000000" w:themeColor="text1"/>
          <w:spacing w:val="0"/>
          <w:w w:val="100"/>
          <w:position w:val="0"/>
          <w14:textFill>
            <w14:solidFill>
              <w14:schemeClr w14:val="tx1"/>
            </w14:solidFill>
          </w14:textFill>
        </w:rPr>
        <w:t>投标文件格式</w:t>
      </w:r>
      <w:bookmarkEnd w:id="173"/>
    </w:p>
    <w:p w14:paraId="25A39523">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9ABC3C0">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204D6EB3">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936B74A">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2125E34B">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30A04DE7">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38952CDE">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F1E9B06">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50AB20BA">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469B3C43">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2FF5AD1D">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1CCCD2B5">
      <w:pPr>
        <w:snapToGrid w:val="0"/>
        <w:spacing w:before="50" w:after="50"/>
        <w:outlineLvl w:val="1"/>
        <w:rPr>
          <w:rFonts w:ascii="宋体" w:hAnsi="宋体"/>
          <w:caps w:val="0"/>
          <w:color w:val="000000" w:themeColor="text1"/>
          <w:spacing w:val="0"/>
          <w:w w:val="100"/>
          <w:position w:val="0"/>
          <w:sz w:val="32"/>
          <w:szCs w:val="20"/>
          <w14:textFill>
            <w14:solidFill>
              <w14:schemeClr w14:val="tx1"/>
            </w14:solidFill>
          </w14:textFill>
        </w:rPr>
      </w:pPr>
    </w:p>
    <w:p w14:paraId="5BD54C61">
      <w:pPr>
        <w:rPr>
          <w:b/>
          <w:caps w:val="0"/>
          <w:color w:val="000000" w:themeColor="text1"/>
          <w:spacing w:val="0"/>
          <w:w w:val="100"/>
          <w:position w:val="0"/>
          <w:sz w:val="28"/>
          <w:szCs w:val="28"/>
          <w14:textFill>
            <w14:solidFill>
              <w14:schemeClr w14:val="tx1"/>
            </w14:solidFill>
          </w14:textFill>
        </w:rPr>
      </w:pPr>
      <w:r>
        <w:rPr>
          <w:caps w:val="0"/>
          <w:color w:val="000000" w:themeColor="text1"/>
          <w:spacing w:val="0"/>
          <w:w w:val="100"/>
          <w:position w:val="0"/>
          <w:sz w:val="32"/>
          <w:szCs w:val="20"/>
          <w14:textFill>
            <w14:solidFill>
              <w14:schemeClr w14:val="tx1"/>
            </w14:solidFill>
          </w14:textFill>
        </w:rPr>
        <w:br w:type="page"/>
      </w:r>
      <w:bookmarkStart w:id="174" w:name="_Toc19686836"/>
      <w:bookmarkStart w:id="175" w:name="_Toc254970557"/>
      <w:bookmarkStart w:id="176" w:name="_Toc254970698"/>
      <w:r>
        <w:rPr>
          <w:rFonts w:hint="eastAsia"/>
          <w:b/>
          <w:caps w:val="0"/>
          <w:color w:val="000000" w:themeColor="text1"/>
          <w:spacing w:val="0"/>
          <w:w w:val="100"/>
          <w:position w:val="0"/>
          <w:sz w:val="28"/>
          <w:szCs w:val="28"/>
          <w14:textFill>
            <w14:solidFill>
              <w14:schemeClr w14:val="tx1"/>
            </w14:solidFill>
          </w14:textFill>
        </w:rPr>
        <w:t>一、报价文件格式</w:t>
      </w:r>
      <w:bookmarkEnd w:id="174"/>
    </w:p>
    <w:p w14:paraId="4FE85ED1">
      <w:pPr>
        <w:snapToGrid w:val="0"/>
        <w:spacing w:beforeLines="50" w:after="50" w:line="360" w:lineRule="auto"/>
        <w:ind w:left="142"/>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1. 报价文件封面格式： </w:t>
      </w:r>
    </w:p>
    <w:p w14:paraId="76963263">
      <w:pPr>
        <w:snapToGrid w:val="0"/>
        <w:spacing w:beforeLines="50" w:after="50" w:line="360" w:lineRule="auto"/>
        <w:ind w:left="142"/>
        <w:jc w:val="center"/>
        <w:rPr>
          <w:rFonts w:ascii="宋体" w:hAnsi="宋体" w:eastAsia="方正小标宋简体"/>
          <w:bCs/>
          <w:caps w:val="0"/>
          <w:color w:val="000000" w:themeColor="text1"/>
          <w:spacing w:val="0"/>
          <w:w w:val="100"/>
          <w:position w:val="0"/>
          <w:sz w:val="48"/>
          <w:szCs w:val="48"/>
          <w14:textFill>
            <w14:solidFill>
              <w14:schemeClr w14:val="tx1"/>
            </w14:solidFill>
          </w14:textFill>
        </w:rPr>
      </w:pPr>
      <w:r>
        <w:rPr>
          <w:rFonts w:hint="eastAsia" w:ascii="宋体" w:hAnsi="宋体" w:eastAsia="方正小标宋简体"/>
          <w:bCs/>
          <w:caps w:val="0"/>
          <w:color w:val="000000" w:themeColor="text1"/>
          <w:spacing w:val="0"/>
          <w:w w:val="100"/>
          <w:position w:val="0"/>
          <w:sz w:val="48"/>
          <w:szCs w:val="48"/>
          <w14:textFill>
            <w14:solidFill>
              <w14:schemeClr w14:val="tx1"/>
            </w14:solidFill>
          </w14:textFill>
        </w:rPr>
        <w:t>电子投标文件</w:t>
      </w:r>
    </w:p>
    <w:p w14:paraId="73BC3EF2">
      <w:pPr>
        <w:snapToGrid w:val="0"/>
        <w:spacing w:beforeLines="50" w:after="50" w:line="400" w:lineRule="exact"/>
        <w:rPr>
          <w:rFonts w:ascii="宋体" w:hAnsi="宋体"/>
          <w:bCs/>
          <w:caps w:val="0"/>
          <w:color w:val="000000" w:themeColor="text1"/>
          <w:spacing w:val="0"/>
          <w:w w:val="100"/>
          <w:position w:val="0"/>
          <w:sz w:val="32"/>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63360639">
      <w:pPr>
        <w:snapToGrid w:val="0"/>
        <w:spacing w:beforeLines="50" w:after="50" w:line="400" w:lineRule="exact"/>
        <w:jc w:val="center"/>
        <w:rPr>
          <w:rFonts w:ascii="宋体" w:hAnsi="宋体"/>
          <w:bCs/>
          <w:caps w:val="0"/>
          <w:color w:val="000000" w:themeColor="text1"/>
          <w:spacing w:val="0"/>
          <w:w w:val="100"/>
          <w:position w:val="0"/>
          <w:sz w:val="24"/>
          <w:szCs w:val="20"/>
          <w14:textFill>
            <w14:solidFill>
              <w14:schemeClr w14:val="tx1"/>
            </w14:solidFill>
          </w14:textFill>
        </w:rPr>
      </w:pPr>
    </w:p>
    <w:p w14:paraId="51F540C7">
      <w:pPr>
        <w:snapToGrid w:val="0"/>
        <w:spacing w:beforeLines="50" w:after="50" w:line="400" w:lineRule="exact"/>
        <w:jc w:val="center"/>
        <w:rPr>
          <w:rFonts w:ascii="宋体" w:hAnsi="宋体"/>
          <w:b/>
          <w:bCs/>
          <w:caps w:val="0"/>
          <w:color w:val="000000" w:themeColor="text1"/>
          <w:spacing w:val="0"/>
          <w:w w:val="100"/>
          <w:position w:val="0"/>
          <w:sz w:val="32"/>
          <w:szCs w:val="32"/>
          <w14:textFill>
            <w14:solidFill>
              <w14:schemeClr w14:val="tx1"/>
            </w14:solidFill>
          </w14:textFill>
        </w:rPr>
      </w:pPr>
      <w:r>
        <w:rPr>
          <w:rFonts w:hint="eastAsia" w:ascii="宋体" w:hAnsi="宋体"/>
          <w:b/>
          <w:bCs/>
          <w:caps w:val="0"/>
          <w:color w:val="000000" w:themeColor="text1"/>
          <w:spacing w:val="0"/>
          <w:w w:val="100"/>
          <w:position w:val="0"/>
          <w:sz w:val="32"/>
          <w:szCs w:val="32"/>
          <w14:textFill>
            <w14:solidFill>
              <w14:schemeClr w14:val="tx1"/>
            </w14:solidFill>
          </w14:textFill>
        </w:rPr>
        <w:t>报价文件</w:t>
      </w:r>
    </w:p>
    <w:p w14:paraId="2321BA57">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16E8032C">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2A36E3E5">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0D71EF50">
      <w:pPr>
        <w:snapToGrid w:val="0"/>
        <w:spacing w:beforeLines="50" w:after="50" w:line="400" w:lineRule="exact"/>
        <w:rPr>
          <w:rFonts w:ascii="宋体" w:hAnsi="宋体"/>
          <w:bCs/>
          <w:caps w:val="0"/>
          <w:color w:val="000000" w:themeColor="text1"/>
          <w:spacing w:val="0"/>
          <w:w w:val="100"/>
          <w:position w:val="0"/>
          <w:sz w:val="24"/>
          <w:szCs w:val="20"/>
          <w14:textFill>
            <w14:solidFill>
              <w14:schemeClr w14:val="tx1"/>
            </w14:solidFill>
          </w14:textFill>
        </w:rPr>
      </w:pPr>
    </w:p>
    <w:p w14:paraId="05742D28">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项目名称： </w:t>
      </w:r>
    </w:p>
    <w:p w14:paraId="248CE386">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44C95216">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项目编号： </w:t>
      </w:r>
    </w:p>
    <w:p w14:paraId="2B237C27">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4BA2B54E">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所投分标：</w:t>
      </w:r>
    </w:p>
    <w:p w14:paraId="138AF29A">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199A3BC1">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投标人名称：</w:t>
      </w:r>
    </w:p>
    <w:p w14:paraId="0D4DFAFF">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p>
    <w:p w14:paraId="2DA62FB2">
      <w:pPr>
        <w:snapToGrid w:val="0"/>
        <w:spacing w:beforeLines="50" w:after="50" w:line="400" w:lineRule="exact"/>
        <w:ind w:firstLine="360" w:firstLineChars="150"/>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投标人地址：</w:t>
      </w:r>
    </w:p>
    <w:p w14:paraId="2A951AA8">
      <w:pPr>
        <w:pStyle w:val="7"/>
        <w:snapToGrid w:val="0"/>
        <w:spacing w:before="50" w:after="50" w:line="400" w:lineRule="exact"/>
        <w:ind w:firstLine="960" w:firstLineChars="400"/>
        <w:rPr>
          <w:rFonts w:ascii="宋体" w:hAnsi="宋体"/>
          <w:bCs/>
          <w:caps w:val="0"/>
          <w:color w:val="000000" w:themeColor="text1"/>
          <w:spacing w:val="0"/>
          <w:w w:val="100"/>
          <w:position w:val="0"/>
          <w:sz w:val="24"/>
          <w:szCs w:val="24"/>
          <w14:textFill>
            <w14:solidFill>
              <w14:schemeClr w14:val="tx1"/>
            </w14:solidFill>
          </w14:textFill>
        </w:rPr>
      </w:pPr>
    </w:p>
    <w:p w14:paraId="469F9F4E">
      <w:pPr>
        <w:snapToGrid w:val="0"/>
        <w:spacing w:beforeLines="50" w:after="50" w:line="400" w:lineRule="exact"/>
        <w:rPr>
          <w:rFonts w:ascii="宋体" w:hAnsi="宋体"/>
          <w:caps w:val="0"/>
          <w:color w:val="000000" w:themeColor="text1"/>
          <w:spacing w:val="0"/>
          <w:w w:val="100"/>
          <w:position w:val="0"/>
          <w:sz w:val="30"/>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3B01A090">
      <w:pPr>
        <w:snapToGrid w:val="0"/>
        <w:spacing w:beforeLines="50" w:after="50" w:line="360" w:lineRule="auto"/>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2.</w:t>
      </w:r>
      <w:r>
        <w:rPr>
          <w:rFonts w:hint="eastAsia" w:ascii="宋体" w:hAnsi="宋体"/>
          <w:b/>
          <w:bCs/>
          <w:caps w:val="0"/>
          <w:color w:val="000000" w:themeColor="text1"/>
          <w:spacing w:val="0"/>
          <w:w w:val="100"/>
          <w:position w:val="0"/>
          <w:sz w:val="24"/>
          <w14:textFill>
            <w14:solidFill>
              <w14:schemeClr w14:val="tx1"/>
            </w14:solidFill>
          </w14:textFill>
        </w:rPr>
        <w:t>报价文件目录</w:t>
      </w:r>
    </w:p>
    <w:p w14:paraId="2A013B86">
      <w:pPr>
        <w:snapToGrid w:val="0"/>
        <w:spacing w:before="50" w:afterLines="50" w:line="360" w:lineRule="auto"/>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根据招标文件规定及投标人提供的材料自行编写目录。</w:t>
      </w:r>
    </w:p>
    <w:p w14:paraId="08193208">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3BEB22AC">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671355B8">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0B4689C2">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3. 投标函格式：</w:t>
      </w:r>
    </w:p>
    <w:p w14:paraId="5F71A37F">
      <w:pPr>
        <w:snapToGrid w:val="0"/>
        <w:spacing w:beforeLines="50" w:after="50" w:line="320" w:lineRule="exact"/>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 标 函</w:t>
      </w:r>
    </w:p>
    <w:p w14:paraId="26B4475D">
      <w:pPr>
        <w:snapToGrid w:val="0"/>
        <w:spacing w:beforeLines="50" w:after="50" w:line="320" w:lineRule="exact"/>
        <w:jc w:val="center"/>
        <w:rPr>
          <w:rFonts w:ascii="宋体" w:hAnsi="宋体"/>
          <w:b/>
          <w:caps w:val="0"/>
          <w:color w:val="000000" w:themeColor="text1"/>
          <w:spacing w:val="0"/>
          <w:w w:val="100"/>
          <w:position w:val="0"/>
          <w:sz w:val="24"/>
          <w:szCs w:val="20"/>
          <w14:textFill>
            <w14:solidFill>
              <w14:schemeClr w14:val="tx1"/>
            </w14:solidFill>
          </w14:textFill>
        </w:rPr>
      </w:pPr>
    </w:p>
    <w:p w14:paraId="664D9D5B">
      <w:pPr>
        <w:snapToGrid w:val="0"/>
        <w:spacing w:beforeLines="50" w:after="50" w:line="320" w:lineRule="exact"/>
        <w:jc w:val="center"/>
        <w:rPr>
          <w:rFonts w:ascii="宋体" w:hAnsi="宋体"/>
          <w:b/>
          <w:caps w:val="0"/>
          <w:color w:val="000000" w:themeColor="text1"/>
          <w:spacing w:val="0"/>
          <w:w w:val="100"/>
          <w:position w:val="0"/>
          <w:sz w:val="24"/>
          <w:szCs w:val="20"/>
          <w14:textFill>
            <w14:solidFill>
              <w14:schemeClr w14:val="tx1"/>
            </w14:solidFill>
          </w14:textFill>
        </w:rPr>
      </w:pPr>
    </w:p>
    <w:p w14:paraId="46CA8F58">
      <w:pPr>
        <w:snapToGrid w:val="0"/>
        <w:spacing w:beforeLines="50" w:after="50" w:line="320" w:lineRule="exact"/>
        <w:jc w:val="center"/>
        <w:rPr>
          <w:rFonts w:ascii="宋体" w:hAnsi="宋体"/>
          <w:b/>
          <w:caps w:val="0"/>
          <w:color w:val="000000" w:themeColor="text1"/>
          <w:spacing w:val="0"/>
          <w:w w:val="100"/>
          <w:position w:val="0"/>
          <w:sz w:val="24"/>
          <w:szCs w:val="20"/>
          <w14:textFill>
            <w14:solidFill>
              <w14:schemeClr w14:val="tx1"/>
            </w14:solidFill>
          </w14:textFill>
        </w:rPr>
      </w:pPr>
    </w:p>
    <w:p w14:paraId="6674BA84">
      <w:pPr>
        <w:snapToGrid w:val="0"/>
        <w:spacing w:line="360" w:lineRule="auto"/>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致：</w:t>
      </w:r>
      <w:r>
        <w:rPr>
          <w:rFonts w:hint="eastAsia" w:ascii="宋体" w:hAnsi="宋体"/>
          <w:caps w:val="0"/>
          <w:color w:val="000000" w:themeColor="text1"/>
          <w:spacing w:val="0"/>
          <w:w w:val="100"/>
          <w:position w:val="0"/>
          <w:sz w:val="24"/>
          <w:u w:val="single"/>
          <w14:textFill>
            <w14:solidFill>
              <w14:schemeClr w14:val="tx1"/>
            </w14:solidFill>
          </w14:textFill>
        </w:rPr>
        <w:t>采购人名称</w:t>
      </w:r>
      <w:r>
        <w:rPr>
          <w:rFonts w:hint="eastAsia" w:ascii="宋体" w:hAnsi="宋体"/>
          <w:caps w:val="0"/>
          <w:color w:val="000000" w:themeColor="text1"/>
          <w:spacing w:val="0"/>
          <w:w w:val="100"/>
          <w:position w:val="0"/>
          <w:sz w:val="24"/>
          <w14:textFill>
            <w14:solidFill>
              <w14:schemeClr w14:val="tx1"/>
            </w14:solidFill>
          </w14:textFill>
        </w:rPr>
        <w:t>：</w:t>
      </w:r>
    </w:p>
    <w:p w14:paraId="0810F063">
      <w:pPr>
        <w:snapToGrid w:val="0"/>
        <w:spacing w:line="360" w:lineRule="auto"/>
        <w:ind w:firstLine="48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根据贵方</w:t>
      </w:r>
      <w:r>
        <w:rPr>
          <w:rFonts w:hint="eastAsia" w:ascii="宋体" w:hAnsi="宋体"/>
          <w:caps w:val="0"/>
          <w:color w:val="000000" w:themeColor="text1"/>
          <w:spacing w:val="0"/>
          <w:w w:val="100"/>
          <w:position w:val="0"/>
          <w:sz w:val="24"/>
          <w:u w:val="single"/>
          <w14:textFill>
            <w14:solidFill>
              <w14:schemeClr w14:val="tx1"/>
            </w14:solidFill>
          </w14:textFill>
        </w:rPr>
        <w:t xml:space="preserve"> 项目名称</w:t>
      </w:r>
      <w:r>
        <w:rPr>
          <w:rFonts w:hint="eastAsia" w:ascii="宋体" w:hAnsi="宋体"/>
          <w:caps w:val="0"/>
          <w:color w:val="000000" w:themeColor="text1"/>
          <w:spacing w:val="0"/>
          <w:w w:val="100"/>
          <w:position w:val="0"/>
          <w:sz w:val="24"/>
          <w14:textFill>
            <w14:solidFill>
              <w14:schemeClr w14:val="tx1"/>
            </w14:solidFill>
          </w14:textFill>
        </w:rPr>
        <w:t>（项目编号：</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）的招标文件，签字代表______</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（姓名）经正式授权并代表投标人</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（投标人名称）提交投标文件。</w:t>
      </w:r>
    </w:p>
    <w:p w14:paraId="27908DED">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据此函，我方宣布同意如下：</w:t>
      </w:r>
    </w:p>
    <w:p w14:paraId="013CADB5">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1.我方已详细审查全部“招标文件”，包括修改文件（如有的话）以及全部参考资料和有关附件，已经了解我方对于招标文件、采购过程、采购结果有依法进行询问、质疑、投诉的权利及相关渠道和要求。</w:t>
      </w:r>
    </w:p>
    <w:p w14:paraId="372E28A1">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2.我方在投标之前已经完全理解并接受招标文件的各项规定和要求，对招标文件的合理性、合法性不再有异议。</w:t>
      </w:r>
    </w:p>
    <w:p w14:paraId="43B7D279">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3.本投标有效期自投标截止之日起</w:t>
      </w:r>
      <w:r>
        <w:rPr>
          <w:rFonts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日。</w:t>
      </w:r>
    </w:p>
    <w:p w14:paraId="3CAA645E">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4.如中标，本投标文件至本项目合同履行完毕止均保持有效，我方将按“招标文件”及政府采购法律、法规的规定履行合同责任和义务。</w:t>
      </w:r>
    </w:p>
    <w:p w14:paraId="34AB8105">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5.我方同意按照贵方要求提供与投标有关的一切数据或者资料。</w:t>
      </w:r>
    </w:p>
    <w:p w14:paraId="3DD3ACC0">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6.我方向贵方提交的所有投标文件、资料都是准确的和真实的。</w:t>
      </w:r>
    </w:p>
    <w:p w14:paraId="41FAF739">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7.以上事项如有虚假或者隐瞒，我方愿意承担一切后果，并不再寻求任何旨在减轻或者免除法律责任的辩解。</w:t>
      </w:r>
    </w:p>
    <w:p w14:paraId="6A3BFBF1">
      <w:pPr>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8.根据</w:t>
      </w:r>
      <w:r>
        <w:rPr>
          <w:rFonts w:ascii="宋体" w:hAnsi="宋体"/>
          <w:caps w:val="0"/>
          <w:color w:val="000000" w:themeColor="text1"/>
          <w:spacing w:val="0"/>
          <w:w w:val="100"/>
          <w:position w:val="0"/>
          <w:sz w:val="24"/>
          <w14:textFill>
            <w14:solidFill>
              <w14:schemeClr w14:val="tx1"/>
            </w14:solidFill>
          </w14:textFill>
        </w:rPr>
        <w:t>《中华人民共和国政府采购法实施条例》第五十条要求对政府采购合同进行公告</w:t>
      </w:r>
      <w:r>
        <w:rPr>
          <w:rFonts w:hint="eastAsia" w:ascii="宋体" w:hAnsi="宋体"/>
          <w:caps w:val="0"/>
          <w:color w:val="000000" w:themeColor="text1"/>
          <w:spacing w:val="0"/>
          <w:w w:val="100"/>
          <w:position w:val="0"/>
          <w:sz w:val="24"/>
          <w14:textFill>
            <w14:solidFill>
              <w14:schemeClr w14:val="tx1"/>
            </w14:solidFill>
          </w14:textFill>
        </w:rPr>
        <w:t>，</w:t>
      </w:r>
      <w:r>
        <w:rPr>
          <w:rFonts w:ascii="宋体" w:hAnsi="宋体"/>
          <w:caps w:val="0"/>
          <w:color w:val="000000" w:themeColor="text1"/>
          <w:spacing w:val="0"/>
          <w:w w:val="100"/>
          <w:position w:val="0"/>
          <w:sz w:val="24"/>
          <w14:textFill>
            <w14:solidFill>
              <w14:schemeClr w14:val="tx1"/>
            </w14:solidFill>
          </w14:textFill>
        </w:rPr>
        <w:t>但政府采购合同中涉及国家秘密、商业秘密的内容除外。</w:t>
      </w:r>
      <w:r>
        <w:rPr>
          <w:rFonts w:hint="eastAsia" w:ascii="宋体" w:hAnsi="宋体"/>
          <w:caps w:val="0"/>
          <w:color w:val="000000" w:themeColor="text1"/>
          <w:spacing w:val="0"/>
          <w:w w:val="100"/>
          <w:position w:val="0"/>
          <w:sz w:val="24"/>
          <w14:textFill>
            <w14:solidFill>
              <w14:schemeClr w14:val="tx1"/>
            </w14:solidFill>
          </w14:textFill>
        </w:rPr>
        <w:t>我方就对本次投标文件进行注明如下：（两项内容中必须选择一项）</w:t>
      </w:r>
    </w:p>
    <w:p w14:paraId="751A327E">
      <w:pPr>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□我方本次投标文件</w:t>
      </w:r>
      <w:r>
        <w:rPr>
          <w:rFonts w:ascii="宋体" w:hAnsi="宋体" w:cs="宋体"/>
          <w:caps w:val="0"/>
          <w:color w:val="000000" w:themeColor="text1"/>
          <w:spacing w:val="0"/>
          <w:w w:val="100"/>
          <w:kern w:val="0"/>
          <w:position w:val="0"/>
          <w:sz w:val="24"/>
          <w14:textFill>
            <w14:solidFill>
              <w14:schemeClr w14:val="tx1"/>
            </w14:solidFill>
          </w14:textFill>
        </w:rPr>
        <w:t>内容中</w:t>
      </w:r>
      <w:r>
        <w:rPr>
          <w:rFonts w:hint="eastAsia" w:ascii="宋体" w:hAnsi="宋体"/>
          <w:caps w:val="0"/>
          <w:color w:val="000000" w:themeColor="text1"/>
          <w:spacing w:val="0"/>
          <w:w w:val="100"/>
          <w:position w:val="0"/>
          <w:sz w:val="24"/>
          <w14:textFill>
            <w14:solidFill>
              <w14:schemeClr w14:val="tx1"/>
            </w14:solidFill>
          </w14:textFill>
        </w:rPr>
        <w:t>未</w:t>
      </w:r>
      <w:r>
        <w:rPr>
          <w:rFonts w:ascii="宋体" w:hAnsi="宋体" w:cs="宋体"/>
          <w:caps w:val="0"/>
          <w:color w:val="000000" w:themeColor="text1"/>
          <w:spacing w:val="0"/>
          <w:w w:val="100"/>
          <w:kern w:val="0"/>
          <w:position w:val="0"/>
          <w:sz w:val="24"/>
          <w14:textFill>
            <w14:solidFill>
              <w14:schemeClr w14:val="tx1"/>
            </w14:solidFill>
          </w14:textFill>
        </w:rPr>
        <w:t>涉及商业秘密</w:t>
      </w:r>
      <w:r>
        <w:rPr>
          <w:rFonts w:hint="eastAsia" w:ascii="宋体" w:hAnsi="宋体" w:cs="宋体"/>
          <w:caps w:val="0"/>
          <w:color w:val="000000" w:themeColor="text1"/>
          <w:spacing w:val="0"/>
          <w:w w:val="100"/>
          <w:kern w:val="0"/>
          <w:position w:val="0"/>
          <w:sz w:val="24"/>
          <w14:textFill>
            <w14:solidFill>
              <w14:schemeClr w14:val="tx1"/>
            </w14:solidFill>
          </w14:textFill>
        </w:rPr>
        <w:t>；</w:t>
      </w:r>
    </w:p>
    <w:p w14:paraId="36614277">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□我方本次投标文件</w:t>
      </w:r>
      <w:r>
        <w:rPr>
          <w:rFonts w:ascii="宋体" w:hAnsi="宋体" w:cs="宋体"/>
          <w:caps w:val="0"/>
          <w:color w:val="000000" w:themeColor="text1"/>
          <w:spacing w:val="0"/>
          <w:w w:val="100"/>
          <w:kern w:val="0"/>
          <w:position w:val="0"/>
          <w:sz w:val="24"/>
          <w14:textFill>
            <w14:solidFill>
              <w14:schemeClr w14:val="tx1"/>
            </w14:solidFill>
          </w14:textFill>
        </w:rPr>
        <w:t>涉及商业秘密</w:t>
      </w:r>
      <w:r>
        <w:rPr>
          <w:rFonts w:hint="eastAsia" w:ascii="宋体" w:hAnsi="宋体" w:cs="宋体"/>
          <w:caps w:val="0"/>
          <w:color w:val="000000" w:themeColor="text1"/>
          <w:spacing w:val="0"/>
          <w:w w:val="100"/>
          <w:kern w:val="0"/>
          <w:position w:val="0"/>
          <w:sz w:val="24"/>
          <w14:textFill>
            <w14:solidFill>
              <w14:schemeClr w14:val="tx1"/>
            </w14:solidFill>
          </w14:textFill>
        </w:rPr>
        <w:t>的</w:t>
      </w:r>
      <w:r>
        <w:rPr>
          <w:rFonts w:ascii="宋体" w:hAnsi="宋体" w:cs="宋体"/>
          <w:caps w:val="0"/>
          <w:color w:val="000000" w:themeColor="text1"/>
          <w:spacing w:val="0"/>
          <w:w w:val="100"/>
          <w:kern w:val="0"/>
          <w:position w:val="0"/>
          <w:sz w:val="24"/>
          <w14:textFill>
            <w14:solidFill>
              <w14:schemeClr w14:val="tx1"/>
            </w14:solidFill>
          </w14:textFill>
        </w:rPr>
        <w:t>内容</w:t>
      </w:r>
      <w:r>
        <w:rPr>
          <w:rFonts w:hint="eastAsia" w:ascii="宋体" w:hAnsi="宋体" w:cs="宋体"/>
          <w:caps w:val="0"/>
          <w:color w:val="000000" w:themeColor="text1"/>
          <w:spacing w:val="0"/>
          <w:w w:val="100"/>
          <w:kern w:val="0"/>
          <w:position w:val="0"/>
          <w:sz w:val="24"/>
          <w14:textFill>
            <w14:solidFill>
              <w14:schemeClr w14:val="tx1"/>
            </w14:solidFill>
          </w14:textFill>
        </w:rPr>
        <w:t>有：</w:t>
      </w:r>
      <w:r>
        <w:rPr>
          <w:rFonts w:hint="eastAsia" w:ascii="宋体" w:hAnsi="宋体" w:cs="宋体"/>
          <w:caps w:val="0"/>
          <w:color w:val="000000" w:themeColor="text1"/>
          <w:spacing w:val="0"/>
          <w:w w:val="100"/>
          <w:kern w:val="0"/>
          <w:position w:val="0"/>
          <w:sz w:val="24"/>
          <w:u w:val="single"/>
          <w14:textFill>
            <w14:solidFill>
              <w14:schemeClr w14:val="tx1"/>
            </w14:solidFill>
          </w14:textFill>
        </w:rPr>
        <w:t xml:space="preserve">                         </w:t>
      </w:r>
      <w:r>
        <w:rPr>
          <w:rFonts w:hint="eastAsia" w:ascii="宋体" w:hAnsi="宋体" w:cs="宋体"/>
          <w:caps w:val="0"/>
          <w:color w:val="000000" w:themeColor="text1"/>
          <w:spacing w:val="0"/>
          <w:w w:val="100"/>
          <w:kern w:val="0"/>
          <w:position w:val="0"/>
          <w:sz w:val="24"/>
          <w14:textFill>
            <w14:solidFill>
              <w14:schemeClr w14:val="tx1"/>
            </w14:solidFill>
          </w14:textFill>
        </w:rPr>
        <w:t>；</w:t>
      </w:r>
    </w:p>
    <w:p w14:paraId="2B9AC4CF">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9.与本项目有关的一切正式往来信函请寄：</w:t>
      </w:r>
    </w:p>
    <w:p w14:paraId="27BBDFB1">
      <w:pPr>
        <w:snapToGrid w:val="0"/>
        <w:spacing w:line="360" w:lineRule="auto"/>
        <w:ind w:firstLine="480" w:firstLineChars="200"/>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地址：</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邮编：</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63ACC52C">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联系人电话：</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传真：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电子邮箱：</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ascii="宋体" w:hAnsi="宋体"/>
          <w:caps w:val="0"/>
          <w:color w:val="000000" w:themeColor="text1"/>
          <w:spacing w:val="0"/>
          <w:w w:val="100"/>
          <w:position w:val="0"/>
          <w:sz w:val="24"/>
          <w:u w:val="single"/>
          <w14:textFill>
            <w14:solidFill>
              <w14:schemeClr w14:val="tx1"/>
            </w14:solidFill>
          </w14:textFill>
        </w:rPr>
        <w:t xml:space="preserve">        </w:t>
      </w:r>
    </w:p>
    <w:p w14:paraId="2D8C3785">
      <w:pPr>
        <w:snapToGrid w:val="0"/>
        <w:spacing w:line="360" w:lineRule="auto"/>
        <w:ind w:firstLine="480" w:firstLineChars="20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7940BDAB">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开户银行：</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银行账号：</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0CEB8391">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p>
    <w:p w14:paraId="4C628ABA">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法定代表人或者委托代理人（签字或者电子签名或电子签章）：____ </w:t>
      </w:r>
    </w:p>
    <w:p w14:paraId="125DC97A">
      <w:pPr>
        <w:pStyle w:val="25"/>
        <w:snapToGrid w:val="0"/>
        <w:spacing w:before="295" w:after="295" w:line="360" w:lineRule="auto"/>
        <w:jc w:val="center"/>
        <w:rPr>
          <w:rFonts w:hAnsi="宋体"/>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 xml:space="preserve"> </w:t>
      </w:r>
      <w:r>
        <w:rPr>
          <w:rFonts w:hAnsi="宋体"/>
          <w:caps w:val="0"/>
          <w:color w:val="000000" w:themeColor="text1"/>
          <w:spacing w:val="0"/>
          <w:w w:val="100"/>
          <w:position w:val="0"/>
          <w:sz w:val="24"/>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投标人名称（</w:t>
      </w:r>
      <w:r>
        <w:rPr>
          <w:rFonts w:hint="eastAsia" w:hAnsi="宋体" w:cs="仿宋_GB2312"/>
          <w:caps w:val="0"/>
          <w:color w:val="000000" w:themeColor="text1"/>
          <w:spacing w:val="0"/>
          <w:w w:val="100"/>
          <w:position w:val="0"/>
          <w:sz w:val="24"/>
          <w14:textFill>
            <w14:solidFill>
              <w14:schemeClr w14:val="tx1"/>
            </w14:solidFill>
          </w14:textFill>
        </w:rPr>
        <w:t>盖公章或者电子公章</w:t>
      </w:r>
      <w:r>
        <w:rPr>
          <w:rFonts w:hint="eastAsia" w:hAnsi="宋体"/>
          <w:caps w:val="0"/>
          <w:color w:val="000000" w:themeColor="text1"/>
          <w:spacing w:val="0"/>
          <w:w w:val="100"/>
          <w:position w:val="0"/>
          <w:sz w:val="24"/>
          <w14:textFill>
            <w14:solidFill>
              <w14:schemeClr w14:val="tx1"/>
            </w14:solidFill>
          </w14:textFill>
        </w:rPr>
        <w:t>）：</w:t>
      </w:r>
    </w:p>
    <w:p w14:paraId="63B4D4D6">
      <w:pPr>
        <w:pStyle w:val="25"/>
        <w:snapToGrid w:val="0"/>
        <w:spacing w:before="295" w:after="295" w:line="360" w:lineRule="auto"/>
        <w:rPr>
          <w:rFonts w:hAnsi="宋体"/>
          <w:caps w:val="0"/>
          <w:color w:val="000000" w:themeColor="text1"/>
          <w:spacing w:val="0"/>
          <w:w w:val="100"/>
          <w:position w:val="0"/>
          <w:sz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年</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月</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日</w:t>
      </w:r>
    </w:p>
    <w:p w14:paraId="236998F2">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hAnsi="宋体"/>
          <w:caps w:val="0"/>
          <w:color w:val="000000" w:themeColor="text1"/>
          <w:spacing w:val="0"/>
          <w:w w:val="100"/>
          <w:position w:val="0"/>
          <w:u w:val="single"/>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4. 开标一览表（服务类格式）</w:t>
      </w:r>
    </w:p>
    <w:p w14:paraId="159401C6">
      <w:pPr>
        <w:snapToGrid w:val="0"/>
        <w:spacing w:before="50" w:after="50"/>
        <w:jc w:val="center"/>
        <w:rPr>
          <w:rFonts w:ascii="宋体" w:hAnsi="宋体"/>
          <w:b/>
          <w:caps w:val="0"/>
          <w:color w:val="000000" w:themeColor="text1"/>
          <w:spacing w:val="0"/>
          <w:w w:val="100"/>
          <w:position w:val="0"/>
          <w:sz w:val="30"/>
          <w14:textFill>
            <w14:solidFill>
              <w14:schemeClr w14:val="tx1"/>
            </w14:solidFill>
          </w14:textFill>
        </w:rPr>
      </w:pPr>
    </w:p>
    <w:p w14:paraId="432880EC">
      <w:pPr>
        <w:snapToGrid w:val="0"/>
        <w:spacing w:before="50" w:after="50"/>
        <w:jc w:val="center"/>
        <w:rPr>
          <w:rFonts w:ascii="宋体" w:hAnsi="宋体"/>
          <w:b/>
          <w:caps w:val="0"/>
          <w:color w:val="000000" w:themeColor="text1"/>
          <w:spacing w:val="0"/>
          <w:w w:val="100"/>
          <w:position w:val="0"/>
          <w:sz w:val="30"/>
          <w14:textFill>
            <w14:solidFill>
              <w14:schemeClr w14:val="tx1"/>
            </w14:solidFill>
          </w14:textFill>
        </w:rPr>
      </w:pPr>
    </w:p>
    <w:p w14:paraId="00E5BA84">
      <w:pPr>
        <w:snapToGrid w:val="0"/>
        <w:spacing w:before="50" w:after="50"/>
        <w:jc w:val="center"/>
        <w:rPr>
          <w:rFonts w:ascii="宋体" w:hAnsi="宋体"/>
          <w:b/>
          <w:caps w:val="0"/>
          <w:color w:val="000000" w:themeColor="text1"/>
          <w:spacing w:val="0"/>
          <w:w w:val="100"/>
          <w:position w:val="0"/>
          <w:sz w:val="30"/>
          <w14:textFill>
            <w14:solidFill>
              <w14:schemeClr w14:val="tx1"/>
            </w14:solidFill>
          </w14:textFill>
        </w:rPr>
      </w:pPr>
      <w:r>
        <w:rPr>
          <w:rFonts w:hint="eastAsia" w:ascii="宋体" w:hAnsi="宋体"/>
          <w:b/>
          <w:caps w:val="0"/>
          <w:color w:val="000000" w:themeColor="text1"/>
          <w:spacing w:val="0"/>
          <w:w w:val="100"/>
          <w:position w:val="0"/>
          <w:sz w:val="30"/>
          <w14:textFill>
            <w14:solidFill>
              <w14:schemeClr w14:val="tx1"/>
            </w14:solidFill>
          </w14:textFill>
        </w:rPr>
        <w:t>开标一览表</w:t>
      </w:r>
    </w:p>
    <w:p w14:paraId="34322F6F">
      <w:pPr>
        <w:snapToGrid w:val="0"/>
        <w:spacing w:before="50" w:after="50"/>
        <w:jc w:val="center"/>
        <w:rPr>
          <w:rFonts w:ascii="宋体" w:hAnsi="宋体"/>
          <w:b/>
          <w:caps w:val="0"/>
          <w:color w:val="000000" w:themeColor="text1"/>
          <w:spacing w:val="0"/>
          <w:w w:val="100"/>
          <w:position w:val="0"/>
          <w:sz w:val="30"/>
          <w:szCs w:val="20"/>
          <w14:textFill>
            <w14:solidFill>
              <w14:schemeClr w14:val="tx1"/>
            </w14:solidFill>
          </w14:textFill>
        </w:rPr>
      </w:pPr>
    </w:p>
    <w:p w14:paraId="5CD20710">
      <w:pPr>
        <w:snapToGrid w:val="0"/>
        <w:spacing w:before="50" w:after="50" w:line="440" w:lineRule="exac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项目名称：</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r>
        <w:rPr>
          <w:rFonts w:ascii="宋体" w:hAnsi="宋体"/>
          <w:caps w:val="0"/>
          <w:color w:val="000000" w:themeColor="text1"/>
          <w:spacing w:val="0"/>
          <w:w w:val="100"/>
          <w:position w:val="0"/>
          <w:szCs w:val="21"/>
          <w:u w:val="single"/>
          <w14:textFill>
            <w14:solidFill>
              <w14:schemeClr w14:val="tx1"/>
            </w14:solidFill>
          </w14:textFill>
        </w:rPr>
        <w:t xml:space="preserve">     </w:t>
      </w:r>
      <w:r>
        <w:rPr>
          <w:rFonts w:ascii="宋体" w:hAnsi="宋体"/>
          <w:caps w:val="0"/>
          <w:color w:val="000000" w:themeColor="text1"/>
          <w:spacing w:val="0"/>
          <w:w w:val="100"/>
          <w:position w:val="0"/>
          <w:szCs w:val="21"/>
          <w14:textFill>
            <w14:solidFill>
              <w14:schemeClr w14:val="tx1"/>
            </w14:solidFill>
          </w14:textFill>
        </w:rPr>
        <w:t xml:space="preserve">         </w:t>
      </w:r>
      <w:r>
        <w:rPr>
          <w:rFonts w:hint="eastAsia" w:ascii="宋体" w:hAnsi="宋体"/>
          <w:caps w:val="0"/>
          <w:color w:val="000000" w:themeColor="text1"/>
          <w:spacing w:val="0"/>
          <w:w w:val="100"/>
          <w:position w:val="0"/>
          <w:szCs w:val="21"/>
          <w14:textFill>
            <w14:solidFill>
              <w14:schemeClr w14:val="tx1"/>
            </w14:solidFill>
          </w14:textFill>
        </w:rPr>
        <w:t>项目编号：</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r>
        <w:rPr>
          <w:rFonts w:ascii="宋体" w:hAnsi="宋体"/>
          <w:caps w:val="0"/>
          <w:color w:val="000000" w:themeColor="text1"/>
          <w:spacing w:val="0"/>
          <w:w w:val="100"/>
          <w:position w:val="0"/>
          <w:szCs w:val="21"/>
          <w:u w:val="single"/>
          <w14:textFill>
            <w14:solidFill>
              <w14:schemeClr w14:val="tx1"/>
            </w14:solidFill>
          </w14:textFill>
        </w:rPr>
        <w:t xml:space="preserve">      </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r>
        <w:rPr>
          <w:rFonts w:hint="eastAsia" w:ascii="宋体" w:hAnsi="宋体"/>
          <w:caps w:val="0"/>
          <w:color w:val="000000" w:themeColor="text1"/>
          <w:spacing w:val="0"/>
          <w:w w:val="100"/>
          <w:position w:val="0"/>
          <w:szCs w:val="21"/>
          <w14:textFill>
            <w14:solidFill>
              <w14:schemeClr w14:val="tx1"/>
            </w14:solidFill>
          </w14:textFill>
        </w:rPr>
        <w:t xml:space="preserve">         </w:t>
      </w:r>
    </w:p>
    <w:tbl>
      <w:tblPr>
        <w:tblStyle w:val="50"/>
        <w:tblW w:w="517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2"/>
        <w:gridCol w:w="4354"/>
        <w:gridCol w:w="4654"/>
      </w:tblGrid>
      <w:tr w14:paraId="742C82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455" w:type="pct"/>
            <w:tcBorders>
              <w:top w:val="single" w:color="auto" w:sz="4" w:space="0"/>
              <w:left w:val="single" w:color="auto" w:sz="4" w:space="0"/>
              <w:bottom w:val="single" w:color="auto" w:sz="4" w:space="0"/>
              <w:right w:val="single" w:color="auto" w:sz="4" w:space="0"/>
            </w:tcBorders>
            <w:vAlign w:val="center"/>
          </w:tcPr>
          <w:p w14:paraId="08C515CE">
            <w:pPr>
              <w:snapToGrid w:val="0"/>
              <w:spacing w:before="50" w:after="50" w:line="360" w:lineRule="exact"/>
              <w:jc w:val="center"/>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项号</w:t>
            </w:r>
          </w:p>
        </w:tc>
        <w:tc>
          <w:tcPr>
            <w:tcW w:w="2197" w:type="pct"/>
            <w:tcBorders>
              <w:top w:val="single" w:color="auto" w:sz="4" w:space="0"/>
              <w:left w:val="single" w:color="auto" w:sz="4" w:space="0"/>
              <w:bottom w:val="single" w:color="auto" w:sz="4" w:space="0"/>
              <w:right w:val="single" w:color="auto" w:sz="4" w:space="0"/>
            </w:tcBorders>
            <w:vAlign w:val="center"/>
          </w:tcPr>
          <w:p w14:paraId="576144AE">
            <w:pPr>
              <w:jc w:val="center"/>
              <w:rPr>
                <w:rFonts w:hint="default" w:eastAsia="宋体"/>
                <w:b/>
                <w:caps w:val="0"/>
                <w:color w:val="000000" w:themeColor="text1"/>
                <w:spacing w:val="0"/>
                <w:w w:val="100"/>
                <w:position w:val="0"/>
                <w:lang w:val="en-US" w:eastAsia="zh-CN"/>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标的名称</w:t>
            </w:r>
          </w:p>
        </w:tc>
        <w:tc>
          <w:tcPr>
            <w:tcW w:w="2346" w:type="pct"/>
            <w:tcBorders>
              <w:top w:val="single" w:color="auto" w:sz="4" w:space="0"/>
              <w:left w:val="single" w:color="auto" w:sz="4" w:space="0"/>
              <w:bottom w:val="single" w:color="auto" w:sz="4" w:space="0"/>
              <w:right w:val="single" w:color="auto" w:sz="4" w:space="0"/>
            </w:tcBorders>
            <w:vAlign w:val="center"/>
          </w:tcPr>
          <w:p w14:paraId="1BE99D2B">
            <w:pPr>
              <w:jc w:val="center"/>
              <w:rPr>
                <w:b/>
                <w:caps w:val="0"/>
                <w:color w:val="000000" w:themeColor="text1"/>
                <w:spacing w:val="0"/>
                <w:w w:val="100"/>
                <w:position w:val="0"/>
                <w14:textFill>
                  <w14:solidFill>
                    <w14:schemeClr w14:val="tx1"/>
                  </w14:solidFill>
                </w14:textFill>
              </w:rPr>
            </w:pPr>
            <w:r>
              <w:rPr>
                <w:rFonts w:hint="eastAsia"/>
                <w:b/>
                <w:caps w:val="0"/>
                <w:color w:val="000000" w:themeColor="text1"/>
                <w:spacing w:val="0"/>
                <w:w w:val="100"/>
                <w:position w:val="0"/>
                <w14:textFill>
                  <w14:solidFill>
                    <w14:schemeClr w14:val="tx1"/>
                  </w14:solidFill>
                </w14:textFill>
              </w:rPr>
              <w:t>报价（总价、元）</w:t>
            </w:r>
          </w:p>
        </w:tc>
      </w:tr>
      <w:tr w14:paraId="4F69E0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73" w:hRule="atLeast"/>
          <w:jc w:val="center"/>
        </w:trPr>
        <w:tc>
          <w:tcPr>
            <w:tcW w:w="455" w:type="pct"/>
            <w:tcBorders>
              <w:top w:val="single" w:color="auto" w:sz="4" w:space="0"/>
              <w:left w:val="single" w:color="auto" w:sz="4" w:space="0"/>
              <w:bottom w:val="single" w:color="auto" w:sz="4" w:space="0"/>
              <w:right w:val="single" w:color="auto" w:sz="4" w:space="0"/>
            </w:tcBorders>
            <w:vAlign w:val="center"/>
          </w:tcPr>
          <w:p w14:paraId="3E2335AE">
            <w:pPr>
              <w:snapToGrid w:val="0"/>
              <w:spacing w:before="50" w:after="50" w:line="360" w:lineRule="exact"/>
              <w:jc w:val="center"/>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
                <w:caps w:val="0"/>
                <w:color w:val="000000" w:themeColor="text1"/>
                <w:spacing w:val="0"/>
                <w:w w:val="100"/>
                <w:position w:val="0"/>
                <w:szCs w:val="21"/>
                <w14:textFill>
                  <w14:solidFill>
                    <w14:schemeClr w14:val="tx1"/>
                  </w14:solidFill>
                </w14:textFill>
              </w:rPr>
              <w:t>1</w:t>
            </w:r>
          </w:p>
        </w:tc>
        <w:tc>
          <w:tcPr>
            <w:tcW w:w="2197" w:type="pct"/>
            <w:tcBorders>
              <w:top w:val="single" w:color="auto" w:sz="4" w:space="0"/>
              <w:left w:val="single" w:color="auto" w:sz="4" w:space="0"/>
              <w:bottom w:val="single" w:color="auto" w:sz="4" w:space="0"/>
              <w:right w:val="single" w:color="auto" w:sz="4" w:space="0"/>
            </w:tcBorders>
            <w:vAlign w:val="center"/>
          </w:tcPr>
          <w:p w14:paraId="7D73E9B7">
            <w:pPr>
              <w:snapToGrid w:val="0"/>
              <w:spacing w:before="50" w:after="50" w:line="360" w:lineRule="exact"/>
              <w:jc w:val="center"/>
              <w:rPr>
                <w:rFonts w:ascii="宋体" w:hAnsi="宋体"/>
                <w:caps w:val="0"/>
                <w:color w:val="000000" w:themeColor="text1"/>
                <w:spacing w:val="0"/>
                <w:w w:val="100"/>
                <w:position w:val="0"/>
                <w:szCs w:val="21"/>
                <w14:textFill>
                  <w14:solidFill>
                    <w14:schemeClr w14:val="tx1"/>
                  </w14:solidFill>
                </w14:textFill>
              </w:rPr>
            </w:pPr>
          </w:p>
        </w:tc>
        <w:tc>
          <w:tcPr>
            <w:tcW w:w="2346" w:type="pct"/>
            <w:tcBorders>
              <w:top w:val="single" w:color="auto" w:sz="4" w:space="0"/>
              <w:left w:val="single" w:color="auto" w:sz="4" w:space="0"/>
              <w:bottom w:val="single" w:color="auto" w:sz="4" w:space="0"/>
              <w:right w:val="single" w:color="auto" w:sz="4" w:space="0"/>
            </w:tcBorders>
            <w:vAlign w:val="center"/>
          </w:tcPr>
          <w:p w14:paraId="1F7CBC9F">
            <w:pPr>
              <w:snapToGrid w:val="0"/>
              <w:spacing w:before="50" w:after="50" w:line="360" w:lineRule="exact"/>
              <w:rPr>
                <w:rFonts w:hint="eastAsia" w:ascii="宋体" w:hAnsi="宋体"/>
                <w:caps w:val="0"/>
                <w:color w:val="000000" w:themeColor="text1"/>
                <w:spacing w:val="0"/>
                <w:w w:val="100"/>
                <w:position w:val="0"/>
                <w:szCs w:val="21"/>
                <w:u w:val="single"/>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大写：人民币</w:t>
            </w:r>
            <w:r>
              <w:rPr>
                <w:rFonts w:hint="eastAsia" w:ascii="宋体" w:hAnsi="宋体"/>
                <w:caps w:val="0"/>
                <w:color w:val="000000" w:themeColor="text1"/>
                <w:spacing w:val="0"/>
                <w:w w:val="100"/>
                <w:position w:val="0"/>
                <w:szCs w:val="21"/>
                <w:u w:val="single"/>
                <w14:textFill>
                  <w14:solidFill>
                    <w14:schemeClr w14:val="tx1"/>
                  </w14:solidFill>
                </w14:textFill>
              </w:rPr>
              <w:t xml:space="preserve">                    </w:t>
            </w:r>
          </w:p>
          <w:p w14:paraId="6EA46D8A">
            <w:pPr>
              <w:snapToGrid w:val="0"/>
              <w:spacing w:before="50" w:after="50" w:line="360" w:lineRule="exact"/>
              <w:rPr>
                <w:rFonts w:hint="eastAsia" w:ascii="宋体" w:hAnsi="宋体" w:eastAsia="宋体"/>
                <w:caps w:val="0"/>
                <w:color w:val="000000" w:themeColor="text1"/>
                <w:spacing w:val="0"/>
                <w:w w:val="100"/>
                <w:position w:val="0"/>
                <w:szCs w:val="21"/>
                <w:u w:val="single"/>
                <w:lang w:val="en-US" w:eastAsia="zh-CN"/>
                <w14:textFill>
                  <w14:solidFill>
                    <w14:schemeClr w14:val="tx1"/>
                  </w14:solidFill>
                </w14:textFill>
              </w:rPr>
            </w:pPr>
            <w:r>
              <w:rPr>
                <w:rFonts w:hint="eastAsia" w:ascii="宋体" w:hAnsi="宋体"/>
                <w:caps w:val="0"/>
                <w:color w:val="000000" w:themeColor="text1"/>
                <w:spacing w:val="0"/>
                <w:w w:val="100"/>
                <w:position w:val="0"/>
                <w:szCs w:val="21"/>
                <w:u w:val="none"/>
                <w:lang w:val="en-US" w:eastAsia="zh-CN"/>
                <w14:textFill>
                  <w14:solidFill>
                    <w14:schemeClr w14:val="tx1"/>
                  </w14:solidFill>
                </w14:textFill>
              </w:rPr>
              <w:t>小写：</w:t>
            </w:r>
            <w:r>
              <w:rPr>
                <w:rFonts w:hint="eastAsia" w:ascii="宋体" w:hAnsi="宋体" w:eastAsia="宋体" w:cs="Courier New"/>
                <w:caps w:val="0"/>
                <w:color w:val="000000"/>
                <w:spacing w:val="0"/>
                <w:w w:val="100"/>
                <w:position w:val="0"/>
                <w:szCs w:val="21"/>
              </w:rPr>
              <w:t>￥</w:t>
            </w:r>
            <w:r>
              <w:rPr>
                <w:rFonts w:hint="eastAsia" w:ascii="宋体" w:hAnsi="宋体" w:eastAsia="宋体" w:cs="Courier New"/>
                <w:caps w:val="0"/>
                <w:color w:val="000000"/>
                <w:spacing w:val="0"/>
                <w:w w:val="100"/>
                <w:position w:val="0"/>
                <w:szCs w:val="21"/>
                <w:u w:val="single"/>
              </w:rPr>
              <w:t xml:space="preserve">                 元</w:t>
            </w:r>
          </w:p>
        </w:tc>
      </w:tr>
      <w:tr w14:paraId="3D4A40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000" w:type="pct"/>
            <w:gridSpan w:val="3"/>
            <w:tcBorders>
              <w:top w:val="single" w:color="auto" w:sz="4" w:space="0"/>
              <w:left w:val="single" w:color="auto" w:sz="4" w:space="0"/>
              <w:bottom w:val="single" w:color="auto" w:sz="4" w:space="0"/>
              <w:right w:val="single" w:color="auto" w:sz="4" w:space="0"/>
            </w:tcBorders>
            <w:vAlign w:val="center"/>
          </w:tcPr>
          <w:p w14:paraId="64791D9F">
            <w:pPr>
              <w:snapToGrid w:val="0"/>
              <w:spacing w:before="50" w:after="50" w:line="360" w:lineRule="exact"/>
              <w:rPr>
                <w:rFonts w:hint="eastAsia"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服务期限：</w:t>
            </w:r>
          </w:p>
        </w:tc>
      </w:tr>
    </w:tbl>
    <w:p w14:paraId="2B9B8A28">
      <w:pPr>
        <w:spacing w:line="440" w:lineRule="exac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注： </w:t>
      </w:r>
    </w:p>
    <w:p w14:paraId="13B20052">
      <w:pPr>
        <w:snapToGrid w:val="0"/>
        <w:spacing w:line="440" w:lineRule="exact"/>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1.投标人的开标一览表必须加盖投标人电子公章并由</w:t>
      </w:r>
      <w:r>
        <w:rPr>
          <w:rFonts w:ascii="宋体" w:hAnsi="宋体"/>
          <w:caps w:val="0"/>
          <w:color w:val="000000" w:themeColor="text1"/>
          <w:spacing w:val="0"/>
          <w:w w:val="100"/>
          <w:position w:val="0"/>
          <w:szCs w:val="21"/>
          <w14:textFill>
            <w14:solidFill>
              <w14:schemeClr w14:val="tx1"/>
            </w14:solidFill>
          </w14:textFill>
        </w:rPr>
        <w:t>法定代表人或者委托代理人</w:t>
      </w:r>
      <w:r>
        <w:rPr>
          <w:rFonts w:hint="eastAsia" w:ascii="宋体" w:hAnsi="宋体"/>
          <w:caps w:val="0"/>
          <w:color w:val="000000" w:themeColor="text1"/>
          <w:spacing w:val="0"/>
          <w:w w:val="100"/>
          <w:position w:val="0"/>
          <w:szCs w:val="21"/>
          <w14:textFill>
            <w14:solidFill>
              <w14:schemeClr w14:val="tx1"/>
            </w14:solidFill>
          </w14:textFill>
        </w:rPr>
        <w:t>签字或者电子签名或电子签章，</w:t>
      </w:r>
      <w:r>
        <w:rPr>
          <w:rFonts w:hint="eastAsia" w:ascii="宋体" w:hAnsi="宋体"/>
          <w:b/>
          <w:caps w:val="0"/>
          <w:color w:val="000000" w:themeColor="text1"/>
          <w:spacing w:val="0"/>
          <w:w w:val="100"/>
          <w:position w:val="0"/>
          <w:szCs w:val="21"/>
          <w14:textFill>
            <w14:solidFill>
              <w14:schemeClr w14:val="tx1"/>
            </w14:solidFill>
          </w14:textFill>
        </w:rPr>
        <w:t>否则其投标作无效标处理</w:t>
      </w:r>
      <w:r>
        <w:rPr>
          <w:rFonts w:hint="eastAsia" w:ascii="宋体" w:hAnsi="宋体"/>
          <w:caps w:val="0"/>
          <w:color w:val="000000" w:themeColor="text1"/>
          <w:spacing w:val="0"/>
          <w:w w:val="100"/>
          <w:position w:val="0"/>
          <w:szCs w:val="21"/>
          <w14:textFill>
            <w14:solidFill>
              <w14:schemeClr w14:val="tx1"/>
            </w14:solidFill>
          </w14:textFill>
        </w:rPr>
        <w:t>。</w:t>
      </w:r>
    </w:p>
    <w:p w14:paraId="64AF7C9A">
      <w:pPr>
        <w:snapToGrid w:val="0"/>
        <w:spacing w:line="440" w:lineRule="exact"/>
        <w:ind w:firstLine="420" w:firstLineChars="200"/>
        <w:jc w:val="left"/>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bCs/>
          <w:caps w:val="0"/>
          <w:color w:val="000000" w:themeColor="text1"/>
          <w:spacing w:val="0"/>
          <w:w w:val="100"/>
          <w:position w:val="0"/>
          <w:szCs w:val="21"/>
          <w14:textFill>
            <w14:solidFill>
              <w14:schemeClr w14:val="tx1"/>
            </w14:solidFill>
          </w14:textFill>
        </w:rPr>
        <w:t>2.</w:t>
      </w:r>
      <w:r>
        <w:rPr>
          <w:rFonts w:hint="eastAsia" w:ascii="宋体" w:hAnsi="宋体"/>
          <w:caps w:val="0"/>
          <w:color w:val="000000" w:themeColor="text1"/>
          <w:spacing w:val="0"/>
          <w:w w:val="100"/>
          <w:position w:val="0"/>
          <w:szCs w:val="21"/>
          <w14:textFill>
            <w14:solidFill>
              <w14:schemeClr w14:val="tx1"/>
            </w14:solidFill>
          </w14:textFill>
        </w:rPr>
        <w:t>报价一经涂改，应在涂改处加盖投标人公章</w:t>
      </w:r>
      <w:r>
        <w:rPr>
          <w:rFonts w:hint="eastAsia" w:ascii="宋体" w:hAnsi="宋体" w:cs="仿宋_GB2312"/>
          <w:caps w:val="0"/>
          <w:color w:val="000000" w:themeColor="text1"/>
          <w:spacing w:val="0"/>
          <w:w w:val="100"/>
          <w:position w:val="0"/>
          <w:szCs w:val="21"/>
          <w14:textFill>
            <w14:solidFill>
              <w14:schemeClr w14:val="tx1"/>
            </w14:solidFill>
          </w14:textFill>
        </w:rPr>
        <w:t>或者加盖电子公章</w:t>
      </w:r>
      <w:r>
        <w:rPr>
          <w:rFonts w:hint="eastAsia" w:ascii="宋体" w:hAnsi="宋体"/>
          <w:caps w:val="0"/>
          <w:color w:val="000000" w:themeColor="text1"/>
          <w:spacing w:val="0"/>
          <w:w w:val="100"/>
          <w:position w:val="0"/>
          <w:szCs w:val="21"/>
          <w14:textFill>
            <w14:solidFill>
              <w14:schemeClr w14:val="tx1"/>
            </w14:solidFill>
          </w14:textFill>
        </w:rPr>
        <w:t>或者由法定代表人或者委托代理人签字（或者电子签名或电子签章）</w:t>
      </w:r>
      <w:r>
        <w:rPr>
          <w:rFonts w:hint="eastAsia" w:ascii="宋体" w:hAnsi="宋体"/>
          <w:b/>
          <w:caps w:val="0"/>
          <w:color w:val="000000" w:themeColor="text1"/>
          <w:spacing w:val="0"/>
          <w:w w:val="100"/>
          <w:position w:val="0"/>
          <w:szCs w:val="21"/>
          <w14:textFill>
            <w14:solidFill>
              <w14:schemeClr w14:val="tx1"/>
            </w14:solidFill>
          </w14:textFill>
        </w:rPr>
        <w:t>，否则其投标作无效标处理。</w:t>
      </w:r>
    </w:p>
    <w:p w14:paraId="6DB6B437">
      <w:pPr>
        <w:snapToGrid w:val="0"/>
        <w:spacing w:line="440" w:lineRule="exact"/>
        <w:ind w:firstLine="420" w:firstLineChars="200"/>
        <w:jc w:val="left"/>
        <w:rPr>
          <w:rFonts w:ascii="宋体" w:hAnsi="宋体"/>
          <w:b/>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3.如有多分标，按分标分别提供开标一览表</w:t>
      </w:r>
      <w:r>
        <w:rPr>
          <w:rFonts w:hint="eastAsia" w:ascii="宋体" w:hAnsi="宋体"/>
          <w:b/>
          <w:caps w:val="0"/>
          <w:color w:val="000000" w:themeColor="text1"/>
          <w:spacing w:val="0"/>
          <w:w w:val="100"/>
          <w:position w:val="0"/>
          <w:szCs w:val="21"/>
          <w14:textFill>
            <w14:solidFill>
              <w14:schemeClr w14:val="tx1"/>
            </w14:solidFill>
          </w14:textFill>
        </w:rPr>
        <w:t>。</w:t>
      </w:r>
    </w:p>
    <w:p w14:paraId="517D3B7E">
      <w:pPr>
        <w:snapToGrid w:val="0"/>
        <w:spacing w:line="440" w:lineRule="exact"/>
        <w:ind w:left="-2" w:leftChars="-1" w:right="-817" w:rightChars="-389"/>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                       法定代表人或者委托代理人（签字或者电子签名或电子签章）： </w:t>
      </w:r>
    </w:p>
    <w:p w14:paraId="60E3C8AD">
      <w:pPr>
        <w:snapToGrid w:val="0"/>
        <w:spacing w:line="440" w:lineRule="exact"/>
        <w:ind w:left="-6" w:leftChars="-15" w:right="-817" w:rightChars="-389" w:hanging="25" w:hangingChars="12"/>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                                  投标人名称（盖公章或者电子公章）：</w:t>
      </w:r>
    </w:p>
    <w:p w14:paraId="4A5528D1">
      <w:pPr>
        <w:snapToGrid w:val="0"/>
        <w:spacing w:line="440" w:lineRule="exact"/>
        <w:ind w:left="-6" w:leftChars="-15" w:right="-817" w:rightChars="-389" w:hanging="25" w:hangingChars="12"/>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 xml:space="preserve">                                  日期：    年   月   日</w:t>
      </w:r>
    </w:p>
    <w:p w14:paraId="49F5F594">
      <w:pPr>
        <w:snapToGrid w:val="0"/>
        <w:spacing w:line="400" w:lineRule="exact"/>
        <w:ind w:left="-6" w:leftChars="-15" w:right="-817" w:rightChars="-389" w:hanging="25" w:hangingChars="12"/>
        <w:rPr>
          <w:b/>
          <w:caps w:val="0"/>
          <w:color w:val="000000" w:themeColor="text1"/>
          <w:spacing w:val="0"/>
          <w:w w:val="100"/>
          <w:position w:val="0"/>
          <w:sz w:val="28"/>
          <w:szCs w:val="28"/>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br w:type="page"/>
      </w:r>
      <w:bookmarkStart w:id="177" w:name="_Toc19686837"/>
      <w:r>
        <w:rPr>
          <w:rFonts w:hint="eastAsia"/>
          <w:b/>
          <w:caps w:val="0"/>
          <w:color w:val="000000" w:themeColor="text1"/>
          <w:spacing w:val="0"/>
          <w:w w:val="100"/>
          <w:position w:val="0"/>
          <w:sz w:val="28"/>
          <w:szCs w:val="28"/>
          <w14:textFill>
            <w14:solidFill>
              <w14:schemeClr w14:val="tx1"/>
            </w14:solidFill>
          </w14:textFill>
        </w:rPr>
        <w:t>二、资格证明文件格式</w:t>
      </w:r>
      <w:bookmarkEnd w:id="175"/>
      <w:bookmarkEnd w:id="176"/>
      <w:bookmarkEnd w:id="177"/>
    </w:p>
    <w:p w14:paraId="4EA9551F">
      <w:pPr>
        <w:numPr>
          <w:ilvl w:val="2"/>
          <w:numId w:val="14"/>
        </w:numPr>
        <w:snapToGrid w:val="0"/>
        <w:spacing w:beforeLines="50" w:after="50" w:line="360" w:lineRule="auto"/>
        <w:ind w:left="0" w:firstLine="0"/>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资格证明文件封面格式： </w:t>
      </w:r>
    </w:p>
    <w:p w14:paraId="5E649A9F">
      <w:pPr>
        <w:snapToGrid w:val="0"/>
        <w:spacing w:beforeLines="50" w:after="50"/>
        <w:jc w:val="center"/>
        <w:rPr>
          <w:rFonts w:ascii="宋体" w:hAnsi="宋体" w:eastAsia="方正小标宋简体"/>
          <w:bCs/>
          <w:caps w:val="0"/>
          <w:color w:val="000000" w:themeColor="text1"/>
          <w:spacing w:val="0"/>
          <w:w w:val="100"/>
          <w:position w:val="0"/>
          <w:sz w:val="48"/>
          <w:szCs w:val="48"/>
          <w14:textFill>
            <w14:solidFill>
              <w14:schemeClr w14:val="tx1"/>
            </w14:solidFill>
          </w14:textFill>
        </w:rPr>
      </w:pPr>
      <w:r>
        <w:rPr>
          <w:rFonts w:hint="eastAsia" w:ascii="宋体" w:hAnsi="宋体" w:eastAsia="方正小标宋简体"/>
          <w:bCs/>
          <w:caps w:val="0"/>
          <w:color w:val="000000" w:themeColor="text1"/>
          <w:spacing w:val="0"/>
          <w:w w:val="100"/>
          <w:position w:val="0"/>
          <w:sz w:val="48"/>
          <w:szCs w:val="48"/>
          <w14:textFill>
            <w14:solidFill>
              <w14:schemeClr w14:val="tx1"/>
            </w14:solidFill>
          </w14:textFill>
        </w:rPr>
        <w:t>电子投标文件</w:t>
      </w:r>
    </w:p>
    <w:p w14:paraId="442A52A2">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3DA6FAA8">
      <w:pPr>
        <w:snapToGrid w:val="0"/>
        <w:spacing w:beforeLines="50" w:after="50"/>
        <w:jc w:val="center"/>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资格证明文件</w:t>
      </w:r>
    </w:p>
    <w:p w14:paraId="67CA7620">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C85F326">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1A9BF744">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52DCA3F0">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0878BDE5">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4DB50F3">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4660CAB">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217CC24D">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项目名称：</w:t>
      </w:r>
    </w:p>
    <w:p w14:paraId="5C58C473">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p>
    <w:p w14:paraId="6504CC26">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项目编号：</w:t>
      </w:r>
    </w:p>
    <w:p w14:paraId="29B15325">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 </w:t>
      </w:r>
    </w:p>
    <w:p w14:paraId="7FE3F779">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所投分标：</w:t>
      </w:r>
    </w:p>
    <w:p w14:paraId="0822DCAA">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p>
    <w:p w14:paraId="6B40D5A0">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r>
        <w:rPr>
          <w:rFonts w:hint="eastAsia" w:ascii="宋体" w:hAnsi="宋体"/>
          <w:bCs/>
          <w:caps w:val="0"/>
          <w:color w:val="000000" w:themeColor="text1"/>
          <w:spacing w:val="0"/>
          <w:w w:val="100"/>
          <w:position w:val="0"/>
          <w:sz w:val="24"/>
          <w:szCs w:val="24"/>
          <w14:textFill>
            <w14:solidFill>
              <w14:schemeClr w14:val="tx1"/>
            </w14:solidFill>
          </w14:textFill>
        </w:rPr>
        <w:t>投标人名称：</w:t>
      </w:r>
    </w:p>
    <w:p w14:paraId="28FA1F05">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p>
    <w:p w14:paraId="2FA613B2">
      <w:pPr>
        <w:pStyle w:val="7"/>
        <w:snapToGrid w:val="0"/>
        <w:spacing w:before="50" w:after="50"/>
        <w:ind w:firstLine="960" w:firstLineChars="400"/>
        <w:rPr>
          <w:rFonts w:ascii="宋体" w:hAnsi="宋体"/>
          <w:bCs/>
          <w:caps w:val="0"/>
          <w:color w:val="000000" w:themeColor="text1"/>
          <w:spacing w:val="0"/>
          <w:w w:val="100"/>
          <w:position w:val="0"/>
          <w:sz w:val="24"/>
          <w:szCs w:val="24"/>
          <w14:textFill>
            <w14:solidFill>
              <w14:schemeClr w14:val="tx1"/>
            </w14:solidFill>
          </w14:textFill>
        </w:rPr>
      </w:pPr>
    </w:p>
    <w:p w14:paraId="4919464A">
      <w:pPr>
        <w:snapToGrid w:val="0"/>
        <w:spacing w:beforeLines="50" w:after="50"/>
        <w:ind w:firstLine="645"/>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年  月  日</w:t>
      </w:r>
    </w:p>
    <w:p w14:paraId="43E37E20">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 xml:space="preserve"> </w:t>
      </w:r>
    </w:p>
    <w:p w14:paraId="6B000290">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p>
    <w:p w14:paraId="48BF43EB">
      <w:pPr>
        <w:numPr>
          <w:ilvl w:val="2"/>
          <w:numId w:val="14"/>
        </w:numPr>
        <w:snapToGrid w:val="0"/>
        <w:spacing w:beforeLines="50" w:after="50" w:line="360" w:lineRule="auto"/>
        <w:ind w:left="0" w:firstLine="0"/>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b/>
          <w:bCs/>
          <w:caps w:val="0"/>
          <w:color w:val="000000" w:themeColor="text1"/>
          <w:spacing w:val="0"/>
          <w:w w:val="100"/>
          <w:position w:val="0"/>
          <w:sz w:val="24"/>
          <w14:textFill>
            <w14:solidFill>
              <w14:schemeClr w14:val="tx1"/>
            </w14:solidFill>
          </w14:textFill>
        </w:rPr>
        <w:br w:type="page"/>
      </w:r>
      <w:r>
        <w:rPr>
          <w:rFonts w:hint="eastAsia" w:ascii="宋体" w:hAnsi="宋体"/>
          <w:b/>
          <w:bCs/>
          <w:caps w:val="0"/>
          <w:color w:val="000000" w:themeColor="text1"/>
          <w:spacing w:val="0"/>
          <w:w w:val="100"/>
          <w:position w:val="0"/>
          <w:sz w:val="24"/>
          <w14:textFill>
            <w14:solidFill>
              <w14:schemeClr w14:val="tx1"/>
            </w14:solidFill>
          </w14:textFill>
        </w:rPr>
        <w:t>资格证明文件目录</w:t>
      </w:r>
    </w:p>
    <w:p w14:paraId="2CFBEB85">
      <w:pPr>
        <w:snapToGrid w:val="0"/>
        <w:spacing w:line="360" w:lineRule="auto"/>
        <w:ind w:firstLine="420" w:firstLineChars="2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根据招标文件规定及投标人提供的材料自行编写目录。</w:t>
      </w:r>
    </w:p>
    <w:p w14:paraId="6C4823D6">
      <w:pPr>
        <w:snapToGrid w:val="0"/>
        <w:spacing w:before="50" w:afterLines="50"/>
        <w:jc w:val="left"/>
        <w:rPr>
          <w:rFonts w:ascii="宋体" w:hAnsi="宋体"/>
          <w:caps w:val="0"/>
          <w:color w:val="000000" w:themeColor="text1"/>
          <w:spacing w:val="0"/>
          <w:w w:val="100"/>
          <w:position w:val="0"/>
          <w:sz w:val="24"/>
          <w14:textFill>
            <w14:solidFill>
              <w14:schemeClr w14:val="tx1"/>
            </w14:solidFill>
          </w14:textFill>
        </w:rPr>
      </w:pPr>
    </w:p>
    <w:p w14:paraId="1B46A93F">
      <w:pPr>
        <w:snapToGrid w:val="0"/>
        <w:spacing w:before="50" w:afterLines="50"/>
        <w:jc w:val="left"/>
        <w:rPr>
          <w:rFonts w:ascii="宋体" w:hAnsi="宋体"/>
          <w:caps w:val="0"/>
          <w:color w:val="000000" w:themeColor="text1"/>
          <w:spacing w:val="0"/>
          <w:w w:val="100"/>
          <w:position w:val="0"/>
          <w:sz w:val="24"/>
          <w14:textFill>
            <w14:solidFill>
              <w14:schemeClr w14:val="tx1"/>
            </w14:solidFill>
          </w14:textFill>
        </w:rPr>
      </w:pPr>
    </w:p>
    <w:p w14:paraId="6CFEBE4D">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3.</w:t>
      </w:r>
      <w:r>
        <w:rPr>
          <w:rFonts w:hint="eastAsia" w:ascii="宋体" w:hAnsi="宋体"/>
          <w:b/>
          <w:caps w:val="0"/>
          <w:color w:val="000000" w:themeColor="text1"/>
          <w:spacing w:val="0"/>
          <w:w w:val="100"/>
          <w:position w:val="0"/>
          <w:sz w:val="28"/>
          <w:szCs w:val="28"/>
          <w14:textFill>
            <w14:solidFill>
              <w14:schemeClr w14:val="tx1"/>
            </w14:solidFill>
          </w14:textFill>
        </w:rPr>
        <w:t>投标人直接控股股东信息表</w:t>
      </w:r>
    </w:p>
    <w:p w14:paraId="67814DE2">
      <w:pPr>
        <w:snapToGrid w:val="0"/>
        <w:spacing w:before="50" w:afterLines="50"/>
        <w:jc w:val="center"/>
        <w:rPr>
          <w:rFonts w:ascii="宋体" w:hAnsi="宋体"/>
          <w:b/>
          <w:caps w:val="0"/>
          <w:color w:val="000000" w:themeColor="text1"/>
          <w:spacing w:val="0"/>
          <w:w w:val="100"/>
          <w:position w:val="0"/>
          <w:sz w:val="28"/>
          <w:szCs w:val="28"/>
          <w14:textFill>
            <w14:solidFill>
              <w14:schemeClr w14:val="tx1"/>
            </w14:solidFill>
          </w14:textFill>
        </w:rPr>
      </w:pPr>
    </w:p>
    <w:p w14:paraId="4D119280">
      <w:pPr>
        <w:snapToGrid w:val="0"/>
        <w:spacing w:before="50" w:afterLines="50" w:line="360" w:lineRule="auto"/>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投标人直接控股股东信息表</w:t>
      </w:r>
    </w:p>
    <w:tbl>
      <w:tblPr>
        <w:tblStyle w:val="50"/>
        <w:tblW w:w="5000" w:type="pct"/>
        <w:tblInd w:w="0" w:type="dxa"/>
        <w:shd w:val="clear" w:color="auto" w:fill="FBFBFB"/>
        <w:tblLayout w:type="autofit"/>
        <w:tblCellMar>
          <w:top w:w="0" w:type="dxa"/>
          <w:left w:w="0" w:type="dxa"/>
          <w:bottom w:w="0" w:type="dxa"/>
          <w:right w:w="0" w:type="dxa"/>
        </w:tblCellMar>
      </w:tblPr>
      <w:tblGrid>
        <w:gridCol w:w="790"/>
        <w:gridCol w:w="1985"/>
        <w:gridCol w:w="1081"/>
        <w:gridCol w:w="2344"/>
        <w:gridCol w:w="2159"/>
        <w:gridCol w:w="1236"/>
      </w:tblGrid>
      <w:tr w14:paraId="06CFD6D6">
        <w:tblPrEx>
          <w:shd w:val="clear" w:color="auto" w:fill="FBFBFB"/>
          <w:tblCellMar>
            <w:top w:w="0" w:type="dxa"/>
            <w:left w:w="0" w:type="dxa"/>
            <w:bottom w:w="0" w:type="dxa"/>
            <w:right w:w="0" w:type="dxa"/>
          </w:tblCellMar>
        </w:tblPrEx>
        <w:trPr>
          <w:tblHeader/>
        </w:trPr>
        <w:tc>
          <w:tcPr>
            <w:tcW w:w="412"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AA31E2B">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序号</w:t>
            </w:r>
          </w:p>
        </w:tc>
        <w:tc>
          <w:tcPr>
            <w:tcW w:w="1034"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A2BD95">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直接控股股东名称</w:t>
            </w:r>
          </w:p>
        </w:tc>
        <w:tc>
          <w:tcPr>
            <w:tcW w:w="563"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D90AA5B">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出资比例（%）</w:t>
            </w:r>
          </w:p>
        </w:tc>
        <w:tc>
          <w:tcPr>
            <w:tcW w:w="1221"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15D7167">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身份证号码或者统一社会信用代码</w:t>
            </w:r>
          </w:p>
        </w:tc>
        <w:tc>
          <w:tcPr>
            <w:tcW w:w="1125" w:type="pct"/>
            <w:tcBorders>
              <w:top w:val="single" w:color="auto" w:sz="4" w:space="0"/>
              <w:left w:val="single" w:color="auto" w:sz="4" w:space="0"/>
              <w:bottom w:val="single" w:color="auto" w:sz="4" w:space="0"/>
              <w:right w:val="single" w:color="auto" w:sz="4" w:space="0"/>
            </w:tcBorders>
            <w:shd w:val="clear" w:color="auto" w:fill="EAE3D8"/>
            <w:vAlign w:val="center"/>
          </w:tcPr>
          <w:p w14:paraId="7E18713D">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性别（说明：出资人为自然人的需填写）</w:t>
            </w:r>
          </w:p>
        </w:tc>
        <w:tc>
          <w:tcPr>
            <w:tcW w:w="644"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C77E683">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备注</w:t>
            </w:r>
          </w:p>
        </w:tc>
      </w:tr>
      <w:tr w14:paraId="6EC5BB6E">
        <w:tblPrEx>
          <w:shd w:val="clear" w:color="auto" w:fill="FBFBFB"/>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3473A6">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1</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453D0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67988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287DB3">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1D5D3D1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1D14D4">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37C3D308">
        <w:tblPrEx>
          <w:shd w:val="clear" w:color="auto" w:fill="FBFBFB"/>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70184D">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2</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6ED181">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92C4F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68B81A">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168A3CF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A4F542">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2A6B3339">
        <w:tblPrEx>
          <w:shd w:val="clear" w:color="auto" w:fill="FBFBFB"/>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EDA05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3</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4FECA4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F1C7B3">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4C43EA">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0010974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471410">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403BD03B">
        <w:tblPrEx>
          <w:shd w:val="clear" w:color="auto" w:fill="FBFBFB"/>
          <w:tblCellMar>
            <w:top w:w="0" w:type="dxa"/>
            <w:left w:w="0" w:type="dxa"/>
            <w:bottom w:w="0" w:type="dxa"/>
            <w:right w:w="0" w:type="dxa"/>
          </w:tblCellMar>
        </w:tblPrEx>
        <w:tc>
          <w:tcPr>
            <w:tcW w:w="412"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14D8C4">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w:t>
            </w:r>
          </w:p>
        </w:tc>
        <w:tc>
          <w:tcPr>
            <w:tcW w:w="103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7C5B9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56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9767D2">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2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F5117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125" w:type="pct"/>
            <w:tcBorders>
              <w:top w:val="single" w:color="auto" w:sz="4" w:space="0"/>
              <w:left w:val="single" w:color="auto" w:sz="4" w:space="0"/>
              <w:bottom w:val="single" w:color="auto" w:sz="4" w:space="0"/>
              <w:right w:val="single" w:color="auto" w:sz="4" w:space="0"/>
            </w:tcBorders>
            <w:shd w:val="clear" w:color="auto" w:fill="F9F9F9"/>
          </w:tcPr>
          <w:p w14:paraId="75CA6A7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644"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FD163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bl>
    <w:p w14:paraId="4396CEA0">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w:t>
      </w:r>
    </w:p>
    <w:p w14:paraId="743F96AC">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582C96F">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2.本表所指的控股关系仅限于直接控股关系，不包括间接的控股关系。公司实际控制人与公司之间的关系不属于本表所指的直接控股关系。</w:t>
      </w:r>
    </w:p>
    <w:p w14:paraId="11A663FE">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3.供应商不存在直接控股股东的，则在“</w:t>
      </w:r>
      <w:r>
        <w:rPr>
          <w:rFonts w:hint="eastAsia" w:ascii="宋体" w:hAnsi="宋体" w:cs="宋体"/>
          <w:b/>
          <w:bCs/>
          <w:caps w:val="0"/>
          <w:color w:val="000000" w:themeColor="text1"/>
          <w:spacing w:val="0"/>
          <w:w w:val="100"/>
          <w:kern w:val="0"/>
          <w:position w:val="0"/>
          <w:sz w:val="24"/>
          <w14:textFill>
            <w14:solidFill>
              <w14:schemeClr w14:val="tx1"/>
            </w14:solidFill>
          </w14:textFill>
        </w:rPr>
        <w:t>直接控股股东名称</w:t>
      </w:r>
      <w:r>
        <w:rPr>
          <w:rFonts w:hint="eastAsia" w:ascii="宋体" w:hAnsi="宋体"/>
          <w:caps w:val="0"/>
          <w:color w:val="000000" w:themeColor="text1"/>
          <w:spacing w:val="0"/>
          <w:w w:val="100"/>
          <w:position w:val="0"/>
          <w:sz w:val="24"/>
          <w14:textFill>
            <w14:solidFill>
              <w14:schemeClr w14:val="tx1"/>
            </w14:solidFill>
          </w14:textFill>
        </w:rPr>
        <w:t>”中填“无”。</w:t>
      </w:r>
    </w:p>
    <w:p w14:paraId="43A0CC79">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2F1A9B69">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17354C90">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5B5908A1">
      <w:pPr>
        <w:snapToGrid w:val="0"/>
        <w:spacing w:line="360" w:lineRule="auto"/>
        <w:ind w:left="-2" w:leftChars="-1" w:right="-817" w:rightChars="-389"/>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法定代表人或者委托代理人（签字或者电子签名或电子签章）：</w:t>
      </w:r>
    </w:p>
    <w:p w14:paraId="398EEC6C">
      <w:pPr>
        <w:snapToGrid w:val="0"/>
        <w:spacing w:line="360" w:lineRule="auto"/>
        <w:ind w:left="-3" w:leftChars="-15" w:right="-817" w:rightChars="-389" w:hanging="28" w:hangingChars="12"/>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投标人名称（盖公章或者电子公章）：</w:t>
      </w:r>
    </w:p>
    <w:p w14:paraId="45A2F47A">
      <w:pPr>
        <w:snapToGrid w:val="0"/>
        <w:spacing w:line="360" w:lineRule="auto"/>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日期：    年   月   日</w:t>
      </w:r>
    </w:p>
    <w:p w14:paraId="3B46258B">
      <w:pPr>
        <w:snapToGrid w:val="0"/>
        <w:jc w:val="center"/>
        <w:rPr>
          <w:rFonts w:ascii="宋体" w:hAnsi="宋体"/>
          <w:b/>
          <w:caps w:val="0"/>
          <w:color w:val="000000" w:themeColor="text1"/>
          <w:spacing w:val="0"/>
          <w:w w:val="100"/>
          <w:position w:val="0"/>
          <w:sz w:val="28"/>
          <w:szCs w:val="28"/>
          <w14:textFill>
            <w14:solidFill>
              <w14:schemeClr w14:val="tx1"/>
            </w14:solidFill>
          </w14:textFill>
        </w:rPr>
      </w:pPr>
    </w:p>
    <w:p w14:paraId="6397EE34">
      <w:pPr>
        <w:snapToGrid w:val="0"/>
        <w:spacing w:line="360" w:lineRule="auto"/>
        <w:jc w:val="left"/>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4.</w:t>
      </w:r>
      <w:r>
        <w:rPr>
          <w:caps w:val="0"/>
          <w:color w:val="000000" w:themeColor="text1"/>
          <w:spacing w:val="0"/>
          <w:w w:val="100"/>
          <w:position w:val="0"/>
          <w14:textFill>
            <w14:solidFill>
              <w14:schemeClr w14:val="tx1"/>
            </w14:solidFill>
          </w14:textFill>
        </w:rPr>
        <w:t xml:space="preserve"> </w:t>
      </w:r>
      <w:r>
        <w:rPr>
          <w:rFonts w:hint="eastAsia" w:ascii="宋体" w:hAnsi="宋体"/>
          <w:b/>
          <w:caps w:val="0"/>
          <w:color w:val="000000" w:themeColor="text1"/>
          <w:spacing w:val="0"/>
          <w:w w:val="100"/>
          <w:position w:val="0"/>
          <w:sz w:val="28"/>
          <w:szCs w:val="28"/>
          <w14:textFill>
            <w14:solidFill>
              <w14:schemeClr w14:val="tx1"/>
            </w14:solidFill>
          </w14:textFill>
        </w:rPr>
        <w:t>投标人直接管理关系信息表</w:t>
      </w:r>
    </w:p>
    <w:p w14:paraId="09875948">
      <w:pPr>
        <w:snapToGrid w:val="0"/>
        <w:spacing w:line="360" w:lineRule="auto"/>
        <w:jc w:val="center"/>
        <w:rPr>
          <w:rFonts w:ascii="宋体" w:hAnsi="宋体"/>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投标人直接管理关系信息表</w:t>
      </w:r>
    </w:p>
    <w:tbl>
      <w:tblPr>
        <w:tblStyle w:val="50"/>
        <w:tblW w:w="5000" w:type="pct"/>
        <w:tblInd w:w="0" w:type="dxa"/>
        <w:shd w:val="clear" w:color="auto" w:fill="FBFBFB"/>
        <w:tblLayout w:type="autofit"/>
        <w:tblCellMar>
          <w:top w:w="0" w:type="dxa"/>
          <w:left w:w="0" w:type="dxa"/>
          <w:bottom w:w="0" w:type="dxa"/>
          <w:right w:w="0" w:type="dxa"/>
        </w:tblCellMar>
      </w:tblPr>
      <w:tblGrid>
        <w:gridCol w:w="1000"/>
        <w:gridCol w:w="2642"/>
        <w:gridCol w:w="3901"/>
        <w:gridCol w:w="2052"/>
      </w:tblGrid>
      <w:tr w14:paraId="748600FE">
        <w:trPr>
          <w:tblHeader/>
        </w:trPr>
        <w:tc>
          <w:tcPr>
            <w:tcW w:w="521"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17F0A1C">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序号</w:t>
            </w:r>
          </w:p>
        </w:tc>
        <w:tc>
          <w:tcPr>
            <w:tcW w:w="1377"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0DAFCD1">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直接管理关系单位名称</w:t>
            </w:r>
          </w:p>
        </w:tc>
        <w:tc>
          <w:tcPr>
            <w:tcW w:w="2033"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5583043">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统一社会信用代码</w:t>
            </w:r>
          </w:p>
        </w:tc>
        <w:tc>
          <w:tcPr>
            <w:tcW w:w="1069" w:type="pct"/>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0E06B07">
            <w:pPr>
              <w:spacing w:line="360" w:lineRule="auto"/>
              <w:jc w:val="center"/>
              <w:rPr>
                <w:rFonts w:ascii="宋体" w:hAnsi="宋体" w:cs="宋体"/>
                <w:b/>
                <w:bCs/>
                <w:caps w:val="0"/>
                <w:color w:val="000000" w:themeColor="text1"/>
                <w:spacing w:val="0"/>
                <w:w w:val="100"/>
                <w:kern w:val="0"/>
                <w:position w:val="0"/>
                <w:sz w:val="24"/>
                <w14:textFill>
                  <w14:solidFill>
                    <w14:schemeClr w14:val="tx1"/>
                  </w14:solidFill>
                </w14:textFill>
              </w:rPr>
            </w:pPr>
            <w:r>
              <w:rPr>
                <w:rFonts w:hint="eastAsia" w:ascii="宋体" w:hAnsi="宋体" w:cs="宋体"/>
                <w:b/>
                <w:bCs/>
                <w:caps w:val="0"/>
                <w:color w:val="000000" w:themeColor="text1"/>
                <w:spacing w:val="0"/>
                <w:w w:val="100"/>
                <w:kern w:val="0"/>
                <w:position w:val="0"/>
                <w:sz w:val="24"/>
                <w14:textFill>
                  <w14:solidFill>
                    <w14:schemeClr w14:val="tx1"/>
                  </w14:solidFill>
                </w14:textFill>
              </w:rPr>
              <w:t>备注</w:t>
            </w:r>
          </w:p>
        </w:tc>
      </w:tr>
      <w:tr w14:paraId="037EF778">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38A179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1</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74FA1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EA649A">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AAE55F">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4E79DC9D">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6D8ECC">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2</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9521E8">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74194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7A504F8">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0A917C16">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B64455">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3</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C4641B">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BAFCB2">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59CD4E">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r w14:paraId="35E8AC42">
        <w:tblPrEx>
          <w:shd w:val="clear" w:color="auto" w:fill="FBFBFB"/>
          <w:tblCellMar>
            <w:top w:w="0" w:type="dxa"/>
            <w:left w:w="0" w:type="dxa"/>
            <w:bottom w:w="0" w:type="dxa"/>
            <w:right w:w="0" w:type="dxa"/>
          </w:tblCellMar>
        </w:tblPrEx>
        <w:tc>
          <w:tcPr>
            <w:tcW w:w="521"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2DF1D7">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r>
              <w:rPr>
                <w:rFonts w:hint="eastAsia" w:ascii="宋体" w:hAnsi="宋体" w:cs="宋体"/>
                <w:caps w:val="0"/>
                <w:color w:val="000000" w:themeColor="text1"/>
                <w:spacing w:val="0"/>
                <w:w w:val="100"/>
                <w:kern w:val="0"/>
                <w:position w:val="0"/>
                <w:sz w:val="24"/>
                <w14:textFill>
                  <w14:solidFill>
                    <w14:schemeClr w14:val="tx1"/>
                  </w14:solidFill>
                </w14:textFill>
              </w:rPr>
              <w:t>……</w:t>
            </w:r>
          </w:p>
        </w:tc>
        <w:tc>
          <w:tcPr>
            <w:tcW w:w="1377"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68E475">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2033"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7BA5F1">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c>
          <w:tcPr>
            <w:tcW w:w="1069" w:type="pct"/>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332FED">
            <w:pPr>
              <w:spacing w:line="360" w:lineRule="auto"/>
              <w:jc w:val="center"/>
              <w:rPr>
                <w:rFonts w:ascii="宋体" w:hAnsi="宋体" w:cs="宋体"/>
                <w:caps w:val="0"/>
                <w:color w:val="000000" w:themeColor="text1"/>
                <w:spacing w:val="0"/>
                <w:w w:val="100"/>
                <w:kern w:val="0"/>
                <w:position w:val="0"/>
                <w:sz w:val="24"/>
                <w14:textFill>
                  <w14:solidFill>
                    <w14:schemeClr w14:val="tx1"/>
                  </w14:solidFill>
                </w14:textFill>
              </w:rPr>
            </w:pPr>
          </w:p>
        </w:tc>
      </w:tr>
    </w:tbl>
    <w:p w14:paraId="6BF2BDDD">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w:t>
      </w:r>
    </w:p>
    <w:p w14:paraId="45648114">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1.管理关系：是指不具有出资持股关系的其他单位之间存在的管理与被管理关系，如一些上下级关系的事业单位和团体组织。</w:t>
      </w:r>
    </w:p>
    <w:p w14:paraId="1757D6B0">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2.本表所指的管理关系仅限于直接管理关系，不包括间接的管理关系。</w:t>
      </w:r>
    </w:p>
    <w:p w14:paraId="05381316">
      <w:pPr>
        <w:snapToGrid w:val="0"/>
        <w:spacing w:line="360" w:lineRule="auto"/>
        <w:ind w:firstLine="480" w:firstLineChars="200"/>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3.供应商不存在直接管理关系的，则在“</w:t>
      </w:r>
      <w:r>
        <w:rPr>
          <w:rFonts w:hint="eastAsia" w:ascii="宋体" w:hAnsi="宋体" w:cs="宋体"/>
          <w:b/>
          <w:bCs/>
          <w:caps w:val="0"/>
          <w:color w:val="000000" w:themeColor="text1"/>
          <w:spacing w:val="0"/>
          <w:w w:val="100"/>
          <w:kern w:val="0"/>
          <w:position w:val="0"/>
          <w:sz w:val="24"/>
          <w14:textFill>
            <w14:solidFill>
              <w14:schemeClr w14:val="tx1"/>
            </w14:solidFill>
          </w14:textFill>
        </w:rPr>
        <w:t>直接管理关系单位名称</w:t>
      </w:r>
      <w:r>
        <w:rPr>
          <w:rFonts w:hint="eastAsia" w:ascii="宋体" w:hAnsi="宋体"/>
          <w:caps w:val="0"/>
          <w:color w:val="000000" w:themeColor="text1"/>
          <w:spacing w:val="0"/>
          <w:w w:val="100"/>
          <w:position w:val="0"/>
          <w:sz w:val="24"/>
          <w14:textFill>
            <w14:solidFill>
              <w14:schemeClr w14:val="tx1"/>
            </w14:solidFill>
          </w14:textFill>
        </w:rPr>
        <w:t>”中填“无”。</w:t>
      </w:r>
    </w:p>
    <w:p w14:paraId="2D7D5772">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78309FEA">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137C2398">
      <w:pPr>
        <w:snapToGrid w:val="0"/>
        <w:spacing w:line="360" w:lineRule="auto"/>
        <w:jc w:val="left"/>
        <w:rPr>
          <w:rFonts w:ascii="宋体" w:hAnsi="宋体"/>
          <w:caps w:val="0"/>
          <w:color w:val="000000" w:themeColor="text1"/>
          <w:spacing w:val="0"/>
          <w:w w:val="100"/>
          <w:position w:val="0"/>
          <w:sz w:val="24"/>
          <w14:textFill>
            <w14:solidFill>
              <w14:schemeClr w14:val="tx1"/>
            </w14:solidFill>
          </w14:textFill>
        </w:rPr>
      </w:pPr>
    </w:p>
    <w:p w14:paraId="071C7879">
      <w:pPr>
        <w:snapToGrid w:val="0"/>
        <w:spacing w:line="360" w:lineRule="auto"/>
        <w:jc w:val="left"/>
        <w:rPr>
          <w:caps w:val="0"/>
          <w:color w:val="000000" w:themeColor="text1"/>
          <w:spacing w:val="0"/>
          <w:w w:val="100"/>
          <w:position w:val="0"/>
          <w:sz w:val="24"/>
          <w14:textFill>
            <w14:solidFill>
              <w14:schemeClr w14:val="tx1"/>
            </w14:solidFill>
          </w14:textFill>
        </w:rPr>
      </w:pPr>
    </w:p>
    <w:p w14:paraId="32A004A7">
      <w:pPr>
        <w:snapToGrid w:val="0"/>
        <w:spacing w:line="360" w:lineRule="auto"/>
        <w:ind w:left="-2" w:leftChars="-1" w:right="-817" w:rightChars="-389"/>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法定代表人或者委托代理人（签字或者电子签名或电子签章）：</w:t>
      </w:r>
    </w:p>
    <w:p w14:paraId="315B6038">
      <w:pPr>
        <w:snapToGrid w:val="0"/>
        <w:spacing w:line="360" w:lineRule="auto"/>
        <w:ind w:left="-3" w:leftChars="-15" w:right="-817" w:rightChars="-389" w:hanging="28" w:hangingChars="12"/>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投标人名称（盖公章或者电子公章）：</w:t>
      </w:r>
    </w:p>
    <w:p w14:paraId="5BED2CDB">
      <w:pPr>
        <w:snapToGrid w:val="0"/>
        <w:spacing w:line="360" w:lineRule="auto"/>
        <w:ind w:right="480" w:firstLine="240" w:firstLineChars="100"/>
        <w:jc w:val="left"/>
        <w:rPr>
          <w:rFonts w:ascii="宋体" w:hAnsi="宋体"/>
          <w:caps w:val="0"/>
          <w:color w:val="000000" w:themeColor="text1"/>
          <w:spacing w:val="0"/>
          <w:w w:val="100"/>
          <w:position w:val="0"/>
          <w:szCs w:val="21"/>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日期：    年   月   日</w:t>
      </w:r>
    </w:p>
    <w:p w14:paraId="5ACA56A8">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14:textFill>
            <w14:solidFill>
              <w14:schemeClr w14:val="tx1"/>
            </w14:solidFill>
          </w14:textFill>
        </w:rPr>
        <w:br w:type="page"/>
      </w:r>
    </w:p>
    <w:p w14:paraId="3D755D2D">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5</w:t>
      </w:r>
      <w:r>
        <w:rPr>
          <w:rFonts w:ascii="宋体" w:hAnsi="宋体"/>
          <w:b/>
          <w:caps w:val="0"/>
          <w:color w:val="000000" w:themeColor="text1"/>
          <w:spacing w:val="0"/>
          <w:w w:val="100"/>
          <w:position w:val="0"/>
          <w:sz w:val="24"/>
          <w14:textFill>
            <w14:solidFill>
              <w14:schemeClr w14:val="tx1"/>
            </w14:solidFill>
          </w14:textFill>
        </w:rPr>
        <w:t>.</w:t>
      </w:r>
      <w:r>
        <w:rPr>
          <w:rFonts w:hint="eastAsia" w:ascii="宋体" w:hAnsi="宋体"/>
          <w:b/>
          <w:caps w:val="0"/>
          <w:color w:val="000000" w:themeColor="text1"/>
          <w:spacing w:val="0"/>
          <w:w w:val="100"/>
          <w:position w:val="0"/>
          <w:sz w:val="24"/>
          <w14:textFill>
            <w14:solidFill>
              <w14:schemeClr w14:val="tx1"/>
            </w14:solidFill>
          </w14:textFill>
        </w:rPr>
        <w:t>投标声明</w:t>
      </w:r>
    </w:p>
    <w:p w14:paraId="4B35C76E">
      <w:pPr>
        <w:snapToGrid w:val="0"/>
        <w:spacing w:before="50" w:afterLines="50"/>
        <w:jc w:val="left"/>
        <w:rPr>
          <w:rFonts w:ascii="宋体" w:hAnsi="宋体"/>
          <w:caps w:val="0"/>
          <w:color w:val="000000" w:themeColor="text1"/>
          <w:spacing w:val="0"/>
          <w:w w:val="100"/>
          <w:position w:val="0"/>
          <w14:textFill>
            <w14:solidFill>
              <w14:schemeClr w14:val="tx1"/>
            </w14:solidFill>
          </w14:textFill>
        </w:rPr>
      </w:pPr>
    </w:p>
    <w:p w14:paraId="4465E93F">
      <w:pPr>
        <w:snapToGrid w:val="0"/>
        <w:spacing w:before="50" w:afterLines="50"/>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投标声明</w:t>
      </w:r>
    </w:p>
    <w:p w14:paraId="24906417">
      <w:pPr>
        <w:spacing w:line="400" w:lineRule="exact"/>
        <w:contextualSpacing/>
        <w:jc w:val="left"/>
        <w:rPr>
          <w:caps w:val="0"/>
          <w:color w:val="000000" w:themeColor="text1"/>
          <w:spacing w:val="0"/>
          <w:w w:val="100"/>
          <w:position w:val="0"/>
          <w:sz w:val="24"/>
          <w14:textFill>
            <w14:solidFill>
              <w14:schemeClr w14:val="tx1"/>
            </w14:solidFill>
          </w14:textFill>
        </w:rPr>
      </w:pPr>
      <w:r>
        <w:rPr>
          <w:rFonts w:hint="eastAsia"/>
          <w:caps w:val="0"/>
          <w:color w:val="000000" w:themeColor="text1"/>
          <w:spacing w:val="0"/>
          <w:w w:val="100"/>
          <w:position w:val="0"/>
          <w:sz w:val="24"/>
          <w14:textFill>
            <w14:solidFill>
              <w14:schemeClr w14:val="tx1"/>
            </w14:solidFill>
          </w14:textFill>
        </w:rPr>
        <w:t>（采购人名称）：</w:t>
      </w:r>
    </w:p>
    <w:p w14:paraId="1F5806F9">
      <w:pPr>
        <w:spacing w:line="400" w:lineRule="exact"/>
        <w:ind w:firstLine="523" w:firstLineChars="218"/>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我方参加贵单位组织</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项目（项目编号：</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）的政府采购活动。我方在此郑重声明：</w:t>
      </w:r>
    </w:p>
    <w:p w14:paraId="08A94CE0">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569C9E7B">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2.我方不是为本次采购项目提供整体设计、规范编制或者项目管理、监理、检测等服务的供应商。</w:t>
      </w:r>
    </w:p>
    <w:p w14:paraId="0ACD0572">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 我方承诺符合《中华人民共和国政府采购法》第二十二条规定：</w:t>
      </w:r>
    </w:p>
    <w:p w14:paraId="4024BB76">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（一）具有独立承担民事责任的能力；</w:t>
      </w:r>
    </w:p>
    <w:p w14:paraId="3A004D5B">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（二）具有良好的商业信誉和健全的财务会计制度；</w:t>
      </w:r>
    </w:p>
    <w:p w14:paraId="2F99C0A1">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（三）具有履行合同所必需的设备和专业技术能力；</w:t>
      </w:r>
    </w:p>
    <w:p w14:paraId="4D8DF016">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（四）有依法缴纳税收和社会保障资金的良好记录；</w:t>
      </w:r>
    </w:p>
    <w:p w14:paraId="1D882820">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（五）参加政府采购活动前三年内，在经营活动中没有重大违法记录；</w:t>
      </w:r>
    </w:p>
    <w:p w14:paraId="61B13E66">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（六）法律、行政法规规定的其他条件。</w:t>
      </w:r>
    </w:p>
    <w:p w14:paraId="588D3CD2">
      <w:pPr>
        <w:spacing w:line="40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4.以上事项如有虚假或者隐瞒，我方愿意承担一切后果，并不再寻求任何旨在减轻或者免除法律责任的辩解。</w:t>
      </w:r>
    </w:p>
    <w:p w14:paraId="0EA4A872">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特此承诺。</w:t>
      </w:r>
    </w:p>
    <w:p w14:paraId="5F5D7E99">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法定代表人或者委托代理人（签字或者电子签名或电子签章）：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2AB54193">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投标人名称（盖公章或者电子公章）：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4E58FE86">
      <w:pPr>
        <w:spacing w:line="400" w:lineRule="exact"/>
        <w:contextualSpacing/>
        <w:jc w:val="left"/>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1D8B40B7">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p>
    <w:p w14:paraId="662F7BF9">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p>
    <w:p w14:paraId="208029C2">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注：如为联合体投标，盖章处须加盖联合体牵头人公章或电子公章并由联合体牵头人法定代表人分别签字或者电子签名或电子签章，否则投标无效。</w:t>
      </w:r>
    </w:p>
    <w:p w14:paraId="7445E317">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p>
    <w:p w14:paraId="297CC9F5">
      <w:pPr>
        <w:rPr>
          <w:rFonts w:hint="eastAsia"/>
          <w:b/>
          <w:caps w:val="0"/>
          <w:color w:val="000000" w:themeColor="text1"/>
          <w:spacing w:val="0"/>
          <w:w w:val="100"/>
          <w:position w:val="0"/>
          <w:sz w:val="28"/>
          <w:szCs w:val="28"/>
          <w14:textFill>
            <w14:solidFill>
              <w14:schemeClr w14:val="tx1"/>
            </w14:solidFill>
          </w14:textFill>
        </w:rPr>
      </w:pPr>
      <w:bookmarkStart w:id="178" w:name="_Toc19686838"/>
      <w:r>
        <w:rPr>
          <w:rFonts w:hint="eastAsia"/>
          <w:b/>
          <w:caps w:val="0"/>
          <w:color w:val="000000" w:themeColor="text1"/>
          <w:spacing w:val="0"/>
          <w:w w:val="100"/>
          <w:position w:val="0"/>
          <w:sz w:val="28"/>
          <w:szCs w:val="28"/>
          <w14:textFill>
            <w14:solidFill>
              <w14:schemeClr w14:val="tx1"/>
            </w14:solidFill>
          </w14:textFill>
        </w:rPr>
        <w:br w:type="page"/>
      </w:r>
    </w:p>
    <w:p w14:paraId="0CA69D71">
      <w:pPr>
        <w:rPr>
          <w:b/>
          <w:caps w:val="0"/>
          <w:color w:val="000000" w:themeColor="text1"/>
          <w:spacing w:val="0"/>
          <w:w w:val="100"/>
          <w:position w:val="0"/>
          <w:sz w:val="28"/>
          <w:szCs w:val="28"/>
          <w14:textFill>
            <w14:solidFill>
              <w14:schemeClr w14:val="tx1"/>
            </w14:solidFill>
          </w14:textFill>
        </w:rPr>
      </w:pPr>
      <w:r>
        <w:rPr>
          <w:rFonts w:hint="eastAsia"/>
          <w:b/>
          <w:caps w:val="0"/>
          <w:color w:val="000000" w:themeColor="text1"/>
          <w:spacing w:val="0"/>
          <w:w w:val="100"/>
          <w:position w:val="0"/>
          <w:sz w:val="28"/>
          <w:szCs w:val="28"/>
          <w14:textFill>
            <w14:solidFill>
              <w14:schemeClr w14:val="tx1"/>
            </w14:solidFill>
          </w14:textFill>
        </w:rPr>
        <w:t>三、商务及技术文件格式</w:t>
      </w:r>
      <w:bookmarkEnd w:id="178"/>
    </w:p>
    <w:p w14:paraId="6E3BD868">
      <w:pPr>
        <w:snapToGrid w:val="0"/>
        <w:spacing w:beforeLines="50" w:after="50" w:line="360" w:lineRule="auto"/>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 xml:space="preserve">1.商务及技术文件封面格式： </w:t>
      </w:r>
    </w:p>
    <w:p w14:paraId="7B4BCEB3">
      <w:pPr>
        <w:snapToGrid w:val="0"/>
        <w:spacing w:beforeLines="50" w:after="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eastAsia="方正小标宋简体"/>
          <w:bCs/>
          <w:caps w:val="0"/>
          <w:color w:val="000000" w:themeColor="text1"/>
          <w:spacing w:val="0"/>
          <w:w w:val="100"/>
          <w:position w:val="0"/>
          <w:sz w:val="48"/>
          <w:szCs w:val="48"/>
          <w14:textFill>
            <w14:solidFill>
              <w14:schemeClr w14:val="tx1"/>
            </w14:solidFill>
          </w14:textFill>
        </w:rPr>
        <w:t>电子投标文件</w:t>
      </w:r>
    </w:p>
    <w:p w14:paraId="604D6CB2">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7B6530C3">
      <w:pPr>
        <w:snapToGrid w:val="0"/>
        <w:spacing w:beforeLines="50" w:after="50"/>
        <w:jc w:val="center"/>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商务及技术文件</w:t>
      </w:r>
    </w:p>
    <w:p w14:paraId="61AD7D95">
      <w:pPr>
        <w:snapToGrid w:val="0"/>
        <w:spacing w:beforeLines="50" w:after="50"/>
        <w:rPr>
          <w:rFonts w:ascii="宋体" w:hAnsi="宋体"/>
          <w:bCs/>
          <w:caps w:val="0"/>
          <w:color w:val="000000" w:themeColor="text1"/>
          <w:spacing w:val="0"/>
          <w:w w:val="100"/>
          <w:position w:val="0"/>
          <w:sz w:val="24"/>
          <w:szCs w:val="20"/>
          <w14:textFill>
            <w14:solidFill>
              <w14:schemeClr w14:val="tx1"/>
            </w14:solidFill>
          </w14:textFill>
        </w:rPr>
      </w:pPr>
    </w:p>
    <w:p w14:paraId="791BE8F7">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项目名称：</w:t>
      </w:r>
    </w:p>
    <w:p w14:paraId="16300565">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p>
    <w:p w14:paraId="77DA52F0">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项目编号：</w:t>
      </w:r>
    </w:p>
    <w:p w14:paraId="4B1EE223">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 xml:space="preserve"> </w:t>
      </w:r>
    </w:p>
    <w:p w14:paraId="51CB0E8E">
      <w:pPr>
        <w:snapToGrid w:val="0"/>
        <w:spacing w:beforeLines="50" w:after="50"/>
        <w:ind w:firstLine="540" w:firstLineChars="225"/>
        <w:rPr>
          <w:rFonts w:ascii="宋体" w:hAnsi="宋体"/>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所投分标：</w:t>
      </w:r>
    </w:p>
    <w:p w14:paraId="4EC88570">
      <w:pPr>
        <w:snapToGrid w:val="0"/>
        <w:spacing w:beforeLines="50" w:after="50"/>
        <w:ind w:firstLine="540" w:firstLineChars="225"/>
        <w:rPr>
          <w:rFonts w:ascii="宋体" w:hAnsi="宋体"/>
          <w:bCs/>
          <w:caps w:val="0"/>
          <w:color w:val="000000" w:themeColor="text1"/>
          <w:spacing w:val="0"/>
          <w:w w:val="100"/>
          <w:position w:val="0"/>
          <w:sz w:val="24"/>
          <w:szCs w:val="20"/>
          <w14:textFill>
            <w14:solidFill>
              <w14:schemeClr w14:val="tx1"/>
            </w14:solidFill>
          </w14:textFill>
        </w:rPr>
      </w:pPr>
    </w:p>
    <w:p w14:paraId="4C77CDFA">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r>
        <w:rPr>
          <w:rFonts w:hint="eastAsia" w:ascii="宋体" w:hAnsi="宋体"/>
          <w:bCs/>
          <w:caps w:val="0"/>
          <w:color w:val="000000" w:themeColor="text1"/>
          <w:spacing w:val="0"/>
          <w:w w:val="100"/>
          <w:position w:val="0"/>
          <w:sz w:val="24"/>
          <w:szCs w:val="24"/>
          <w14:textFill>
            <w14:solidFill>
              <w14:schemeClr w14:val="tx1"/>
            </w14:solidFill>
          </w14:textFill>
        </w:rPr>
        <w:t>投标人名称：</w:t>
      </w:r>
    </w:p>
    <w:p w14:paraId="595E1711">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p>
    <w:p w14:paraId="0518C461">
      <w:pPr>
        <w:pStyle w:val="7"/>
        <w:snapToGrid w:val="0"/>
        <w:spacing w:before="50" w:after="50"/>
        <w:ind w:firstLine="540" w:firstLineChars="225"/>
        <w:rPr>
          <w:rFonts w:ascii="宋体" w:hAnsi="宋体"/>
          <w:bCs/>
          <w:caps w:val="0"/>
          <w:color w:val="000000" w:themeColor="text1"/>
          <w:spacing w:val="0"/>
          <w:w w:val="100"/>
          <w:position w:val="0"/>
          <w:sz w:val="24"/>
          <w:szCs w:val="24"/>
          <w14:textFill>
            <w14:solidFill>
              <w14:schemeClr w14:val="tx1"/>
            </w14:solidFill>
          </w14:textFill>
        </w:rPr>
      </w:pPr>
      <w:r>
        <w:rPr>
          <w:rFonts w:hint="eastAsia" w:ascii="宋体" w:hAnsi="宋体"/>
          <w:bCs/>
          <w:caps w:val="0"/>
          <w:color w:val="000000" w:themeColor="text1"/>
          <w:spacing w:val="0"/>
          <w:w w:val="100"/>
          <w:position w:val="0"/>
          <w:sz w:val="24"/>
          <w:szCs w:val="24"/>
          <w14:textFill>
            <w14:solidFill>
              <w14:schemeClr w14:val="tx1"/>
            </w14:solidFill>
          </w14:textFill>
        </w:rPr>
        <w:t>投标人地址：</w:t>
      </w:r>
    </w:p>
    <w:p w14:paraId="55E5ECB4">
      <w:pPr>
        <w:pStyle w:val="7"/>
        <w:snapToGrid w:val="0"/>
        <w:spacing w:before="50" w:after="50"/>
        <w:ind w:firstLine="960" w:firstLineChars="400"/>
        <w:rPr>
          <w:rFonts w:ascii="宋体" w:hAnsi="宋体"/>
          <w:bCs/>
          <w:caps w:val="0"/>
          <w:color w:val="000000" w:themeColor="text1"/>
          <w:spacing w:val="0"/>
          <w:w w:val="100"/>
          <w:position w:val="0"/>
          <w:sz w:val="24"/>
          <w:szCs w:val="24"/>
          <w14:textFill>
            <w14:solidFill>
              <w14:schemeClr w14:val="tx1"/>
            </w14:solidFill>
          </w14:textFill>
        </w:rPr>
      </w:pPr>
    </w:p>
    <w:p w14:paraId="21795961">
      <w:pPr>
        <w:snapToGrid w:val="0"/>
        <w:spacing w:beforeLines="50" w:after="50"/>
        <w:ind w:firstLine="645"/>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157252B7">
      <w:pPr>
        <w:snapToGrid w:val="0"/>
        <w:spacing w:beforeLines="50" w:after="50"/>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 xml:space="preserve"> </w:t>
      </w:r>
    </w:p>
    <w:p w14:paraId="305849FB">
      <w:pPr>
        <w:snapToGrid w:val="0"/>
        <w:spacing w:line="360" w:lineRule="auto"/>
        <w:jc w:val="left"/>
        <w:rPr>
          <w:rFonts w:ascii="宋体" w:hAnsi="宋体"/>
          <w:b/>
          <w:bCs/>
          <w:caps w:val="0"/>
          <w:color w:val="000000" w:themeColor="text1"/>
          <w:spacing w:val="0"/>
          <w:w w:val="100"/>
          <w:position w:val="0"/>
          <w:sz w:val="28"/>
          <w:szCs w:val="28"/>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r>
        <w:rPr>
          <w:rFonts w:hint="eastAsia" w:ascii="宋体" w:hAnsi="宋体"/>
          <w:b/>
          <w:bCs/>
          <w:caps w:val="0"/>
          <w:color w:val="000000" w:themeColor="text1"/>
          <w:spacing w:val="0"/>
          <w:w w:val="100"/>
          <w:position w:val="0"/>
          <w:sz w:val="28"/>
          <w:szCs w:val="28"/>
          <w14:textFill>
            <w14:solidFill>
              <w14:schemeClr w14:val="tx1"/>
            </w14:solidFill>
          </w14:textFill>
        </w:rPr>
        <w:t>2.商务及技术文件目录</w:t>
      </w:r>
    </w:p>
    <w:p w14:paraId="1158E133">
      <w:pPr>
        <w:snapToGrid w:val="0"/>
        <w:spacing w:line="360" w:lineRule="auto"/>
        <w:jc w:val="left"/>
        <w:rPr>
          <w:rFonts w:ascii="微软雅黑" w:hAnsi="微软雅黑" w:eastAsia="微软雅黑"/>
          <w:b/>
          <w:bCs/>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根据招标文件规定及投标人提供的材料自行编写目录。</w:t>
      </w:r>
    </w:p>
    <w:p w14:paraId="75CDAFBC">
      <w:pPr>
        <w:snapToGrid w:val="0"/>
        <w:spacing w:before="50" w:afterLines="50"/>
        <w:jc w:val="left"/>
        <w:rPr>
          <w:rFonts w:ascii="宋体" w:hAnsi="宋体"/>
          <w:caps w:val="0"/>
          <w:color w:val="000000" w:themeColor="text1"/>
          <w:spacing w:val="0"/>
          <w:w w:val="100"/>
          <w:position w:val="0"/>
          <w14:textFill>
            <w14:solidFill>
              <w14:schemeClr w14:val="tx1"/>
            </w14:solidFill>
          </w14:textFill>
        </w:rPr>
      </w:pPr>
    </w:p>
    <w:p w14:paraId="3BACBBCA">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3.投标人参加本项目无围标串标行为的承诺</w:t>
      </w:r>
    </w:p>
    <w:p w14:paraId="7CC0280F">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p>
    <w:p w14:paraId="63E01DAD">
      <w:pPr>
        <w:snapToGrid w:val="0"/>
        <w:spacing w:beforeLines="50" w:after="50"/>
        <w:ind w:left="420"/>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投标人参加本项目无围标串标行为的承诺函</w:t>
      </w:r>
    </w:p>
    <w:p w14:paraId="24FB9666">
      <w:pPr>
        <w:snapToGrid w:val="0"/>
        <w:spacing w:beforeLines="50" w:after="50"/>
        <w:rPr>
          <w:rFonts w:ascii="宋体" w:hAnsi="宋体"/>
          <w:b/>
          <w:caps w:val="0"/>
          <w:color w:val="000000" w:themeColor="text1"/>
          <w:spacing w:val="0"/>
          <w:w w:val="100"/>
          <w:position w:val="0"/>
          <w:sz w:val="24"/>
          <w14:textFill>
            <w14:solidFill>
              <w14:schemeClr w14:val="tx1"/>
            </w14:solidFill>
          </w14:textFill>
        </w:rPr>
      </w:pPr>
    </w:p>
    <w:p w14:paraId="48165D81">
      <w:pPr>
        <w:spacing w:line="400" w:lineRule="exact"/>
        <w:contextualSpacing/>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一、我方承诺无下列相互串通投标的情形：</w:t>
      </w:r>
    </w:p>
    <w:p w14:paraId="173740BB">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1.不同投标人的投标文件由同一单位或者个人编制； </w:t>
      </w:r>
    </w:p>
    <w:p w14:paraId="3C57733E">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2.不同投标人委托同一单位或者个人办理投标事宜；</w:t>
      </w:r>
    </w:p>
    <w:p w14:paraId="27D36788">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3.不同的投标人的投标文件载明的项目管理员为同一个人；</w:t>
      </w:r>
    </w:p>
    <w:p w14:paraId="30043ABB">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4.不同投标人的投标文件异常一致或者投标报价呈规律性差异；</w:t>
      </w:r>
    </w:p>
    <w:p w14:paraId="4BAF2414">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5.不同投标人的投标文件相互混装；</w:t>
      </w:r>
    </w:p>
    <w:p w14:paraId="06E86648">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6.不同投标人的投标保证金从同一单位或者个人账户转出。</w:t>
      </w:r>
    </w:p>
    <w:p w14:paraId="2DE1F538">
      <w:pPr>
        <w:spacing w:line="400" w:lineRule="exact"/>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二、我方承诺无下列恶意串通的情形：</w:t>
      </w:r>
    </w:p>
    <w:p w14:paraId="0DFBB05E">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1.投标人直接或者间接从采购人或者采购代理机构处获得其他投标人的相关信息并修改其投标文件或者响应文件；</w:t>
      </w:r>
    </w:p>
    <w:p w14:paraId="08F53F5D">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2.投标人按照采购人或者采购代理机构的授意撤换、修改投标文件或者响应文件；</w:t>
      </w:r>
    </w:p>
    <w:p w14:paraId="2C2F0001">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3.投标人之间协商报价、技术方案等投标文件或者响应文件的实质性内容；</w:t>
      </w:r>
    </w:p>
    <w:p w14:paraId="4B785560">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4.属于同一集团、协会、商会等组织成员的投标人按照该组织要求协同参加政府采购活动；</w:t>
      </w:r>
    </w:p>
    <w:p w14:paraId="3DDE6D7B">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5.投标人之间事先约定一致抬高或者压低投标报价，或者在招标项目中事先约定轮流以高价位或者低价位中标，或者事先约定由某一特定投标人中标，然后再参加投标；</w:t>
      </w:r>
    </w:p>
    <w:p w14:paraId="05704324">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6.投标人之间商定部分投标人放弃参加政府采购活动或者放弃中标；</w:t>
      </w:r>
    </w:p>
    <w:p w14:paraId="1021CD37">
      <w:pPr>
        <w:spacing w:line="400" w:lineRule="exact"/>
        <w:ind w:firstLine="470" w:firstLineChars="196"/>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7.投标人与采购人或者采购代理机构之间、投标人相互之间，为谋求特定投标人中标或者排斥其他投标人的其他串通行为。</w:t>
      </w:r>
    </w:p>
    <w:p w14:paraId="2D5E25F3">
      <w:pPr>
        <w:spacing w:line="400" w:lineRule="exact"/>
        <w:ind w:firstLine="472" w:firstLineChars="196"/>
        <w:contextualSpacing/>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以上情形一经核查属实，我方愿意承担一切后果，并不再寻求任何旨在减轻或者免除法律责任的辩解。</w:t>
      </w:r>
    </w:p>
    <w:p w14:paraId="7CD79150">
      <w:pPr>
        <w:pStyle w:val="25"/>
        <w:spacing w:line="400" w:lineRule="exact"/>
        <w:ind w:firstLine="6840" w:firstLineChars="2850"/>
        <w:contextualSpacing/>
        <w:rPr>
          <w:rFonts w:hAnsi="宋体"/>
          <w:caps w:val="0"/>
          <w:color w:val="000000" w:themeColor="text1"/>
          <w:spacing w:val="0"/>
          <w:w w:val="100"/>
          <w:position w:val="0"/>
          <w:sz w:val="24"/>
          <w:szCs w:val="24"/>
          <w14:textFill>
            <w14:solidFill>
              <w14:schemeClr w14:val="tx1"/>
            </w14:solidFill>
          </w14:textFill>
        </w:rPr>
      </w:pPr>
    </w:p>
    <w:p w14:paraId="6C1C30D8">
      <w:pPr>
        <w:pStyle w:val="25"/>
        <w:spacing w:line="400" w:lineRule="exact"/>
        <w:contextualSpacing/>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法定代表人或者委托代理人（签字或者电子签名或电子签章）：</w:t>
      </w:r>
      <w:r>
        <w:rPr>
          <w:rFonts w:hint="eastAsia" w:hAnsi="宋体"/>
          <w:caps w:val="0"/>
          <w:color w:val="000000" w:themeColor="text1"/>
          <w:spacing w:val="0"/>
          <w:w w:val="100"/>
          <w:position w:val="0"/>
          <w:sz w:val="24"/>
          <w:u w:val="single"/>
          <w14:textFill>
            <w14:solidFill>
              <w14:schemeClr w14:val="tx1"/>
            </w14:solidFill>
          </w14:textFill>
        </w:rPr>
        <w:t xml:space="preserve">        </w:t>
      </w:r>
    </w:p>
    <w:p w14:paraId="6C1E2314">
      <w:pPr>
        <w:pStyle w:val="25"/>
        <w:spacing w:line="400" w:lineRule="exact"/>
        <w:contextualSpacing/>
        <w:jc w:val="center"/>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Ansi="宋体"/>
          <w:caps w:val="0"/>
          <w:color w:val="000000" w:themeColor="text1"/>
          <w:spacing w:val="0"/>
          <w:w w:val="100"/>
          <w:position w:val="0"/>
          <w:sz w:val="24"/>
          <w:szCs w:val="24"/>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投标人名称（盖公章或者电子公章）：</w:t>
      </w:r>
    </w:p>
    <w:p w14:paraId="23D72D1E">
      <w:pPr>
        <w:pStyle w:val="25"/>
        <w:spacing w:line="400" w:lineRule="exact"/>
        <w:contextualSpacing/>
        <w:rPr>
          <w:rFonts w:hAnsi="宋体"/>
          <w:caps w:val="0"/>
          <w:color w:val="000000" w:themeColor="text1"/>
          <w:spacing w:val="0"/>
          <w:w w:val="100"/>
          <w:position w:val="0"/>
          <w:sz w:val="24"/>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 xml:space="preserve">                                                </w:t>
      </w:r>
      <w:r>
        <w:rPr>
          <w:rFonts w:hint="eastAsia" w:hAnsi="宋体"/>
          <w:caps w:val="0"/>
          <w:color w:val="000000" w:themeColor="text1"/>
          <w:spacing w:val="0"/>
          <w:w w:val="100"/>
          <w:position w:val="0"/>
          <w:sz w:val="24"/>
          <w:u w:val="single"/>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年</w:t>
      </w:r>
      <w:r>
        <w:rPr>
          <w:rFonts w:hint="eastAsia" w:hAnsi="宋体"/>
          <w:caps w:val="0"/>
          <w:color w:val="000000" w:themeColor="text1"/>
          <w:spacing w:val="0"/>
          <w:w w:val="100"/>
          <w:position w:val="0"/>
          <w:sz w:val="24"/>
          <w:u w:val="single"/>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月</w:t>
      </w:r>
      <w:r>
        <w:rPr>
          <w:rFonts w:hint="eastAsia" w:hAnsi="宋体"/>
          <w:caps w:val="0"/>
          <w:color w:val="000000" w:themeColor="text1"/>
          <w:spacing w:val="0"/>
          <w:w w:val="100"/>
          <w:position w:val="0"/>
          <w:sz w:val="24"/>
          <w:u w:val="single"/>
          <w14:textFill>
            <w14:solidFill>
              <w14:schemeClr w14:val="tx1"/>
            </w14:solidFill>
          </w14:textFill>
        </w:rPr>
        <w:t xml:space="preserve">     </w:t>
      </w:r>
      <w:r>
        <w:rPr>
          <w:rFonts w:hint="eastAsia" w:hAnsi="宋体"/>
          <w:caps w:val="0"/>
          <w:color w:val="000000" w:themeColor="text1"/>
          <w:spacing w:val="0"/>
          <w:w w:val="100"/>
          <w:position w:val="0"/>
          <w:sz w:val="24"/>
          <w14:textFill>
            <w14:solidFill>
              <w14:schemeClr w14:val="tx1"/>
            </w14:solidFill>
          </w14:textFill>
        </w:rPr>
        <w:t>日</w:t>
      </w:r>
    </w:p>
    <w:p w14:paraId="19CDB344">
      <w:pPr>
        <w:snapToGrid w:val="0"/>
        <w:spacing w:beforeLines="50" w:after="50"/>
        <w:ind w:firstLine="472" w:firstLineChars="196"/>
        <w:jc w:val="left"/>
        <w:rPr>
          <w:rFonts w:ascii="宋体" w:hAnsi="宋体"/>
          <w:b/>
          <w:caps w:val="0"/>
          <w:color w:val="000000" w:themeColor="text1"/>
          <w:spacing w:val="0"/>
          <w:w w:val="100"/>
          <w:position w:val="0"/>
          <w:sz w:val="24"/>
          <w:szCs w:val="20"/>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4.法定代表人身份证明</w:t>
      </w:r>
    </w:p>
    <w:p w14:paraId="3806CEF1">
      <w:pPr>
        <w:spacing w:beforeLines="100" w:afterLines="50"/>
        <w:ind w:left="540"/>
        <w:jc w:val="center"/>
        <w:rPr>
          <w:rFonts w:ascii="宋体" w:hAnsi="Courier New"/>
          <w:b/>
          <w:caps w:val="0"/>
          <w:color w:val="000000" w:themeColor="text1"/>
          <w:spacing w:val="0"/>
          <w:w w:val="100"/>
          <w:position w:val="0"/>
          <w:sz w:val="32"/>
          <w:szCs w:val="32"/>
          <w14:textFill>
            <w14:solidFill>
              <w14:schemeClr w14:val="tx1"/>
            </w14:solidFill>
          </w14:textFill>
        </w:rPr>
      </w:pPr>
    </w:p>
    <w:p w14:paraId="01F88517">
      <w:pPr>
        <w:spacing w:beforeLines="100" w:afterLines="50"/>
        <w:ind w:left="540"/>
        <w:jc w:val="center"/>
        <w:rPr>
          <w:rFonts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法定代表人身份证明</w:t>
      </w:r>
    </w:p>
    <w:p w14:paraId="08F6C7A9">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 标 人：</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08FACEE3">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地    址：</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5748D0AF">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姓    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性      别：</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313B5FB1">
      <w:pPr>
        <w:spacing w:line="500" w:lineRule="exact"/>
        <w:ind w:left="540"/>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年    龄：</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职      务：</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69B0415C">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身份证</w:t>
      </w:r>
      <w:r>
        <w:rPr>
          <w:rFonts w:hint="eastAsia"/>
          <w:caps w:val="0"/>
          <w:color w:val="000000" w:themeColor="text1"/>
          <w:spacing w:val="0"/>
          <w:w w:val="100"/>
          <w:position w:val="0"/>
          <w:sz w:val="24"/>
          <w14:textFill>
            <w14:solidFill>
              <w14:schemeClr w14:val="tx1"/>
            </w14:solidFill>
          </w14:textFill>
        </w:rPr>
        <w:t>号码：</w:t>
      </w:r>
      <w:r>
        <w:rPr>
          <w:rFonts w:hint="eastAsia"/>
          <w:caps w:val="0"/>
          <w:color w:val="000000" w:themeColor="text1"/>
          <w:spacing w:val="0"/>
          <w:w w:val="100"/>
          <w:position w:val="0"/>
          <w:sz w:val="24"/>
          <w:u w:val="single"/>
          <w14:textFill>
            <w14:solidFill>
              <w14:schemeClr w14:val="tx1"/>
            </w14:solidFill>
          </w14:textFill>
        </w:rPr>
        <w:t xml:space="preserve">                                 </w:t>
      </w:r>
    </w:p>
    <w:p w14:paraId="31596B96">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系</w:t>
      </w:r>
      <w:r>
        <w:rPr>
          <w:rFonts w:hint="eastAsia" w:ascii="宋体" w:hAnsi="宋体"/>
          <w:caps w:val="0"/>
          <w:color w:val="000000" w:themeColor="text1"/>
          <w:spacing w:val="0"/>
          <w:w w:val="100"/>
          <w:position w:val="0"/>
          <w:sz w:val="24"/>
          <w:u w:val="single"/>
          <w14:textFill>
            <w14:solidFill>
              <w14:schemeClr w14:val="tx1"/>
            </w14:solidFill>
          </w14:textFill>
        </w:rPr>
        <w:t xml:space="preserve">            （投标人名称）              </w:t>
      </w:r>
      <w:r>
        <w:rPr>
          <w:rFonts w:hint="eastAsia" w:ascii="宋体" w:hAnsi="宋体"/>
          <w:caps w:val="0"/>
          <w:color w:val="000000" w:themeColor="text1"/>
          <w:spacing w:val="0"/>
          <w:w w:val="100"/>
          <w:position w:val="0"/>
          <w:sz w:val="24"/>
          <w14:textFill>
            <w14:solidFill>
              <w14:schemeClr w14:val="tx1"/>
            </w14:solidFill>
          </w14:textFill>
        </w:rPr>
        <w:t>的法定代表人。</w:t>
      </w:r>
    </w:p>
    <w:p w14:paraId="194C39BE">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特此证明。</w:t>
      </w:r>
    </w:p>
    <w:p w14:paraId="2CA1F974">
      <w:pPr>
        <w:spacing w:line="500" w:lineRule="exact"/>
        <w:ind w:left="540"/>
        <w:rPr>
          <w:rFonts w:ascii="宋体" w:hAnsi="宋体"/>
          <w:caps w:val="0"/>
          <w:color w:val="000000" w:themeColor="text1"/>
          <w:spacing w:val="0"/>
          <w:w w:val="100"/>
          <w:position w:val="0"/>
          <w:sz w:val="24"/>
          <w14:textFill>
            <w14:solidFill>
              <w14:schemeClr w14:val="tx1"/>
            </w14:solidFill>
          </w14:textFill>
        </w:rPr>
      </w:pPr>
    </w:p>
    <w:p w14:paraId="01A02B22">
      <w:pPr>
        <w:spacing w:line="500" w:lineRule="exact"/>
        <w:ind w:left="540"/>
        <w:rPr>
          <w:rFonts w:ascii="宋体" w:hAnsi="宋体"/>
          <w:caps w:val="0"/>
          <w:color w:val="000000" w:themeColor="text1"/>
          <w:spacing w:val="0"/>
          <w:w w:val="100"/>
          <w:position w:val="0"/>
          <w:sz w:val="24"/>
          <w14:textFill>
            <w14:solidFill>
              <w14:schemeClr w14:val="tx1"/>
            </w14:solidFill>
          </w14:textFill>
        </w:rPr>
      </w:pPr>
    </w:p>
    <w:p w14:paraId="20277909">
      <w:pPr>
        <w:spacing w:line="500" w:lineRule="exact"/>
        <w:ind w:left="54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附件：法定代表人有效身份证正反面复印件</w:t>
      </w:r>
    </w:p>
    <w:p w14:paraId="3C84C5C1">
      <w:pPr>
        <w:spacing w:line="500" w:lineRule="exact"/>
        <w:ind w:left="540"/>
        <w:rPr>
          <w:rFonts w:ascii="宋体" w:hAnsi="宋体"/>
          <w:caps w:val="0"/>
          <w:color w:val="000000" w:themeColor="text1"/>
          <w:spacing w:val="0"/>
          <w:w w:val="100"/>
          <w:position w:val="0"/>
          <w:sz w:val="24"/>
          <w14:textFill>
            <w14:solidFill>
              <w14:schemeClr w14:val="tx1"/>
            </w14:solidFill>
          </w14:textFill>
        </w:rPr>
      </w:pPr>
    </w:p>
    <w:p w14:paraId="432A167A">
      <w:pPr>
        <w:spacing w:line="500" w:lineRule="exact"/>
        <w:ind w:left="540"/>
        <w:jc w:val="righ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p>
    <w:p w14:paraId="109B8AA3">
      <w:pPr>
        <w:snapToGrid w:val="0"/>
        <w:spacing w:beforeLines="50" w:after="50"/>
        <w:ind w:left="540"/>
        <w:jc w:val="righ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年</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月</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日</w:t>
      </w:r>
    </w:p>
    <w:p w14:paraId="6EDC8F7B">
      <w:pPr>
        <w:snapToGrid w:val="0"/>
        <w:spacing w:beforeLines="50" w:after="50"/>
        <w:jc w:val="center"/>
        <w:rPr>
          <w:rFonts w:ascii="宋体" w:hAnsi="宋体"/>
          <w:b/>
          <w:caps w:val="0"/>
          <w:color w:val="000000" w:themeColor="text1"/>
          <w:spacing w:val="0"/>
          <w:w w:val="100"/>
          <w:position w:val="0"/>
          <w:sz w:val="24"/>
          <w14:textFill>
            <w14:solidFill>
              <w14:schemeClr w14:val="tx1"/>
            </w14:solidFill>
          </w14:textFill>
        </w:rPr>
      </w:pPr>
    </w:p>
    <w:p w14:paraId="55294918">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注：自然人投标的无需提供</w:t>
      </w:r>
    </w:p>
    <w:p w14:paraId="4E6BB0D1">
      <w:pPr>
        <w:snapToGrid w:val="0"/>
        <w:spacing w:beforeLines="50" w:after="50"/>
        <w:jc w:val="left"/>
        <w:rPr>
          <w:rFonts w:ascii="宋体" w:hAnsi="宋体"/>
          <w:b/>
          <w:caps w:val="0"/>
          <w:color w:val="000000" w:themeColor="text1"/>
          <w:spacing w:val="0"/>
          <w:w w:val="100"/>
          <w:position w:val="0"/>
          <w:sz w:val="24"/>
          <w:szCs w:val="20"/>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14:textFill>
            <w14:solidFill>
              <w14:schemeClr w14:val="tx1"/>
            </w14:solidFill>
          </w14:textFill>
        </w:rPr>
        <w:t>5.授权委托书格式</w:t>
      </w:r>
    </w:p>
    <w:p w14:paraId="4A965160">
      <w:pPr>
        <w:snapToGrid w:val="0"/>
        <w:spacing w:beforeLines="50" w:after="50"/>
        <w:jc w:val="center"/>
        <w:rPr>
          <w:rFonts w:ascii="宋体" w:hAnsi="宋体"/>
          <w:b/>
          <w:caps w:val="0"/>
          <w:color w:val="000000" w:themeColor="text1"/>
          <w:spacing w:val="0"/>
          <w:w w:val="100"/>
          <w:position w:val="0"/>
          <w:sz w:val="44"/>
          <w:szCs w:val="44"/>
          <w14:textFill>
            <w14:solidFill>
              <w14:schemeClr w14:val="tx1"/>
            </w14:solidFill>
          </w14:textFill>
        </w:rPr>
      </w:pPr>
    </w:p>
    <w:p w14:paraId="1982622E">
      <w:pPr>
        <w:snapToGrid w:val="0"/>
        <w:spacing w:beforeLines="50" w:after="50"/>
        <w:jc w:val="center"/>
        <w:rPr>
          <w:rFonts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授权委托书</w:t>
      </w:r>
    </w:p>
    <w:p w14:paraId="2CA6AB41">
      <w:pPr>
        <w:snapToGrid w:val="0"/>
        <w:spacing w:beforeLines="50" w:after="50"/>
        <w:jc w:val="center"/>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（如有委托时）</w:t>
      </w:r>
    </w:p>
    <w:p w14:paraId="18A733E6">
      <w:pPr>
        <w:snapToGrid w:val="0"/>
        <w:spacing w:beforeLines="50" w:after="50"/>
        <w:jc w:val="center"/>
        <w:rPr>
          <w:rFonts w:ascii="宋体" w:hAnsi="宋体"/>
          <w:b/>
          <w:caps w:val="0"/>
          <w:color w:val="000000" w:themeColor="text1"/>
          <w:spacing w:val="0"/>
          <w:w w:val="100"/>
          <w:position w:val="0"/>
          <w:sz w:val="24"/>
          <w14:textFill>
            <w14:solidFill>
              <w14:schemeClr w14:val="tx1"/>
            </w14:solidFill>
          </w14:textFill>
        </w:rPr>
      </w:pPr>
    </w:p>
    <w:p w14:paraId="641E9456">
      <w:pPr>
        <w:spacing w:line="360" w:lineRule="auto"/>
        <w:contextualSpacing/>
        <w:rPr>
          <w:rFonts w:ascii="宋体" w:hAnsi="宋体"/>
          <w:b/>
          <w:bCs/>
          <w:caps w:val="0"/>
          <w:color w:val="000000" w:themeColor="text1"/>
          <w:spacing w:val="0"/>
          <w:w w:val="100"/>
          <w:position w:val="0"/>
          <w:sz w:val="24"/>
          <w14:textFill>
            <w14:solidFill>
              <w14:schemeClr w14:val="tx1"/>
            </w14:solidFill>
          </w14:textFill>
        </w:rPr>
      </w:pPr>
      <w:r>
        <w:rPr>
          <w:rFonts w:hint="eastAsia" w:ascii="宋体" w:hAnsi="宋体"/>
          <w:bCs/>
          <w:caps w:val="0"/>
          <w:color w:val="000000" w:themeColor="text1"/>
          <w:spacing w:val="0"/>
          <w:w w:val="100"/>
          <w:position w:val="0"/>
          <w:sz w:val="24"/>
          <w14:textFill>
            <w14:solidFill>
              <w14:schemeClr w14:val="tx1"/>
            </w14:solidFill>
          </w14:textFill>
        </w:rPr>
        <w:t>致：</w:t>
      </w:r>
      <w:r>
        <w:rPr>
          <w:rFonts w:hint="eastAsia" w:ascii="宋体" w:hAnsi="宋体"/>
          <w:caps w:val="0"/>
          <w:color w:val="000000" w:themeColor="text1"/>
          <w:spacing w:val="0"/>
          <w:w w:val="100"/>
          <w:position w:val="0"/>
          <w:sz w:val="24"/>
          <w:u w:val="single"/>
          <w14:textFill>
            <w14:solidFill>
              <w14:schemeClr w14:val="tx1"/>
            </w14:solidFill>
          </w14:textFill>
        </w:rPr>
        <w:t>采购人名称</w:t>
      </w:r>
      <w:r>
        <w:rPr>
          <w:rFonts w:hint="eastAsia" w:ascii="宋体" w:hAnsi="宋体"/>
          <w:caps w:val="0"/>
          <w:color w:val="000000" w:themeColor="text1"/>
          <w:spacing w:val="0"/>
          <w:w w:val="100"/>
          <w:position w:val="0"/>
          <w:sz w:val="24"/>
          <w14:textFill>
            <w14:solidFill>
              <w14:schemeClr w14:val="tx1"/>
            </w14:solidFill>
          </w14:textFill>
        </w:rPr>
        <w:t>：</w:t>
      </w:r>
    </w:p>
    <w:p w14:paraId="64A92F05">
      <w:pPr>
        <w:spacing w:line="360" w:lineRule="auto"/>
        <w:ind w:firstLine="566" w:firstLineChars="236"/>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我</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（姓名）系</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（投标人名称）的法定代表人，现授权委托</w:t>
      </w:r>
      <w:r>
        <w:rPr>
          <w:rFonts w:hint="eastAsia" w:ascii="宋体" w:hAnsi="宋体"/>
          <w:caps w:val="0"/>
          <w:color w:val="000000" w:themeColor="text1"/>
          <w:spacing w:val="0"/>
          <w:w w:val="100"/>
          <w:position w:val="0"/>
          <w:sz w:val="24"/>
          <w:u w:val="single"/>
          <w14:textFill>
            <w14:solidFill>
              <w14:schemeClr w14:val="tx1"/>
            </w14:solidFill>
          </w14:textFill>
        </w:rPr>
        <w:t xml:space="preserve">              （姓名）</w:t>
      </w:r>
      <w:r>
        <w:rPr>
          <w:rFonts w:hint="eastAsia" w:ascii="宋体" w:hAnsi="宋体"/>
          <w:caps w:val="0"/>
          <w:color w:val="000000" w:themeColor="text1"/>
          <w:spacing w:val="0"/>
          <w:w w:val="100"/>
          <w:position w:val="0"/>
          <w:sz w:val="24"/>
          <w14:textFill>
            <w14:solidFill>
              <w14:schemeClr w14:val="tx1"/>
            </w14:solidFill>
          </w14:textFill>
        </w:rPr>
        <w:t>以我方的名义参加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项目的投标活动，并代表我方全权办理针对上述项目的所有采购程序和环节的具体事务和签署相关文件。</w:t>
      </w:r>
    </w:p>
    <w:p w14:paraId="37AC2876">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我方对委托代理人的签字或者电子签名事项负全部责任。</w:t>
      </w:r>
    </w:p>
    <w:p w14:paraId="3A53FB38">
      <w:pPr>
        <w:spacing w:line="360" w:lineRule="auto"/>
        <w:ind w:firstLine="48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u w:val="singl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2E680E68">
      <w:pPr>
        <w:spacing w:line="360" w:lineRule="auto"/>
        <w:ind w:firstLine="48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委托代理人无转委托权，特此委托。</w:t>
      </w:r>
    </w:p>
    <w:p w14:paraId="7930C836">
      <w:pPr>
        <w:spacing w:line="360" w:lineRule="auto"/>
        <w:ind w:firstLine="48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附：法定代表人身份证明及委托代理人有效身份证正反面复印件</w:t>
      </w:r>
    </w:p>
    <w:p w14:paraId="1DA69804">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5CD5E710">
      <w:pPr>
        <w:spacing w:line="440" w:lineRule="exact"/>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77122B88">
      <w:pPr>
        <w:spacing w:line="440" w:lineRule="exact"/>
        <w:contextualSpacing/>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委托代理人身份证号码：</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5777C2EE">
      <w:pPr>
        <w:spacing w:line="440" w:lineRule="exact"/>
        <w:contextualSpacing/>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法定代表人（签字或者盖章或者电子签名）：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4360A58A">
      <w:pPr>
        <w:spacing w:line="440" w:lineRule="exact"/>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38744417">
      <w:pPr>
        <w:spacing w:line="440" w:lineRule="exact"/>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投标人名称（电子签章）：</w:t>
      </w:r>
    </w:p>
    <w:p w14:paraId="107B57DC">
      <w:pPr>
        <w:spacing w:line="440" w:lineRule="exact"/>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487180B4">
      <w:pPr>
        <w:spacing w:line="440" w:lineRule="exact"/>
        <w:contextualSpacing/>
        <w:rPr>
          <w:rFonts w:ascii="宋体" w:hAnsi="宋体" w:cs="仿宋_GB2312"/>
          <w:caps w:val="0"/>
          <w:color w:val="000000" w:themeColor="text1"/>
          <w:spacing w:val="0"/>
          <w:w w:val="100"/>
          <w:position w:val="0"/>
          <w:sz w:val="24"/>
          <w14:textFill>
            <w14:solidFill>
              <w14:schemeClr w14:val="tx1"/>
            </w14:solidFill>
          </w14:textFill>
        </w:rPr>
      </w:pPr>
      <w:r>
        <w:rPr>
          <w:rFonts w:hint="eastAsia" w:ascii="宋体" w:hAnsi="宋体" w:cs="仿宋_GB2312"/>
          <w:caps w:val="0"/>
          <w:color w:val="000000" w:themeColor="text1"/>
          <w:spacing w:val="0"/>
          <w:w w:val="100"/>
          <w:position w:val="0"/>
          <w:sz w:val="24"/>
          <w14:textFill>
            <w14:solidFill>
              <w14:schemeClr w14:val="tx1"/>
            </w14:solidFill>
          </w14:textFill>
        </w:rPr>
        <w:t>注：1.</w:t>
      </w:r>
      <w:bookmarkStart w:id="179" w:name="_Hlk65851555"/>
      <w:bookmarkStart w:id="180" w:name="_Hlk65851620"/>
      <w:r>
        <w:rPr>
          <w:rFonts w:hint="eastAsia" w:ascii="宋体" w:hAnsi="宋体" w:cs="仿宋_GB2312"/>
          <w:caps w:val="0"/>
          <w:color w:val="000000" w:themeColor="text1"/>
          <w:spacing w:val="0"/>
          <w:w w:val="100"/>
          <w:position w:val="0"/>
          <w:sz w:val="24"/>
          <w14:textFill>
            <w14:solidFill>
              <w14:schemeClr w14:val="tx1"/>
            </w14:solidFill>
          </w14:textFill>
        </w:rPr>
        <w:t>法定代表人必须在授权委托书上签字或者盖章</w:t>
      </w:r>
      <w:r>
        <w:rPr>
          <w:rFonts w:hint="eastAsia" w:ascii="宋体" w:hAnsi="宋体"/>
          <w:caps w:val="0"/>
          <w:color w:val="000000" w:themeColor="text1"/>
          <w:spacing w:val="0"/>
          <w:w w:val="100"/>
          <w:position w:val="0"/>
          <w:sz w:val="24"/>
          <w14:textFill>
            <w14:solidFill>
              <w14:schemeClr w14:val="tx1"/>
            </w14:solidFill>
          </w14:textFill>
        </w:rPr>
        <w:t>或者电子签名</w:t>
      </w:r>
      <w:r>
        <w:rPr>
          <w:rFonts w:hint="eastAsia" w:ascii="宋体" w:hAnsi="宋体" w:cs="仿宋_GB2312"/>
          <w:caps w:val="0"/>
          <w:color w:val="000000" w:themeColor="text1"/>
          <w:spacing w:val="0"/>
          <w:w w:val="100"/>
          <w:position w:val="0"/>
          <w:sz w:val="24"/>
          <w14:textFill>
            <w14:solidFill>
              <w14:schemeClr w14:val="tx1"/>
            </w14:solidFill>
          </w14:textFill>
        </w:rPr>
        <w:t>，</w:t>
      </w:r>
      <w:bookmarkEnd w:id="179"/>
      <w:r>
        <w:rPr>
          <w:rFonts w:hint="eastAsia" w:ascii="宋体" w:hAnsi="宋体" w:cs="仿宋_GB2312"/>
          <w:caps w:val="0"/>
          <w:color w:val="000000" w:themeColor="text1"/>
          <w:spacing w:val="0"/>
          <w:w w:val="100"/>
          <w:position w:val="0"/>
          <w:sz w:val="24"/>
          <w14:textFill>
            <w14:solidFill>
              <w14:schemeClr w14:val="tx1"/>
            </w14:solidFill>
          </w14:textFill>
        </w:rPr>
        <w:t>委托代理人必须在授权委托书上签字</w:t>
      </w:r>
      <w:r>
        <w:rPr>
          <w:rFonts w:hint="eastAsia" w:ascii="宋体" w:hAnsi="宋体"/>
          <w:caps w:val="0"/>
          <w:color w:val="000000" w:themeColor="text1"/>
          <w:spacing w:val="0"/>
          <w:w w:val="100"/>
          <w:position w:val="0"/>
          <w:sz w:val="24"/>
          <w14:textFill>
            <w14:solidFill>
              <w14:schemeClr w14:val="tx1"/>
            </w14:solidFill>
          </w14:textFill>
        </w:rPr>
        <w:t>或者电子签名</w:t>
      </w:r>
      <w:r>
        <w:rPr>
          <w:rFonts w:hint="eastAsia" w:ascii="宋体" w:hAnsi="宋体" w:cs="仿宋_GB2312"/>
          <w:caps w:val="0"/>
          <w:color w:val="000000" w:themeColor="text1"/>
          <w:spacing w:val="0"/>
          <w:w w:val="100"/>
          <w:position w:val="0"/>
          <w:sz w:val="24"/>
          <w14:textFill>
            <w14:solidFill>
              <w14:schemeClr w14:val="tx1"/>
            </w14:solidFill>
          </w14:textFill>
        </w:rPr>
        <w:t>，</w:t>
      </w:r>
      <w:r>
        <w:rPr>
          <w:rFonts w:hint="eastAsia" w:ascii="宋体" w:hAnsi="宋体" w:cs="仿宋_GB2312"/>
          <w:b/>
          <w:bCs/>
          <w:caps w:val="0"/>
          <w:color w:val="000000" w:themeColor="text1"/>
          <w:spacing w:val="0"/>
          <w:w w:val="100"/>
          <w:position w:val="0"/>
          <w:sz w:val="24"/>
          <w14:textFill>
            <w14:solidFill>
              <w14:schemeClr w14:val="tx1"/>
            </w14:solidFill>
          </w14:textFill>
        </w:rPr>
        <w:t>否则按无效投标处理</w:t>
      </w:r>
      <w:r>
        <w:rPr>
          <w:rFonts w:hint="eastAsia" w:ascii="宋体" w:hAnsi="宋体" w:cs="仿宋_GB2312"/>
          <w:caps w:val="0"/>
          <w:color w:val="000000" w:themeColor="text1"/>
          <w:spacing w:val="0"/>
          <w:w w:val="100"/>
          <w:position w:val="0"/>
          <w:sz w:val="24"/>
          <w14:textFill>
            <w14:solidFill>
              <w14:schemeClr w14:val="tx1"/>
            </w14:solidFill>
          </w14:textFill>
        </w:rPr>
        <w:t>；</w:t>
      </w:r>
      <w:bookmarkEnd w:id="180"/>
    </w:p>
    <w:p w14:paraId="0CB8C69E">
      <w:pPr>
        <w:spacing w:line="440" w:lineRule="exact"/>
        <w:ind w:firstLine="480" w:firstLineChars="200"/>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s="仿宋_GB2312"/>
          <w:caps w:val="0"/>
          <w:color w:val="000000" w:themeColor="text1"/>
          <w:spacing w:val="0"/>
          <w:w w:val="100"/>
          <w:position w:val="0"/>
          <w:sz w:val="24"/>
          <w14:textFill>
            <w14:solidFill>
              <w14:schemeClr w14:val="tx1"/>
            </w14:solidFill>
          </w14:textFill>
        </w:rPr>
        <w:t>2.法人、其他组织投标时“我方”是指“我单位”，自然人投标时“我方”是指“本人”。</w:t>
      </w:r>
    </w:p>
    <w:p w14:paraId="3F5F637C">
      <w:pPr>
        <w:rPr>
          <w:rFonts w:ascii="宋体" w:hAnsi="宋体"/>
          <w:caps w:val="0"/>
          <w:color w:val="000000" w:themeColor="text1"/>
          <w:spacing w:val="0"/>
          <w:w w:val="100"/>
          <w:position w:val="0"/>
          <w:sz w:val="24"/>
          <w14:textFill>
            <w14:solidFill>
              <w14:schemeClr w14:val="tx1"/>
            </w14:solidFill>
          </w14:textFill>
        </w:rPr>
      </w:pPr>
      <w:r>
        <w:rPr>
          <w:rFonts w:ascii="宋体" w:hAnsi="宋体"/>
          <w:caps w:val="0"/>
          <w:color w:val="000000" w:themeColor="text1"/>
          <w:spacing w:val="0"/>
          <w:w w:val="100"/>
          <w:position w:val="0"/>
          <w:sz w:val="24"/>
          <w14:textFill>
            <w14:solidFill>
              <w14:schemeClr w14:val="tx1"/>
            </w14:solidFill>
          </w14:textFill>
        </w:rPr>
        <w:br w:type="page"/>
      </w:r>
    </w:p>
    <w:p w14:paraId="5C57C7C4">
      <w:pPr>
        <w:rPr>
          <w:rFonts w:ascii="宋体" w:hAnsi="宋体"/>
          <w:b/>
          <w:caps w:val="0"/>
          <w:color w:val="000000" w:themeColor="text1"/>
          <w:spacing w:val="0"/>
          <w:w w:val="100"/>
          <w:position w:val="0"/>
          <w:sz w:val="24"/>
          <w:szCs w:val="20"/>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6.商务要求偏离表格式</w:t>
      </w:r>
    </w:p>
    <w:p w14:paraId="1B9CF7CD">
      <w:pPr>
        <w:snapToGrid w:val="0"/>
        <w:spacing w:before="50"/>
        <w:jc w:val="left"/>
        <w:rPr>
          <w:rFonts w:ascii="宋体" w:hAnsi="宋体"/>
          <w:caps w:val="0"/>
          <w:color w:val="000000" w:themeColor="text1"/>
          <w:spacing w:val="0"/>
          <w:w w:val="100"/>
          <w:position w:val="0"/>
          <w:sz w:val="24"/>
          <w14:textFill>
            <w14:solidFill>
              <w14:schemeClr w14:val="tx1"/>
            </w14:solidFill>
          </w14:textFill>
        </w:rPr>
      </w:pPr>
    </w:p>
    <w:p w14:paraId="6364F889">
      <w:pPr>
        <w:pStyle w:val="25"/>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所投分标：</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分标</w:t>
      </w:r>
    </w:p>
    <w:p w14:paraId="30A2BEFB">
      <w:pPr>
        <w:snapToGrid w:val="0"/>
        <w:spacing w:before="50"/>
        <w:jc w:val="left"/>
        <w:rPr>
          <w:rFonts w:ascii="宋体" w:hAnsi="宋体"/>
          <w:caps w:val="0"/>
          <w:color w:val="000000" w:themeColor="text1"/>
          <w:spacing w:val="0"/>
          <w:w w:val="100"/>
          <w:position w:val="0"/>
          <w:sz w:val="24"/>
          <w:u w:val="single"/>
          <w14:textFill>
            <w14:solidFill>
              <w14:schemeClr w14:val="tx1"/>
            </w14:solidFill>
          </w14:textFill>
        </w:rPr>
      </w:pPr>
    </w:p>
    <w:tbl>
      <w:tblPr>
        <w:tblStyle w:val="50"/>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2686"/>
        <w:gridCol w:w="2410"/>
        <w:gridCol w:w="2035"/>
      </w:tblGrid>
      <w:tr w14:paraId="551231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tcPr>
          <w:p w14:paraId="5C8193CF">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项目</w:t>
            </w:r>
          </w:p>
        </w:tc>
        <w:tc>
          <w:tcPr>
            <w:tcW w:w="2686" w:type="dxa"/>
            <w:tcBorders>
              <w:top w:val="single" w:color="auto" w:sz="4" w:space="0"/>
              <w:left w:val="single" w:color="auto" w:sz="4" w:space="0"/>
              <w:bottom w:val="single" w:color="auto" w:sz="4" w:space="0"/>
              <w:right w:val="single" w:color="auto" w:sz="4" w:space="0"/>
            </w:tcBorders>
          </w:tcPr>
          <w:p w14:paraId="01F78AE8">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招标文件商务要求</w:t>
            </w:r>
          </w:p>
        </w:tc>
        <w:tc>
          <w:tcPr>
            <w:tcW w:w="2410" w:type="dxa"/>
            <w:tcBorders>
              <w:top w:val="single" w:color="auto" w:sz="4" w:space="0"/>
              <w:left w:val="single" w:color="auto" w:sz="4" w:space="0"/>
              <w:bottom w:val="single" w:color="auto" w:sz="4" w:space="0"/>
              <w:right w:val="single" w:color="auto" w:sz="4" w:space="0"/>
            </w:tcBorders>
          </w:tcPr>
          <w:p w14:paraId="5300A8E8">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投标人的承诺</w:t>
            </w:r>
          </w:p>
        </w:tc>
        <w:tc>
          <w:tcPr>
            <w:tcW w:w="2035" w:type="dxa"/>
            <w:tcBorders>
              <w:top w:val="single" w:color="auto" w:sz="4" w:space="0"/>
              <w:left w:val="single" w:color="auto" w:sz="4" w:space="0"/>
              <w:bottom w:val="single" w:color="auto" w:sz="4" w:space="0"/>
              <w:right w:val="single" w:color="auto" w:sz="4" w:space="0"/>
            </w:tcBorders>
          </w:tcPr>
          <w:p w14:paraId="4894F27D">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偏离说明</w:t>
            </w:r>
          </w:p>
        </w:tc>
      </w:tr>
      <w:tr w14:paraId="793BE1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10" w:type="dxa"/>
            <w:tcBorders>
              <w:top w:val="single" w:color="auto" w:sz="4" w:space="0"/>
              <w:left w:val="single" w:color="auto" w:sz="4" w:space="0"/>
              <w:bottom w:val="single" w:color="auto" w:sz="4" w:space="0"/>
              <w:right w:val="single" w:color="auto" w:sz="4" w:space="0"/>
            </w:tcBorders>
            <w:vAlign w:val="center"/>
          </w:tcPr>
          <w:p w14:paraId="13392E46">
            <w:pPr>
              <w:spacing w:line="380" w:lineRule="exact"/>
              <w:rPr>
                <w:rFonts w:ascii="宋体" w:hAnsi="宋体"/>
                <w:caps w:val="0"/>
                <w:color w:val="000000" w:themeColor="text1"/>
                <w:spacing w:val="0"/>
                <w:w w:val="100"/>
                <w:position w:val="0"/>
                <w:szCs w:val="21"/>
                <w14:textFill>
                  <w14:solidFill>
                    <w14:schemeClr w14:val="tx1"/>
                  </w14:solidFill>
                </w14:textFill>
              </w:rPr>
            </w:pPr>
          </w:p>
        </w:tc>
        <w:tc>
          <w:tcPr>
            <w:tcW w:w="2686" w:type="dxa"/>
            <w:tcBorders>
              <w:top w:val="single" w:color="auto" w:sz="4" w:space="0"/>
              <w:left w:val="single" w:color="auto" w:sz="4" w:space="0"/>
              <w:bottom w:val="single" w:color="auto" w:sz="4" w:space="0"/>
              <w:right w:val="single" w:color="auto" w:sz="4" w:space="0"/>
            </w:tcBorders>
            <w:vAlign w:val="center"/>
          </w:tcPr>
          <w:p w14:paraId="16E1DC0D">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02EF7E5E">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795BF0AF">
            <w:pP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410" w:type="dxa"/>
            <w:tcBorders>
              <w:top w:val="single" w:color="auto" w:sz="4" w:space="0"/>
              <w:left w:val="single" w:color="auto" w:sz="4" w:space="0"/>
              <w:bottom w:val="single" w:color="auto" w:sz="4" w:space="0"/>
              <w:right w:val="single" w:color="auto" w:sz="4" w:space="0"/>
            </w:tcBorders>
            <w:vAlign w:val="center"/>
          </w:tcPr>
          <w:p w14:paraId="2DE18B20">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313A3148">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18AE890C">
            <w:pPr>
              <w:snapToGrid w:val="0"/>
              <w:spacing w:beforeLines="5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035" w:type="dxa"/>
            <w:tcBorders>
              <w:top w:val="single" w:color="auto" w:sz="4" w:space="0"/>
              <w:left w:val="single" w:color="auto" w:sz="4" w:space="0"/>
              <w:bottom w:val="single" w:color="auto" w:sz="4" w:space="0"/>
              <w:right w:val="single" w:color="auto" w:sz="4" w:space="0"/>
            </w:tcBorders>
            <w:vAlign w:val="center"/>
          </w:tcPr>
          <w:p w14:paraId="3A8F3F12">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r>
      <w:tr w14:paraId="525BC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10" w:type="dxa"/>
            <w:tcBorders>
              <w:top w:val="single" w:color="auto" w:sz="4" w:space="0"/>
              <w:left w:val="single" w:color="auto" w:sz="4" w:space="0"/>
              <w:bottom w:val="single" w:color="auto" w:sz="4" w:space="0"/>
              <w:right w:val="single" w:color="auto" w:sz="4" w:space="0"/>
            </w:tcBorders>
            <w:vAlign w:val="center"/>
          </w:tcPr>
          <w:p w14:paraId="5D1B342F">
            <w:pPr>
              <w:spacing w:line="360" w:lineRule="exact"/>
              <w:rPr>
                <w:rFonts w:ascii="宋体" w:hAnsi="宋体"/>
                <w:caps w:val="0"/>
                <w:color w:val="000000" w:themeColor="text1"/>
                <w:spacing w:val="0"/>
                <w:w w:val="100"/>
                <w:position w:val="0"/>
                <w:szCs w:val="21"/>
                <w14:textFill>
                  <w14:solidFill>
                    <w14:schemeClr w14:val="tx1"/>
                  </w14:solidFill>
                </w14:textFill>
              </w:rPr>
            </w:pPr>
          </w:p>
        </w:tc>
        <w:tc>
          <w:tcPr>
            <w:tcW w:w="2686" w:type="dxa"/>
            <w:tcBorders>
              <w:top w:val="single" w:color="auto" w:sz="4" w:space="0"/>
              <w:left w:val="single" w:color="auto" w:sz="4" w:space="0"/>
              <w:bottom w:val="single" w:color="auto" w:sz="4" w:space="0"/>
              <w:right w:val="single" w:color="auto" w:sz="4" w:space="0"/>
            </w:tcBorders>
            <w:vAlign w:val="center"/>
          </w:tcPr>
          <w:p w14:paraId="1E7D66B3">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38492AA1">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628FA2DE">
            <w:pP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410" w:type="dxa"/>
            <w:tcBorders>
              <w:top w:val="single" w:color="auto" w:sz="4" w:space="0"/>
              <w:left w:val="single" w:color="auto" w:sz="4" w:space="0"/>
              <w:bottom w:val="single" w:color="auto" w:sz="4" w:space="0"/>
              <w:right w:val="single" w:color="auto" w:sz="4" w:space="0"/>
            </w:tcBorders>
            <w:vAlign w:val="center"/>
          </w:tcPr>
          <w:p w14:paraId="458CF0B7">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1.……</w:t>
            </w:r>
          </w:p>
          <w:p w14:paraId="41F9DD91">
            <w:pPr>
              <w:snapToGrid w:val="0"/>
              <w:spacing w:beforeLines="50" w:line="300" w:lineRule="atLeast"/>
              <w:rPr>
                <w:rFonts w:ascii="宋体" w:hAnsi="宋体"/>
                <w:caps w:val="0"/>
                <w:color w:val="000000" w:themeColor="text1"/>
                <w:spacing w:val="0"/>
                <w:w w:val="100"/>
                <w:position w:val="0"/>
                <w:szCs w:val="21"/>
                <w14:textFill>
                  <w14:solidFill>
                    <w14:schemeClr w14:val="tx1"/>
                  </w14:solidFill>
                </w14:textFill>
              </w:rPr>
            </w:pPr>
            <w:r>
              <w:rPr>
                <w:rFonts w:ascii="宋体" w:hAnsi="宋体"/>
                <w:caps w:val="0"/>
                <w:color w:val="000000" w:themeColor="text1"/>
                <w:spacing w:val="0"/>
                <w:w w:val="100"/>
                <w:position w:val="0"/>
                <w:szCs w:val="21"/>
                <w14:textFill>
                  <w14:solidFill>
                    <w14:schemeClr w14:val="tx1"/>
                  </w14:solidFill>
                </w14:textFill>
              </w:rPr>
              <w:t>2.……</w:t>
            </w:r>
          </w:p>
          <w:p w14:paraId="65BC0783">
            <w:pPr>
              <w:snapToGrid w:val="0"/>
              <w:spacing w:beforeLines="50"/>
              <w:ind w:left="43"/>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Cs w:val="21"/>
                <w14:textFill>
                  <w14:solidFill>
                    <w14:schemeClr w14:val="tx1"/>
                  </w14:solidFill>
                </w14:textFill>
              </w:rPr>
              <w:t>……</w:t>
            </w:r>
          </w:p>
        </w:tc>
        <w:tc>
          <w:tcPr>
            <w:tcW w:w="2035" w:type="dxa"/>
            <w:tcBorders>
              <w:top w:val="single" w:color="auto" w:sz="4" w:space="0"/>
              <w:left w:val="single" w:color="auto" w:sz="4" w:space="0"/>
              <w:bottom w:val="single" w:color="auto" w:sz="4" w:space="0"/>
              <w:right w:val="single" w:color="auto" w:sz="4" w:space="0"/>
            </w:tcBorders>
            <w:vAlign w:val="center"/>
          </w:tcPr>
          <w:p w14:paraId="5647B4E4">
            <w:pPr>
              <w:snapToGrid w:val="0"/>
              <w:spacing w:beforeLines="50"/>
              <w:ind w:left="43"/>
              <w:jc w:val="center"/>
              <w:rPr>
                <w:rFonts w:ascii="宋体" w:hAnsi="宋体"/>
                <w:caps w:val="0"/>
                <w:color w:val="000000" w:themeColor="text1"/>
                <w:spacing w:val="0"/>
                <w:w w:val="100"/>
                <w:position w:val="0"/>
                <w:sz w:val="24"/>
                <w14:textFill>
                  <w14:solidFill>
                    <w14:schemeClr w14:val="tx1"/>
                  </w14:solidFill>
                </w14:textFill>
              </w:rPr>
            </w:pPr>
          </w:p>
        </w:tc>
      </w:tr>
      <w:tr w14:paraId="6FF334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10" w:type="dxa"/>
            <w:tcBorders>
              <w:top w:val="single" w:color="auto" w:sz="4" w:space="0"/>
              <w:left w:val="single" w:color="auto" w:sz="4" w:space="0"/>
              <w:bottom w:val="single" w:color="auto" w:sz="4" w:space="0"/>
              <w:right w:val="single" w:color="auto" w:sz="4" w:space="0"/>
            </w:tcBorders>
            <w:vAlign w:val="center"/>
          </w:tcPr>
          <w:p w14:paraId="562231AB">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w:t>
            </w:r>
            <w:r>
              <w:rPr>
                <w:rFonts w:ascii="宋体" w:hAnsi="宋体"/>
                <w:caps w:val="0"/>
                <w:color w:val="000000" w:themeColor="text1"/>
                <w:spacing w:val="0"/>
                <w:w w:val="100"/>
                <w:position w:val="0"/>
                <w:sz w:val="24"/>
                <w14:textFill>
                  <w14:solidFill>
                    <w14:schemeClr w14:val="tx1"/>
                  </w14:solidFill>
                </w14:textFill>
              </w:rPr>
              <w:t>…</w:t>
            </w:r>
          </w:p>
        </w:tc>
        <w:tc>
          <w:tcPr>
            <w:tcW w:w="2686" w:type="dxa"/>
            <w:tcBorders>
              <w:top w:val="single" w:color="auto" w:sz="4" w:space="0"/>
              <w:left w:val="single" w:color="auto" w:sz="4" w:space="0"/>
              <w:bottom w:val="single" w:color="auto" w:sz="4" w:space="0"/>
              <w:right w:val="single" w:color="auto" w:sz="4" w:space="0"/>
            </w:tcBorders>
            <w:vAlign w:val="center"/>
          </w:tcPr>
          <w:p w14:paraId="60BE870E">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c>
          <w:tcPr>
            <w:tcW w:w="2410" w:type="dxa"/>
            <w:tcBorders>
              <w:top w:val="single" w:color="auto" w:sz="4" w:space="0"/>
              <w:left w:val="single" w:color="auto" w:sz="4" w:space="0"/>
              <w:bottom w:val="single" w:color="auto" w:sz="4" w:space="0"/>
              <w:right w:val="single" w:color="auto" w:sz="4" w:space="0"/>
            </w:tcBorders>
            <w:vAlign w:val="center"/>
          </w:tcPr>
          <w:p w14:paraId="0F6A9E82">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c>
          <w:tcPr>
            <w:tcW w:w="2035" w:type="dxa"/>
            <w:tcBorders>
              <w:top w:val="single" w:color="auto" w:sz="4" w:space="0"/>
              <w:left w:val="single" w:color="auto" w:sz="4" w:space="0"/>
              <w:bottom w:val="single" w:color="auto" w:sz="4" w:space="0"/>
              <w:right w:val="single" w:color="auto" w:sz="4" w:space="0"/>
            </w:tcBorders>
            <w:vAlign w:val="center"/>
          </w:tcPr>
          <w:p w14:paraId="34D2D2C7">
            <w:pPr>
              <w:snapToGrid w:val="0"/>
              <w:spacing w:beforeLines="50"/>
              <w:jc w:val="center"/>
              <w:rPr>
                <w:rFonts w:ascii="宋体" w:hAnsi="宋体"/>
                <w:caps w:val="0"/>
                <w:color w:val="000000" w:themeColor="text1"/>
                <w:spacing w:val="0"/>
                <w:w w:val="100"/>
                <w:position w:val="0"/>
                <w:sz w:val="24"/>
                <w14:textFill>
                  <w14:solidFill>
                    <w14:schemeClr w14:val="tx1"/>
                  </w14:solidFill>
                </w14:textFill>
              </w:rPr>
            </w:pPr>
          </w:p>
        </w:tc>
      </w:tr>
    </w:tbl>
    <w:p w14:paraId="46280125">
      <w:pPr>
        <w:pStyle w:val="18"/>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注：</w:t>
      </w:r>
    </w:p>
    <w:p w14:paraId="7196E133">
      <w:pPr>
        <w:pStyle w:val="20"/>
        <w:spacing w:line="520" w:lineRule="exact"/>
        <w:ind w:firstLine="0" w:firstLineChars="0"/>
        <w:rPr>
          <w:rFonts w:hAnsi="仿宋_GB2312" w:cs="仿宋_GB2312"/>
          <w:caps w:val="0"/>
          <w:color w:val="000000" w:themeColor="text1"/>
          <w:spacing w:val="0"/>
          <w:w w:val="100"/>
          <w:position w:val="0"/>
          <w:szCs w:val="32"/>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1. 说明：应对照招标文件“第二章 采购需求”中的商务要求逐条作明确的投标响应，并作出偏离说明。</w:t>
      </w:r>
    </w:p>
    <w:p w14:paraId="35AD9293">
      <w:pPr>
        <w:pStyle w:val="18"/>
        <w:rPr>
          <w:rFonts w:ascii="宋体" w:hAnsi="宋体"/>
          <w:b w:val="0"/>
          <w:bCs w:val="0"/>
          <w:caps w:val="0"/>
          <w:color w:val="000000" w:themeColor="text1"/>
          <w:spacing w:val="0"/>
          <w:w w:val="100"/>
          <w:position w:val="0"/>
          <w14:textFill>
            <w14:solidFill>
              <w14:schemeClr w14:val="tx1"/>
            </w14:solidFill>
          </w14:textFill>
        </w:rPr>
      </w:pPr>
      <w:r>
        <w:rPr>
          <w:rFonts w:ascii="宋体" w:hAnsi="宋体"/>
          <w:b w:val="0"/>
          <w:bCs w:val="0"/>
          <w:caps w:val="0"/>
          <w:color w:val="000000" w:themeColor="text1"/>
          <w:spacing w:val="0"/>
          <w:w w:val="100"/>
          <w:position w:val="0"/>
          <w14:textFill>
            <w14:solidFill>
              <w14:schemeClr w14:val="tx1"/>
            </w14:solidFill>
          </w14:textFill>
        </w:rPr>
        <w:t>2.</w:t>
      </w:r>
      <w:r>
        <w:rPr>
          <w:rFonts w:hint="eastAsia" w:ascii="宋体" w:hAnsi="宋体"/>
          <w:b w:val="0"/>
          <w:bCs w:val="0"/>
          <w:caps w:val="0"/>
          <w:color w:val="000000" w:themeColor="text1"/>
          <w:spacing w:val="0"/>
          <w:w w:val="100"/>
          <w:position w:val="0"/>
          <w14:textFill>
            <w14:solidFill>
              <w14:schemeClr w14:val="tx1"/>
            </w14:solidFill>
          </w14:textFill>
        </w:rPr>
        <w:t>投标人应根据自身的承诺，对照招标文件要求在“偏离说明”中注明“</w:t>
      </w:r>
      <w:r>
        <w:rPr>
          <w:rFonts w:hint="eastAsia" w:ascii="宋体" w:hAnsi="宋体"/>
          <w:caps w:val="0"/>
          <w:color w:val="000000" w:themeColor="text1"/>
          <w:spacing w:val="0"/>
          <w:w w:val="100"/>
          <w:position w:val="0"/>
          <w14:textFill>
            <w14:solidFill>
              <w14:schemeClr w14:val="tx1"/>
            </w14:solidFill>
          </w14:textFill>
        </w:rPr>
        <w:t>正偏离</w:t>
      </w:r>
      <w:r>
        <w:rPr>
          <w:rFonts w:hint="eastAsia" w:ascii="宋体" w:hAnsi="宋体"/>
          <w:b w:val="0"/>
          <w:bCs w:val="0"/>
          <w:caps w:val="0"/>
          <w:color w:val="000000" w:themeColor="text1"/>
          <w:spacing w:val="0"/>
          <w:w w:val="100"/>
          <w:position w:val="0"/>
          <w14:textFill>
            <w14:solidFill>
              <w14:schemeClr w14:val="tx1"/>
            </w14:solidFill>
          </w14:textFill>
        </w:rPr>
        <w:t>”、“</w:t>
      </w:r>
      <w:r>
        <w:rPr>
          <w:rFonts w:hint="eastAsia" w:ascii="宋体" w:hAnsi="宋体"/>
          <w:caps w:val="0"/>
          <w:color w:val="000000" w:themeColor="text1"/>
          <w:spacing w:val="0"/>
          <w:w w:val="100"/>
          <w:position w:val="0"/>
          <w14:textFill>
            <w14:solidFill>
              <w14:schemeClr w14:val="tx1"/>
            </w14:solidFill>
          </w14:textFill>
        </w:rPr>
        <w:t>负偏离</w:t>
      </w:r>
      <w:r>
        <w:rPr>
          <w:rFonts w:hint="eastAsia" w:ascii="宋体" w:hAnsi="宋体"/>
          <w:b w:val="0"/>
          <w:bCs w:val="0"/>
          <w:caps w:val="0"/>
          <w:color w:val="000000" w:themeColor="text1"/>
          <w:spacing w:val="0"/>
          <w:w w:val="100"/>
          <w:position w:val="0"/>
          <w14:textFill>
            <w14:solidFill>
              <w14:schemeClr w14:val="tx1"/>
            </w14:solidFill>
          </w14:textFill>
        </w:rPr>
        <w:t>”或者“</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”。既不属于“</w:t>
      </w:r>
      <w:r>
        <w:rPr>
          <w:rFonts w:hint="eastAsia" w:ascii="宋体" w:hAnsi="宋体"/>
          <w:caps w:val="0"/>
          <w:color w:val="000000" w:themeColor="text1"/>
          <w:spacing w:val="0"/>
          <w:w w:val="100"/>
          <w:position w:val="0"/>
          <w14:textFill>
            <w14:solidFill>
              <w14:schemeClr w14:val="tx1"/>
            </w14:solidFill>
          </w14:textFill>
        </w:rPr>
        <w:t>正偏离</w:t>
      </w:r>
      <w:r>
        <w:rPr>
          <w:rFonts w:hint="eastAsia" w:ascii="宋体" w:hAnsi="宋体"/>
          <w:b w:val="0"/>
          <w:bCs w:val="0"/>
          <w:caps w:val="0"/>
          <w:color w:val="000000" w:themeColor="text1"/>
          <w:spacing w:val="0"/>
          <w:w w:val="100"/>
          <w:position w:val="0"/>
          <w14:textFill>
            <w14:solidFill>
              <w14:schemeClr w14:val="tx1"/>
            </w14:solidFill>
          </w14:textFill>
        </w:rPr>
        <w:t>”也不属于“</w:t>
      </w:r>
      <w:r>
        <w:rPr>
          <w:rFonts w:hint="eastAsia" w:ascii="宋体" w:hAnsi="宋体"/>
          <w:caps w:val="0"/>
          <w:color w:val="000000" w:themeColor="text1"/>
          <w:spacing w:val="0"/>
          <w:w w:val="100"/>
          <w:position w:val="0"/>
          <w14:textFill>
            <w14:solidFill>
              <w14:schemeClr w14:val="tx1"/>
            </w14:solidFill>
          </w14:textFill>
        </w:rPr>
        <w:t>负偏离</w:t>
      </w:r>
      <w:r>
        <w:rPr>
          <w:rFonts w:hint="eastAsia" w:ascii="宋体" w:hAnsi="宋体"/>
          <w:b w:val="0"/>
          <w:bCs w:val="0"/>
          <w:caps w:val="0"/>
          <w:color w:val="000000" w:themeColor="text1"/>
          <w:spacing w:val="0"/>
          <w:w w:val="100"/>
          <w:position w:val="0"/>
          <w14:textFill>
            <w14:solidFill>
              <w14:schemeClr w14:val="tx1"/>
            </w14:solidFill>
          </w14:textFill>
        </w:rPr>
        <w:t>”即为“</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w:t>
      </w:r>
    </w:p>
    <w:p w14:paraId="20D9A02B">
      <w:pPr>
        <w:snapToGrid w:val="0"/>
        <w:spacing w:before="50" w:after="50"/>
        <w:rPr>
          <w:rFonts w:ascii="宋体" w:hAnsi="宋体"/>
          <w:caps w:val="0"/>
          <w:color w:val="000000" w:themeColor="text1"/>
          <w:spacing w:val="0"/>
          <w:w w:val="100"/>
          <w:position w:val="0"/>
          <w:sz w:val="24"/>
          <w14:textFill>
            <w14:solidFill>
              <w14:schemeClr w14:val="tx1"/>
            </w14:solidFill>
          </w14:textFill>
        </w:rPr>
      </w:pPr>
    </w:p>
    <w:p w14:paraId="3C7A9C79">
      <w:pPr>
        <w:snapToGrid w:val="0"/>
        <w:spacing w:before="50" w:after="50"/>
        <w:rPr>
          <w:rFonts w:ascii="宋体" w:hAnsi="宋体"/>
          <w:caps w:val="0"/>
          <w:color w:val="000000" w:themeColor="text1"/>
          <w:spacing w:val="0"/>
          <w:w w:val="100"/>
          <w:position w:val="0"/>
          <w:sz w:val="24"/>
          <w14:textFill>
            <w14:solidFill>
              <w14:schemeClr w14:val="tx1"/>
            </w14:solidFill>
          </w14:textFill>
        </w:rPr>
      </w:pPr>
    </w:p>
    <w:p w14:paraId="014D0B9B">
      <w:pPr>
        <w:snapToGrid w:val="0"/>
        <w:spacing w:before="50" w:after="50"/>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05078F79">
      <w:pPr>
        <w:snapToGrid w:val="0"/>
        <w:spacing w:beforeLines="5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4B0BC6CA">
      <w:pPr>
        <w:snapToGrid w:val="0"/>
        <w:spacing w:beforeLines="50"/>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4A02EC7B">
      <w:pPr>
        <w:snapToGrid w:val="0"/>
        <w:spacing w:beforeLines="50"/>
        <w:rPr>
          <w:rFonts w:ascii="宋体" w:hAnsi="宋体"/>
          <w:caps w:val="0"/>
          <w:color w:val="000000" w:themeColor="text1"/>
          <w:spacing w:val="0"/>
          <w:w w:val="100"/>
          <w:position w:val="0"/>
          <w:sz w:val="24"/>
          <w:szCs w:val="20"/>
          <w14:textFill>
            <w14:solidFill>
              <w14:schemeClr w14:val="tx1"/>
            </w14:solidFill>
          </w14:textFill>
        </w:rPr>
      </w:pPr>
    </w:p>
    <w:p w14:paraId="5ADB5D4B">
      <w:pPr>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p>
    <w:p w14:paraId="420532F8">
      <w:pPr>
        <w:snapToGrid w:val="0"/>
        <w:spacing w:beforeLines="50" w:after="50"/>
        <w:jc w:val="left"/>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b/>
          <w:caps w:val="0"/>
          <w:color w:val="000000" w:themeColor="text1"/>
          <w:spacing w:val="0"/>
          <w:w w:val="100"/>
          <w:position w:val="0"/>
          <w:sz w:val="24"/>
          <w14:textFill>
            <w14:solidFill>
              <w14:schemeClr w14:val="tx1"/>
            </w14:solidFill>
          </w14:textFill>
        </w:rPr>
        <w:t>7.投标人业绩证明材料</w:t>
      </w:r>
    </w:p>
    <w:p w14:paraId="242D16D2">
      <w:pPr>
        <w:pStyle w:val="36"/>
        <w:snapToGrid w:val="0"/>
        <w:ind w:left="480" w:hanging="480"/>
        <w:rPr>
          <w:rFonts w:ascii="宋体" w:hAnsi="宋体"/>
          <w:caps w:val="0"/>
          <w:color w:val="000000" w:themeColor="text1"/>
          <w:spacing w:val="0"/>
          <w:w w:val="100"/>
          <w:position w:val="0"/>
          <w:sz w:val="24"/>
          <w14:textFill>
            <w14:solidFill>
              <w14:schemeClr w14:val="tx1"/>
            </w14:solidFill>
          </w14:textFill>
        </w:rPr>
      </w:pPr>
    </w:p>
    <w:p w14:paraId="68EC5D40">
      <w:pPr>
        <w:pStyle w:val="36"/>
        <w:snapToGrid w:val="0"/>
        <w:ind w:left="480" w:hanging="480"/>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投标人业绩情况一览表格式： </w:t>
      </w:r>
    </w:p>
    <w:tbl>
      <w:tblPr>
        <w:tblStyle w:val="50"/>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393"/>
        <w:gridCol w:w="1987"/>
        <w:gridCol w:w="1987"/>
        <w:gridCol w:w="3204"/>
      </w:tblGrid>
      <w:tr w14:paraId="570B5D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250" w:type="pct"/>
            <w:vMerge w:val="restart"/>
            <w:tcBorders>
              <w:top w:val="single" w:color="auto" w:sz="4" w:space="0"/>
              <w:left w:val="single" w:color="auto" w:sz="4" w:space="0"/>
              <w:bottom w:val="single" w:color="auto" w:sz="4" w:space="0"/>
              <w:right w:val="single" w:color="auto" w:sz="4" w:space="0"/>
            </w:tcBorders>
            <w:vAlign w:val="center"/>
          </w:tcPr>
          <w:p w14:paraId="2B22198D">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采购人名称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20BCF800">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项目名称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7F03B0B7">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合同金额</w:t>
            </w:r>
          </w:p>
          <w:p w14:paraId="635C6740">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（万元）</w:t>
            </w:r>
          </w:p>
        </w:tc>
        <w:tc>
          <w:tcPr>
            <w:tcW w:w="1674" w:type="pct"/>
            <w:vMerge w:val="restart"/>
            <w:tcBorders>
              <w:top w:val="single" w:color="auto" w:sz="4" w:space="0"/>
              <w:left w:val="single" w:color="auto" w:sz="4" w:space="0"/>
              <w:bottom w:val="single" w:color="auto" w:sz="4" w:space="0"/>
              <w:right w:val="single" w:color="auto" w:sz="4" w:space="0"/>
            </w:tcBorders>
            <w:vAlign w:val="center"/>
          </w:tcPr>
          <w:p w14:paraId="56309255">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采购人联系人及</w:t>
            </w:r>
          </w:p>
          <w:p w14:paraId="67E90B0E">
            <w:pPr>
              <w:snapToGrid w:val="0"/>
              <w:spacing w:line="240" w:lineRule="exact"/>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联系电话</w:t>
            </w:r>
          </w:p>
        </w:tc>
      </w:tr>
      <w:tr w14:paraId="078B46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250" w:type="pct"/>
            <w:vMerge w:val="continue"/>
            <w:tcBorders>
              <w:top w:val="single" w:color="auto" w:sz="4" w:space="0"/>
              <w:left w:val="single" w:color="auto" w:sz="4" w:space="0"/>
              <w:bottom w:val="single" w:color="auto" w:sz="4" w:space="0"/>
              <w:right w:val="single" w:color="auto" w:sz="4" w:space="0"/>
            </w:tcBorders>
            <w:vAlign w:val="center"/>
          </w:tcPr>
          <w:p w14:paraId="20F56253">
            <w:pPr>
              <w:jc w:val="left"/>
              <w:rPr>
                <w:rFonts w:ascii="宋体" w:hAnsi="宋体"/>
                <w:caps w:val="0"/>
                <w:color w:val="000000" w:themeColor="text1"/>
                <w:spacing w:val="0"/>
                <w:w w:val="100"/>
                <w:position w:val="0"/>
                <w:sz w:val="24"/>
                <w14:textFill>
                  <w14:solidFill>
                    <w14:schemeClr w14:val="tx1"/>
                  </w14:solidFill>
                </w14:textFill>
              </w:rPr>
            </w:pPr>
          </w:p>
        </w:tc>
        <w:tc>
          <w:tcPr>
            <w:tcW w:w="1038" w:type="pct"/>
            <w:vMerge w:val="continue"/>
            <w:tcBorders>
              <w:top w:val="single" w:color="auto" w:sz="4" w:space="0"/>
              <w:left w:val="single" w:color="auto" w:sz="4" w:space="0"/>
              <w:bottom w:val="single" w:color="auto" w:sz="4" w:space="0"/>
              <w:right w:val="single" w:color="auto" w:sz="4" w:space="0"/>
            </w:tcBorders>
            <w:vAlign w:val="center"/>
          </w:tcPr>
          <w:p w14:paraId="59B0236D">
            <w:pPr>
              <w:jc w:val="left"/>
              <w:rPr>
                <w:rFonts w:ascii="宋体" w:hAnsi="宋体"/>
                <w:caps w:val="0"/>
                <w:color w:val="000000" w:themeColor="text1"/>
                <w:spacing w:val="0"/>
                <w:w w:val="100"/>
                <w:position w:val="0"/>
                <w:sz w:val="24"/>
                <w14:textFill>
                  <w14:solidFill>
                    <w14:schemeClr w14:val="tx1"/>
                  </w14:solidFill>
                </w14:textFill>
              </w:rPr>
            </w:pPr>
          </w:p>
        </w:tc>
        <w:tc>
          <w:tcPr>
            <w:tcW w:w="1038" w:type="pct"/>
            <w:vMerge w:val="continue"/>
            <w:tcBorders>
              <w:top w:val="single" w:color="auto" w:sz="4" w:space="0"/>
              <w:left w:val="single" w:color="auto" w:sz="4" w:space="0"/>
              <w:bottom w:val="single" w:color="auto" w:sz="4" w:space="0"/>
              <w:right w:val="single" w:color="auto" w:sz="4" w:space="0"/>
            </w:tcBorders>
            <w:vAlign w:val="center"/>
          </w:tcPr>
          <w:p w14:paraId="7654F4DF">
            <w:pPr>
              <w:jc w:val="left"/>
              <w:rPr>
                <w:rFonts w:ascii="宋体" w:hAnsi="宋体"/>
                <w:caps w:val="0"/>
                <w:color w:val="000000" w:themeColor="text1"/>
                <w:spacing w:val="0"/>
                <w:w w:val="100"/>
                <w:position w:val="0"/>
                <w:sz w:val="24"/>
                <w14:textFill>
                  <w14:solidFill>
                    <w14:schemeClr w14:val="tx1"/>
                  </w14:solidFill>
                </w14:textFill>
              </w:rPr>
            </w:pPr>
          </w:p>
        </w:tc>
        <w:tc>
          <w:tcPr>
            <w:tcW w:w="1674" w:type="pct"/>
            <w:vMerge w:val="continue"/>
            <w:tcBorders>
              <w:top w:val="single" w:color="auto" w:sz="4" w:space="0"/>
              <w:left w:val="single" w:color="auto" w:sz="4" w:space="0"/>
              <w:bottom w:val="single" w:color="auto" w:sz="4" w:space="0"/>
              <w:right w:val="single" w:color="auto" w:sz="4" w:space="0"/>
            </w:tcBorders>
            <w:vAlign w:val="center"/>
          </w:tcPr>
          <w:p w14:paraId="034781CE">
            <w:pPr>
              <w:jc w:val="left"/>
              <w:rPr>
                <w:rFonts w:ascii="宋体" w:hAnsi="宋体"/>
                <w:caps w:val="0"/>
                <w:color w:val="000000" w:themeColor="text1"/>
                <w:spacing w:val="0"/>
                <w:w w:val="100"/>
                <w:position w:val="0"/>
                <w:sz w:val="24"/>
                <w14:textFill>
                  <w14:solidFill>
                    <w14:schemeClr w14:val="tx1"/>
                  </w14:solidFill>
                </w14:textFill>
              </w:rPr>
            </w:pPr>
          </w:p>
        </w:tc>
      </w:tr>
      <w:tr w14:paraId="45A5D7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250" w:type="pct"/>
            <w:tcBorders>
              <w:top w:val="single" w:color="auto" w:sz="4" w:space="0"/>
              <w:left w:val="single" w:color="auto" w:sz="4" w:space="0"/>
              <w:bottom w:val="single" w:color="auto" w:sz="4" w:space="0"/>
              <w:right w:val="single" w:color="auto" w:sz="4" w:space="0"/>
            </w:tcBorders>
          </w:tcPr>
          <w:p w14:paraId="14F2C6B8">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51D60655">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32EB03B2">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60563B9C">
            <w:pPr>
              <w:snapToGrid w:val="0"/>
              <w:spacing w:line="240" w:lineRule="exact"/>
              <w:jc w:val="left"/>
              <w:rPr>
                <w:rFonts w:ascii="宋体" w:hAnsi="宋体"/>
                <w:caps w:val="0"/>
                <w:color w:val="000000" w:themeColor="text1"/>
                <w:spacing w:val="0"/>
                <w:w w:val="100"/>
                <w:position w:val="0"/>
                <w:sz w:val="24"/>
                <w14:textFill>
                  <w14:solidFill>
                    <w14:schemeClr w14:val="tx1"/>
                  </w14:solidFill>
                </w14:textFill>
              </w:rPr>
            </w:pPr>
          </w:p>
        </w:tc>
      </w:tr>
      <w:tr w14:paraId="0E72C4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15F34A30">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7501C4CE">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5A3A5132">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2A54173F">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r w14:paraId="26CFAC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250" w:type="pct"/>
            <w:tcBorders>
              <w:top w:val="single" w:color="auto" w:sz="4" w:space="0"/>
              <w:left w:val="single" w:color="auto" w:sz="4" w:space="0"/>
              <w:bottom w:val="single" w:color="auto" w:sz="4" w:space="0"/>
              <w:right w:val="single" w:color="auto" w:sz="4" w:space="0"/>
            </w:tcBorders>
          </w:tcPr>
          <w:p w14:paraId="5284857B">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0160354B">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0864A3B0">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001456FE">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r w14:paraId="263D98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5891CFDD">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6C992524">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4886214E">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352BC073">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r w14:paraId="189C88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left w:val="single" w:color="auto" w:sz="4" w:space="0"/>
              <w:bottom w:val="single" w:color="auto" w:sz="4" w:space="0"/>
              <w:right w:val="single" w:color="auto" w:sz="4" w:space="0"/>
            </w:tcBorders>
          </w:tcPr>
          <w:p w14:paraId="7B9BB1AD">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7E3F9821">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038" w:type="pct"/>
            <w:tcBorders>
              <w:top w:val="single" w:color="auto" w:sz="4" w:space="0"/>
              <w:left w:val="single" w:color="auto" w:sz="4" w:space="0"/>
              <w:bottom w:val="single" w:color="auto" w:sz="4" w:space="0"/>
              <w:right w:val="single" w:color="auto" w:sz="4" w:space="0"/>
            </w:tcBorders>
          </w:tcPr>
          <w:p w14:paraId="03125A07">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c>
          <w:tcPr>
            <w:tcW w:w="1674" w:type="pct"/>
            <w:tcBorders>
              <w:top w:val="single" w:color="auto" w:sz="4" w:space="0"/>
              <w:left w:val="single" w:color="auto" w:sz="4" w:space="0"/>
              <w:bottom w:val="single" w:color="auto" w:sz="4" w:space="0"/>
              <w:right w:val="single" w:color="auto" w:sz="4" w:space="0"/>
            </w:tcBorders>
          </w:tcPr>
          <w:p w14:paraId="300F4B24">
            <w:pPr>
              <w:snapToGrid w:val="0"/>
              <w:spacing w:before="50" w:afterLines="50" w:line="400" w:lineRule="exact"/>
              <w:jc w:val="left"/>
              <w:rPr>
                <w:rFonts w:ascii="宋体" w:hAnsi="宋体"/>
                <w:caps w:val="0"/>
                <w:color w:val="000000" w:themeColor="text1"/>
                <w:spacing w:val="0"/>
                <w:w w:val="100"/>
                <w:position w:val="0"/>
                <w:sz w:val="24"/>
                <w14:textFill>
                  <w14:solidFill>
                    <w14:schemeClr w14:val="tx1"/>
                  </w14:solidFill>
                </w14:textFill>
              </w:rPr>
            </w:pPr>
          </w:p>
        </w:tc>
      </w:tr>
    </w:tbl>
    <w:p w14:paraId="6DD04EF5">
      <w:pPr>
        <w:pStyle w:val="15"/>
        <w:spacing w:before="0" w:after="0" w:line="360" w:lineRule="auto"/>
        <w:contextualSpacing/>
        <w:rPr>
          <w:rFonts w:ascii="宋体" w:hAnsi="宋体" w:eastAsia="宋体"/>
          <w:caps w:val="0"/>
          <w:color w:val="000000" w:themeColor="text1"/>
          <w:spacing w:val="0"/>
          <w:w w:val="100"/>
          <w:position w:val="0"/>
          <w:sz w:val="24"/>
          <w:szCs w:val="24"/>
          <w14:textFill>
            <w14:solidFill>
              <w14:schemeClr w14:val="tx1"/>
            </w14:solidFill>
          </w14:textFill>
        </w:rPr>
      </w:pPr>
    </w:p>
    <w:p w14:paraId="01239E70">
      <w:pPr>
        <w:pStyle w:val="15"/>
        <w:spacing w:before="0" w:after="0" w:line="360" w:lineRule="auto"/>
        <w:contextualSpacing/>
        <w:rPr>
          <w:rFonts w:ascii="宋体" w:hAnsi="宋体" w:eastAsia="宋体"/>
          <w:caps w:val="0"/>
          <w:color w:val="000000" w:themeColor="text1"/>
          <w:spacing w:val="0"/>
          <w:w w:val="100"/>
          <w:position w:val="0"/>
          <w:sz w:val="24"/>
          <w:szCs w:val="24"/>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注：</w:t>
      </w:r>
      <w:r>
        <w:rPr>
          <w:rFonts w:hint="eastAsia" w:ascii="宋体" w:hAnsi="宋体"/>
          <w:caps w:val="0"/>
          <w:color w:val="000000" w:themeColor="text1"/>
          <w:spacing w:val="0"/>
          <w:w w:val="100"/>
          <w:position w:val="0"/>
          <w:sz w:val="24"/>
          <w14:textFill>
            <w14:solidFill>
              <w14:schemeClr w14:val="tx1"/>
            </w14:solidFill>
          </w14:textFill>
        </w:rPr>
        <w:t>投标人根据评标标准具体要求附业绩证明材料。</w:t>
      </w:r>
    </w:p>
    <w:p w14:paraId="36407674">
      <w:pPr>
        <w:pStyle w:val="15"/>
        <w:spacing w:before="0" w:after="0" w:line="360" w:lineRule="auto"/>
        <w:contextualSpacing/>
        <w:jc w:val="left"/>
        <w:rPr>
          <w:rFonts w:ascii="宋体" w:hAnsi="宋体" w:eastAsia="宋体"/>
          <w:caps w:val="0"/>
          <w:color w:val="000000" w:themeColor="text1"/>
          <w:spacing w:val="0"/>
          <w:w w:val="100"/>
          <w:position w:val="0"/>
          <w:sz w:val="24"/>
          <w:szCs w:val="24"/>
          <w:u w:val="single"/>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法定代表人或者委托代理人（签字或者电子签名）：</w:t>
      </w:r>
      <w:r>
        <w:rPr>
          <w:rFonts w:hint="eastAsia" w:ascii="宋体" w:hAnsi="宋体" w:eastAsia="宋体"/>
          <w:caps w:val="0"/>
          <w:color w:val="000000" w:themeColor="text1"/>
          <w:spacing w:val="0"/>
          <w:w w:val="100"/>
          <w:position w:val="0"/>
          <w:sz w:val="24"/>
          <w:szCs w:val="24"/>
          <w:u w:val="single"/>
          <w14:textFill>
            <w14:solidFill>
              <w14:schemeClr w14:val="tx1"/>
            </w14:solidFill>
          </w14:textFill>
        </w:rPr>
        <w:t>　　　　　</w:t>
      </w:r>
    </w:p>
    <w:p w14:paraId="304C648C">
      <w:pPr>
        <w:spacing w:line="360" w:lineRule="auto"/>
        <w:ind w:right="480"/>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s="Arial"/>
          <w:caps w:val="0"/>
          <w:color w:val="000000" w:themeColor="text1"/>
          <w:spacing w:val="0"/>
          <w:w w:val="100"/>
          <w:position w:val="0"/>
          <w:sz w:val="24"/>
          <w14:textFill>
            <w14:solidFill>
              <w14:schemeClr w14:val="tx1"/>
            </w14:solidFill>
          </w14:textFill>
        </w:rPr>
        <w:t xml:space="preserve">投标人名称（电子签章）： </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年    月    日</w:t>
      </w:r>
    </w:p>
    <w:p w14:paraId="2AB4142B">
      <w:pPr>
        <w:snapToGrid w:val="0"/>
        <w:spacing w:before="50"/>
        <w:ind w:firstLine="480" w:firstLineChars="200"/>
        <w:jc w:val="left"/>
        <w:rPr>
          <w:rFonts w:ascii="宋体" w:hAnsi="宋体"/>
          <w:caps w:val="0"/>
          <w:color w:val="000000" w:themeColor="text1"/>
          <w:spacing w:val="0"/>
          <w:w w:val="100"/>
          <w:position w:val="0"/>
          <w:sz w:val="24"/>
          <w:szCs w:val="20"/>
          <w14:textFill>
            <w14:solidFill>
              <w14:schemeClr w14:val="tx1"/>
            </w14:solidFill>
          </w14:textFill>
        </w:rPr>
      </w:pPr>
    </w:p>
    <w:p w14:paraId="5EFD6211">
      <w:pPr>
        <w:snapToGrid w:val="0"/>
        <w:spacing w:before="50"/>
        <w:jc w:val="left"/>
        <w:rPr>
          <w:rFonts w:ascii="宋体" w:hAnsi="宋体"/>
          <w:caps w:val="0"/>
          <w:color w:val="000000" w:themeColor="text1"/>
          <w:spacing w:val="0"/>
          <w:w w:val="100"/>
          <w:position w:val="0"/>
          <w:sz w:val="24"/>
          <w14:textFill>
            <w14:solidFill>
              <w14:schemeClr w14:val="tx1"/>
            </w14:solidFill>
          </w14:textFill>
        </w:rPr>
      </w:pPr>
    </w:p>
    <w:p w14:paraId="25BDF3D5">
      <w:pPr>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p>
    <w:p w14:paraId="2934421F">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t>8</w:t>
      </w:r>
      <w:r>
        <w:rPr>
          <w:rFonts w:hint="eastAsia" w:ascii="宋体" w:hAnsi="宋体"/>
          <w:b/>
          <w:caps w:val="0"/>
          <w:color w:val="000000" w:themeColor="text1"/>
          <w:spacing w:val="0"/>
          <w:w w:val="100"/>
          <w:position w:val="0"/>
          <w:sz w:val="24"/>
          <w14:textFill>
            <w14:solidFill>
              <w14:schemeClr w14:val="tx1"/>
            </w14:solidFill>
          </w14:textFill>
        </w:rPr>
        <w:t>.技术要求偏离表格式</w:t>
      </w:r>
    </w:p>
    <w:p w14:paraId="6EBD585E">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p>
    <w:p w14:paraId="698D42F0">
      <w:pPr>
        <w:snapToGrid w:val="0"/>
        <w:spacing w:beforeLines="50" w:after="50"/>
        <w:ind w:left="142"/>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技术要求偏离表</w:t>
      </w:r>
    </w:p>
    <w:p w14:paraId="3B2FC257">
      <w:pPr>
        <w:pStyle w:val="25"/>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所投分标：</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分标</w:t>
      </w:r>
    </w:p>
    <w:tbl>
      <w:tblPr>
        <w:tblStyle w:val="50"/>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3961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4465C35C">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项号</w:t>
            </w:r>
          </w:p>
        </w:tc>
        <w:tc>
          <w:tcPr>
            <w:tcW w:w="2143" w:type="dxa"/>
            <w:vAlign w:val="center"/>
          </w:tcPr>
          <w:p w14:paraId="329BB9F4">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标的的名称</w:t>
            </w:r>
          </w:p>
        </w:tc>
        <w:tc>
          <w:tcPr>
            <w:tcW w:w="1834" w:type="dxa"/>
            <w:vAlign w:val="center"/>
          </w:tcPr>
          <w:p w14:paraId="6E5EF25A">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技术要求</w:t>
            </w:r>
          </w:p>
        </w:tc>
        <w:tc>
          <w:tcPr>
            <w:tcW w:w="2181" w:type="dxa"/>
            <w:vAlign w:val="center"/>
          </w:tcPr>
          <w:p w14:paraId="7C736D72">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投标响应</w:t>
            </w:r>
          </w:p>
        </w:tc>
        <w:tc>
          <w:tcPr>
            <w:tcW w:w="1934" w:type="dxa"/>
            <w:vAlign w:val="center"/>
          </w:tcPr>
          <w:p w14:paraId="222DFF92">
            <w:pPr>
              <w:pStyle w:val="25"/>
              <w:spacing w:line="4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r>
              <w:rPr>
                <w:rFonts w:hint="eastAsia" w:hAnsi="宋体" w:cs="Courier New"/>
                <w:caps w:val="0"/>
                <w:color w:val="000000" w:themeColor="text1"/>
                <w:spacing w:val="0"/>
                <w:w w:val="100"/>
                <w:kern w:val="2"/>
                <w:position w:val="0"/>
                <w:sz w:val="24"/>
                <w:szCs w:val="24"/>
                <w14:textFill>
                  <w14:solidFill>
                    <w14:schemeClr w14:val="tx1"/>
                  </w14:solidFill>
                </w14:textFill>
              </w:rPr>
              <w:t>偏离说明</w:t>
            </w:r>
          </w:p>
        </w:tc>
      </w:tr>
      <w:tr w14:paraId="46D4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184EB81E">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vAlign w:val="center"/>
          </w:tcPr>
          <w:p w14:paraId="22A96C9D">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vAlign w:val="center"/>
          </w:tcPr>
          <w:p w14:paraId="3DE2A7F9">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vAlign w:val="center"/>
          </w:tcPr>
          <w:p w14:paraId="14FEF9C1">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vAlign w:val="center"/>
          </w:tcPr>
          <w:p w14:paraId="2FD60D27">
            <w:pPr>
              <w:pStyle w:val="25"/>
              <w:spacing w:line="600" w:lineRule="exact"/>
              <w:jc w:val="center"/>
              <w:rPr>
                <w:rFonts w:hAnsi="宋体" w:cs="Courier New"/>
                <w:caps w:val="0"/>
                <w:color w:val="000000" w:themeColor="text1"/>
                <w:spacing w:val="0"/>
                <w:w w:val="100"/>
                <w:kern w:val="2"/>
                <w:position w:val="0"/>
                <w:sz w:val="24"/>
                <w:szCs w:val="24"/>
                <w14:textFill>
                  <w14:solidFill>
                    <w14:schemeClr w14:val="tx1"/>
                  </w14:solidFill>
                </w14:textFill>
              </w:rPr>
            </w:pPr>
          </w:p>
        </w:tc>
      </w:tr>
      <w:tr w14:paraId="1C9B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7E43A69">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18939BAC">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5E6A2C65">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17F1789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1A4F4E4A">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0B62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234DD39">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2BC0F0E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1213B018">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5D6B4D5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1249009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0BC3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C6FA2E4">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40DE35BB">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0FCE92A1">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532843CD">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4900BA51">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3DF9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10F17F8">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1F26A384">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0ACBD301">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5F099A3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56C2A4AD">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5CDF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82DD00A">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3280186A">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1F3FAB4E">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09E26D36">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55DFB950">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r w14:paraId="2994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FEAD11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43" w:type="dxa"/>
          </w:tcPr>
          <w:p w14:paraId="4B76B635">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834" w:type="dxa"/>
          </w:tcPr>
          <w:p w14:paraId="6D8C12A3">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2181" w:type="dxa"/>
          </w:tcPr>
          <w:p w14:paraId="7BD0E28B">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c>
          <w:tcPr>
            <w:tcW w:w="1934" w:type="dxa"/>
          </w:tcPr>
          <w:p w14:paraId="1A14D889">
            <w:pPr>
              <w:pStyle w:val="25"/>
              <w:spacing w:line="600" w:lineRule="exact"/>
              <w:rPr>
                <w:rFonts w:hAnsi="宋体" w:cs="Courier New"/>
                <w:caps w:val="0"/>
                <w:color w:val="000000" w:themeColor="text1"/>
                <w:spacing w:val="0"/>
                <w:w w:val="100"/>
                <w:kern w:val="2"/>
                <w:position w:val="0"/>
                <w:sz w:val="24"/>
                <w:szCs w:val="24"/>
                <w14:textFill>
                  <w14:solidFill>
                    <w14:schemeClr w14:val="tx1"/>
                  </w14:solidFill>
                </w14:textFill>
              </w:rPr>
            </w:pPr>
          </w:p>
        </w:tc>
      </w:tr>
    </w:tbl>
    <w:p w14:paraId="2D1B55D2">
      <w:pPr>
        <w:pStyle w:val="18"/>
        <w:spacing w:line="360" w:lineRule="auto"/>
        <w:contextualSpacing/>
        <w:rPr>
          <w:rFonts w:ascii="宋体" w:hAnsi="宋体"/>
          <w:caps w:val="0"/>
          <w:color w:val="000000" w:themeColor="text1"/>
          <w:spacing w:val="0"/>
          <w:w w:val="100"/>
          <w:position w:val="0"/>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t>注：</w:t>
      </w:r>
    </w:p>
    <w:p w14:paraId="3B449A57">
      <w:pPr>
        <w:pStyle w:val="20"/>
        <w:spacing w:line="360" w:lineRule="auto"/>
        <w:ind w:firstLine="0" w:firstLineChars="0"/>
        <w:contextualSpacing/>
        <w:rPr>
          <w:rFonts w:hAnsi="仿宋_GB2312" w:cs="仿宋_GB2312"/>
          <w:caps w:val="0"/>
          <w:color w:val="000000" w:themeColor="text1"/>
          <w:spacing w:val="0"/>
          <w:w w:val="100"/>
          <w:position w:val="0"/>
          <w:szCs w:val="32"/>
          <w14:textFill>
            <w14:solidFill>
              <w14:schemeClr w14:val="tx1"/>
            </w14:solidFill>
          </w14:textFill>
        </w:rPr>
      </w:pPr>
      <w:r>
        <w:rPr>
          <w:rFonts w:hint="eastAsia" w:ascii="宋体" w:hAnsi="宋体" w:eastAsia="宋体"/>
          <w:caps w:val="0"/>
          <w:color w:val="000000" w:themeColor="text1"/>
          <w:spacing w:val="0"/>
          <w:w w:val="100"/>
          <w:position w:val="0"/>
          <w:sz w:val="24"/>
          <w:szCs w:val="24"/>
          <w14:textFill>
            <w14:solidFill>
              <w14:schemeClr w14:val="tx1"/>
            </w14:solidFill>
          </w14:textFill>
        </w:rPr>
        <w:t>1. 说明：应对照招标文件“第二章 采购需求”中的技术要求逐条作明确的投标响应，并作出偏离说明。</w:t>
      </w:r>
    </w:p>
    <w:p w14:paraId="4A78780C">
      <w:pPr>
        <w:pStyle w:val="18"/>
        <w:spacing w:line="360" w:lineRule="auto"/>
        <w:contextualSpacing/>
        <w:rPr>
          <w:rFonts w:ascii="宋体" w:hAnsi="宋体"/>
          <w:caps w:val="0"/>
          <w:color w:val="000000" w:themeColor="text1"/>
          <w:spacing w:val="0"/>
          <w:w w:val="100"/>
          <w:position w:val="0"/>
          <w14:textFill>
            <w14:solidFill>
              <w14:schemeClr w14:val="tx1"/>
            </w14:solidFill>
          </w14:textFill>
        </w:rPr>
      </w:pPr>
      <w:r>
        <w:rPr>
          <w:rFonts w:ascii="宋体" w:hAnsi="宋体"/>
          <w:b w:val="0"/>
          <w:bCs w:val="0"/>
          <w:caps w:val="0"/>
          <w:color w:val="000000" w:themeColor="text1"/>
          <w:spacing w:val="0"/>
          <w:w w:val="100"/>
          <w:position w:val="0"/>
          <w14:textFill>
            <w14:solidFill>
              <w14:schemeClr w14:val="tx1"/>
            </w14:solidFill>
          </w14:textFill>
        </w:rPr>
        <w:t>2.</w:t>
      </w:r>
      <w:r>
        <w:rPr>
          <w:rFonts w:hint="eastAsia" w:ascii="宋体" w:hAnsi="宋体"/>
          <w:b w:val="0"/>
          <w:bCs w:val="0"/>
          <w:caps w:val="0"/>
          <w:color w:val="000000" w:themeColor="text1"/>
          <w:spacing w:val="0"/>
          <w:w w:val="100"/>
          <w:position w:val="0"/>
          <w14:textFill>
            <w14:solidFill>
              <w14:schemeClr w14:val="tx1"/>
            </w14:solidFill>
          </w14:textFill>
        </w:rPr>
        <w:t>投标人应根据自身的承诺，对照招标文件要求，在“偏离说明”中注明“</w:t>
      </w:r>
      <w:r>
        <w:rPr>
          <w:rFonts w:hint="eastAsia" w:ascii="宋体" w:hAnsi="宋体"/>
          <w:caps w:val="0"/>
          <w:color w:val="000000" w:themeColor="text1"/>
          <w:spacing w:val="0"/>
          <w:w w:val="100"/>
          <w:position w:val="0"/>
          <w14:textFill>
            <w14:solidFill>
              <w14:schemeClr w14:val="tx1"/>
            </w14:solidFill>
          </w14:textFill>
        </w:rPr>
        <w:t>正偏离”“负偏离</w:t>
      </w:r>
      <w:r>
        <w:rPr>
          <w:rFonts w:hint="eastAsia" w:ascii="宋体" w:hAnsi="宋体"/>
          <w:b w:val="0"/>
          <w:bCs w:val="0"/>
          <w:caps w:val="0"/>
          <w:color w:val="000000" w:themeColor="text1"/>
          <w:spacing w:val="0"/>
          <w:w w:val="100"/>
          <w:position w:val="0"/>
          <w14:textFill>
            <w14:solidFill>
              <w14:schemeClr w14:val="tx1"/>
            </w14:solidFill>
          </w14:textFill>
        </w:rPr>
        <w:t>”或者“</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”。既不属于“</w:t>
      </w:r>
      <w:r>
        <w:rPr>
          <w:rFonts w:hint="eastAsia" w:ascii="宋体" w:hAnsi="宋体"/>
          <w:caps w:val="0"/>
          <w:color w:val="000000" w:themeColor="text1"/>
          <w:spacing w:val="0"/>
          <w:w w:val="100"/>
          <w:position w:val="0"/>
          <w14:textFill>
            <w14:solidFill>
              <w14:schemeClr w14:val="tx1"/>
            </w14:solidFill>
          </w14:textFill>
        </w:rPr>
        <w:t>正偏离</w:t>
      </w:r>
      <w:r>
        <w:rPr>
          <w:rFonts w:hint="eastAsia" w:ascii="宋体" w:hAnsi="宋体"/>
          <w:b w:val="0"/>
          <w:bCs w:val="0"/>
          <w:caps w:val="0"/>
          <w:color w:val="000000" w:themeColor="text1"/>
          <w:spacing w:val="0"/>
          <w:w w:val="100"/>
          <w:position w:val="0"/>
          <w14:textFill>
            <w14:solidFill>
              <w14:schemeClr w14:val="tx1"/>
            </w14:solidFill>
          </w14:textFill>
        </w:rPr>
        <w:t>”也不属于“</w:t>
      </w:r>
      <w:r>
        <w:rPr>
          <w:rFonts w:hint="eastAsia" w:ascii="宋体" w:hAnsi="宋体"/>
          <w:caps w:val="0"/>
          <w:color w:val="000000" w:themeColor="text1"/>
          <w:spacing w:val="0"/>
          <w:w w:val="100"/>
          <w:position w:val="0"/>
          <w14:textFill>
            <w14:solidFill>
              <w14:schemeClr w14:val="tx1"/>
            </w14:solidFill>
          </w14:textFill>
        </w:rPr>
        <w:t>负偏离</w:t>
      </w:r>
      <w:r>
        <w:rPr>
          <w:rFonts w:hint="eastAsia" w:ascii="宋体" w:hAnsi="宋体"/>
          <w:b w:val="0"/>
          <w:bCs w:val="0"/>
          <w:caps w:val="0"/>
          <w:color w:val="000000" w:themeColor="text1"/>
          <w:spacing w:val="0"/>
          <w:w w:val="100"/>
          <w:position w:val="0"/>
          <w14:textFill>
            <w14:solidFill>
              <w14:schemeClr w14:val="tx1"/>
            </w14:solidFill>
          </w14:textFill>
        </w:rPr>
        <w:t>”即为“</w:t>
      </w:r>
      <w:r>
        <w:rPr>
          <w:rFonts w:hint="eastAsia" w:ascii="宋体" w:hAnsi="宋体"/>
          <w:caps w:val="0"/>
          <w:color w:val="000000" w:themeColor="text1"/>
          <w:spacing w:val="0"/>
          <w:w w:val="100"/>
          <w:position w:val="0"/>
          <w14:textFill>
            <w14:solidFill>
              <w14:schemeClr w14:val="tx1"/>
            </w14:solidFill>
          </w14:textFill>
        </w:rPr>
        <w:t>无偏离</w:t>
      </w:r>
      <w:r>
        <w:rPr>
          <w:rFonts w:hint="eastAsia" w:ascii="宋体" w:hAnsi="宋体"/>
          <w:b w:val="0"/>
          <w:bCs w:val="0"/>
          <w:caps w:val="0"/>
          <w:color w:val="000000" w:themeColor="text1"/>
          <w:spacing w:val="0"/>
          <w:w w:val="100"/>
          <w:position w:val="0"/>
          <w14:textFill>
            <w14:solidFill>
              <w14:schemeClr w14:val="tx1"/>
            </w14:solidFill>
          </w14:textFill>
        </w:rPr>
        <w:t>”。</w:t>
      </w:r>
    </w:p>
    <w:p w14:paraId="160229A2">
      <w:pPr>
        <w:pStyle w:val="18"/>
        <w:spacing w:line="360" w:lineRule="auto"/>
        <w:contextualSpacing/>
        <w:rPr>
          <w:rFonts w:ascii="宋体" w:hAnsi="宋体"/>
          <w:caps w:val="0"/>
          <w:color w:val="000000" w:themeColor="text1"/>
          <w:spacing w:val="0"/>
          <w:w w:val="100"/>
          <w:position w:val="0"/>
          <w14:textFill>
            <w14:solidFill>
              <w14:schemeClr w14:val="tx1"/>
            </w14:solidFill>
          </w14:textFill>
        </w:rPr>
      </w:pPr>
    </w:p>
    <w:p w14:paraId="20AD22A7">
      <w:pPr>
        <w:spacing w:line="360" w:lineRule="auto"/>
        <w:contextualSpacing/>
        <w:rPr>
          <w:rFonts w:ascii="宋体" w:hAnsi="宋体"/>
          <w:caps w:val="0"/>
          <w:color w:val="000000" w:themeColor="text1"/>
          <w:spacing w:val="0"/>
          <w:w w:val="100"/>
          <w:position w:val="0"/>
          <w:sz w:val="24"/>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0ADE0AF5">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7FC0F2D0">
      <w:pPr>
        <w:spacing w:line="360" w:lineRule="auto"/>
        <w:contextualSpacing/>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5688F677">
      <w:pPr>
        <w:spacing w:line="360" w:lineRule="auto"/>
        <w:contextualSpacing/>
        <w:rPr>
          <w:rFonts w:ascii="宋体" w:hAnsi="宋体"/>
          <w:caps w:val="0"/>
          <w:color w:val="000000" w:themeColor="text1"/>
          <w:spacing w:val="0"/>
          <w:w w:val="100"/>
          <w:position w:val="0"/>
          <w:sz w:val="24"/>
          <w:u w:val="single"/>
          <w14:textFill>
            <w14:solidFill>
              <w14:schemeClr w14:val="tx1"/>
            </w14:solidFill>
          </w14:textFill>
        </w:rPr>
      </w:pPr>
    </w:p>
    <w:p w14:paraId="25106EC9">
      <w:pPr>
        <w:spacing w:line="360" w:lineRule="auto"/>
        <w:contextualSpacing/>
        <w:rPr>
          <w:rFonts w:ascii="宋体" w:hAnsi="宋体"/>
          <w:caps w:val="0"/>
          <w:color w:val="000000" w:themeColor="text1"/>
          <w:spacing w:val="0"/>
          <w:w w:val="100"/>
          <w:position w:val="0"/>
          <w:sz w:val="24"/>
          <w:u w:val="single"/>
          <w14:textFill>
            <w14:solidFill>
              <w14:schemeClr w14:val="tx1"/>
            </w14:solidFill>
          </w14:textFill>
        </w:rPr>
      </w:pPr>
    </w:p>
    <w:p w14:paraId="6E12F85A">
      <w:pPr>
        <w:spacing w:line="360" w:lineRule="auto"/>
        <w:contextualSpacing/>
        <w:rPr>
          <w:rFonts w:ascii="宋体" w:hAnsi="宋体"/>
          <w:caps w:val="0"/>
          <w:color w:val="000000" w:themeColor="text1"/>
          <w:spacing w:val="0"/>
          <w:w w:val="100"/>
          <w:position w:val="0"/>
          <w:sz w:val="24"/>
          <w:szCs w:val="20"/>
          <w14:textFill>
            <w14:solidFill>
              <w14:schemeClr w14:val="tx1"/>
            </w14:solidFill>
          </w14:textFill>
        </w:rPr>
      </w:pPr>
    </w:p>
    <w:p w14:paraId="1672C32F">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ascii="宋体" w:hAnsi="宋体"/>
          <w:b/>
          <w:caps w:val="0"/>
          <w:color w:val="000000" w:themeColor="text1"/>
          <w:spacing w:val="0"/>
          <w:w w:val="100"/>
          <w:position w:val="0"/>
          <w:sz w:val="24"/>
          <w14:textFill>
            <w14:solidFill>
              <w14:schemeClr w14:val="tx1"/>
            </w14:solidFill>
          </w14:textFill>
        </w:rPr>
        <w:t>9</w:t>
      </w:r>
      <w:r>
        <w:rPr>
          <w:rFonts w:hint="eastAsia" w:ascii="宋体" w:hAnsi="宋体"/>
          <w:b/>
          <w:caps w:val="0"/>
          <w:color w:val="000000" w:themeColor="text1"/>
          <w:spacing w:val="0"/>
          <w:w w:val="100"/>
          <w:position w:val="0"/>
          <w:sz w:val="24"/>
          <w14:textFill>
            <w14:solidFill>
              <w14:schemeClr w14:val="tx1"/>
            </w14:solidFill>
          </w14:textFill>
        </w:rPr>
        <w:t>.项目实施人员一览表格式</w:t>
      </w:r>
    </w:p>
    <w:p w14:paraId="4CDA776A">
      <w:pPr>
        <w:snapToGrid w:val="0"/>
        <w:spacing w:beforeLines="50" w:after="50"/>
        <w:ind w:left="142"/>
        <w:jc w:val="left"/>
        <w:rPr>
          <w:rFonts w:ascii="宋体" w:hAnsi="宋体"/>
          <w:b/>
          <w:caps w:val="0"/>
          <w:color w:val="000000" w:themeColor="text1"/>
          <w:spacing w:val="0"/>
          <w:w w:val="100"/>
          <w:position w:val="0"/>
          <w:sz w:val="24"/>
          <w14:textFill>
            <w14:solidFill>
              <w14:schemeClr w14:val="tx1"/>
            </w14:solidFill>
          </w14:textFill>
        </w:rPr>
      </w:pPr>
    </w:p>
    <w:p w14:paraId="132AA9EA">
      <w:pPr>
        <w:snapToGrid w:val="0"/>
        <w:spacing w:beforeLines="50" w:after="50"/>
        <w:ind w:left="142"/>
        <w:jc w:val="center"/>
        <w:rPr>
          <w:rFonts w:ascii="宋体" w:hAnsi="宋体"/>
          <w:b/>
          <w:caps w:val="0"/>
          <w:color w:val="000000" w:themeColor="text1"/>
          <w:spacing w:val="0"/>
          <w:w w:val="100"/>
          <w:position w:val="0"/>
          <w:sz w:val="32"/>
          <w:szCs w:val="32"/>
          <w14:textFill>
            <w14:solidFill>
              <w14:schemeClr w14:val="tx1"/>
            </w14:solidFill>
          </w14:textFill>
        </w:rPr>
      </w:pPr>
      <w:r>
        <w:rPr>
          <w:rFonts w:hint="eastAsia" w:ascii="宋体" w:hAnsi="宋体"/>
          <w:b/>
          <w:caps w:val="0"/>
          <w:color w:val="000000" w:themeColor="text1"/>
          <w:spacing w:val="0"/>
          <w:w w:val="100"/>
          <w:position w:val="0"/>
          <w:sz w:val="32"/>
          <w:szCs w:val="32"/>
          <w14:textFill>
            <w14:solidFill>
              <w14:schemeClr w14:val="tx1"/>
            </w14:solidFill>
          </w14:textFill>
        </w:rPr>
        <w:t>项目实施人员一览表</w:t>
      </w:r>
    </w:p>
    <w:p w14:paraId="671966B1">
      <w:pPr>
        <w:pStyle w:val="25"/>
        <w:rPr>
          <w:caps w:val="0"/>
          <w:color w:val="000000" w:themeColor="text1"/>
          <w:spacing w:val="0"/>
          <w:w w:val="100"/>
          <w:position w:val="0"/>
          <w:sz w:val="24"/>
          <w:szCs w:val="24"/>
          <w14:textFill>
            <w14:solidFill>
              <w14:schemeClr w14:val="tx1"/>
            </w14:solidFill>
          </w14:textFill>
        </w:rPr>
      </w:pPr>
      <w:r>
        <w:rPr>
          <w:rFonts w:hint="eastAsia"/>
          <w:caps w:val="0"/>
          <w:color w:val="000000" w:themeColor="text1"/>
          <w:spacing w:val="0"/>
          <w:w w:val="100"/>
          <w:position w:val="0"/>
          <w:sz w:val="24"/>
          <w:szCs w:val="24"/>
          <w14:textFill>
            <w14:solidFill>
              <w14:schemeClr w14:val="tx1"/>
            </w14:solidFill>
          </w14:textFill>
        </w:rPr>
        <w:t>所投分标：</w:t>
      </w:r>
      <w:r>
        <w:rPr>
          <w:rFonts w:hint="eastAsia"/>
          <w:caps w:val="0"/>
          <w:color w:val="000000" w:themeColor="text1"/>
          <w:spacing w:val="0"/>
          <w:w w:val="100"/>
          <w:position w:val="0"/>
          <w:sz w:val="24"/>
          <w:szCs w:val="24"/>
          <w:u w:val="single"/>
          <w14:textFill>
            <w14:solidFill>
              <w14:schemeClr w14:val="tx1"/>
            </w14:solidFill>
          </w14:textFill>
        </w:rPr>
        <w:t xml:space="preserve">     </w:t>
      </w:r>
      <w:r>
        <w:rPr>
          <w:rFonts w:hint="eastAsia"/>
          <w:caps w:val="0"/>
          <w:color w:val="000000" w:themeColor="text1"/>
          <w:spacing w:val="0"/>
          <w:w w:val="100"/>
          <w:position w:val="0"/>
          <w:sz w:val="24"/>
          <w:szCs w:val="24"/>
          <w14:textFill>
            <w14:solidFill>
              <w14:schemeClr w14:val="tx1"/>
            </w14:solidFill>
          </w14:textFill>
        </w:rPr>
        <w:t>分标</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631F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64B76E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姓名</w:t>
            </w:r>
          </w:p>
        </w:tc>
        <w:tc>
          <w:tcPr>
            <w:tcW w:w="709" w:type="dxa"/>
            <w:vAlign w:val="center"/>
          </w:tcPr>
          <w:p w14:paraId="29F22FBE">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职务</w:t>
            </w:r>
          </w:p>
        </w:tc>
        <w:tc>
          <w:tcPr>
            <w:tcW w:w="1701" w:type="dxa"/>
            <w:vAlign w:val="center"/>
          </w:tcPr>
          <w:p w14:paraId="1E84FB3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专业技术资格（职称）或者职业资格或者执业资格证或者其他证书</w:t>
            </w:r>
          </w:p>
        </w:tc>
        <w:tc>
          <w:tcPr>
            <w:tcW w:w="1420" w:type="dxa"/>
            <w:vAlign w:val="center"/>
          </w:tcPr>
          <w:p w14:paraId="5E5C2630">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证书编号</w:t>
            </w:r>
          </w:p>
        </w:tc>
        <w:tc>
          <w:tcPr>
            <w:tcW w:w="1698" w:type="dxa"/>
            <w:vAlign w:val="center"/>
          </w:tcPr>
          <w:p w14:paraId="70118BCB">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参加本单位</w:t>
            </w:r>
          </w:p>
          <w:p w14:paraId="08298260">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工作时间</w:t>
            </w:r>
          </w:p>
        </w:tc>
        <w:tc>
          <w:tcPr>
            <w:tcW w:w="1843" w:type="dxa"/>
            <w:vAlign w:val="center"/>
          </w:tcPr>
          <w:p w14:paraId="714150D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劳动合同编号</w:t>
            </w:r>
          </w:p>
        </w:tc>
      </w:tr>
      <w:tr w14:paraId="3FEF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7C85E2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709" w:type="dxa"/>
            <w:vAlign w:val="center"/>
          </w:tcPr>
          <w:p w14:paraId="446EB8D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701" w:type="dxa"/>
            <w:vAlign w:val="center"/>
          </w:tcPr>
          <w:p w14:paraId="211DB4D8">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420" w:type="dxa"/>
            <w:vAlign w:val="center"/>
          </w:tcPr>
          <w:p w14:paraId="2672A18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698" w:type="dxa"/>
            <w:vAlign w:val="center"/>
          </w:tcPr>
          <w:p w14:paraId="30B0F73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843" w:type="dxa"/>
            <w:vAlign w:val="center"/>
          </w:tcPr>
          <w:p w14:paraId="792BA74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r>
      <w:tr w14:paraId="715C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C4B0122">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709" w:type="dxa"/>
            <w:vAlign w:val="center"/>
          </w:tcPr>
          <w:p w14:paraId="2496FCE1">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701" w:type="dxa"/>
            <w:vAlign w:val="center"/>
          </w:tcPr>
          <w:p w14:paraId="23000DA4">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420" w:type="dxa"/>
            <w:vAlign w:val="center"/>
          </w:tcPr>
          <w:p w14:paraId="426A22D2">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698" w:type="dxa"/>
            <w:vAlign w:val="center"/>
          </w:tcPr>
          <w:p w14:paraId="25D68BBD">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843" w:type="dxa"/>
            <w:vAlign w:val="center"/>
          </w:tcPr>
          <w:p w14:paraId="6D3558F9">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r>
      <w:tr w14:paraId="7578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27F015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709" w:type="dxa"/>
            <w:vAlign w:val="center"/>
          </w:tcPr>
          <w:p w14:paraId="6173723A">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701" w:type="dxa"/>
            <w:vAlign w:val="center"/>
          </w:tcPr>
          <w:p w14:paraId="2AC3401A">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420" w:type="dxa"/>
            <w:vAlign w:val="center"/>
          </w:tcPr>
          <w:p w14:paraId="3486D1A6">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698" w:type="dxa"/>
            <w:vAlign w:val="center"/>
          </w:tcPr>
          <w:p w14:paraId="10742125">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c>
          <w:tcPr>
            <w:tcW w:w="1843" w:type="dxa"/>
            <w:vAlign w:val="center"/>
          </w:tcPr>
          <w:p w14:paraId="17C888A8">
            <w:pPr>
              <w:snapToGrid w:val="0"/>
              <w:spacing w:before="50" w:afterLines="50"/>
              <w:jc w:val="center"/>
              <w:rPr>
                <w:rFonts w:ascii="宋体" w:hAnsi="宋体"/>
                <w:caps w:val="0"/>
                <w:color w:val="000000" w:themeColor="text1"/>
                <w:spacing w:val="0"/>
                <w:w w:val="100"/>
                <w:position w:val="0"/>
                <w:sz w:val="24"/>
                <w:szCs w:val="20"/>
                <w14:textFill>
                  <w14:solidFill>
                    <w14:schemeClr w14:val="tx1"/>
                  </w14:solidFill>
                </w14:textFill>
              </w:rPr>
            </w:pPr>
          </w:p>
        </w:tc>
      </w:tr>
    </w:tbl>
    <w:p w14:paraId="4904D1CD">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p>
    <w:p w14:paraId="6F1D7083">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注：</w:t>
      </w:r>
    </w:p>
    <w:p w14:paraId="4FD6524B">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szCs w:val="20"/>
          <w14:textFill>
            <w14:solidFill>
              <w14:schemeClr w14:val="tx1"/>
            </w14:solidFill>
          </w14:textFill>
        </w:rPr>
        <w:t>1</w:t>
      </w:r>
      <w:r>
        <w:rPr>
          <w:rFonts w:ascii="宋体" w:hAnsi="宋体"/>
          <w:caps w:val="0"/>
          <w:color w:val="000000" w:themeColor="text1"/>
          <w:spacing w:val="0"/>
          <w:w w:val="100"/>
          <w:position w:val="0"/>
          <w:sz w:val="24"/>
          <w:szCs w:val="20"/>
          <w14:textFill>
            <w14:solidFill>
              <w14:schemeClr w14:val="tx1"/>
            </w14:solidFill>
          </w14:textFill>
        </w:rPr>
        <w:t>.</w:t>
      </w:r>
      <w:r>
        <w:rPr>
          <w:rFonts w:hint="eastAsia" w:ascii="宋体" w:hAnsi="宋体"/>
          <w:caps w:val="0"/>
          <w:color w:val="000000" w:themeColor="text1"/>
          <w:spacing w:val="0"/>
          <w:w w:val="100"/>
          <w:position w:val="0"/>
          <w:sz w:val="24"/>
          <w:szCs w:val="20"/>
          <w14:textFill>
            <w14:solidFill>
              <w14:schemeClr w14:val="tx1"/>
            </w14:solidFill>
          </w14:textFill>
        </w:rPr>
        <w:t>在填写时，如本表格不适合投标单位的实际情况，可自行制表填写。</w:t>
      </w:r>
    </w:p>
    <w:p w14:paraId="7E949050">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2.</w:t>
      </w:r>
      <w:r>
        <w:rPr>
          <w:rFonts w:hint="eastAsia" w:ascii="宋体" w:hAnsi="宋体"/>
          <w:caps w:val="0"/>
          <w:color w:val="000000" w:themeColor="text1"/>
          <w:spacing w:val="0"/>
          <w:w w:val="100"/>
          <w:position w:val="0"/>
          <w:sz w:val="24"/>
          <w:szCs w:val="20"/>
          <w14:textFill>
            <w14:solidFill>
              <w14:schemeClr w14:val="tx1"/>
            </w14:solidFill>
          </w14:textFill>
        </w:rPr>
        <w:t>采购需求或评标办法如有要求，投标人根据要求提供人员证明材料。</w:t>
      </w:r>
    </w:p>
    <w:p w14:paraId="5DE6948C">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t>3</w:t>
      </w:r>
      <w:r>
        <w:rPr>
          <w:rFonts w:hint="eastAsia" w:ascii="宋体" w:hAnsi="宋体"/>
          <w:caps w:val="0"/>
          <w:color w:val="000000" w:themeColor="text1"/>
          <w:spacing w:val="0"/>
          <w:w w:val="100"/>
          <w:position w:val="0"/>
          <w:sz w:val="24"/>
          <w:szCs w:val="20"/>
          <w14:textFill>
            <w14:solidFill>
              <w14:schemeClr w14:val="tx1"/>
            </w14:solidFill>
          </w14:textFill>
        </w:rPr>
        <w:t>.投标人附本表所列证书的复印件并加盖投标人电子签章。</w:t>
      </w:r>
    </w:p>
    <w:p w14:paraId="1F55EA78">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02D9DD39">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3EA2E948">
      <w:pPr>
        <w:spacing w:line="360" w:lineRule="auto"/>
        <w:contextualSpacing/>
        <w:rPr>
          <w:rFonts w:ascii="宋体" w:hAnsi="宋体"/>
          <w:caps w:val="0"/>
          <w:color w:val="000000" w:themeColor="text1"/>
          <w:spacing w:val="0"/>
          <w:w w:val="100"/>
          <w:position w:val="0"/>
          <w:sz w:val="24"/>
          <w:szCs w:val="20"/>
          <w:u w:val="single"/>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法定代表人或者委托代理人（签字或者电子签名）：</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353C70D3">
      <w:pPr>
        <w:spacing w:line="360" w:lineRule="auto"/>
        <w:contextualSpacing/>
        <w:jc w:val="left"/>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投标人名称（电子签章）：</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r>
        <w:rPr>
          <w:rFonts w:hint="eastAsia" w:ascii="宋体" w:hAnsi="宋体"/>
          <w:caps w:val="0"/>
          <w:color w:val="000000" w:themeColor="text1"/>
          <w:spacing w:val="0"/>
          <w:w w:val="100"/>
          <w:position w:val="0"/>
          <w:sz w:val="24"/>
          <w14:textFill>
            <w14:solidFill>
              <w14:schemeClr w14:val="tx1"/>
            </w14:solidFill>
          </w14:textFill>
        </w:rPr>
        <w:t xml:space="preserve">              </w:t>
      </w:r>
    </w:p>
    <w:p w14:paraId="1B73403E">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r>
        <w:rPr>
          <w:rFonts w:hint="eastAsia" w:ascii="宋体" w:hAnsi="宋体"/>
          <w:caps w:val="0"/>
          <w:color w:val="000000" w:themeColor="text1"/>
          <w:spacing w:val="0"/>
          <w:w w:val="100"/>
          <w:position w:val="0"/>
          <w:sz w:val="24"/>
          <w:u w:val="single"/>
          <w14:textFill>
            <w14:solidFill>
              <w14:schemeClr w14:val="tx1"/>
            </w14:solidFill>
          </w14:textFill>
        </w:rPr>
        <w:t xml:space="preserve">         </w:t>
      </w:r>
    </w:p>
    <w:p w14:paraId="324FC4BB">
      <w:pPr>
        <w:spacing w:line="360" w:lineRule="auto"/>
        <w:contextualSpacing/>
        <w:jc w:val="left"/>
        <w:rPr>
          <w:rFonts w:ascii="宋体" w:hAnsi="宋体"/>
          <w:caps w:val="0"/>
          <w:color w:val="000000" w:themeColor="text1"/>
          <w:spacing w:val="0"/>
          <w:w w:val="100"/>
          <w:position w:val="0"/>
          <w:sz w:val="24"/>
          <w:szCs w:val="20"/>
          <w14:textFill>
            <w14:solidFill>
              <w14:schemeClr w14:val="tx1"/>
            </w14:solidFill>
          </w14:textFill>
        </w:rPr>
      </w:pPr>
    </w:p>
    <w:p w14:paraId="65A1099D">
      <w:pPr>
        <w:snapToGrid w:val="0"/>
        <w:spacing w:before="50" w:afterLines="50"/>
        <w:jc w:val="left"/>
        <w:rPr>
          <w:rFonts w:ascii="宋体" w:hAnsi="宋体"/>
          <w:caps w:val="0"/>
          <w:color w:val="000000" w:themeColor="text1"/>
          <w:spacing w:val="0"/>
          <w:w w:val="100"/>
          <w:position w:val="0"/>
          <w:sz w:val="24"/>
          <w:szCs w:val="20"/>
          <w14:textFill>
            <w14:solidFill>
              <w14:schemeClr w14:val="tx1"/>
            </w14:solidFill>
          </w14:textFill>
        </w:rPr>
      </w:pPr>
    </w:p>
    <w:p w14:paraId="376342D5">
      <w:pPr>
        <w:rPr>
          <w:b/>
          <w:caps w:val="0"/>
          <w:color w:val="000000" w:themeColor="text1"/>
          <w:spacing w:val="0"/>
          <w:w w:val="100"/>
          <w:position w:val="0"/>
          <w:sz w:val="28"/>
          <w:szCs w:val="28"/>
          <w14:textFill>
            <w14:solidFill>
              <w14:schemeClr w14:val="tx1"/>
            </w14:solidFill>
          </w14:textFill>
        </w:rPr>
      </w:pPr>
      <w:r>
        <w:rPr>
          <w:rFonts w:ascii="宋体" w:hAnsi="宋体"/>
          <w:caps w:val="0"/>
          <w:color w:val="000000" w:themeColor="text1"/>
          <w:spacing w:val="0"/>
          <w:w w:val="100"/>
          <w:position w:val="0"/>
          <w:sz w:val="24"/>
          <w:szCs w:val="20"/>
          <w14:textFill>
            <w14:solidFill>
              <w14:schemeClr w14:val="tx1"/>
            </w14:solidFill>
          </w14:textFill>
        </w:rPr>
        <w:br w:type="page"/>
      </w:r>
      <w:bookmarkStart w:id="181" w:name="_Toc19686840"/>
      <w:r>
        <w:rPr>
          <w:rFonts w:hint="eastAsia"/>
          <w:b/>
          <w:caps w:val="0"/>
          <w:color w:val="000000" w:themeColor="text1"/>
          <w:spacing w:val="0"/>
          <w:w w:val="100"/>
          <w:position w:val="0"/>
          <w:sz w:val="28"/>
          <w:szCs w:val="28"/>
          <w14:textFill>
            <w14:solidFill>
              <w14:schemeClr w14:val="tx1"/>
            </w14:solidFill>
          </w14:textFill>
        </w:rPr>
        <w:t>四、其他文书、文件格式</w:t>
      </w:r>
      <w:bookmarkEnd w:id="181"/>
    </w:p>
    <w:p w14:paraId="20E8D97E">
      <w:pPr>
        <w:snapToGrid w:val="0"/>
        <w:spacing w:beforeLines="50" w:after="50"/>
        <w:jc w:val="left"/>
        <w:rPr>
          <w:caps w:val="0"/>
          <w:color w:val="000000" w:themeColor="text1"/>
          <w:spacing w:val="0"/>
          <w:w w:val="100"/>
          <w:position w:val="0"/>
          <w14:textFill>
            <w14:solidFill>
              <w14:schemeClr w14:val="tx1"/>
            </w14:solidFill>
          </w14:textFill>
        </w:rPr>
      </w:pPr>
      <w:r>
        <w:rPr>
          <w:rFonts w:hint="eastAsia" w:ascii="宋体" w:hAnsi="宋体"/>
          <w:b/>
          <w:caps w:val="0"/>
          <w:color w:val="000000" w:themeColor="text1"/>
          <w:spacing w:val="0"/>
          <w:w w:val="100"/>
          <w:position w:val="0"/>
          <w:sz w:val="24"/>
          <w:lang w:val="en-US" w:eastAsia="zh-CN"/>
          <w14:textFill>
            <w14:solidFill>
              <w14:schemeClr w14:val="tx1"/>
            </w14:solidFill>
          </w14:textFill>
        </w:rPr>
        <w:t>1</w:t>
      </w:r>
      <w:r>
        <w:rPr>
          <w:rFonts w:hint="eastAsia" w:ascii="宋体" w:hAnsi="宋体"/>
          <w:b/>
          <w:caps w:val="0"/>
          <w:color w:val="000000" w:themeColor="text1"/>
          <w:spacing w:val="0"/>
          <w:w w:val="100"/>
          <w:position w:val="0"/>
          <w:sz w:val="24"/>
          <w14:textFill>
            <w14:solidFill>
              <w14:schemeClr w14:val="tx1"/>
            </w14:solidFill>
          </w14:textFill>
        </w:rPr>
        <w:t>.中小企业声明函格式</w:t>
      </w:r>
    </w:p>
    <w:p w14:paraId="73FDD5D3">
      <w:pPr>
        <w:rPr>
          <w:caps w:val="0"/>
          <w:color w:val="000000" w:themeColor="text1"/>
          <w:spacing w:val="0"/>
          <w:w w:val="100"/>
          <w:position w:val="0"/>
          <w14:textFill>
            <w14:solidFill>
              <w14:schemeClr w14:val="tx1"/>
            </w14:solidFill>
          </w14:textFill>
        </w:rPr>
      </w:pPr>
    </w:p>
    <w:p w14:paraId="41024B0E">
      <w:pPr>
        <w:jc w:val="center"/>
        <w:rPr>
          <w:rFonts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t>中小企业声明函（服务）</w:t>
      </w:r>
    </w:p>
    <w:p w14:paraId="7074DB10">
      <w:pPr>
        <w:spacing w:before="2" w:line="500" w:lineRule="exact"/>
        <w:rPr>
          <w:rFonts w:ascii="宋体" w:hAnsi="宋体" w:cs="宋体"/>
          <w:b/>
          <w:bCs/>
          <w:caps w:val="0"/>
          <w:color w:val="000000" w:themeColor="text1"/>
          <w:spacing w:val="0"/>
          <w:w w:val="100"/>
          <w:position w:val="0"/>
          <w:sz w:val="24"/>
          <w14:textFill>
            <w14:solidFill>
              <w14:schemeClr w14:val="tx1"/>
            </w14:solidFill>
          </w14:textFill>
        </w:rPr>
      </w:pPr>
    </w:p>
    <w:p w14:paraId="4639A13C">
      <w:pPr>
        <w:pStyle w:val="19"/>
        <w:spacing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本公司（联合体）郑重声明，根据《政府采购促进中小企业发展管理办法》（财库﹝2020﹞46号）的规定，本公司（联合体）参加</w:t>
      </w:r>
      <w:r>
        <w:rPr>
          <w:rFonts w:ascii="宋体" w:hAnsi="宋体"/>
          <w:caps w:val="0"/>
          <w:color w:val="000000" w:themeColor="text1"/>
          <w:spacing w:val="0"/>
          <w:w w:val="100"/>
          <w:position w:val="0"/>
          <w:u w:val="single"/>
          <w14:textFill>
            <w14:solidFill>
              <w14:schemeClr w14:val="tx1"/>
            </w14:solidFill>
          </w14:textFill>
        </w:rPr>
        <w:t>（单位名称）</w:t>
      </w:r>
      <w:r>
        <w:rPr>
          <w:rFonts w:ascii="宋体" w:hAnsi="宋体"/>
          <w:caps w:val="0"/>
          <w:color w:val="000000" w:themeColor="text1"/>
          <w:spacing w:val="0"/>
          <w:w w:val="100"/>
          <w:position w:val="0"/>
          <w14:textFill>
            <w14:solidFill>
              <w14:schemeClr w14:val="tx1"/>
            </w14:solidFill>
          </w14:textFill>
        </w:rPr>
        <w:t>的</w:t>
      </w:r>
      <w:r>
        <w:rPr>
          <w:rFonts w:ascii="宋体" w:hAnsi="宋体"/>
          <w:caps w:val="0"/>
          <w:color w:val="000000" w:themeColor="text1"/>
          <w:spacing w:val="0"/>
          <w:w w:val="100"/>
          <w:position w:val="0"/>
          <w:u w:val="single"/>
          <w14:textFill>
            <w14:solidFill>
              <w14:schemeClr w14:val="tx1"/>
            </w14:solidFill>
          </w14:textFill>
        </w:rPr>
        <w:t>（项目名称）</w:t>
      </w:r>
      <w:r>
        <w:rPr>
          <w:rFonts w:ascii="宋体" w:hAnsi="宋体"/>
          <w:caps w:val="0"/>
          <w:color w:val="000000" w:themeColor="text1"/>
          <w:spacing w:val="0"/>
          <w:w w:val="100"/>
          <w:position w:val="0"/>
          <w14:textFill>
            <w14:solidFill>
              <w14:schemeClr w14:val="tx1"/>
            </w14:solidFill>
          </w14:textFill>
        </w:rPr>
        <w:t>采购活动，</w:t>
      </w:r>
      <w:r>
        <w:rPr>
          <w:rFonts w:hint="eastAsia" w:ascii="宋体" w:hAnsi="宋体"/>
          <w:caps w:val="0"/>
          <w:color w:val="000000" w:themeColor="text1"/>
          <w:spacing w:val="0"/>
          <w:w w:val="100"/>
          <w:position w:val="0"/>
          <w14:textFill>
            <w14:solidFill>
              <w14:schemeClr w14:val="tx1"/>
            </w14:solidFill>
          </w14:textFill>
        </w:rPr>
        <w:t>服务全部由符合政策要求的中小企业承接。相关企业（含联合体中的中小企业、签订分包意向协议的中小企业）的具体情况如下：</w:t>
      </w:r>
    </w:p>
    <w:p w14:paraId="1596CBF0">
      <w:pPr>
        <w:pStyle w:val="19"/>
        <w:spacing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1.</w:t>
      </w:r>
      <w:r>
        <w:rPr>
          <w:rFonts w:hint="eastAsia" w:ascii="宋体" w:hAnsi="宋体"/>
          <w:caps w:val="0"/>
          <w:color w:val="000000" w:themeColor="text1"/>
          <w:spacing w:val="0"/>
          <w:w w:val="100"/>
          <w:position w:val="0"/>
          <w:u w:val="single"/>
          <w14:textFill>
            <w14:solidFill>
              <w14:schemeClr w14:val="tx1"/>
            </w14:solidFill>
          </w14:textFill>
        </w:rPr>
        <w:t xml:space="preserve">  （标的名称）  </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u w:val="single"/>
          <w14:textFill>
            <w14:solidFill>
              <w14:schemeClr w14:val="tx1"/>
            </w14:solidFill>
          </w14:textFill>
        </w:rPr>
        <w:t xml:space="preserve">（采购文件中明确的所属行业）  </w:t>
      </w:r>
      <w:r>
        <w:rPr>
          <w:rFonts w:ascii="宋体" w:hAnsi="宋体"/>
          <w:caps w:val="0"/>
          <w:color w:val="000000" w:themeColor="text1"/>
          <w:spacing w:val="0"/>
          <w:w w:val="100"/>
          <w:position w:val="0"/>
          <w14:textFill>
            <w14:solidFill>
              <w14:schemeClr w14:val="tx1"/>
            </w14:solidFill>
          </w14:textFill>
        </w:rPr>
        <w:t>；</w:t>
      </w:r>
      <w:r>
        <w:rPr>
          <w:rFonts w:hint="eastAsia" w:ascii="宋体" w:hAnsi="宋体"/>
          <w:caps w:val="0"/>
          <w:color w:val="000000" w:themeColor="text1"/>
          <w:spacing w:val="0"/>
          <w:w w:val="100"/>
          <w:position w:val="0"/>
          <w14:textFill>
            <w14:solidFill>
              <w14:schemeClr w14:val="tx1"/>
            </w14:solidFill>
          </w14:textFill>
        </w:rPr>
        <w:t>承接企业为</w:t>
      </w:r>
      <w:r>
        <w:rPr>
          <w:rFonts w:hint="eastAsia" w:ascii="宋体" w:hAnsi="宋体"/>
          <w:caps w:val="0"/>
          <w:color w:val="000000" w:themeColor="text1"/>
          <w:spacing w:val="0"/>
          <w:w w:val="100"/>
          <w:position w:val="0"/>
          <w:u w:val="single"/>
          <w14:textFill>
            <w14:solidFill>
              <w14:schemeClr w14:val="tx1"/>
            </w14:solidFill>
          </w14:textFill>
        </w:rPr>
        <w:t>（企业名称）</w:t>
      </w:r>
      <w:r>
        <w:rPr>
          <w:rFonts w:hint="eastAsia" w:ascii="宋体" w:hAnsi="宋体"/>
          <w:caps w:val="0"/>
          <w:color w:val="000000" w:themeColor="text1"/>
          <w:spacing w:val="0"/>
          <w:w w:val="100"/>
          <w:position w:val="0"/>
          <w14:textFill>
            <w14:solidFill>
              <w14:schemeClr w14:val="tx1"/>
            </w14:solidFill>
          </w14:textFill>
        </w:rPr>
        <w:t>，从业人员</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人，营业收入为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万元，资产总额为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（中型企业、</w:t>
      </w:r>
      <w:r>
        <w:rPr>
          <w:rFonts w:hint="eastAsia" w:ascii="宋体" w:hAnsi="宋体"/>
          <w:caps w:val="0"/>
          <w:color w:val="000000" w:themeColor="text1"/>
          <w:spacing w:val="0"/>
          <w:w w:val="100"/>
          <w:position w:val="0"/>
          <w:u w:val="single"/>
          <w14:textFill>
            <w14:solidFill>
              <w14:schemeClr w14:val="tx1"/>
            </w14:solidFill>
          </w14:textFill>
        </w:rPr>
        <w:t>小型企业、微型企业）</w:t>
      </w:r>
      <w:r>
        <w:rPr>
          <w:rFonts w:hint="eastAsia" w:ascii="宋体" w:hAnsi="宋体"/>
          <w:caps w:val="0"/>
          <w:color w:val="000000" w:themeColor="text1"/>
          <w:spacing w:val="0"/>
          <w:w w:val="100"/>
          <w:position w:val="0"/>
          <w14:textFill>
            <w14:solidFill>
              <w14:schemeClr w14:val="tx1"/>
            </w14:solidFill>
          </w14:textFill>
        </w:rPr>
        <w:t>；</w:t>
      </w:r>
    </w:p>
    <w:p w14:paraId="77063245">
      <w:pPr>
        <w:pStyle w:val="19"/>
        <w:spacing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2.</w:t>
      </w:r>
      <w:r>
        <w:rPr>
          <w:rFonts w:hint="eastAsia" w:ascii="宋体" w:hAnsi="宋体"/>
          <w:caps w:val="0"/>
          <w:color w:val="000000" w:themeColor="text1"/>
          <w:spacing w:val="0"/>
          <w:w w:val="100"/>
          <w:position w:val="0"/>
          <w:u w:val="single"/>
          <w14:textFill>
            <w14:solidFill>
              <w14:schemeClr w14:val="tx1"/>
            </w14:solidFill>
          </w14:textFill>
        </w:rPr>
        <w:t xml:space="preserve"> （标的名称）  </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（采购文件中明确的所属行业）  </w:t>
      </w:r>
      <w:r>
        <w:rPr>
          <w:rFonts w:ascii="宋体" w:hAnsi="宋体"/>
          <w:caps w:val="0"/>
          <w:color w:val="000000" w:themeColor="text1"/>
          <w:spacing w:val="0"/>
          <w:w w:val="100"/>
          <w:position w:val="0"/>
          <w14:textFill>
            <w14:solidFill>
              <w14:schemeClr w14:val="tx1"/>
            </w14:solidFill>
          </w14:textFill>
        </w:rPr>
        <w:t>；</w:t>
      </w:r>
      <w:r>
        <w:rPr>
          <w:rFonts w:hint="eastAsia" w:ascii="宋体" w:hAnsi="宋体"/>
          <w:caps w:val="0"/>
          <w:color w:val="000000" w:themeColor="text1"/>
          <w:spacing w:val="0"/>
          <w:w w:val="100"/>
          <w:position w:val="0"/>
          <w14:textFill>
            <w14:solidFill>
              <w14:schemeClr w14:val="tx1"/>
            </w14:solidFill>
          </w14:textFill>
        </w:rPr>
        <w:t>承接企业为</w:t>
      </w:r>
      <w:r>
        <w:rPr>
          <w:rFonts w:hint="eastAsia" w:ascii="宋体" w:hAnsi="宋体"/>
          <w:caps w:val="0"/>
          <w:color w:val="000000" w:themeColor="text1"/>
          <w:spacing w:val="0"/>
          <w:w w:val="100"/>
          <w:position w:val="0"/>
          <w:u w:val="single"/>
          <w14:textFill>
            <w14:solidFill>
              <w14:schemeClr w14:val="tx1"/>
            </w14:solidFill>
          </w14:textFill>
        </w:rPr>
        <w:t>（企业名称）</w:t>
      </w:r>
      <w:r>
        <w:rPr>
          <w:rFonts w:hint="eastAsia" w:ascii="宋体" w:hAnsi="宋体"/>
          <w:caps w:val="0"/>
          <w:color w:val="000000" w:themeColor="text1"/>
          <w:spacing w:val="0"/>
          <w:w w:val="100"/>
          <w:position w:val="0"/>
          <w14:textFill>
            <w14:solidFill>
              <w14:schemeClr w14:val="tx1"/>
            </w14:solidFill>
          </w14:textFill>
        </w:rPr>
        <w:t>，从业人员</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人，营业收入为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万元，资产总额为</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 xml:space="preserve">     </w:t>
      </w:r>
      <w:r>
        <w:rPr>
          <w:rFonts w:hint="eastAsia" w:ascii="宋体" w:hAnsi="宋体"/>
          <w:caps w:val="0"/>
          <w:color w:val="000000" w:themeColor="text1"/>
          <w:spacing w:val="0"/>
          <w:w w:val="100"/>
          <w:position w:val="0"/>
          <w14:textFill>
            <w14:solidFill>
              <w14:schemeClr w14:val="tx1"/>
            </w14:solidFill>
          </w14:textFill>
        </w:rPr>
        <w:t>万元</w:t>
      </w:r>
      <w:r>
        <w:rPr>
          <w:rFonts w:ascii="宋体" w:hAnsi="宋体"/>
          <w:caps w:val="0"/>
          <w:color w:val="000000" w:themeColor="text1"/>
          <w:spacing w:val="0"/>
          <w:w w:val="100"/>
          <w:position w:val="0"/>
          <w14:textFill>
            <w14:solidFill>
              <w14:schemeClr w14:val="tx1"/>
            </w14:solidFill>
          </w14:textFill>
        </w:rPr>
        <w:t>，属于</w:t>
      </w:r>
      <w:r>
        <w:rPr>
          <w:rFonts w:hint="eastAsia" w:ascii="宋体" w:hAnsi="宋体"/>
          <w:caps w:val="0"/>
          <w:color w:val="000000" w:themeColor="text1"/>
          <w:spacing w:val="0"/>
          <w:w w:val="100"/>
          <w:position w:val="0"/>
          <w:u w:val="single"/>
          <w14:textFill>
            <w14:solidFill>
              <w14:schemeClr w14:val="tx1"/>
            </w14:solidFill>
          </w14:textFill>
        </w:rPr>
        <w:t xml:space="preserve">     </w:t>
      </w:r>
      <w:r>
        <w:rPr>
          <w:rFonts w:ascii="宋体" w:hAnsi="宋体"/>
          <w:caps w:val="0"/>
          <w:color w:val="000000" w:themeColor="text1"/>
          <w:spacing w:val="0"/>
          <w:w w:val="100"/>
          <w:position w:val="0"/>
          <w:u w:val="single"/>
          <w14:textFill>
            <w14:solidFill>
              <w14:schemeClr w14:val="tx1"/>
            </w14:solidFill>
          </w14:textFill>
        </w:rPr>
        <w:t>（中型企业、</w:t>
      </w:r>
      <w:r>
        <w:rPr>
          <w:rFonts w:hint="eastAsia" w:ascii="宋体" w:hAnsi="宋体"/>
          <w:caps w:val="0"/>
          <w:color w:val="000000" w:themeColor="text1"/>
          <w:spacing w:val="0"/>
          <w:w w:val="100"/>
          <w:position w:val="0"/>
          <w:u w:val="single"/>
          <w14:textFill>
            <w14:solidFill>
              <w14:schemeClr w14:val="tx1"/>
            </w14:solidFill>
          </w14:textFill>
        </w:rPr>
        <w:t>小型企业、微型企业）</w:t>
      </w:r>
      <w:r>
        <w:rPr>
          <w:rFonts w:hint="eastAsia" w:ascii="宋体" w:hAnsi="宋体"/>
          <w:caps w:val="0"/>
          <w:color w:val="000000" w:themeColor="text1"/>
          <w:spacing w:val="0"/>
          <w:w w:val="100"/>
          <w:position w:val="0"/>
          <w14:textFill>
            <w14:solidFill>
              <w14:schemeClr w14:val="tx1"/>
            </w14:solidFill>
          </w14:textFill>
        </w:rPr>
        <w:t>；</w:t>
      </w:r>
    </w:p>
    <w:p w14:paraId="537C2B9D">
      <w:pPr>
        <w:pStyle w:val="19"/>
        <w:spacing w:before="34"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 xml:space="preserve">…… </w:t>
      </w:r>
    </w:p>
    <w:p w14:paraId="27727AC2">
      <w:pPr>
        <w:pStyle w:val="19"/>
        <w:spacing w:before="34"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以上企业，不属于大企业的分支机构，不存在控股股东为大企业的情形，也不存在与大企业的负责人为同一人的情形。</w:t>
      </w:r>
    </w:p>
    <w:p w14:paraId="7711213E">
      <w:pPr>
        <w:pStyle w:val="19"/>
        <w:spacing w:before="34" w:line="500" w:lineRule="exact"/>
        <w:ind w:right="142" w:firstLine="480" w:firstLineChars="2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本企业对上述声明内容的真实性负责。如有虚假，将依法承担相应责任。</w:t>
      </w:r>
    </w:p>
    <w:p w14:paraId="440B5E4D">
      <w:pPr>
        <w:pStyle w:val="19"/>
        <w:spacing w:before="34" w:line="500" w:lineRule="exact"/>
        <w:ind w:right="142" w:firstLine="3120" w:firstLineChars="1300"/>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kern w:val="24"/>
          <w:position w:val="0"/>
          <w14:textFill>
            <w14:solidFill>
              <w14:schemeClr w14:val="tx1"/>
            </w14:solidFill>
          </w14:textFill>
        </w:rPr>
        <w:t>企业名称（</w:t>
      </w:r>
      <w:r>
        <w:rPr>
          <w:rFonts w:hint="eastAsia" w:ascii="宋体" w:hAnsi="宋体"/>
          <w:caps w:val="0"/>
          <w:color w:val="000000" w:themeColor="text1"/>
          <w:spacing w:val="0"/>
          <w:w w:val="100"/>
          <w:kern w:val="24"/>
          <w:position w:val="0"/>
          <w14:textFill>
            <w14:solidFill>
              <w14:schemeClr w14:val="tx1"/>
            </w14:solidFill>
          </w14:textFill>
        </w:rPr>
        <w:t>盖公章或者电子公章</w:t>
      </w:r>
      <w:r>
        <w:rPr>
          <w:rFonts w:ascii="宋体" w:hAnsi="宋体"/>
          <w:caps w:val="0"/>
          <w:color w:val="000000" w:themeColor="text1"/>
          <w:spacing w:val="0"/>
          <w:w w:val="100"/>
          <w:kern w:val="24"/>
          <w:position w:val="0"/>
          <w14:textFill>
            <w14:solidFill>
              <w14:schemeClr w14:val="tx1"/>
            </w14:solidFill>
          </w14:textFill>
        </w:rPr>
        <w:t>）：</w:t>
      </w:r>
      <w:r>
        <w:rPr>
          <w:rFonts w:ascii="宋体" w:hAnsi="宋体"/>
          <w:caps w:val="0"/>
          <w:color w:val="000000" w:themeColor="text1"/>
          <w:spacing w:val="0"/>
          <w:w w:val="100"/>
          <w:position w:val="0"/>
          <w14:textFill>
            <w14:solidFill>
              <w14:schemeClr w14:val="tx1"/>
            </w14:solidFill>
          </w14:textFill>
        </w:rPr>
        <w:t xml:space="preserve"> </w:t>
      </w:r>
    </w:p>
    <w:p w14:paraId="699E8E00">
      <w:pPr>
        <w:pStyle w:val="19"/>
        <w:spacing w:before="56" w:line="500" w:lineRule="exact"/>
        <w:ind w:left="3960" w:right="1808"/>
        <w:rPr>
          <w:rFonts w:ascii="宋体" w:hAnsi="宋体"/>
          <w:caps w:val="0"/>
          <w:color w:val="000000" w:themeColor="text1"/>
          <w:spacing w:val="0"/>
          <w:w w:val="100"/>
          <w:position w:val="0"/>
          <w14:textFill>
            <w14:solidFill>
              <w14:schemeClr w14:val="tx1"/>
            </w14:solidFill>
          </w14:textFill>
        </w:rPr>
      </w:pPr>
      <w:r>
        <w:rPr>
          <w:rFonts w:ascii="宋体" w:hAnsi="宋体"/>
          <w:caps w:val="0"/>
          <w:color w:val="000000" w:themeColor="text1"/>
          <w:spacing w:val="0"/>
          <w:w w:val="100"/>
          <w:position w:val="0"/>
          <w14:textFill>
            <w14:solidFill>
              <w14:schemeClr w14:val="tx1"/>
            </w14:solidFill>
          </w14:textFill>
        </w:rPr>
        <w:t>日 期：</w:t>
      </w:r>
    </w:p>
    <w:p w14:paraId="43674FEC">
      <w:pP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 xml:space="preserve"> </w:t>
      </w:r>
    </w:p>
    <w:p w14:paraId="6D6CE2D3">
      <w:pPr>
        <w:rPr>
          <w:rFonts w:ascii="宋体" w:hAnsi="宋体"/>
          <w:b/>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r>
        <w:rPr>
          <w:caps w:val="0"/>
          <w:color w:val="000000" w:themeColor="text1"/>
          <w:spacing w:val="0"/>
          <w:w w:val="100"/>
          <w:position w:val="0"/>
          <w14:textFill>
            <w14:solidFill>
              <w14:schemeClr w14:val="tx1"/>
            </w14:solidFill>
          </w14:textFill>
        </w:rPr>
        <w:br w:type="page"/>
      </w:r>
      <w:r>
        <w:rPr>
          <w:rFonts w:hint="eastAsia" w:ascii="宋体" w:hAnsi="宋体"/>
          <w:b/>
          <w:caps w:val="0"/>
          <w:color w:val="000000" w:themeColor="text1"/>
          <w:spacing w:val="0"/>
          <w:w w:val="100"/>
          <w:position w:val="0"/>
          <w:sz w:val="24"/>
          <w:lang w:val="en-US" w:eastAsia="zh-CN"/>
          <w14:textFill>
            <w14:solidFill>
              <w14:schemeClr w14:val="tx1"/>
            </w14:solidFill>
          </w14:textFill>
        </w:rPr>
        <w:t>2</w:t>
      </w:r>
      <w:r>
        <w:rPr>
          <w:rFonts w:hint="eastAsia" w:ascii="宋体" w:hAnsi="宋体"/>
          <w:b/>
          <w:caps w:val="0"/>
          <w:color w:val="000000" w:themeColor="text1"/>
          <w:spacing w:val="0"/>
          <w:w w:val="100"/>
          <w:position w:val="0"/>
          <w:sz w:val="24"/>
          <w14:textFill>
            <w14:solidFill>
              <w14:schemeClr w14:val="tx1"/>
            </w14:solidFill>
          </w14:textFill>
        </w:rPr>
        <w:t>.残疾人福利性单位声明函格式</w:t>
      </w:r>
    </w:p>
    <w:p w14:paraId="4606F752">
      <w:pPr>
        <w:spacing w:line="588" w:lineRule="exact"/>
        <w:jc w:val="center"/>
        <w:rPr>
          <w:rFonts w:ascii="仿宋_GB2312" w:eastAsia="仿宋_GB2312"/>
          <w:b/>
          <w:caps w:val="0"/>
          <w:color w:val="000000" w:themeColor="text1"/>
          <w:spacing w:val="0"/>
          <w:w w:val="100"/>
          <w:position w:val="0"/>
          <w:sz w:val="32"/>
          <w:szCs w:val="32"/>
          <w14:textFill>
            <w14:solidFill>
              <w14:schemeClr w14:val="tx1"/>
            </w14:solidFill>
          </w14:textFill>
        </w:rPr>
      </w:pPr>
      <w:bookmarkStart w:id="182" w:name="OLE_LINK14"/>
      <w:bookmarkStart w:id="183" w:name="OLE_LINK13"/>
    </w:p>
    <w:p w14:paraId="186FD118">
      <w:pPr>
        <w:spacing w:line="588" w:lineRule="exact"/>
        <w:jc w:val="center"/>
        <w:rPr>
          <w:rFonts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bCs/>
          <w:caps w:val="0"/>
          <w:color w:val="000000" w:themeColor="text1"/>
          <w:spacing w:val="0"/>
          <w:w w:val="100"/>
          <w:position w:val="0"/>
          <w:sz w:val="44"/>
          <w:szCs w:val="44"/>
          <w14:textFill>
            <w14:solidFill>
              <w14:schemeClr w14:val="tx1"/>
            </w14:solidFill>
          </w14:textFill>
        </w:rPr>
        <w:t>残疾人福利性单位声明函</w:t>
      </w:r>
    </w:p>
    <w:bookmarkEnd w:id="182"/>
    <w:bookmarkEnd w:id="183"/>
    <w:p w14:paraId="66A6B6A3">
      <w:pPr>
        <w:spacing w:line="588" w:lineRule="exact"/>
        <w:rPr>
          <w:rFonts w:ascii="仿宋_GB2312" w:eastAsia="仿宋_GB2312"/>
          <w:b/>
          <w:caps w:val="0"/>
          <w:color w:val="000000" w:themeColor="text1"/>
          <w:spacing w:val="0"/>
          <w:w w:val="100"/>
          <w:position w:val="0"/>
          <w:sz w:val="30"/>
          <w:szCs w:val="30"/>
          <w14:textFill>
            <w14:solidFill>
              <w14:schemeClr w14:val="tx1"/>
            </w14:solidFill>
          </w14:textFill>
        </w:rPr>
      </w:pPr>
    </w:p>
    <w:p w14:paraId="50037C7A">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C9CA677">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本单位对上述声明的真实性负责。如有虚假，将依法承担相应责任。</w:t>
      </w:r>
    </w:p>
    <w:p w14:paraId="292311B2">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p>
    <w:p w14:paraId="70EC71FA">
      <w:pPr>
        <w:spacing w:line="360" w:lineRule="auto"/>
        <w:ind w:firstLine="480" w:firstLineChars="200"/>
        <w:contextualSpacing/>
        <w:rPr>
          <w:rFonts w:ascii="宋体" w:hAnsi="宋体"/>
          <w:caps w:val="0"/>
          <w:color w:val="000000" w:themeColor="text1"/>
          <w:spacing w:val="0"/>
          <w:w w:val="100"/>
          <w:position w:val="0"/>
          <w:sz w:val="24"/>
          <w14:textFill>
            <w14:solidFill>
              <w14:schemeClr w14:val="tx1"/>
            </w14:solidFill>
          </w14:textFill>
        </w:rPr>
      </w:pPr>
    </w:p>
    <w:p w14:paraId="7A5E226B">
      <w:pPr>
        <w:tabs>
          <w:tab w:val="left" w:pos="4860"/>
        </w:tabs>
        <w:spacing w:line="360" w:lineRule="auto"/>
        <w:ind w:right="1560" w:firstLine="480" w:firstLineChars="200"/>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单位名称（盖公章或者电子公章）：</w:t>
      </w:r>
    </w:p>
    <w:p w14:paraId="0F2C61BD">
      <w:pPr>
        <w:tabs>
          <w:tab w:val="left" w:pos="4860"/>
        </w:tabs>
        <w:spacing w:line="360" w:lineRule="auto"/>
        <w:ind w:right="1560" w:firstLine="480" w:firstLineChars="200"/>
        <w:contextualSpacing/>
        <w:jc w:val="center"/>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日  期：</w:t>
      </w:r>
    </w:p>
    <w:p w14:paraId="65B5E157">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3AF2F93B">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53A82F01">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p>
    <w:p w14:paraId="0827FAC3">
      <w:pPr>
        <w:spacing w:line="360" w:lineRule="auto"/>
        <w:contextualSpacing/>
        <w:rPr>
          <w:rFonts w:ascii="宋体" w:hAnsi="宋体"/>
          <w:caps w:val="0"/>
          <w:color w:val="000000" w:themeColor="text1"/>
          <w:spacing w:val="0"/>
          <w:w w:val="100"/>
          <w:position w:val="0"/>
          <w:sz w:val="24"/>
          <w14:textFill>
            <w14:solidFill>
              <w14:schemeClr w14:val="tx1"/>
            </w14:solidFill>
          </w14:textFill>
        </w:rPr>
      </w:pPr>
      <w:r>
        <w:rPr>
          <w:rFonts w:hint="eastAsia" w:ascii="宋体" w:hAnsi="宋体"/>
          <w:caps w:val="0"/>
          <w:color w:val="000000" w:themeColor="text1"/>
          <w:spacing w:val="0"/>
          <w:w w:val="100"/>
          <w:position w:val="0"/>
          <w:sz w:val="24"/>
          <w14:textFill>
            <w14:solidFill>
              <w14:schemeClr w14:val="tx1"/>
            </w14:solidFill>
          </w14:textFill>
        </w:rPr>
        <w:t>注：请根据自己的真实情况出具《残疾人福利性单位声明函》。依法享受中小企业优惠政策的，采购人或者采购代理机构在公告中标结果时，同时公告其《残疾人福利性单位声明函》，接受社会监督。</w:t>
      </w:r>
    </w:p>
    <w:p w14:paraId="67588CF1">
      <w:pPr>
        <w:spacing w:line="360" w:lineRule="auto"/>
        <w:jc w:val="left"/>
        <w:rPr>
          <w:rFonts w:ascii="宋体" w:hAnsi="宋体"/>
          <w:b/>
          <w:bCs/>
          <w:caps w:val="0"/>
          <w:color w:val="000000" w:themeColor="text1"/>
          <w:spacing w:val="0"/>
          <w:w w:val="100"/>
          <w:position w:val="0"/>
          <w:sz w:val="32"/>
          <w:szCs w:val="32"/>
          <w14:textFill>
            <w14:solidFill>
              <w14:schemeClr w14:val="tx1"/>
            </w14:solidFill>
          </w14:textFill>
        </w:rPr>
      </w:pPr>
      <w:r>
        <w:rPr>
          <w:rFonts w:hint="eastAsia" w:ascii="宋体" w:hAnsi="宋体"/>
          <w:caps w:val="0"/>
          <w:color w:val="000000" w:themeColor="text1"/>
          <w:spacing w:val="0"/>
          <w:w w:val="100"/>
          <w:position w:val="0"/>
          <w14:textFill>
            <w14:solidFill>
              <w14:schemeClr w14:val="tx1"/>
            </w14:solidFill>
          </w14:textFill>
        </w:rPr>
        <w:br w:type="page"/>
      </w:r>
      <w:r>
        <w:rPr>
          <w:rFonts w:hint="eastAsia" w:ascii="宋体" w:hAnsi="宋体"/>
          <w:caps w:val="0"/>
          <w:color w:val="000000" w:themeColor="text1"/>
          <w:spacing w:val="0"/>
          <w:w w:val="100"/>
          <w:position w:val="0"/>
          <w:sz w:val="24"/>
          <w:lang w:val="en-US" w:eastAsia="zh-CN"/>
          <w14:textFill>
            <w14:solidFill>
              <w14:schemeClr w14:val="tx1"/>
            </w14:solidFill>
          </w14:textFill>
        </w:rPr>
        <w:t>3</w:t>
      </w:r>
      <w:r>
        <w:rPr>
          <w:rFonts w:hint="eastAsia" w:ascii="宋体" w:hAnsi="宋体"/>
          <w:b/>
          <w:caps w:val="0"/>
          <w:color w:val="000000" w:themeColor="text1"/>
          <w:spacing w:val="0"/>
          <w:w w:val="100"/>
          <w:position w:val="0"/>
          <w:sz w:val="24"/>
          <w14:textFill>
            <w14:solidFill>
              <w14:schemeClr w14:val="tx1"/>
            </w14:solidFill>
          </w14:textFill>
        </w:rPr>
        <w:t>.质疑函（格式）</w:t>
      </w:r>
    </w:p>
    <w:p w14:paraId="4274E573">
      <w:pPr>
        <w:spacing w:line="360" w:lineRule="auto"/>
        <w:jc w:val="center"/>
        <w:rPr>
          <w:rFonts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t>质疑函（格式）</w:t>
      </w:r>
    </w:p>
    <w:p w14:paraId="370AF2F8">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一、质疑供应商基本信息：</w:t>
      </w:r>
    </w:p>
    <w:p w14:paraId="7A7130DE">
      <w:pPr>
        <w:pStyle w:val="25"/>
        <w:snapToGrid w:val="0"/>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质疑供应商：</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1EBC321E">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7562746C">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联系人</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联系电话</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34B16A3">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授权代表：</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A96C82E">
      <w:pPr>
        <w:pStyle w:val="25"/>
        <w:snapToGrid w:val="0"/>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FE9F519">
      <w:pPr>
        <w:pStyle w:val="25"/>
        <w:snapToGrid w:val="0"/>
        <w:spacing w:line="360" w:lineRule="auto"/>
        <w:ind w:firstLine="480" w:firstLineChars="200"/>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76454316">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二、质疑项目基本情况：</w:t>
      </w:r>
    </w:p>
    <w:p w14:paraId="182F9931">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质疑</w:t>
      </w:r>
      <w:r>
        <w:rPr>
          <w:rFonts w:hint="eastAsia" w:hAnsi="宋体"/>
          <w:caps w:val="0"/>
          <w:color w:val="000000" w:themeColor="text1"/>
          <w:spacing w:val="0"/>
          <w:w w:val="100"/>
          <w:position w:val="0"/>
          <w:sz w:val="24"/>
          <w:szCs w:val="24"/>
          <w14:textFill>
            <w14:solidFill>
              <w14:schemeClr w14:val="tx1"/>
            </w14:solidFill>
          </w14:textFill>
        </w:rPr>
        <w:t>项目的名称：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141D11F">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质疑</w:t>
      </w:r>
      <w:r>
        <w:rPr>
          <w:rFonts w:hint="eastAsia" w:hAnsi="宋体"/>
          <w:caps w:val="0"/>
          <w:color w:val="000000" w:themeColor="text1"/>
          <w:spacing w:val="0"/>
          <w:w w:val="100"/>
          <w:position w:val="0"/>
          <w:sz w:val="24"/>
          <w:szCs w:val="24"/>
          <w14:textFill>
            <w14:solidFill>
              <w14:schemeClr w14:val="tx1"/>
            </w14:solidFill>
          </w14:textFill>
        </w:rPr>
        <w:t>项目的编号：</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0C6A388">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采购人名称：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46D4C016">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质疑事项：</w:t>
      </w:r>
    </w:p>
    <w:p w14:paraId="246216F4">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□招标文件   招标文件获取日期：</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59021FD6">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□招标过程   </w:t>
      </w:r>
    </w:p>
    <w:p w14:paraId="6F5FC4D9">
      <w:pPr>
        <w:pStyle w:val="25"/>
        <w:spacing w:line="360" w:lineRule="auto"/>
        <w:ind w:left="25" w:leftChars="12" w:firstLine="352" w:firstLineChars="14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□招标结果 </w:t>
      </w:r>
    </w:p>
    <w:p w14:paraId="03853CD8">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三、质疑事项具体内容</w:t>
      </w:r>
    </w:p>
    <w:p w14:paraId="20B2939F">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质疑事项1：</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0CAEAFFE">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事实依据：</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106A6AC2">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法律依据：</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B911536">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质疑事项2</w:t>
      </w:r>
    </w:p>
    <w:p w14:paraId="659AF884">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Ansi="宋体"/>
          <w:caps w:val="0"/>
          <w:color w:val="000000" w:themeColor="text1"/>
          <w:spacing w:val="0"/>
          <w:w w:val="100"/>
          <w:position w:val="0"/>
          <w:sz w:val="24"/>
          <w:szCs w:val="24"/>
          <w14:textFill>
            <w14:solidFill>
              <w14:schemeClr w14:val="tx1"/>
            </w14:solidFill>
          </w14:textFill>
        </w:rPr>
        <w:t>……</w:t>
      </w:r>
    </w:p>
    <w:p w14:paraId="233C9B37">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四、与质疑事项相关的质疑请求：</w:t>
      </w:r>
    </w:p>
    <w:p w14:paraId="1AB5ED72">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请求：</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A1FC7EC">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1B77D9BA">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签字（签章）：                                       公章：</w:t>
      </w:r>
    </w:p>
    <w:p w14:paraId="7FD1CDF3">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5F3C0E70">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日期：</w:t>
      </w:r>
    </w:p>
    <w:p w14:paraId="4ABDDC73">
      <w:pPr>
        <w:pStyle w:val="25"/>
        <w:snapToGrid w:val="0"/>
        <w:spacing w:line="360" w:lineRule="auto"/>
        <w:rPr>
          <w:rFonts w:hAnsi="宋体"/>
          <w:b/>
          <w:caps w:val="0"/>
          <w:color w:val="000000" w:themeColor="text1"/>
          <w:spacing w:val="0"/>
          <w:w w:val="100"/>
          <w:position w:val="0"/>
          <w:sz w:val="24"/>
          <w:szCs w:val="24"/>
          <w14:textFill>
            <w14:solidFill>
              <w14:schemeClr w14:val="tx1"/>
            </w14:solidFill>
          </w14:textFill>
        </w:rPr>
      </w:pPr>
    </w:p>
    <w:p w14:paraId="0CAAB5B8">
      <w:pPr>
        <w:pStyle w:val="25"/>
        <w:snapToGrid w:val="0"/>
        <w:spacing w:line="360" w:lineRule="auto"/>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说明：</w:t>
      </w:r>
    </w:p>
    <w:p w14:paraId="1E42615C">
      <w:pPr>
        <w:pStyle w:val="25"/>
        <w:spacing w:line="360" w:lineRule="auto"/>
        <w:ind w:left="25" w:leftChars="12" w:firstLine="354" w:firstLineChars="147"/>
        <w:rPr>
          <w:rFonts w:hAnsi="宋体"/>
          <w:b/>
          <w:bCs/>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1.供应商提出质疑时，应提交质疑函和必要的证明材料</w:t>
      </w:r>
      <w:r>
        <w:rPr>
          <w:rFonts w:hint="eastAsia" w:hAnsi="宋体"/>
          <w:b/>
          <w:bCs/>
          <w:caps w:val="0"/>
          <w:color w:val="000000" w:themeColor="text1"/>
          <w:spacing w:val="0"/>
          <w:w w:val="100"/>
          <w:position w:val="0"/>
          <w:sz w:val="24"/>
          <w:szCs w:val="24"/>
          <w14:textFill>
            <w14:solidFill>
              <w14:schemeClr w14:val="tx1"/>
            </w14:solidFill>
          </w14:textFill>
        </w:rPr>
        <w:t>。</w:t>
      </w:r>
    </w:p>
    <w:p w14:paraId="777EF5D5">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50681E1">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3.质疑函的质疑事项应具体、明确，并有必要的事实依据和法律依据。</w:t>
      </w:r>
    </w:p>
    <w:p w14:paraId="76FC9398">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4.质疑函的质疑请求应与质疑事项相关。</w:t>
      </w:r>
    </w:p>
    <w:p w14:paraId="76F3B2BD">
      <w:pPr>
        <w:pStyle w:val="25"/>
        <w:spacing w:line="360" w:lineRule="auto"/>
        <w:ind w:left="25" w:leftChars="12" w:firstLine="354" w:firstLineChars="147"/>
        <w:rPr>
          <w:rFonts w:hAnsi="宋体"/>
          <w:b/>
          <w:caps w:val="0"/>
          <w:color w:val="000000" w:themeColor="text1"/>
          <w:spacing w:val="0"/>
          <w:w w:val="100"/>
          <w:position w:val="0"/>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5.质疑供应商为法人或者其他组织的，质疑函应由法定代表人、主要负责人，或者其授权代表签字或者盖章，并加盖公章。</w:t>
      </w:r>
    </w:p>
    <w:p w14:paraId="232AFE62">
      <w:pPr>
        <w:spacing w:line="460" w:lineRule="exact"/>
        <w:rPr>
          <w:rFonts w:eastAsia="隶书"/>
          <w:caps w:val="0"/>
          <w:color w:val="000000" w:themeColor="text1"/>
          <w:spacing w:val="0"/>
          <w:w w:val="100"/>
          <w:position w:val="0"/>
          <w:sz w:val="44"/>
          <w14:textFill>
            <w14:solidFill>
              <w14:schemeClr w14:val="tx1"/>
            </w14:solidFill>
          </w14:textFill>
        </w:rPr>
      </w:pPr>
    </w:p>
    <w:p w14:paraId="34AF946C">
      <w:pPr>
        <w:spacing w:line="360" w:lineRule="auto"/>
        <w:jc w:val="left"/>
        <w:rPr>
          <w:rFonts w:ascii="宋体" w:hAnsi="宋体"/>
          <w:b/>
          <w:caps w:val="0"/>
          <w:color w:val="000000" w:themeColor="text1"/>
          <w:spacing w:val="0"/>
          <w:w w:val="100"/>
          <w:position w:val="0"/>
          <w:sz w:val="24"/>
          <w14:textFill>
            <w14:solidFill>
              <w14:schemeClr w14:val="tx1"/>
            </w14:solidFill>
          </w14:textFill>
        </w:rPr>
      </w:pPr>
      <w:r>
        <w:rPr>
          <w:rFonts w:ascii="宋体" w:hAnsi="宋体"/>
          <w:b/>
          <w:caps w:val="0"/>
          <w:color w:val="000000" w:themeColor="text1"/>
          <w:spacing w:val="0"/>
          <w:w w:val="100"/>
          <w:position w:val="0"/>
          <w:sz w:val="24"/>
          <w14:textFill>
            <w14:solidFill>
              <w14:schemeClr w14:val="tx1"/>
            </w14:solidFill>
          </w14:textFill>
        </w:rPr>
        <w:br w:type="page"/>
      </w:r>
      <w:r>
        <w:rPr>
          <w:rFonts w:hint="eastAsia" w:ascii="宋体" w:hAnsi="宋体"/>
          <w:b/>
          <w:caps w:val="0"/>
          <w:color w:val="000000" w:themeColor="text1"/>
          <w:spacing w:val="0"/>
          <w:w w:val="100"/>
          <w:position w:val="0"/>
          <w:sz w:val="24"/>
          <w:lang w:val="en-US" w:eastAsia="zh-CN"/>
          <w14:textFill>
            <w14:solidFill>
              <w14:schemeClr w14:val="tx1"/>
            </w14:solidFill>
          </w14:textFill>
        </w:rPr>
        <w:t>4</w:t>
      </w:r>
      <w:r>
        <w:rPr>
          <w:rFonts w:hint="eastAsia" w:ascii="宋体" w:hAnsi="宋体"/>
          <w:b/>
          <w:caps w:val="0"/>
          <w:color w:val="000000" w:themeColor="text1"/>
          <w:spacing w:val="0"/>
          <w:w w:val="100"/>
          <w:position w:val="0"/>
          <w:sz w:val="24"/>
          <w14:textFill>
            <w14:solidFill>
              <w14:schemeClr w14:val="tx1"/>
            </w14:solidFill>
          </w14:textFill>
        </w:rPr>
        <w:t>.投诉书（格式）</w:t>
      </w:r>
    </w:p>
    <w:p w14:paraId="16258F23">
      <w:pPr>
        <w:spacing w:line="360" w:lineRule="auto"/>
        <w:jc w:val="center"/>
        <w:rPr>
          <w:rFonts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pPr>
      <w:r>
        <w:rPr>
          <w:rFonts w:hint="eastAsia" w:ascii="方正小标宋简体" w:hAnsi="方正小标宋简体" w:eastAsia="方正小标宋简体" w:cs="方正小标宋简体"/>
          <w:caps w:val="0"/>
          <w:color w:val="000000" w:themeColor="text1"/>
          <w:spacing w:val="0"/>
          <w:w w:val="100"/>
          <w:position w:val="0"/>
          <w:sz w:val="44"/>
          <w:szCs w:val="44"/>
          <w14:textFill>
            <w14:solidFill>
              <w14:schemeClr w14:val="tx1"/>
            </w14:solidFill>
          </w14:textFill>
        </w:rPr>
        <w:t>投诉书（格式）</w:t>
      </w:r>
    </w:p>
    <w:p w14:paraId="603166C9">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一、投诉相关主体基本情况：</w:t>
      </w:r>
    </w:p>
    <w:p w14:paraId="4279A8E5">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投标人：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34CD243D">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57054076">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法定代表人/主要负责人：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8546E40">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联系电话</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F3FA401">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授权代表：</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0D95987C">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976E5B6">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65F3B039">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被投诉人1：</w:t>
      </w:r>
    </w:p>
    <w:p w14:paraId="7B956160">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187F452">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0FD5CAFA">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联系人：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0DFBDBF">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被投诉人2：</w:t>
      </w:r>
    </w:p>
    <w:p w14:paraId="7AD95166">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w:t>
      </w:r>
    </w:p>
    <w:p w14:paraId="6109C234">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相关供应商：</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A8F8659">
      <w:pPr>
        <w:pStyle w:val="25"/>
        <w:snapToGrid w:val="0"/>
        <w:spacing w:line="360" w:lineRule="auto"/>
        <w:ind w:firstLine="480" w:firstLineChars="200"/>
        <w:jc w:val="left"/>
        <w:rPr>
          <w:rFonts w:hAnsi="宋体"/>
          <w:bCs/>
          <w:caps w:val="0"/>
          <w:color w:val="000000" w:themeColor="text1"/>
          <w:spacing w:val="0"/>
          <w:w w:val="100"/>
          <w:position w:val="0"/>
          <w:sz w:val="24"/>
          <w:szCs w:val="24"/>
          <w:u w:val="single"/>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地址</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邮编</w:t>
      </w:r>
      <w:r>
        <w:rPr>
          <w:rFonts w:hint="eastAsia" w:hAnsi="宋体"/>
          <w:bCs/>
          <w:caps w:val="0"/>
          <w:color w:val="000000" w:themeColor="text1"/>
          <w:spacing w:val="0"/>
          <w:w w:val="100"/>
          <w:position w:val="0"/>
          <w:sz w:val="24"/>
          <w:szCs w:val="24"/>
          <w14:textFill>
            <w14:solidFill>
              <w14:schemeClr w14:val="tx1"/>
            </w14:solidFill>
          </w14:textFill>
        </w:rPr>
        <w:t>：</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8AA3C31">
      <w:pPr>
        <w:pStyle w:val="25"/>
        <w:snapToGrid w:val="0"/>
        <w:spacing w:line="360" w:lineRule="auto"/>
        <w:ind w:firstLine="480" w:firstLineChars="200"/>
        <w:jc w:val="left"/>
        <w:rPr>
          <w:rFonts w:hAnsi="宋体"/>
          <w:bCs/>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联系人：</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Ansi="宋体"/>
          <w:bCs/>
          <w:caps w:val="0"/>
          <w:color w:val="000000" w:themeColor="text1"/>
          <w:spacing w:val="0"/>
          <w:w w:val="100"/>
          <w:position w:val="0"/>
          <w:sz w:val="24"/>
          <w:szCs w:val="24"/>
          <w14:textFill>
            <w14:solidFill>
              <w14:schemeClr w14:val="tx1"/>
            </w14:solidFill>
          </w14:textFill>
        </w:rPr>
        <w:t>联系</w:t>
      </w:r>
      <w:r>
        <w:rPr>
          <w:rFonts w:hint="eastAsia" w:hAnsi="宋体"/>
          <w:bCs/>
          <w:caps w:val="0"/>
          <w:color w:val="000000" w:themeColor="text1"/>
          <w:spacing w:val="0"/>
          <w:w w:val="100"/>
          <w:position w:val="0"/>
          <w:sz w:val="24"/>
          <w:szCs w:val="24"/>
          <w14:textFill>
            <w14:solidFill>
              <w14:schemeClr w14:val="tx1"/>
            </w14:solidFill>
          </w14:textFill>
        </w:rPr>
        <w:t>电话：</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420842CD">
      <w:pPr>
        <w:pStyle w:val="25"/>
        <w:snapToGrid w:val="0"/>
        <w:spacing w:line="360" w:lineRule="auto"/>
        <w:ind w:firstLine="482" w:firstLineChars="200"/>
        <w:rPr>
          <w:rFonts w:hAnsi="宋体"/>
          <w:b/>
          <w:bCs/>
          <w:caps w:val="0"/>
          <w:color w:val="000000" w:themeColor="text1"/>
          <w:spacing w:val="0"/>
          <w:w w:val="100"/>
          <w:position w:val="0"/>
          <w:sz w:val="24"/>
          <w:szCs w:val="24"/>
          <w14:textFill>
            <w14:solidFill>
              <w14:schemeClr w14:val="tx1"/>
            </w14:solidFill>
          </w14:textFill>
        </w:rPr>
      </w:pPr>
      <w:r>
        <w:rPr>
          <w:rFonts w:hint="eastAsia" w:hAnsi="宋体"/>
          <w:b/>
          <w:bCs/>
          <w:caps w:val="0"/>
          <w:color w:val="000000" w:themeColor="text1"/>
          <w:spacing w:val="0"/>
          <w:w w:val="100"/>
          <w:position w:val="0"/>
          <w:sz w:val="24"/>
          <w:szCs w:val="24"/>
          <w14:textFill>
            <w14:solidFill>
              <w14:schemeClr w14:val="tx1"/>
            </w14:solidFill>
          </w14:textFill>
        </w:rPr>
        <w:t>二、投诉项目基本情况：</w:t>
      </w:r>
    </w:p>
    <w:p w14:paraId="3AB3D7BE">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招标项目的名称：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F505AB0">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招标项目的编号：</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2A7B0F17">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采购人名称：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38B3C01">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代理机构名称：</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771D9CB9">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招标</w:t>
      </w:r>
      <w:r>
        <w:rPr>
          <w:rFonts w:hint="eastAsia" w:hAnsi="宋体"/>
          <w:bCs/>
          <w:caps w:val="0"/>
          <w:color w:val="000000" w:themeColor="text1"/>
          <w:spacing w:val="0"/>
          <w:w w:val="100"/>
          <w:position w:val="0"/>
          <w:sz w:val="24"/>
          <w:szCs w:val="24"/>
          <w14:textFill>
            <w14:solidFill>
              <w14:schemeClr w14:val="tx1"/>
            </w14:solidFill>
          </w14:textFill>
        </w:rPr>
        <w:t>文件公告：</w:t>
      </w:r>
      <w:r>
        <w:rPr>
          <w:rFonts w:hint="eastAsia" w:hAnsi="宋体"/>
          <w:bCs/>
          <w:caps w:val="0"/>
          <w:color w:val="000000" w:themeColor="text1"/>
          <w:spacing w:val="0"/>
          <w:w w:val="100"/>
          <w:position w:val="0"/>
          <w:sz w:val="24"/>
          <w:szCs w:val="24"/>
          <w:u w:val="single"/>
          <w14:textFill>
            <w14:solidFill>
              <w14:schemeClr w14:val="tx1"/>
            </w14:solidFill>
          </w14:textFill>
        </w:rPr>
        <w:t>是/否</w:t>
      </w:r>
      <w:r>
        <w:rPr>
          <w:rFonts w:hint="eastAsia" w:hAnsi="宋体"/>
          <w:bCs/>
          <w:caps w:val="0"/>
          <w:color w:val="000000" w:themeColor="text1"/>
          <w:spacing w:val="0"/>
          <w:w w:val="100"/>
          <w:position w:val="0"/>
          <w:sz w:val="24"/>
          <w:szCs w:val="24"/>
          <w14:textFill>
            <w14:solidFill>
              <w14:schemeClr w14:val="tx1"/>
            </w14:solidFill>
          </w14:textFill>
        </w:rPr>
        <w:t>公告期限：</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E51AAC9">
      <w:pPr>
        <w:pStyle w:val="25"/>
        <w:spacing w:line="360" w:lineRule="auto"/>
        <w:ind w:left="25" w:leftChars="12" w:firstLine="472" w:firstLineChars="197"/>
        <w:rPr>
          <w:rFonts w:hAnsi="宋体"/>
          <w:b/>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14:textFill>
            <w14:solidFill>
              <w14:schemeClr w14:val="tx1"/>
            </w14:solidFill>
          </w14:textFill>
        </w:rPr>
        <w:t>招标</w:t>
      </w:r>
      <w:r>
        <w:rPr>
          <w:rFonts w:hint="eastAsia" w:hAnsi="宋体"/>
          <w:bCs/>
          <w:caps w:val="0"/>
          <w:color w:val="000000" w:themeColor="text1"/>
          <w:spacing w:val="0"/>
          <w:w w:val="100"/>
          <w:position w:val="0"/>
          <w:sz w:val="24"/>
          <w14:textFill>
            <w14:solidFill>
              <w14:schemeClr w14:val="tx1"/>
            </w14:solidFill>
          </w14:textFill>
        </w:rPr>
        <w:t>结果公告：</w:t>
      </w:r>
      <w:r>
        <w:rPr>
          <w:rFonts w:hint="eastAsia" w:hAnsi="宋体"/>
          <w:bCs/>
          <w:caps w:val="0"/>
          <w:color w:val="000000" w:themeColor="text1"/>
          <w:spacing w:val="0"/>
          <w:w w:val="100"/>
          <w:position w:val="0"/>
          <w:sz w:val="24"/>
          <w:u w:val="single"/>
          <w14:textFill>
            <w14:solidFill>
              <w14:schemeClr w14:val="tx1"/>
            </w14:solidFill>
          </w14:textFill>
        </w:rPr>
        <w:t>是</w:t>
      </w:r>
      <w:r>
        <w:rPr>
          <w:rFonts w:hAnsi="宋体"/>
          <w:bCs/>
          <w:caps w:val="0"/>
          <w:color w:val="000000" w:themeColor="text1"/>
          <w:spacing w:val="0"/>
          <w:w w:val="100"/>
          <w:position w:val="0"/>
          <w:sz w:val="24"/>
          <w:u w:val="single"/>
          <w14:textFill>
            <w14:solidFill>
              <w14:schemeClr w14:val="tx1"/>
            </w14:solidFill>
          </w14:textFill>
        </w:rPr>
        <w:t>/</w:t>
      </w:r>
      <w:r>
        <w:rPr>
          <w:rFonts w:hint="eastAsia" w:hAnsi="宋体"/>
          <w:bCs/>
          <w:caps w:val="0"/>
          <w:color w:val="000000" w:themeColor="text1"/>
          <w:spacing w:val="0"/>
          <w:w w:val="100"/>
          <w:position w:val="0"/>
          <w:sz w:val="24"/>
          <w:u w:val="single"/>
          <w14:textFill>
            <w14:solidFill>
              <w14:schemeClr w14:val="tx1"/>
            </w14:solidFill>
          </w14:textFill>
        </w:rPr>
        <w:t>否</w:t>
      </w:r>
      <w:r>
        <w:rPr>
          <w:rFonts w:hint="eastAsia" w:hAnsi="宋体"/>
          <w:bCs/>
          <w:caps w:val="0"/>
          <w:color w:val="000000" w:themeColor="text1"/>
          <w:spacing w:val="0"/>
          <w:w w:val="100"/>
          <w:position w:val="0"/>
          <w:sz w:val="24"/>
          <w14:textFill>
            <w14:solidFill>
              <w14:schemeClr w14:val="tx1"/>
            </w14:solidFill>
          </w14:textFill>
        </w:rPr>
        <w:t>公告期限：</w:t>
      </w:r>
      <w:r>
        <w:rPr>
          <w:rFonts w:hAnsi="宋体"/>
          <w:bCs/>
          <w:caps w:val="0"/>
          <w:color w:val="000000" w:themeColor="text1"/>
          <w:spacing w:val="0"/>
          <w:w w:val="100"/>
          <w:position w:val="0"/>
          <w:sz w:val="24"/>
          <w:u w:val="single"/>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4D2C688E">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三、质疑基本情况</w:t>
      </w:r>
    </w:p>
    <w:p w14:paraId="1598F663">
      <w:pPr>
        <w:pStyle w:val="25"/>
        <w:spacing w:line="360" w:lineRule="auto"/>
        <w:ind w:left="25" w:leftChars="12" w:firstLine="480" w:firstLineChars="200"/>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投诉人于</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年</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月</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日，向</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提出质疑，质疑事项为：</w:t>
      </w:r>
    </w:p>
    <w:p w14:paraId="48041ADE">
      <w:pPr>
        <w:pStyle w:val="25"/>
        <w:spacing w:line="360" w:lineRule="auto"/>
        <w:ind w:firstLine="241"/>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90BBE2D">
      <w:pPr>
        <w:pStyle w:val="25"/>
        <w:spacing w:line="360" w:lineRule="auto"/>
        <w:ind w:firstLine="241"/>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6A12791D">
      <w:pPr>
        <w:pStyle w:val="25"/>
        <w:spacing w:line="360" w:lineRule="auto"/>
        <w:ind w:firstLine="480" w:firstLineChars="200"/>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u w:val="single"/>
          <w14:textFill>
            <w14:solidFill>
              <w14:schemeClr w14:val="tx1"/>
            </w14:solidFill>
          </w14:textFill>
        </w:rPr>
        <w:t>采购人/代理机构</w:t>
      </w:r>
      <w:r>
        <w:rPr>
          <w:rFonts w:hint="eastAsia" w:hAnsi="宋体"/>
          <w:bCs/>
          <w:caps w:val="0"/>
          <w:color w:val="000000" w:themeColor="text1"/>
          <w:spacing w:val="0"/>
          <w:w w:val="100"/>
          <w:position w:val="0"/>
          <w:sz w:val="24"/>
          <w:szCs w:val="24"/>
          <w14:textFill>
            <w14:solidFill>
              <w14:schemeClr w14:val="tx1"/>
            </w14:solidFill>
          </w14:textFill>
        </w:rPr>
        <w:t>于</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年</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月</w:t>
      </w:r>
      <w:r>
        <w:rPr>
          <w:rFonts w:hint="eastAsia" w:hAnsi="宋体"/>
          <w:caps w:val="0"/>
          <w:color w:val="000000" w:themeColor="text1"/>
          <w:spacing w:val="0"/>
          <w:w w:val="100"/>
          <w:position w:val="0"/>
          <w:sz w:val="24"/>
          <w:szCs w:val="24"/>
          <w:u w:val="single"/>
          <w14:textFill>
            <w14:solidFill>
              <w14:schemeClr w14:val="tx1"/>
            </w14:solidFill>
          </w14:textFill>
        </w:rPr>
        <w:t xml:space="preserve">   </w:t>
      </w:r>
      <w:r>
        <w:rPr>
          <w:rFonts w:hint="eastAsia" w:hAnsi="宋体"/>
          <w:caps w:val="0"/>
          <w:color w:val="000000" w:themeColor="text1"/>
          <w:spacing w:val="0"/>
          <w:w w:val="100"/>
          <w:position w:val="0"/>
          <w:sz w:val="24"/>
          <w:szCs w:val="24"/>
          <w14:textFill>
            <w14:solidFill>
              <w14:schemeClr w14:val="tx1"/>
            </w14:solidFill>
          </w14:textFill>
        </w:rPr>
        <w:t>日，</w:t>
      </w:r>
      <w:r>
        <w:rPr>
          <w:rFonts w:hint="eastAsia" w:hAnsi="宋体"/>
          <w:bCs/>
          <w:caps w:val="0"/>
          <w:color w:val="000000" w:themeColor="text1"/>
          <w:spacing w:val="0"/>
          <w:w w:val="100"/>
          <w:position w:val="0"/>
          <w:sz w:val="24"/>
          <w:szCs w:val="24"/>
          <w14:textFill>
            <w14:solidFill>
              <w14:schemeClr w14:val="tx1"/>
            </w14:solidFill>
          </w14:textFill>
        </w:rPr>
        <w:t xml:space="preserve">就质疑事项作出了答复/没有在法定期限内作出答复。                                                                                             </w:t>
      </w:r>
    </w:p>
    <w:p w14:paraId="3103082D">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四、投诉事项具体内容</w:t>
      </w:r>
    </w:p>
    <w:p w14:paraId="36924A05">
      <w:pPr>
        <w:pStyle w:val="25"/>
        <w:spacing w:line="360" w:lineRule="auto"/>
        <w:ind w:left="25" w:leftChars="12" w:firstLine="472" w:firstLineChars="19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投诉事项1：</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57A2DFF7">
      <w:pPr>
        <w:pStyle w:val="25"/>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事实依据：</w:t>
      </w: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0886B968">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38DF8C71">
      <w:pPr>
        <w:pStyle w:val="25"/>
        <w:spacing w:line="360" w:lineRule="auto"/>
        <w:ind w:firstLine="480" w:firstLineChars="200"/>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法律依据：</w:t>
      </w:r>
      <w:r>
        <w:rPr>
          <w:rFonts w:hint="eastAsia" w:hAnsi="宋体"/>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18595A89">
      <w:pPr>
        <w:pStyle w:val="25"/>
        <w:spacing w:line="360" w:lineRule="auto"/>
        <w:ind w:left="25" w:leftChars="12" w:firstLine="352" w:firstLineChars="147"/>
        <w:rPr>
          <w:rFonts w:hAnsi="宋体"/>
          <w:bCs/>
          <w:caps w:val="0"/>
          <w:color w:val="000000" w:themeColor="text1"/>
          <w:spacing w:val="0"/>
          <w:w w:val="100"/>
          <w:position w:val="0"/>
          <w:sz w:val="24"/>
          <w:szCs w:val="24"/>
          <w:u w:val="single"/>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 xml:space="preserve"> </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51CE4FE0">
      <w:pPr>
        <w:pStyle w:val="25"/>
        <w:spacing w:line="360" w:lineRule="auto"/>
        <w:ind w:left="25" w:leftChars="12" w:firstLine="472" w:firstLineChars="197"/>
        <w:rPr>
          <w:rFonts w:hAnsi="宋体"/>
          <w:bCs/>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 xml:space="preserve">投诉事项2  </w:t>
      </w:r>
      <w:r>
        <w:rPr>
          <w:rFonts w:hint="eastAsia" w:hAnsi="宋体"/>
          <w:bCs/>
          <w:caps w:val="0"/>
          <w:color w:val="000000" w:themeColor="text1"/>
          <w:spacing w:val="0"/>
          <w:w w:val="100"/>
          <w:position w:val="0"/>
          <w:sz w:val="24"/>
          <w:szCs w:val="24"/>
          <w14:textFill>
            <w14:solidFill>
              <w14:schemeClr w14:val="tx1"/>
            </w14:solidFill>
          </w14:textFill>
        </w:rPr>
        <w:t xml:space="preserve">   </w:t>
      </w:r>
    </w:p>
    <w:p w14:paraId="16D15766">
      <w:pPr>
        <w:pStyle w:val="25"/>
        <w:spacing w:line="360" w:lineRule="auto"/>
        <w:ind w:left="25" w:leftChars="12" w:firstLine="472" w:firstLineChars="197"/>
        <w:rPr>
          <w:rFonts w:hAnsi="宋体"/>
          <w:bCs/>
          <w:caps w:val="0"/>
          <w:color w:val="000000" w:themeColor="text1"/>
          <w:spacing w:val="0"/>
          <w:w w:val="100"/>
          <w:position w:val="0"/>
          <w:sz w:val="24"/>
          <w:szCs w:val="24"/>
          <w14:textFill>
            <w14:solidFill>
              <w14:schemeClr w14:val="tx1"/>
            </w14:solidFill>
          </w14:textFill>
        </w:rPr>
      </w:pPr>
      <w:r>
        <w:rPr>
          <w:rFonts w:hAnsi="宋体"/>
          <w:bCs/>
          <w:caps w:val="0"/>
          <w:color w:val="000000" w:themeColor="text1"/>
          <w:spacing w:val="0"/>
          <w:w w:val="100"/>
          <w:position w:val="0"/>
          <w:sz w:val="24"/>
          <w:szCs w:val="24"/>
          <w14:textFill>
            <w14:solidFill>
              <w14:schemeClr w14:val="tx1"/>
            </w14:solidFill>
          </w14:textFill>
        </w:rPr>
        <w:t>……</w:t>
      </w:r>
    </w:p>
    <w:p w14:paraId="79DFF93F">
      <w:pPr>
        <w:pStyle w:val="25"/>
        <w:spacing w:line="360" w:lineRule="auto"/>
        <w:ind w:left="25" w:leftChars="12" w:firstLine="472" w:firstLineChars="196"/>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五、与投诉事项相关的投诉请求：</w:t>
      </w:r>
    </w:p>
    <w:p w14:paraId="61E098A3">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请求：</w:t>
      </w:r>
      <w:r>
        <w:rPr>
          <w:rFonts w:hint="eastAsia" w:hAnsi="宋体"/>
          <w:bCs/>
          <w:caps w:val="0"/>
          <w:color w:val="000000" w:themeColor="text1"/>
          <w:spacing w:val="0"/>
          <w:w w:val="100"/>
          <w:position w:val="0"/>
          <w:sz w:val="24"/>
          <w:szCs w:val="24"/>
          <w:u w:val="single"/>
          <w14:textFill>
            <w14:solidFill>
              <w14:schemeClr w14:val="tx1"/>
            </w14:solidFill>
          </w14:textFill>
        </w:rPr>
        <w:t xml:space="preserve">                                                                                 </w:t>
      </w:r>
    </w:p>
    <w:p w14:paraId="415FA8C9">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46B2013A">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签字（签章）：                                       公章：</w:t>
      </w:r>
    </w:p>
    <w:p w14:paraId="32121E85">
      <w:pPr>
        <w:pStyle w:val="25"/>
        <w:spacing w:line="360" w:lineRule="auto"/>
        <w:ind w:left="25" w:leftChars="12" w:firstLine="352" w:firstLineChars="147"/>
        <w:rPr>
          <w:rFonts w:hAnsi="宋体"/>
          <w:caps w:val="0"/>
          <w:color w:val="000000" w:themeColor="text1"/>
          <w:spacing w:val="0"/>
          <w:w w:val="100"/>
          <w:position w:val="0"/>
          <w:sz w:val="24"/>
          <w:szCs w:val="24"/>
          <w14:textFill>
            <w14:solidFill>
              <w14:schemeClr w14:val="tx1"/>
            </w14:solidFill>
          </w14:textFill>
        </w:rPr>
      </w:pPr>
    </w:p>
    <w:p w14:paraId="2E0C044B">
      <w:pPr>
        <w:pStyle w:val="25"/>
        <w:spacing w:line="360" w:lineRule="auto"/>
        <w:ind w:left="25" w:leftChars="12" w:firstLine="472" w:firstLineChars="197"/>
        <w:rPr>
          <w:rFonts w:hAnsi="宋体"/>
          <w:caps w:val="0"/>
          <w:color w:val="000000" w:themeColor="text1"/>
          <w:spacing w:val="0"/>
          <w:w w:val="100"/>
          <w:position w:val="0"/>
          <w:sz w:val="24"/>
          <w:szCs w:val="24"/>
          <w14:textFill>
            <w14:solidFill>
              <w14:schemeClr w14:val="tx1"/>
            </w14:solidFill>
          </w14:textFill>
        </w:rPr>
      </w:pPr>
      <w:r>
        <w:rPr>
          <w:rFonts w:hint="eastAsia" w:hAnsi="宋体"/>
          <w:caps w:val="0"/>
          <w:color w:val="000000" w:themeColor="text1"/>
          <w:spacing w:val="0"/>
          <w:w w:val="100"/>
          <w:position w:val="0"/>
          <w:sz w:val="24"/>
          <w:szCs w:val="24"/>
          <w14:textFill>
            <w14:solidFill>
              <w14:schemeClr w14:val="tx1"/>
            </w14:solidFill>
          </w14:textFill>
        </w:rPr>
        <w:t>日期：</w:t>
      </w:r>
    </w:p>
    <w:p w14:paraId="1C6A3234">
      <w:pPr>
        <w:pStyle w:val="25"/>
        <w:spacing w:line="360" w:lineRule="auto"/>
        <w:ind w:left="25" w:leftChars="12" w:firstLine="472" w:firstLineChars="197"/>
        <w:rPr>
          <w:rFonts w:hAnsi="宋体"/>
          <w:b/>
          <w:caps w:val="0"/>
          <w:color w:val="000000" w:themeColor="text1"/>
          <w:spacing w:val="0"/>
          <w:w w:val="100"/>
          <w:position w:val="0"/>
          <w:sz w:val="24"/>
          <w:szCs w:val="24"/>
          <w14:textFill>
            <w14:solidFill>
              <w14:schemeClr w14:val="tx1"/>
            </w14:solidFill>
          </w14:textFill>
        </w:rPr>
      </w:pPr>
      <w:r>
        <w:rPr>
          <w:rFonts w:hint="eastAsia" w:hAnsi="宋体"/>
          <w:bCs/>
          <w:caps w:val="0"/>
          <w:color w:val="000000" w:themeColor="text1"/>
          <w:spacing w:val="0"/>
          <w:w w:val="100"/>
          <w:position w:val="0"/>
          <w:sz w:val="24"/>
          <w:szCs w:val="24"/>
          <w14:textFill>
            <w14:solidFill>
              <w14:schemeClr w14:val="tx1"/>
            </w14:solidFill>
          </w14:textFill>
        </w:rPr>
        <w:t xml:space="preserve">                                                                                </w:t>
      </w:r>
      <w:r>
        <w:rPr>
          <w:rFonts w:hint="eastAsia" w:hAnsi="宋体"/>
          <w:b/>
          <w:caps w:val="0"/>
          <w:color w:val="000000" w:themeColor="text1"/>
          <w:spacing w:val="0"/>
          <w:w w:val="100"/>
          <w:position w:val="0"/>
          <w:sz w:val="24"/>
          <w:szCs w:val="24"/>
          <w14:textFill>
            <w14:solidFill>
              <w14:schemeClr w14:val="tx1"/>
            </w14:solidFill>
          </w14:textFill>
        </w:rPr>
        <w:t>说明：</w:t>
      </w:r>
    </w:p>
    <w:p w14:paraId="2B93CBF3">
      <w:pPr>
        <w:pStyle w:val="25"/>
        <w:spacing w:line="360" w:lineRule="auto"/>
        <w:ind w:left="25" w:leftChars="12" w:firstLine="354" w:firstLineChars="147"/>
        <w:rPr>
          <w:rFonts w:hAnsi="宋体"/>
          <w:b/>
          <w:bCs/>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b/>
          <w:bCs/>
          <w:caps w:val="0"/>
          <w:color w:val="000000" w:themeColor="text1"/>
          <w:spacing w:val="0"/>
          <w:w w:val="100"/>
          <w:position w:val="0"/>
          <w:sz w:val="24"/>
          <w:szCs w:val="24"/>
          <w14:textFill>
            <w14:solidFill>
              <w14:schemeClr w14:val="tx1"/>
            </w14:solidFill>
          </w14:textFill>
        </w:rPr>
        <w:t>。</w:t>
      </w:r>
    </w:p>
    <w:p w14:paraId="6A587810">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0D0DA54">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3.投诉书应简要列明质疑事项，质疑函、质疑答复等作为附件材料提供。</w:t>
      </w:r>
    </w:p>
    <w:p w14:paraId="7ABA608E">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4.投诉书的投诉事项应具体、明确，并有必要的事实依据和法律依据。</w:t>
      </w:r>
    </w:p>
    <w:p w14:paraId="6CF7192D">
      <w:pPr>
        <w:pStyle w:val="25"/>
        <w:spacing w:line="360" w:lineRule="auto"/>
        <w:ind w:left="25" w:leftChars="12" w:firstLine="354" w:firstLineChars="147"/>
        <w:rPr>
          <w:rFonts w:hAnsi="宋体"/>
          <w:b/>
          <w:caps w:val="0"/>
          <w:color w:val="000000" w:themeColor="text1"/>
          <w:spacing w:val="0"/>
          <w:w w:val="100"/>
          <w:position w:val="0"/>
          <w:sz w:val="24"/>
          <w:szCs w:val="24"/>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5.投诉书的投诉请求应与投诉事项相关。</w:t>
      </w:r>
    </w:p>
    <w:p w14:paraId="5408A3A9">
      <w:pPr>
        <w:pStyle w:val="25"/>
        <w:spacing w:line="360" w:lineRule="auto"/>
        <w:ind w:left="25" w:leftChars="12" w:firstLine="354" w:firstLineChars="147"/>
        <w:rPr>
          <w:rFonts w:hAnsi="宋体"/>
          <w:b/>
          <w:caps w:val="0"/>
          <w:color w:val="000000" w:themeColor="text1"/>
          <w:spacing w:val="0"/>
          <w:w w:val="100"/>
          <w:position w:val="0"/>
          <w14:textFill>
            <w14:solidFill>
              <w14:schemeClr w14:val="tx1"/>
            </w14:solidFill>
          </w14:textFill>
        </w:rPr>
      </w:pPr>
      <w:r>
        <w:rPr>
          <w:rFonts w:hint="eastAsia" w:hAnsi="宋体"/>
          <w:b/>
          <w:caps w:val="0"/>
          <w:color w:val="000000" w:themeColor="text1"/>
          <w:spacing w:val="0"/>
          <w:w w:val="100"/>
          <w:position w:val="0"/>
          <w:sz w:val="24"/>
          <w:szCs w:val="24"/>
          <w14:textFill>
            <w14:solidFill>
              <w14:schemeClr w14:val="tx1"/>
            </w14:solidFill>
          </w14:textFill>
        </w:rPr>
        <w:t>6.投诉人为法人或者其他组织的，投诉书应由法定代表人、主要负责人，或者其授权代表签字或者盖章，并加盖公章。</w:t>
      </w:r>
    </w:p>
    <w:sectPr>
      <w:footerReference r:id="rId9" w:type="first"/>
      <w:headerReference r:id="rId6" w:type="default"/>
      <w:footerReference r:id="rId7" w:type="default"/>
      <w:footerReference r:id="rId8" w:type="even"/>
      <w:pgSz w:w="11906" w:h="16838"/>
      <w:pgMar w:top="1134" w:right="1134" w:bottom="1134" w:left="1417" w:header="851" w:footer="283"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3041041-08C4-4910-98EE-2CC1C6EA5477}"/>
  </w:font>
  <w:font w:name="黑体">
    <w:panose1 w:val="02010609060101010101"/>
    <w:charset w:val="86"/>
    <w:family w:val="auto"/>
    <w:pitch w:val="default"/>
    <w:sig w:usb0="800002BF" w:usb1="38CF7CFA" w:usb2="00000016" w:usb3="00000000" w:csb0="00040001" w:csb1="00000000"/>
    <w:embedRegular r:id="rId2" w:fontKey="{6B0772B1-B0D7-4EB9-AE63-62BBACB2C7A8}"/>
  </w:font>
  <w:font w:name="Courier New">
    <w:panose1 w:val="02070309020205020404"/>
    <w:charset w:val="01"/>
    <w:family w:val="modern"/>
    <w:pitch w:val="default"/>
    <w:sig w:usb0="E0002EFF" w:usb1="C0007843" w:usb2="00000009" w:usb3="00000000" w:csb0="400001FF" w:csb1="FFFF0000"/>
    <w:embedRegular r:id="rId3" w:fontKey="{E6D5B24E-7ADB-4E46-9797-6BF108C2E10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4" w:fontKey="{8701EE78-FBA0-4F24-8B5A-956C01D674AB}"/>
  </w:font>
  <w:font w:name="Cambria">
    <w:panose1 w:val="02040503050406030204"/>
    <w:charset w:val="00"/>
    <w:family w:val="roman"/>
    <w:pitch w:val="default"/>
    <w:sig w:usb0="E00006FF" w:usb1="420024FF" w:usb2="02000000" w:usb3="00000000" w:csb0="2000019F" w:csb1="00000000"/>
  </w:font>
  <w:font w:name="_x000B__x000C_">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5" w:fontKey="{AE33000F-CABB-405A-9ACD-6EADD58FA6D9}"/>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Century">
    <w:altName w:val="Times New Roman"/>
    <w:panose1 w:val="02040604050505020304"/>
    <w:charset w:val="00"/>
    <w:family w:val="roman"/>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6" w:fontKey="{2E50F71A-30EB-4A26-97D8-E74C0DAC28CC}"/>
  </w:font>
  <w:font w:name="等线">
    <w:panose1 w:val="02010600030101010101"/>
    <w:charset w:val="86"/>
    <w:family w:val="auto"/>
    <w:pitch w:val="default"/>
    <w:sig w:usb0="A00002BF" w:usb1="38CF7CFA" w:usb2="00000016" w:usb3="00000000" w:csb0="0004000F" w:csb1="00000000"/>
  </w:font>
  <w:font w:name="Hiragino Sans GB W3">
    <w:altName w:val="宋体"/>
    <w:panose1 w:val="00000000000000000000"/>
    <w:charset w:val="86"/>
    <w:family w:val="swiss"/>
    <w:pitch w:val="default"/>
    <w:sig w:usb0="00000000" w:usb1="00000000" w:usb2="00000016" w:usb3="00000000" w:csb0="00060007" w:csb1="00000000"/>
  </w:font>
  <w:font w:name="Microsoft YaHei UI">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7" w:fontKey="{986690D9-84E0-4038-BC61-0689ECEA97AC}"/>
  </w:font>
  <w:font w:name="华文新魏">
    <w:panose1 w:val="02010800040101010101"/>
    <w:charset w:val="86"/>
    <w:family w:val="auto"/>
    <w:pitch w:val="default"/>
    <w:sig w:usb0="00000001" w:usb1="080F0000" w:usb2="00000000" w:usb3="00000000" w:csb0="00040000" w:csb1="00000000"/>
    <w:embedRegular r:id="rId8" w:fontKey="{634C0CE3-9435-432B-B649-BBFF56588F38}"/>
  </w:font>
  <w:font w:name="新宋体">
    <w:panose1 w:val="02010609030101010101"/>
    <w:charset w:val="86"/>
    <w:family w:val="auto"/>
    <w:pitch w:val="default"/>
    <w:sig w:usb0="00000203" w:usb1="288F0000" w:usb2="00000006" w:usb3="00000000" w:csb0="00040001" w:csb1="00000000"/>
    <w:embedRegular r:id="rId9" w:fontKey="{ED1703D2-DC87-4A8C-A5DE-624293B29EC0}"/>
  </w:font>
  <w:font w:name="隶书">
    <w:panose1 w:val="02010509060101010101"/>
    <w:charset w:val="86"/>
    <w:family w:val="modern"/>
    <w:pitch w:val="default"/>
    <w:sig w:usb0="00000001" w:usb1="080E0000" w:usb2="00000000" w:usb3="00000000" w:csb0="00040000" w:csb1="00000000"/>
    <w:embedRegular r:id="rId10" w:fontKey="{44FCA986-248F-47CA-9D8B-7716DDF8550E}"/>
  </w:font>
  <w:font w:name="WPSEMBED1">
    <w:panose1 w:val="02000000000000000000"/>
    <w:charset w:val="86"/>
    <w:family w:val="auto"/>
    <w:pitch w:val="default"/>
    <w:sig w:usb0="00000001" w:usb1="08000000" w:usb2="00000000" w:usb3="00000000" w:csb0="00040000" w:csb1="00000000"/>
  </w:font>
  <w:font w:name="WPSEMBED2">
    <w:panose1 w:val="02010800040101010101"/>
    <w:charset w:val="86"/>
    <w:family w:val="auto"/>
    <w:pitch w:val="default"/>
    <w:sig w:usb0="00000001" w:usb1="080F0000" w:usb2="00000000" w:usb3="00000000" w:csb0="00040000" w:csb1="00000000"/>
  </w:font>
  <w:font w:name="WPSEMBED3">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E280C">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3A78B">
    <w:pPr>
      <w:pStyle w:val="31"/>
      <w:jc w:val="center"/>
    </w:pPr>
    <w:r>
      <w:fldChar w:fldCharType="begin"/>
    </w:r>
    <w:r>
      <w:instrText xml:space="preserve">PAGE   \* MERGEFORMAT</w:instrText>
    </w:r>
    <w:r>
      <w:fldChar w:fldCharType="separate"/>
    </w:r>
    <w:r>
      <w:rPr>
        <w:lang w:val="zh-CN"/>
      </w:rPr>
      <w:t>18</w:t>
    </w:r>
    <w:r>
      <w:rPr>
        <w:lang w:val="zh-CN"/>
      </w:rPr>
      <w:fldChar w:fldCharType="end"/>
    </w:r>
  </w:p>
  <w:p w14:paraId="3C04368F">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B292A">
    <w:pPr>
      <w:pStyle w:val="3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8B3389">
                          <w:pPr>
                            <w:pStyle w:val="31"/>
                          </w:pPr>
                          <w:r>
                            <w:fldChar w:fldCharType="begin"/>
                          </w:r>
                          <w:r>
                            <w:instrText xml:space="preserve"> PAGE  \* MERGEFORMAT </w:instrText>
                          </w:r>
                          <w:r>
                            <w:fldChar w:fldCharType="separate"/>
                          </w:r>
                          <w:r>
                            <w:t>94</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CVyds0BAACnAwAADgAAAGRycy9lMm9Eb2MueG1srVPNjtMwEL4j8Q6W&#10;7zTZC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15xZYejBzz9/nH/9Of/+zt4k&#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CVyds0BAACnAwAADgAAAAAAAAABACAAAAAeAQAAZHJzL2Uy&#10;b0RvYy54bWxQSwUGAAAAAAYABgBZAQAAXQUAAAAA&#10;">
              <v:fill on="f" focussize="0,0"/>
              <v:stroke on="f"/>
              <v:imagedata o:title=""/>
              <o:lock v:ext="edit" aspectratio="f"/>
              <v:textbox inset="0mm,0mm,0mm,0mm" style="mso-fit-shape-to-text:t;">
                <w:txbxContent>
                  <w:p w14:paraId="348B3389">
                    <w:pPr>
                      <w:pStyle w:val="31"/>
                    </w:pPr>
                    <w:r>
                      <w:fldChar w:fldCharType="begin"/>
                    </w:r>
                    <w:r>
                      <w:instrText xml:space="preserve"> PAGE  \* MERGEFORMAT </w:instrText>
                    </w:r>
                    <w:r>
                      <w:fldChar w:fldCharType="separate"/>
                    </w:r>
                    <w:r>
                      <w:t>94</w:t>
                    </w:r>
                    <w:r>
                      <w:fldChar w:fldCharType="end"/>
                    </w:r>
                  </w:p>
                </w:txbxContent>
              </v:textbox>
            </v:shape>
          </w:pict>
        </mc:Fallback>
      </mc:AlternateContent>
    </w:r>
  </w:p>
  <w:p w14:paraId="5A871C2F">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34B2C">
    <w:pPr>
      <w:pStyle w:val="31"/>
      <w:framePr w:wrap="around" w:vAnchor="text" w:hAnchor="margin" w:xAlign="center" w:y="1"/>
      <w:rPr>
        <w:rStyle w:val="55"/>
      </w:rPr>
    </w:pPr>
    <w:r>
      <w:fldChar w:fldCharType="begin"/>
    </w:r>
    <w:r>
      <w:rPr>
        <w:rStyle w:val="55"/>
      </w:rPr>
      <w:instrText xml:space="preserve">PAGE  </w:instrText>
    </w:r>
    <w:r>
      <w:fldChar w:fldCharType="end"/>
    </w:r>
  </w:p>
  <w:p w14:paraId="64BC83D0">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F152F">
    <w:pPr>
      <w:pStyle w:val="31"/>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281BC8C">
                          <w:pPr>
                            <w:pStyle w:val="31"/>
                          </w:pPr>
                          <w:r>
                            <w:fldChar w:fldCharType="begin"/>
                          </w:r>
                          <w:r>
                            <w:instrText xml:space="preserve"> PAGE  \* MERGEFORMAT </w:instrText>
                          </w:r>
                          <w:r>
                            <w:fldChar w:fldCharType="separate"/>
                          </w:r>
                          <w:r>
                            <w:t>82</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4UQnM0BAACnAwAADgAAAGRycy9lMm9Eb2MueG1srVNLbtswEN0X6B0I&#10;7mspBhoYguUghZGiQNEWSHsAmqIsAvxhhrbkC7Q36Kqb7nsun6NDSnLSdJNFNtT8+Gbe42h9M1jD&#10;jgpQe1fzq0XJmXLSN9rta/7t692bFWcYhWuE8U7V/KSQ32xev1r3oVJL33nTKGAE4rDqQ827GENV&#10;FCg7ZQUufFCOkq0HKyK5sC8aED2hW1Msy/K66D00AbxUiBTdjkk+IcJzAH3baqm2Xh6scnFEBWVE&#10;JErY6YB8k6dtWyXj57ZFFZmpOTGN+aQmZO/SWWzWotqDCJ2W0wjiOSM84WSFdtT0ArUVUbAD6P+g&#10;rJbg0bdxIb0tRiJZEWJxVT7R5r4TQWUuJDWGi+j4crDy0/ELMN3U/C1nTlh68PPPH+dff86/v7Pr&#10;JE8fsKKq+0B1cXjnB1qaOY4UTKyHFmz6Eh9GeRL3dBFXDZHJdGm1XK1KSknKzQ7hFw/XA2B8r7xl&#10;yag50OtlUcXxI8axdC5J3Zy/08bkFzTunwBhjhGVV2C6nZiMEycrDrthorfzzYnY9bQGNXe09ZyZ&#10;D45UThszGzAbu9k4BND7Lq9U6o7h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4UQnM0BAACnAwAADgAAAAAAAAABACAAAAAeAQAAZHJzL2Uy&#10;b0RvYy54bWxQSwUGAAAAAAYABgBZAQAAXQUAAAAA&#10;">
              <v:fill on="f" focussize="0,0"/>
              <v:stroke on="f"/>
              <v:imagedata o:title=""/>
              <o:lock v:ext="edit" aspectratio="f"/>
              <v:textbox inset="0mm,0mm,0mm,0mm" style="mso-fit-shape-to-text:t;">
                <w:txbxContent>
                  <w:p w14:paraId="2281BC8C">
                    <w:pPr>
                      <w:pStyle w:val="31"/>
                    </w:pPr>
                    <w:r>
                      <w:fldChar w:fldCharType="begin"/>
                    </w:r>
                    <w:r>
                      <w:instrText xml:space="preserve"> PAGE  \* MERGEFORMAT </w:instrText>
                    </w:r>
                    <w:r>
                      <w:fldChar w:fldCharType="separate"/>
                    </w:r>
                    <w:r>
                      <w:t>82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13150">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D1FE2">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00490"/>
    <w:multiLevelType w:val="singleLevel"/>
    <w:tmpl w:val="8D300490"/>
    <w:lvl w:ilvl="0" w:tentative="0">
      <w:start w:val="1"/>
      <w:numFmt w:val="none"/>
      <w:lvlText w:val="1"/>
      <w:lvlJc w:val="left"/>
      <w:pPr>
        <w:tabs>
          <w:tab w:val="left" w:pos="420"/>
        </w:tabs>
        <w:ind w:left="635" w:hanging="425"/>
      </w:pPr>
      <w:rPr>
        <w:rFonts w:hint="default" w:ascii="宋体" w:hAnsi="宋体" w:eastAsia="宋体" w:cs="宋体"/>
      </w:rPr>
    </w:lvl>
  </w:abstractNum>
  <w:abstractNum w:abstractNumId="1">
    <w:nsid w:val="FFFFFF7E"/>
    <w:multiLevelType w:val="singleLevel"/>
    <w:tmpl w:val="FFFFFF7E"/>
    <w:lvl w:ilvl="0" w:tentative="0">
      <w:start w:val="1"/>
      <w:numFmt w:val="decimal"/>
      <w:pStyle w:val="21"/>
      <w:lvlText w:val="%1."/>
      <w:lvlJc w:val="left"/>
      <w:pPr>
        <w:tabs>
          <w:tab w:val="left" w:pos="1200"/>
        </w:tabs>
        <w:ind w:left="1200" w:hanging="360"/>
      </w:pPr>
    </w:lvl>
  </w:abstractNum>
  <w:abstractNum w:abstractNumId="2">
    <w:nsid w:val="020645C8"/>
    <w:multiLevelType w:val="multilevel"/>
    <w:tmpl w:val="020645C8"/>
    <w:lvl w:ilvl="0" w:tentative="0">
      <w:start w:val="1"/>
      <w:numFmt w:val="decimal"/>
      <w:pStyle w:val="141"/>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A3842DA"/>
    <w:multiLevelType w:val="multilevel"/>
    <w:tmpl w:val="0A3842DA"/>
    <w:lvl w:ilvl="0" w:tentative="0">
      <w:start w:val="1"/>
      <w:numFmt w:val="decimal"/>
      <w:pStyle w:val="137"/>
      <w:suff w:val="nothing"/>
      <w:lvlText w:val="%1、"/>
      <w:lvlJc w:val="left"/>
      <w:pPr>
        <w:ind w:left="0" w:firstLine="400"/>
      </w:pPr>
      <w:rPr>
        <w:rFonts w:hint="eastAsia"/>
      </w:rPr>
    </w:lvl>
    <w:lvl w:ilvl="1" w:tentative="0">
      <w:start w:val="1"/>
      <w:numFmt w:val="lowerLetter"/>
      <w:lvlText w:val="%2)"/>
      <w:lvlJc w:val="left"/>
      <w:pPr>
        <w:ind w:left="1240" w:hanging="420"/>
      </w:pPr>
    </w:lvl>
    <w:lvl w:ilvl="2" w:tentative="0">
      <w:start w:val="1"/>
      <w:numFmt w:val="lowerRoman"/>
      <w:lvlText w:val="%3."/>
      <w:lvlJc w:val="right"/>
      <w:pPr>
        <w:ind w:left="1660" w:hanging="420"/>
      </w:pPr>
    </w:lvl>
    <w:lvl w:ilvl="3" w:tentative="0">
      <w:start w:val="1"/>
      <w:numFmt w:val="decimal"/>
      <w:lvlText w:val="%4."/>
      <w:lvlJc w:val="left"/>
      <w:pPr>
        <w:ind w:left="2080" w:hanging="420"/>
      </w:pPr>
    </w:lvl>
    <w:lvl w:ilvl="4" w:tentative="0">
      <w:start w:val="1"/>
      <w:numFmt w:val="lowerLetter"/>
      <w:lvlText w:val="%5)"/>
      <w:lvlJc w:val="left"/>
      <w:pPr>
        <w:ind w:left="2500" w:hanging="420"/>
      </w:pPr>
    </w:lvl>
    <w:lvl w:ilvl="5" w:tentative="0">
      <w:start w:val="1"/>
      <w:numFmt w:val="lowerRoman"/>
      <w:lvlText w:val="%6."/>
      <w:lvlJc w:val="right"/>
      <w:pPr>
        <w:ind w:left="2920" w:hanging="420"/>
      </w:pPr>
    </w:lvl>
    <w:lvl w:ilvl="6" w:tentative="0">
      <w:start w:val="1"/>
      <w:numFmt w:val="decimal"/>
      <w:lvlText w:val="%7."/>
      <w:lvlJc w:val="left"/>
      <w:pPr>
        <w:ind w:left="3340" w:hanging="420"/>
      </w:pPr>
    </w:lvl>
    <w:lvl w:ilvl="7" w:tentative="0">
      <w:start w:val="1"/>
      <w:numFmt w:val="lowerLetter"/>
      <w:lvlText w:val="%8)"/>
      <w:lvlJc w:val="left"/>
      <w:pPr>
        <w:ind w:left="3760" w:hanging="420"/>
      </w:pPr>
    </w:lvl>
    <w:lvl w:ilvl="8" w:tentative="0">
      <w:start w:val="1"/>
      <w:numFmt w:val="lowerRoman"/>
      <w:lvlText w:val="%9."/>
      <w:lvlJc w:val="right"/>
      <w:pPr>
        <w:ind w:left="4180" w:hanging="420"/>
      </w:pPr>
    </w:lvl>
  </w:abstractNum>
  <w:abstractNum w:abstractNumId="4">
    <w:nsid w:val="0A790698"/>
    <w:multiLevelType w:val="singleLevel"/>
    <w:tmpl w:val="0A790698"/>
    <w:lvl w:ilvl="0" w:tentative="0">
      <w:start w:val="1"/>
      <w:numFmt w:val="chineseCountingThousand"/>
      <w:pStyle w:val="138"/>
      <w:suff w:val="space"/>
      <w:lvlText w:val="（%1）"/>
      <w:lvlJc w:val="left"/>
      <w:pPr>
        <w:ind w:left="0" w:firstLine="400"/>
      </w:pPr>
      <w:rPr>
        <w:rFonts w:hint="eastAsia"/>
      </w:rPr>
    </w:lvl>
  </w:abstractNum>
  <w:abstractNum w:abstractNumId="5">
    <w:nsid w:val="0CF84248"/>
    <w:multiLevelType w:val="multilevel"/>
    <w:tmpl w:val="0CF84248"/>
    <w:lvl w:ilvl="0" w:tentative="0">
      <w:start w:val="1"/>
      <w:numFmt w:val="decimal"/>
      <w:pStyle w:val="139"/>
      <w:suff w:val="nothing"/>
      <w:lvlText w:val="（%1）"/>
      <w:lvlJc w:val="left"/>
      <w:pPr>
        <w:ind w:left="0" w:firstLine="400"/>
      </w:pPr>
      <w:rPr>
        <w:rFonts w:hint="eastAsia"/>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6">
    <w:nsid w:val="24737EAD"/>
    <w:multiLevelType w:val="multilevel"/>
    <w:tmpl w:val="24737EAD"/>
    <w:lvl w:ilvl="0" w:tentative="0">
      <w:start w:val="1"/>
      <w:numFmt w:val="decimal"/>
      <w:pStyle w:val="147"/>
      <w:suff w:val="space"/>
      <w:lvlText w:val="(%1)"/>
      <w:lvlJc w:val="left"/>
      <w:pPr>
        <w:ind w:left="400" w:firstLine="200"/>
      </w:pPr>
      <w:rPr>
        <w:rFonts w:hint="eastAsia"/>
        <w:b w:val="0"/>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09910A9"/>
    <w:multiLevelType w:val="multilevel"/>
    <w:tmpl w:val="309910A9"/>
    <w:lvl w:ilvl="0" w:tentative="0">
      <w:start w:val="1"/>
      <w:numFmt w:val="chineseCountingThousand"/>
      <w:pStyle w:val="144"/>
      <w:suff w:val="nothing"/>
      <w:lvlText w:val="%1、"/>
      <w:lvlJc w:val="left"/>
      <w:pPr>
        <w:ind w:left="0" w:firstLine="4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9">
    <w:nsid w:val="4C601917"/>
    <w:multiLevelType w:val="singleLevel"/>
    <w:tmpl w:val="4C601917"/>
    <w:lvl w:ilvl="0" w:tentative="0">
      <w:start w:val="1"/>
      <w:numFmt w:val="decimal"/>
      <w:suff w:val="nothing"/>
      <w:lvlText w:val="（%1）"/>
      <w:lvlJc w:val="left"/>
    </w:lvl>
  </w:abstractNum>
  <w:abstractNum w:abstractNumId="10">
    <w:nsid w:val="5FABD14B"/>
    <w:multiLevelType w:val="singleLevel"/>
    <w:tmpl w:val="5FABD14B"/>
    <w:lvl w:ilvl="0" w:tentative="0">
      <w:start w:val="1"/>
      <w:numFmt w:val="decimal"/>
      <w:suff w:val="nothing"/>
      <w:lvlText w:val="（%1）"/>
      <w:lvlJc w:val="left"/>
    </w:lvl>
  </w:abstractNum>
  <w:abstractNum w:abstractNumId="11">
    <w:nsid w:val="763060DB"/>
    <w:multiLevelType w:val="multilevel"/>
    <w:tmpl w:val="763060DB"/>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2">
    <w:nsid w:val="79E0569A"/>
    <w:multiLevelType w:val="multilevel"/>
    <w:tmpl w:val="79E0569A"/>
    <w:lvl w:ilvl="0" w:tentative="0">
      <w:start w:val="1"/>
      <w:numFmt w:val="decimal"/>
      <w:pStyle w:val="140"/>
      <w:suff w:val="space"/>
      <w:lvlText w:val="%1)"/>
      <w:lvlJc w:val="left"/>
      <w:pPr>
        <w:ind w:left="0" w:firstLine="400"/>
      </w:pPr>
      <w:rPr>
        <w:rFonts w:hint="eastAsia"/>
      </w:rPr>
    </w:lvl>
    <w:lvl w:ilvl="1" w:tentative="0">
      <w:start w:val="1"/>
      <w:numFmt w:val="lowerLetter"/>
      <w:lvlText w:val="%2)"/>
      <w:lvlJc w:val="left"/>
      <w:pPr>
        <w:ind w:left="1720" w:hanging="420"/>
      </w:pPr>
    </w:lvl>
    <w:lvl w:ilvl="2" w:tentative="0">
      <w:start w:val="1"/>
      <w:numFmt w:val="lowerRoman"/>
      <w:lvlText w:val="%3."/>
      <w:lvlJc w:val="right"/>
      <w:pPr>
        <w:ind w:left="2140" w:hanging="420"/>
      </w:pPr>
    </w:lvl>
    <w:lvl w:ilvl="3" w:tentative="0">
      <w:start w:val="1"/>
      <w:numFmt w:val="decimal"/>
      <w:lvlText w:val="%4."/>
      <w:lvlJc w:val="left"/>
      <w:pPr>
        <w:ind w:left="2560" w:hanging="420"/>
      </w:pPr>
    </w:lvl>
    <w:lvl w:ilvl="4" w:tentative="0">
      <w:start w:val="1"/>
      <w:numFmt w:val="lowerLetter"/>
      <w:lvlText w:val="%5)"/>
      <w:lvlJc w:val="left"/>
      <w:pPr>
        <w:ind w:left="2980" w:hanging="420"/>
      </w:pPr>
    </w:lvl>
    <w:lvl w:ilvl="5" w:tentative="0">
      <w:start w:val="1"/>
      <w:numFmt w:val="lowerRoman"/>
      <w:lvlText w:val="%6."/>
      <w:lvlJc w:val="right"/>
      <w:pPr>
        <w:ind w:left="3400" w:hanging="420"/>
      </w:pPr>
    </w:lvl>
    <w:lvl w:ilvl="6" w:tentative="0">
      <w:start w:val="1"/>
      <w:numFmt w:val="decimal"/>
      <w:lvlText w:val="%7."/>
      <w:lvlJc w:val="left"/>
      <w:pPr>
        <w:ind w:left="3820" w:hanging="420"/>
      </w:pPr>
    </w:lvl>
    <w:lvl w:ilvl="7" w:tentative="0">
      <w:start w:val="1"/>
      <w:numFmt w:val="lowerLetter"/>
      <w:lvlText w:val="%8)"/>
      <w:lvlJc w:val="left"/>
      <w:pPr>
        <w:ind w:left="4240" w:hanging="420"/>
      </w:pPr>
    </w:lvl>
    <w:lvl w:ilvl="8" w:tentative="0">
      <w:start w:val="1"/>
      <w:numFmt w:val="lowerRoman"/>
      <w:lvlText w:val="%9."/>
      <w:lvlJc w:val="right"/>
      <w:pPr>
        <w:ind w:left="4660" w:hanging="420"/>
      </w:pPr>
    </w:lvl>
  </w:abstractNum>
  <w:abstractNum w:abstractNumId="13">
    <w:nsid w:val="7DDF28A0"/>
    <w:multiLevelType w:val="multilevel"/>
    <w:tmpl w:val="7DDF28A0"/>
    <w:lvl w:ilvl="0" w:tentative="0">
      <w:start w:val="1"/>
      <w:numFmt w:val="decimal"/>
      <w:pStyle w:val="153"/>
      <w:suff w:val="nothing"/>
      <w:lvlText w:val="%1）"/>
      <w:lvlJc w:val="left"/>
      <w:pPr>
        <w:ind w:left="400" w:firstLine="20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1"/>
  </w:num>
  <w:num w:numId="3">
    <w:abstractNumId w:val="3"/>
  </w:num>
  <w:num w:numId="4">
    <w:abstractNumId w:val="4"/>
  </w:num>
  <w:num w:numId="5">
    <w:abstractNumId w:val="5"/>
  </w:num>
  <w:num w:numId="6">
    <w:abstractNumId w:val="12"/>
  </w:num>
  <w:num w:numId="7">
    <w:abstractNumId w:val="2"/>
  </w:num>
  <w:num w:numId="8">
    <w:abstractNumId w:val="7"/>
  </w:num>
  <w:num w:numId="9">
    <w:abstractNumId w:val="6"/>
  </w:num>
  <w:num w:numId="10">
    <w:abstractNumId w:val="13"/>
  </w:num>
  <w:num w:numId="11">
    <w:abstractNumId w:val="0"/>
  </w:num>
  <w:num w:numId="12">
    <w:abstractNumId w:val="9"/>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hMjM0NjM3YzQ1OTcwYjU2MTNkZGMyM2ZhNjg0ZTUifQ=="/>
  </w:docVars>
  <w:rsids>
    <w:rsidRoot w:val="00F9008B"/>
    <w:rsid w:val="0000010C"/>
    <w:rsid w:val="00000466"/>
    <w:rsid w:val="00000939"/>
    <w:rsid w:val="00000D21"/>
    <w:rsid w:val="00000FE0"/>
    <w:rsid w:val="00001068"/>
    <w:rsid w:val="0000108F"/>
    <w:rsid w:val="0000114A"/>
    <w:rsid w:val="000012E2"/>
    <w:rsid w:val="00001731"/>
    <w:rsid w:val="000018FE"/>
    <w:rsid w:val="00001C2D"/>
    <w:rsid w:val="00001C55"/>
    <w:rsid w:val="00001CA8"/>
    <w:rsid w:val="00001D92"/>
    <w:rsid w:val="00001F79"/>
    <w:rsid w:val="00001FAE"/>
    <w:rsid w:val="0000200E"/>
    <w:rsid w:val="00002061"/>
    <w:rsid w:val="000021A6"/>
    <w:rsid w:val="00002262"/>
    <w:rsid w:val="00002291"/>
    <w:rsid w:val="00002300"/>
    <w:rsid w:val="00002516"/>
    <w:rsid w:val="00002644"/>
    <w:rsid w:val="00002DBF"/>
    <w:rsid w:val="00002E56"/>
    <w:rsid w:val="00002EC0"/>
    <w:rsid w:val="000030A4"/>
    <w:rsid w:val="00003224"/>
    <w:rsid w:val="000033A9"/>
    <w:rsid w:val="000033F5"/>
    <w:rsid w:val="000034A2"/>
    <w:rsid w:val="000034EA"/>
    <w:rsid w:val="0000350E"/>
    <w:rsid w:val="0000358C"/>
    <w:rsid w:val="00003BEF"/>
    <w:rsid w:val="00003E35"/>
    <w:rsid w:val="00003FB4"/>
    <w:rsid w:val="00004130"/>
    <w:rsid w:val="0000419B"/>
    <w:rsid w:val="0000431F"/>
    <w:rsid w:val="00004634"/>
    <w:rsid w:val="0000493B"/>
    <w:rsid w:val="00004CBC"/>
    <w:rsid w:val="00004D8B"/>
    <w:rsid w:val="00004D95"/>
    <w:rsid w:val="0000575A"/>
    <w:rsid w:val="000059E2"/>
    <w:rsid w:val="00005F8A"/>
    <w:rsid w:val="000066DC"/>
    <w:rsid w:val="00006AE7"/>
    <w:rsid w:val="00006B9B"/>
    <w:rsid w:val="00006C35"/>
    <w:rsid w:val="00006C7A"/>
    <w:rsid w:val="000072B1"/>
    <w:rsid w:val="00007329"/>
    <w:rsid w:val="0000747B"/>
    <w:rsid w:val="00007922"/>
    <w:rsid w:val="000079E4"/>
    <w:rsid w:val="00007B0C"/>
    <w:rsid w:val="00007C29"/>
    <w:rsid w:val="00007E13"/>
    <w:rsid w:val="00007E28"/>
    <w:rsid w:val="00007E45"/>
    <w:rsid w:val="00007E84"/>
    <w:rsid w:val="00010401"/>
    <w:rsid w:val="000105A1"/>
    <w:rsid w:val="000107AD"/>
    <w:rsid w:val="00010835"/>
    <w:rsid w:val="00010844"/>
    <w:rsid w:val="0001088E"/>
    <w:rsid w:val="0001137B"/>
    <w:rsid w:val="00011483"/>
    <w:rsid w:val="00011747"/>
    <w:rsid w:val="000117A1"/>
    <w:rsid w:val="00011842"/>
    <w:rsid w:val="000118FD"/>
    <w:rsid w:val="00011E9E"/>
    <w:rsid w:val="00011FCC"/>
    <w:rsid w:val="000120AB"/>
    <w:rsid w:val="00012137"/>
    <w:rsid w:val="000121EB"/>
    <w:rsid w:val="000121EE"/>
    <w:rsid w:val="000121FF"/>
    <w:rsid w:val="000125B8"/>
    <w:rsid w:val="000125EC"/>
    <w:rsid w:val="00012692"/>
    <w:rsid w:val="000129D9"/>
    <w:rsid w:val="00012A8F"/>
    <w:rsid w:val="00013247"/>
    <w:rsid w:val="00013446"/>
    <w:rsid w:val="0001349D"/>
    <w:rsid w:val="00013509"/>
    <w:rsid w:val="000135BC"/>
    <w:rsid w:val="000135DC"/>
    <w:rsid w:val="000136D6"/>
    <w:rsid w:val="00013979"/>
    <w:rsid w:val="00013E85"/>
    <w:rsid w:val="00013E8C"/>
    <w:rsid w:val="00014085"/>
    <w:rsid w:val="000141DB"/>
    <w:rsid w:val="000141DE"/>
    <w:rsid w:val="0001421C"/>
    <w:rsid w:val="00014698"/>
    <w:rsid w:val="00014AF6"/>
    <w:rsid w:val="00014B4C"/>
    <w:rsid w:val="00014DD9"/>
    <w:rsid w:val="00014E71"/>
    <w:rsid w:val="00015018"/>
    <w:rsid w:val="000151E4"/>
    <w:rsid w:val="000153D8"/>
    <w:rsid w:val="00015577"/>
    <w:rsid w:val="000155E7"/>
    <w:rsid w:val="000156E4"/>
    <w:rsid w:val="00015966"/>
    <w:rsid w:val="000159A7"/>
    <w:rsid w:val="00015A27"/>
    <w:rsid w:val="00015A66"/>
    <w:rsid w:val="00015A9D"/>
    <w:rsid w:val="00015C4C"/>
    <w:rsid w:val="00015DD6"/>
    <w:rsid w:val="00015FB8"/>
    <w:rsid w:val="00016076"/>
    <w:rsid w:val="0001609F"/>
    <w:rsid w:val="0001635B"/>
    <w:rsid w:val="000164DE"/>
    <w:rsid w:val="00016549"/>
    <w:rsid w:val="00016833"/>
    <w:rsid w:val="00016B7F"/>
    <w:rsid w:val="00016BF7"/>
    <w:rsid w:val="00016D20"/>
    <w:rsid w:val="00016E62"/>
    <w:rsid w:val="000171C0"/>
    <w:rsid w:val="0001744A"/>
    <w:rsid w:val="000174BE"/>
    <w:rsid w:val="0001767E"/>
    <w:rsid w:val="0001776D"/>
    <w:rsid w:val="000178D7"/>
    <w:rsid w:val="0001794F"/>
    <w:rsid w:val="00017AF4"/>
    <w:rsid w:val="00017B74"/>
    <w:rsid w:val="00017C00"/>
    <w:rsid w:val="00017D58"/>
    <w:rsid w:val="00017F31"/>
    <w:rsid w:val="00020086"/>
    <w:rsid w:val="00020607"/>
    <w:rsid w:val="0002090E"/>
    <w:rsid w:val="00020AC8"/>
    <w:rsid w:val="00020E42"/>
    <w:rsid w:val="0002103A"/>
    <w:rsid w:val="000217E4"/>
    <w:rsid w:val="00021852"/>
    <w:rsid w:val="00021A12"/>
    <w:rsid w:val="00021B81"/>
    <w:rsid w:val="00021C6F"/>
    <w:rsid w:val="00021CCA"/>
    <w:rsid w:val="00021CF5"/>
    <w:rsid w:val="00021EF1"/>
    <w:rsid w:val="00021F18"/>
    <w:rsid w:val="000223D2"/>
    <w:rsid w:val="00022622"/>
    <w:rsid w:val="00022655"/>
    <w:rsid w:val="000226C9"/>
    <w:rsid w:val="000227C9"/>
    <w:rsid w:val="00022D5C"/>
    <w:rsid w:val="00022FF4"/>
    <w:rsid w:val="000230F0"/>
    <w:rsid w:val="00023363"/>
    <w:rsid w:val="000235F3"/>
    <w:rsid w:val="00023644"/>
    <w:rsid w:val="00023712"/>
    <w:rsid w:val="00023748"/>
    <w:rsid w:val="00023AF0"/>
    <w:rsid w:val="00023BFB"/>
    <w:rsid w:val="00023CA4"/>
    <w:rsid w:val="00024021"/>
    <w:rsid w:val="000242B3"/>
    <w:rsid w:val="00024365"/>
    <w:rsid w:val="0002440A"/>
    <w:rsid w:val="00024707"/>
    <w:rsid w:val="0002476C"/>
    <w:rsid w:val="00024BC0"/>
    <w:rsid w:val="00024E3C"/>
    <w:rsid w:val="00024EB0"/>
    <w:rsid w:val="00025117"/>
    <w:rsid w:val="00025347"/>
    <w:rsid w:val="0002547A"/>
    <w:rsid w:val="000259DF"/>
    <w:rsid w:val="00025A13"/>
    <w:rsid w:val="00025A93"/>
    <w:rsid w:val="00025CE1"/>
    <w:rsid w:val="00026048"/>
    <w:rsid w:val="000260CC"/>
    <w:rsid w:val="00026233"/>
    <w:rsid w:val="000263D0"/>
    <w:rsid w:val="0002646A"/>
    <w:rsid w:val="0002651D"/>
    <w:rsid w:val="00026658"/>
    <w:rsid w:val="000269BE"/>
    <w:rsid w:val="00026A92"/>
    <w:rsid w:val="00026C40"/>
    <w:rsid w:val="00026CFD"/>
    <w:rsid w:val="000270B9"/>
    <w:rsid w:val="000272DD"/>
    <w:rsid w:val="000272E6"/>
    <w:rsid w:val="000279F9"/>
    <w:rsid w:val="00027A11"/>
    <w:rsid w:val="00027A27"/>
    <w:rsid w:val="00027B0F"/>
    <w:rsid w:val="00027BA9"/>
    <w:rsid w:val="00027C8B"/>
    <w:rsid w:val="00027CD9"/>
    <w:rsid w:val="00027CE8"/>
    <w:rsid w:val="00027DD6"/>
    <w:rsid w:val="00027EC8"/>
    <w:rsid w:val="00030242"/>
    <w:rsid w:val="0003061C"/>
    <w:rsid w:val="000308A0"/>
    <w:rsid w:val="000308D6"/>
    <w:rsid w:val="00030985"/>
    <w:rsid w:val="00030B06"/>
    <w:rsid w:val="00030D31"/>
    <w:rsid w:val="000310DB"/>
    <w:rsid w:val="0003134B"/>
    <w:rsid w:val="000313E0"/>
    <w:rsid w:val="000314B5"/>
    <w:rsid w:val="0003183A"/>
    <w:rsid w:val="000318CA"/>
    <w:rsid w:val="00031CDC"/>
    <w:rsid w:val="00031DC8"/>
    <w:rsid w:val="00031F81"/>
    <w:rsid w:val="000322DB"/>
    <w:rsid w:val="0003263B"/>
    <w:rsid w:val="0003282C"/>
    <w:rsid w:val="00032C18"/>
    <w:rsid w:val="00032CC4"/>
    <w:rsid w:val="00032EEC"/>
    <w:rsid w:val="00033038"/>
    <w:rsid w:val="0003304A"/>
    <w:rsid w:val="0003317E"/>
    <w:rsid w:val="000331F1"/>
    <w:rsid w:val="00033413"/>
    <w:rsid w:val="000334A6"/>
    <w:rsid w:val="000337F3"/>
    <w:rsid w:val="000340EF"/>
    <w:rsid w:val="000345A5"/>
    <w:rsid w:val="00034B24"/>
    <w:rsid w:val="00034C0D"/>
    <w:rsid w:val="00034C27"/>
    <w:rsid w:val="00034E2A"/>
    <w:rsid w:val="000351BD"/>
    <w:rsid w:val="000353D2"/>
    <w:rsid w:val="0003577F"/>
    <w:rsid w:val="00035808"/>
    <w:rsid w:val="00035903"/>
    <w:rsid w:val="00035947"/>
    <w:rsid w:val="000359FE"/>
    <w:rsid w:val="00035CD5"/>
    <w:rsid w:val="00035F72"/>
    <w:rsid w:val="000361E7"/>
    <w:rsid w:val="00036466"/>
    <w:rsid w:val="000365F5"/>
    <w:rsid w:val="0003675E"/>
    <w:rsid w:val="000368F8"/>
    <w:rsid w:val="0003724B"/>
    <w:rsid w:val="000373F9"/>
    <w:rsid w:val="00037633"/>
    <w:rsid w:val="00037AD0"/>
    <w:rsid w:val="00037E9E"/>
    <w:rsid w:val="00037EF3"/>
    <w:rsid w:val="00037F87"/>
    <w:rsid w:val="00037FA2"/>
    <w:rsid w:val="00040076"/>
    <w:rsid w:val="000400D0"/>
    <w:rsid w:val="000401A5"/>
    <w:rsid w:val="0004044E"/>
    <w:rsid w:val="00040848"/>
    <w:rsid w:val="00041065"/>
    <w:rsid w:val="00041529"/>
    <w:rsid w:val="0004195D"/>
    <w:rsid w:val="00041ACD"/>
    <w:rsid w:val="00041C1C"/>
    <w:rsid w:val="00041EA0"/>
    <w:rsid w:val="00041ED4"/>
    <w:rsid w:val="00041FA0"/>
    <w:rsid w:val="000421C0"/>
    <w:rsid w:val="00042481"/>
    <w:rsid w:val="000425AC"/>
    <w:rsid w:val="00042655"/>
    <w:rsid w:val="00042C91"/>
    <w:rsid w:val="00042CEA"/>
    <w:rsid w:val="00042F4A"/>
    <w:rsid w:val="0004364D"/>
    <w:rsid w:val="00043853"/>
    <w:rsid w:val="00043AD2"/>
    <w:rsid w:val="00043BE5"/>
    <w:rsid w:val="00043CDB"/>
    <w:rsid w:val="00043F9B"/>
    <w:rsid w:val="00044003"/>
    <w:rsid w:val="000442FB"/>
    <w:rsid w:val="000443E8"/>
    <w:rsid w:val="00044527"/>
    <w:rsid w:val="0004469E"/>
    <w:rsid w:val="00044897"/>
    <w:rsid w:val="00044A65"/>
    <w:rsid w:val="00044ACF"/>
    <w:rsid w:val="00044D83"/>
    <w:rsid w:val="00044E06"/>
    <w:rsid w:val="000451DA"/>
    <w:rsid w:val="000454F4"/>
    <w:rsid w:val="00045670"/>
    <w:rsid w:val="00045697"/>
    <w:rsid w:val="000456EB"/>
    <w:rsid w:val="00045CEC"/>
    <w:rsid w:val="00045D1E"/>
    <w:rsid w:val="00045E69"/>
    <w:rsid w:val="00045EF4"/>
    <w:rsid w:val="00045F00"/>
    <w:rsid w:val="000460F2"/>
    <w:rsid w:val="00046200"/>
    <w:rsid w:val="0004630E"/>
    <w:rsid w:val="00046415"/>
    <w:rsid w:val="00046547"/>
    <w:rsid w:val="00046656"/>
    <w:rsid w:val="000466D7"/>
    <w:rsid w:val="00046753"/>
    <w:rsid w:val="00046A2A"/>
    <w:rsid w:val="00047254"/>
    <w:rsid w:val="000472FD"/>
    <w:rsid w:val="000474DC"/>
    <w:rsid w:val="00047E4F"/>
    <w:rsid w:val="00050001"/>
    <w:rsid w:val="0005022B"/>
    <w:rsid w:val="000504AD"/>
    <w:rsid w:val="00050547"/>
    <w:rsid w:val="00050771"/>
    <w:rsid w:val="00050803"/>
    <w:rsid w:val="00050B9B"/>
    <w:rsid w:val="00050F8F"/>
    <w:rsid w:val="000511AA"/>
    <w:rsid w:val="000513F3"/>
    <w:rsid w:val="000515A1"/>
    <w:rsid w:val="000516C5"/>
    <w:rsid w:val="000518C6"/>
    <w:rsid w:val="00051CE2"/>
    <w:rsid w:val="000520E9"/>
    <w:rsid w:val="00052287"/>
    <w:rsid w:val="000522E0"/>
    <w:rsid w:val="00052333"/>
    <w:rsid w:val="00052609"/>
    <w:rsid w:val="000527E2"/>
    <w:rsid w:val="00052951"/>
    <w:rsid w:val="00052A9E"/>
    <w:rsid w:val="00052BCC"/>
    <w:rsid w:val="00052BD4"/>
    <w:rsid w:val="00052D4B"/>
    <w:rsid w:val="00052F55"/>
    <w:rsid w:val="000531E8"/>
    <w:rsid w:val="000532F4"/>
    <w:rsid w:val="00053615"/>
    <w:rsid w:val="00053624"/>
    <w:rsid w:val="000536AE"/>
    <w:rsid w:val="00053A2B"/>
    <w:rsid w:val="000542FB"/>
    <w:rsid w:val="000548E0"/>
    <w:rsid w:val="000549A5"/>
    <w:rsid w:val="00054CD5"/>
    <w:rsid w:val="00054D03"/>
    <w:rsid w:val="000550AC"/>
    <w:rsid w:val="000551EE"/>
    <w:rsid w:val="0005522D"/>
    <w:rsid w:val="00055446"/>
    <w:rsid w:val="000555B7"/>
    <w:rsid w:val="0005575F"/>
    <w:rsid w:val="0005580E"/>
    <w:rsid w:val="0005584D"/>
    <w:rsid w:val="000559EC"/>
    <w:rsid w:val="00055CC3"/>
    <w:rsid w:val="00055CEE"/>
    <w:rsid w:val="00055F58"/>
    <w:rsid w:val="00056605"/>
    <w:rsid w:val="000566FA"/>
    <w:rsid w:val="00056738"/>
    <w:rsid w:val="00056A2B"/>
    <w:rsid w:val="00056C4E"/>
    <w:rsid w:val="00056E37"/>
    <w:rsid w:val="00056EE2"/>
    <w:rsid w:val="00056FE2"/>
    <w:rsid w:val="000570FB"/>
    <w:rsid w:val="00057138"/>
    <w:rsid w:val="000571C8"/>
    <w:rsid w:val="00057248"/>
    <w:rsid w:val="000575B8"/>
    <w:rsid w:val="00057941"/>
    <w:rsid w:val="00057F4D"/>
    <w:rsid w:val="00060131"/>
    <w:rsid w:val="0006016D"/>
    <w:rsid w:val="0006026B"/>
    <w:rsid w:val="00060293"/>
    <w:rsid w:val="0006031B"/>
    <w:rsid w:val="00060423"/>
    <w:rsid w:val="00060508"/>
    <w:rsid w:val="0006054F"/>
    <w:rsid w:val="0006141E"/>
    <w:rsid w:val="00061459"/>
    <w:rsid w:val="00061739"/>
    <w:rsid w:val="0006173D"/>
    <w:rsid w:val="00061AFD"/>
    <w:rsid w:val="00061B72"/>
    <w:rsid w:val="00061BDA"/>
    <w:rsid w:val="00062048"/>
    <w:rsid w:val="00062184"/>
    <w:rsid w:val="000621FE"/>
    <w:rsid w:val="00062840"/>
    <w:rsid w:val="00062B90"/>
    <w:rsid w:val="00062C70"/>
    <w:rsid w:val="00062CFE"/>
    <w:rsid w:val="00062DD0"/>
    <w:rsid w:val="00062E6F"/>
    <w:rsid w:val="000630C7"/>
    <w:rsid w:val="0006387D"/>
    <w:rsid w:val="00063995"/>
    <w:rsid w:val="00063D37"/>
    <w:rsid w:val="00063E7D"/>
    <w:rsid w:val="00063F85"/>
    <w:rsid w:val="0006400F"/>
    <w:rsid w:val="000643DA"/>
    <w:rsid w:val="000645DD"/>
    <w:rsid w:val="00064B31"/>
    <w:rsid w:val="00064D7E"/>
    <w:rsid w:val="00064F65"/>
    <w:rsid w:val="00064FD0"/>
    <w:rsid w:val="0006516E"/>
    <w:rsid w:val="0006534A"/>
    <w:rsid w:val="0006578E"/>
    <w:rsid w:val="00065A57"/>
    <w:rsid w:val="00065A5D"/>
    <w:rsid w:val="00065BA2"/>
    <w:rsid w:val="00065E0D"/>
    <w:rsid w:val="000661CA"/>
    <w:rsid w:val="0006654D"/>
    <w:rsid w:val="0006668D"/>
    <w:rsid w:val="00066B6C"/>
    <w:rsid w:val="00066CA2"/>
    <w:rsid w:val="00066F2B"/>
    <w:rsid w:val="00067002"/>
    <w:rsid w:val="0006710A"/>
    <w:rsid w:val="00067249"/>
    <w:rsid w:val="00067318"/>
    <w:rsid w:val="000678C9"/>
    <w:rsid w:val="00067993"/>
    <w:rsid w:val="00067B1C"/>
    <w:rsid w:val="00067CED"/>
    <w:rsid w:val="00067D39"/>
    <w:rsid w:val="00067F66"/>
    <w:rsid w:val="0007041A"/>
    <w:rsid w:val="00070634"/>
    <w:rsid w:val="00070639"/>
    <w:rsid w:val="00070883"/>
    <w:rsid w:val="00070C3F"/>
    <w:rsid w:val="00070C59"/>
    <w:rsid w:val="00070E02"/>
    <w:rsid w:val="0007102C"/>
    <w:rsid w:val="000710CB"/>
    <w:rsid w:val="000710EA"/>
    <w:rsid w:val="00071109"/>
    <w:rsid w:val="000713C9"/>
    <w:rsid w:val="00071460"/>
    <w:rsid w:val="00071530"/>
    <w:rsid w:val="0007183E"/>
    <w:rsid w:val="00071A66"/>
    <w:rsid w:val="00071AB5"/>
    <w:rsid w:val="00071C5E"/>
    <w:rsid w:val="00071D68"/>
    <w:rsid w:val="00071DD2"/>
    <w:rsid w:val="00071EDD"/>
    <w:rsid w:val="00071FCE"/>
    <w:rsid w:val="000721BF"/>
    <w:rsid w:val="00072661"/>
    <w:rsid w:val="00072812"/>
    <w:rsid w:val="00072876"/>
    <w:rsid w:val="00072884"/>
    <w:rsid w:val="0007292A"/>
    <w:rsid w:val="00072A08"/>
    <w:rsid w:val="00072AE3"/>
    <w:rsid w:val="00072B29"/>
    <w:rsid w:val="00072C93"/>
    <w:rsid w:val="00072CCC"/>
    <w:rsid w:val="00072ED7"/>
    <w:rsid w:val="00073549"/>
    <w:rsid w:val="00073A58"/>
    <w:rsid w:val="00073B06"/>
    <w:rsid w:val="000740C1"/>
    <w:rsid w:val="00074252"/>
    <w:rsid w:val="00074762"/>
    <w:rsid w:val="00074769"/>
    <w:rsid w:val="000747E1"/>
    <w:rsid w:val="0007483E"/>
    <w:rsid w:val="00074C6A"/>
    <w:rsid w:val="00074E1A"/>
    <w:rsid w:val="000750E3"/>
    <w:rsid w:val="000751DB"/>
    <w:rsid w:val="000751E9"/>
    <w:rsid w:val="00075333"/>
    <w:rsid w:val="0007578F"/>
    <w:rsid w:val="00075851"/>
    <w:rsid w:val="000758D2"/>
    <w:rsid w:val="00075903"/>
    <w:rsid w:val="000759A3"/>
    <w:rsid w:val="00075B29"/>
    <w:rsid w:val="00075E43"/>
    <w:rsid w:val="00076291"/>
    <w:rsid w:val="0007651B"/>
    <w:rsid w:val="000769B8"/>
    <w:rsid w:val="00076AD9"/>
    <w:rsid w:val="00076F9A"/>
    <w:rsid w:val="00077182"/>
    <w:rsid w:val="00077706"/>
    <w:rsid w:val="00077878"/>
    <w:rsid w:val="000778FE"/>
    <w:rsid w:val="00077B5F"/>
    <w:rsid w:val="00077C56"/>
    <w:rsid w:val="00077DD1"/>
    <w:rsid w:val="00077DE2"/>
    <w:rsid w:val="00077F02"/>
    <w:rsid w:val="000804EF"/>
    <w:rsid w:val="00080558"/>
    <w:rsid w:val="0008059C"/>
    <w:rsid w:val="00080771"/>
    <w:rsid w:val="00080807"/>
    <w:rsid w:val="000810DB"/>
    <w:rsid w:val="00081169"/>
    <w:rsid w:val="000811EF"/>
    <w:rsid w:val="00081230"/>
    <w:rsid w:val="0008123C"/>
    <w:rsid w:val="00081384"/>
    <w:rsid w:val="000814D4"/>
    <w:rsid w:val="000814E2"/>
    <w:rsid w:val="00081532"/>
    <w:rsid w:val="000818C9"/>
    <w:rsid w:val="00081906"/>
    <w:rsid w:val="00081CBB"/>
    <w:rsid w:val="00081D42"/>
    <w:rsid w:val="00082257"/>
    <w:rsid w:val="000822AC"/>
    <w:rsid w:val="000822EF"/>
    <w:rsid w:val="0008241E"/>
    <w:rsid w:val="000826F5"/>
    <w:rsid w:val="0008272C"/>
    <w:rsid w:val="0008289D"/>
    <w:rsid w:val="000829B1"/>
    <w:rsid w:val="00082AAB"/>
    <w:rsid w:val="00082B56"/>
    <w:rsid w:val="00082C87"/>
    <w:rsid w:val="0008307D"/>
    <w:rsid w:val="0008316F"/>
    <w:rsid w:val="000831E9"/>
    <w:rsid w:val="00083288"/>
    <w:rsid w:val="000833B8"/>
    <w:rsid w:val="000833BB"/>
    <w:rsid w:val="0008344B"/>
    <w:rsid w:val="000836C4"/>
    <w:rsid w:val="00083A01"/>
    <w:rsid w:val="00083A03"/>
    <w:rsid w:val="00083BD2"/>
    <w:rsid w:val="00083D33"/>
    <w:rsid w:val="0008400B"/>
    <w:rsid w:val="000840A6"/>
    <w:rsid w:val="000841A9"/>
    <w:rsid w:val="000844A4"/>
    <w:rsid w:val="0008452D"/>
    <w:rsid w:val="0008467B"/>
    <w:rsid w:val="000846E2"/>
    <w:rsid w:val="0008470F"/>
    <w:rsid w:val="00084B6F"/>
    <w:rsid w:val="00084F7A"/>
    <w:rsid w:val="000850FA"/>
    <w:rsid w:val="000852C6"/>
    <w:rsid w:val="0008556B"/>
    <w:rsid w:val="0008558F"/>
    <w:rsid w:val="000856F6"/>
    <w:rsid w:val="00085BA9"/>
    <w:rsid w:val="00085C12"/>
    <w:rsid w:val="00085CCF"/>
    <w:rsid w:val="00085DA0"/>
    <w:rsid w:val="00085F82"/>
    <w:rsid w:val="000863A3"/>
    <w:rsid w:val="00086506"/>
    <w:rsid w:val="000869F7"/>
    <w:rsid w:val="00086B6E"/>
    <w:rsid w:val="00086C64"/>
    <w:rsid w:val="00086DA6"/>
    <w:rsid w:val="000875AA"/>
    <w:rsid w:val="0008781A"/>
    <w:rsid w:val="000879A7"/>
    <w:rsid w:val="00087D9D"/>
    <w:rsid w:val="00087DB6"/>
    <w:rsid w:val="000901DC"/>
    <w:rsid w:val="00090701"/>
    <w:rsid w:val="00090951"/>
    <w:rsid w:val="00090A61"/>
    <w:rsid w:val="00090BD9"/>
    <w:rsid w:val="00090C80"/>
    <w:rsid w:val="00090C9F"/>
    <w:rsid w:val="00090F08"/>
    <w:rsid w:val="0009175C"/>
    <w:rsid w:val="000917E6"/>
    <w:rsid w:val="000918F5"/>
    <w:rsid w:val="000919B5"/>
    <w:rsid w:val="00091B4B"/>
    <w:rsid w:val="00091C1D"/>
    <w:rsid w:val="00091E08"/>
    <w:rsid w:val="00091E29"/>
    <w:rsid w:val="00092099"/>
    <w:rsid w:val="000920F6"/>
    <w:rsid w:val="000922D8"/>
    <w:rsid w:val="00092454"/>
    <w:rsid w:val="00092664"/>
    <w:rsid w:val="0009286A"/>
    <w:rsid w:val="00092B19"/>
    <w:rsid w:val="000932E7"/>
    <w:rsid w:val="0009333A"/>
    <w:rsid w:val="00093459"/>
    <w:rsid w:val="00093702"/>
    <w:rsid w:val="00093B8B"/>
    <w:rsid w:val="00093CBF"/>
    <w:rsid w:val="0009407B"/>
    <w:rsid w:val="00094218"/>
    <w:rsid w:val="00094EF9"/>
    <w:rsid w:val="000951E7"/>
    <w:rsid w:val="00095425"/>
    <w:rsid w:val="00095B82"/>
    <w:rsid w:val="00095BA2"/>
    <w:rsid w:val="00095C1F"/>
    <w:rsid w:val="00095F5A"/>
    <w:rsid w:val="00096098"/>
    <w:rsid w:val="000961C5"/>
    <w:rsid w:val="00096325"/>
    <w:rsid w:val="00096838"/>
    <w:rsid w:val="000968AF"/>
    <w:rsid w:val="000968CE"/>
    <w:rsid w:val="000969D9"/>
    <w:rsid w:val="00096D43"/>
    <w:rsid w:val="00096F21"/>
    <w:rsid w:val="00096F37"/>
    <w:rsid w:val="00097142"/>
    <w:rsid w:val="0009759A"/>
    <w:rsid w:val="000975A5"/>
    <w:rsid w:val="0009763F"/>
    <w:rsid w:val="00097B82"/>
    <w:rsid w:val="00097D13"/>
    <w:rsid w:val="00097EA3"/>
    <w:rsid w:val="00097FE5"/>
    <w:rsid w:val="000A004E"/>
    <w:rsid w:val="000A005B"/>
    <w:rsid w:val="000A0208"/>
    <w:rsid w:val="000A0354"/>
    <w:rsid w:val="000A0355"/>
    <w:rsid w:val="000A05D7"/>
    <w:rsid w:val="000A060D"/>
    <w:rsid w:val="000A0753"/>
    <w:rsid w:val="000A091F"/>
    <w:rsid w:val="000A0958"/>
    <w:rsid w:val="000A0FCC"/>
    <w:rsid w:val="000A1033"/>
    <w:rsid w:val="000A1465"/>
    <w:rsid w:val="000A15FA"/>
    <w:rsid w:val="000A170E"/>
    <w:rsid w:val="000A1711"/>
    <w:rsid w:val="000A197C"/>
    <w:rsid w:val="000A1C21"/>
    <w:rsid w:val="000A1C61"/>
    <w:rsid w:val="000A1D45"/>
    <w:rsid w:val="000A1D71"/>
    <w:rsid w:val="000A1E2A"/>
    <w:rsid w:val="000A20C1"/>
    <w:rsid w:val="000A2308"/>
    <w:rsid w:val="000A2410"/>
    <w:rsid w:val="000A2712"/>
    <w:rsid w:val="000A2828"/>
    <w:rsid w:val="000A2877"/>
    <w:rsid w:val="000A28F5"/>
    <w:rsid w:val="000A2C2E"/>
    <w:rsid w:val="000A2D31"/>
    <w:rsid w:val="000A30CB"/>
    <w:rsid w:val="000A33BD"/>
    <w:rsid w:val="000A33CB"/>
    <w:rsid w:val="000A34F4"/>
    <w:rsid w:val="000A355D"/>
    <w:rsid w:val="000A3591"/>
    <w:rsid w:val="000A35DA"/>
    <w:rsid w:val="000A365C"/>
    <w:rsid w:val="000A3676"/>
    <w:rsid w:val="000A371E"/>
    <w:rsid w:val="000A385B"/>
    <w:rsid w:val="000A3AF3"/>
    <w:rsid w:val="000A3BD1"/>
    <w:rsid w:val="000A3DE5"/>
    <w:rsid w:val="000A3E1E"/>
    <w:rsid w:val="000A3EEB"/>
    <w:rsid w:val="000A4011"/>
    <w:rsid w:val="000A4397"/>
    <w:rsid w:val="000A45D5"/>
    <w:rsid w:val="000A490E"/>
    <w:rsid w:val="000A49AC"/>
    <w:rsid w:val="000A4BB0"/>
    <w:rsid w:val="000A4E67"/>
    <w:rsid w:val="000A5113"/>
    <w:rsid w:val="000A5286"/>
    <w:rsid w:val="000A5962"/>
    <w:rsid w:val="000A5A7C"/>
    <w:rsid w:val="000A5B49"/>
    <w:rsid w:val="000A5D44"/>
    <w:rsid w:val="000A5DF7"/>
    <w:rsid w:val="000A5F0F"/>
    <w:rsid w:val="000A5F5E"/>
    <w:rsid w:val="000A5FE5"/>
    <w:rsid w:val="000A6242"/>
    <w:rsid w:val="000A6383"/>
    <w:rsid w:val="000A6575"/>
    <w:rsid w:val="000A67D6"/>
    <w:rsid w:val="000A688F"/>
    <w:rsid w:val="000A7099"/>
    <w:rsid w:val="000A70B1"/>
    <w:rsid w:val="000A712E"/>
    <w:rsid w:val="000A7218"/>
    <w:rsid w:val="000A740A"/>
    <w:rsid w:val="000A7446"/>
    <w:rsid w:val="000A7460"/>
    <w:rsid w:val="000A76C4"/>
    <w:rsid w:val="000A782A"/>
    <w:rsid w:val="000A7903"/>
    <w:rsid w:val="000A7A56"/>
    <w:rsid w:val="000A7E7F"/>
    <w:rsid w:val="000A7ECD"/>
    <w:rsid w:val="000A7F3D"/>
    <w:rsid w:val="000A7FF5"/>
    <w:rsid w:val="000B0068"/>
    <w:rsid w:val="000B04DD"/>
    <w:rsid w:val="000B07E2"/>
    <w:rsid w:val="000B08CB"/>
    <w:rsid w:val="000B0A32"/>
    <w:rsid w:val="000B0BEC"/>
    <w:rsid w:val="000B0CBC"/>
    <w:rsid w:val="000B0F01"/>
    <w:rsid w:val="000B1346"/>
    <w:rsid w:val="000B13DF"/>
    <w:rsid w:val="000B1691"/>
    <w:rsid w:val="000B173E"/>
    <w:rsid w:val="000B1795"/>
    <w:rsid w:val="000B180D"/>
    <w:rsid w:val="000B1914"/>
    <w:rsid w:val="000B19DC"/>
    <w:rsid w:val="000B1BAC"/>
    <w:rsid w:val="000B1BE3"/>
    <w:rsid w:val="000B1CA2"/>
    <w:rsid w:val="000B1E1A"/>
    <w:rsid w:val="000B1EC8"/>
    <w:rsid w:val="000B202E"/>
    <w:rsid w:val="000B20AC"/>
    <w:rsid w:val="000B2293"/>
    <w:rsid w:val="000B24A4"/>
    <w:rsid w:val="000B255A"/>
    <w:rsid w:val="000B255C"/>
    <w:rsid w:val="000B259D"/>
    <w:rsid w:val="000B275D"/>
    <w:rsid w:val="000B2808"/>
    <w:rsid w:val="000B292B"/>
    <w:rsid w:val="000B29DE"/>
    <w:rsid w:val="000B2AB0"/>
    <w:rsid w:val="000B2D17"/>
    <w:rsid w:val="000B3278"/>
    <w:rsid w:val="000B3328"/>
    <w:rsid w:val="000B3531"/>
    <w:rsid w:val="000B361C"/>
    <w:rsid w:val="000B395E"/>
    <w:rsid w:val="000B39C3"/>
    <w:rsid w:val="000B3A00"/>
    <w:rsid w:val="000B3BFD"/>
    <w:rsid w:val="000B3ED9"/>
    <w:rsid w:val="000B40E6"/>
    <w:rsid w:val="000B43BA"/>
    <w:rsid w:val="000B4570"/>
    <w:rsid w:val="000B4840"/>
    <w:rsid w:val="000B4D79"/>
    <w:rsid w:val="000B4D92"/>
    <w:rsid w:val="000B4EB1"/>
    <w:rsid w:val="000B4FB9"/>
    <w:rsid w:val="000B520E"/>
    <w:rsid w:val="000B525F"/>
    <w:rsid w:val="000B533B"/>
    <w:rsid w:val="000B53D5"/>
    <w:rsid w:val="000B55C8"/>
    <w:rsid w:val="000B5627"/>
    <w:rsid w:val="000B5671"/>
    <w:rsid w:val="000B59CD"/>
    <w:rsid w:val="000B5BE1"/>
    <w:rsid w:val="000B5D50"/>
    <w:rsid w:val="000B5FBD"/>
    <w:rsid w:val="000B62F9"/>
    <w:rsid w:val="000B6303"/>
    <w:rsid w:val="000B6557"/>
    <w:rsid w:val="000B6668"/>
    <w:rsid w:val="000B66C0"/>
    <w:rsid w:val="000B6A2C"/>
    <w:rsid w:val="000B6BF0"/>
    <w:rsid w:val="000B6CE8"/>
    <w:rsid w:val="000B74BC"/>
    <w:rsid w:val="000B7BDA"/>
    <w:rsid w:val="000B7C16"/>
    <w:rsid w:val="000B7DAF"/>
    <w:rsid w:val="000C003F"/>
    <w:rsid w:val="000C01A9"/>
    <w:rsid w:val="000C0520"/>
    <w:rsid w:val="000C071C"/>
    <w:rsid w:val="000C093E"/>
    <w:rsid w:val="000C09B4"/>
    <w:rsid w:val="000C0A5B"/>
    <w:rsid w:val="000C0ADC"/>
    <w:rsid w:val="000C0BB4"/>
    <w:rsid w:val="000C0BEE"/>
    <w:rsid w:val="000C0C0E"/>
    <w:rsid w:val="000C0D02"/>
    <w:rsid w:val="000C1212"/>
    <w:rsid w:val="000C126A"/>
    <w:rsid w:val="000C144D"/>
    <w:rsid w:val="000C1627"/>
    <w:rsid w:val="000C182B"/>
    <w:rsid w:val="000C1CB9"/>
    <w:rsid w:val="000C2159"/>
    <w:rsid w:val="000C21BB"/>
    <w:rsid w:val="000C289B"/>
    <w:rsid w:val="000C2F0B"/>
    <w:rsid w:val="000C3067"/>
    <w:rsid w:val="000C3244"/>
    <w:rsid w:val="000C34B8"/>
    <w:rsid w:val="000C3DEE"/>
    <w:rsid w:val="000C3EFA"/>
    <w:rsid w:val="000C3F01"/>
    <w:rsid w:val="000C420D"/>
    <w:rsid w:val="000C445E"/>
    <w:rsid w:val="000C4773"/>
    <w:rsid w:val="000C47DA"/>
    <w:rsid w:val="000C4944"/>
    <w:rsid w:val="000C4C3F"/>
    <w:rsid w:val="000C4E04"/>
    <w:rsid w:val="000C4E24"/>
    <w:rsid w:val="000C559C"/>
    <w:rsid w:val="000C5897"/>
    <w:rsid w:val="000C5A01"/>
    <w:rsid w:val="000C5C4A"/>
    <w:rsid w:val="000C5C87"/>
    <w:rsid w:val="000C5F01"/>
    <w:rsid w:val="000C6010"/>
    <w:rsid w:val="000C6215"/>
    <w:rsid w:val="000C63C4"/>
    <w:rsid w:val="000C66C1"/>
    <w:rsid w:val="000C674D"/>
    <w:rsid w:val="000C679F"/>
    <w:rsid w:val="000C6AFE"/>
    <w:rsid w:val="000C6F0B"/>
    <w:rsid w:val="000C6F32"/>
    <w:rsid w:val="000C708E"/>
    <w:rsid w:val="000C778C"/>
    <w:rsid w:val="000C7819"/>
    <w:rsid w:val="000C7833"/>
    <w:rsid w:val="000C7875"/>
    <w:rsid w:val="000C7C95"/>
    <w:rsid w:val="000C7DFB"/>
    <w:rsid w:val="000C7E1B"/>
    <w:rsid w:val="000C7E73"/>
    <w:rsid w:val="000D001B"/>
    <w:rsid w:val="000D0233"/>
    <w:rsid w:val="000D03EB"/>
    <w:rsid w:val="000D07F3"/>
    <w:rsid w:val="000D0A45"/>
    <w:rsid w:val="000D0FE7"/>
    <w:rsid w:val="000D128C"/>
    <w:rsid w:val="000D136E"/>
    <w:rsid w:val="000D14AC"/>
    <w:rsid w:val="000D15BA"/>
    <w:rsid w:val="000D17D7"/>
    <w:rsid w:val="000D184B"/>
    <w:rsid w:val="000D187C"/>
    <w:rsid w:val="000D192E"/>
    <w:rsid w:val="000D1F90"/>
    <w:rsid w:val="000D2238"/>
    <w:rsid w:val="000D293E"/>
    <w:rsid w:val="000D29F5"/>
    <w:rsid w:val="000D2C9B"/>
    <w:rsid w:val="000D2CF9"/>
    <w:rsid w:val="000D2DF8"/>
    <w:rsid w:val="000D340B"/>
    <w:rsid w:val="000D35FD"/>
    <w:rsid w:val="000D3C1E"/>
    <w:rsid w:val="000D3C83"/>
    <w:rsid w:val="000D3CBA"/>
    <w:rsid w:val="000D3D2D"/>
    <w:rsid w:val="000D3D99"/>
    <w:rsid w:val="000D3F64"/>
    <w:rsid w:val="000D43F4"/>
    <w:rsid w:val="000D4547"/>
    <w:rsid w:val="000D4653"/>
    <w:rsid w:val="000D4672"/>
    <w:rsid w:val="000D4696"/>
    <w:rsid w:val="000D46AF"/>
    <w:rsid w:val="000D4817"/>
    <w:rsid w:val="000D4B7C"/>
    <w:rsid w:val="000D4C95"/>
    <w:rsid w:val="000D4F58"/>
    <w:rsid w:val="000D4FB9"/>
    <w:rsid w:val="000D527E"/>
    <w:rsid w:val="000D54B4"/>
    <w:rsid w:val="000D54F8"/>
    <w:rsid w:val="000D584B"/>
    <w:rsid w:val="000D58A6"/>
    <w:rsid w:val="000D5D7C"/>
    <w:rsid w:val="000D5F55"/>
    <w:rsid w:val="000D622E"/>
    <w:rsid w:val="000D6233"/>
    <w:rsid w:val="000D628D"/>
    <w:rsid w:val="000D6354"/>
    <w:rsid w:val="000D6372"/>
    <w:rsid w:val="000D6979"/>
    <w:rsid w:val="000D6A41"/>
    <w:rsid w:val="000D6B59"/>
    <w:rsid w:val="000D6B91"/>
    <w:rsid w:val="000D6CE7"/>
    <w:rsid w:val="000D6E38"/>
    <w:rsid w:val="000D6E63"/>
    <w:rsid w:val="000D711C"/>
    <w:rsid w:val="000D737F"/>
    <w:rsid w:val="000D77C6"/>
    <w:rsid w:val="000D7942"/>
    <w:rsid w:val="000D7B6E"/>
    <w:rsid w:val="000D7F61"/>
    <w:rsid w:val="000E02AA"/>
    <w:rsid w:val="000E042A"/>
    <w:rsid w:val="000E057B"/>
    <w:rsid w:val="000E0644"/>
    <w:rsid w:val="000E076D"/>
    <w:rsid w:val="000E0AD0"/>
    <w:rsid w:val="000E0CD2"/>
    <w:rsid w:val="000E187C"/>
    <w:rsid w:val="000E1881"/>
    <w:rsid w:val="000E1B28"/>
    <w:rsid w:val="000E1B78"/>
    <w:rsid w:val="000E1E8D"/>
    <w:rsid w:val="000E1EBC"/>
    <w:rsid w:val="000E1F67"/>
    <w:rsid w:val="000E2173"/>
    <w:rsid w:val="000E220B"/>
    <w:rsid w:val="000E22BD"/>
    <w:rsid w:val="000E250D"/>
    <w:rsid w:val="000E2A50"/>
    <w:rsid w:val="000E2CAE"/>
    <w:rsid w:val="000E2D07"/>
    <w:rsid w:val="000E30F2"/>
    <w:rsid w:val="000E3140"/>
    <w:rsid w:val="000E316B"/>
    <w:rsid w:val="000E3320"/>
    <w:rsid w:val="000E3687"/>
    <w:rsid w:val="000E3C22"/>
    <w:rsid w:val="000E3D08"/>
    <w:rsid w:val="000E4009"/>
    <w:rsid w:val="000E43ED"/>
    <w:rsid w:val="000E458C"/>
    <w:rsid w:val="000E4713"/>
    <w:rsid w:val="000E4728"/>
    <w:rsid w:val="000E4762"/>
    <w:rsid w:val="000E47C6"/>
    <w:rsid w:val="000E49BC"/>
    <w:rsid w:val="000E4A79"/>
    <w:rsid w:val="000E4C21"/>
    <w:rsid w:val="000E4D1F"/>
    <w:rsid w:val="000E4D2E"/>
    <w:rsid w:val="000E4F67"/>
    <w:rsid w:val="000E5658"/>
    <w:rsid w:val="000E568B"/>
    <w:rsid w:val="000E5698"/>
    <w:rsid w:val="000E5723"/>
    <w:rsid w:val="000E581B"/>
    <w:rsid w:val="000E58B4"/>
    <w:rsid w:val="000E58B5"/>
    <w:rsid w:val="000E5C83"/>
    <w:rsid w:val="000E5CD2"/>
    <w:rsid w:val="000E5F44"/>
    <w:rsid w:val="000E6336"/>
    <w:rsid w:val="000E645F"/>
    <w:rsid w:val="000E649F"/>
    <w:rsid w:val="000E65D2"/>
    <w:rsid w:val="000E6919"/>
    <w:rsid w:val="000E6943"/>
    <w:rsid w:val="000E6B1B"/>
    <w:rsid w:val="000E6DD8"/>
    <w:rsid w:val="000E6F0C"/>
    <w:rsid w:val="000E7312"/>
    <w:rsid w:val="000E732D"/>
    <w:rsid w:val="000E76B2"/>
    <w:rsid w:val="000E76F6"/>
    <w:rsid w:val="000E7843"/>
    <w:rsid w:val="000E7F32"/>
    <w:rsid w:val="000F0159"/>
    <w:rsid w:val="000F07ED"/>
    <w:rsid w:val="000F0B68"/>
    <w:rsid w:val="000F0C12"/>
    <w:rsid w:val="000F0C69"/>
    <w:rsid w:val="000F0C7B"/>
    <w:rsid w:val="000F0CF2"/>
    <w:rsid w:val="000F1008"/>
    <w:rsid w:val="000F1204"/>
    <w:rsid w:val="000F140F"/>
    <w:rsid w:val="000F14D9"/>
    <w:rsid w:val="000F14F6"/>
    <w:rsid w:val="000F1777"/>
    <w:rsid w:val="000F1A32"/>
    <w:rsid w:val="000F1C1E"/>
    <w:rsid w:val="000F1CC2"/>
    <w:rsid w:val="000F1D15"/>
    <w:rsid w:val="000F1F40"/>
    <w:rsid w:val="000F240D"/>
    <w:rsid w:val="000F24B7"/>
    <w:rsid w:val="000F270A"/>
    <w:rsid w:val="000F34C8"/>
    <w:rsid w:val="000F38B5"/>
    <w:rsid w:val="000F38BC"/>
    <w:rsid w:val="000F38C6"/>
    <w:rsid w:val="000F3B06"/>
    <w:rsid w:val="000F3DAD"/>
    <w:rsid w:val="000F3DD1"/>
    <w:rsid w:val="000F3E2A"/>
    <w:rsid w:val="000F3F6D"/>
    <w:rsid w:val="000F41E4"/>
    <w:rsid w:val="000F42C5"/>
    <w:rsid w:val="000F43FE"/>
    <w:rsid w:val="000F44FE"/>
    <w:rsid w:val="000F45B5"/>
    <w:rsid w:val="000F477D"/>
    <w:rsid w:val="000F48A1"/>
    <w:rsid w:val="000F4B7A"/>
    <w:rsid w:val="000F4CFA"/>
    <w:rsid w:val="000F4D26"/>
    <w:rsid w:val="000F4D91"/>
    <w:rsid w:val="000F547E"/>
    <w:rsid w:val="000F55CF"/>
    <w:rsid w:val="000F5639"/>
    <w:rsid w:val="000F5676"/>
    <w:rsid w:val="000F583A"/>
    <w:rsid w:val="000F58A4"/>
    <w:rsid w:val="000F5941"/>
    <w:rsid w:val="000F5B2C"/>
    <w:rsid w:val="000F62AB"/>
    <w:rsid w:val="000F62B5"/>
    <w:rsid w:val="000F64E5"/>
    <w:rsid w:val="000F65E2"/>
    <w:rsid w:val="000F6743"/>
    <w:rsid w:val="000F6833"/>
    <w:rsid w:val="000F6A24"/>
    <w:rsid w:val="000F6BAC"/>
    <w:rsid w:val="000F6BB6"/>
    <w:rsid w:val="000F6C82"/>
    <w:rsid w:val="000F6D48"/>
    <w:rsid w:val="000F6EF2"/>
    <w:rsid w:val="000F721C"/>
    <w:rsid w:val="000F7610"/>
    <w:rsid w:val="000F7616"/>
    <w:rsid w:val="000F7C95"/>
    <w:rsid w:val="000F7DE9"/>
    <w:rsid w:val="000F7F7A"/>
    <w:rsid w:val="0010004B"/>
    <w:rsid w:val="0010026C"/>
    <w:rsid w:val="001002F4"/>
    <w:rsid w:val="00100409"/>
    <w:rsid w:val="001005B4"/>
    <w:rsid w:val="001008A8"/>
    <w:rsid w:val="00100AFD"/>
    <w:rsid w:val="00100C69"/>
    <w:rsid w:val="00100EEF"/>
    <w:rsid w:val="00100F1C"/>
    <w:rsid w:val="001011FC"/>
    <w:rsid w:val="0010165F"/>
    <w:rsid w:val="001016CB"/>
    <w:rsid w:val="001017CA"/>
    <w:rsid w:val="00101876"/>
    <w:rsid w:val="00101883"/>
    <w:rsid w:val="001018C1"/>
    <w:rsid w:val="00101A33"/>
    <w:rsid w:val="00101B81"/>
    <w:rsid w:val="00101B90"/>
    <w:rsid w:val="00101DFE"/>
    <w:rsid w:val="00101E7C"/>
    <w:rsid w:val="0010221F"/>
    <w:rsid w:val="00102260"/>
    <w:rsid w:val="001023DC"/>
    <w:rsid w:val="0010256D"/>
    <w:rsid w:val="00102572"/>
    <w:rsid w:val="0010275C"/>
    <w:rsid w:val="00102946"/>
    <w:rsid w:val="00102BBE"/>
    <w:rsid w:val="00102FBF"/>
    <w:rsid w:val="001030E6"/>
    <w:rsid w:val="0010333D"/>
    <w:rsid w:val="0010372A"/>
    <w:rsid w:val="00103A74"/>
    <w:rsid w:val="00103E47"/>
    <w:rsid w:val="00103F41"/>
    <w:rsid w:val="001044C8"/>
    <w:rsid w:val="00104847"/>
    <w:rsid w:val="00104934"/>
    <w:rsid w:val="00104E77"/>
    <w:rsid w:val="00104F34"/>
    <w:rsid w:val="00104F3E"/>
    <w:rsid w:val="001050D3"/>
    <w:rsid w:val="00105338"/>
    <w:rsid w:val="001053C5"/>
    <w:rsid w:val="001053CB"/>
    <w:rsid w:val="001055AD"/>
    <w:rsid w:val="00105C14"/>
    <w:rsid w:val="00106132"/>
    <w:rsid w:val="001065A3"/>
    <w:rsid w:val="00106730"/>
    <w:rsid w:val="0010691D"/>
    <w:rsid w:val="00106B33"/>
    <w:rsid w:val="00106C61"/>
    <w:rsid w:val="00106D98"/>
    <w:rsid w:val="00106E69"/>
    <w:rsid w:val="00106EAA"/>
    <w:rsid w:val="00106EBA"/>
    <w:rsid w:val="00106F82"/>
    <w:rsid w:val="001070A9"/>
    <w:rsid w:val="0010716D"/>
    <w:rsid w:val="0010730E"/>
    <w:rsid w:val="00107E9D"/>
    <w:rsid w:val="001102F2"/>
    <w:rsid w:val="0011072B"/>
    <w:rsid w:val="00110749"/>
    <w:rsid w:val="00110784"/>
    <w:rsid w:val="001108D9"/>
    <w:rsid w:val="00110933"/>
    <w:rsid w:val="00110AC5"/>
    <w:rsid w:val="00110C32"/>
    <w:rsid w:val="00110D16"/>
    <w:rsid w:val="00110F0B"/>
    <w:rsid w:val="00111026"/>
    <w:rsid w:val="0011108B"/>
    <w:rsid w:val="00111136"/>
    <w:rsid w:val="00111164"/>
    <w:rsid w:val="001114AB"/>
    <w:rsid w:val="00111761"/>
    <w:rsid w:val="00111813"/>
    <w:rsid w:val="001119D2"/>
    <w:rsid w:val="00111C0C"/>
    <w:rsid w:val="00111ECE"/>
    <w:rsid w:val="00112164"/>
    <w:rsid w:val="0011241F"/>
    <w:rsid w:val="00112730"/>
    <w:rsid w:val="001128BF"/>
    <w:rsid w:val="00112A70"/>
    <w:rsid w:val="00112D09"/>
    <w:rsid w:val="00112E1A"/>
    <w:rsid w:val="00112F03"/>
    <w:rsid w:val="00112F38"/>
    <w:rsid w:val="001136AB"/>
    <w:rsid w:val="00113821"/>
    <w:rsid w:val="00113931"/>
    <w:rsid w:val="0011394B"/>
    <w:rsid w:val="00113CEE"/>
    <w:rsid w:val="00114058"/>
    <w:rsid w:val="00114251"/>
    <w:rsid w:val="00114330"/>
    <w:rsid w:val="00114342"/>
    <w:rsid w:val="0011449E"/>
    <w:rsid w:val="00114831"/>
    <w:rsid w:val="001149BA"/>
    <w:rsid w:val="00114F04"/>
    <w:rsid w:val="00114F21"/>
    <w:rsid w:val="00115023"/>
    <w:rsid w:val="001153EF"/>
    <w:rsid w:val="0011574B"/>
    <w:rsid w:val="001157FB"/>
    <w:rsid w:val="00115885"/>
    <w:rsid w:val="001159BF"/>
    <w:rsid w:val="00115AE2"/>
    <w:rsid w:val="00115D55"/>
    <w:rsid w:val="00115E45"/>
    <w:rsid w:val="00115E49"/>
    <w:rsid w:val="00115EC2"/>
    <w:rsid w:val="00115F05"/>
    <w:rsid w:val="00115F85"/>
    <w:rsid w:val="00115FD1"/>
    <w:rsid w:val="0011646A"/>
    <w:rsid w:val="001165CC"/>
    <w:rsid w:val="0011688E"/>
    <w:rsid w:val="001168D5"/>
    <w:rsid w:val="00116ACD"/>
    <w:rsid w:val="00116FC9"/>
    <w:rsid w:val="0011733E"/>
    <w:rsid w:val="00117603"/>
    <w:rsid w:val="00117902"/>
    <w:rsid w:val="00117B7D"/>
    <w:rsid w:val="00117BF3"/>
    <w:rsid w:val="00120353"/>
    <w:rsid w:val="001203A1"/>
    <w:rsid w:val="001205A8"/>
    <w:rsid w:val="00120698"/>
    <w:rsid w:val="001206C8"/>
    <w:rsid w:val="001208D1"/>
    <w:rsid w:val="00120948"/>
    <w:rsid w:val="00120EFC"/>
    <w:rsid w:val="0012106B"/>
    <w:rsid w:val="001211D6"/>
    <w:rsid w:val="001212AB"/>
    <w:rsid w:val="00121329"/>
    <w:rsid w:val="001213AA"/>
    <w:rsid w:val="0012180B"/>
    <w:rsid w:val="00121E23"/>
    <w:rsid w:val="001226A4"/>
    <w:rsid w:val="00122A64"/>
    <w:rsid w:val="0012319E"/>
    <w:rsid w:val="00123641"/>
    <w:rsid w:val="0012388A"/>
    <w:rsid w:val="0012388C"/>
    <w:rsid w:val="00123AFA"/>
    <w:rsid w:val="00123C8C"/>
    <w:rsid w:val="00123D68"/>
    <w:rsid w:val="00123E8B"/>
    <w:rsid w:val="00123EB1"/>
    <w:rsid w:val="00123F2C"/>
    <w:rsid w:val="00124033"/>
    <w:rsid w:val="00124253"/>
    <w:rsid w:val="00124457"/>
    <w:rsid w:val="00124B43"/>
    <w:rsid w:val="00124D5F"/>
    <w:rsid w:val="00124DF8"/>
    <w:rsid w:val="00124DFE"/>
    <w:rsid w:val="0012514A"/>
    <w:rsid w:val="001253EA"/>
    <w:rsid w:val="0012567E"/>
    <w:rsid w:val="0012584D"/>
    <w:rsid w:val="00125A29"/>
    <w:rsid w:val="00125B99"/>
    <w:rsid w:val="00125C2C"/>
    <w:rsid w:val="00125D2F"/>
    <w:rsid w:val="00126160"/>
    <w:rsid w:val="0012646F"/>
    <w:rsid w:val="001265A4"/>
    <w:rsid w:val="00126A5F"/>
    <w:rsid w:val="00126BFF"/>
    <w:rsid w:val="00126C63"/>
    <w:rsid w:val="00126DB5"/>
    <w:rsid w:val="00127178"/>
    <w:rsid w:val="001272F0"/>
    <w:rsid w:val="00127CA6"/>
    <w:rsid w:val="00127D2B"/>
    <w:rsid w:val="00127DAD"/>
    <w:rsid w:val="00127F09"/>
    <w:rsid w:val="00127FF5"/>
    <w:rsid w:val="0013002A"/>
    <w:rsid w:val="0013085D"/>
    <w:rsid w:val="0013089C"/>
    <w:rsid w:val="00130A2D"/>
    <w:rsid w:val="00130A99"/>
    <w:rsid w:val="00130D57"/>
    <w:rsid w:val="00130F54"/>
    <w:rsid w:val="00131587"/>
    <w:rsid w:val="00131888"/>
    <w:rsid w:val="001318F4"/>
    <w:rsid w:val="00131C03"/>
    <w:rsid w:val="00131E45"/>
    <w:rsid w:val="00131F17"/>
    <w:rsid w:val="001323F9"/>
    <w:rsid w:val="0013251F"/>
    <w:rsid w:val="00132950"/>
    <w:rsid w:val="00132B6C"/>
    <w:rsid w:val="00132DBE"/>
    <w:rsid w:val="00132E41"/>
    <w:rsid w:val="00132FA3"/>
    <w:rsid w:val="00133088"/>
    <w:rsid w:val="00133346"/>
    <w:rsid w:val="001333B4"/>
    <w:rsid w:val="001333ED"/>
    <w:rsid w:val="001334AD"/>
    <w:rsid w:val="001335B1"/>
    <w:rsid w:val="001336B2"/>
    <w:rsid w:val="0013372D"/>
    <w:rsid w:val="00133733"/>
    <w:rsid w:val="0013375D"/>
    <w:rsid w:val="0013384D"/>
    <w:rsid w:val="0013393D"/>
    <w:rsid w:val="00133AD1"/>
    <w:rsid w:val="00133B4E"/>
    <w:rsid w:val="00133C44"/>
    <w:rsid w:val="00133D47"/>
    <w:rsid w:val="001346AF"/>
    <w:rsid w:val="001348B9"/>
    <w:rsid w:val="001348CB"/>
    <w:rsid w:val="00134990"/>
    <w:rsid w:val="00134AD9"/>
    <w:rsid w:val="00134D8A"/>
    <w:rsid w:val="001350AC"/>
    <w:rsid w:val="00135416"/>
    <w:rsid w:val="001354D1"/>
    <w:rsid w:val="001355E7"/>
    <w:rsid w:val="00135A0A"/>
    <w:rsid w:val="00135BB9"/>
    <w:rsid w:val="001360BA"/>
    <w:rsid w:val="0013621D"/>
    <w:rsid w:val="00136354"/>
    <w:rsid w:val="0013637E"/>
    <w:rsid w:val="00136674"/>
    <w:rsid w:val="00136957"/>
    <w:rsid w:val="00136982"/>
    <w:rsid w:val="00136B0E"/>
    <w:rsid w:val="00136C14"/>
    <w:rsid w:val="00136C3B"/>
    <w:rsid w:val="0013703F"/>
    <w:rsid w:val="00137103"/>
    <w:rsid w:val="00137223"/>
    <w:rsid w:val="0013753B"/>
    <w:rsid w:val="00137543"/>
    <w:rsid w:val="0013756D"/>
    <w:rsid w:val="001376AB"/>
    <w:rsid w:val="0013777C"/>
    <w:rsid w:val="00137B7A"/>
    <w:rsid w:val="00137D5F"/>
    <w:rsid w:val="00137D93"/>
    <w:rsid w:val="00140082"/>
    <w:rsid w:val="00140175"/>
    <w:rsid w:val="0014036B"/>
    <w:rsid w:val="0014040A"/>
    <w:rsid w:val="001406B0"/>
    <w:rsid w:val="0014073C"/>
    <w:rsid w:val="00140757"/>
    <w:rsid w:val="00140B62"/>
    <w:rsid w:val="00140D07"/>
    <w:rsid w:val="00140F15"/>
    <w:rsid w:val="00140F9F"/>
    <w:rsid w:val="00141267"/>
    <w:rsid w:val="001417C2"/>
    <w:rsid w:val="00141A3A"/>
    <w:rsid w:val="00141AAD"/>
    <w:rsid w:val="00141B16"/>
    <w:rsid w:val="00141BDC"/>
    <w:rsid w:val="001422F4"/>
    <w:rsid w:val="001423FA"/>
    <w:rsid w:val="00142453"/>
    <w:rsid w:val="001427B5"/>
    <w:rsid w:val="0014289F"/>
    <w:rsid w:val="001428CF"/>
    <w:rsid w:val="00142A1F"/>
    <w:rsid w:val="00142CA9"/>
    <w:rsid w:val="00142D0C"/>
    <w:rsid w:val="00142E3C"/>
    <w:rsid w:val="00142E45"/>
    <w:rsid w:val="00143025"/>
    <w:rsid w:val="00143471"/>
    <w:rsid w:val="001436F0"/>
    <w:rsid w:val="001439BA"/>
    <w:rsid w:val="00143DA3"/>
    <w:rsid w:val="00144013"/>
    <w:rsid w:val="00144211"/>
    <w:rsid w:val="001442C6"/>
    <w:rsid w:val="00144362"/>
    <w:rsid w:val="001447FC"/>
    <w:rsid w:val="00144B13"/>
    <w:rsid w:val="00145038"/>
    <w:rsid w:val="00145135"/>
    <w:rsid w:val="001454B8"/>
    <w:rsid w:val="001457A8"/>
    <w:rsid w:val="001457DD"/>
    <w:rsid w:val="001458DB"/>
    <w:rsid w:val="00145A17"/>
    <w:rsid w:val="00145BBE"/>
    <w:rsid w:val="00145D7F"/>
    <w:rsid w:val="00145F3B"/>
    <w:rsid w:val="001460B5"/>
    <w:rsid w:val="00146372"/>
    <w:rsid w:val="0014641F"/>
    <w:rsid w:val="001464A8"/>
    <w:rsid w:val="00146618"/>
    <w:rsid w:val="001467BB"/>
    <w:rsid w:val="00146932"/>
    <w:rsid w:val="00146AB3"/>
    <w:rsid w:val="00146C3B"/>
    <w:rsid w:val="00146CA8"/>
    <w:rsid w:val="0014720D"/>
    <w:rsid w:val="001472A5"/>
    <w:rsid w:val="00147548"/>
    <w:rsid w:val="00147884"/>
    <w:rsid w:val="001478BB"/>
    <w:rsid w:val="00150060"/>
    <w:rsid w:val="0015018A"/>
    <w:rsid w:val="0015021A"/>
    <w:rsid w:val="00150304"/>
    <w:rsid w:val="00150669"/>
    <w:rsid w:val="00150827"/>
    <w:rsid w:val="00150B0D"/>
    <w:rsid w:val="00150FFC"/>
    <w:rsid w:val="00151C88"/>
    <w:rsid w:val="00151E31"/>
    <w:rsid w:val="00151EDF"/>
    <w:rsid w:val="00151F49"/>
    <w:rsid w:val="00151F9B"/>
    <w:rsid w:val="00152095"/>
    <w:rsid w:val="00152289"/>
    <w:rsid w:val="0015238E"/>
    <w:rsid w:val="001523E8"/>
    <w:rsid w:val="00152425"/>
    <w:rsid w:val="00152536"/>
    <w:rsid w:val="0015263A"/>
    <w:rsid w:val="00152648"/>
    <w:rsid w:val="001526DA"/>
    <w:rsid w:val="00152BAD"/>
    <w:rsid w:val="00152CE3"/>
    <w:rsid w:val="00152F57"/>
    <w:rsid w:val="001532D1"/>
    <w:rsid w:val="0015350E"/>
    <w:rsid w:val="001535A1"/>
    <w:rsid w:val="001535EC"/>
    <w:rsid w:val="00153652"/>
    <w:rsid w:val="00153697"/>
    <w:rsid w:val="0015384A"/>
    <w:rsid w:val="00153956"/>
    <w:rsid w:val="00153B65"/>
    <w:rsid w:val="00153B86"/>
    <w:rsid w:val="00153B95"/>
    <w:rsid w:val="00153CE6"/>
    <w:rsid w:val="001540CF"/>
    <w:rsid w:val="00154146"/>
    <w:rsid w:val="00154190"/>
    <w:rsid w:val="001545EA"/>
    <w:rsid w:val="001546D5"/>
    <w:rsid w:val="00154937"/>
    <w:rsid w:val="001549BA"/>
    <w:rsid w:val="00154FFC"/>
    <w:rsid w:val="00155099"/>
    <w:rsid w:val="001553EE"/>
    <w:rsid w:val="001553F5"/>
    <w:rsid w:val="001554C2"/>
    <w:rsid w:val="0015557D"/>
    <w:rsid w:val="001557A6"/>
    <w:rsid w:val="00155B43"/>
    <w:rsid w:val="00155C85"/>
    <w:rsid w:val="00155EFE"/>
    <w:rsid w:val="00156370"/>
    <w:rsid w:val="0015642A"/>
    <w:rsid w:val="00156515"/>
    <w:rsid w:val="001568B8"/>
    <w:rsid w:val="00156A6C"/>
    <w:rsid w:val="00156B10"/>
    <w:rsid w:val="00156B2D"/>
    <w:rsid w:val="00156B35"/>
    <w:rsid w:val="00156BDE"/>
    <w:rsid w:val="00156FDA"/>
    <w:rsid w:val="001571F2"/>
    <w:rsid w:val="00157823"/>
    <w:rsid w:val="0015790D"/>
    <w:rsid w:val="00157AD8"/>
    <w:rsid w:val="00157C2E"/>
    <w:rsid w:val="00157C5E"/>
    <w:rsid w:val="0016008F"/>
    <w:rsid w:val="0016015A"/>
    <w:rsid w:val="00160171"/>
    <w:rsid w:val="001601CA"/>
    <w:rsid w:val="0016020E"/>
    <w:rsid w:val="001603D4"/>
    <w:rsid w:val="00160503"/>
    <w:rsid w:val="001605B8"/>
    <w:rsid w:val="00160701"/>
    <w:rsid w:val="00160CAE"/>
    <w:rsid w:val="00160D7C"/>
    <w:rsid w:val="00160E30"/>
    <w:rsid w:val="0016106D"/>
    <w:rsid w:val="001612E1"/>
    <w:rsid w:val="001614DB"/>
    <w:rsid w:val="0016194E"/>
    <w:rsid w:val="00162101"/>
    <w:rsid w:val="0016236C"/>
    <w:rsid w:val="001624E5"/>
    <w:rsid w:val="001624EE"/>
    <w:rsid w:val="00162625"/>
    <w:rsid w:val="0016294C"/>
    <w:rsid w:val="00162DC8"/>
    <w:rsid w:val="001630A8"/>
    <w:rsid w:val="0016315E"/>
    <w:rsid w:val="0016338C"/>
    <w:rsid w:val="001634C7"/>
    <w:rsid w:val="00163826"/>
    <w:rsid w:val="001638E3"/>
    <w:rsid w:val="00163943"/>
    <w:rsid w:val="00163BA1"/>
    <w:rsid w:val="00163D18"/>
    <w:rsid w:val="00163DC8"/>
    <w:rsid w:val="00163F22"/>
    <w:rsid w:val="00163F84"/>
    <w:rsid w:val="001640B9"/>
    <w:rsid w:val="001640CA"/>
    <w:rsid w:val="0016417B"/>
    <w:rsid w:val="001643E6"/>
    <w:rsid w:val="001644B1"/>
    <w:rsid w:val="001645DE"/>
    <w:rsid w:val="0016470E"/>
    <w:rsid w:val="001647FF"/>
    <w:rsid w:val="00164924"/>
    <w:rsid w:val="001649DD"/>
    <w:rsid w:val="00164CAA"/>
    <w:rsid w:val="00164E0A"/>
    <w:rsid w:val="00164E10"/>
    <w:rsid w:val="00164F48"/>
    <w:rsid w:val="00164F54"/>
    <w:rsid w:val="0016520F"/>
    <w:rsid w:val="001652D7"/>
    <w:rsid w:val="001654A1"/>
    <w:rsid w:val="0016596E"/>
    <w:rsid w:val="00165A5F"/>
    <w:rsid w:val="00165F06"/>
    <w:rsid w:val="0016615E"/>
    <w:rsid w:val="001661FE"/>
    <w:rsid w:val="00166223"/>
    <w:rsid w:val="00166326"/>
    <w:rsid w:val="00166492"/>
    <w:rsid w:val="001665A7"/>
    <w:rsid w:val="001666F9"/>
    <w:rsid w:val="00166828"/>
    <w:rsid w:val="001670D8"/>
    <w:rsid w:val="0016719B"/>
    <w:rsid w:val="0016731D"/>
    <w:rsid w:val="0016735E"/>
    <w:rsid w:val="0016793E"/>
    <w:rsid w:val="00167D4D"/>
    <w:rsid w:val="00167F4E"/>
    <w:rsid w:val="00170124"/>
    <w:rsid w:val="00170419"/>
    <w:rsid w:val="00170635"/>
    <w:rsid w:val="0017070D"/>
    <w:rsid w:val="00170837"/>
    <w:rsid w:val="0017095A"/>
    <w:rsid w:val="00170A7B"/>
    <w:rsid w:val="00170AFD"/>
    <w:rsid w:val="00171035"/>
    <w:rsid w:val="00171056"/>
    <w:rsid w:val="001713B7"/>
    <w:rsid w:val="0017141E"/>
    <w:rsid w:val="00171ADB"/>
    <w:rsid w:val="00171EB1"/>
    <w:rsid w:val="00171F58"/>
    <w:rsid w:val="00171F9A"/>
    <w:rsid w:val="00171FBF"/>
    <w:rsid w:val="00172029"/>
    <w:rsid w:val="00172118"/>
    <w:rsid w:val="0017219B"/>
    <w:rsid w:val="001724EB"/>
    <w:rsid w:val="00172527"/>
    <w:rsid w:val="00172B72"/>
    <w:rsid w:val="00172D5A"/>
    <w:rsid w:val="00172F49"/>
    <w:rsid w:val="001733A4"/>
    <w:rsid w:val="001735A0"/>
    <w:rsid w:val="001737B2"/>
    <w:rsid w:val="00173AB9"/>
    <w:rsid w:val="00173B6C"/>
    <w:rsid w:val="00173C7C"/>
    <w:rsid w:val="00173E29"/>
    <w:rsid w:val="00173EED"/>
    <w:rsid w:val="00173EF8"/>
    <w:rsid w:val="00174368"/>
    <w:rsid w:val="001744B9"/>
    <w:rsid w:val="001744EA"/>
    <w:rsid w:val="001746C9"/>
    <w:rsid w:val="00174947"/>
    <w:rsid w:val="0017497D"/>
    <w:rsid w:val="00174B81"/>
    <w:rsid w:val="00174D2C"/>
    <w:rsid w:val="00174D82"/>
    <w:rsid w:val="00174E44"/>
    <w:rsid w:val="00174EC5"/>
    <w:rsid w:val="00175053"/>
    <w:rsid w:val="001751F7"/>
    <w:rsid w:val="001753B7"/>
    <w:rsid w:val="001757E7"/>
    <w:rsid w:val="00175873"/>
    <w:rsid w:val="0017592E"/>
    <w:rsid w:val="0017599C"/>
    <w:rsid w:val="00175C59"/>
    <w:rsid w:val="001760BC"/>
    <w:rsid w:val="00176573"/>
    <w:rsid w:val="00176674"/>
    <w:rsid w:val="00176818"/>
    <w:rsid w:val="0017686B"/>
    <w:rsid w:val="00176A1A"/>
    <w:rsid w:val="00176B82"/>
    <w:rsid w:val="00176E33"/>
    <w:rsid w:val="00176E3B"/>
    <w:rsid w:val="00176ECB"/>
    <w:rsid w:val="0017716E"/>
    <w:rsid w:val="0017722E"/>
    <w:rsid w:val="001773FF"/>
    <w:rsid w:val="00177462"/>
    <w:rsid w:val="001774F9"/>
    <w:rsid w:val="0017752D"/>
    <w:rsid w:val="0017759F"/>
    <w:rsid w:val="001775DF"/>
    <w:rsid w:val="00177832"/>
    <w:rsid w:val="00177BEE"/>
    <w:rsid w:val="00177C78"/>
    <w:rsid w:val="00177D48"/>
    <w:rsid w:val="00177D51"/>
    <w:rsid w:val="001801A8"/>
    <w:rsid w:val="001801F5"/>
    <w:rsid w:val="0018020D"/>
    <w:rsid w:val="00180263"/>
    <w:rsid w:val="001805B0"/>
    <w:rsid w:val="00180A31"/>
    <w:rsid w:val="00180A5A"/>
    <w:rsid w:val="00180B81"/>
    <w:rsid w:val="00180F3C"/>
    <w:rsid w:val="00181071"/>
    <w:rsid w:val="00181178"/>
    <w:rsid w:val="0018119E"/>
    <w:rsid w:val="00181A05"/>
    <w:rsid w:val="00181C5C"/>
    <w:rsid w:val="00181EEF"/>
    <w:rsid w:val="00181F3E"/>
    <w:rsid w:val="0018206A"/>
    <w:rsid w:val="00182123"/>
    <w:rsid w:val="001822DB"/>
    <w:rsid w:val="001824AB"/>
    <w:rsid w:val="0018258D"/>
    <w:rsid w:val="001826F8"/>
    <w:rsid w:val="0018274F"/>
    <w:rsid w:val="001827AE"/>
    <w:rsid w:val="001828DD"/>
    <w:rsid w:val="00182FE0"/>
    <w:rsid w:val="00183569"/>
    <w:rsid w:val="0018359A"/>
    <w:rsid w:val="00183911"/>
    <w:rsid w:val="00183F3B"/>
    <w:rsid w:val="0018419E"/>
    <w:rsid w:val="00184293"/>
    <w:rsid w:val="00184431"/>
    <w:rsid w:val="0018444A"/>
    <w:rsid w:val="001845FB"/>
    <w:rsid w:val="00184667"/>
    <w:rsid w:val="00184976"/>
    <w:rsid w:val="00184C15"/>
    <w:rsid w:val="00184CDD"/>
    <w:rsid w:val="00184DAB"/>
    <w:rsid w:val="00184F36"/>
    <w:rsid w:val="0018516D"/>
    <w:rsid w:val="00185490"/>
    <w:rsid w:val="001854C1"/>
    <w:rsid w:val="00185534"/>
    <w:rsid w:val="00185719"/>
    <w:rsid w:val="00185CED"/>
    <w:rsid w:val="00185DA6"/>
    <w:rsid w:val="00185F64"/>
    <w:rsid w:val="00186096"/>
    <w:rsid w:val="00186E40"/>
    <w:rsid w:val="00186F7C"/>
    <w:rsid w:val="00186F9A"/>
    <w:rsid w:val="00187220"/>
    <w:rsid w:val="0018772E"/>
    <w:rsid w:val="00187852"/>
    <w:rsid w:val="00187A08"/>
    <w:rsid w:val="00187A94"/>
    <w:rsid w:val="00187A9C"/>
    <w:rsid w:val="00187C37"/>
    <w:rsid w:val="00187F60"/>
    <w:rsid w:val="0019002D"/>
    <w:rsid w:val="0019020B"/>
    <w:rsid w:val="0019029E"/>
    <w:rsid w:val="00190329"/>
    <w:rsid w:val="00190572"/>
    <w:rsid w:val="00190616"/>
    <w:rsid w:val="00190804"/>
    <w:rsid w:val="0019088F"/>
    <w:rsid w:val="00190C51"/>
    <w:rsid w:val="00190D90"/>
    <w:rsid w:val="001911CB"/>
    <w:rsid w:val="001914AA"/>
    <w:rsid w:val="001915DA"/>
    <w:rsid w:val="0019178C"/>
    <w:rsid w:val="00191C39"/>
    <w:rsid w:val="00191C45"/>
    <w:rsid w:val="001920D1"/>
    <w:rsid w:val="00192146"/>
    <w:rsid w:val="001921DA"/>
    <w:rsid w:val="00192238"/>
    <w:rsid w:val="001929A6"/>
    <w:rsid w:val="00192A85"/>
    <w:rsid w:val="00192AE5"/>
    <w:rsid w:val="00192B3C"/>
    <w:rsid w:val="00192FA5"/>
    <w:rsid w:val="00192FE7"/>
    <w:rsid w:val="001932D1"/>
    <w:rsid w:val="0019336B"/>
    <w:rsid w:val="00193645"/>
    <w:rsid w:val="001939A6"/>
    <w:rsid w:val="00193A96"/>
    <w:rsid w:val="00193ACC"/>
    <w:rsid w:val="00193BFE"/>
    <w:rsid w:val="00193F29"/>
    <w:rsid w:val="0019408F"/>
    <w:rsid w:val="001942A9"/>
    <w:rsid w:val="0019481E"/>
    <w:rsid w:val="00194960"/>
    <w:rsid w:val="00194A15"/>
    <w:rsid w:val="00194D61"/>
    <w:rsid w:val="00194E7E"/>
    <w:rsid w:val="00195322"/>
    <w:rsid w:val="0019560E"/>
    <w:rsid w:val="00195702"/>
    <w:rsid w:val="001958E3"/>
    <w:rsid w:val="00195AE7"/>
    <w:rsid w:val="0019601B"/>
    <w:rsid w:val="00196048"/>
    <w:rsid w:val="0019677E"/>
    <w:rsid w:val="00196A82"/>
    <w:rsid w:val="00196C6C"/>
    <w:rsid w:val="00196E03"/>
    <w:rsid w:val="0019702C"/>
    <w:rsid w:val="0019769B"/>
    <w:rsid w:val="00197D8F"/>
    <w:rsid w:val="00197FFE"/>
    <w:rsid w:val="001A0D25"/>
    <w:rsid w:val="001A0E6A"/>
    <w:rsid w:val="001A1215"/>
    <w:rsid w:val="001A1275"/>
    <w:rsid w:val="001A146C"/>
    <w:rsid w:val="001A1488"/>
    <w:rsid w:val="001A1570"/>
    <w:rsid w:val="001A160D"/>
    <w:rsid w:val="001A16FA"/>
    <w:rsid w:val="001A1917"/>
    <w:rsid w:val="001A19DD"/>
    <w:rsid w:val="001A1C64"/>
    <w:rsid w:val="001A1E7F"/>
    <w:rsid w:val="001A21FE"/>
    <w:rsid w:val="001A228D"/>
    <w:rsid w:val="001A2435"/>
    <w:rsid w:val="001A2534"/>
    <w:rsid w:val="001A286F"/>
    <w:rsid w:val="001A2918"/>
    <w:rsid w:val="001A293C"/>
    <w:rsid w:val="001A2A3C"/>
    <w:rsid w:val="001A2D02"/>
    <w:rsid w:val="001A2DFE"/>
    <w:rsid w:val="001A3076"/>
    <w:rsid w:val="001A3120"/>
    <w:rsid w:val="001A31A5"/>
    <w:rsid w:val="001A33EA"/>
    <w:rsid w:val="001A389C"/>
    <w:rsid w:val="001A3AB4"/>
    <w:rsid w:val="001A3B75"/>
    <w:rsid w:val="001A3B7A"/>
    <w:rsid w:val="001A3D65"/>
    <w:rsid w:val="001A3DA3"/>
    <w:rsid w:val="001A4168"/>
    <w:rsid w:val="001A418E"/>
    <w:rsid w:val="001A46FB"/>
    <w:rsid w:val="001A46FD"/>
    <w:rsid w:val="001A5096"/>
    <w:rsid w:val="001A5273"/>
    <w:rsid w:val="001A590C"/>
    <w:rsid w:val="001A5944"/>
    <w:rsid w:val="001A5B1A"/>
    <w:rsid w:val="001A5BC3"/>
    <w:rsid w:val="001A5D05"/>
    <w:rsid w:val="001A5D2F"/>
    <w:rsid w:val="001A5EA2"/>
    <w:rsid w:val="001A5EE4"/>
    <w:rsid w:val="001A5F7B"/>
    <w:rsid w:val="001A5FB1"/>
    <w:rsid w:val="001A60B0"/>
    <w:rsid w:val="001A65DC"/>
    <w:rsid w:val="001A68A0"/>
    <w:rsid w:val="001A698A"/>
    <w:rsid w:val="001A6B63"/>
    <w:rsid w:val="001A6C53"/>
    <w:rsid w:val="001A6CCC"/>
    <w:rsid w:val="001A70C8"/>
    <w:rsid w:val="001A71C9"/>
    <w:rsid w:val="001A7429"/>
    <w:rsid w:val="001A760C"/>
    <w:rsid w:val="001A76D8"/>
    <w:rsid w:val="001A777D"/>
    <w:rsid w:val="001A799B"/>
    <w:rsid w:val="001A7AA9"/>
    <w:rsid w:val="001A7AC7"/>
    <w:rsid w:val="001A7C38"/>
    <w:rsid w:val="001A7E11"/>
    <w:rsid w:val="001B01A0"/>
    <w:rsid w:val="001B02F8"/>
    <w:rsid w:val="001B044A"/>
    <w:rsid w:val="001B069A"/>
    <w:rsid w:val="001B08D9"/>
    <w:rsid w:val="001B0FC4"/>
    <w:rsid w:val="001B1913"/>
    <w:rsid w:val="001B2104"/>
    <w:rsid w:val="001B2205"/>
    <w:rsid w:val="001B2279"/>
    <w:rsid w:val="001B248E"/>
    <w:rsid w:val="001B2672"/>
    <w:rsid w:val="001B2729"/>
    <w:rsid w:val="001B2866"/>
    <w:rsid w:val="001B2881"/>
    <w:rsid w:val="001B2B02"/>
    <w:rsid w:val="001B34A3"/>
    <w:rsid w:val="001B3675"/>
    <w:rsid w:val="001B37C8"/>
    <w:rsid w:val="001B3E32"/>
    <w:rsid w:val="001B48BA"/>
    <w:rsid w:val="001B4A10"/>
    <w:rsid w:val="001B4B2C"/>
    <w:rsid w:val="001B4F10"/>
    <w:rsid w:val="001B5026"/>
    <w:rsid w:val="001B50DE"/>
    <w:rsid w:val="001B5154"/>
    <w:rsid w:val="001B5455"/>
    <w:rsid w:val="001B5647"/>
    <w:rsid w:val="001B5794"/>
    <w:rsid w:val="001B58EC"/>
    <w:rsid w:val="001B591D"/>
    <w:rsid w:val="001B5ACC"/>
    <w:rsid w:val="001B5AD8"/>
    <w:rsid w:val="001B5B75"/>
    <w:rsid w:val="001B5B8B"/>
    <w:rsid w:val="001B5C6A"/>
    <w:rsid w:val="001B5DC8"/>
    <w:rsid w:val="001B5F5E"/>
    <w:rsid w:val="001B6433"/>
    <w:rsid w:val="001B65F4"/>
    <w:rsid w:val="001B69F1"/>
    <w:rsid w:val="001B6E30"/>
    <w:rsid w:val="001B713B"/>
    <w:rsid w:val="001B740B"/>
    <w:rsid w:val="001B75C2"/>
    <w:rsid w:val="001B770F"/>
    <w:rsid w:val="001B77B6"/>
    <w:rsid w:val="001B7A3B"/>
    <w:rsid w:val="001B7BB8"/>
    <w:rsid w:val="001B7C83"/>
    <w:rsid w:val="001B7D97"/>
    <w:rsid w:val="001B7F9E"/>
    <w:rsid w:val="001C0206"/>
    <w:rsid w:val="001C0246"/>
    <w:rsid w:val="001C039D"/>
    <w:rsid w:val="001C0489"/>
    <w:rsid w:val="001C04D4"/>
    <w:rsid w:val="001C054B"/>
    <w:rsid w:val="001C088D"/>
    <w:rsid w:val="001C09E1"/>
    <w:rsid w:val="001C0A4F"/>
    <w:rsid w:val="001C0B34"/>
    <w:rsid w:val="001C0BE5"/>
    <w:rsid w:val="001C0D35"/>
    <w:rsid w:val="001C11C0"/>
    <w:rsid w:val="001C12A3"/>
    <w:rsid w:val="001C12CC"/>
    <w:rsid w:val="001C12E8"/>
    <w:rsid w:val="001C12EE"/>
    <w:rsid w:val="001C17BB"/>
    <w:rsid w:val="001C187E"/>
    <w:rsid w:val="001C1A37"/>
    <w:rsid w:val="001C1B48"/>
    <w:rsid w:val="001C1BC8"/>
    <w:rsid w:val="001C1C49"/>
    <w:rsid w:val="001C1EE1"/>
    <w:rsid w:val="001C1EF2"/>
    <w:rsid w:val="001C2154"/>
    <w:rsid w:val="001C2225"/>
    <w:rsid w:val="001C22F7"/>
    <w:rsid w:val="001C286F"/>
    <w:rsid w:val="001C2B41"/>
    <w:rsid w:val="001C2B86"/>
    <w:rsid w:val="001C2C32"/>
    <w:rsid w:val="001C2CC6"/>
    <w:rsid w:val="001C2F54"/>
    <w:rsid w:val="001C2FBE"/>
    <w:rsid w:val="001C3308"/>
    <w:rsid w:val="001C354B"/>
    <w:rsid w:val="001C373E"/>
    <w:rsid w:val="001C3BBB"/>
    <w:rsid w:val="001C40D1"/>
    <w:rsid w:val="001C428E"/>
    <w:rsid w:val="001C4356"/>
    <w:rsid w:val="001C4582"/>
    <w:rsid w:val="001C45C0"/>
    <w:rsid w:val="001C468A"/>
    <w:rsid w:val="001C472F"/>
    <w:rsid w:val="001C47DE"/>
    <w:rsid w:val="001C4A38"/>
    <w:rsid w:val="001C4A9E"/>
    <w:rsid w:val="001C5001"/>
    <w:rsid w:val="001C5103"/>
    <w:rsid w:val="001C52A8"/>
    <w:rsid w:val="001C55F2"/>
    <w:rsid w:val="001C5704"/>
    <w:rsid w:val="001C5922"/>
    <w:rsid w:val="001C5998"/>
    <w:rsid w:val="001C5ADF"/>
    <w:rsid w:val="001C5E56"/>
    <w:rsid w:val="001C5E8E"/>
    <w:rsid w:val="001C6120"/>
    <w:rsid w:val="001C6516"/>
    <w:rsid w:val="001C69F5"/>
    <w:rsid w:val="001C6B5C"/>
    <w:rsid w:val="001C6B8F"/>
    <w:rsid w:val="001C6C54"/>
    <w:rsid w:val="001C70AE"/>
    <w:rsid w:val="001C7155"/>
    <w:rsid w:val="001C71D9"/>
    <w:rsid w:val="001C738F"/>
    <w:rsid w:val="001C774D"/>
    <w:rsid w:val="001C7DFB"/>
    <w:rsid w:val="001C7E48"/>
    <w:rsid w:val="001C7F49"/>
    <w:rsid w:val="001D039B"/>
    <w:rsid w:val="001D0616"/>
    <w:rsid w:val="001D0E2E"/>
    <w:rsid w:val="001D0FDC"/>
    <w:rsid w:val="001D1258"/>
    <w:rsid w:val="001D14AB"/>
    <w:rsid w:val="001D1AB8"/>
    <w:rsid w:val="001D2100"/>
    <w:rsid w:val="001D2374"/>
    <w:rsid w:val="001D25D1"/>
    <w:rsid w:val="001D286F"/>
    <w:rsid w:val="001D2987"/>
    <w:rsid w:val="001D2C94"/>
    <w:rsid w:val="001D2CFF"/>
    <w:rsid w:val="001D2D5E"/>
    <w:rsid w:val="001D2FA1"/>
    <w:rsid w:val="001D3002"/>
    <w:rsid w:val="001D316E"/>
    <w:rsid w:val="001D31AF"/>
    <w:rsid w:val="001D32F6"/>
    <w:rsid w:val="001D33D9"/>
    <w:rsid w:val="001D35DD"/>
    <w:rsid w:val="001D36F6"/>
    <w:rsid w:val="001D3D5F"/>
    <w:rsid w:val="001D3FB4"/>
    <w:rsid w:val="001D4303"/>
    <w:rsid w:val="001D44B5"/>
    <w:rsid w:val="001D45E5"/>
    <w:rsid w:val="001D461A"/>
    <w:rsid w:val="001D4A9D"/>
    <w:rsid w:val="001D4AAD"/>
    <w:rsid w:val="001D4D1C"/>
    <w:rsid w:val="001D5722"/>
    <w:rsid w:val="001D5942"/>
    <w:rsid w:val="001D5AFA"/>
    <w:rsid w:val="001D5BEB"/>
    <w:rsid w:val="001D5C0F"/>
    <w:rsid w:val="001D5CCE"/>
    <w:rsid w:val="001D6103"/>
    <w:rsid w:val="001D62FA"/>
    <w:rsid w:val="001D636C"/>
    <w:rsid w:val="001D65C2"/>
    <w:rsid w:val="001D65CA"/>
    <w:rsid w:val="001D6BB5"/>
    <w:rsid w:val="001D6CFC"/>
    <w:rsid w:val="001D7018"/>
    <w:rsid w:val="001D70A8"/>
    <w:rsid w:val="001D7177"/>
    <w:rsid w:val="001D722D"/>
    <w:rsid w:val="001D756E"/>
    <w:rsid w:val="001D784A"/>
    <w:rsid w:val="001D7A07"/>
    <w:rsid w:val="001D7CEB"/>
    <w:rsid w:val="001D7CF4"/>
    <w:rsid w:val="001D7F31"/>
    <w:rsid w:val="001E010E"/>
    <w:rsid w:val="001E04A4"/>
    <w:rsid w:val="001E04EE"/>
    <w:rsid w:val="001E05AF"/>
    <w:rsid w:val="001E07C5"/>
    <w:rsid w:val="001E0C5C"/>
    <w:rsid w:val="001E0FC4"/>
    <w:rsid w:val="001E12EA"/>
    <w:rsid w:val="001E176D"/>
    <w:rsid w:val="001E1A1B"/>
    <w:rsid w:val="001E1BCE"/>
    <w:rsid w:val="001E1CB6"/>
    <w:rsid w:val="001E1E05"/>
    <w:rsid w:val="001E1F06"/>
    <w:rsid w:val="001E1F0B"/>
    <w:rsid w:val="001E1FA2"/>
    <w:rsid w:val="001E2086"/>
    <w:rsid w:val="001E20BE"/>
    <w:rsid w:val="001E25BC"/>
    <w:rsid w:val="001E2616"/>
    <w:rsid w:val="001E2898"/>
    <w:rsid w:val="001E313A"/>
    <w:rsid w:val="001E339F"/>
    <w:rsid w:val="001E3614"/>
    <w:rsid w:val="001E3629"/>
    <w:rsid w:val="001E36C6"/>
    <w:rsid w:val="001E3B2C"/>
    <w:rsid w:val="001E3BA3"/>
    <w:rsid w:val="001E3EB7"/>
    <w:rsid w:val="001E3FCD"/>
    <w:rsid w:val="001E40F0"/>
    <w:rsid w:val="001E4172"/>
    <w:rsid w:val="001E4AC7"/>
    <w:rsid w:val="001E5263"/>
    <w:rsid w:val="001E5315"/>
    <w:rsid w:val="001E5405"/>
    <w:rsid w:val="001E5490"/>
    <w:rsid w:val="001E5513"/>
    <w:rsid w:val="001E552D"/>
    <w:rsid w:val="001E5730"/>
    <w:rsid w:val="001E5E2E"/>
    <w:rsid w:val="001E5F64"/>
    <w:rsid w:val="001E60EC"/>
    <w:rsid w:val="001E6181"/>
    <w:rsid w:val="001E6274"/>
    <w:rsid w:val="001E6352"/>
    <w:rsid w:val="001E657E"/>
    <w:rsid w:val="001E6746"/>
    <w:rsid w:val="001E6AD7"/>
    <w:rsid w:val="001E6F4B"/>
    <w:rsid w:val="001E70AD"/>
    <w:rsid w:val="001E7237"/>
    <w:rsid w:val="001E7303"/>
    <w:rsid w:val="001E7AEA"/>
    <w:rsid w:val="001E7AF6"/>
    <w:rsid w:val="001E7BE6"/>
    <w:rsid w:val="001E7D4C"/>
    <w:rsid w:val="001E7DA9"/>
    <w:rsid w:val="001E7DB6"/>
    <w:rsid w:val="001E7F02"/>
    <w:rsid w:val="001E7F99"/>
    <w:rsid w:val="001E7FBF"/>
    <w:rsid w:val="001F01B8"/>
    <w:rsid w:val="001F03FA"/>
    <w:rsid w:val="001F04E3"/>
    <w:rsid w:val="001F052C"/>
    <w:rsid w:val="001F08E0"/>
    <w:rsid w:val="001F0C44"/>
    <w:rsid w:val="001F0D8E"/>
    <w:rsid w:val="001F0FC3"/>
    <w:rsid w:val="001F1038"/>
    <w:rsid w:val="001F1188"/>
    <w:rsid w:val="001F11AB"/>
    <w:rsid w:val="001F1302"/>
    <w:rsid w:val="001F1499"/>
    <w:rsid w:val="001F19D4"/>
    <w:rsid w:val="001F1B8D"/>
    <w:rsid w:val="001F1C7C"/>
    <w:rsid w:val="001F1CAB"/>
    <w:rsid w:val="001F1EC5"/>
    <w:rsid w:val="001F1F11"/>
    <w:rsid w:val="001F22F0"/>
    <w:rsid w:val="001F2629"/>
    <w:rsid w:val="001F26C8"/>
    <w:rsid w:val="001F274F"/>
    <w:rsid w:val="001F27AD"/>
    <w:rsid w:val="001F289C"/>
    <w:rsid w:val="001F2BF9"/>
    <w:rsid w:val="001F33B3"/>
    <w:rsid w:val="001F36DD"/>
    <w:rsid w:val="001F3AF2"/>
    <w:rsid w:val="001F4782"/>
    <w:rsid w:val="001F4ACA"/>
    <w:rsid w:val="001F4D86"/>
    <w:rsid w:val="001F5086"/>
    <w:rsid w:val="001F5098"/>
    <w:rsid w:val="001F50F4"/>
    <w:rsid w:val="001F5131"/>
    <w:rsid w:val="001F5200"/>
    <w:rsid w:val="001F54AF"/>
    <w:rsid w:val="001F5AA7"/>
    <w:rsid w:val="001F5AE2"/>
    <w:rsid w:val="001F5F85"/>
    <w:rsid w:val="001F6008"/>
    <w:rsid w:val="001F60A3"/>
    <w:rsid w:val="001F6110"/>
    <w:rsid w:val="001F61A9"/>
    <w:rsid w:val="001F641B"/>
    <w:rsid w:val="001F66F3"/>
    <w:rsid w:val="001F6705"/>
    <w:rsid w:val="001F6C19"/>
    <w:rsid w:val="001F6D4D"/>
    <w:rsid w:val="001F7043"/>
    <w:rsid w:val="001F72F2"/>
    <w:rsid w:val="001F790C"/>
    <w:rsid w:val="001F7981"/>
    <w:rsid w:val="001F7C00"/>
    <w:rsid w:val="001F7CBD"/>
    <w:rsid w:val="0020042C"/>
    <w:rsid w:val="00200525"/>
    <w:rsid w:val="002009A3"/>
    <w:rsid w:val="00200D16"/>
    <w:rsid w:val="00200F1A"/>
    <w:rsid w:val="0020130D"/>
    <w:rsid w:val="00201385"/>
    <w:rsid w:val="00201538"/>
    <w:rsid w:val="002016CC"/>
    <w:rsid w:val="00201D06"/>
    <w:rsid w:val="00201D1A"/>
    <w:rsid w:val="00201E9F"/>
    <w:rsid w:val="00201F23"/>
    <w:rsid w:val="00201F47"/>
    <w:rsid w:val="00202272"/>
    <w:rsid w:val="0020231B"/>
    <w:rsid w:val="00202717"/>
    <w:rsid w:val="00202790"/>
    <w:rsid w:val="00202B28"/>
    <w:rsid w:val="00202B8C"/>
    <w:rsid w:val="00202D67"/>
    <w:rsid w:val="00202DCF"/>
    <w:rsid w:val="00202F25"/>
    <w:rsid w:val="00203546"/>
    <w:rsid w:val="002035B3"/>
    <w:rsid w:val="00203929"/>
    <w:rsid w:val="0020395B"/>
    <w:rsid w:val="00203A20"/>
    <w:rsid w:val="00203AF6"/>
    <w:rsid w:val="00203B92"/>
    <w:rsid w:val="00203BFE"/>
    <w:rsid w:val="00203C2F"/>
    <w:rsid w:val="00203CD6"/>
    <w:rsid w:val="00203D90"/>
    <w:rsid w:val="00203EBF"/>
    <w:rsid w:val="00203F0A"/>
    <w:rsid w:val="00203F0C"/>
    <w:rsid w:val="00204460"/>
    <w:rsid w:val="00204869"/>
    <w:rsid w:val="00204DFB"/>
    <w:rsid w:val="0020500B"/>
    <w:rsid w:val="002051D7"/>
    <w:rsid w:val="002051EA"/>
    <w:rsid w:val="002053E8"/>
    <w:rsid w:val="00205655"/>
    <w:rsid w:val="002056C5"/>
    <w:rsid w:val="00205853"/>
    <w:rsid w:val="002058B1"/>
    <w:rsid w:val="00205B0A"/>
    <w:rsid w:val="00205CBC"/>
    <w:rsid w:val="00205E9E"/>
    <w:rsid w:val="00205EDF"/>
    <w:rsid w:val="00206259"/>
    <w:rsid w:val="002064C5"/>
    <w:rsid w:val="00206794"/>
    <w:rsid w:val="0020682C"/>
    <w:rsid w:val="00206CE5"/>
    <w:rsid w:val="002073F5"/>
    <w:rsid w:val="002074B7"/>
    <w:rsid w:val="0020756B"/>
    <w:rsid w:val="0020758D"/>
    <w:rsid w:val="00207818"/>
    <w:rsid w:val="00207AA7"/>
    <w:rsid w:val="00207C7B"/>
    <w:rsid w:val="00207DFF"/>
    <w:rsid w:val="00210044"/>
    <w:rsid w:val="00210397"/>
    <w:rsid w:val="00210474"/>
    <w:rsid w:val="00210749"/>
    <w:rsid w:val="00210A78"/>
    <w:rsid w:val="00210FAC"/>
    <w:rsid w:val="00211417"/>
    <w:rsid w:val="00211470"/>
    <w:rsid w:val="002116C6"/>
    <w:rsid w:val="00211922"/>
    <w:rsid w:val="00211A6D"/>
    <w:rsid w:val="00211C13"/>
    <w:rsid w:val="00211DD0"/>
    <w:rsid w:val="0021213A"/>
    <w:rsid w:val="0021265F"/>
    <w:rsid w:val="002127D4"/>
    <w:rsid w:val="00212992"/>
    <w:rsid w:val="00212C6C"/>
    <w:rsid w:val="00212CB4"/>
    <w:rsid w:val="002132E2"/>
    <w:rsid w:val="002135D7"/>
    <w:rsid w:val="00213817"/>
    <w:rsid w:val="002138FF"/>
    <w:rsid w:val="002139B2"/>
    <w:rsid w:val="00213A01"/>
    <w:rsid w:val="00213B19"/>
    <w:rsid w:val="00213C93"/>
    <w:rsid w:val="00213E00"/>
    <w:rsid w:val="00214428"/>
    <w:rsid w:val="0021450C"/>
    <w:rsid w:val="002145EB"/>
    <w:rsid w:val="00214B39"/>
    <w:rsid w:val="00214BBD"/>
    <w:rsid w:val="00214DB7"/>
    <w:rsid w:val="002157EC"/>
    <w:rsid w:val="00215834"/>
    <w:rsid w:val="00215A55"/>
    <w:rsid w:val="00215BED"/>
    <w:rsid w:val="00215CC2"/>
    <w:rsid w:val="00215ED8"/>
    <w:rsid w:val="00216651"/>
    <w:rsid w:val="00216653"/>
    <w:rsid w:val="00216782"/>
    <w:rsid w:val="00216BBE"/>
    <w:rsid w:val="0021748A"/>
    <w:rsid w:val="00217636"/>
    <w:rsid w:val="0021768E"/>
    <w:rsid w:val="00217700"/>
    <w:rsid w:val="002177E2"/>
    <w:rsid w:val="00217A21"/>
    <w:rsid w:val="00217CAC"/>
    <w:rsid w:val="002200F6"/>
    <w:rsid w:val="0022059A"/>
    <w:rsid w:val="002205F3"/>
    <w:rsid w:val="0022085B"/>
    <w:rsid w:val="00220A2D"/>
    <w:rsid w:val="00220E32"/>
    <w:rsid w:val="00220E53"/>
    <w:rsid w:val="00220ED8"/>
    <w:rsid w:val="002216CC"/>
    <w:rsid w:val="0022175C"/>
    <w:rsid w:val="0022176C"/>
    <w:rsid w:val="002218FA"/>
    <w:rsid w:val="00221B1A"/>
    <w:rsid w:val="00221B7D"/>
    <w:rsid w:val="002221F6"/>
    <w:rsid w:val="002225D1"/>
    <w:rsid w:val="002226B2"/>
    <w:rsid w:val="0022277F"/>
    <w:rsid w:val="00222A4C"/>
    <w:rsid w:val="00222B8D"/>
    <w:rsid w:val="00222ECD"/>
    <w:rsid w:val="0022303D"/>
    <w:rsid w:val="002230FA"/>
    <w:rsid w:val="00223225"/>
    <w:rsid w:val="002232B1"/>
    <w:rsid w:val="00223503"/>
    <w:rsid w:val="002235D9"/>
    <w:rsid w:val="00223972"/>
    <w:rsid w:val="00223AB9"/>
    <w:rsid w:val="00223DF2"/>
    <w:rsid w:val="00223F44"/>
    <w:rsid w:val="0022415E"/>
    <w:rsid w:val="0022426E"/>
    <w:rsid w:val="00224737"/>
    <w:rsid w:val="00224ABA"/>
    <w:rsid w:val="00224C0C"/>
    <w:rsid w:val="00224DD2"/>
    <w:rsid w:val="00224E76"/>
    <w:rsid w:val="00225009"/>
    <w:rsid w:val="00225026"/>
    <w:rsid w:val="00225162"/>
    <w:rsid w:val="002252C5"/>
    <w:rsid w:val="00225323"/>
    <w:rsid w:val="002256C2"/>
    <w:rsid w:val="002256D0"/>
    <w:rsid w:val="00225AAE"/>
    <w:rsid w:val="00225C5A"/>
    <w:rsid w:val="00225C8E"/>
    <w:rsid w:val="00225D86"/>
    <w:rsid w:val="002261DE"/>
    <w:rsid w:val="00226428"/>
    <w:rsid w:val="00226538"/>
    <w:rsid w:val="002265A9"/>
    <w:rsid w:val="00226601"/>
    <w:rsid w:val="002266CB"/>
    <w:rsid w:val="00226777"/>
    <w:rsid w:val="0022688E"/>
    <w:rsid w:val="00226F24"/>
    <w:rsid w:val="0022700F"/>
    <w:rsid w:val="0022701E"/>
    <w:rsid w:val="00227052"/>
    <w:rsid w:val="002272D5"/>
    <w:rsid w:val="0022738E"/>
    <w:rsid w:val="0022750D"/>
    <w:rsid w:val="00227735"/>
    <w:rsid w:val="002277DA"/>
    <w:rsid w:val="002277F8"/>
    <w:rsid w:val="00227906"/>
    <w:rsid w:val="00227934"/>
    <w:rsid w:val="00227B96"/>
    <w:rsid w:val="00227BAA"/>
    <w:rsid w:val="00227C1C"/>
    <w:rsid w:val="00227D1F"/>
    <w:rsid w:val="00227DF0"/>
    <w:rsid w:val="00227E21"/>
    <w:rsid w:val="00230093"/>
    <w:rsid w:val="00230178"/>
    <w:rsid w:val="002301AB"/>
    <w:rsid w:val="002302F5"/>
    <w:rsid w:val="002304C2"/>
    <w:rsid w:val="00230748"/>
    <w:rsid w:val="00230B42"/>
    <w:rsid w:val="00230EEB"/>
    <w:rsid w:val="00231029"/>
    <w:rsid w:val="00231710"/>
    <w:rsid w:val="00231A5D"/>
    <w:rsid w:val="00231D05"/>
    <w:rsid w:val="00232145"/>
    <w:rsid w:val="00232219"/>
    <w:rsid w:val="002323C4"/>
    <w:rsid w:val="002323FF"/>
    <w:rsid w:val="00232FD7"/>
    <w:rsid w:val="002336E2"/>
    <w:rsid w:val="0023374D"/>
    <w:rsid w:val="00233781"/>
    <w:rsid w:val="00233AC2"/>
    <w:rsid w:val="00233BAF"/>
    <w:rsid w:val="00233E1F"/>
    <w:rsid w:val="00234027"/>
    <w:rsid w:val="00234132"/>
    <w:rsid w:val="002342CB"/>
    <w:rsid w:val="00234634"/>
    <w:rsid w:val="0023471E"/>
    <w:rsid w:val="002348E0"/>
    <w:rsid w:val="00235420"/>
    <w:rsid w:val="0023547B"/>
    <w:rsid w:val="00235633"/>
    <w:rsid w:val="00235638"/>
    <w:rsid w:val="002356A5"/>
    <w:rsid w:val="0023585A"/>
    <w:rsid w:val="002359C0"/>
    <w:rsid w:val="00235AD3"/>
    <w:rsid w:val="00235C05"/>
    <w:rsid w:val="00235DAA"/>
    <w:rsid w:val="00235EC4"/>
    <w:rsid w:val="002362CB"/>
    <w:rsid w:val="00236928"/>
    <w:rsid w:val="00236ED1"/>
    <w:rsid w:val="0023755E"/>
    <w:rsid w:val="0023793A"/>
    <w:rsid w:val="00237A72"/>
    <w:rsid w:val="0024019D"/>
    <w:rsid w:val="0024026C"/>
    <w:rsid w:val="0024065B"/>
    <w:rsid w:val="0024092D"/>
    <w:rsid w:val="002409A6"/>
    <w:rsid w:val="00240C06"/>
    <w:rsid w:val="00240DA2"/>
    <w:rsid w:val="00240E9B"/>
    <w:rsid w:val="00240EA5"/>
    <w:rsid w:val="0024109C"/>
    <w:rsid w:val="002410AB"/>
    <w:rsid w:val="002410C2"/>
    <w:rsid w:val="0024111F"/>
    <w:rsid w:val="00241132"/>
    <w:rsid w:val="00241175"/>
    <w:rsid w:val="00241205"/>
    <w:rsid w:val="002412C7"/>
    <w:rsid w:val="002418C5"/>
    <w:rsid w:val="002419ED"/>
    <w:rsid w:val="00241A9C"/>
    <w:rsid w:val="00241B84"/>
    <w:rsid w:val="002420B9"/>
    <w:rsid w:val="0024261D"/>
    <w:rsid w:val="0024261E"/>
    <w:rsid w:val="00242A45"/>
    <w:rsid w:val="00242AF4"/>
    <w:rsid w:val="00242CED"/>
    <w:rsid w:val="00242DFB"/>
    <w:rsid w:val="002437DF"/>
    <w:rsid w:val="00243807"/>
    <w:rsid w:val="00243CF3"/>
    <w:rsid w:val="00243DA5"/>
    <w:rsid w:val="002440AC"/>
    <w:rsid w:val="00244359"/>
    <w:rsid w:val="00244365"/>
    <w:rsid w:val="0024459A"/>
    <w:rsid w:val="00244771"/>
    <w:rsid w:val="002447CF"/>
    <w:rsid w:val="00244903"/>
    <w:rsid w:val="00244AFB"/>
    <w:rsid w:val="00244B16"/>
    <w:rsid w:val="00244D4E"/>
    <w:rsid w:val="0024501D"/>
    <w:rsid w:val="002453D4"/>
    <w:rsid w:val="002453DF"/>
    <w:rsid w:val="00245430"/>
    <w:rsid w:val="0024589A"/>
    <w:rsid w:val="00245A64"/>
    <w:rsid w:val="00245A81"/>
    <w:rsid w:val="00245AA3"/>
    <w:rsid w:val="00245BBB"/>
    <w:rsid w:val="00246508"/>
    <w:rsid w:val="00246B86"/>
    <w:rsid w:val="00246E5D"/>
    <w:rsid w:val="00247335"/>
    <w:rsid w:val="002473EF"/>
    <w:rsid w:val="002475D2"/>
    <w:rsid w:val="002476A4"/>
    <w:rsid w:val="002477B9"/>
    <w:rsid w:val="00247CBE"/>
    <w:rsid w:val="00247CC4"/>
    <w:rsid w:val="00247F00"/>
    <w:rsid w:val="00250100"/>
    <w:rsid w:val="00250283"/>
    <w:rsid w:val="002502AE"/>
    <w:rsid w:val="0025051D"/>
    <w:rsid w:val="00250A1F"/>
    <w:rsid w:val="00250ADA"/>
    <w:rsid w:val="00250F1D"/>
    <w:rsid w:val="00250F2B"/>
    <w:rsid w:val="00250F5C"/>
    <w:rsid w:val="002511E7"/>
    <w:rsid w:val="00251491"/>
    <w:rsid w:val="00251633"/>
    <w:rsid w:val="00251640"/>
    <w:rsid w:val="002518B6"/>
    <w:rsid w:val="0025194E"/>
    <w:rsid w:val="00251FF1"/>
    <w:rsid w:val="002520BA"/>
    <w:rsid w:val="00252234"/>
    <w:rsid w:val="002522AA"/>
    <w:rsid w:val="002522E7"/>
    <w:rsid w:val="00252460"/>
    <w:rsid w:val="002527AF"/>
    <w:rsid w:val="002528E3"/>
    <w:rsid w:val="00252944"/>
    <w:rsid w:val="00252993"/>
    <w:rsid w:val="002529F7"/>
    <w:rsid w:val="00252D55"/>
    <w:rsid w:val="00252D82"/>
    <w:rsid w:val="00252F8E"/>
    <w:rsid w:val="00253006"/>
    <w:rsid w:val="002530B9"/>
    <w:rsid w:val="002532BA"/>
    <w:rsid w:val="002533F5"/>
    <w:rsid w:val="0025388C"/>
    <w:rsid w:val="002538CE"/>
    <w:rsid w:val="00253C60"/>
    <w:rsid w:val="00253F21"/>
    <w:rsid w:val="00253F41"/>
    <w:rsid w:val="0025429D"/>
    <w:rsid w:val="002543DC"/>
    <w:rsid w:val="002548D4"/>
    <w:rsid w:val="002548E6"/>
    <w:rsid w:val="00254900"/>
    <w:rsid w:val="002549E9"/>
    <w:rsid w:val="00254F75"/>
    <w:rsid w:val="00254FAB"/>
    <w:rsid w:val="00254FF6"/>
    <w:rsid w:val="00255099"/>
    <w:rsid w:val="002551A7"/>
    <w:rsid w:val="00255315"/>
    <w:rsid w:val="00255545"/>
    <w:rsid w:val="002555C6"/>
    <w:rsid w:val="002555F2"/>
    <w:rsid w:val="00255697"/>
    <w:rsid w:val="002559A1"/>
    <w:rsid w:val="00255B10"/>
    <w:rsid w:val="00255E14"/>
    <w:rsid w:val="0025615C"/>
    <w:rsid w:val="002563ED"/>
    <w:rsid w:val="00256A4D"/>
    <w:rsid w:val="00256DDB"/>
    <w:rsid w:val="00256FDC"/>
    <w:rsid w:val="00257059"/>
    <w:rsid w:val="0025705A"/>
    <w:rsid w:val="0025712F"/>
    <w:rsid w:val="002572EB"/>
    <w:rsid w:val="00257395"/>
    <w:rsid w:val="00257494"/>
    <w:rsid w:val="0025778D"/>
    <w:rsid w:val="00257791"/>
    <w:rsid w:val="00257857"/>
    <w:rsid w:val="002578DA"/>
    <w:rsid w:val="00257A3A"/>
    <w:rsid w:val="00257CBC"/>
    <w:rsid w:val="00257FB8"/>
    <w:rsid w:val="00260007"/>
    <w:rsid w:val="00260251"/>
    <w:rsid w:val="002602C2"/>
    <w:rsid w:val="002602DA"/>
    <w:rsid w:val="002603C7"/>
    <w:rsid w:val="0026040B"/>
    <w:rsid w:val="002604FE"/>
    <w:rsid w:val="0026051A"/>
    <w:rsid w:val="002607B1"/>
    <w:rsid w:val="00260802"/>
    <w:rsid w:val="002609E3"/>
    <w:rsid w:val="00261223"/>
    <w:rsid w:val="0026151C"/>
    <w:rsid w:val="002616B8"/>
    <w:rsid w:val="00261714"/>
    <w:rsid w:val="0026172A"/>
    <w:rsid w:val="002617AB"/>
    <w:rsid w:val="00261A18"/>
    <w:rsid w:val="00261A71"/>
    <w:rsid w:val="00261D08"/>
    <w:rsid w:val="00261DCC"/>
    <w:rsid w:val="00261EC0"/>
    <w:rsid w:val="002624D0"/>
    <w:rsid w:val="00262764"/>
    <w:rsid w:val="002627E6"/>
    <w:rsid w:val="00262BC5"/>
    <w:rsid w:val="002632C8"/>
    <w:rsid w:val="002632DD"/>
    <w:rsid w:val="00263416"/>
    <w:rsid w:val="0026347D"/>
    <w:rsid w:val="0026367E"/>
    <w:rsid w:val="00263AE7"/>
    <w:rsid w:val="00263B6A"/>
    <w:rsid w:val="00263E46"/>
    <w:rsid w:val="00263EC7"/>
    <w:rsid w:val="0026411E"/>
    <w:rsid w:val="002641AD"/>
    <w:rsid w:val="00264441"/>
    <w:rsid w:val="0026445F"/>
    <w:rsid w:val="002645F1"/>
    <w:rsid w:val="0026491B"/>
    <w:rsid w:val="00264A36"/>
    <w:rsid w:val="00264AD1"/>
    <w:rsid w:val="00264B06"/>
    <w:rsid w:val="00264B51"/>
    <w:rsid w:val="00264B57"/>
    <w:rsid w:val="00264C1B"/>
    <w:rsid w:val="00265513"/>
    <w:rsid w:val="00265552"/>
    <w:rsid w:val="00265571"/>
    <w:rsid w:val="00265B68"/>
    <w:rsid w:val="00265BF6"/>
    <w:rsid w:val="00265E2E"/>
    <w:rsid w:val="00265EAB"/>
    <w:rsid w:val="002661AB"/>
    <w:rsid w:val="002665B3"/>
    <w:rsid w:val="00266663"/>
    <w:rsid w:val="0026666D"/>
    <w:rsid w:val="002668C4"/>
    <w:rsid w:val="002668DB"/>
    <w:rsid w:val="00266C78"/>
    <w:rsid w:val="002671D2"/>
    <w:rsid w:val="0026742B"/>
    <w:rsid w:val="002674FE"/>
    <w:rsid w:val="00267528"/>
    <w:rsid w:val="002676D2"/>
    <w:rsid w:val="0026780D"/>
    <w:rsid w:val="00267AAE"/>
    <w:rsid w:val="00267D88"/>
    <w:rsid w:val="00267DA5"/>
    <w:rsid w:val="00267DC4"/>
    <w:rsid w:val="00267F02"/>
    <w:rsid w:val="00270502"/>
    <w:rsid w:val="00270550"/>
    <w:rsid w:val="00270748"/>
    <w:rsid w:val="002709F7"/>
    <w:rsid w:val="00270D70"/>
    <w:rsid w:val="0027105A"/>
    <w:rsid w:val="0027117F"/>
    <w:rsid w:val="0027123C"/>
    <w:rsid w:val="00271283"/>
    <w:rsid w:val="002712DC"/>
    <w:rsid w:val="00271875"/>
    <w:rsid w:val="002718FF"/>
    <w:rsid w:val="00271955"/>
    <w:rsid w:val="00271D29"/>
    <w:rsid w:val="00272278"/>
    <w:rsid w:val="002722FA"/>
    <w:rsid w:val="00272432"/>
    <w:rsid w:val="002725BF"/>
    <w:rsid w:val="00272633"/>
    <w:rsid w:val="0027263E"/>
    <w:rsid w:val="002728F2"/>
    <w:rsid w:val="00272CAB"/>
    <w:rsid w:val="00272FBF"/>
    <w:rsid w:val="002730BE"/>
    <w:rsid w:val="00273135"/>
    <w:rsid w:val="002733B2"/>
    <w:rsid w:val="0027388D"/>
    <w:rsid w:val="00273A10"/>
    <w:rsid w:val="00273A1A"/>
    <w:rsid w:val="00273A58"/>
    <w:rsid w:val="00273FBB"/>
    <w:rsid w:val="0027400E"/>
    <w:rsid w:val="002746F2"/>
    <w:rsid w:val="00274B74"/>
    <w:rsid w:val="00274CAB"/>
    <w:rsid w:val="00274E8A"/>
    <w:rsid w:val="00274FAF"/>
    <w:rsid w:val="0027507D"/>
    <w:rsid w:val="00275A3F"/>
    <w:rsid w:val="00275C1D"/>
    <w:rsid w:val="00275EAB"/>
    <w:rsid w:val="00275FCE"/>
    <w:rsid w:val="002761D3"/>
    <w:rsid w:val="002766B8"/>
    <w:rsid w:val="0027680F"/>
    <w:rsid w:val="002768D1"/>
    <w:rsid w:val="00277090"/>
    <w:rsid w:val="002770CE"/>
    <w:rsid w:val="002775CC"/>
    <w:rsid w:val="00277681"/>
    <w:rsid w:val="002776D0"/>
    <w:rsid w:val="002778EA"/>
    <w:rsid w:val="00277B5D"/>
    <w:rsid w:val="002801CB"/>
    <w:rsid w:val="0028020B"/>
    <w:rsid w:val="002802B3"/>
    <w:rsid w:val="002803D2"/>
    <w:rsid w:val="00280726"/>
    <w:rsid w:val="0028087C"/>
    <w:rsid w:val="00281006"/>
    <w:rsid w:val="00281593"/>
    <w:rsid w:val="002815B1"/>
    <w:rsid w:val="0028166D"/>
    <w:rsid w:val="0028190B"/>
    <w:rsid w:val="002819E4"/>
    <w:rsid w:val="00281A37"/>
    <w:rsid w:val="00281A3D"/>
    <w:rsid w:val="00281C1F"/>
    <w:rsid w:val="00281D72"/>
    <w:rsid w:val="00281E2E"/>
    <w:rsid w:val="00281EEA"/>
    <w:rsid w:val="00281F65"/>
    <w:rsid w:val="00281F88"/>
    <w:rsid w:val="002822B5"/>
    <w:rsid w:val="0028288D"/>
    <w:rsid w:val="002828E5"/>
    <w:rsid w:val="002829B7"/>
    <w:rsid w:val="00282A73"/>
    <w:rsid w:val="00282B4E"/>
    <w:rsid w:val="00282B82"/>
    <w:rsid w:val="00282C74"/>
    <w:rsid w:val="00282E43"/>
    <w:rsid w:val="00282E5B"/>
    <w:rsid w:val="00282F51"/>
    <w:rsid w:val="00283995"/>
    <w:rsid w:val="00283A02"/>
    <w:rsid w:val="00283B11"/>
    <w:rsid w:val="00283CE1"/>
    <w:rsid w:val="00284090"/>
    <w:rsid w:val="002841A9"/>
    <w:rsid w:val="00284313"/>
    <w:rsid w:val="00284389"/>
    <w:rsid w:val="002845DE"/>
    <w:rsid w:val="00284612"/>
    <w:rsid w:val="002848AD"/>
    <w:rsid w:val="00284906"/>
    <w:rsid w:val="00284A5E"/>
    <w:rsid w:val="00284C04"/>
    <w:rsid w:val="00284DED"/>
    <w:rsid w:val="00284F02"/>
    <w:rsid w:val="00284FA2"/>
    <w:rsid w:val="002850CA"/>
    <w:rsid w:val="00285154"/>
    <w:rsid w:val="00285893"/>
    <w:rsid w:val="0028599B"/>
    <w:rsid w:val="00285BF2"/>
    <w:rsid w:val="00285C78"/>
    <w:rsid w:val="00285CB4"/>
    <w:rsid w:val="0028604B"/>
    <w:rsid w:val="0028637F"/>
    <w:rsid w:val="002863CE"/>
    <w:rsid w:val="002868CF"/>
    <w:rsid w:val="00286D6A"/>
    <w:rsid w:val="0028702A"/>
    <w:rsid w:val="0028717C"/>
    <w:rsid w:val="0028732A"/>
    <w:rsid w:val="00287493"/>
    <w:rsid w:val="002874C3"/>
    <w:rsid w:val="00287539"/>
    <w:rsid w:val="002878B1"/>
    <w:rsid w:val="00287B30"/>
    <w:rsid w:val="00287E19"/>
    <w:rsid w:val="0029014E"/>
    <w:rsid w:val="002904F7"/>
    <w:rsid w:val="0029054A"/>
    <w:rsid w:val="0029075F"/>
    <w:rsid w:val="00290C18"/>
    <w:rsid w:val="00290D07"/>
    <w:rsid w:val="00290D48"/>
    <w:rsid w:val="00290D67"/>
    <w:rsid w:val="00290F01"/>
    <w:rsid w:val="00290FEA"/>
    <w:rsid w:val="00291035"/>
    <w:rsid w:val="00291492"/>
    <w:rsid w:val="00291527"/>
    <w:rsid w:val="0029199A"/>
    <w:rsid w:val="00291BBE"/>
    <w:rsid w:val="00291FEB"/>
    <w:rsid w:val="002920B3"/>
    <w:rsid w:val="00292209"/>
    <w:rsid w:val="002922B0"/>
    <w:rsid w:val="0029244E"/>
    <w:rsid w:val="0029248C"/>
    <w:rsid w:val="00292813"/>
    <w:rsid w:val="00292897"/>
    <w:rsid w:val="00292CF3"/>
    <w:rsid w:val="00293146"/>
    <w:rsid w:val="0029361E"/>
    <w:rsid w:val="002939B7"/>
    <w:rsid w:val="00293A72"/>
    <w:rsid w:val="00293D68"/>
    <w:rsid w:val="00293D86"/>
    <w:rsid w:val="00293E79"/>
    <w:rsid w:val="00293F88"/>
    <w:rsid w:val="00294137"/>
    <w:rsid w:val="0029431E"/>
    <w:rsid w:val="00294352"/>
    <w:rsid w:val="002944A0"/>
    <w:rsid w:val="00294533"/>
    <w:rsid w:val="00294596"/>
    <w:rsid w:val="002946E4"/>
    <w:rsid w:val="0029495C"/>
    <w:rsid w:val="00294AC4"/>
    <w:rsid w:val="00294CEE"/>
    <w:rsid w:val="00295117"/>
    <w:rsid w:val="00295147"/>
    <w:rsid w:val="0029533D"/>
    <w:rsid w:val="002953EC"/>
    <w:rsid w:val="002953EE"/>
    <w:rsid w:val="0029567B"/>
    <w:rsid w:val="002957D9"/>
    <w:rsid w:val="0029586F"/>
    <w:rsid w:val="002959F9"/>
    <w:rsid w:val="00295A48"/>
    <w:rsid w:val="00295B52"/>
    <w:rsid w:val="00295F51"/>
    <w:rsid w:val="00296024"/>
    <w:rsid w:val="0029619D"/>
    <w:rsid w:val="00296293"/>
    <w:rsid w:val="00296641"/>
    <w:rsid w:val="002967F2"/>
    <w:rsid w:val="0029686F"/>
    <w:rsid w:val="00296A54"/>
    <w:rsid w:val="00296AF7"/>
    <w:rsid w:val="002972F9"/>
    <w:rsid w:val="00297416"/>
    <w:rsid w:val="002974CF"/>
    <w:rsid w:val="002977CA"/>
    <w:rsid w:val="00297862"/>
    <w:rsid w:val="00297A64"/>
    <w:rsid w:val="00297DC9"/>
    <w:rsid w:val="00297ED7"/>
    <w:rsid w:val="00297F81"/>
    <w:rsid w:val="002A0007"/>
    <w:rsid w:val="002A0216"/>
    <w:rsid w:val="002A03AA"/>
    <w:rsid w:val="002A0432"/>
    <w:rsid w:val="002A0434"/>
    <w:rsid w:val="002A056D"/>
    <w:rsid w:val="002A0649"/>
    <w:rsid w:val="002A07FE"/>
    <w:rsid w:val="002A094D"/>
    <w:rsid w:val="002A0CAF"/>
    <w:rsid w:val="002A1082"/>
    <w:rsid w:val="002A10F4"/>
    <w:rsid w:val="002A1565"/>
    <w:rsid w:val="002A15E4"/>
    <w:rsid w:val="002A16A9"/>
    <w:rsid w:val="002A18E6"/>
    <w:rsid w:val="002A1C4B"/>
    <w:rsid w:val="002A20CE"/>
    <w:rsid w:val="002A22AD"/>
    <w:rsid w:val="002A2489"/>
    <w:rsid w:val="002A249D"/>
    <w:rsid w:val="002A2574"/>
    <w:rsid w:val="002A2941"/>
    <w:rsid w:val="002A2AF3"/>
    <w:rsid w:val="002A2DC4"/>
    <w:rsid w:val="002A33EC"/>
    <w:rsid w:val="002A356A"/>
    <w:rsid w:val="002A3AF2"/>
    <w:rsid w:val="002A3B5B"/>
    <w:rsid w:val="002A3E69"/>
    <w:rsid w:val="002A3FC0"/>
    <w:rsid w:val="002A41F7"/>
    <w:rsid w:val="002A442D"/>
    <w:rsid w:val="002A4433"/>
    <w:rsid w:val="002A44F9"/>
    <w:rsid w:val="002A46D1"/>
    <w:rsid w:val="002A49EF"/>
    <w:rsid w:val="002A4B8B"/>
    <w:rsid w:val="002A4C3D"/>
    <w:rsid w:val="002A4D7A"/>
    <w:rsid w:val="002A4DBE"/>
    <w:rsid w:val="002A5107"/>
    <w:rsid w:val="002A535E"/>
    <w:rsid w:val="002A53CA"/>
    <w:rsid w:val="002A563B"/>
    <w:rsid w:val="002A5915"/>
    <w:rsid w:val="002A5EA4"/>
    <w:rsid w:val="002A5FBB"/>
    <w:rsid w:val="002A6406"/>
    <w:rsid w:val="002A6411"/>
    <w:rsid w:val="002A6AD0"/>
    <w:rsid w:val="002A6CF0"/>
    <w:rsid w:val="002A6D6E"/>
    <w:rsid w:val="002A6FB0"/>
    <w:rsid w:val="002A6FFC"/>
    <w:rsid w:val="002A7010"/>
    <w:rsid w:val="002A70BA"/>
    <w:rsid w:val="002A756C"/>
    <w:rsid w:val="002A7732"/>
    <w:rsid w:val="002A7A57"/>
    <w:rsid w:val="002A7BB2"/>
    <w:rsid w:val="002A7D80"/>
    <w:rsid w:val="002A7DCB"/>
    <w:rsid w:val="002A7E6A"/>
    <w:rsid w:val="002A7ED6"/>
    <w:rsid w:val="002B008D"/>
    <w:rsid w:val="002B032B"/>
    <w:rsid w:val="002B0900"/>
    <w:rsid w:val="002B0B53"/>
    <w:rsid w:val="002B0C18"/>
    <w:rsid w:val="002B0EA0"/>
    <w:rsid w:val="002B0F1A"/>
    <w:rsid w:val="002B0F57"/>
    <w:rsid w:val="002B1056"/>
    <w:rsid w:val="002B1099"/>
    <w:rsid w:val="002B1617"/>
    <w:rsid w:val="002B194B"/>
    <w:rsid w:val="002B1C4D"/>
    <w:rsid w:val="002B1D11"/>
    <w:rsid w:val="002B1D2E"/>
    <w:rsid w:val="002B1E5C"/>
    <w:rsid w:val="002B1F3C"/>
    <w:rsid w:val="002B2156"/>
    <w:rsid w:val="002B25E3"/>
    <w:rsid w:val="002B273B"/>
    <w:rsid w:val="002B2992"/>
    <w:rsid w:val="002B29AA"/>
    <w:rsid w:val="002B2A7E"/>
    <w:rsid w:val="002B2F1B"/>
    <w:rsid w:val="002B32EF"/>
    <w:rsid w:val="002B36FC"/>
    <w:rsid w:val="002B3975"/>
    <w:rsid w:val="002B3B48"/>
    <w:rsid w:val="002B3F5D"/>
    <w:rsid w:val="002B43A0"/>
    <w:rsid w:val="002B4664"/>
    <w:rsid w:val="002B46DA"/>
    <w:rsid w:val="002B4A32"/>
    <w:rsid w:val="002B4ABD"/>
    <w:rsid w:val="002B4C6B"/>
    <w:rsid w:val="002B4CB6"/>
    <w:rsid w:val="002B4D6D"/>
    <w:rsid w:val="002B50CB"/>
    <w:rsid w:val="002B5186"/>
    <w:rsid w:val="002B52DF"/>
    <w:rsid w:val="002B5AFB"/>
    <w:rsid w:val="002B5D4A"/>
    <w:rsid w:val="002B6276"/>
    <w:rsid w:val="002B6320"/>
    <w:rsid w:val="002B66AC"/>
    <w:rsid w:val="002B675F"/>
    <w:rsid w:val="002B6852"/>
    <w:rsid w:val="002B69E9"/>
    <w:rsid w:val="002B75A4"/>
    <w:rsid w:val="002B7616"/>
    <w:rsid w:val="002B77E1"/>
    <w:rsid w:val="002C03DF"/>
    <w:rsid w:val="002C053D"/>
    <w:rsid w:val="002C0714"/>
    <w:rsid w:val="002C0857"/>
    <w:rsid w:val="002C08A9"/>
    <w:rsid w:val="002C0A96"/>
    <w:rsid w:val="002C0EE7"/>
    <w:rsid w:val="002C10A8"/>
    <w:rsid w:val="002C1208"/>
    <w:rsid w:val="002C1304"/>
    <w:rsid w:val="002C16C1"/>
    <w:rsid w:val="002C18DE"/>
    <w:rsid w:val="002C1A4F"/>
    <w:rsid w:val="002C1B29"/>
    <w:rsid w:val="002C1BF4"/>
    <w:rsid w:val="002C1CD0"/>
    <w:rsid w:val="002C1E0D"/>
    <w:rsid w:val="002C1E88"/>
    <w:rsid w:val="002C203E"/>
    <w:rsid w:val="002C2266"/>
    <w:rsid w:val="002C2309"/>
    <w:rsid w:val="002C24D1"/>
    <w:rsid w:val="002C28EB"/>
    <w:rsid w:val="002C2D44"/>
    <w:rsid w:val="002C3260"/>
    <w:rsid w:val="002C3265"/>
    <w:rsid w:val="002C33C4"/>
    <w:rsid w:val="002C3666"/>
    <w:rsid w:val="002C390B"/>
    <w:rsid w:val="002C39FB"/>
    <w:rsid w:val="002C3AED"/>
    <w:rsid w:val="002C3C92"/>
    <w:rsid w:val="002C3E56"/>
    <w:rsid w:val="002C40A5"/>
    <w:rsid w:val="002C414C"/>
    <w:rsid w:val="002C4309"/>
    <w:rsid w:val="002C4406"/>
    <w:rsid w:val="002C4C2F"/>
    <w:rsid w:val="002C4CF5"/>
    <w:rsid w:val="002C4FC7"/>
    <w:rsid w:val="002C508A"/>
    <w:rsid w:val="002C54BF"/>
    <w:rsid w:val="002C5776"/>
    <w:rsid w:val="002C5BF2"/>
    <w:rsid w:val="002C5CD6"/>
    <w:rsid w:val="002C5D28"/>
    <w:rsid w:val="002C5EED"/>
    <w:rsid w:val="002C629E"/>
    <w:rsid w:val="002C66DE"/>
    <w:rsid w:val="002C7193"/>
    <w:rsid w:val="002C739E"/>
    <w:rsid w:val="002C73A4"/>
    <w:rsid w:val="002C74C3"/>
    <w:rsid w:val="002C7699"/>
    <w:rsid w:val="002C7713"/>
    <w:rsid w:val="002C7A49"/>
    <w:rsid w:val="002C7B1A"/>
    <w:rsid w:val="002C7C05"/>
    <w:rsid w:val="002C7CF1"/>
    <w:rsid w:val="002D0128"/>
    <w:rsid w:val="002D0231"/>
    <w:rsid w:val="002D08DE"/>
    <w:rsid w:val="002D0C70"/>
    <w:rsid w:val="002D0E85"/>
    <w:rsid w:val="002D0F9B"/>
    <w:rsid w:val="002D0FA7"/>
    <w:rsid w:val="002D0FF5"/>
    <w:rsid w:val="002D12FB"/>
    <w:rsid w:val="002D1306"/>
    <w:rsid w:val="002D13F1"/>
    <w:rsid w:val="002D1713"/>
    <w:rsid w:val="002D19D1"/>
    <w:rsid w:val="002D1AE8"/>
    <w:rsid w:val="002D1E7C"/>
    <w:rsid w:val="002D1F35"/>
    <w:rsid w:val="002D1FA3"/>
    <w:rsid w:val="002D207B"/>
    <w:rsid w:val="002D20CD"/>
    <w:rsid w:val="002D23C6"/>
    <w:rsid w:val="002D24C4"/>
    <w:rsid w:val="002D24F0"/>
    <w:rsid w:val="002D25EB"/>
    <w:rsid w:val="002D29F3"/>
    <w:rsid w:val="002D29FE"/>
    <w:rsid w:val="002D2B51"/>
    <w:rsid w:val="002D2B65"/>
    <w:rsid w:val="002D300A"/>
    <w:rsid w:val="002D3126"/>
    <w:rsid w:val="002D3453"/>
    <w:rsid w:val="002D3529"/>
    <w:rsid w:val="002D3682"/>
    <w:rsid w:val="002D36C1"/>
    <w:rsid w:val="002D3994"/>
    <w:rsid w:val="002D3ACD"/>
    <w:rsid w:val="002D3C53"/>
    <w:rsid w:val="002D3D0A"/>
    <w:rsid w:val="002D3D19"/>
    <w:rsid w:val="002D3D1F"/>
    <w:rsid w:val="002D43F9"/>
    <w:rsid w:val="002D4476"/>
    <w:rsid w:val="002D478E"/>
    <w:rsid w:val="002D47AE"/>
    <w:rsid w:val="002D4A94"/>
    <w:rsid w:val="002D4EC9"/>
    <w:rsid w:val="002D55F6"/>
    <w:rsid w:val="002D569B"/>
    <w:rsid w:val="002D5CBF"/>
    <w:rsid w:val="002D5E94"/>
    <w:rsid w:val="002D65FF"/>
    <w:rsid w:val="002D6871"/>
    <w:rsid w:val="002D6A18"/>
    <w:rsid w:val="002D6D10"/>
    <w:rsid w:val="002D6DC8"/>
    <w:rsid w:val="002D71E2"/>
    <w:rsid w:val="002D7367"/>
    <w:rsid w:val="002D73BF"/>
    <w:rsid w:val="002D74E8"/>
    <w:rsid w:val="002D7961"/>
    <w:rsid w:val="002D7B6A"/>
    <w:rsid w:val="002D7E36"/>
    <w:rsid w:val="002E0026"/>
    <w:rsid w:val="002E02E0"/>
    <w:rsid w:val="002E041B"/>
    <w:rsid w:val="002E0461"/>
    <w:rsid w:val="002E0732"/>
    <w:rsid w:val="002E08E8"/>
    <w:rsid w:val="002E0918"/>
    <w:rsid w:val="002E0BAA"/>
    <w:rsid w:val="002E0C7C"/>
    <w:rsid w:val="002E0D96"/>
    <w:rsid w:val="002E0EA5"/>
    <w:rsid w:val="002E0EFD"/>
    <w:rsid w:val="002E14DA"/>
    <w:rsid w:val="002E1A33"/>
    <w:rsid w:val="002E1B0F"/>
    <w:rsid w:val="002E1C8D"/>
    <w:rsid w:val="002E1E19"/>
    <w:rsid w:val="002E219B"/>
    <w:rsid w:val="002E21FC"/>
    <w:rsid w:val="002E22B7"/>
    <w:rsid w:val="002E23D3"/>
    <w:rsid w:val="002E24B5"/>
    <w:rsid w:val="002E2558"/>
    <w:rsid w:val="002E283F"/>
    <w:rsid w:val="002E2854"/>
    <w:rsid w:val="002E2E74"/>
    <w:rsid w:val="002E2F5C"/>
    <w:rsid w:val="002E31D2"/>
    <w:rsid w:val="002E32D2"/>
    <w:rsid w:val="002E3517"/>
    <w:rsid w:val="002E361B"/>
    <w:rsid w:val="002E37AB"/>
    <w:rsid w:val="002E384E"/>
    <w:rsid w:val="002E388E"/>
    <w:rsid w:val="002E3A80"/>
    <w:rsid w:val="002E41C7"/>
    <w:rsid w:val="002E41DE"/>
    <w:rsid w:val="002E466A"/>
    <w:rsid w:val="002E4828"/>
    <w:rsid w:val="002E4AC7"/>
    <w:rsid w:val="002E4BB3"/>
    <w:rsid w:val="002E5091"/>
    <w:rsid w:val="002E51DF"/>
    <w:rsid w:val="002E53EF"/>
    <w:rsid w:val="002E5545"/>
    <w:rsid w:val="002E555B"/>
    <w:rsid w:val="002E57B9"/>
    <w:rsid w:val="002E57BB"/>
    <w:rsid w:val="002E5A96"/>
    <w:rsid w:val="002E5C1E"/>
    <w:rsid w:val="002E5E01"/>
    <w:rsid w:val="002E600C"/>
    <w:rsid w:val="002E6127"/>
    <w:rsid w:val="002E67E2"/>
    <w:rsid w:val="002E6885"/>
    <w:rsid w:val="002E6B2C"/>
    <w:rsid w:val="002E6CD2"/>
    <w:rsid w:val="002E6D38"/>
    <w:rsid w:val="002E6E65"/>
    <w:rsid w:val="002E6E7C"/>
    <w:rsid w:val="002E6E81"/>
    <w:rsid w:val="002E72E4"/>
    <w:rsid w:val="002E739D"/>
    <w:rsid w:val="002E7402"/>
    <w:rsid w:val="002E7674"/>
    <w:rsid w:val="002E7B3C"/>
    <w:rsid w:val="002E7BF8"/>
    <w:rsid w:val="002E7DEC"/>
    <w:rsid w:val="002E7E45"/>
    <w:rsid w:val="002F0062"/>
    <w:rsid w:val="002F021A"/>
    <w:rsid w:val="002F023F"/>
    <w:rsid w:val="002F0242"/>
    <w:rsid w:val="002F049D"/>
    <w:rsid w:val="002F080D"/>
    <w:rsid w:val="002F0E00"/>
    <w:rsid w:val="002F0E87"/>
    <w:rsid w:val="002F0F36"/>
    <w:rsid w:val="002F1149"/>
    <w:rsid w:val="002F1276"/>
    <w:rsid w:val="002F12C1"/>
    <w:rsid w:val="002F13B5"/>
    <w:rsid w:val="002F16E1"/>
    <w:rsid w:val="002F1986"/>
    <w:rsid w:val="002F19FC"/>
    <w:rsid w:val="002F1E5F"/>
    <w:rsid w:val="002F1E6F"/>
    <w:rsid w:val="002F22F2"/>
    <w:rsid w:val="002F2705"/>
    <w:rsid w:val="002F2A49"/>
    <w:rsid w:val="002F2AEB"/>
    <w:rsid w:val="002F2D57"/>
    <w:rsid w:val="002F30F1"/>
    <w:rsid w:val="002F321C"/>
    <w:rsid w:val="002F3353"/>
    <w:rsid w:val="002F34F3"/>
    <w:rsid w:val="002F3550"/>
    <w:rsid w:val="002F35E4"/>
    <w:rsid w:val="002F3766"/>
    <w:rsid w:val="002F37CD"/>
    <w:rsid w:val="002F395A"/>
    <w:rsid w:val="002F3B63"/>
    <w:rsid w:val="002F3C56"/>
    <w:rsid w:val="002F3DBF"/>
    <w:rsid w:val="002F41E7"/>
    <w:rsid w:val="002F43AB"/>
    <w:rsid w:val="002F46B0"/>
    <w:rsid w:val="002F47CB"/>
    <w:rsid w:val="002F4B17"/>
    <w:rsid w:val="002F4B8F"/>
    <w:rsid w:val="002F4D92"/>
    <w:rsid w:val="002F5150"/>
    <w:rsid w:val="002F5463"/>
    <w:rsid w:val="002F5651"/>
    <w:rsid w:val="002F58C2"/>
    <w:rsid w:val="002F5932"/>
    <w:rsid w:val="002F5AE2"/>
    <w:rsid w:val="002F5C85"/>
    <w:rsid w:val="002F603B"/>
    <w:rsid w:val="002F6201"/>
    <w:rsid w:val="002F62D9"/>
    <w:rsid w:val="002F6884"/>
    <w:rsid w:val="002F6A2B"/>
    <w:rsid w:val="002F6BAE"/>
    <w:rsid w:val="002F6CB1"/>
    <w:rsid w:val="002F6E9C"/>
    <w:rsid w:val="002F6F04"/>
    <w:rsid w:val="002F724B"/>
    <w:rsid w:val="002F72BA"/>
    <w:rsid w:val="002F7582"/>
    <w:rsid w:val="002F77B9"/>
    <w:rsid w:val="002F7AA3"/>
    <w:rsid w:val="002F7B89"/>
    <w:rsid w:val="00300267"/>
    <w:rsid w:val="003004D2"/>
    <w:rsid w:val="00300674"/>
    <w:rsid w:val="00300854"/>
    <w:rsid w:val="0030090B"/>
    <w:rsid w:val="00300A91"/>
    <w:rsid w:val="00300B88"/>
    <w:rsid w:val="00300C88"/>
    <w:rsid w:val="00300D6B"/>
    <w:rsid w:val="0030125E"/>
    <w:rsid w:val="0030132A"/>
    <w:rsid w:val="00301380"/>
    <w:rsid w:val="00301E89"/>
    <w:rsid w:val="00301ECC"/>
    <w:rsid w:val="00302052"/>
    <w:rsid w:val="00302142"/>
    <w:rsid w:val="00302169"/>
    <w:rsid w:val="00302286"/>
    <w:rsid w:val="00302315"/>
    <w:rsid w:val="0030242F"/>
    <w:rsid w:val="00302612"/>
    <w:rsid w:val="00302A29"/>
    <w:rsid w:val="00302ADB"/>
    <w:rsid w:val="00302BFA"/>
    <w:rsid w:val="00302CCD"/>
    <w:rsid w:val="00302D43"/>
    <w:rsid w:val="00302DEC"/>
    <w:rsid w:val="00302E5C"/>
    <w:rsid w:val="00303254"/>
    <w:rsid w:val="00303383"/>
    <w:rsid w:val="00303702"/>
    <w:rsid w:val="00303AFF"/>
    <w:rsid w:val="00303B08"/>
    <w:rsid w:val="00303D89"/>
    <w:rsid w:val="00303E0B"/>
    <w:rsid w:val="0030408D"/>
    <w:rsid w:val="00304135"/>
    <w:rsid w:val="00304320"/>
    <w:rsid w:val="003044D9"/>
    <w:rsid w:val="00304570"/>
    <w:rsid w:val="003048E8"/>
    <w:rsid w:val="003048F8"/>
    <w:rsid w:val="00304942"/>
    <w:rsid w:val="00304CEA"/>
    <w:rsid w:val="00304D8A"/>
    <w:rsid w:val="00304EA3"/>
    <w:rsid w:val="00305083"/>
    <w:rsid w:val="00305216"/>
    <w:rsid w:val="0030555B"/>
    <w:rsid w:val="00305BFD"/>
    <w:rsid w:val="003061F5"/>
    <w:rsid w:val="003066C3"/>
    <w:rsid w:val="00306D27"/>
    <w:rsid w:val="0030739C"/>
    <w:rsid w:val="00307493"/>
    <w:rsid w:val="003074FD"/>
    <w:rsid w:val="00307655"/>
    <w:rsid w:val="00307A74"/>
    <w:rsid w:val="00307C82"/>
    <w:rsid w:val="003100F0"/>
    <w:rsid w:val="00310231"/>
    <w:rsid w:val="0031086C"/>
    <w:rsid w:val="00310B87"/>
    <w:rsid w:val="00310C58"/>
    <w:rsid w:val="00310D51"/>
    <w:rsid w:val="00310D8C"/>
    <w:rsid w:val="00310DD7"/>
    <w:rsid w:val="0031109C"/>
    <w:rsid w:val="003110DC"/>
    <w:rsid w:val="003113B8"/>
    <w:rsid w:val="0031153F"/>
    <w:rsid w:val="003117A7"/>
    <w:rsid w:val="00311B36"/>
    <w:rsid w:val="00311C12"/>
    <w:rsid w:val="00311C92"/>
    <w:rsid w:val="00311DF3"/>
    <w:rsid w:val="00311FEF"/>
    <w:rsid w:val="0031234D"/>
    <w:rsid w:val="003123F1"/>
    <w:rsid w:val="00312854"/>
    <w:rsid w:val="003128D5"/>
    <w:rsid w:val="00312974"/>
    <w:rsid w:val="003133AE"/>
    <w:rsid w:val="00313414"/>
    <w:rsid w:val="003134F8"/>
    <w:rsid w:val="0031371B"/>
    <w:rsid w:val="003137F6"/>
    <w:rsid w:val="00313860"/>
    <w:rsid w:val="00313F2D"/>
    <w:rsid w:val="00314003"/>
    <w:rsid w:val="003140A7"/>
    <w:rsid w:val="00314156"/>
    <w:rsid w:val="0031424E"/>
    <w:rsid w:val="00314717"/>
    <w:rsid w:val="00314910"/>
    <w:rsid w:val="00314BD1"/>
    <w:rsid w:val="00314DC5"/>
    <w:rsid w:val="00315010"/>
    <w:rsid w:val="00315081"/>
    <w:rsid w:val="0031535B"/>
    <w:rsid w:val="003154A1"/>
    <w:rsid w:val="00315565"/>
    <w:rsid w:val="003159AB"/>
    <w:rsid w:val="00315E40"/>
    <w:rsid w:val="003161CC"/>
    <w:rsid w:val="00316418"/>
    <w:rsid w:val="003168E5"/>
    <w:rsid w:val="00316A0E"/>
    <w:rsid w:val="003170F4"/>
    <w:rsid w:val="003172D7"/>
    <w:rsid w:val="0031750F"/>
    <w:rsid w:val="00317791"/>
    <w:rsid w:val="00317CF7"/>
    <w:rsid w:val="00317F1F"/>
    <w:rsid w:val="003200B4"/>
    <w:rsid w:val="0032014D"/>
    <w:rsid w:val="0032035D"/>
    <w:rsid w:val="003204D6"/>
    <w:rsid w:val="003205E9"/>
    <w:rsid w:val="003208F9"/>
    <w:rsid w:val="00320B28"/>
    <w:rsid w:val="00320C92"/>
    <w:rsid w:val="00320E1C"/>
    <w:rsid w:val="0032123E"/>
    <w:rsid w:val="0032156F"/>
    <w:rsid w:val="003216D5"/>
    <w:rsid w:val="003216FF"/>
    <w:rsid w:val="00321866"/>
    <w:rsid w:val="00321A83"/>
    <w:rsid w:val="00321C1A"/>
    <w:rsid w:val="00321F02"/>
    <w:rsid w:val="00321F6B"/>
    <w:rsid w:val="00322225"/>
    <w:rsid w:val="00322389"/>
    <w:rsid w:val="003224A5"/>
    <w:rsid w:val="00322624"/>
    <w:rsid w:val="003228E6"/>
    <w:rsid w:val="00322A11"/>
    <w:rsid w:val="00322BE5"/>
    <w:rsid w:val="00322E01"/>
    <w:rsid w:val="00322E87"/>
    <w:rsid w:val="0032312D"/>
    <w:rsid w:val="003235E2"/>
    <w:rsid w:val="00323988"/>
    <w:rsid w:val="00323A2F"/>
    <w:rsid w:val="00323AA5"/>
    <w:rsid w:val="0032413F"/>
    <w:rsid w:val="003242E4"/>
    <w:rsid w:val="00324412"/>
    <w:rsid w:val="003244EB"/>
    <w:rsid w:val="003245EC"/>
    <w:rsid w:val="0032468D"/>
    <w:rsid w:val="00324926"/>
    <w:rsid w:val="00324A96"/>
    <w:rsid w:val="00324AD8"/>
    <w:rsid w:val="00324B25"/>
    <w:rsid w:val="00324BC0"/>
    <w:rsid w:val="00324CB0"/>
    <w:rsid w:val="00324D35"/>
    <w:rsid w:val="00324F9F"/>
    <w:rsid w:val="0032522F"/>
    <w:rsid w:val="003253C4"/>
    <w:rsid w:val="0032550F"/>
    <w:rsid w:val="00325992"/>
    <w:rsid w:val="00325B74"/>
    <w:rsid w:val="0032638F"/>
    <w:rsid w:val="0032672F"/>
    <w:rsid w:val="00326A77"/>
    <w:rsid w:val="00326B59"/>
    <w:rsid w:val="00326D8C"/>
    <w:rsid w:val="003272C6"/>
    <w:rsid w:val="0032746C"/>
    <w:rsid w:val="00327476"/>
    <w:rsid w:val="00327497"/>
    <w:rsid w:val="00327752"/>
    <w:rsid w:val="00327C40"/>
    <w:rsid w:val="00327C7C"/>
    <w:rsid w:val="00327F44"/>
    <w:rsid w:val="00330009"/>
    <w:rsid w:val="003301E6"/>
    <w:rsid w:val="0033049F"/>
    <w:rsid w:val="003304E1"/>
    <w:rsid w:val="0033057F"/>
    <w:rsid w:val="003305A1"/>
    <w:rsid w:val="00330773"/>
    <w:rsid w:val="00330931"/>
    <w:rsid w:val="00330CCD"/>
    <w:rsid w:val="003310AB"/>
    <w:rsid w:val="003314D2"/>
    <w:rsid w:val="0033156A"/>
    <w:rsid w:val="00331712"/>
    <w:rsid w:val="003318EF"/>
    <w:rsid w:val="00331A3F"/>
    <w:rsid w:val="00331C43"/>
    <w:rsid w:val="00332029"/>
    <w:rsid w:val="00332191"/>
    <w:rsid w:val="00332720"/>
    <w:rsid w:val="003329FD"/>
    <w:rsid w:val="00332A10"/>
    <w:rsid w:val="00332EED"/>
    <w:rsid w:val="003334A7"/>
    <w:rsid w:val="003335AC"/>
    <w:rsid w:val="0033368C"/>
    <w:rsid w:val="003337E8"/>
    <w:rsid w:val="00333A14"/>
    <w:rsid w:val="00333B2A"/>
    <w:rsid w:val="00333FD5"/>
    <w:rsid w:val="003346EB"/>
    <w:rsid w:val="00334B84"/>
    <w:rsid w:val="00334F10"/>
    <w:rsid w:val="0033500B"/>
    <w:rsid w:val="003350C0"/>
    <w:rsid w:val="003350E9"/>
    <w:rsid w:val="003350F4"/>
    <w:rsid w:val="00335144"/>
    <w:rsid w:val="003351BA"/>
    <w:rsid w:val="0033520F"/>
    <w:rsid w:val="00335519"/>
    <w:rsid w:val="00335827"/>
    <w:rsid w:val="00335955"/>
    <w:rsid w:val="0033596B"/>
    <w:rsid w:val="00335A93"/>
    <w:rsid w:val="00335BFF"/>
    <w:rsid w:val="00335D73"/>
    <w:rsid w:val="00336474"/>
    <w:rsid w:val="003364BC"/>
    <w:rsid w:val="0033650E"/>
    <w:rsid w:val="0033653F"/>
    <w:rsid w:val="003366EF"/>
    <w:rsid w:val="00336877"/>
    <w:rsid w:val="00336907"/>
    <w:rsid w:val="003369DF"/>
    <w:rsid w:val="00336C71"/>
    <w:rsid w:val="00336CD5"/>
    <w:rsid w:val="00336D96"/>
    <w:rsid w:val="00336DFC"/>
    <w:rsid w:val="0033721C"/>
    <w:rsid w:val="00337230"/>
    <w:rsid w:val="00337470"/>
    <w:rsid w:val="00337588"/>
    <w:rsid w:val="003375D7"/>
    <w:rsid w:val="003377D0"/>
    <w:rsid w:val="003377F9"/>
    <w:rsid w:val="0033794D"/>
    <w:rsid w:val="00337B7E"/>
    <w:rsid w:val="00337D5A"/>
    <w:rsid w:val="00337D75"/>
    <w:rsid w:val="00340020"/>
    <w:rsid w:val="0034081A"/>
    <w:rsid w:val="00340844"/>
    <w:rsid w:val="00340925"/>
    <w:rsid w:val="00341056"/>
    <w:rsid w:val="00341162"/>
    <w:rsid w:val="003415BD"/>
    <w:rsid w:val="003416AD"/>
    <w:rsid w:val="00341776"/>
    <w:rsid w:val="00341866"/>
    <w:rsid w:val="003418D1"/>
    <w:rsid w:val="0034195D"/>
    <w:rsid w:val="00341D78"/>
    <w:rsid w:val="00341DAF"/>
    <w:rsid w:val="00341E32"/>
    <w:rsid w:val="00342181"/>
    <w:rsid w:val="00342B7E"/>
    <w:rsid w:val="00342E6D"/>
    <w:rsid w:val="00342ED5"/>
    <w:rsid w:val="0034339B"/>
    <w:rsid w:val="00343560"/>
    <w:rsid w:val="00343646"/>
    <w:rsid w:val="00343658"/>
    <w:rsid w:val="00343A20"/>
    <w:rsid w:val="00343DAD"/>
    <w:rsid w:val="00343DE6"/>
    <w:rsid w:val="00343FA8"/>
    <w:rsid w:val="0034402B"/>
    <w:rsid w:val="0034449E"/>
    <w:rsid w:val="003445C5"/>
    <w:rsid w:val="003445EC"/>
    <w:rsid w:val="00344664"/>
    <w:rsid w:val="00344790"/>
    <w:rsid w:val="00344B9A"/>
    <w:rsid w:val="00344BDE"/>
    <w:rsid w:val="00344D46"/>
    <w:rsid w:val="00344EAC"/>
    <w:rsid w:val="00345188"/>
    <w:rsid w:val="003451CE"/>
    <w:rsid w:val="003453B6"/>
    <w:rsid w:val="00345440"/>
    <w:rsid w:val="003457C4"/>
    <w:rsid w:val="00345A03"/>
    <w:rsid w:val="00345F20"/>
    <w:rsid w:val="0034621B"/>
    <w:rsid w:val="003465A5"/>
    <w:rsid w:val="003465D2"/>
    <w:rsid w:val="0034661C"/>
    <w:rsid w:val="003466D2"/>
    <w:rsid w:val="00346730"/>
    <w:rsid w:val="003467CD"/>
    <w:rsid w:val="00346817"/>
    <w:rsid w:val="003468E8"/>
    <w:rsid w:val="003468F7"/>
    <w:rsid w:val="00346AAD"/>
    <w:rsid w:val="00346BB4"/>
    <w:rsid w:val="00346D1A"/>
    <w:rsid w:val="00346D27"/>
    <w:rsid w:val="00346D6F"/>
    <w:rsid w:val="00347440"/>
    <w:rsid w:val="003475EA"/>
    <w:rsid w:val="0034792D"/>
    <w:rsid w:val="00347A27"/>
    <w:rsid w:val="00347CD4"/>
    <w:rsid w:val="00347E21"/>
    <w:rsid w:val="00350045"/>
    <w:rsid w:val="0035074E"/>
    <w:rsid w:val="00350A55"/>
    <w:rsid w:val="00350DA1"/>
    <w:rsid w:val="00350DF8"/>
    <w:rsid w:val="00350E45"/>
    <w:rsid w:val="00350E67"/>
    <w:rsid w:val="00350E74"/>
    <w:rsid w:val="00350FE2"/>
    <w:rsid w:val="00351004"/>
    <w:rsid w:val="0035103E"/>
    <w:rsid w:val="003510D9"/>
    <w:rsid w:val="003510F2"/>
    <w:rsid w:val="0035139B"/>
    <w:rsid w:val="0035153A"/>
    <w:rsid w:val="0035168A"/>
    <w:rsid w:val="0035196A"/>
    <w:rsid w:val="00351A8A"/>
    <w:rsid w:val="00351C0E"/>
    <w:rsid w:val="00351C9D"/>
    <w:rsid w:val="00351F6A"/>
    <w:rsid w:val="0035241E"/>
    <w:rsid w:val="0035245D"/>
    <w:rsid w:val="00352541"/>
    <w:rsid w:val="003525C8"/>
    <w:rsid w:val="0035266A"/>
    <w:rsid w:val="0035279C"/>
    <w:rsid w:val="00352803"/>
    <w:rsid w:val="00352AA7"/>
    <w:rsid w:val="00352B23"/>
    <w:rsid w:val="00352C49"/>
    <w:rsid w:val="00352D17"/>
    <w:rsid w:val="00352E41"/>
    <w:rsid w:val="003534D3"/>
    <w:rsid w:val="003535D2"/>
    <w:rsid w:val="0035384D"/>
    <w:rsid w:val="00353BF0"/>
    <w:rsid w:val="00353C0B"/>
    <w:rsid w:val="00353CB3"/>
    <w:rsid w:val="00353E56"/>
    <w:rsid w:val="00353FBA"/>
    <w:rsid w:val="00354373"/>
    <w:rsid w:val="003543D2"/>
    <w:rsid w:val="0035448D"/>
    <w:rsid w:val="003545AF"/>
    <w:rsid w:val="00354A4A"/>
    <w:rsid w:val="00354AE4"/>
    <w:rsid w:val="00354B0A"/>
    <w:rsid w:val="00354C22"/>
    <w:rsid w:val="0035521D"/>
    <w:rsid w:val="00355254"/>
    <w:rsid w:val="00355363"/>
    <w:rsid w:val="0035551B"/>
    <w:rsid w:val="00355559"/>
    <w:rsid w:val="003555ED"/>
    <w:rsid w:val="003555FF"/>
    <w:rsid w:val="00355911"/>
    <w:rsid w:val="00355937"/>
    <w:rsid w:val="00355A74"/>
    <w:rsid w:val="00355AFB"/>
    <w:rsid w:val="00355DF8"/>
    <w:rsid w:val="00355E5B"/>
    <w:rsid w:val="00356316"/>
    <w:rsid w:val="0035636B"/>
    <w:rsid w:val="003564FF"/>
    <w:rsid w:val="003566A6"/>
    <w:rsid w:val="00356714"/>
    <w:rsid w:val="00356731"/>
    <w:rsid w:val="00356973"/>
    <w:rsid w:val="00356CD1"/>
    <w:rsid w:val="00356DA9"/>
    <w:rsid w:val="00357424"/>
    <w:rsid w:val="00357F55"/>
    <w:rsid w:val="00360102"/>
    <w:rsid w:val="003603A6"/>
    <w:rsid w:val="003608A2"/>
    <w:rsid w:val="00360D99"/>
    <w:rsid w:val="00360F74"/>
    <w:rsid w:val="003612B5"/>
    <w:rsid w:val="0036139E"/>
    <w:rsid w:val="00361789"/>
    <w:rsid w:val="0036196D"/>
    <w:rsid w:val="00361A60"/>
    <w:rsid w:val="00361CA1"/>
    <w:rsid w:val="00361E6E"/>
    <w:rsid w:val="00361EEC"/>
    <w:rsid w:val="00361F03"/>
    <w:rsid w:val="0036208F"/>
    <w:rsid w:val="0036240D"/>
    <w:rsid w:val="00362427"/>
    <w:rsid w:val="003627BD"/>
    <w:rsid w:val="003627F3"/>
    <w:rsid w:val="00362876"/>
    <w:rsid w:val="00362997"/>
    <w:rsid w:val="003629B5"/>
    <w:rsid w:val="00362A40"/>
    <w:rsid w:val="00362B6B"/>
    <w:rsid w:val="00362C59"/>
    <w:rsid w:val="00363040"/>
    <w:rsid w:val="003630B7"/>
    <w:rsid w:val="00363239"/>
    <w:rsid w:val="00363275"/>
    <w:rsid w:val="003632BA"/>
    <w:rsid w:val="003633C8"/>
    <w:rsid w:val="00363436"/>
    <w:rsid w:val="00363786"/>
    <w:rsid w:val="003638A4"/>
    <w:rsid w:val="003639BF"/>
    <w:rsid w:val="00363AA8"/>
    <w:rsid w:val="00363C22"/>
    <w:rsid w:val="00363C48"/>
    <w:rsid w:val="00363DDC"/>
    <w:rsid w:val="00363E41"/>
    <w:rsid w:val="00363ED8"/>
    <w:rsid w:val="00363EDD"/>
    <w:rsid w:val="00363FD2"/>
    <w:rsid w:val="003644D0"/>
    <w:rsid w:val="00364CD8"/>
    <w:rsid w:val="00364D16"/>
    <w:rsid w:val="003650DB"/>
    <w:rsid w:val="00365182"/>
    <w:rsid w:val="003651F5"/>
    <w:rsid w:val="0036538D"/>
    <w:rsid w:val="0036572E"/>
    <w:rsid w:val="00365EA3"/>
    <w:rsid w:val="00365ED8"/>
    <w:rsid w:val="00365F6A"/>
    <w:rsid w:val="00366082"/>
    <w:rsid w:val="003662E6"/>
    <w:rsid w:val="0036638C"/>
    <w:rsid w:val="003663D9"/>
    <w:rsid w:val="00366598"/>
    <w:rsid w:val="003666BF"/>
    <w:rsid w:val="00366707"/>
    <w:rsid w:val="0036679A"/>
    <w:rsid w:val="00366A0D"/>
    <w:rsid w:val="00366A6E"/>
    <w:rsid w:val="00366D79"/>
    <w:rsid w:val="00366EE3"/>
    <w:rsid w:val="00366F56"/>
    <w:rsid w:val="00366FA9"/>
    <w:rsid w:val="00367098"/>
    <w:rsid w:val="0036718A"/>
    <w:rsid w:val="00367387"/>
    <w:rsid w:val="00367388"/>
    <w:rsid w:val="003678CF"/>
    <w:rsid w:val="003679BA"/>
    <w:rsid w:val="00367BF4"/>
    <w:rsid w:val="00367E49"/>
    <w:rsid w:val="003700E6"/>
    <w:rsid w:val="003701F8"/>
    <w:rsid w:val="0037099C"/>
    <w:rsid w:val="00370B11"/>
    <w:rsid w:val="00370C9A"/>
    <w:rsid w:val="00370E3F"/>
    <w:rsid w:val="00371147"/>
    <w:rsid w:val="0037115D"/>
    <w:rsid w:val="00371205"/>
    <w:rsid w:val="00371365"/>
    <w:rsid w:val="003714DA"/>
    <w:rsid w:val="00371544"/>
    <w:rsid w:val="003717A2"/>
    <w:rsid w:val="00371B88"/>
    <w:rsid w:val="00371C86"/>
    <w:rsid w:val="00371CDC"/>
    <w:rsid w:val="00371E05"/>
    <w:rsid w:val="0037207A"/>
    <w:rsid w:val="003720CB"/>
    <w:rsid w:val="003721A3"/>
    <w:rsid w:val="00372211"/>
    <w:rsid w:val="0037236C"/>
    <w:rsid w:val="003725E5"/>
    <w:rsid w:val="003725EC"/>
    <w:rsid w:val="003729DE"/>
    <w:rsid w:val="00372E64"/>
    <w:rsid w:val="003735D3"/>
    <w:rsid w:val="0037386D"/>
    <w:rsid w:val="003738AF"/>
    <w:rsid w:val="00373956"/>
    <w:rsid w:val="00373FDD"/>
    <w:rsid w:val="00374120"/>
    <w:rsid w:val="00374153"/>
    <w:rsid w:val="00374789"/>
    <w:rsid w:val="00374A3F"/>
    <w:rsid w:val="003750CE"/>
    <w:rsid w:val="003750E0"/>
    <w:rsid w:val="0037598F"/>
    <w:rsid w:val="00375AF1"/>
    <w:rsid w:val="00375C2F"/>
    <w:rsid w:val="00375D1B"/>
    <w:rsid w:val="00375D9B"/>
    <w:rsid w:val="00375FC5"/>
    <w:rsid w:val="0037632E"/>
    <w:rsid w:val="00376367"/>
    <w:rsid w:val="00376577"/>
    <w:rsid w:val="0037689B"/>
    <w:rsid w:val="003768C4"/>
    <w:rsid w:val="003769BA"/>
    <w:rsid w:val="00376C10"/>
    <w:rsid w:val="00376FB1"/>
    <w:rsid w:val="003772AD"/>
    <w:rsid w:val="003774FF"/>
    <w:rsid w:val="00377871"/>
    <w:rsid w:val="003778B2"/>
    <w:rsid w:val="00377C83"/>
    <w:rsid w:val="00377E58"/>
    <w:rsid w:val="00377F13"/>
    <w:rsid w:val="00380079"/>
    <w:rsid w:val="003800D7"/>
    <w:rsid w:val="00380192"/>
    <w:rsid w:val="0038057E"/>
    <w:rsid w:val="003805E3"/>
    <w:rsid w:val="00380618"/>
    <w:rsid w:val="0038062E"/>
    <w:rsid w:val="00380704"/>
    <w:rsid w:val="003807F7"/>
    <w:rsid w:val="00380980"/>
    <w:rsid w:val="003809D5"/>
    <w:rsid w:val="00380D40"/>
    <w:rsid w:val="00381002"/>
    <w:rsid w:val="00381610"/>
    <w:rsid w:val="00381797"/>
    <w:rsid w:val="00381A87"/>
    <w:rsid w:val="00381FD8"/>
    <w:rsid w:val="00382106"/>
    <w:rsid w:val="0038262B"/>
    <w:rsid w:val="00382657"/>
    <w:rsid w:val="0038271C"/>
    <w:rsid w:val="00382887"/>
    <w:rsid w:val="00382A60"/>
    <w:rsid w:val="00382AE9"/>
    <w:rsid w:val="00382B6A"/>
    <w:rsid w:val="00382B82"/>
    <w:rsid w:val="00382F63"/>
    <w:rsid w:val="0038300C"/>
    <w:rsid w:val="0038312C"/>
    <w:rsid w:val="00383565"/>
    <w:rsid w:val="00383668"/>
    <w:rsid w:val="00383BDB"/>
    <w:rsid w:val="00383E73"/>
    <w:rsid w:val="00383EFB"/>
    <w:rsid w:val="00384085"/>
    <w:rsid w:val="003844BF"/>
    <w:rsid w:val="00384691"/>
    <w:rsid w:val="0038482F"/>
    <w:rsid w:val="00384AED"/>
    <w:rsid w:val="00384C49"/>
    <w:rsid w:val="00384D95"/>
    <w:rsid w:val="00385206"/>
    <w:rsid w:val="00385260"/>
    <w:rsid w:val="003852BA"/>
    <w:rsid w:val="00385385"/>
    <w:rsid w:val="003854D5"/>
    <w:rsid w:val="0038552A"/>
    <w:rsid w:val="003859EA"/>
    <w:rsid w:val="00385B0E"/>
    <w:rsid w:val="00385DB1"/>
    <w:rsid w:val="00386C0A"/>
    <w:rsid w:val="00386F36"/>
    <w:rsid w:val="0038709E"/>
    <w:rsid w:val="00387229"/>
    <w:rsid w:val="003876D6"/>
    <w:rsid w:val="003877EC"/>
    <w:rsid w:val="00387D30"/>
    <w:rsid w:val="00387DA1"/>
    <w:rsid w:val="00390205"/>
    <w:rsid w:val="00390663"/>
    <w:rsid w:val="003907CC"/>
    <w:rsid w:val="00390A4D"/>
    <w:rsid w:val="00390A61"/>
    <w:rsid w:val="00390B7F"/>
    <w:rsid w:val="00390C4E"/>
    <w:rsid w:val="00390D29"/>
    <w:rsid w:val="00391753"/>
    <w:rsid w:val="00391C7F"/>
    <w:rsid w:val="00391F35"/>
    <w:rsid w:val="003921A8"/>
    <w:rsid w:val="0039244B"/>
    <w:rsid w:val="00392454"/>
    <w:rsid w:val="00392456"/>
    <w:rsid w:val="003927D1"/>
    <w:rsid w:val="00392839"/>
    <w:rsid w:val="00392A6C"/>
    <w:rsid w:val="00392C85"/>
    <w:rsid w:val="00392D3B"/>
    <w:rsid w:val="00392F2E"/>
    <w:rsid w:val="00392FD8"/>
    <w:rsid w:val="003932A0"/>
    <w:rsid w:val="0039330A"/>
    <w:rsid w:val="00393464"/>
    <w:rsid w:val="003936E8"/>
    <w:rsid w:val="00393AB1"/>
    <w:rsid w:val="00393C08"/>
    <w:rsid w:val="00393E11"/>
    <w:rsid w:val="00393E82"/>
    <w:rsid w:val="00394475"/>
    <w:rsid w:val="003946F7"/>
    <w:rsid w:val="00394A09"/>
    <w:rsid w:val="00394C0D"/>
    <w:rsid w:val="00394C48"/>
    <w:rsid w:val="00394C9A"/>
    <w:rsid w:val="003950A7"/>
    <w:rsid w:val="0039517A"/>
    <w:rsid w:val="00395B51"/>
    <w:rsid w:val="00395F7C"/>
    <w:rsid w:val="00396086"/>
    <w:rsid w:val="00396796"/>
    <w:rsid w:val="003967D4"/>
    <w:rsid w:val="00396D34"/>
    <w:rsid w:val="00396EC6"/>
    <w:rsid w:val="00396F3C"/>
    <w:rsid w:val="003970BA"/>
    <w:rsid w:val="0039746C"/>
    <w:rsid w:val="003974B2"/>
    <w:rsid w:val="00397771"/>
    <w:rsid w:val="00397C36"/>
    <w:rsid w:val="00397C48"/>
    <w:rsid w:val="00397DC6"/>
    <w:rsid w:val="00397F56"/>
    <w:rsid w:val="003A00E3"/>
    <w:rsid w:val="003A0196"/>
    <w:rsid w:val="003A0413"/>
    <w:rsid w:val="003A0B44"/>
    <w:rsid w:val="003A0BAE"/>
    <w:rsid w:val="003A0E82"/>
    <w:rsid w:val="003A0F0E"/>
    <w:rsid w:val="003A0FAC"/>
    <w:rsid w:val="003A115F"/>
    <w:rsid w:val="003A13BC"/>
    <w:rsid w:val="003A1683"/>
    <w:rsid w:val="003A16FC"/>
    <w:rsid w:val="003A17DE"/>
    <w:rsid w:val="003A184D"/>
    <w:rsid w:val="003A18AC"/>
    <w:rsid w:val="003A1C35"/>
    <w:rsid w:val="003A1CEA"/>
    <w:rsid w:val="003A1E39"/>
    <w:rsid w:val="003A1E82"/>
    <w:rsid w:val="003A1FB7"/>
    <w:rsid w:val="003A1FE4"/>
    <w:rsid w:val="003A2317"/>
    <w:rsid w:val="003A25D7"/>
    <w:rsid w:val="003A275D"/>
    <w:rsid w:val="003A2962"/>
    <w:rsid w:val="003A2AFC"/>
    <w:rsid w:val="003A2CF6"/>
    <w:rsid w:val="003A2D3B"/>
    <w:rsid w:val="003A2E61"/>
    <w:rsid w:val="003A3056"/>
    <w:rsid w:val="003A3166"/>
    <w:rsid w:val="003A371E"/>
    <w:rsid w:val="003A3BFE"/>
    <w:rsid w:val="003A4055"/>
    <w:rsid w:val="003A4261"/>
    <w:rsid w:val="003A45E7"/>
    <w:rsid w:val="003A462A"/>
    <w:rsid w:val="003A4782"/>
    <w:rsid w:val="003A48CF"/>
    <w:rsid w:val="003A4AB0"/>
    <w:rsid w:val="003A4C9F"/>
    <w:rsid w:val="003A4CCB"/>
    <w:rsid w:val="003A4CE8"/>
    <w:rsid w:val="003A5160"/>
    <w:rsid w:val="003A575C"/>
    <w:rsid w:val="003A586A"/>
    <w:rsid w:val="003A595F"/>
    <w:rsid w:val="003A5B9A"/>
    <w:rsid w:val="003A5C5F"/>
    <w:rsid w:val="003A5CE1"/>
    <w:rsid w:val="003A5EEC"/>
    <w:rsid w:val="003A5F39"/>
    <w:rsid w:val="003A60B8"/>
    <w:rsid w:val="003A60F4"/>
    <w:rsid w:val="003A60FE"/>
    <w:rsid w:val="003A61F9"/>
    <w:rsid w:val="003A642D"/>
    <w:rsid w:val="003A67DB"/>
    <w:rsid w:val="003A6AFC"/>
    <w:rsid w:val="003A6FD3"/>
    <w:rsid w:val="003A79AE"/>
    <w:rsid w:val="003A7B94"/>
    <w:rsid w:val="003A7CA3"/>
    <w:rsid w:val="003B00B6"/>
    <w:rsid w:val="003B01C4"/>
    <w:rsid w:val="003B08A2"/>
    <w:rsid w:val="003B0BB0"/>
    <w:rsid w:val="003B0FA5"/>
    <w:rsid w:val="003B0FBC"/>
    <w:rsid w:val="003B11EE"/>
    <w:rsid w:val="003B121E"/>
    <w:rsid w:val="003B1332"/>
    <w:rsid w:val="003B15F8"/>
    <w:rsid w:val="003B18EB"/>
    <w:rsid w:val="003B1956"/>
    <w:rsid w:val="003B19A5"/>
    <w:rsid w:val="003B1AA7"/>
    <w:rsid w:val="003B1F93"/>
    <w:rsid w:val="003B230B"/>
    <w:rsid w:val="003B23BC"/>
    <w:rsid w:val="003B26E6"/>
    <w:rsid w:val="003B28D7"/>
    <w:rsid w:val="003B2DB5"/>
    <w:rsid w:val="003B2E3B"/>
    <w:rsid w:val="003B2F05"/>
    <w:rsid w:val="003B2FB9"/>
    <w:rsid w:val="003B3072"/>
    <w:rsid w:val="003B3439"/>
    <w:rsid w:val="003B35AF"/>
    <w:rsid w:val="003B3966"/>
    <w:rsid w:val="003B39B7"/>
    <w:rsid w:val="003B4342"/>
    <w:rsid w:val="003B4745"/>
    <w:rsid w:val="003B4C54"/>
    <w:rsid w:val="003B4EB0"/>
    <w:rsid w:val="003B52F1"/>
    <w:rsid w:val="003B546B"/>
    <w:rsid w:val="003B5BF5"/>
    <w:rsid w:val="003B5F6A"/>
    <w:rsid w:val="003B649C"/>
    <w:rsid w:val="003B64BD"/>
    <w:rsid w:val="003B66C8"/>
    <w:rsid w:val="003B6A64"/>
    <w:rsid w:val="003B6B7F"/>
    <w:rsid w:val="003B6F77"/>
    <w:rsid w:val="003B75A7"/>
    <w:rsid w:val="003B7820"/>
    <w:rsid w:val="003B7B1D"/>
    <w:rsid w:val="003B7E3C"/>
    <w:rsid w:val="003B7E59"/>
    <w:rsid w:val="003C00C3"/>
    <w:rsid w:val="003C017F"/>
    <w:rsid w:val="003C01A4"/>
    <w:rsid w:val="003C0219"/>
    <w:rsid w:val="003C04BC"/>
    <w:rsid w:val="003C04DA"/>
    <w:rsid w:val="003C06D4"/>
    <w:rsid w:val="003C07DF"/>
    <w:rsid w:val="003C07FE"/>
    <w:rsid w:val="003C0C12"/>
    <w:rsid w:val="003C0C8A"/>
    <w:rsid w:val="003C0EDC"/>
    <w:rsid w:val="003C0F35"/>
    <w:rsid w:val="003C10F1"/>
    <w:rsid w:val="003C129F"/>
    <w:rsid w:val="003C149E"/>
    <w:rsid w:val="003C16EE"/>
    <w:rsid w:val="003C1703"/>
    <w:rsid w:val="003C1766"/>
    <w:rsid w:val="003C1C87"/>
    <w:rsid w:val="003C2310"/>
    <w:rsid w:val="003C2341"/>
    <w:rsid w:val="003C29DF"/>
    <w:rsid w:val="003C2BCB"/>
    <w:rsid w:val="003C2C85"/>
    <w:rsid w:val="003C2D3D"/>
    <w:rsid w:val="003C2F3D"/>
    <w:rsid w:val="003C2F61"/>
    <w:rsid w:val="003C321C"/>
    <w:rsid w:val="003C330A"/>
    <w:rsid w:val="003C345E"/>
    <w:rsid w:val="003C3879"/>
    <w:rsid w:val="003C3FA4"/>
    <w:rsid w:val="003C41D1"/>
    <w:rsid w:val="003C4409"/>
    <w:rsid w:val="003C44FB"/>
    <w:rsid w:val="003C48D0"/>
    <w:rsid w:val="003C4997"/>
    <w:rsid w:val="003C4B70"/>
    <w:rsid w:val="003C4B97"/>
    <w:rsid w:val="003C4DA5"/>
    <w:rsid w:val="003C4DF6"/>
    <w:rsid w:val="003C4E05"/>
    <w:rsid w:val="003C5165"/>
    <w:rsid w:val="003C5666"/>
    <w:rsid w:val="003C5791"/>
    <w:rsid w:val="003C5B29"/>
    <w:rsid w:val="003C5C4E"/>
    <w:rsid w:val="003C5DAD"/>
    <w:rsid w:val="003C6135"/>
    <w:rsid w:val="003C629F"/>
    <w:rsid w:val="003C6304"/>
    <w:rsid w:val="003C64F4"/>
    <w:rsid w:val="003C65B9"/>
    <w:rsid w:val="003C65F6"/>
    <w:rsid w:val="003C680C"/>
    <w:rsid w:val="003C6DE1"/>
    <w:rsid w:val="003C6FC5"/>
    <w:rsid w:val="003C713A"/>
    <w:rsid w:val="003C724B"/>
    <w:rsid w:val="003C73DB"/>
    <w:rsid w:val="003C7614"/>
    <w:rsid w:val="003C7855"/>
    <w:rsid w:val="003C7A2E"/>
    <w:rsid w:val="003C7F05"/>
    <w:rsid w:val="003C7FE7"/>
    <w:rsid w:val="003D0185"/>
    <w:rsid w:val="003D02CB"/>
    <w:rsid w:val="003D0382"/>
    <w:rsid w:val="003D0456"/>
    <w:rsid w:val="003D057A"/>
    <w:rsid w:val="003D069C"/>
    <w:rsid w:val="003D06F9"/>
    <w:rsid w:val="003D0767"/>
    <w:rsid w:val="003D0BC2"/>
    <w:rsid w:val="003D11B5"/>
    <w:rsid w:val="003D132F"/>
    <w:rsid w:val="003D16E8"/>
    <w:rsid w:val="003D1731"/>
    <w:rsid w:val="003D1889"/>
    <w:rsid w:val="003D191E"/>
    <w:rsid w:val="003D1A43"/>
    <w:rsid w:val="003D21E5"/>
    <w:rsid w:val="003D22A5"/>
    <w:rsid w:val="003D22C7"/>
    <w:rsid w:val="003D23A4"/>
    <w:rsid w:val="003D2DC7"/>
    <w:rsid w:val="003D305B"/>
    <w:rsid w:val="003D31E1"/>
    <w:rsid w:val="003D3412"/>
    <w:rsid w:val="003D3414"/>
    <w:rsid w:val="003D3426"/>
    <w:rsid w:val="003D3518"/>
    <w:rsid w:val="003D3721"/>
    <w:rsid w:val="003D3811"/>
    <w:rsid w:val="003D3941"/>
    <w:rsid w:val="003D4076"/>
    <w:rsid w:val="003D4623"/>
    <w:rsid w:val="003D46BA"/>
    <w:rsid w:val="003D4E5F"/>
    <w:rsid w:val="003D5277"/>
    <w:rsid w:val="003D5500"/>
    <w:rsid w:val="003D5859"/>
    <w:rsid w:val="003D590A"/>
    <w:rsid w:val="003D5BF5"/>
    <w:rsid w:val="003D60B5"/>
    <w:rsid w:val="003D619A"/>
    <w:rsid w:val="003D61A2"/>
    <w:rsid w:val="003D6722"/>
    <w:rsid w:val="003D6754"/>
    <w:rsid w:val="003D6B1E"/>
    <w:rsid w:val="003D6CD9"/>
    <w:rsid w:val="003D70FB"/>
    <w:rsid w:val="003D714E"/>
    <w:rsid w:val="003D7178"/>
    <w:rsid w:val="003D719C"/>
    <w:rsid w:val="003D7213"/>
    <w:rsid w:val="003D7428"/>
    <w:rsid w:val="003D77D1"/>
    <w:rsid w:val="003D77F2"/>
    <w:rsid w:val="003D78CC"/>
    <w:rsid w:val="003D7901"/>
    <w:rsid w:val="003D79D9"/>
    <w:rsid w:val="003D7AC7"/>
    <w:rsid w:val="003D7ADC"/>
    <w:rsid w:val="003D7D01"/>
    <w:rsid w:val="003D7ED8"/>
    <w:rsid w:val="003D7FEE"/>
    <w:rsid w:val="003E0003"/>
    <w:rsid w:val="003E002F"/>
    <w:rsid w:val="003E0099"/>
    <w:rsid w:val="003E0176"/>
    <w:rsid w:val="003E06AF"/>
    <w:rsid w:val="003E08C7"/>
    <w:rsid w:val="003E0992"/>
    <w:rsid w:val="003E0C1B"/>
    <w:rsid w:val="003E0F32"/>
    <w:rsid w:val="003E1A72"/>
    <w:rsid w:val="003E1BAB"/>
    <w:rsid w:val="003E1C61"/>
    <w:rsid w:val="003E1FF0"/>
    <w:rsid w:val="003E274C"/>
    <w:rsid w:val="003E2880"/>
    <w:rsid w:val="003E28FB"/>
    <w:rsid w:val="003E2A00"/>
    <w:rsid w:val="003E2B3C"/>
    <w:rsid w:val="003E2F62"/>
    <w:rsid w:val="003E319D"/>
    <w:rsid w:val="003E348F"/>
    <w:rsid w:val="003E3591"/>
    <w:rsid w:val="003E359F"/>
    <w:rsid w:val="003E36FA"/>
    <w:rsid w:val="003E376F"/>
    <w:rsid w:val="003E382C"/>
    <w:rsid w:val="003E39F0"/>
    <w:rsid w:val="003E3C6F"/>
    <w:rsid w:val="003E3D00"/>
    <w:rsid w:val="003E3D75"/>
    <w:rsid w:val="003E3E50"/>
    <w:rsid w:val="003E3E52"/>
    <w:rsid w:val="003E3FD6"/>
    <w:rsid w:val="003E4048"/>
    <w:rsid w:val="003E4531"/>
    <w:rsid w:val="003E4771"/>
    <w:rsid w:val="003E4941"/>
    <w:rsid w:val="003E4A28"/>
    <w:rsid w:val="003E4CE5"/>
    <w:rsid w:val="003E4E7D"/>
    <w:rsid w:val="003E4F21"/>
    <w:rsid w:val="003E5110"/>
    <w:rsid w:val="003E51DB"/>
    <w:rsid w:val="003E54A8"/>
    <w:rsid w:val="003E563F"/>
    <w:rsid w:val="003E5758"/>
    <w:rsid w:val="003E57BE"/>
    <w:rsid w:val="003E5833"/>
    <w:rsid w:val="003E59F6"/>
    <w:rsid w:val="003E5C50"/>
    <w:rsid w:val="003E5DA8"/>
    <w:rsid w:val="003E6406"/>
    <w:rsid w:val="003E6DCF"/>
    <w:rsid w:val="003E7109"/>
    <w:rsid w:val="003E73E0"/>
    <w:rsid w:val="003E755B"/>
    <w:rsid w:val="003E77DC"/>
    <w:rsid w:val="003E7899"/>
    <w:rsid w:val="003E790A"/>
    <w:rsid w:val="003E7BC1"/>
    <w:rsid w:val="003E7CEE"/>
    <w:rsid w:val="003E7E61"/>
    <w:rsid w:val="003F0382"/>
    <w:rsid w:val="003F03D8"/>
    <w:rsid w:val="003F03E3"/>
    <w:rsid w:val="003F0453"/>
    <w:rsid w:val="003F0729"/>
    <w:rsid w:val="003F097D"/>
    <w:rsid w:val="003F0B3D"/>
    <w:rsid w:val="003F0BD8"/>
    <w:rsid w:val="003F0C9F"/>
    <w:rsid w:val="003F0F55"/>
    <w:rsid w:val="003F144A"/>
    <w:rsid w:val="003F1880"/>
    <w:rsid w:val="003F19AE"/>
    <w:rsid w:val="003F1A88"/>
    <w:rsid w:val="003F1B02"/>
    <w:rsid w:val="003F1EFE"/>
    <w:rsid w:val="003F21AF"/>
    <w:rsid w:val="003F2212"/>
    <w:rsid w:val="003F2240"/>
    <w:rsid w:val="003F2460"/>
    <w:rsid w:val="003F27B9"/>
    <w:rsid w:val="003F2BD1"/>
    <w:rsid w:val="003F2DF6"/>
    <w:rsid w:val="003F2E7B"/>
    <w:rsid w:val="003F2FDE"/>
    <w:rsid w:val="003F30B8"/>
    <w:rsid w:val="003F33E3"/>
    <w:rsid w:val="003F3932"/>
    <w:rsid w:val="003F39C7"/>
    <w:rsid w:val="003F39DD"/>
    <w:rsid w:val="003F3CD5"/>
    <w:rsid w:val="003F3D35"/>
    <w:rsid w:val="003F3F9C"/>
    <w:rsid w:val="003F3FAA"/>
    <w:rsid w:val="003F4168"/>
    <w:rsid w:val="003F4473"/>
    <w:rsid w:val="003F4517"/>
    <w:rsid w:val="003F4688"/>
    <w:rsid w:val="003F4BD7"/>
    <w:rsid w:val="003F4CF5"/>
    <w:rsid w:val="003F4D4A"/>
    <w:rsid w:val="003F4E31"/>
    <w:rsid w:val="003F5019"/>
    <w:rsid w:val="003F51EE"/>
    <w:rsid w:val="003F5595"/>
    <w:rsid w:val="003F561B"/>
    <w:rsid w:val="003F5694"/>
    <w:rsid w:val="003F574E"/>
    <w:rsid w:val="003F5C84"/>
    <w:rsid w:val="003F5F43"/>
    <w:rsid w:val="003F6006"/>
    <w:rsid w:val="003F60D6"/>
    <w:rsid w:val="003F61B4"/>
    <w:rsid w:val="003F622C"/>
    <w:rsid w:val="003F6543"/>
    <w:rsid w:val="003F68E9"/>
    <w:rsid w:val="003F738D"/>
    <w:rsid w:val="003F73EA"/>
    <w:rsid w:val="003F75FC"/>
    <w:rsid w:val="003F768F"/>
    <w:rsid w:val="003F7731"/>
    <w:rsid w:val="003F7A59"/>
    <w:rsid w:val="003F7A8E"/>
    <w:rsid w:val="003F7D62"/>
    <w:rsid w:val="003F7E15"/>
    <w:rsid w:val="003F7FDA"/>
    <w:rsid w:val="00400B77"/>
    <w:rsid w:val="00400DE4"/>
    <w:rsid w:val="004010C0"/>
    <w:rsid w:val="00401337"/>
    <w:rsid w:val="00401397"/>
    <w:rsid w:val="004013AD"/>
    <w:rsid w:val="004013FA"/>
    <w:rsid w:val="0040186D"/>
    <w:rsid w:val="004021C0"/>
    <w:rsid w:val="00402705"/>
    <w:rsid w:val="004027AE"/>
    <w:rsid w:val="00402865"/>
    <w:rsid w:val="004028CE"/>
    <w:rsid w:val="0040313D"/>
    <w:rsid w:val="0040375C"/>
    <w:rsid w:val="00403C1D"/>
    <w:rsid w:val="004043E5"/>
    <w:rsid w:val="004043FA"/>
    <w:rsid w:val="00404461"/>
    <w:rsid w:val="0040447A"/>
    <w:rsid w:val="00404970"/>
    <w:rsid w:val="00404CEB"/>
    <w:rsid w:val="00404E63"/>
    <w:rsid w:val="00405181"/>
    <w:rsid w:val="0040520F"/>
    <w:rsid w:val="0040567F"/>
    <w:rsid w:val="00405873"/>
    <w:rsid w:val="00405A06"/>
    <w:rsid w:val="00405F09"/>
    <w:rsid w:val="0040605C"/>
    <w:rsid w:val="0040611D"/>
    <w:rsid w:val="004066F4"/>
    <w:rsid w:val="00406A32"/>
    <w:rsid w:val="004075E3"/>
    <w:rsid w:val="0040760B"/>
    <w:rsid w:val="00407677"/>
    <w:rsid w:val="00407A22"/>
    <w:rsid w:val="00407A80"/>
    <w:rsid w:val="00407EF8"/>
    <w:rsid w:val="00407F6F"/>
    <w:rsid w:val="00407FD7"/>
    <w:rsid w:val="00410117"/>
    <w:rsid w:val="00410277"/>
    <w:rsid w:val="004106B2"/>
    <w:rsid w:val="00410701"/>
    <w:rsid w:val="004107A2"/>
    <w:rsid w:val="004108D1"/>
    <w:rsid w:val="00410A53"/>
    <w:rsid w:val="00410C32"/>
    <w:rsid w:val="00410D79"/>
    <w:rsid w:val="00411062"/>
    <w:rsid w:val="004111FB"/>
    <w:rsid w:val="00411233"/>
    <w:rsid w:val="00411237"/>
    <w:rsid w:val="00411557"/>
    <w:rsid w:val="00411575"/>
    <w:rsid w:val="004115DE"/>
    <w:rsid w:val="00411749"/>
    <w:rsid w:val="00411994"/>
    <w:rsid w:val="00411C0E"/>
    <w:rsid w:val="00411D74"/>
    <w:rsid w:val="00411DDE"/>
    <w:rsid w:val="00411F84"/>
    <w:rsid w:val="00412069"/>
    <w:rsid w:val="004121A1"/>
    <w:rsid w:val="00412477"/>
    <w:rsid w:val="004124EB"/>
    <w:rsid w:val="00412570"/>
    <w:rsid w:val="00412795"/>
    <w:rsid w:val="004127A2"/>
    <w:rsid w:val="004127E2"/>
    <w:rsid w:val="0041280A"/>
    <w:rsid w:val="00412867"/>
    <w:rsid w:val="00412A9D"/>
    <w:rsid w:val="00412CB1"/>
    <w:rsid w:val="00412F76"/>
    <w:rsid w:val="004133A5"/>
    <w:rsid w:val="0041364E"/>
    <w:rsid w:val="00413787"/>
    <w:rsid w:val="00413B02"/>
    <w:rsid w:val="00413D45"/>
    <w:rsid w:val="00414197"/>
    <w:rsid w:val="0041434C"/>
    <w:rsid w:val="004144B1"/>
    <w:rsid w:val="004145A4"/>
    <w:rsid w:val="0041498E"/>
    <w:rsid w:val="00414B25"/>
    <w:rsid w:val="00414BDB"/>
    <w:rsid w:val="00414C71"/>
    <w:rsid w:val="00414D68"/>
    <w:rsid w:val="00414FD9"/>
    <w:rsid w:val="004150D0"/>
    <w:rsid w:val="00415475"/>
    <w:rsid w:val="004154F2"/>
    <w:rsid w:val="00415773"/>
    <w:rsid w:val="004159D1"/>
    <w:rsid w:val="00415CAE"/>
    <w:rsid w:val="00415EE7"/>
    <w:rsid w:val="004160FA"/>
    <w:rsid w:val="00416115"/>
    <w:rsid w:val="004161E8"/>
    <w:rsid w:val="004164AE"/>
    <w:rsid w:val="004164C6"/>
    <w:rsid w:val="004165A6"/>
    <w:rsid w:val="0041669E"/>
    <w:rsid w:val="004169C7"/>
    <w:rsid w:val="00416ACA"/>
    <w:rsid w:val="00416C56"/>
    <w:rsid w:val="00416D65"/>
    <w:rsid w:val="00417169"/>
    <w:rsid w:val="00417294"/>
    <w:rsid w:val="004176B8"/>
    <w:rsid w:val="0041788D"/>
    <w:rsid w:val="004178EE"/>
    <w:rsid w:val="00417AC4"/>
    <w:rsid w:val="00417B99"/>
    <w:rsid w:val="00417CE0"/>
    <w:rsid w:val="00420027"/>
    <w:rsid w:val="004200DC"/>
    <w:rsid w:val="004206BD"/>
    <w:rsid w:val="004209D5"/>
    <w:rsid w:val="00420B1E"/>
    <w:rsid w:val="00420FAF"/>
    <w:rsid w:val="00421010"/>
    <w:rsid w:val="00421184"/>
    <w:rsid w:val="004212C1"/>
    <w:rsid w:val="00421449"/>
    <w:rsid w:val="00421458"/>
    <w:rsid w:val="004214B7"/>
    <w:rsid w:val="00421895"/>
    <w:rsid w:val="00421988"/>
    <w:rsid w:val="00421D9D"/>
    <w:rsid w:val="00421F3A"/>
    <w:rsid w:val="00421F50"/>
    <w:rsid w:val="00421FB5"/>
    <w:rsid w:val="0042219F"/>
    <w:rsid w:val="00422444"/>
    <w:rsid w:val="004226ED"/>
    <w:rsid w:val="004228D0"/>
    <w:rsid w:val="00422916"/>
    <w:rsid w:val="00422A11"/>
    <w:rsid w:val="00422AF4"/>
    <w:rsid w:val="00422D0E"/>
    <w:rsid w:val="004231F2"/>
    <w:rsid w:val="004235E2"/>
    <w:rsid w:val="004235F4"/>
    <w:rsid w:val="00423692"/>
    <w:rsid w:val="004236AD"/>
    <w:rsid w:val="004236C9"/>
    <w:rsid w:val="00423761"/>
    <w:rsid w:val="004239B8"/>
    <w:rsid w:val="00423CF3"/>
    <w:rsid w:val="00423E18"/>
    <w:rsid w:val="004240D1"/>
    <w:rsid w:val="004241EA"/>
    <w:rsid w:val="00424666"/>
    <w:rsid w:val="00424892"/>
    <w:rsid w:val="00424B7C"/>
    <w:rsid w:val="00424C5F"/>
    <w:rsid w:val="00424D61"/>
    <w:rsid w:val="0042500C"/>
    <w:rsid w:val="0042526A"/>
    <w:rsid w:val="00425514"/>
    <w:rsid w:val="0042559F"/>
    <w:rsid w:val="004256BD"/>
    <w:rsid w:val="00425863"/>
    <w:rsid w:val="0042598E"/>
    <w:rsid w:val="00425CA5"/>
    <w:rsid w:val="00425D02"/>
    <w:rsid w:val="00425EDC"/>
    <w:rsid w:val="004260FD"/>
    <w:rsid w:val="0042641E"/>
    <w:rsid w:val="00426B5D"/>
    <w:rsid w:val="00426C3E"/>
    <w:rsid w:val="00426D00"/>
    <w:rsid w:val="00426E2D"/>
    <w:rsid w:val="00426F85"/>
    <w:rsid w:val="00426FAA"/>
    <w:rsid w:val="00427091"/>
    <w:rsid w:val="004270C3"/>
    <w:rsid w:val="004275CD"/>
    <w:rsid w:val="0042797D"/>
    <w:rsid w:val="004279AB"/>
    <w:rsid w:val="00427A2B"/>
    <w:rsid w:val="00427FEB"/>
    <w:rsid w:val="00427FF2"/>
    <w:rsid w:val="004305C0"/>
    <w:rsid w:val="004308F9"/>
    <w:rsid w:val="00430B20"/>
    <w:rsid w:val="00430B6C"/>
    <w:rsid w:val="00430CF3"/>
    <w:rsid w:val="00430D1C"/>
    <w:rsid w:val="00430F96"/>
    <w:rsid w:val="00431228"/>
    <w:rsid w:val="0043135D"/>
    <w:rsid w:val="00431406"/>
    <w:rsid w:val="0043158C"/>
    <w:rsid w:val="00431718"/>
    <w:rsid w:val="00431C28"/>
    <w:rsid w:val="0043227C"/>
    <w:rsid w:val="004326FA"/>
    <w:rsid w:val="00432A02"/>
    <w:rsid w:val="00432B30"/>
    <w:rsid w:val="004331C7"/>
    <w:rsid w:val="004331EC"/>
    <w:rsid w:val="00433200"/>
    <w:rsid w:val="0043340F"/>
    <w:rsid w:val="00433449"/>
    <w:rsid w:val="004335AC"/>
    <w:rsid w:val="004335C0"/>
    <w:rsid w:val="00433791"/>
    <w:rsid w:val="00433989"/>
    <w:rsid w:val="00433AFC"/>
    <w:rsid w:val="00433B89"/>
    <w:rsid w:val="00433D4F"/>
    <w:rsid w:val="00433DE8"/>
    <w:rsid w:val="0043412D"/>
    <w:rsid w:val="00434193"/>
    <w:rsid w:val="004341AF"/>
    <w:rsid w:val="004342C9"/>
    <w:rsid w:val="004342E3"/>
    <w:rsid w:val="004345CD"/>
    <w:rsid w:val="004345E4"/>
    <w:rsid w:val="0043480D"/>
    <w:rsid w:val="00434AC0"/>
    <w:rsid w:val="00435068"/>
    <w:rsid w:val="00435715"/>
    <w:rsid w:val="0043571B"/>
    <w:rsid w:val="004358AD"/>
    <w:rsid w:val="00435994"/>
    <w:rsid w:val="00435C8C"/>
    <w:rsid w:val="00435EE0"/>
    <w:rsid w:val="00435F29"/>
    <w:rsid w:val="0043610C"/>
    <w:rsid w:val="004366A6"/>
    <w:rsid w:val="004366FF"/>
    <w:rsid w:val="0043682C"/>
    <w:rsid w:val="00436A9C"/>
    <w:rsid w:val="00436F56"/>
    <w:rsid w:val="00436FDF"/>
    <w:rsid w:val="00437184"/>
    <w:rsid w:val="004371A9"/>
    <w:rsid w:val="004376D3"/>
    <w:rsid w:val="0043777D"/>
    <w:rsid w:val="0043790C"/>
    <w:rsid w:val="004379FE"/>
    <w:rsid w:val="00437AE2"/>
    <w:rsid w:val="00437D83"/>
    <w:rsid w:val="004401DD"/>
    <w:rsid w:val="0044028A"/>
    <w:rsid w:val="00440344"/>
    <w:rsid w:val="00440415"/>
    <w:rsid w:val="0044089D"/>
    <w:rsid w:val="00440A7B"/>
    <w:rsid w:val="00440CB2"/>
    <w:rsid w:val="00441264"/>
    <w:rsid w:val="00441353"/>
    <w:rsid w:val="00441607"/>
    <w:rsid w:val="0044189B"/>
    <w:rsid w:val="004418D8"/>
    <w:rsid w:val="00441996"/>
    <w:rsid w:val="00441B0F"/>
    <w:rsid w:val="00441D29"/>
    <w:rsid w:val="00441F06"/>
    <w:rsid w:val="00441F2F"/>
    <w:rsid w:val="00441F87"/>
    <w:rsid w:val="004420E7"/>
    <w:rsid w:val="004421EA"/>
    <w:rsid w:val="004423C4"/>
    <w:rsid w:val="0044246A"/>
    <w:rsid w:val="004425C6"/>
    <w:rsid w:val="004425D1"/>
    <w:rsid w:val="004428B1"/>
    <w:rsid w:val="00442E3C"/>
    <w:rsid w:val="00442E3F"/>
    <w:rsid w:val="00442F1B"/>
    <w:rsid w:val="0044306F"/>
    <w:rsid w:val="0044339D"/>
    <w:rsid w:val="00443512"/>
    <w:rsid w:val="00443649"/>
    <w:rsid w:val="00443A55"/>
    <w:rsid w:val="00443CA6"/>
    <w:rsid w:val="00443D5D"/>
    <w:rsid w:val="00443FC5"/>
    <w:rsid w:val="00444034"/>
    <w:rsid w:val="00444092"/>
    <w:rsid w:val="004443FA"/>
    <w:rsid w:val="00444455"/>
    <w:rsid w:val="00444D42"/>
    <w:rsid w:val="00444DEB"/>
    <w:rsid w:val="00444F25"/>
    <w:rsid w:val="0044543E"/>
    <w:rsid w:val="00445507"/>
    <w:rsid w:val="0044578A"/>
    <w:rsid w:val="00445B25"/>
    <w:rsid w:val="00445B28"/>
    <w:rsid w:val="00445CBA"/>
    <w:rsid w:val="00446168"/>
    <w:rsid w:val="004463CB"/>
    <w:rsid w:val="004466F7"/>
    <w:rsid w:val="00446806"/>
    <w:rsid w:val="00446858"/>
    <w:rsid w:val="00446991"/>
    <w:rsid w:val="00446C17"/>
    <w:rsid w:val="00447237"/>
    <w:rsid w:val="00447304"/>
    <w:rsid w:val="004477F4"/>
    <w:rsid w:val="00447BF8"/>
    <w:rsid w:val="00447D48"/>
    <w:rsid w:val="00447E9A"/>
    <w:rsid w:val="00447F15"/>
    <w:rsid w:val="00447F64"/>
    <w:rsid w:val="00450127"/>
    <w:rsid w:val="0045039F"/>
    <w:rsid w:val="0045075F"/>
    <w:rsid w:val="004507C5"/>
    <w:rsid w:val="00450936"/>
    <w:rsid w:val="00450CFB"/>
    <w:rsid w:val="004512EC"/>
    <w:rsid w:val="004516AD"/>
    <w:rsid w:val="00451ADC"/>
    <w:rsid w:val="00451AEB"/>
    <w:rsid w:val="00451E84"/>
    <w:rsid w:val="00451EA3"/>
    <w:rsid w:val="00451F01"/>
    <w:rsid w:val="00452107"/>
    <w:rsid w:val="00452218"/>
    <w:rsid w:val="0045283E"/>
    <w:rsid w:val="004529C2"/>
    <w:rsid w:val="00453349"/>
    <w:rsid w:val="00453644"/>
    <w:rsid w:val="00453772"/>
    <w:rsid w:val="00453803"/>
    <w:rsid w:val="0045388C"/>
    <w:rsid w:val="00453BB9"/>
    <w:rsid w:val="00454661"/>
    <w:rsid w:val="004546A7"/>
    <w:rsid w:val="004547B1"/>
    <w:rsid w:val="00454831"/>
    <w:rsid w:val="004548DF"/>
    <w:rsid w:val="00454F01"/>
    <w:rsid w:val="00454F3D"/>
    <w:rsid w:val="004552D3"/>
    <w:rsid w:val="004555A9"/>
    <w:rsid w:val="0045566B"/>
    <w:rsid w:val="00455B98"/>
    <w:rsid w:val="00455D7E"/>
    <w:rsid w:val="00455E25"/>
    <w:rsid w:val="00456130"/>
    <w:rsid w:val="004561DC"/>
    <w:rsid w:val="00456643"/>
    <w:rsid w:val="00456760"/>
    <w:rsid w:val="00456CC0"/>
    <w:rsid w:val="00456D35"/>
    <w:rsid w:val="00456F7C"/>
    <w:rsid w:val="004571B1"/>
    <w:rsid w:val="0045755C"/>
    <w:rsid w:val="004577E9"/>
    <w:rsid w:val="00457933"/>
    <w:rsid w:val="00457A9D"/>
    <w:rsid w:val="00457C78"/>
    <w:rsid w:val="00460136"/>
    <w:rsid w:val="00460204"/>
    <w:rsid w:val="004602C3"/>
    <w:rsid w:val="004602D3"/>
    <w:rsid w:val="004604D6"/>
    <w:rsid w:val="0046064C"/>
    <w:rsid w:val="00460653"/>
    <w:rsid w:val="00460735"/>
    <w:rsid w:val="00460AD5"/>
    <w:rsid w:val="00460AE0"/>
    <w:rsid w:val="00460B7E"/>
    <w:rsid w:val="00460C06"/>
    <w:rsid w:val="00460EB8"/>
    <w:rsid w:val="00461090"/>
    <w:rsid w:val="004611D5"/>
    <w:rsid w:val="004617C4"/>
    <w:rsid w:val="004617D8"/>
    <w:rsid w:val="00461991"/>
    <w:rsid w:val="00461A6B"/>
    <w:rsid w:val="00461C43"/>
    <w:rsid w:val="00461F19"/>
    <w:rsid w:val="00461F56"/>
    <w:rsid w:val="00461F7F"/>
    <w:rsid w:val="00462125"/>
    <w:rsid w:val="0046224F"/>
    <w:rsid w:val="0046252A"/>
    <w:rsid w:val="00463216"/>
    <w:rsid w:val="004632DA"/>
    <w:rsid w:val="0046334D"/>
    <w:rsid w:val="004636F7"/>
    <w:rsid w:val="00463848"/>
    <w:rsid w:val="004638B2"/>
    <w:rsid w:val="00463997"/>
    <w:rsid w:val="004639F9"/>
    <w:rsid w:val="00463BBF"/>
    <w:rsid w:val="00463BC0"/>
    <w:rsid w:val="00463C48"/>
    <w:rsid w:val="00463C95"/>
    <w:rsid w:val="00463E1C"/>
    <w:rsid w:val="00463F0E"/>
    <w:rsid w:val="00463F31"/>
    <w:rsid w:val="00464052"/>
    <w:rsid w:val="0046422F"/>
    <w:rsid w:val="004643CF"/>
    <w:rsid w:val="00464808"/>
    <w:rsid w:val="00464A09"/>
    <w:rsid w:val="00464C9C"/>
    <w:rsid w:val="00465153"/>
    <w:rsid w:val="004652A1"/>
    <w:rsid w:val="00465602"/>
    <w:rsid w:val="004658AF"/>
    <w:rsid w:val="00465D4A"/>
    <w:rsid w:val="0046618F"/>
    <w:rsid w:val="004661E6"/>
    <w:rsid w:val="004669A6"/>
    <w:rsid w:val="00466AFD"/>
    <w:rsid w:val="00466D75"/>
    <w:rsid w:val="00466E99"/>
    <w:rsid w:val="0046710C"/>
    <w:rsid w:val="0046713A"/>
    <w:rsid w:val="004673D8"/>
    <w:rsid w:val="0046774E"/>
    <w:rsid w:val="00467775"/>
    <w:rsid w:val="0046782E"/>
    <w:rsid w:val="00467BD2"/>
    <w:rsid w:val="00467D6C"/>
    <w:rsid w:val="00467DBB"/>
    <w:rsid w:val="0047012E"/>
    <w:rsid w:val="00470232"/>
    <w:rsid w:val="00470492"/>
    <w:rsid w:val="004704DB"/>
    <w:rsid w:val="00470563"/>
    <w:rsid w:val="00470696"/>
    <w:rsid w:val="0047072F"/>
    <w:rsid w:val="00470F3A"/>
    <w:rsid w:val="00470F8D"/>
    <w:rsid w:val="00471059"/>
    <w:rsid w:val="004717F1"/>
    <w:rsid w:val="00471A25"/>
    <w:rsid w:val="004724C9"/>
    <w:rsid w:val="00472585"/>
    <w:rsid w:val="0047268D"/>
    <w:rsid w:val="004726F7"/>
    <w:rsid w:val="00472A70"/>
    <w:rsid w:val="00472B63"/>
    <w:rsid w:val="00472B85"/>
    <w:rsid w:val="00472C9C"/>
    <w:rsid w:val="00473045"/>
    <w:rsid w:val="004732D2"/>
    <w:rsid w:val="004734CC"/>
    <w:rsid w:val="004735B4"/>
    <w:rsid w:val="004735C7"/>
    <w:rsid w:val="00473B8B"/>
    <w:rsid w:val="00473C1C"/>
    <w:rsid w:val="00473FC7"/>
    <w:rsid w:val="00474130"/>
    <w:rsid w:val="004741C4"/>
    <w:rsid w:val="004747B0"/>
    <w:rsid w:val="0047497C"/>
    <w:rsid w:val="00475123"/>
    <w:rsid w:val="00475141"/>
    <w:rsid w:val="00475447"/>
    <w:rsid w:val="004754EE"/>
    <w:rsid w:val="0047563B"/>
    <w:rsid w:val="004756BF"/>
    <w:rsid w:val="00475702"/>
    <w:rsid w:val="0047578C"/>
    <w:rsid w:val="00475A6C"/>
    <w:rsid w:val="00475ADC"/>
    <w:rsid w:val="00475F0E"/>
    <w:rsid w:val="00476392"/>
    <w:rsid w:val="004763A1"/>
    <w:rsid w:val="004764AF"/>
    <w:rsid w:val="00476757"/>
    <w:rsid w:val="0047681E"/>
    <w:rsid w:val="00476875"/>
    <w:rsid w:val="00476D04"/>
    <w:rsid w:val="00476DD8"/>
    <w:rsid w:val="004771EC"/>
    <w:rsid w:val="00477679"/>
    <w:rsid w:val="004776FF"/>
    <w:rsid w:val="0047775E"/>
    <w:rsid w:val="004777EB"/>
    <w:rsid w:val="00477AAE"/>
    <w:rsid w:val="00477AF6"/>
    <w:rsid w:val="00477B3B"/>
    <w:rsid w:val="00477BCB"/>
    <w:rsid w:val="004801A7"/>
    <w:rsid w:val="004802CE"/>
    <w:rsid w:val="00480558"/>
    <w:rsid w:val="0048073C"/>
    <w:rsid w:val="004807B3"/>
    <w:rsid w:val="00480912"/>
    <w:rsid w:val="0048094B"/>
    <w:rsid w:val="0048097F"/>
    <w:rsid w:val="00480CF8"/>
    <w:rsid w:val="00480D91"/>
    <w:rsid w:val="00480E47"/>
    <w:rsid w:val="004810F5"/>
    <w:rsid w:val="004812B9"/>
    <w:rsid w:val="0048135F"/>
    <w:rsid w:val="004813BB"/>
    <w:rsid w:val="00481666"/>
    <w:rsid w:val="0048181B"/>
    <w:rsid w:val="00481A32"/>
    <w:rsid w:val="00481F2B"/>
    <w:rsid w:val="004820C5"/>
    <w:rsid w:val="00482198"/>
    <w:rsid w:val="004823D8"/>
    <w:rsid w:val="0048240B"/>
    <w:rsid w:val="0048249E"/>
    <w:rsid w:val="0048285B"/>
    <w:rsid w:val="00482BAC"/>
    <w:rsid w:val="00482EEA"/>
    <w:rsid w:val="00482F20"/>
    <w:rsid w:val="00482FD1"/>
    <w:rsid w:val="004830F6"/>
    <w:rsid w:val="00483196"/>
    <w:rsid w:val="00483286"/>
    <w:rsid w:val="0048340F"/>
    <w:rsid w:val="004834F7"/>
    <w:rsid w:val="004836C3"/>
    <w:rsid w:val="0048383B"/>
    <w:rsid w:val="0048384A"/>
    <w:rsid w:val="00483872"/>
    <w:rsid w:val="00483918"/>
    <w:rsid w:val="0048392B"/>
    <w:rsid w:val="00483CC2"/>
    <w:rsid w:val="0048423C"/>
    <w:rsid w:val="00484381"/>
    <w:rsid w:val="004843A7"/>
    <w:rsid w:val="00484449"/>
    <w:rsid w:val="004845A6"/>
    <w:rsid w:val="00484947"/>
    <w:rsid w:val="00484C71"/>
    <w:rsid w:val="00484D86"/>
    <w:rsid w:val="00484E89"/>
    <w:rsid w:val="00484F0D"/>
    <w:rsid w:val="004852CE"/>
    <w:rsid w:val="0048540C"/>
    <w:rsid w:val="004854F2"/>
    <w:rsid w:val="0048561D"/>
    <w:rsid w:val="00485A78"/>
    <w:rsid w:val="00485EDD"/>
    <w:rsid w:val="00485F92"/>
    <w:rsid w:val="004860BD"/>
    <w:rsid w:val="004866E1"/>
    <w:rsid w:val="00486836"/>
    <w:rsid w:val="00486C72"/>
    <w:rsid w:val="00486CF7"/>
    <w:rsid w:val="004870B6"/>
    <w:rsid w:val="004870CD"/>
    <w:rsid w:val="004875FC"/>
    <w:rsid w:val="004877B5"/>
    <w:rsid w:val="00487CE5"/>
    <w:rsid w:val="00487FB6"/>
    <w:rsid w:val="00490299"/>
    <w:rsid w:val="0049030D"/>
    <w:rsid w:val="0049087B"/>
    <w:rsid w:val="00490954"/>
    <w:rsid w:val="00490CF8"/>
    <w:rsid w:val="00490EA3"/>
    <w:rsid w:val="00490FF8"/>
    <w:rsid w:val="0049100A"/>
    <w:rsid w:val="00491077"/>
    <w:rsid w:val="0049171F"/>
    <w:rsid w:val="00491725"/>
    <w:rsid w:val="004917BA"/>
    <w:rsid w:val="0049188F"/>
    <w:rsid w:val="00491D7A"/>
    <w:rsid w:val="004921DC"/>
    <w:rsid w:val="0049277A"/>
    <w:rsid w:val="00492B38"/>
    <w:rsid w:val="00492B8A"/>
    <w:rsid w:val="00492C38"/>
    <w:rsid w:val="00492FE4"/>
    <w:rsid w:val="00493035"/>
    <w:rsid w:val="00493321"/>
    <w:rsid w:val="004933EF"/>
    <w:rsid w:val="0049367A"/>
    <w:rsid w:val="004936DE"/>
    <w:rsid w:val="00493814"/>
    <w:rsid w:val="004939E7"/>
    <w:rsid w:val="00493C3F"/>
    <w:rsid w:val="00493D9B"/>
    <w:rsid w:val="004942A1"/>
    <w:rsid w:val="004942ED"/>
    <w:rsid w:val="004943AE"/>
    <w:rsid w:val="004943F3"/>
    <w:rsid w:val="004944FB"/>
    <w:rsid w:val="0049469C"/>
    <w:rsid w:val="00494BD3"/>
    <w:rsid w:val="00494F7F"/>
    <w:rsid w:val="00495110"/>
    <w:rsid w:val="00495203"/>
    <w:rsid w:val="0049544E"/>
    <w:rsid w:val="00495633"/>
    <w:rsid w:val="00495670"/>
    <w:rsid w:val="004959FC"/>
    <w:rsid w:val="00495AFA"/>
    <w:rsid w:val="00495CAC"/>
    <w:rsid w:val="00495DE0"/>
    <w:rsid w:val="00495E71"/>
    <w:rsid w:val="00495F8A"/>
    <w:rsid w:val="00496028"/>
    <w:rsid w:val="0049604B"/>
    <w:rsid w:val="00496182"/>
    <w:rsid w:val="00496212"/>
    <w:rsid w:val="00496495"/>
    <w:rsid w:val="0049673A"/>
    <w:rsid w:val="004968C9"/>
    <w:rsid w:val="00496AC9"/>
    <w:rsid w:val="00496CC5"/>
    <w:rsid w:val="00497113"/>
    <w:rsid w:val="004971B9"/>
    <w:rsid w:val="00497C94"/>
    <w:rsid w:val="00497F8A"/>
    <w:rsid w:val="004A0131"/>
    <w:rsid w:val="004A040E"/>
    <w:rsid w:val="004A042D"/>
    <w:rsid w:val="004A0F32"/>
    <w:rsid w:val="004A11E0"/>
    <w:rsid w:val="004A1C7F"/>
    <w:rsid w:val="004A1E60"/>
    <w:rsid w:val="004A1FC5"/>
    <w:rsid w:val="004A2158"/>
    <w:rsid w:val="004A2199"/>
    <w:rsid w:val="004A2934"/>
    <w:rsid w:val="004A2979"/>
    <w:rsid w:val="004A29A5"/>
    <w:rsid w:val="004A3225"/>
    <w:rsid w:val="004A3494"/>
    <w:rsid w:val="004A36AF"/>
    <w:rsid w:val="004A36DB"/>
    <w:rsid w:val="004A374A"/>
    <w:rsid w:val="004A376B"/>
    <w:rsid w:val="004A395B"/>
    <w:rsid w:val="004A39D9"/>
    <w:rsid w:val="004A3AD6"/>
    <w:rsid w:val="004A3BF3"/>
    <w:rsid w:val="004A3C59"/>
    <w:rsid w:val="004A3FE2"/>
    <w:rsid w:val="004A40EA"/>
    <w:rsid w:val="004A415E"/>
    <w:rsid w:val="004A43F6"/>
    <w:rsid w:val="004A452D"/>
    <w:rsid w:val="004A480D"/>
    <w:rsid w:val="004A494D"/>
    <w:rsid w:val="004A4D76"/>
    <w:rsid w:val="004A4D98"/>
    <w:rsid w:val="004A4E58"/>
    <w:rsid w:val="004A522F"/>
    <w:rsid w:val="004A5661"/>
    <w:rsid w:val="004A57EB"/>
    <w:rsid w:val="004A5851"/>
    <w:rsid w:val="004A5A91"/>
    <w:rsid w:val="004A5AE2"/>
    <w:rsid w:val="004A5B0F"/>
    <w:rsid w:val="004A5CF1"/>
    <w:rsid w:val="004A5DED"/>
    <w:rsid w:val="004A60BF"/>
    <w:rsid w:val="004A66E0"/>
    <w:rsid w:val="004A697E"/>
    <w:rsid w:val="004A6AF3"/>
    <w:rsid w:val="004A6B2C"/>
    <w:rsid w:val="004A7522"/>
    <w:rsid w:val="004A77AC"/>
    <w:rsid w:val="004A7AAE"/>
    <w:rsid w:val="004A7CD2"/>
    <w:rsid w:val="004A7D49"/>
    <w:rsid w:val="004A7F21"/>
    <w:rsid w:val="004B00CF"/>
    <w:rsid w:val="004B05C7"/>
    <w:rsid w:val="004B075C"/>
    <w:rsid w:val="004B0896"/>
    <w:rsid w:val="004B08DB"/>
    <w:rsid w:val="004B099D"/>
    <w:rsid w:val="004B0A97"/>
    <w:rsid w:val="004B0DF5"/>
    <w:rsid w:val="004B0EA9"/>
    <w:rsid w:val="004B1422"/>
    <w:rsid w:val="004B248C"/>
    <w:rsid w:val="004B24EB"/>
    <w:rsid w:val="004B29A6"/>
    <w:rsid w:val="004B29AC"/>
    <w:rsid w:val="004B2A27"/>
    <w:rsid w:val="004B2A30"/>
    <w:rsid w:val="004B2B73"/>
    <w:rsid w:val="004B2D0F"/>
    <w:rsid w:val="004B3061"/>
    <w:rsid w:val="004B32D0"/>
    <w:rsid w:val="004B3C5A"/>
    <w:rsid w:val="004B3C8B"/>
    <w:rsid w:val="004B3F10"/>
    <w:rsid w:val="004B442A"/>
    <w:rsid w:val="004B44A9"/>
    <w:rsid w:val="004B4509"/>
    <w:rsid w:val="004B452A"/>
    <w:rsid w:val="004B4871"/>
    <w:rsid w:val="004B4ADF"/>
    <w:rsid w:val="004B4C00"/>
    <w:rsid w:val="004B4E06"/>
    <w:rsid w:val="004B4F52"/>
    <w:rsid w:val="004B50CE"/>
    <w:rsid w:val="004B5493"/>
    <w:rsid w:val="004B5914"/>
    <w:rsid w:val="004B5B28"/>
    <w:rsid w:val="004B5CA1"/>
    <w:rsid w:val="004B5ECC"/>
    <w:rsid w:val="004B63B8"/>
    <w:rsid w:val="004B69FB"/>
    <w:rsid w:val="004B6B15"/>
    <w:rsid w:val="004B6C77"/>
    <w:rsid w:val="004B6D0A"/>
    <w:rsid w:val="004B6DA8"/>
    <w:rsid w:val="004B7272"/>
    <w:rsid w:val="004B7431"/>
    <w:rsid w:val="004B7995"/>
    <w:rsid w:val="004C01D5"/>
    <w:rsid w:val="004C02B3"/>
    <w:rsid w:val="004C074B"/>
    <w:rsid w:val="004C0976"/>
    <w:rsid w:val="004C098E"/>
    <w:rsid w:val="004C0BBE"/>
    <w:rsid w:val="004C0E25"/>
    <w:rsid w:val="004C0E2F"/>
    <w:rsid w:val="004C0FA6"/>
    <w:rsid w:val="004C104A"/>
    <w:rsid w:val="004C1194"/>
    <w:rsid w:val="004C12DA"/>
    <w:rsid w:val="004C15C8"/>
    <w:rsid w:val="004C183E"/>
    <w:rsid w:val="004C222E"/>
    <w:rsid w:val="004C24E1"/>
    <w:rsid w:val="004C2561"/>
    <w:rsid w:val="004C2806"/>
    <w:rsid w:val="004C29CA"/>
    <w:rsid w:val="004C2EF1"/>
    <w:rsid w:val="004C3173"/>
    <w:rsid w:val="004C321D"/>
    <w:rsid w:val="004C3448"/>
    <w:rsid w:val="004C371E"/>
    <w:rsid w:val="004C3893"/>
    <w:rsid w:val="004C3ADD"/>
    <w:rsid w:val="004C3B0C"/>
    <w:rsid w:val="004C3F54"/>
    <w:rsid w:val="004C4241"/>
    <w:rsid w:val="004C428E"/>
    <w:rsid w:val="004C440F"/>
    <w:rsid w:val="004C4775"/>
    <w:rsid w:val="004C483D"/>
    <w:rsid w:val="004C48A9"/>
    <w:rsid w:val="004C5581"/>
    <w:rsid w:val="004C590B"/>
    <w:rsid w:val="004C5957"/>
    <w:rsid w:val="004C5A10"/>
    <w:rsid w:val="004C5C99"/>
    <w:rsid w:val="004C5C9A"/>
    <w:rsid w:val="004C5FA9"/>
    <w:rsid w:val="004C6326"/>
    <w:rsid w:val="004C63C7"/>
    <w:rsid w:val="004C6D39"/>
    <w:rsid w:val="004C6D98"/>
    <w:rsid w:val="004C71C7"/>
    <w:rsid w:val="004C7217"/>
    <w:rsid w:val="004C73AE"/>
    <w:rsid w:val="004C74F5"/>
    <w:rsid w:val="004C75B5"/>
    <w:rsid w:val="004C7602"/>
    <w:rsid w:val="004C7743"/>
    <w:rsid w:val="004C77A7"/>
    <w:rsid w:val="004C7B79"/>
    <w:rsid w:val="004C7DBE"/>
    <w:rsid w:val="004C7F57"/>
    <w:rsid w:val="004D0199"/>
    <w:rsid w:val="004D01A7"/>
    <w:rsid w:val="004D0273"/>
    <w:rsid w:val="004D02C1"/>
    <w:rsid w:val="004D032B"/>
    <w:rsid w:val="004D039E"/>
    <w:rsid w:val="004D0462"/>
    <w:rsid w:val="004D04A3"/>
    <w:rsid w:val="004D04BB"/>
    <w:rsid w:val="004D0592"/>
    <w:rsid w:val="004D0662"/>
    <w:rsid w:val="004D07B6"/>
    <w:rsid w:val="004D0C9F"/>
    <w:rsid w:val="004D0E01"/>
    <w:rsid w:val="004D0F15"/>
    <w:rsid w:val="004D1126"/>
    <w:rsid w:val="004D11E4"/>
    <w:rsid w:val="004D14E6"/>
    <w:rsid w:val="004D15FD"/>
    <w:rsid w:val="004D17EE"/>
    <w:rsid w:val="004D2369"/>
    <w:rsid w:val="004D2453"/>
    <w:rsid w:val="004D2485"/>
    <w:rsid w:val="004D25CE"/>
    <w:rsid w:val="004D2998"/>
    <w:rsid w:val="004D2C4B"/>
    <w:rsid w:val="004D3211"/>
    <w:rsid w:val="004D33C4"/>
    <w:rsid w:val="004D36C4"/>
    <w:rsid w:val="004D372D"/>
    <w:rsid w:val="004D3750"/>
    <w:rsid w:val="004D384C"/>
    <w:rsid w:val="004D38AE"/>
    <w:rsid w:val="004D38C2"/>
    <w:rsid w:val="004D3A57"/>
    <w:rsid w:val="004D3B2A"/>
    <w:rsid w:val="004D3B78"/>
    <w:rsid w:val="004D40A4"/>
    <w:rsid w:val="004D4186"/>
    <w:rsid w:val="004D44AA"/>
    <w:rsid w:val="004D47FF"/>
    <w:rsid w:val="004D4A04"/>
    <w:rsid w:val="004D4B7E"/>
    <w:rsid w:val="004D4D35"/>
    <w:rsid w:val="004D4EDF"/>
    <w:rsid w:val="004D518F"/>
    <w:rsid w:val="004D54D7"/>
    <w:rsid w:val="004D5BB7"/>
    <w:rsid w:val="004D5E7A"/>
    <w:rsid w:val="004D6053"/>
    <w:rsid w:val="004D61EF"/>
    <w:rsid w:val="004D6714"/>
    <w:rsid w:val="004D69FD"/>
    <w:rsid w:val="004D6CB0"/>
    <w:rsid w:val="004D6FA4"/>
    <w:rsid w:val="004D70CA"/>
    <w:rsid w:val="004D70F6"/>
    <w:rsid w:val="004D76EF"/>
    <w:rsid w:val="004D7C1F"/>
    <w:rsid w:val="004D7C23"/>
    <w:rsid w:val="004D7EBE"/>
    <w:rsid w:val="004E01C6"/>
    <w:rsid w:val="004E0212"/>
    <w:rsid w:val="004E0358"/>
    <w:rsid w:val="004E0ADC"/>
    <w:rsid w:val="004E0CE0"/>
    <w:rsid w:val="004E0D11"/>
    <w:rsid w:val="004E0FB1"/>
    <w:rsid w:val="004E1043"/>
    <w:rsid w:val="004E1DCA"/>
    <w:rsid w:val="004E1F76"/>
    <w:rsid w:val="004E21B4"/>
    <w:rsid w:val="004E252B"/>
    <w:rsid w:val="004E2782"/>
    <w:rsid w:val="004E2861"/>
    <w:rsid w:val="004E287E"/>
    <w:rsid w:val="004E28BA"/>
    <w:rsid w:val="004E2975"/>
    <w:rsid w:val="004E2A85"/>
    <w:rsid w:val="004E2C09"/>
    <w:rsid w:val="004E2E0B"/>
    <w:rsid w:val="004E2E57"/>
    <w:rsid w:val="004E2F8B"/>
    <w:rsid w:val="004E3002"/>
    <w:rsid w:val="004E3616"/>
    <w:rsid w:val="004E3895"/>
    <w:rsid w:val="004E392C"/>
    <w:rsid w:val="004E3AC8"/>
    <w:rsid w:val="004E3D1F"/>
    <w:rsid w:val="004E3F72"/>
    <w:rsid w:val="004E40FA"/>
    <w:rsid w:val="004E416E"/>
    <w:rsid w:val="004E4183"/>
    <w:rsid w:val="004E443E"/>
    <w:rsid w:val="004E47FD"/>
    <w:rsid w:val="004E480A"/>
    <w:rsid w:val="004E4A78"/>
    <w:rsid w:val="004E4C91"/>
    <w:rsid w:val="004E4E4C"/>
    <w:rsid w:val="004E551E"/>
    <w:rsid w:val="004E572E"/>
    <w:rsid w:val="004E58F6"/>
    <w:rsid w:val="004E5B4B"/>
    <w:rsid w:val="004E5DE1"/>
    <w:rsid w:val="004E5E37"/>
    <w:rsid w:val="004E5E4C"/>
    <w:rsid w:val="004E5F99"/>
    <w:rsid w:val="004E60EA"/>
    <w:rsid w:val="004E623E"/>
    <w:rsid w:val="004E67B7"/>
    <w:rsid w:val="004E6CF9"/>
    <w:rsid w:val="004E7049"/>
    <w:rsid w:val="004E734E"/>
    <w:rsid w:val="004E77AD"/>
    <w:rsid w:val="004E7ABB"/>
    <w:rsid w:val="004E7AF4"/>
    <w:rsid w:val="004E7EC0"/>
    <w:rsid w:val="004E7F48"/>
    <w:rsid w:val="004F014E"/>
    <w:rsid w:val="004F04C8"/>
    <w:rsid w:val="004F0860"/>
    <w:rsid w:val="004F0965"/>
    <w:rsid w:val="004F0A0E"/>
    <w:rsid w:val="004F0B40"/>
    <w:rsid w:val="004F0BC6"/>
    <w:rsid w:val="004F1123"/>
    <w:rsid w:val="004F1715"/>
    <w:rsid w:val="004F17DA"/>
    <w:rsid w:val="004F184C"/>
    <w:rsid w:val="004F1A0D"/>
    <w:rsid w:val="004F1A36"/>
    <w:rsid w:val="004F1AE0"/>
    <w:rsid w:val="004F1C93"/>
    <w:rsid w:val="004F1FF2"/>
    <w:rsid w:val="004F26A5"/>
    <w:rsid w:val="004F2927"/>
    <w:rsid w:val="004F2959"/>
    <w:rsid w:val="004F2988"/>
    <w:rsid w:val="004F2A43"/>
    <w:rsid w:val="004F2AF7"/>
    <w:rsid w:val="004F2D61"/>
    <w:rsid w:val="004F2EA5"/>
    <w:rsid w:val="004F327F"/>
    <w:rsid w:val="004F3873"/>
    <w:rsid w:val="004F3B8D"/>
    <w:rsid w:val="004F3BD2"/>
    <w:rsid w:val="004F3CDC"/>
    <w:rsid w:val="004F3D02"/>
    <w:rsid w:val="004F3DB2"/>
    <w:rsid w:val="004F3DCA"/>
    <w:rsid w:val="004F40E1"/>
    <w:rsid w:val="004F4372"/>
    <w:rsid w:val="004F43E0"/>
    <w:rsid w:val="004F4567"/>
    <w:rsid w:val="004F45EB"/>
    <w:rsid w:val="004F48B5"/>
    <w:rsid w:val="004F491E"/>
    <w:rsid w:val="004F4A34"/>
    <w:rsid w:val="004F4FE9"/>
    <w:rsid w:val="004F506F"/>
    <w:rsid w:val="004F521B"/>
    <w:rsid w:val="004F52BB"/>
    <w:rsid w:val="004F53BF"/>
    <w:rsid w:val="004F545A"/>
    <w:rsid w:val="004F5547"/>
    <w:rsid w:val="004F5582"/>
    <w:rsid w:val="004F5725"/>
    <w:rsid w:val="004F58BD"/>
    <w:rsid w:val="004F595E"/>
    <w:rsid w:val="004F59B3"/>
    <w:rsid w:val="004F59B8"/>
    <w:rsid w:val="004F5ABF"/>
    <w:rsid w:val="004F5BD9"/>
    <w:rsid w:val="004F5C70"/>
    <w:rsid w:val="004F62A7"/>
    <w:rsid w:val="004F62F9"/>
    <w:rsid w:val="004F66B3"/>
    <w:rsid w:val="004F674C"/>
    <w:rsid w:val="004F6C65"/>
    <w:rsid w:val="004F6EB0"/>
    <w:rsid w:val="004F7054"/>
    <w:rsid w:val="004F728A"/>
    <w:rsid w:val="004F7352"/>
    <w:rsid w:val="004F7912"/>
    <w:rsid w:val="004F7EE2"/>
    <w:rsid w:val="0050015C"/>
    <w:rsid w:val="005002F7"/>
    <w:rsid w:val="00500418"/>
    <w:rsid w:val="0050056F"/>
    <w:rsid w:val="00500979"/>
    <w:rsid w:val="00500A74"/>
    <w:rsid w:val="00500CCF"/>
    <w:rsid w:val="00500E62"/>
    <w:rsid w:val="005010DE"/>
    <w:rsid w:val="005011FD"/>
    <w:rsid w:val="0050164B"/>
    <w:rsid w:val="00501661"/>
    <w:rsid w:val="00501918"/>
    <w:rsid w:val="005025F3"/>
    <w:rsid w:val="00502812"/>
    <w:rsid w:val="00502958"/>
    <w:rsid w:val="00502BD2"/>
    <w:rsid w:val="00502DA4"/>
    <w:rsid w:val="00502F33"/>
    <w:rsid w:val="00503017"/>
    <w:rsid w:val="005038A9"/>
    <w:rsid w:val="00503952"/>
    <w:rsid w:val="00503A9B"/>
    <w:rsid w:val="00503AFF"/>
    <w:rsid w:val="00503F83"/>
    <w:rsid w:val="0050421C"/>
    <w:rsid w:val="005044A7"/>
    <w:rsid w:val="005047A1"/>
    <w:rsid w:val="00504A9B"/>
    <w:rsid w:val="00504C0E"/>
    <w:rsid w:val="00504E9A"/>
    <w:rsid w:val="00504F01"/>
    <w:rsid w:val="00504F50"/>
    <w:rsid w:val="00504F83"/>
    <w:rsid w:val="00505057"/>
    <w:rsid w:val="005058CF"/>
    <w:rsid w:val="005058E0"/>
    <w:rsid w:val="005059B9"/>
    <w:rsid w:val="00505D3D"/>
    <w:rsid w:val="00505ECC"/>
    <w:rsid w:val="00505F64"/>
    <w:rsid w:val="00505FFC"/>
    <w:rsid w:val="005067C9"/>
    <w:rsid w:val="00506DCD"/>
    <w:rsid w:val="00506F3B"/>
    <w:rsid w:val="00506FAF"/>
    <w:rsid w:val="00507268"/>
    <w:rsid w:val="0050730E"/>
    <w:rsid w:val="00507325"/>
    <w:rsid w:val="0050745C"/>
    <w:rsid w:val="005074EA"/>
    <w:rsid w:val="005077B5"/>
    <w:rsid w:val="00507AB5"/>
    <w:rsid w:val="00507C56"/>
    <w:rsid w:val="00507D32"/>
    <w:rsid w:val="00507EF0"/>
    <w:rsid w:val="00507F13"/>
    <w:rsid w:val="005100F8"/>
    <w:rsid w:val="00510809"/>
    <w:rsid w:val="00510977"/>
    <w:rsid w:val="005109D4"/>
    <w:rsid w:val="00510CF4"/>
    <w:rsid w:val="005111D8"/>
    <w:rsid w:val="005112D4"/>
    <w:rsid w:val="0051160A"/>
    <w:rsid w:val="005117AA"/>
    <w:rsid w:val="005118BA"/>
    <w:rsid w:val="00511B8E"/>
    <w:rsid w:val="00511C45"/>
    <w:rsid w:val="005125F2"/>
    <w:rsid w:val="005127DD"/>
    <w:rsid w:val="005129C6"/>
    <w:rsid w:val="00512B52"/>
    <w:rsid w:val="00512D87"/>
    <w:rsid w:val="005130DA"/>
    <w:rsid w:val="005135D6"/>
    <w:rsid w:val="00513936"/>
    <w:rsid w:val="00513998"/>
    <w:rsid w:val="00513A24"/>
    <w:rsid w:val="00513A40"/>
    <w:rsid w:val="00513DDA"/>
    <w:rsid w:val="00513E19"/>
    <w:rsid w:val="005148B4"/>
    <w:rsid w:val="00514B1F"/>
    <w:rsid w:val="00514B29"/>
    <w:rsid w:val="00514C19"/>
    <w:rsid w:val="00514E47"/>
    <w:rsid w:val="00514F4C"/>
    <w:rsid w:val="00514F63"/>
    <w:rsid w:val="005152B1"/>
    <w:rsid w:val="005152F0"/>
    <w:rsid w:val="005152F2"/>
    <w:rsid w:val="005154C3"/>
    <w:rsid w:val="00515675"/>
    <w:rsid w:val="00515856"/>
    <w:rsid w:val="005159C2"/>
    <w:rsid w:val="00515B98"/>
    <w:rsid w:val="00515C4E"/>
    <w:rsid w:val="00515F30"/>
    <w:rsid w:val="005161D3"/>
    <w:rsid w:val="005163E6"/>
    <w:rsid w:val="005167B6"/>
    <w:rsid w:val="00516905"/>
    <w:rsid w:val="00516C87"/>
    <w:rsid w:val="00516D8A"/>
    <w:rsid w:val="00516DE6"/>
    <w:rsid w:val="00516E75"/>
    <w:rsid w:val="00516FBF"/>
    <w:rsid w:val="0051701F"/>
    <w:rsid w:val="00517263"/>
    <w:rsid w:val="005172EC"/>
    <w:rsid w:val="0051740D"/>
    <w:rsid w:val="00517888"/>
    <w:rsid w:val="005178CE"/>
    <w:rsid w:val="005179FC"/>
    <w:rsid w:val="00517C76"/>
    <w:rsid w:val="00517E30"/>
    <w:rsid w:val="00520041"/>
    <w:rsid w:val="005205B2"/>
    <w:rsid w:val="005205D1"/>
    <w:rsid w:val="00520ACF"/>
    <w:rsid w:val="00520C02"/>
    <w:rsid w:val="00520E7C"/>
    <w:rsid w:val="00521172"/>
    <w:rsid w:val="005212E5"/>
    <w:rsid w:val="00521786"/>
    <w:rsid w:val="005217AD"/>
    <w:rsid w:val="005217FD"/>
    <w:rsid w:val="00521952"/>
    <w:rsid w:val="00521CAB"/>
    <w:rsid w:val="00521D58"/>
    <w:rsid w:val="00521FCC"/>
    <w:rsid w:val="005221A2"/>
    <w:rsid w:val="00522367"/>
    <w:rsid w:val="005224EF"/>
    <w:rsid w:val="00522654"/>
    <w:rsid w:val="00522721"/>
    <w:rsid w:val="00522835"/>
    <w:rsid w:val="0052293D"/>
    <w:rsid w:val="00522AF4"/>
    <w:rsid w:val="00522B63"/>
    <w:rsid w:val="00522B93"/>
    <w:rsid w:val="00522F29"/>
    <w:rsid w:val="00523098"/>
    <w:rsid w:val="0052332F"/>
    <w:rsid w:val="00523499"/>
    <w:rsid w:val="005234BD"/>
    <w:rsid w:val="005234CA"/>
    <w:rsid w:val="00523653"/>
    <w:rsid w:val="00523A06"/>
    <w:rsid w:val="00523AEA"/>
    <w:rsid w:val="00523BC7"/>
    <w:rsid w:val="00523C08"/>
    <w:rsid w:val="00523C10"/>
    <w:rsid w:val="00523C2E"/>
    <w:rsid w:val="00523E1F"/>
    <w:rsid w:val="005240D9"/>
    <w:rsid w:val="005245D5"/>
    <w:rsid w:val="00524605"/>
    <w:rsid w:val="00524889"/>
    <w:rsid w:val="00524896"/>
    <w:rsid w:val="005249EA"/>
    <w:rsid w:val="00524AE6"/>
    <w:rsid w:val="00524B29"/>
    <w:rsid w:val="0052511E"/>
    <w:rsid w:val="005252CA"/>
    <w:rsid w:val="00525381"/>
    <w:rsid w:val="0052575D"/>
    <w:rsid w:val="00525A53"/>
    <w:rsid w:val="00525AC7"/>
    <w:rsid w:val="00525BA4"/>
    <w:rsid w:val="00525C1F"/>
    <w:rsid w:val="00525EBE"/>
    <w:rsid w:val="005261F0"/>
    <w:rsid w:val="0052641A"/>
    <w:rsid w:val="005264EB"/>
    <w:rsid w:val="00526569"/>
    <w:rsid w:val="005265A1"/>
    <w:rsid w:val="00526726"/>
    <w:rsid w:val="00526A20"/>
    <w:rsid w:val="00526C28"/>
    <w:rsid w:val="005270AA"/>
    <w:rsid w:val="005270C6"/>
    <w:rsid w:val="00527256"/>
    <w:rsid w:val="005273FD"/>
    <w:rsid w:val="00527566"/>
    <w:rsid w:val="0052797C"/>
    <w:rsid w:val="00527B2D"/>
    <w:rsid w:val="00527B57"/>
    <w:rsid w:val="00527B83"/>
    <w:rsid w:val="00527C8D"/>
    <w:rsid w:val="0053021B"/>
    <w:rsid w:val="005303A9"/>
    <w:rsid w:val="005304CF"/>
    <w:rsid w:val="00530AC4"/>
    <w:rsid w:val="00530B13"/>
    <w:rsid w:val="00530C05"/>
    <w:rsid w:val="00530DC7"/>
    <w:rsid w:val="00530F35"/>
    <w:rsid w:val="005310F0"/>
    <w:rsid w:val="00531978"/>
    <w:rsid w:val="00532115"/>
    <w:rsid w:val="005322A3"/>
    <w:rsid w:val="0053265B"/>
    <w:rsid w:val="0053266C"/>
    <w:rsid w:val="00532D7D"/>
    <w:rsid w:val="00532E2D"/>
    <w:rsid w:val="00532E73"/>
    <w:rsid w:val="00533169"/>
    <w:rsid w:val="00533194"/>
    <w:rsid w:val="005332C8"/>
    <w:rsid w:val="00533396"/>
    <w:rsid w:val="00533460"/>
    <w:rsid w:val="00533514"/>
    <w:rsid w:val="00533A8A"/>
    <w:rsid w:val="00533BBA"/>
    <w:rsid w:val="0053464E"/>
    <w:rsid w:val="005346C8"/>
    <w:rsid w:val="00534A02"/>
    <w:rsid w:val="00534A3E"/>
    <w:rsid w:val="00535073"/>
    <w:rsid w:val="005352C8"/>
    <w:rsid w:val="0053535F"/>
    <w:rsid w:val="005354C1"/>
    <w:rsid w:val="005355BB"/>
    <w:rsid w:val="00535619"/>
    <w:rsid w:val="005359F0"/>
    <w:rsid w:val="00535A75"/>
    <w:rsid w:val="00535C0D"/>
    <w:rsid w:val="00535C71"/>
    <w:rsid w:val="00535EB9"/>
    <w:rsid w:val="00535F99"/>
    <w:rsid w:val="00536134"/>
    <w:rsid w:val="00536356"/>
    <w:rsid w:val="0053635B"/>
    <w:rsid w:val="00536697"/>
    <w:rsid w:val="005367F9"/>
    <w:rsid w:val="00536CBB"/>
    <w:rsid w:val="00536DDD"/>
    <w:rsid w:val="00536F56"/>
    <w:rsid w:val="00537033"/>
    <w:rsid w:val="00537085"/>
    <w:rsid w:val="0053737C"/>
    <w:rsid w:val="00537622"/>
    <w:rsid w:val="00537B29"/>
    <w:rsid w:val="00537EA4"/>
    <w:rsid w:val="0054009B"/>
    <w:rsid w:val="005403B9"/>
    <w:rsid w:val="005405A6"/>
    <w:rsid w:val="00540A37"/>
    <w:rsid w:val="00540A8D"/>
    <w:rsid w:val="00540B49"/>
    <w:rsid w:val="00540D43"/>
    <w:rsid w:val="00540FB2"/>
    <w:rsid w:val="00541126"/>
    <w:rsid w:val="0054125E"/>
    <w:rsid w:val="005413DC"/>
    <w:rsid w:val="0054177D"/>
    <w:rsid w:val="00541824"/>
    <w:rsid w:val="005418DB"/>
    <w:rsid w:val="00541DF7"/>
    <w:rsid w:val="00541F08"/>
    <w:rsid w:val="00542292"/>
    <w:rsid w:val="005423BF"/>
    <w:rsid w:val="005427EB"/>
    <w:rsid w:val="00542C9F"/>
    <w:rsid w:val="00542CA1"/>
    <w:rsid w:val="00542DDC"/>
    <w:rsid w:val="00542E23"/>
    <w:rsid w:val="005432FC"/>
    <w:rsid w:val="005434EA"/>
    <w:rsid w:val="00543722"/>
    <w:rsid w:val="00543989"/>
    <w:rsid w:val="00543A86"/>
    <w:rsid w:val="00543BC6"/>
    <w:rsid w:val="00543CB6"/>
    <w:rsid w:val="00543CFB"/>
    <w:rsid w:val="00543D55"/>
    <w:rsid w:val="005441C9"/>
    <w:rsid w:val="00544445"/>
    <w:rsid w:val="0054453E"/>
    <w:rsid w:val="00544857"/>
    <w:rsid w:val="005449FD"/>
    <w:rsid w:val="00544A32"/>
    <w:rsid w:val="00544BAA"/>
    <w:rsid w:val="00544FB8"/>
    <w:rsid w:val="00544FBD"/>
    <w:rsid w:val="0054524B"/>
    <w:rsid w:val="0054584A"/>
    <w:rsid w:val="00545AA7"/>
    <w:rsid w:val="00545D55"/>
    <w:rsid w:val="00545FE4"/>
    <w:rsid w:val="0054603E"/>
    <w:rsid w:val="005461AB"/>
    <w:rsid w:val="0054643D"/>
    <w:rsid w:val="005466D1"/>
    <w:rsid w:val="00546C6A"/>
    <w:rsid w:val="00546E01"/>
    <w:rsid w:val="00546FBA"/>
    <w:rsid w:val="005471D0"/>
    <w:rsid w:val="0054782D"/>
    <w:rsid w:val="00547867"/>
    <w:rsid w:val="00547F04"/>
    <w:rsid w:val="0055001F"/>
    <w:rsid w:val="005504D3"/>
    <w:rsid w:val="00550630"/>
    <w:rsid w:val="00550722"/>
    <w:rsid w:val="0055091E"/>
    <w:rsid w:val="00550924"/>
    <w:rsid w:val="00550958"/>
    <w:rsid w:val="00550D63"/>
    <w:rsid w:val="00550EF1"/>
    <w:rsid w:val="00550F40"/>
    <w:rsid w:val="00551075"/>
    <w:rsid w:val="005513C8"/>
    <w:rsid w:val="0055140F"/>
    <w:rsid w:val="005519AD"/>
    <w:rsid w:val="00551B37"/>
    <w:rsid w:val="00551B3C"/>
    <w:rsid w:val="00551B5D"/>
    <w:rsid w:val="00551DB7"/>
    <w:rsid w:val="0055236E"/>
    <w:rsid w:val="0055248E"/>
    <w:rsid w:val="00552678"/>
    <w:rsid w:val="005529B3"/>
    <w:rsid w:val="0055352C"/>
    <w:rsid w:val="005535EA"/>
    <w:rsid w:val="005535F4"/>
    <w:rsid w:val="00553672"/>
    <w:rsid w:val="0055382A"/>
    <w:rsid w:val="005538A6"/>
    <w:rsid w:val="00553A7D"/>
    <w:rsid w:val="00553BA0"/>
    <w:rsid w:val="00553DB3"/>
    <w:rsid w:val="00553F43"/>
    <w:rsid w:val="00554410"/>
    <w:rsid w:val="005546E7"/>
    <w:rsid w:val="00554F94"/>
    <w:rsid w:val="00555124"/>
    <w:rsid w:val="00555161"/>
    <w:rsid w:val="005554B4"/>
    <w:rsid w:val="00555638"/>
    <w:rsid w:val="00555932"/>
    <w:rsid w:val="00555DE6"/>
    <w:rsid w:val="00555EB3"/>
    <w:rsid w:val="00555F50"/>
    <w:rsid w:val="00556062"/>
    <w:rsid w:val="00556555"/>
    <w:rsid w:val="005565F5"/>
    <w:rsid w:val="005567F6"/>
    <w:rsid w:val="00556BA2"/>
    <w:rsid w:val="00556E29"/>
    <w:rsid w:val="00556EA3"/>
    <w:rsid w:val="00557048"/>
    <w:rsid w:val="00557474"/>
    <w:rsid w:val="005575C9"/>
    <w:rsid w:val="00557BC3"/>
    <w:rsid w:val="00557C25"/>
    <w:rsid w:val="00557DAA"/>
    <w:rsid w:val="00557DAD"/>
    <w:rsid w:val="005601BB"/>
    <w:rsid w:val="00560317"/>
    <w:rsid w:val="005605B4"/>
    <w:rsid w:val="005607E3"/>
    <w:rsid w:val="005608B1"/>
    <w:rsid w:val="0056091E"/>
    <w:rsid w:val="00560AC1"/>
    <w:rsid w:val="00560B72"/>
    <w:rsid w:val="00560CE8"/>
    <w:rsid w:val="00560DE0"/>
    <w:rsid w:val="00561138"/>
    <w:rsid w:val="0056136A"/>
    <w:rsid w:val="00561438"/>
    <w:rsid w:val="005614E3"/>
    <w:rsid w:val="00561699"/>
    <w:rsid w:val="00561746"/>
    <w:rsid w:val="0056194F"/>
    <w:rsid w:val="005619E1"/>
    <w:rsid w:val="0056219F"/>
    <w:rsid w:val="0056254B"/>
    <w:rsid w:val="00562629"/>
    <w:rsid w:val="0056273A"/>
    <w:rsid w:val="005628FE"/>
    <w:rsid w:val="00562C65"/>
    <w:rsid w:val="0056312B"/>
    <w:rsid w:val="0056313F"/>
    <w:rsid w:val="0056330E"/>
    <w:rsid w:val="00563320"/>
    <w:rsid w:val="0056350D"/>
    <w:rsid w:val="005635DD"/>
    <w:rsid w:val="00563613"/>
    <w:rsid w:val="0056364B"/>
    <w:rsid w:val="0056364C"/>
    <w:rsid w:val="00563A8C"/>
    <w:rsid w:val="00563B34"/>
    <w:rsid w:val="00564171"/>
    <w:rsid w:val="00564191"/>
    <w:rsid w:val="00564557"/>
    <w:rsid w:val="0056458C"/>
    <w:rsid w:val="00564628"/>
    <w:rsid w:val="005648B9"/>
    <w:rsid w:val="00564A3C"/>
    <w:rsid w:val="00564EC8"/>
    <w:rsid w:val="00564EE2"/>
    <w:rsid w:val="00564F75"/>
    <w:rsid w:val="00564F82"/>
    <w:rsid w:val="005651A7"/>
    <w:rsid w:val="005651F8"/>
    <w:rsid w:val="005653AF"/>
    <w:rsid w:val="0056540E"/>
    <w:rsid w:val="00565435"/>
    <w:rsid w:val="00565501"/>
    <w:rsid w:val="00565755"/>
    <w:rsid w:val="0056598D"/>
    <w:rsid w:val="00565CE5"/>
    <w:rsid w:val="00565E87"/>
    <w:rsid w:val="00565F5A"/>
    <w:rsid w:val="00565FDF"/>
    <w:rsid w:val="0056601D"/>
    <w:rsid w:val="0056601E"/>
    <w:rsid w:val="00566251"/>
    <w:rsid w:val="005662CC"/>
    <w:rsid w:val="005663D6"/>
    <w:rsid w:val="00566406"/>
    <w:rsid w:val="005664D6"/>
    <w:rsid w:val="00566538"/>
    <w:rsid w:val="00566562"/>
    <w:rsid w:val="0056683F"/>
    <w:rsid w:val="005669D1"/>
    <w:rsid w:val="00566E64"/>
    <w:rsid w:val="0056714F"/>
    <w:rsid w:val="00567242"/>
    <w:rsid w:val="0056725A"/>
    <w:rsid w:val="0056741F"/>
    <w:rsid w:val="00567647"/>
    <w:rsid w:val="0056764F"/>
    <w:rsid w:val="00567652"/>
    <w:rsid w:val="00567704"/>
    <w:rsid w:val="00567749"/>
    <w:rsid w:val="0056781B"/>
    <w:rsid w:val="00567A1C"/>
    <w:rsid w:val="00567BE2"/>
    <w:rsid w:val="00570102"/>
    <w:rsid w:val="0057015D"/>
    <w:rsid w:val="00570389"/>
    <w:rsid w:val="00570406"/>
    <w:rsid w:val="005704A5"/>
    <w:rsid w:val="00570505"/>
    <w:rsid w:val="00570BA5"/>
    <w:rsid w:val="00570BB3"/>
    <w:rsid w:val="00570EBC"/>
    <w:rsid w:val="005710B8"/>
    <w:rsid w:val="00571122"/>
    <w:rsid w:val="005712E6"/>
    <w:rsid w:val="00571527"/>
    <w:rsid w:val="00571B8C"/>
    <w:rsid w:val="00571D47"/>
    <w:rsid w:val="00571ECC"/>
    <w:rsid w:val="00571FC0"/>
    <w:rsid w:val="0057238D"/>
    <w:rsid w:val="0057252E"/>
    <w:rsid w:val="00572757"/>
    <w:rsid w:val="00572942"/>
    <w:rsid w:val="00572A6E"/>
    <w:rsid w:val="00572B77"/>
    <w:rsid w:val="005730DB"/>
    <w:rsid w:val="00573251"/>
    <w:rsid w:val="005733A8"/>
    <w:rsid w:val="00573425"/>
    <w:rsid w:val="00573438"/>
    <w:rsid w:val="0057348F"/>
    <w:rsid w:val="005736C0"/>
    <w:rsid w:val="00573B5B"/>
    <w:rsid w:val="00573D17"/>
    <w:rsid w:val="00573F55"/>
    <w:rsid w:val="00574ADB"/>
    <w:rsid w:val="00574F45"/>
    <w:rsid w:val="0057510C"/>
    <w:rsid w:val="0057540E"/>
    <w:rsid w:val="005757B6"/>
    <w:rsid w:val="0057591A"/>
    <w:rsid w:val="00575BBA"/>
    <w:rsid w:val="005761C7"/>
    <w:rsid w:val="0057659A"/>
    <w:rsid w:val="005767FF"/>
    <w:rsid w:val="0057698B"/>
    <w:rsid w:val="00576EB8"/>
    <w:rsid w:val="005773EE"/>
    <w:rsid w:val="0057776E"/>
    <w:rsid w:val="00577BF5"/>
    <w:rsid w:val="0058000F"/>
    <w:rsid w:val="00580403"/>
    <w:rsid w:val="00580557"/>
    <w:rsid w:val="0058074F"/>
    <w:rsid w:val="00580768"/>
    <w:rsid w:val="005808D0"/>
    <w:rsid w:val="005808F3"/>
    <w:rsid w:val="0058091F"/>
    <w:rsid w:val="00580A76"/>
    <w:rsid w:val="00580B22"/>
    <w:rsid w:val="00580EA7"/>
    <w:rsid w:val="00581042"/>
    <w:rsid w:val="0058140D"/>
    <w:rsid w:val="00581558"/>
    <w:rsid w:val="0058164D"/>
    <w:rsid w:val="00581703"/>
    <w:rsid w:val="00581A30"/>
    <w:rsid w:val="00581B15"/>
    <w:rsid w:val="00581B9C"/>
    <w:rsid w:val="00581CF4"/>
    <w:rsid w:val="00581E93"/>
    <w:rsid w:val="00581F1A"/>
    <w:rsid w:val="00581F49"/>
    <w:rsid w:val="005821DD"/>
    <w:rsid w:val="00582201"/>
    <w:rsid w:val="00582446"/>
    <w:rsid w:val="00582953"/>
    <w:rsid w:val="00582D56"/>
    <w:rsid w:val="00582E42"/>
    <w:rsid w:val="00582F22"/>
    <w:rsid w:val="00583506"/>
    <w:rsid w:val="005836D9"/>
    <w:rsid w:val="00583908"/>
    <w:rsid w:val="00583FFB"/>
    <w:rsid w:val="005842FB"/>
    <w:rsid w:val="00584523"/>
    <w:rsid w:val="0058455F"/>
    <w:rsid w:val="00584590"/>
    <w:rsid w:val="0058464A"/>
    <w:rsid w:val="00584757"/>
    <w:rsid w:val="005847BC"/>
    <w:rsid w:val="005848FA"/>
    <w:rsid w:val="00584E21"/>
    <w:rsid w:val="00584EE4"/>
    <w:rsid w:val="005856D5"/>
    <w:rsid w:val="0058608B"/>
    <w:rsid w:val="005860BC"/>
    <w:rsid w:val="005863C1"/>
    <w:rsid w:val="0058654D"/>
    <w:rsid w:val="00586625"/>
    <w:rsid w:val="00586786"/>
    <w:rsid w:val="00586AE9"/>
    <w:rsid w:val="00586CBA"/>
    <w:rsid w:val="00586E1E"/>
    <w:rsid w:val="0058712A"/>
    <w:rsid w:val="00587147"/>
    <w:rsid w:val="0058763B"/>
    <w:rsid w:val="00587729"/>
    <w:rsid w:val="00587886"/>
    <w:rsid w:val="00587954"/>
    <w:rsid w:val="00587A66"/>
    <w:rsid w:val="00587C13"/>
    <w:rsid w:val="00587EC8"/>
    <w:rsid w:val="00590147"/>
    <w:rsid w:val="0059031C"/>
    <w:rsid w:val="0059034C"/>
    <w:rsid w:val="0059095C"/>
    <w:rsid w:val="00590AE4"/>
    <w:rsid w:val="00590BD1"/>
    <w:rsid w:val="00590D26"/>
    <w:rsid w:val="00590DBB"/>
    <w:rsid w:val="00590DEC"/>
    <w:rsid w:val="00591276"/>
    <w:rsid w:val="00591490"/>
    <w:rsid w:val="00591506"/>
    <w:rsid w:val="0059151A"/>
    <w:rsid w:val="005916C9"/>
    <w:rsid w:val="00591ABD"/>
    <w:rsid w:val="00591B35"/>
    <w:rsid w:val="00591C30"/>
    <w:rsid w:val="00591C7E"/>
    <w:rsid w:val="00591DCF"/>
    <w:rsid w:val="005929B4"/>
    <w:rsid w:val="00592A3C"/>
    <w:rsid w:val="00592B1A"/>
    <w:rsid w:val="00592BE0"/>
    <w:rsid w:val="00592C26"/>
    <w:rsid w:val="0059367F"/>
    <w:rsid w:val="00593696"/>
    <w:rsid w:val="00593720"/>
    <w:rsid w:val="00593909"/>
    <w:rsid w:val="00593A71"/>
    <w:rsid w:val="00593ACA"/>
    <w:rsid w:val="00593B77"/>
    <w:rsid w:val="00593E96"/>
    <w:rsid w:val="00593FA1"/>
    <w:rsid w:val="005941E1"/>
    <w:rsid w:val="0059427C"/>
    <w:rsid w:val="005943E2"/>
    <w:rsid w:val="0059453F"/>
    <w:rsid w:val="005946A0"/>
    <w:rsid w:val="00594769"/>
    <w:rsid w:val="00594B8A"/>
    <w:rsid w:val="00594BF9"/>
    <w:rsid w:val="00595009"/>
    <w:rsid w:val="005950F5"/>
    <w:rsid w:val="005954B7"/>
    <w:rsid w:val="005958ED"/>
    <w:rsid w:val="00595A05"/>
    <w:rsid w:val="00595BA7"/>
    <w:rsid w:val="00595F17"/>
    <w:rsid w:val="00595F3D"/>
    <w:rsid w:val="00595F7A"/>
    <w:rsid w:val="00595F89"/>
    <w:rsid w:val="00596873"/>
    <w:rsid w:val="00596999"/>
    <w:rsid w:val="00596BB3"/>
    <w:rsid w:val="00596BD4"/>
    <w:rsid w:val="00596FA8"/>
    <w:rsid w:val="0059705A"/>
    <w:rsid w:val="005970CF"/>
    <w:rsid w:val="005970F3"/>
    <w:rsid w:val="005971A7"/>
    <w:rsid w:val="00597310"/>
    <w:rsid w:val="005977AB"/>
    <w:rsid w:val="00597A7F"/>
    <w:rsid w:val="00597C25"/>
    <w:rsid w:val="005A001A"/>
    <w:rsid w:val="005A01C5"/>
    <w:rsid w:val="005A0201"/>
    <w:rsid w:val="005A0532"/>
    <w:rsid w:val="005A05AA"/>
    <w:rsid w:val="005A07E7"/>
    <w:rsid w:val="005A0A2B"/>
    <w:rsid w:val="005A0A57"/>
    <w:rsid w:val="005A0B9F"/>
    <w:rsid w:val="005A0DB3"/>
    <w:rsid w:val="005A0DBB"/>
    <w:rsid w:val="005A0DC5"/>
    <w:rsid w:val="005A0EBD"/>
    <w:rsid w:val="005A11BA"/>
    <w:rsid w:val="005A1270"/>
    <w:rsid w:val="005A1295"/>
    <w:rsid w:val="005A12EB"/>
    <w:rsid w:val="005A1662"/>
    <w:rsid w:val="005A1A24"/>
    <w:rsid w:val="005A1A98"/>
    <w:rsid w:val="005A1F5E"/>
    <w:rsid w:val="005A1FBF"/>
    <w:rsid w:val="005A1FC5"/>
    <w:rsid w:val="005A2081"/>
    <w:rsid w:val="005A25DE"/>
    <w:rsid w:val="005A29B1"/>
    <w:rsid w:val="005A2BD7"/>
    <w:rsid w:val="005A2EBF"/>
    <w:rsid w:val="005A380B"/>
    <w:rsid w:val="005A3883"/>
    <w:rsid w:val="005A3A36"/>
    <w:rsid w:val="005A4644"/>
    <w:rsid w:val="005A46E2"/>
    <w:rsid w:val="005A4890"/>
    <w:rsid w:val="005A49D4"/>
    <w:rsid w:val="005A4A4E"/>
    <w:rsid w:val="005A4D7C"/>
    <w:rsid w:val="005A51C9"/>
    <w:rsid w:val="005A54B6"/>
    <w:rsid w:val="005A5538"/>
    <w:rsid w:val="005A57C9"/>
    <w:rsid w:val="005A5BEE"/>
    <w:rsid w:val="005A5DC0"/>
    <w:rsid w:val="005A5E23"/>
    <w:rsid w:val="005A6138"/>
    <w:rsid w:val="005A665B"/>
    <w:rsid w:val="005A6B6D"/>
    <w:rsid w:val="005A6CE4"/>
    <w:rsid w:val="005A6F0E"/>
    <w:rsid w:val="005A6F57"/>
    <w:rsid w:val="005A7079"/>
    <w:rsid w:val="005A71D9"/>
    <w:rsid w:val="005A7235"/>
    <w:rsid w:val="005A7302"/>
    <w:rsid w:val="005A74D6"/>
    <w:rsid w:val="005A76D1"/>
    <w:rsid w:val="005A795B"/>
    <w:rsid w:val="005A7A1A"/>
    <w:rsid w:val="005A7AEB"/>
    <w:rsid w:val="005A7BAF"/>
    <w:rsid w:val="005A7E81"/>
    <w:rsid w:val="005B01B3"/>
    <w:rsid w:val="005B0652"/>
    <w:rsid w:val="005B09EB"/>
    <w:rsid w:val="005B0B6B"/>
    <w:rsid w:val="005B0D97"/>
    <w:rsid w:val="005B1213"/>
    <w:rsid w:val="005B1329"/>
    <w:rsid w:val="005B1512"/>
    <w:rsid w:val="005B15F4"/>
    <w:rsid w:val="005B16D8"/>
    <w:rsid w:val="005B184A"/>
    <w:rsid w:val="005B1B55"/>
    <w:rsid w:val="005B1BB1"/>
    <w:rsid w:val="005B1DBD"/>
    <w:rsid w:val="005B1FBB"/>
    <w:rsid w:val="005B2769"/>
    <w:rsid w:val="005B284A"/>
    <w:rsid w:val="005B2F7B"/>
    <w:rsid w:val="005B32FC"/>
    <w:rsid w:val="005B3667"/>
    <w:rsid w:val="005B36DC"/>
    <w:rsid w:val="005B3BEE"/>
    <w:rsid w:val="005B3C30"/>
    <w:rsid w:val="005B3EBD"/>
    <w:rsid w:val="005B46A1"/>
    <w:rsid w:val="005B48E8"/>
    <w:rsid w:val="005B4D42"/>
    <w:rsid w:val="005B4FF8"/>
    <w:rsid w:val="005B5388"/>
    <w:rsid w:val="005B565E"/>
    <w:rsid w:val="005B56D9"/>
    <w:rsid w:val="005B5BA3"/>
    <w:rsid w:val="005B5E62"/>
    <w:rsid w:val="005B60B2"/>
    <w:rsid w:val="005B611D"/>
    <w:rsid w:val="005B62DC"/>
    <w:rsid w:val="005B6524"/>
    <w:rsid w:val="005B65C8"/>
    <w:rsid w:val="005B6698"/>
    <w:rsid w:val="005B6B27"/>
    <w:rsid w:val="005B6D17"/>
    <w:rsid w:val="005B727B"/>
    <w:rsid w:val="005B7341"/>
    <w:rsid w:val="005B742F"/>
    <w:rsid w:val="005B74F9"/>
    <w:rsid w:val="005B7540"/>
    <w:rsid w:val="005B7555"/>
    <w:rsid w:val="005B778C"/>
    <w:rsid w:val="005B7BD6"/>
    <w:rsid w:val="005B7E57"/>
    <w:rsid w:val="005B7E97"/>
    <w:rsid w:val="005B7F46"/>
    <w:rsid w:val="005B7F7D"/>
    <w:rsid w:val="005C0048"/>
    <w:rsid w:val="005C0993"/>
    <w:rsid w:val="005C09A7"/>
    <w:rsid w:val="005C0DEB"/>
    <w:rsid w:val="005C102D"/>
    <w:rsid w:val="005C132C"/>
    <w:rsid w:val="005C16AF"/>
    <w:rsid w:val="005C16C3"/>
    <w:rsid w:val="005C17FB"/>
    <w:rsid w:val="005C1833"/>
    <w:rsid w:val="005C1838"/>
    <w:rsid w:val="005C18C2"/>
    <w:rsid w:val="005C1940"/>
    <w:rsid w:val="005C1A9C"/>
    <w:rsid w:val="005C1C20"/>
    <w:rsid w:val="005C1CD4"/>
    <w:rsid w:val="005C1D93"/>
    <w:rsid w:val="005C1DF1"/>
    <w:rsid w:val="005C1E85"/>
    <w:rsid w:val="005C2063"/>
    <w:rsid w:val="005C244F"/>
    <w:rsid w:val="005C2767"/>
    <w:rsid w:val="005C28D5"/>
    <w:rsid w:val="005C2922"/>
    <w:rsid w:val="005C292F"/>
    <w:rsid w:val="005C2AEC"/>
    <w:rsid w:val="005C2C27"/>
    <w:rsid w:val="005C2CD8"/>
    <w:rsid w:val="005C2CF8"/>
    <w:rsid w:val="005C2EDE"/>
    <w:rsid w:val="005C2F60"/>
    <w:rsid w:val="005C2F77"/>
    <w:rsid w:val="005C30CB"/>
    <w:rsid w:val="005C323D"/>
    <w:rsid w:val="005C326B"/>
    <w:rsid w:val="005C3380"/>
    <w:rsid w:val="005C33BC"/>
    <w:rsid w:val="005C34D3"/>
    <w:rsid w:val="005C356B"/>
    <w:rsid w:val="005C3772"/>
    <w:rsid w:val="005C39C3"/>
    <w:rsid w:val="005C3C7B"/>
    <w:rsid w:val="005C3E93"/>
    <w:rsid w:val="005C3EFD"/>
    <w:rsid w:val="005C4229"/>
    <w:rsid w:val="005C4580"/>
    <w:rsid w:val="005C4AC5"/>
    <w:rsid w:val="005C4FC7"/>
    <w:rsid w:val="005C5065"/>
    <w:rsid w:val="005C5152"/>
    <w:rsid w:val="005C52F3"/>
    <w:rsid w:val="005C552D"/>
    <w:rsid w:val="005C55ED"/>
    <w:rsid w:val="005C564C"/>
    <w:rsid w:val="005C5983"/>
    <w:rsid w:val="005C59FD"/>
    <w:rsid w:val="005C5E13"/>
    <w:rsid w:val="005C5F99"/>
    <w:rsid w:val="005C6234"/>
    <w:rsid w:val="005C6605"/>
    <w:rsid w:val="005C6890"/>
    <w:rsid w:val="005C6D14"/>
    <w:rsid w:val="005C6DA5"/>
    <w:rsid w:val="005C6DBA"/>
    <w:rsid w:val="005C71A0"/>
    <w:rsid w:val="005C751C"/>
    <w:rsid w:val="005C779F"/>
    <w:rsid w:val="005C7802"/>
    <w:rsid w:val="005C7A36"/>
    <w:rsid w:val="005C7B50"/>
    <w:rsid w:val="005C7C48"/>
    <w:rsid w:val="005C7E73"/>
    <w:rsid w:val="005C7F03"/>
    <w:rsid w:val="005D029E"/>
    <w:rsid w:val="005D0427"/>
    <w:rsid w:val="005D0752"/>
    <w:rsid w:val="005D0776"/>
    <w:rsid w:val="005D07AE"/>
    <w:rsid w:val="005D07CC"/>
    <w:rsid w:val="005D0B55"/>
    <w:rsid w:val="005D0C29"/>
    <w:rsid w:val="005D0C83"/>
    <w:rsid w:val="005D113B"/>
    <w:rsid w:val="005D1284"/>
    <w:rsid w:val="005D154C"/>
    <w:rsid w:val="005D1732"/>
    <w:rsid w:val="005D1969"/>
    <w:rsid w:val="005D1BAC"/>
    <w:rsid w:val="005D1EC3"/>
    <w:rsid w:val="005D21D0"/>
    <w:rsid w:val="005D226E"/>
    <w:rsid w:val="005D23D8"/>
    <w:rsid w:val="005D2CA6"/>
    <w:rsid w:val="005D2CAD"/>
    <w:rsid w:val="005D2D9A"/>
    <w:rsid w:val="005D306C"/>
    <w:rsid w:val="005D3827"/>
    <w:rsid w:val="005D3A6E"/>
    <w:rsid w:val="005D3B21"/>
    <w:rsid w:val="005D3C0D"/>
    <w:rsid w:val="005D3D12"/>
    <w:rsid w:val="005D3F7E"/>
    <w:rsid w:val="005D4019"/>
    <w:rsid w:val="005D41DC"/>
    <w:rsid w:val="005D422C"/>
    <w:rsid w:val="005D4390"/>
    <w:rsid w:val="005D43C3"/>
    <w:rsid w:val="005D460F"/>
    <w:rsid w:val="005D4638"/>
    <w:rsid w:val="005D4945"/>
    <w:rsid w:val="005D4D7D"/>
    <w:rsid w:val="005D4DC5"/>
    <w:rsid w:val="005D59E2"/>
    <w:rsid w:val="005D5C22"/>
    <w:rsid w:val="005D5E6C"/>
    <w:rsid w:val="005D63A9"/>
    <w:rsid w:val="005D65A1"/>
    <w:rsid w:val="005D65D5"/>
    <w:rsid w:val="005D6AD9"/>
    <w:rsid w:val="005D6BAD"/>
    <w:rsid w:val="005D6C56"/>
    <w:rsid w:val="005D6D46"/>
    <w:rsid w:val="005D6F49"/>
    <w:rsid w:val="005D79D5"/>
    <w:rsid w:val="005D7AAE"/>
    <w:rsid w:val="005D7E8A"/>
    <w:rsid w:val="005D7F99"/>
    <w:rsid w:val="005D7F9F"/>
    <w:rsid w:val="005E01A0"/>
    <w:rsid w:val="005E0596"/>
    <w:rsid w:val="005E06FA"/>
    <w:rsid w:val="005E07DA"/>
    <w:rsid w:val="005E0B5F"/>
    <w:rsid w:val="005E0CF4"/>
    <w:rsid w:val="005E0DA8"/>
    <w:rsid w:val="005E0DD1"/>
    <w:rsid w:val="005E0F81"/>
    <w:rsid w:val="005E0FC7"/>
    <w:rsid w:val="005E1052"/>
    <w:rsid w:val="005E11A5"/>
    <w:rsid w:val="005E1233"/>
    <w:rsid w:val="005E1245"/>
    <w:rsid w:val="005E1292"/>
    <w:rsid w:val="005E13D4"/>
    <w:rsid w:val="005E1435"/>
    <w:rsid w:val="005E1880"/>
    <w:rsid w:val="005E1A65"/>
    <w:rsid w:val="005E1C81"/>
    <w:rsid w:val="005E1E4C"/>
    <w:rsid w:val="005E2049"/>
    <w:rsid w:val="005E2150"/>
    <w:rsid w:val="005E21F3"/>
    <w:rsid w:val="005E235C"/>
    <w:rsid w:val="005E2C14"/>
    <w:rsid w:val="005E3006"/>
    <w:rsid w:val="005E300D"/>
    <w:rsid w:val="005E3078"/>
    <w:rsid w:val="005E335C"/>
    <w:rsid w:val="005E3392"/>
    <w:rsid w:val="005E34C0"/>
    <w:rsid w:val="005E38F1"/>
    <w:rsid w:val="005E3D71"/>
    <w:rsid w:val="005E3EC2"/>
    <w:rsid w:val="005E4203"/>
    <w:rsid w:val="005E421D"/>
    <w:rsid w:val="005E4317"/>
    <w:rsid w:val="005E4363"/>
    <w:rsid w:val="005E44CD"/>
    <w:rsid w:val="005E44F1"/>
    <w:rsid w:val="005E499D"/>
    <w:rsid w:val="005E49CA"/>
    <w:rsid w:val="005E4EF3"/>
    <w:rsid w:val="005E5427"/>
    <w:rsid w:val="005E5428"/>
    <w:rsid w:val="005E55A9"/>
    <w:rsid w:val="005E56F5"/>
    <w:rsid w:val="005E5A7C"/>
    <w:rsid w:val="005E5AF5"/>
    <w:rsid w:val="005E5C33"/>
    <w:rsid w:val="005E5F53"/>
    <w:rsid w:val="005E5F81"/>
    <w:rsid w:val="005E6311"/>
    <w:rsid w:val="005E657D"/>
    <w:rsid w:val="005E65D9"/>
    <w:rsid w:val="005E6976"/>
    <w:rsid w:val="005E6E12"/>
    <w:rsid w:val="005E6F68"/>
    <w:rsid w:val="005E70CD"/>
    <w:rsid w:val="005E70F9"/>
    <w:rsid w:val="005E74B3"/>
    <w:rsid w:val="005E74EC"/>
    <w:rsid w:val="005E7505"/>
    <w:rsid w:val="005E7AB5"/>
    <w:rsid w:val="005E7AB6"/>
    <w:rsid w:val="005E7B1E"/>
    <w:rsid w:val="005E7C83"/>
    <w:rsid w:val="005E7CBC"/>
    <w:rsid w:val="005F09A2"/>
    <w:rsid w:val="005F0A62"/>
    <w:rsid w:val="005F0FA8"/>
    <w:rsid w:val="005F145C"/>
    <w:rsid w:val="005F1538"/>
    <w:rsid w:val="005F1B04"/>
    <w:rsid w:val="005F1BFF"/>
    <w:rsid w:val="005F1C5D"/>
    <w:rsid w:val="005F1C7E"/>
    <w:rsid w:val="005F1EBE"/>
    <w:rsid w:val="005F1F97"/>
    <w:rsid w:val="005F211B"/>
    <w:rsid w:val="005F222B"/>
    <w:rsid w:val="005F222D"/>
    <w:rsid w:val="005F2317"/>
    <w:rsid w:val="005F2550"/>
    <w:rsid w:val="005F25A3"/>
    <w:rsid w:val="005F297E"/>
    <w:rsid w:val="005F2B2D"/>
    <w:rsid w:val="005F2C1A"/>
    <w:rsid w:val="005F2CE0"/>
    <w:rsid w:val="005F2D9C"/>
    <w:rsid w:val="005F2FD5"/>
    <w:rsid w:val="005F3138"/>
    <w:rsid w:val="005F32D9"/>
    <w:rsid w:val="005F340A"/>
    <w:rsid w:val="005F3454"/>
    <w:rsid w:val="005F3AE8"/>
    <w:rsid w:val="005F3B09"/>
    <w:rsid w:val="005F3B47"/>
    <w:rsid w:val="005F47C1"/>
    <w:rsid w:val="005F4926"/>
    <w:rsid w:val="005F49FA"/>
    <w:rsid w:val="005F4B6F"/>
    <w:rsid w:val="005F4F2A"/>
    <w:rsid w:val="005F4FFE"/>
    <w:rsid w:val="005F5009"/>
    <w:rsid w:val="005F5054"/>
    <w:rsid w:val="005F530F"/>
    <w:rsid w:val="005F5489"/>
    <w:rsid w:val="005F559D"/>
    <w:rsid w:val="005F5C58"/>
    <w:rsid w:val="005F5E9C"/>
    <w:rsid w:val="005F5FA6"/>
    <w:rsid w:val="005F607D"/>
    <w:rsid w:val="005F6177"/>
    <w:rsid w:val="005F65D9"/>
    <w:rsid w:val="005F6768"/>
    <w:rsid w:val="005F69CF"/>
    <w:rsid w:val="005F69D7"/>
    <w:rsid w:val="005F6A44"/>
    <w:rsid w:val="005F6C3D"/>
    <w:rsid w:val="005F6E39"/>
    <w:rsid w:val="005F6E58"/>
    <w:rsid w:val="005F6F57"/>
    <w:rsid w:val="005F6FF2"/>
    <w:rsid w:val="005F704C"/>
    <w:rsid w:val="005F7185"/>
    <w:rsid w:val="005F71EB"/>
    <w:rsid w:val="005F7309"/>
    <w:rsid w:val="005F74FE"/>
    <w:rsid w:val="005F7833"/>
    <w:rsid w:val="005F78D5"/>
    <w:rsid w:val="005F7A22"/>
    <w:rsid w:val="005F7A30"/>
    <w:rsid w:val="005F7B9D"/>
    <w:rsid w:val="005F7D09"/>
    <w:rsid w:val="005F7F82"/>
    <w:rsid w:val="006000E9"/>
    <w:rsid w:val="00600205"/>
    <w:rsid w:val="006003FB"/>
    <w:rsid w:val="00600412"/>
    <w:rsid w:val="00600501"/>
    <w:rsid w:val="006006CD"/>
    <w:rsid w:val="00600B0C"/>
    <w:rsid w:val="00600C5E"/>
    <w:rsid w:val="00601057"/>
    <w:rsid w:val="00601078"/>
    <w:rsid w:val="00601246"/>
    <w:rsid w:val="0060158B"/>
    <w:rsid w:val="00601974"/>
    <w:rsid w:val="006021C2"/>
    <w:rsid w:val="00602268"/>
    <w:rsid w:val="00602543"/>
    <w:rsid w:val="0060254C"/>
    <w:rsid w:val="0060270B"/>
    <w:rsid w:val="00602A63"/>
    <w:rsid w:val="00602DFA"/>
    <w:rsid w:val="00603035"/>
    <w:rsid w:val="006031D1"/>
    <w:rsid w:val="00603300"/>
    <w:rsid w:val="006033BF"/>
    <w:rsid w:val="00603695"/>
    <w:rsid w:val="00603702"/>
    <w:rsid w:val="006039A0"/>
    <w:rsid w:val="00603B4B"/>
    <w:rsid w:val="00603C6B"/>
    <w:rsid w:val="00603DF3"/>
    <w:rsid w:val="00603F20"/>
    <w:rsid w:val="00603F94"/>
    <w:rsid w:val="00604006"/>
    <w:rsid w:val="006042BD"/>
    <w:rsid w:val="00604A11"/>
    <w:rsid w:val="00604F37"/>
    <w:rsid w:val="0060508A"/>
    <w:rsid w:val="006055AF"/>
    <w:rsid w:val="00605942"/>
    <w:rsid w:val="00605B4A"/>
    <w:rsid w:val="00605C9F"/>
    <w:rsid w:val="00605D48"/>
    <w:rsid w:val="00605E5F"/>
    <w:rsid w:val="006060E7"/>
    <w:rsid w:val="0060636A"/>
    <w:rsid w:val="006063D4"/>
    <w:rsid w:val="0060641F"/>
    <w:rsid w:val="00606562"/>
    <w:rsid w:val="0060671D"/>
    <w:rsid w:val="006067BF"/>
    <w:rsid w:val="00606814"/>
    <w:rsid w:val="006068C6"/>
    <w:rsid w:val="006068E8"/>
    <w:rsid w:val="00606ADB"/>
    <w:rsid w:val="00606E72"/>
    <w:rsid w:val="0060729F"/>
    <w:rsid w:val="006072DE"/>
    <w:rsid w:val="006072FD"/>
    <w:rsid w:val="006073D4"/>
    <w:rsid w:val="00607539"/>
    <w:rsid w:val="006075F4"/>
    <w:rsid w:val="006078A8"/>
    <w:rsid w:val="00607BAD"/>
    <w:rsid w:val="00607EC7"/>
    <w:rsid w:val="0061048A"/>
    <w:rsid w:val="006104F8"/>
    <w:rsid w:val="00610500"/>
    <w:rsid w:val="006106EB"/>
    <w:rsid w:val="00610AE7"/>
    <w:rsid w:val="00610BEE"/>
    <w:rsid w:val="0061104B"/>
    <w:rsid w:val="00611178"/>
    <w:rsid w:val="006113DF"/>
    <w:rsid w:val="0061143B"/>
    <w:rsid w:val="0061148D"/>
    <w:rsid w:val="006118A0"/>
    <w:rsid w:val="00611AD9"/>
    <w:rsid w:val="00611C10"/>
    <w:rsid w:val="00611D01"/>
    <w:rsid w:val="00612249"/>
    <w:rsid w:val="006124B3"/>
    <w:rsid w:val="006125AA"/>
    <w:rsid w:val="00612611"/>
    <w:rsid w:val="00612798"/>
    <w:rsid w:val="0061279A"/>
    <w:rsid w:val="0061282F"/>
    <w:rsid w:val="00613009"/>
    <w:rsid w:val="0061324F"/>
    <w:rsid w:val="006132EA"/>
    <w:rsid w:val="006135AB"/>
    <w:rsid w:val="00613680"/>
    <w:rsid w:val="00613A61"/>
    <w:rsid w:val="00613F9B"/>
    <w:rsid w:val="0061401C"/>
    <w:rsid w:val="006141C9"/>
    <w:rsid w:val="0061420B"/>
    <w:rsid w:val="006146BD"/>
    <w:rsid w:val="00614759"/>
    <w:rsid w:val="00614931"/>
    <w:rsid w:val="006149D9"/>
    <w:rsid w:val="00614B59"/>
    <w:rsid w:val="00614D33"/>
    <w:rsid w:val="0061537D"/>
    <w:rsid w:val="0061537F"/>
    <w:rsid w:val="00615DEA"/>
    <w:rsid w:val="00615F47"/>
    <w:rsid w:val="00615F94"/>
    <w:rsid w:val="00616336"/>
    <w:rsid w:val="006163CD"/>
    <w:rsid w:val="0061640F"/>
    <w:rsid w:val="00616452"/>
    <w:rsid w:val="0061652D"/>
    <w:rsid w:val="006167F6"/>
    <w:rsid w:val="0061693D"/>
    <w:rsid w:val="00616A60"/>
    <w:rsid w:val="00616DC9"/>
    <w:rsid w:val="00616EE6"/>
    <w:rsid w:val="00616EEC"/>
    <w:rsid w:val="006171FB"/>
    <w:rsid w:val="00617211"/>
    <w:rsid w:val="006179A2"/>
    <w:rsid w:val="00617A2A"/>
    <w:rsid w:val="00617DAA"/>
    <w:rsid w:val="006207F4"/>
    <w:rsid w:val="00620C67"/>
    <w:rsid w:val="00621616"/>
    <w:rsid w:val="00621646"/>
    <w:rsid w:val="006216C7"/>
    <w:rsid w:val="00621803"/>
    <w:rsid w:val="006218B0"/>
    <w:rsid w:val="0062192E"/>
    <w:rsid w:val="00621CA3"/>
    <w:rsid w:val="00621ED7"/>
    <w:rsid w:val="00621F12"/>
    <w:rsid w:val="006220F1"/>
    <w:rsid w:val="00622204"/>
    <w:rsid w:val="00622235"/>
    <w:rsid w:val="006232D5"/>
    <w:rsid w:val="00623B02"/>
    <w:rsid w:val="00623C68"/>
    <w:rsid w:val="00623CDE"/>
    <w:rsid w:val="00623E46"/>
    <w:rsid w:val="006243A7"/>
    <w:rsid w:val="006245C5"/>
    <w:rsid w:val="00624604"/>
    <w:rsid w:val="0062467E"/>
    <w:rsid w:val="0062475A"/>
    <w:rsid w:val="006248FA"/>
    <w:rsid w:val="00624D2C"/>
    <w:rsid w:val="00624EF1"/>
    <w:rsid w:val="00624F53"/>
    <w:rsid w:val="00625145"/>
    <w:rsid w:val="0062552C"/>
    <w:rsid w:val="00625C94"/>
    <w:rsid w:val="00625EC1"/>
    <w:rsid w:val="00626487"/>
    <w:rsid w:val="006265E8"/>
    <w:rsid w:val="00626606"/>
    <w:rsid w:val="00626A8A"/>
    <w:rsid w:val="00626A8D"/>
    <w:rsid w:val="00626D88"/>
    <w:rsid w:val="00626ED6"/>
    <w:rsid w:val="00627402"/>
    <w:rsid w:val="006274EA"/>
    <w:rsid w:val="00627AAF"/>
    <w:rsid w:val="00627C51"/>
    <w:rsid w:val="00627EA3"/>
    <w:rsid w:val="00630013"/>
    <w:rsid w:val="00630340"/>
    <w:rsid w:val="00630480"/>
    <w:rsid w:val="0063058E"/>
    <w:rsid w:val="006305F8"/>
    <w:rsid w:val="006308A4"/>
    <w:rsid w:val="00631309"/>
    <w:rsid w:val="00631375"/>
    <w:rsid w:val="00631827"/>
    <w:rsid w:val="00631A11"/>
    <w:rsid w:val="00631D87"/>
    <w:rsid w:val="00631DA7"/>
    <w:rsid w:val="0063213B"/>
    <w:rsid w:val="006324D0"/>
    <w:rsid w:val="006327B0"/>
    <w:rsid w:val="00632B9C"/>
    <w:rsid w:val="00632C36"/>
    <w:rsid w:val="00632E47"/>
    <w:rsid w:val="00632F18"/>
    <w:rsid w:val="00632FB1"/>
    <w:rsid w:val="006332D7"/>
    <w:rsid w:val="0063333D"/>
    <w:rsid w:val="00633470"/>
    <w:rsid w:val="006336FE"/>
    <w:rsid w:val="006337B6"/>
    <w:rsid w:val="00633A57"/>
    <w:rsid w:val="00634225"/>
    <w:rsid w:val="0063430E"/>
    <w:rsid w:val="00634B7E"/>
    <w:rsid w:val="00634C3E"/>
    <w:rsid w:val="00634EE9"/>
    <w:rsid w:val="00635003"/>
    <w:rsid w:val="006351CE"/>
    <w:rsid w:val="006352FD"/>
    <w:rsid w:val="00635B15"/>
    <w:rsid w:val="006362E1"/>
    <w:rsid w:val="00636475"/>
    <w:rsid w:val="00636544"/>
    <w:rsid w:val="006367DA"/>
    <w:rsid w:val="00636F8C"/>
    <w:rsid w:val="00636FAD"/>
    <w:rsid w:val="006370E1"/>
    <w:rsid w:val="0063718A"/>
    <w:rsid w:val="00637417"/>
    <w:rsid w:val="00637498"/>
    <w:rsid w:val="006375B2"/>
    <w:rsid w:val="006375BB"/>
    <w:rsid w:val="006379DE"/>
    <w:rsid w:val="00637B59"/>
    <w:rsid w:val="00637EC7"/>
    <w:rsid w:val="006401DD"/>
    <w:rsid w:val="00640396"/>
    <w:rsid w:val="006404A7"/>
    <w:rsid w:val="00640739"/>
    <w:rsid w:val="006407FE"/>
    <w:rsid w:val="006409EE"/>
    <w:rsid w:val="00640BF7"/>
    <w:rsid w:val="00640C7D"/>
    <w:rsid w:val="00640E7E"/>
    <w:rsid w:val="00640FFF"/>
    <w:rsid w:val="00641101"/>
    <w:rsid w:val="006416A4"/>
    <w:rsid w:val="00641761"/>
    <w:rsid w:val="0064180B"/>
    <w:rsid w:val="00641A8A"/>
    <w:rsid w:val="0064215F"/>
    <w:rsid w:val="0064217D"/>
    <w:rsid w:val="0064217F"/>
    <w:rsid w:val="006421D9"/>
    <w:rsid w:val="006424FE"/>
    <w:rsid w:val="0064253B"/>
    <w:rsid w:val="006425FC"/>
    <w:rsid w:val="00642631"/>
    <w:rsid w:val="00642B9A"/>
    <w:rsid w:val="00642C3C"/>
    <w:rsid w:val="00642DF5"/>
    <w:rsid w:val="0064304A"/>
    <w:rsid w:val="00643280"/>
    <w:rsid w:val="0064329C"/>
    <w:rsid w:val="006433C4"/>
    <w:rsid w:val="0064380B"/>
    <w:rsid w:val="00643A4F"/>
    <w:rsid w:val="00643C4A"/>
    <w:rsid w:val="00643FF5"/>
    <w:rsid w:val="00644004"/>
    <w:rsid w:val="006441FD"/>
    <w:rsid w:val="006443C4"/>
    <w:rsid w:val="006443F7"/>
    <w:rsid w:val="00644A20"/>
    <w:rsid w:val="00644E43"/>
    <w:rsid w:val="00644E5A"/>
    <w:rsid w:val="00644F2C"/>
    <w:rsid w:val="00644FB6"/>
    <w:rsid w:val="00644FFC"/>
    <w:rsid w:val="00645141"/>
    <w:rsid w:val="00645490"/>
    <w:rsid w:val="00645805"/>
    <w:rsid w:val="00645950"/>
    <w:rsid w:val="00645974"/>
    <w:rsid w:val="00645AEE"/>
    <w:rsid w:val="00646428"/>
    <w:rsid w:val="00646B93"/>
    <w:rsid w:val="00646CD3"/>
    <w:rsid w:val="00646EB0"/>
    <w:rsid w:val="0064707F"/>
    <w:rsid w:val="006471E8"/>
    <w:rsid w:val="00647833"/>
    <w:rsid w:val="00647999"/>
    <w:rsid w:val="00647BA6"/>
    <w:rsid w:val="00647E90"/>
    <w:rsid w:val="00647FA3"/>
    <w:rsid w:val="006500F7"/>
    <w:rsid w:val="006504F8"/>
    <w:rsid w:val="0065056D"/>
    <w:rsid w:val="0065069A"/>
    <w:rsid w:val="006506F2"/>
    <w:rsid w:val="00650769"/>
    <w:rsid w:val="00650BA2"/>
    <w:rsid w:val="00650DF8"/>
    <w:rsid w:val="00650F29"/>
    <w:rsid w:val="006513D9"/>
    <w:rsid w:val="00651560"/>
    <w:rsid w:val="006516B7"/>
    <w:rsid w:val="006518E4"/>
    <w:rsid w:val="00651D53"/>
    <w:rsid w:val="00651E52"/>
    <w:rsid w:val="00651F9D"/>
    <w:rsid w:val="00651FB8"/>
    <w:rsid w:val="0065282B"/>
    <w:rsid w:val="00652867"/>
    <w:rsid w:val="0065294C"/>
    <w:rsid w:val="00652BA0"/>
    <w:rsid w:val="00652DF6"/>
    <w:rsid w:val="00652FCA"/>
    <w:rsid w:val="00653045"/>
    <w:rsid w:val="0065341B"/>
    <w:rsid w:val="0065395C"/>
    <w:rsid w:val="00653A10"/>
    <w:rsid w:val="00653A25"/>
    <w:rsid w:val="00653C63"/>
    <w:rsid w:val="00653D93"/>
    <w:rsid w:val="00653F75"/>
    <w:rsid w:val="00653FDA"/>
    <w:rsid w:val="006540EF"/>
    <w:rsid w:val="006541A0"/>
    <w:rsid w:val="00654573"/>
    <w:rsid w:val="00654652"/>
    <w:rsid w:val="00654660"/>
    <w:rsid w:val="00654BB5"/>
    <w:rsid w:val="00654D61"/>
    <w:rsid w:val="00654E7B"/>
    <w:rsid w:val="00654E99"/>
    <w:rsid w:val="00654ED7"/>
    <w:rsid w:val="00654F79"/>
    <w:rsid w:val="00655104"/>
    <w:rsid w:val="0065548F"/>
    <w:rsid w:val="0065550D"/>
    <w:rsid w:val="0065558B"/>
    <w:rsid w:val="0065559C"/>
    <w:rsid w:val="00655633"/>
    <w:rsid w:val="00655737"/>
    <w:rsid w:val="00655797"/>
    <w:rsid w:val="006557F7"/>
    <w:rsid w:val="00655951"/>
    <w:rsid w:val="006559BB"/>
    <w:rsid w:val="006559CB"/>
    <w:rsid w:val="00655A93"/>
    <w:rsid w:val="00655BFF"/>
    <w:rsid w:val="00655D93"/>
    <w:rsid w:val="00655E86"/>
    <w:rsid w:val="00656612"/>
    <w:rsid w:val="00656614"/>
    <w:rsid w:val="00656936"/>
    <w:rsid w:val="00656C4D"/>
    <w:rsid w:val="00657707"/>
    <w:rsid w:val="006577CD"/>
    <w:rsid w:val="006578A6"/>
    <w:rsid w:val="00657CCC"/>
    <w:rsid w:val="00660162"/>
    <w:rsid w:val="0066036D"/>
    <w:rsid w:val="006604FA"/>
    <w:rsid w:val="00660746"/>
    <w:rsid w:val="00660879"/>
    <w:rsid w:val="006610A3"/>
    <w:rsid w:val="00661548"/>
    <w:rsid w:val="006615F4"/>
    <w:rsid w:val="00661639"/>
    <w:rsid w:val="0066174D"/>
    <w:rsid w:val="006617AA"/>
    <w:rsid w:val="006617EE"/>
    <w:rsid w:val="00661888"/>
    <w:rsid w:val="00661E36"/>
    <w:rsid w:val="00661F03"/>
    <w:rsid w:val="00662138"/>
    <w:rsid w:val="00662334"/>
    <w:rsid w:val="006623C3"/>
    <w:rsid w:val="00662498"/>
    <w:rsid w:val="00662520"/>
    <w:rsid w:val="00662579"/>
    <w:rsid w:val="00662800"/>
    <w:rsid w:val="006628BA"/>
    <w:rsid w:val="0066298B"/>
    <w:rsid w:val="00662D8C"/>
    <w:rsid w:val="006631D3"/>
    <w:rsid w:val="00663306"/>
    <w:rsid w:val="0066357F"/>
    <w:rsid w:val="006637B0"/>
    <w:rsid w:val="006637DE"/>
    <w:rsid w:val="006638D1"/>
    <w:rsid w:val="006639B6"/>
    <w:rsid w:val="00663C1C"/>
    <w:rsid w:val="00663D0F"/>
    <w:rsid w:val="00664365"/>
    <w:rsid w:val="00664525"/>
    <w:rsid w:val="0066465B"/>
    <w:rsid w:val="00664ADB"/>
    <w:rsid w:val="00664C81"/>
    <w:rsid w:val="00664DED"/>
    <w:rsid w:val="006651FF"/>
    <w:rsid w:val="0066521A"/>
    <w:rsid w:val="0066540C"/>
    <w:rsid w:val="0066561B"/>
    <w:rsid w:val="0066581A"/>
    <w:rsid w:val="00665925"/>
    <w:rsid w:val="00665E59"/>
    <w:rsid w:val="00665EAE"/>
    <w:rsid w:val="006661EA"/>
    <w:rsid w:val="00666275"/>
    <w:rsid w:val="0066634D"/>
    <w:rsid w:val="006663EB"/>
    <w:rsid w:val="00666424"/>
    <w:rsid w:val="00666836"/>
    <w:rsid w:val="00666909"/>
    <w:rsid w:val="00666EBC"/>
    <w:rsid w:val="00667034"/>
    <w:rsid w:val="00667189"/>
    <w:rsid w:val="00667199"/>
    <w:rsid w:val="006671C5"/>
    <w:rsid w:val="0066749E"/>
    <w:rsid w:val="006675E3"/>
    <w:rsid w:val="006675FC"/>
    <w:rsid w:val="006676A5"/>
    <w:rsid w:val="006678DB"/>
    <w:rsid w:val="00667CCB"/>
    <w:rsid w:val="00667E0A"/>
    <w:rsid w:val="00667EFD"/>
    <w:rsid w:val="00670475"/>
    <w:rsid w:val="00670684"/>
    <w:rsid w:val="00670B8C"/>
    <w:rsid w:val="00670C4A"/>
    <w:rsid w:val="00671140"/>
    <w:rsid w:val="006712BB"/>
    <w:rsid w:val="00671F3E"/>
    <w:rsid w:val="00672482"/>
    <w:rsid w:val="006726D6"/>
    <w:rsid w:val="00672A18"/>
    <w:rsid w:val="00672B94"/>
    <w:rsid w:val="00672BBE"/>
    <w:rsid w:val="00672FCD"/>
    <w:rsid w:val="006732D7"/>
    <w:rsid w:val="0067332D"/>
    <w:rsid w:val="006733DD"/>
    <w:rsid w:val="006735D0"/>
    <w:rsid w:val="006738F8"/>
    <w:rsid w:val="006739E9"/>
    <w:rsid w:val="00673BC5"/>
    <w:rsid w:val="00673F94"/>
    <w:rsid w:val="006743F2"/>
    <w:rsid w:val="006743FB"/>
    <w:rsid w:val="00674459"/>
    <w:rsid w:val="00674950"/>
    <w:rsid w:val="00674AF5"/>
    <w:rsid w:val="00674C49"/>
    <w:rsid w:val="00674D52"/>
    <w:rsid w:val="00674F93"/>
    <w:rsid w:val="00675059"/>
    <w:rsid w:val="006750BA"/>
    <w:rsid w:val="0067546F"/>
    <w:rsid w:val="00675836"/>
    <w:rsid w:val="00675A5E"/>
    <w:rsid w:val="00675A94"/>
    <w:rsid w:val="00675C9F"/>
    <w:rsid w:val="006761DE"/>
    <w:rsid w:val="00676323"/>
    <w:rsid w:val="0067670C"/>
    <w:rsid w:val="00676884"/>
    <w:rsid w:val="0067696B"/>
    <w:rsid w:val="00676AF1"/>
    <w:rsid w:val="00676C51"/>
    <w:rsid w:val="00676CE4"/>
    <w:rsid w:val="00676D3A"/>
    <w:rsid w:val="00676EC2"/>
    <w:rsid w:val="00676F1E"/>
    <w:rsid w:val="00676FA5"/>
    <w:rsid w:val="006770C9"/>
    <w:rsid w:val="006771A4"/>
    <w:rsid w:val="006771AD"/>
    <w:rsid w:val="006774A8"/>
    <w:rsid w:val="00677572"/>
    <w:rsid w:val="00677AA6"/>
    <w:rsid w:val="00677C13"/>
    <w:rsid w:val="00680220"/>
    <w:rsid w:val="00680224"/>
    <w:rsid w:val="006802BF"/>
    <w:rsid w:val="006804F9"/>
    <w:rsid w:val="00680A00"/>
    <w:rsid w:val="00680C1D"/>
    <w:rsid w:val="00681229"/>
    <w:rsid w:val="00681452"/>
    <w:rsid w:val="0068185E"/>
    <w:rsid w:val="00681BE5"/>
    <w:rsid w:val="00681CE8"/>
    <w:rsid w:val="00681D04"/>
    <w:rsid w:val="00681E30"/>
    <w:rsid w:val="00682302"/>
    <w:rsid w:val="0068271A"/>
    <w:rsid w:val="00682B84"/>
    <w:rsid w:val="00683011"/>
    <w:rsid w:val="00683159"/>
    <w:rsid w:val="0068342B"/>
    <w:rsid w:val="0068356D"/>
    <w:rsid w:val="00683709"/>
    <w:rsid w:val="00683778"/>
    <w:rsid w:val="0068379B"/>
    <w:rsid w:val="006837E4"/>
    <w:rsid w:val="00683D98"/>
    <w:rsid w:val="00683D99"/>
    <w:rsid w:val="00684079"/>
    <w:rsid w:val="006841A9"/>
    <w:rsid w:val="00684229"/>
    <w:rsid w:val="00684391"/>
    <w:rsid w:val="006845D1"/>
    <w:rsid w:val="0068465F"/>
    <w:rsid w:val="00684CE3"/>
    <w:rsid w:val="0068524E"/>
    <w:rsid w:val="00685883"/>
    <w:rsid w:val="0068629B"/>
    <w:rsid w:val="0068655E"/>
    <w:rsid w:val="00686627"/>
    <w:rsid w:val="00686C12"/>
    <w:rsid w:val="00686C3B"/>
    <w:rsid w:val="00686D02"/>
    <w:rsid w:val="00686D75"/>
    <w:rsid w:val="00687335"/>
    <w:rsid w:val="0068736A"/>
    <w:rsid w:val="00687610"/>
    <w:rsid w:val="00687D17"/>
    <w:rsid w:val="0069001F"/>
    <w:rsid w:val="00690024"/>
    <w:rsid w:val="0069017D"/>
    <w:rsid w:val="006901C6"/>
    <w:rsid w:val="006903A4"/>
    <w:rsid w:val="00690541"/>
    <w:rsid w:val="00690659"/>
    <w:rsid w:val="00690716"/>
    <w:rsid w:val="00690883"/>
    <w:rsid w:val="00690CAA"/>
    <w:rsid w:val="00690E5A"/>
    <w:rsid w:val="00690EFB"/>
    <w:rsid w:val="0069106A"/>
    <w:rsid w:val="006911F9"/>
    <w:rsid w:val="006912CB"/>
    <w:rsid w:val="0069137B"/>
    <w:rsid w:val="006913EC"/>
    <w:rsid w:val="006913F0"/>
    <w:rsid w:val="006914B7"/>
    <w:rsid w:val="00691742"/>
    <w:rsid w:val="006917DE"/>
    <w:rsid w:val="006918D4"/>
    <w:rsid w:val="00691DEE"/>
    <w:rsid w:val="00692001"/>
    <w:rsid w:val="00692147"/>
    <w:rsid w:val="00692242"/>
    <w:rsid w:val="0069236E"/>
    <w:rsid w:val="00692704"/>
    <w:rsid w:val="00692879"/>
    <w:rsid w:val="00692DF6"/>
    <w:rsid w:val="00692E67"/>
    <w:rsid w:val="00693408"/>
    <w:rsid w:val="00693ACF"/>
    <w:rsid w:val="00693EE5"/>
    <w:rsid w:val="00693FBC"/>
    <w:rsid w:val="0069429A"/>
    <w:rsid w:val="006942F8"/>
    <w:rsid w:val="006944C5"/>
    <w:rsid w:val="0069493E"/>
    <w:rsid w:val="00694A7D"/>
    <w:rsid w:val="00694A7E"/>
    <w:rsid w:val="00694B8D"/>
    <w:rsid w:val="00695285"/>
    <w:rsid w:val="00695355"/>
    <w:rsid w:val="00695467"/>
    <w:rsid w:val="00695579"/>
    <w:rsid w:val="0069561C"/>
    <w:rsid w:val="00695634"/>
    <w:rsid w:val="006958F9"/>
    <w:rsid w:val="00695913"/>
    <w:rsid w:val="00695A22"/>
    <w:rsid w:val="00695B4E"/>
    <w:rsid w:val="00695B97"/>
    <w:rsid w:val="00695C8A"/>
    <w:rsid w:val="00695F90"/>
    <w:rsid w:val="0069600D"/>
    <w:rsid w:val="00696143"/>
    <w:rsid w:val="006963AE"/>
    <w:rsid w:val="0069640F"/>
    <w:rsid w:val="0069691D"/>
    <w:rsid w:val="00696B07"/>
    <w:rsid w:val="00696DF6"/>
    <w:rsid w:val="00696FB8"/>
    <w:rsid w:val="00697053"/>
    <w:rsid w:val="00697353"/>
    <w:rsid w:val="00697446"/>
    <w:rsid w:val="006978E2"/>
    <w:rsid w:val="00697A6B"/>
    <w:rsid w:val="006A00C4"/>
    <w:rsid w:val="006A00F1"/>
    <w:rsid w:val="006A01F4"/>
    <w:rsid w:val="006A066A"/>
    <w:rsid w:val="006A06CA"/>
    <w:rsid w:val="006A083E"/>
    <w:rsid w:val="006A0B0E"/>
    <w:rsid w:val="006A0CDC"/>
    <w:rsid w:val="006A0EB9"/>
    <w:rsid w:val="006A0EC8"/>
    <w:rsid w:val="006A0F93"/>
    <w:rsid w:val="006A0FFD"/>
    <w:rsid w:val="006A110F"/>
    <w:rsid w:val="006A1170"/>
    <w:rsid w:val="006A1476"/>
    <w:rsid w:val="006A14A3"/>
    <w:rsid w:val="006A14DA"/>
    <w:rsid w:val="006A1550"/>
    <w:rsid w:val="006A159D"/>
    <w:rsid w:val="006A1645"/>
    <w:rsid w:val="006A16CA"/>
    <w:rsid w:val="006A18BF"/>
    <w:rsid w:val="006A1F58"/>
    <w:rsid w:val="006A23A7"/>
    <w:rsid w:val="006A242E"/>
    <w:rsid w:val="006A24FB"/>
    <w:rsid w:val="006A25A1"/>
    <w:rsid w:val="006A26AB"/>
    <w:rsid w:val="006A2752"/>
    <w:rsid w:val="006A27C5"/>
    <w:rsid w:val="006A2863"/>
    <w:rsid w:val="006A292B"/>
    <w:rsid w:val="006A298D"/>
    <w:rsid w:val="006A2B97"/>
    <w:rsid w:val="006A2BB6"/>
    <w:rsid w:val="006A2D9E"/>
    <w:rsid w:val="006A2F80"/>
    <w:rsid w:val="006A329A"/>
    <w:rsid w:val="006A343D"/>
    <w:rsid w:val="006A3966"/>
    <w:rsid w:val="006A3FD6"/>
    <w:rsid w:val="006A4076"/>
    <w:rsid w:val="006A4247"/>
    <w:rsid w:val="006A436F"/>
    <w:rsid w:val="006A44B5"/>
    <w:rsid w:val="006A4B38"/>
    <w:rsid w:val="006A4BEE"/>
    <w:rsid w:val="006A4E5B"/>
    <w:rsid w:val="006A518A"/>
    <w:rsid w:val="006A536C"/>
    <w:rsid w:val="006A53D6"/>
    <w:rsid w:val="006A582E"/>
    <w:rsid w:val="006A59D8"/>
    <w:rsid w:val="006A5A45"/>
    <w:rsid w:val="006A5BBA"/>
    <w:rsid w:val="006A5BBC"/>
    <w:rsid w:val="006A5C13"/>
    <w:rsid w:val="006A5CB0"/>
    <w:rsid w:val="006A608E"/>
    <w:rsid w:val="006A626F"/>
    <w:rsid w:val="006A660E"/>
    <w:rsid w:val="006A684E"/>
    <w:rsid w:val="006A6958"/>
    <w:rsid w:val="006A69EC"/>
    <w:rsid w:val="006A6B7B"/>
    <w:rsid w:val="006A6CB3"/>
    <w:rsid w:val="006A6D2C"/>
    <w:rsid w:val="006A70CF"/>
    <w:rsid w:val="006A7111"/>
    <w:rsid w:val="006A73D2"/>
    <w:rsid w:val="006A75E6"/>
    <w:rsid w:val="006A78F8"/>
    <w:rsid w:val="006A7991"/>
    <w:rsid w:val="006A7A5C"/>
    <w:rsid w:val="006A7C26"/>
    <w:rsid w:val="006A7E27"/>
    <w:rsid w:val="006A7E9A"/>
    <w:rsid w:val="006B00B9"/>
    <w:rsid w:val="006B010E"/>
    <w:rsid w:val="006B011E"/>
    <w:rsid w:val="006B0210"/>
    <w:rsid w:val="006B050D"/>
    <w:rsid w:val="006B0714"/>
    <w:rsid w:val="006B091F"/>
    <w:rsid w:val="006B0957"/>
    <w:rsid w:val="006B0CAF"/>
    <w:rsid w:val="006B0D30"/>
    <w:rsid w:val="006B0D6E"/>
    <w:rsid w:val="006B0ED0"/>
    <w:rsid w:val="006B0EED"/>
    <w:rsid w:val="006B147E"/>
    <w:rsid w:val="006B1754"/>
    <w:rsid w:val="006B17A2"/>
    <w:rsid w:val="006B190E"/>
    <w:rsid w:val="006B192F"/>
    <w:rsid w:val="006B1A07"/>
    <w:rsid w:val="006B1A51"/>
    <w:rsid w:val="006B1A66"/>
    <w:rsid w:val="006B1BE6"/>
    <w:rsid w:val="006B1DF6"/>
    <w:rsid w:val="006B2094"/>
    <w:rsid w:val="006B21D8"/>
    <w:rsid w:val="006B22C3"/>
    <w:rsid w:val="006B233F"/>
    <w:rsid w:val="006B275E"/>
    <w:rsid w:val="006B28EA"/>
    <w:rsid w:val="006B296C"/>
    <w:rsid w:val="006B298A"/>
    <w:rsid w:val="006B2DA3"/>
    <w:rsid w:val="006B2DFF"/>
    <w:rsid w:val="006B2FBB"/>
    <w:rsid w:val="006B3036"/>
    <w:rsid w:val="006B309A"/>
    <w:rsid w:val="006B3189"/>
    <w:rsid w:val="006B32AB"/>
    <w:rsid w:val="006B376D"/>
    <w:rsid w:val="006B378A"/>
    <w:rsid w:val="006B386F"/>
    <w:rsid w:val="006B3BD5"/>
    <w:rsid w:val="006B4185"/>
    <w:rsid w:val="006B4196"/>
    <w:rsid w:val="006B4224"/>
    <w:rsid w:val="006B438E"/>
    <w:rsid w:val="006B43F7"/>
    <w:rsid w:val="006B4493"/>
    <w:rsid w:val="006B4569"/>
    <w:rsid w:val="006B45EA"/>
    <w:rsid w:val="006B4990"/>
    <w:rsid w:val="006B4B62"/>
    <w:rsid w:val="006B4F64"/>
    <w:rsid w:val="006B53DC"/>
    <w:rsid w:val="006B5423"/>
    <w:rsid w:val="006B5855"/>
    <w:rsid w:val="006B58CB"/>
    <w:rsid w:val="006B5AB2"/>
    <w:rsid w:val="006B5B08"/>
    <w:rsid w:val="006B5C67"/>
    <w:rsid w:val="006B5F5B"/>
    <w:rsid w:val="006B6B5D"/>
    <w:rsid w:val="006B6C00"/>
    <w:rsid w:val="006B6C0D"/>
    <w:rsid w:val="006B6CDD"/>
    <w:rsid w:val="006B6E7F"/>
    <w:rsid w:val="006B702F"/>
    <w:rsid w:val="006B7419"/>
    <w:rsid w:val="006B7631"/>
    <w:rsid w:val="006B7825"/>
    <w:rsid w:val="006B7C77"/>
    <w:rsid w:val="006B7D4C"/>
    <w:rsid w:val="006B7D68"/>
    <w:rsid w:val="006B7FA8"/>
    <w:rsid w:val="006C029D"/>
    <w:rsid w:val="006C033F"/>
    <w:rsid w:val="006C03D0"/>
    <w:rsid w:val="006C0487"/>
    <w:rsid w:val="006C070F"/>
    <w:rsid w:val="006C0820"/>
    <w:rsid w:val="006C08FB"/>
    <w:rsid w:val="006C0AEF"/>
    <w:rsid w:val="006C0BD8"/>
    <w:rsid w:val="006C0D9C"/>
    <w:rsid w:val="006C0E96"/>
    <w:rsid w:val="006C0F54"/>
    <w:rsid w:val="006C11E4"/>
    <w:rsid w:val="006C171A"/>
    <w:rsid w:val="006C1770"/>
    <w:rsid w:val="006C1818"/>
    <w:rsid w:val="006C185C"/>
    <w:rsid w:val="006C1900"/>
    <w:rsid w:val="006C1B7A"/>
    <w:rsid w:val="006C1CCA"/>
    <w:rsid w:val="006C1D76"/>
    <w:rsid w:val="006C1F8B"/>
    <w:rsid w:val="006C1FF3"/>
    <w:rsid w:val="006C2343"/>
    <w:rsid w:val="006C23E6"/>
    <w:rsid w:val="006C2721"/>
    <w:rsid w:val="006C280C"/>
    <w:rsid w:val="006C292B"/>
    <w:rsid w:val="006C2FDF"/>
    <w:rsid w:val="006C30AC"/>
    <w:rsid w:val="006C30D8"/>
    <w:rsid w:val="006C3234"/>
    <w:rsid w:val="006C323A"/>
    <w:rsid w:val="006C325B"/>
    <w:rsid w:val="006C32D7"/>
    <w:rsid w:val="006C34C9"/>
    <w:rsid w:val="006C3868"/>
    <w:rsid w:val="006C38FF"/>
    <w:rsid w:val="006C3962"/>
    <w:rsid w:val="006C3985"/>
    <w:rsid w:val="006C39EC"/>
    <w:rsid w:val="006C3A93"/>
    <w:rsid w:val="006C3E6E"/>
    <w:rsid w:val="006C3EEA"/>
    <w:rsid w:val="006C43A6"/>
    <w:rsid w:val="006C44EC"/>
    <w:rsid w:val="006C464B"/>
    <w:rsid w:val="006C49F0"/>
    <w:rsid w:val="006C4A4A"/>
    <w:rsid w:val="006C4D94"/>
    <w:rsid w:val="006C4F95"/>
    <w:rsid w:val="006C5114"/>
    <w:rsid w:val="006C52AF"/>
    <w:rsid w:val="006C53EB"/>
    <w:rsid w:val="006C561F"/>
    <w:rsid w:val="006C57DC"/>
    <w:rsid w:val="006C589F"/>
    <w:rsid w:val="006C5944"/>
    <w:rsid w:val="006C5D29"/>
    <w:rsid w:val="006C62EC"/>
    <w:rsid w:val="006C62F6"/>
    <w:rsid w:val="006C64B9"/>
    <w:rsid w:val="006C650D"/>
    <w:rsid w:val="006C6624"/>
    <w:rsid w:val="006C69A5"/>
    <w:rsid w:val="006C6A4D"/>
    <w:rsid w:val="006C6B01"/>
    <w:rsid w:val="006C6BF2"/>
    <w:rsid w:val="006C6CF3"/>
    <w:rsid w:val="006C707A"/>
    <w:rsid w:val="006C70A7"/>
    <w:rsid w:val="006C72EC"/>
    <w:rsid w:val="006C7740"/>
    <w:rsid w:val="006C7894"/>
    <w:rsid w:val="006C7EA7"/>
    <w:rsid w:val="006D0389"/>
    <w:rsid w:val="006D0848"/>
    <w:rsid w:val="006D094C"/>
    <w:rsid w:val="006D0BA5"/>
    <w:rsid w:val="006D0C15"/>
    <w:rsid w:val="006D0CCF"/>
    <w:rsid w:val="006D0D8B"/>
    <w:rsid w:val="006D0FBF"/>
    <w:rsid w:val="006D10DC"/>
    <w:rsid w:val="006D1586"/>
    <w:rsid w:val="006D16A8"/>
    <w:rsid w:val="006D16D1"/>
    <w:rsid w:val="006D19C1"/>
    <w:rsid w:val="006D19DD"/>
    <w:rsid w:val="006D19F0"/>
    <w:rsid w:val="006D1B7A"/>
    <w:rsid w:val="006D1BAA"/>
    <w:rsid w:val="006D1E72"/>
    <w:rsid w:val="006D1ED7"/>
    <w:rsid w:val="006D1EEA"/>
    <w:rsid w:val="006D2827"/>
    <w:rsid w:val="006D2848"/>
    <w:rsid w:val="006D2944"/>
    <w:rsid w:val="006D295D"/>
    <w:rsid w:val="006D2B19"/>
    <w:rsid w:val="006D2EC9"/>
    <w:rsid w:val="006D328A"/>
    <w:rsid w:val="006D341B"/>
    <w:rsid w:val="006D3A05"/>
    <w:rsid w:val="006D3A6C"/>
    <w:rsid w:val="006D3B62"/>
    <w:rsid w:val="006D3EED"/>
    <w:rsid w:val="006D3EFF"/>
    <w:rsid w:val="006D3F68"/>
    <w:rsid w:val="006D3FDF"/>
    <w:rsid w:val="006D422F"/>
    <w:rsid w:val="006D424C"/>
    <w:rsid w:val="006D4485"/>
    <w:rsid w:val="006D4527"/>
    <w:rsid w:val="006D4B05"/>
    <w:rsid w:val="006D4B85"/>
    <w:rsid w:val="006D4EB3"/>
    <w:rsid w:val="006D4EE5"/>
    <w:rsid w:val="006D4F86"/>
    <w:rsid w:val="006D552F"/>
    <w:rsid w:val="006D583E"/>
    <w:rsid w:val="006D59C1"/>
    <w:rsid w:val="006D5B3C"/>
    <w:rsid w:val="006D5B48"/>
    <w:rsid w:val="006D5C10"/>
    <w:rsid w:val="006D5C6D"/>
    <w:rsid w:val="006D5F98"/>
    <w:rsid w:val="006D6665"/>
    <w:rsid w:val="006D6D14"/>
    <w:rsid w:val="006D7098"/>
    <w:rsid w:val="006D722D"/>
    <w:rsid w:val="006D740E"/>
    <w:rsid w:val="006D772C"/>
    <w:rsid w:val="006D7C8A"/>
    <w:rsid w:val="006D7D71"/>
    <w:rsid w:val="006D7F72"/>
    <w:rsid w:val="006E00B7"/>
    <w:rsid w:val="006E04CB"/>
    <w:rsid w:val="006E0603"/>
    <w:rsid w:val="006E0CB5"/>
    <w:rsid w:val="006E0E5B"/>
    <w:rsid w:val="006E123E"/>
    <w:rsid w:val="006E1248"/>
    <w:rsid w:val="006E1252"/>
    <w:rsid w:val="006E132F"/>
    <w:rsid w:val="006E160B"/>
    <w:rsid w:val="006E173B"/>
    <w:rsid w:val="006E177D"/>
    <w:rsid w:val="006E1A77"/>
    <w:rsid w:val="006E1D8A"/>
    <w:rsid w:val="006E1D8D"/>
    <w:rsid w:val="006E1FFF"/>
    <w:rsid w:val="006E2419"/>
    <w:rsid w:val="006E2701"/>
    <w:rsid w:val="006E2C65"/>
    <w:rsid w:val="006E2CA3"/>
    <w:rsid w:val="006E3023"/>
    <w:rsid w:val="006E3369"/>
    <w:rsid w:val="006E337F"/>
    <w:rsid w:val="006E3383"/>
    <w:rsid w:val="006E3D12"/>
    <w:rsid w:val="006E3F29"/>
    <w:rsid w:val="006E449C"/>
    <w:rsid w:val="006E4726"/>
    <w:rsid w:val="006E4E72"/>
    <w:rsid w:val="006E4EA3"/>
    <w:rsid w:val="006E4FCD"/>
    <w:rsid w:val="006E5012"/>
    <w:rsid w:val="006E50D0"/>
    <w:rsid w:val="006E549E"/>
    <w:rsid w:val="006E5632"/>
    <w:rsid w:val="006E5655"/>
    <w:rsid w:val="006E571C"/>
    <w:rsid w:val="006E57E8"/>
    <w:rsid w:val="006E5B0B"/>
    <w:rsid w:val="006E5B3B"/>
    <w:rsid w:val="006E5CBE"/>
    <w:rsid w:val="006E5D2A"/>
    <w:rsid w:val="006E5D5F"/>
    <w:rsid w:val="006E6156"/>
    <w:rsid w:val="006E64FB"/>
    <w:rsid w:val="006E660F"/>
    <w:rsid w:val="006E663E"/>
    <w:rsid w:val="006E6655"/>
    <w:rsid w:val="006E6C6A"/>
    <w:rsid w:val="006E6EDF"/>
    <w:rsid w:val="006E7036"/>
    <w:rsid w:val="006E719A"/>
    <w:rsid w:val="006E74C7"/>
    <w:rsid w:val="006E7537"/>
    <w:rsid w:val="006E753B"/>
    <w:rsid w:val="006E77BB"/>
    <w:rsid w:val="006E7BA5"/>
    <w:rsid w:val="006E7DAD"/>
    <w:rsid w:val="006F0163"/>
    <w:rsid w:val="006F01E8"/>
    <w:rsid w:val="006F02D7"/>
    <w:rsid w:val="006F030A"/>
    <w:rsid w:val="006F06A0"/>
    <w:rsid w:val="006F06C6"/>
    <w:rsid w:val="006F07FA"/>
    <w:rsid w:val="006F0CD6"/>
    <w:rsid w:val="006F0EBB"/>
    <w:rsid w:val="006F0FEB"/>
    <w:rsid w:val="006F13FB"/>
    <w:rsid w:val="006F1758"/>
    <w:rsid w:val="006F1D7E"/>
    <w:rsid w:val="006F1E59"/>
    <w:rsid w:val="006F1E96"/>
    <w:rsid w:val="006F2133"/>
    <w:rsid w:val="006F21E3"/>
    <w:rsid w:val="006F240D"/>
    <w:rsid w:val="006F29F9"/>
    <w:rsid w:val="006F2BF6"/>
    <w:rsid w:val="006F2C1D"/>
    <w:rsid w:val="006F2C9D"/>
    <w:rsid w:val="006F2D24"/>
    <w:rsid w:val="006F3355"/>
    <w:rsid w:val="006F37F7"/>
    <w:rsid w:val="006F38C3"/>
    <w:rsid w:val="006F3909"/>
    <w:rsid w:val="006F3A80"/>
    <w:rsid w:val="006F3C47"/>
    <w:rsid w:val="006F4036"/>
    <w:rsid w:val="006F410D"/>
    <w:rsid w:val="006F428E"/>
    <w:rsid w:val="006F452E"/>
    <w:rsid w:val="006F46DD"/>
    <w:rsid w:val="006F48E1"/>
    <w:rsid w:val="006F49A0"/>
    <w:rsid w:val="006F4A8C"/>
    <w:rsid w:val="006F4E4D"/>
    <w:rsid w:val="006F5160"/>
    <w:rsid w:val="006F5374"/>
    <w:rsid w:val="006F53D8"/>
    <w:rsid w:val="006F5A6F"/>
    <w:rsid w:val="006F5B0C"/>
    <w:rsid w:val="006F60C2"/>
    <w:rsid w:val="006F60DF"/>
    <w:rsid w:val="006F60EB"/>
    <w:rsid w:val="006F6517"/>
    <w:rsid w:val="006F68C1"/>
    <w:rsid w:val="006F6B60"/>
    <w:rsid w:val="006F6CE2"/>
    <w:rsid w:val="006F6E07"/>
    <w:rsid w:val="006F6E10"/>
    <w:rsid w:val="006F718B"/>
    <w:rsid w:val="006F71F2"/>
    <w:rsid w:val="006F756F"/>
    <w:rsid w:val="006F7800"/>
    <w:rsid w:val="006F788E"/>
    <w:rsid w:val="006F7A69"/>
    <w:rsid w:val="006F7CFD"/>
    <w:rsid w:val="007001DD"/>
    <w:rsid w:val="007003A0"/>
    <w:rsid w:val="00700E9D"/>
    <w:rsid w:val="00701096"/>
    <w:rsid w:val="007010FE"/>
    <w:rsid w:val="007014F8"/>
    <w:rsid w:val="0070150D"/>
    <w:rsid w:val="0070151A"/>
    <w:rsid w:val="00701646"/>
    <w:rsid w:val="007016D2"/>
    <w:rsid w:val="007018D8"/>
    <w:rsid w:val="00701B0D"/>
    <w:rsid w:val="00701D2B"/>
    <w:rsid w:val="00701EC7"/>
    <w:rsid w:val="00702079"/>
    <w:rsid w:val="0070270C"/>
    <w:rsid w:val="00702788"/>
    <w:rsid w:val="0070291B"/>
    <w:rsid w:val="007029E8"/>
    <w:rsid w:val="00702C89"/>
    <w:rsid w:val="00703021"/>
    <w:rsid w:val="00703107"/>
    <w:rsid w:val="00703138"/>
    <w:rsid w:val="00703277"/>
    <w:rsid w:val="00703319"/>
    <w:rsid w:val="00703334"/>
    <w:rsid w:val="0070356D"/>
    <w:rsid w:val="0070381A"/>
    <w:rsid w:val="00703981"/>
    <w:rsid w:val="00703C44"/>
    <w:rsid w:val="00703C8A"/>
    <w:rsid w:val="00703D67"/>
    <w:rsid w:val="00703D7E"/>
    <w:rsid w:val="00703DE6"/>
    <w:rsid w:val="00703F41"/>
    <w:rsid w:val="007041A7"/>
    <w:rsid w:val="0070420A"/>
    <w:rsid w:val="007042E7"/>
    <w:rsid w:val="0070462F"/>
    <w:rsid w:val="0070495F"/>
    <w:rsid w:val="00704B6E"/>
    <w:rsid w:val="00704F73"/>
    <w:rsid w:val="0070508D"/>
    <w:rsid w:val="0070524A"/>
    <w:rsid w:val="0070542E"/>
    <w:rsid w:val="00705605"/>
    <w:rsid w:val="007056E3"/>
    <w:rsid w:val="007059FE"/>
    <w:rsid w:val="00705A16"/>
    <w:rsid w:val="00705F6B"/>
    <w:rsid w:val="00705F6F"/>
    <w:rsid w:val="00706096"/>
    <w:rsid w:val="007060D4"/>
    <w:rsid w:val="0070624C"/>
    <w:rsid w:val="0070630B"/>
    <w:rsid w:val="00706451"/>
    <w:rsid w:val="00706481"/>
    <w:rsid w:val="00706524"/>
    <w:rsid w:val="00706662"/>
    <w:rsid w:val="007068AD"/>
    <w:rsid w:val="0070699A"/>
    <w:rsid w:val="007069A8"/>
    <w:rsid w:val="00706D9D"/>
    <w:rsid w:val="007071B1"/>
    <w:rsid w:val="0070744C"/>
    <w:rsid w:val="00707E0F"/>
    <w:rsid w:val="007100F7"/>
    <w:rsid w:val="007100F9"/>
    <w:rsid w:val="007101CA"/>
    <w:rsid w:val="007103B9"/>
    <w:rsid w:val="00710429"/>
    <w:rsid w:val="0071068A"/>
    <w:rsid w:val="00710717"/>
    <w:rsid w:val="00710951"/>
    <w:rsid w:val="007109CD"/>
    <w:rsid w:val="00710E19"/>
    <w:rsid w:val="00710E52"/>
    <w:rsid w:val="007111B2"/>
    <w:rsid w:val="0071127F"/>
    <w:rsid w:val="00711327"/>
    <w:rsid w:val="00711442"/>
    <w:rsid w:val="0071154B"/>
    <w:rsid w:val="007116B6"/>
    <w:rsid w:val="0071174F"/>
    <w:rsid w:val="0071196A"/>
    <w:rsid w:val="00711A90"/>
    <w:rsid w:val="00711C03"/>
    <w:rsid w:val="0071227C"/>
    <w:rsid w:val="00712DD9"/>
    <w:rsid w:val="007131CF"/>
    <w:rsid w:val="007131FB"/>
    <w:rsid w:val="007132CD"/>
    <w:rsid w:val="007133C0"/>
    <w:rsid w:val="007134DD"/>
    <w:rsid w:val="007134E6"/>
    <w:rsid w:val="00713507"/>
    <w:rsid w:val="00713613"/>
    <w:rsid w:val="007137C6"/>
    <w:rsid w:val="007138FC"/>
    <w:rsid w:val="0071391C"/>
    <w:rsid w:val="0071393D"/>
    <w:rsid w:val="00713BBF"/>
    <w:rsid w:val="00713C20"/>
    <w:rsid w:val="00713E79"/>
    <w:rsid w:val="00713F0A"/>
    <w:rsid w:val="00714004"/>
    <w:rsid w:val="00714245"/>
    <w:rsid w:val="007146A1"/>
    <w:rsid w:val="007147A2"/>
    <w:rsid w:val="00714B77"/>
    <w:rsid w:val="00714B90"/>
    <w:rsid w:val="00714BC7"/>
    <w:rsid w:val="00714C20"/>
    <w:rsid w:val="0071533A"/>
    <w:rsid w:val="0071533E"/>
    <w:rsid w:val="00715441"/>
    <w:rsid w:val="00715445"/>
    <w:rsid w:val="007156D0"/>
    <w:rsid w:val="00715739"/>
    <w:rsid w:val="0071576C"/>
    <w:rsid w:val="00715C94"/>
    <w:rsid w:val="00715EA7"/>
    <w:rsid w:val="007161D8"/>
    <w:rsid w:val="00716460"/>
    <w:rsid w:val="00716639"/>
    <w:rsid w:val="00716A09"/>
    <w:rsid w:val="00716DE9"/>
    <w:rsid w:val="007170DB"/>
    <w:rsid w:val="007171F2"/>
    <w:rsid w:val="0071740A"/>
    <w:rsid w:val="0071787C"/>
    <w:rsid w:val="00717880"/>
    <w:rsid w:val="00717A70"/>
    <w:rsid w:val="00717CA8"/>
    <w:rsid w:val="007205E7"/>
    <w:rsid w:val="007209C4"/>
    <w:rsid w:val="00720B48"/>
    <w:rsid w:val="00720C74"/>
    <w:rsid w:val="00720D99"/>
    <w:rsid w:val="00720E09"/>
    <w:rsid w:val="00720F99"/>
    <w:rsid w:val="00721181"/>
    <w:rsid w:val="007212E6"/>
    <w:rsid w:val="0072130E"/>
    <w:rsid w:val="0072181E"/>
    <w:rsid w:val="007219AB"/>
    <w:rsid w:val="00721ACB"/>
    <w:rsid w:val="00721E9E"/>
    <w:rsid w:val="00721F50"/>
    <w:rsid w:val="00722062"/>
    <w:rsid w:val="00722241"/>
    <w:rsid w:val="00722482"/>
    <w:rsid w:val="00722621"/>
    <w:rsid w:val="007227AC"/>
    <w:rsid w:val="007227FE"/>
    <w:rsid w:val="00722823"/>
    <w:rsid w:val="0072290A"/>
    <w:rsid w:val="00722A20"/>
    <w:rsid w:val="00722B0F"/>
    <w:rsid w:val="00722D5F"/>
    <w:rsid w:val="0072327A"/>
    <w:rsid w:val="007233C3"/>
    <w:rsid w:val="00723637"/>
    <w:rsid w:val="00723769"/>
    <w:rsid w:val="00723C95"/>
    <w:rsid w:val="00723EAB"/>
    <w:rsid w:val="00723FDD"/>
    <w:rsid w:val="00723FFA"/>
    <w:rsid w:val="007240C6"/>
    <w:rsid w:val="00724118"/>
    <w:rsid w:val="007242B4"/>
    <w:rsid w:val="0072447E"/>
    <w:rsid w:val="007244E7"/>
    <w:rsid w:val="0072451C"/>
    <w:rsid w:val="00724B9D"/>
    <w:rsid w:val="0072505F"/>
    <w:rsid w:val="00725128"/>
    <w:rsid w:val="00725241"/>
    <w:rsid w:val="007254F0"/>
    <w:rsid w:val="00725767"/>
    <w:rsid w:val="0072576E"/>
    <w:rsid w:val="00725B00"/>
    <w:rsid w:val="00725B85"/>
    <w:rsid w:val="00725BF0"/>
    <w:rsid w:val="00725C47"/>
    <w:rsid w:val="00725E54"/>
    <w:rsid w:val="0072609C"/>
    <w:rsid w:val="0072680C"/>
    <w:rsid w:val="00726845"/>
    <w:rsid w:val="0072698B"/>
    <w:rsid w:val="00726A25"/>
    <w:rsid w:val="00726B3D"/>
    <w:rsid w:val="00726B9C"/>
    <w:rsid w:val="00726C64"/>
    <w:rsid w:val="00726FC6"/>
    <w:rsid w:val="0072727E"/>
    <w:rsid w:val="00727A53"/>
    <w:rsid w:val="00727E6B"/>
    <w:rsid w:val="00727FDD"/>
    <w:rsid w:val="0073055C"/>
    <w:rsid w:val="00730711"/>
    <w:rsid w:val="00730D12"/>
    <w:rsid w:val="00730FA2"/>
    <w:rsid w:val="007310B7"/>
    <w:rsid w:val="00731237"/>
    <w:rsid w:val="007316C1"/>
    <w:rsid w:val="00731DEA"/>
    <w:rsid w:val="00731E26"/>
    <w:rsid w:val="0073207E"/>
    <w:rsid w:val="007321AD"/>
    <w:rsid w:val="00732664"/>
    <w:rsid w:val="00732BA7"/>
    <w:rsid w:val="00732D94"/>
    <w:rsid w:val="0073326D"/>
    <w:rsid w:val="007332A0"/>
    <w:rsid w:val="007333EA"/>
    <w:rsid w:val="00733535"/>
    <w:rsid w:val="0073355E"/>
    <w:rsid w:val="00733601"/>
    <w:rsid w:val="00733699"/>
    <w:rsid w:val="00733A57"/>
    <w:rsid w:val="00733CA4"/>
    <w:rsid w:val="00733E17"/>
    <w:rsid w:val="00733F36"/>
    <w:rsid w:val="007340CE"/>
    <w:rsid w:val="00734781"/>
    <w:rsid w:val="00734801"/>
    <w:rsid w:val="0073492D"/>
    <w:rsid w:val="007349C6"/>
    <w:rsid w:val="007349FC"/>
    <w:rsid w:val="00734B6F"/>
    <w:rsid w:val="00734C7B"/>
    <w:rsid w:val="00734E0E"/>
    <w:rsid w:val="00734E27"/>
    <w:rsid w:val="00734FC4"/>
    <w:rsid w:val="00735029"/>
    <w:rsid w:val="00735293"/>
    <w:rsid w:val="00735376"/>
    <w:rsid w:val="0073547E"/>
    <w:rsid w:val="007354BD"/>
    <w:rsid w:val="007354FE"/>
    <w:rsid w:val="007356EB"/>
    <w:rsid w:val="0073579C"/>
    <w:rsid w:val="00735B45"/>
    <w:rsid w:val="007363A4"/>
    <w:rsid w:val="007363EA"/>
    <w:rsid w:val="0073656D"/>
    <w:rsid w:val="00736764"/>
    <w:rsid w:val="00736E06"/>
    <w:rsid w:val="00736E37"/>
    <w:rsid w:val="0073721C"/>
    <w:rsid w:val="0073721E"/>
    <w:rsid w:val="00737286"/>
    <w:rsid w:val="007373DB"/>
    <w:rsid w:val="007374D5"/>
    <w:rsid w:val="007375F8"/>
    <w:rsid w:val="00737619"/>
    <w:rsid w:val="007377D8"/>
    <w:rsid w:val="00737A1B"/>
    <w:rsid w:val="00737B40"/>
    <w:rsid w:val="00737F27"/>
    <w:rsid w:val="00737FD3"/>
    <w:rsid w:val="007404C9"/>
    <w:rsid w:val="00740558"/>
    <w:rsid w:val="007407DB"/>
    <w:rsid w:val="0074085F"/>
    <w:rsid w:val="00740B1B"/>
    <w:rsid w:val="00740BFC"/>
    <w:rsid w:val="00740D87"/>
    <w:rsid w:val="00740F76"/>
    <w:rsid w:val="00741037"/>
    <w:rsid w:val="00741584"/>
    <w:rsid w:val="007418A7"/>
    <w:rsid w:val="00741976"/>
    <w:rsid w:val="0074198F"/>
    <w:rsid w:val="00741AFA"/>
    <w:rsid w:val="00741C95"/>
    <w:rsid w:val="007422B3"/>
    <w:rsid w:val="007424BF"/>
    <w:rsid w:val="007426A4"/>
    <w:rsid w:val="00742740"/>
    <w:rsid w:val="007434BD"/>
    <w:rsid w:val="007435F1"/>
    <w:rsid w:val="00743811"/>
    <w:rsid w:val="00743DDD"/>
    <w:rsid w:val="00743E0C"/>
    <w:rsid w:val="00743E9F"/>
    <w:rsid w:val="00743F92"/>
    <w:rsid w:val="00743FC1"/>
    <w:rsid w:val="007440BF"/>
    <w:rsid w:val="0074415D"/>
    <w:rsid w:val="00744625"/>
    <w:rsid w:val="00744660"/>
    <w:rsid w:val="007446BB"/>
    <w:rsid w:val="007447BE"/>
    <w:rsid w:val="00744D14"/>
    <w:rsid w:val="0074508F"/>
    <w:rsid w:val="0074570D"/>
    <w:rsid w:val="00745720"/>
    <w:rsid w:val="00745882"/>
    <w:rsid w:val="00745A04"/>
    <w:rsid w:val="00745A0F"/>
    <w:rsid w:val="00745DFD"/>
    <w:rsid w:val="00745E35"/>
    <w:rsid w:val="007460F3"/>
    <w:rsid w:val="00746197"/>
    <w:rsid w:val="007462BF"/>
    <w:rsid w:val="00746508"/>
    <w:rsid w:val="007465B5"/>
    <w:rsid w:val="00746842"/>
    <w:rsid w:val="0074689C"/>
    <w:rsid w:val="00746A5B"/>
    <w:rsid w:val="00746B3F"/>
    <w:rsid w:val="00746C95"/>
    <w:rsid w:val="00747117"/>
    <w:rsid w:val="00747305"/>
    <w:rsid w:val="007473F3"/>
    <w:rsid w:val="007474CD"/>
    <w:rsid w:val="007475C3"/>
    <w:rsid w:val="00747942"/>
    <w:rsid w:val="00747973"/>
    <w:rsid w:val="007479C2"/>
    <w:rsid w:val="00747B0D"/>
    <w:rsid w:val="00747B57"/>
    <w:rsid w:val="00750123"/>
    <w:rsid w:val="007503B0"/>
    <w:rsid w:val="00750587"/>
    <w:rsid w:val="00750712"/>
    <w:rsid w:val="00750872"/>
    <w:rsid w:val="00750CA2"/>
    <w:rsid w:val="00750F95"/>
    <w:rsid w:val="007511BA"/>
    <w:rsid w:val="00751452"/>
    <w:rsid w:val="00751BC4"/>
    <w:rsid w:val="00751C60"/>
    <w:rsid w:val="00751CFF"/>
    <w:rsid w:val="00751D06"/>
    <w:rsid w:val="00751D74"/>
    <w:rsid w:val="00751D88"/>
    <w:rsid w:val="007521A5"/>
    <w:rsid w:val="00752243"/>
    <w:rsid w:val="0075283C"/>
    <w:rsid w:val="007528BF"/>
    <w:rsid w:val="0075297F"/>
    <w:rsid w:val="007531BA"/>
    <w:rsid w:val="007534CB"/>
    <w:rsid w:val="00753959"/>
    <w:rsid w:val="00753A48"/>
    <w:rsid w:val="00753DD6"/>
    <w:rsid w:val="007542AF"/>
    <w:rsid w:val="00754581"/>
    <w:rsid w:val="00754A4A"/>
    <w:rsid w:val="00754F67"/>
    <w:rsid w:val="0075516D"/>
    <w:rsid w:val="00755186"/>
    <w:rsid w:val="0075522C"/>
    <w:rsid w:val="007555DF"/>
    <w:rsid w:val="007556F0"/>
    <w:rsid w:val="00755970"/>
    <w:rsid w:val="00755A7A"/>
    <w:rsid w:val="00755A8D"/>
    <w:rsid w:val="00755D0A"/>
    <w:rsid w:val="00756701"/>
    <w:rsid w:val="007567A8"/>
    <w:rsid w:val="00756B3F"/>
    <w:rsid w:val="00757451"/>
    <w:rsid w:val="0075782C"/>
    <w:rsid w:val="00760169"/>
    <w:rsid w:val="007605DC"/>
    <w:rsid w:val="00760602"/>
    <w:rsid w:val="00760616"/>
    <w:rsid w:val="0076066F"/>
    <w:rsid w:val="00760733"/>
    <w:rsid w:val="00760881"/>
    <w:rsid w:val="00760AB6"/>
    <w:rsid w:val="00760D1E"/>
    <w:rsid w:val="00760F66"/>
    <w:rsid w:val="00761103"/>
    <w:rsid w:val="007611F8"/>
    <w:rsid w:val="00761200"/>
    <w:rsid w:val="00761291"/>
    <w:rsid w:val="007613BC"/>
    <w:rsid w:val="007615F6"/>
    <w:rsid w:val="007616CA"/>
    <w:rsid w:val="007618E2"/>
    <w:rsid w:val="00761931"/>
    <w:rsid w:val="007619FB"/>
    <w:rsid w:val="00761B1B"/>
    <w:rsid w:val="00761BD1"/>
    <w:rsid w:val="00761CAF"/>
    <w:rsid w:val="00761CC6"/>
    <w:rsid w:val="00761F50"/>
    <w:rsid w:val="00761FAD"/>
    <w:rsid w:val="00762355"/>
    <w:rsid w:val="00762555"/>
    <w:rsid w:val="0076278C"/>
    <w:rsid w:val="007627BA"/>
    <w:rsid w:val="0076291E"/>
    <w:rsid w:val="007629B7"/>
    <w:rsid w:val="00762AAA"/>
    <w:rsid w:val="00762D81"/>
    <w:rsid w:val="00762E09"/>
    <w:rsid w:val="007630B7"/>
    <w:rsid w:val="0076317B"/>
    <w:rsid w:val="0076325F"/>
    <w:rsid w:val="0076349B"/>
    <w:rsid w:val="007634C7"/>
    <w:rsid w:val="007635CD"/>
    <w:rsid w:val="00763CB9"/>
    <w:rsid w:val="00763D2A"/>
    <w:rsid w:val="00763D32"/>
    <w:rsid w:val="00763D89"/>
    <w:rsid w:val="00763DE1"/>
    <w:rsid w:val="007643D5"/>
    <w:rsid w:val="00764576"/>
    <w:rsid w:val="00764AD5"/>
    <w:rsid w:val="00765011"/>
    <w:rsid w:val="007652CC"/>
    <w:rsid w:val="00765366"/>
    <w:rsid w:val="0076553A"/>
    <w:rsid w:val="00765614"/>
    <w:rsid w:val="00765914"/>
    <w:rsid w:val="007659DF"/>
    <w:rsid w:val="00765C52"/>
    <w:rsid w:val="00765FDB"/>
    <w:rsid w:val="0076614D"/>
    <w:rsid w:val="0076624C"/>
    <w:rsid w:val="0076627D"/>
    <w:rsid w:val="00766304"/>
    <w:rsid w:val="00766867"/>
    <w:rsid w:val="00766D4C"/>
    <w:rsid w:val="0076777D"/>
    <w:rsid w:val="00767845"/>
    <w:rsid w:val="0076794D"/>
    <w:rsid w:val="00767A28"/>
    <w:rsid w:val="00767DD2"/>
    <w:rsid w:val="007705DA"/>
    <w:rsid w:val="007707A9"/>
    <w:rsid w:val="0077082B"/>
    <w:rsid w:val="00770A6E"/>
    <w:rsid w:val="00770B03"/>
    <w:rsid w:val="00770B12"/>
    <w:rsid w:val="00770BF5"/>
    <w:rsid w:val="00770E60"/>
    <w:rsid w:val="0077132D"/>
    <w:rsid w:val="00771448"/>
    <w:rsid w:val="00771C8F"/>
    <w:rsid w:val="00771E60"/>
    <w:rsid w:val="00772019"/>
    <w:rsid w:val="00772057"/>
    <w:rsid w:val="00772468"/>
    <w:rsid w:val="0077266E"/>
    <w:rsid w:val="0077292E"/>
    <w:rsid w:val="00772995"/>
    <w:rsid w:val="00772AFC"/>
    <w:rsid w:val="00772DD9"/>
    <w:rsid w:val="007732AC"/>
    <w:rsid w:val="007737D8"/>
    <w:rsid w:val="0077391C"/>
    <w:rsid w:val="00773A57"/>
    <w:rsid w:val="00773B3E"/>
    <w:rsid w:val="00773D24"/>
    <w:rsid w:val="00773EEC"/>
    <w:rsid w:val="00774205"/>
    <w:rsid w:val="0077428F"/>
    <w:rsid w:val="00774322"/>
    <w:rsid w:val="00774576"/>
    <w:rsid w:val="007747C2"/>
    <w:rsid w:val="00774F2B"/>
    <w:rsid w:val="0077508A"/>
    <w:rsid w:val="007751CD"/>
    <w:rsid w:val="0077553A"/>
    <w:rsid w:val="00775567"/>
    <w:rsid w:val="007757BD"/>
    <w:rsid w:val="007759C3"/>
    <w:rsid w:val="00775E0D"/>
    <w:rsid w:val="00775E8D"/>
    <w:rsid w:val="00775EFF"/>
    <w:rsid w:val="00775F9D"/>
    <w:rsid w:val="0077607E"/>
    <w:rsid w:val="00776178"/>
    <w:rsid w:val="00776343"/>
    <w:rsid w:val="00776416"/>
    <w:rsid w:val="00776457"/>
    <w:rsid w:val="00776B35"/>
    <w:rsid w:val="00776C7B"/>
    <w:rsid w:val="00776CEF"/>
    <w:rsid w:val="0077790B"/>
    <w:rsid w:val="0077795C"/>
    <w:rsid w:val="00777DB7"/>
    <w:rsid w:val="00777E7E"/>
    <w:rsid w:val="00777F01"/>
    <w:rsid w:val="00780194"/>
    <w:rsid w:val="0078036A"/>
    <w:rsid w:val="007804DD"/>
    <w:rsid w:val="0078065D"/>
    <w:rsid w:val="007808D3"/>
    <w:rsid w:val="0078095A"/>
    <w:rsid w:val="00780A7E"/>
    <w:rsid w:val="00780F3B"/>
    <w:rsid w:val="007810FF"/>
    <w:rsid w:val="0078140B"/>
    <w:rsid w:val="007816EE"/>
    <w:rsid w:val="00781862"/>
    <w:rsid w:val="00781D31"/>
    <w:rsid w:val="00781E2C"/>
    <w:rsid w:val="00782071"/>
    <w:rsid w:val="007827E0"/>
    <w:rsid w:val="00782946"/>
    <w:rsid w:val="007829D9"/>
    <w:rsid w:val="00782A02"/>
    <w:rsid w:val="00782AB1"/>
    <w:rsid w:val="00782EB7"/>
    <w:rsid w:val="00782ECD"/>
    <w:rsid w:val="007832D9"/>
    <w:rsid w:val="0078363B"/>
    <w:rsid w:val="00783CCF"/>
    <w:rsid w:val="00783F5B"/>
    <w:rsid w:val="00784196"/>
    <w:rsid w:val="007844CA"/>
    <w:rsid w:val="007845AF"/>
    <w:rsid w:val="00784609"/>
    <w:rsid w:val="00784720"/>
    <w:rsid w:val="00784768"/>
    <w:rsid w:val="0078481D"/>
    <w:rsid w:val="00784A75"/>
    <w:rsid w:val="00784F9C"/>
    <w:rsid w:val="00785015"/>
    <w:rsid w:val="0078541E"/>
    <w:rsid w:val="007859FC"/>
    <w:rsid w:val="00785B13"/>
    <w:rsid w:val="00785F4C"/>
    <w:rsid w:val="0078604B"/>
    <w:rsid w:val="0078609C"/>
    <w:rsid w:val="00786127"/>
    <w:rsid w:val="00786171"/>
    <w:rsid w:val="0078620C"/>
    <w:rsid w:val="00786355"/>
    <w:rsid w:val="007863CD"/>
    <w:rsid w:val="00786575"/>
    <w:rsid w:val="007865D9"/>
    <w:rsid w:val="0078677F"/>
    <w:rsid w:val="007869FB"/>
    <w:rsid w:val="00786EE2"/>
    <w:rsid w:val="00787370"/>
    <w:rsid w:val="007874AE"/>
    <w:rsid w:val="0078750B"/>
    <w:rsid w:val="00787F5E"/>
    <w:rsid w:val="00787FA5"/>
    <w:rsid w:val="0079024D"/>
    <w:rsid w:val="007907D8"/>
    <w:rsid w:val="00790840"/>
    <w:rsid w:val="007909A9"/>
    <w:rsid w:val="007911B8"/>
    <w:rsid w:val="00791958"/>
    <w:rsid w:val="00791C0B"/>
    <w:rsid w:val="00791C9B"/>
    <w:rsid w:val="00791DAE"/>
    <w:rsid w:val="00791DF6"/>
    <w:rsid w:val="00791EA6"/>
    <w:rsid w:val="007925A2"/>
    <w:rsid w:val="007926A2"/>
    <w:rsid w:val="00792C32"/>
    <w:rsid w:val="00792D72"/>
    <w:rsid w:val="007930E7"/>
    <w:rsid w:val="007930E8"/>
    <w:rsid w:val="007935F5"/>
    <w:rsid w:val="0079386A"/>
    <w:rsid w:val="00793909"/>
    <w:rsid w:val="00793C69"/>
    <w:rsid w:val="00793D04"/>
    <w:rsid w:val="00793E8D"/>
    <w:rsid w:val="00793F28"/>
    <w:rsid w:val="00793FDB"/>
    <w:rsid w:val="00794252"/>
    <w:rsid w:val="007944D2"/>
    <w:rsid w:val="007944DD"/>
    <w:rsid w:val="00794920"/>
    <w:rsid w:val="00794A17"/>
    <w:rsid w:val="00794B13"/>
    <w:rsid w:val="00794B19"/>
    <w:rsid w:val="00794E89"/>
    <w:rsid w:val="00794FD8"/>
    <w:rsid w:val="00795401"/>
    <w:rsid w:val="00795B8D"/>
    <w:rsid w:val="00795C74"/>
    <w:rsid w:val="00795DEF"/>
    <w:rsid w:val="00795EB9"/>
    <w:rsid w:val="00795F0E"/>
    <w:rsid w:val="007960A9"/>
    <w:rsid w:val="007962A2"/>
    <w:rsid w:val="007962B8"/>
    <w:rsid w:val="007963F2"/>
    <w:rsid w:val="007968C0"/>
    <w:rsid w:val="00796977"/>
    <w:rsid w:val="00797222"/>
    <w:rsid w:val="007979AB"/>
    <w:rsid w:val="00797C74"/>
    <w:rsid w:val="00797CD7"/>
    <w:rsid w:val="00797D8F"/>
    <w:rsid w:val="00797E14"/>
    <w:rsid w:val="007A014E"/>
    <w:rsid w:val="007A0C00"/>
    <w:rsid w:val="007A0D53"/>
    <w:rsid w:val="007A0E15"/>
    <w:rsid w:val="007A1091"/>
    <w:rsid w:val="007A11B2"/>
    <w:rsid w:val="007A11F7"/>
    <w:rsid w:val="007A1490"/>
    <w:rsid w:val="007A176E"/>
    <w:rsid w:val="007A19BF"/>
    <w:rsid w:val="007A252F"/>
    <w:rsid w:val="007A2A69"/>
    <w:rsid w:val="007A2CF1"/>
    <w:rsid w:val="007A317D"/>
    <w:rsid w:val="007A329A"/>
    <w:rsid w:val="007A360E"/>
    <w:rsid w:val="007A36E7"/>
    <w:rsid w:val="007A3A6A"/>
    <w:rsid w:val="007A3D05"/>
    <w:rsid w:val="007A408A"/>
    <w:rsid w:val="007A41B5"/>
    <w:rsid w:val="007A4342"/>
    <w:rsid w:val="007A4486"/>
    <w:rsid w:val="007A44A2"/>
    <w:rsid w:val="007A44A9"/>
    <w:rsid w:val="007A4568"/>
    <w:rsid w:val="007A4682"/>
    <w:rsid w:val="007A4F05"/>
    <w:rsid w:val="007A5069"/>
    <w:rsid w:val="007A51B3"/>
    <w:rsid w:val="007A5879"/>
    <w:rsid w:val="007A58A8"/>
    <w:rsid w:val="007A58C8"/>
    <w:rsid w:val="007A5A1C"/>
    <w:rsid w:val="007A5B56"/>
    <w:rsid w:val="007A5BDC"/>
    <w:rsid w:val="007A629D"/>
    <w:rsid w:val="007A62F4"/>
    <w:rsid w:val="007A6345"/>
    <w:rsid w:val="007A6610"/>
    <w:rsid w:val="007A66D1"/>
    <w:rsid w:val="007A6933"/>
    <w:rsid w:val="007A6DD3"/>
    <w:rsid w:val="007A6F60"/>
    <w:rsid w:val="007A6FC7"/>
    <w:rsid w:val="007A6FF3"/>
    <w:rsid w:val="007A71DC"/>
    <w:rsid w:val="007A750A"/>
    <w:rsid w:val="007A754E"/>
    <w:rsid w:val="007A76F0"/>
    <w:rsid w:val="007A7A04"/>
    <w:rsid w:val="007A7B46"/>
    <w:rsid w:val="007B04FF"/>
    <w:rsid w:val="007B0976"/>
    <w:rsid w:val="007B09A5"/>
    <w:rsid w:val="007B09A8"/>
    <w:rsid w:val="007B0A48"/>
    <w:rsid w:val="007B0CAC"/>
    <w:rsid w:val="007B12B2"/>
    <w:rsid w:val="007B15F3"/>
    <w:rsid w:val="007B1701"/>
    <w:rsid w:val="007B1712"/>
    <w:rsid w:val="007B17C0"/>
    <w:rsid w:val="007B18EC"/>
    <w:rsid w:val="007B1A6C"/>
    <w:rsid w:val="007B1BED"/>
    <w:rsid w:val="007B1C32"/>
    <w:rsid w:val="007B1D3C"/>
    <w:rsid w:val="007B1DBB"/>
    <w:rsid w:val="007B1DEE"/>
    <w:rsid w:val="007B2158"/>
    <w:rsid w:val="007B2319"/>
    <w:rsid w:val="007B2322"/>
    <w:rsid w:val="007B2889"/>
    <w:rsid w:val="007B2E24"/>
    <w:rsid w:val="007B2E67"/>
    <w:rsid w:val="007B2F65"/>
    <w:rsid w:val="007B2FBF"/>
    <w:rsid w:val="007B37C0"/>
    <w:rsid w:val="007B3DCE"/>
    <w:rsid w:val="007B3E13"/>
    <w:rsid w:val="007B4046"/>
    <w:rsid w:val="007B407C"/>
    <w:rsid w:val="007B4300"/>
    <w:rsid w:val="007B4339"/>
    <w:rsid w:val="007B44CE"/>
    <w:rsid w:val="007B44F9"/>
    <w:rsid w:val="007B47A8"/>
    <w:rsid w:val="007B49D4"/>
    <w:rsid w:val="007B4DCA"/>
    <w:rsid w:val="007B4EAC"/>
    <w:rsid w:val="007B5036"/>
    <w:rsid w:val="007B5219"/>
    <w:rsid w:val="007B544A"/>
    <w:rsid w:val="007B5475"/>
    <w:rsid w:val="007B565C"/>
    <w:rsid w:val="007B5851"/>
    <w:rsid w:val="007B595F"/>
    <w:rsid w:val="007B5984"/>
    <w:rsid w:val="007B5B8D"/>
    <w:rsid w:val="007B5D75"/>
    <w:rsid w:val="007B6029"/>
    <w:rsid w:val="007B6206"/>
    <w:rsid w:val="007B6388"/>
    <w:rsid w:val="007B638B"/>
    <w:rsid w:val="007B63E3"/>
    <w:rsid w:val="007B64B5"/>
    <w:rsid w:val="007B6979"/>
    <w:rsid w:val="007B6D5E"/>
    <w:rsid w:val="007B7115"/>
    <w:rsid w:val="007B736B"/>
    <w:rsid w:val="007B74F9"/>
    <w:rsid w:val="007B76A7"/>
    <w:rsid w:val="007B77A8"/>
    <w:rsid w:val="007B7F29"/>
    <w:rsid w:val="007B7F99"/>
    <w:rsid w:val="007B7FB5"/>
    <w:rsid w:val="007C007A"/>
    <w:rsid w:val="007C0090"/>
    <w:rsid w:val="007C02B9"/>
    <w:rsid w:val="007C0853"/>
    <w:rsid w:val="007C08D0"/>
    <w:rsid w:val="007C08FD"/>
    <w:rsid w:val="007C096A"/>
    <w:rsid w:val="007C0C90"/>
    <w:rsid w:val="007C0E07"/>
    <w:rsid w:val="007C0E86"/>
    <w:rsid w:val="007C0FFC"/>
    <w:rsid w:val="007C15D2"/>
    <w:rsid w:val="007C17DA"/>
    <w:rsid w:val="007C2015"/>
    <w:rsid w:val="007C21F3"/>
    <w:rsid w:val="007C224A"/>
    <w:rsid w:val="007C23E1"/>
    <w:rsid w:val="007C249E"/>
    <w:rsid w:val="007C26CF"/>
    <w:rsid w:val="007C271B"/>
    <w:rsid w:val="007C2740"/>
    <w:rsid w:val="007C27AF"/>
    <w:rsid w:val="007C2AF7"/>
    <w:rsid w:val="007C2C14"/>
    <w:rsid w:val="007C2D2C"/>
    <w:rsid w:val="007C2D50"/>
    <w:rsid w:val="007C2FA3"/>
    <w:rsid w:val="007C302A"/>
    <w:rsid w:val="007C3061"/>
    <w:rsid w:val="007C30AA"/>
    <w:rsid w:val="007C31B3"/>
    <w:rsid w:val="007C32EA"/>
    <w:rsid w:val="007C357D"/>
    <w:rsid w:val="007C3A55"/>
    <w:rsid w:val="007C3BC5"/>
    <w:rsid w:val="007C3CAE"/>
    <w:rsid w:val="007C3D09"/>
    <w:rsid w:val="007C4166"/>
    <w:rsid w:val="007C44E1"/>
    <w:rsid w:val="007C4535"/>
    <w:rsid w:val="007C475A"/>
    <w:rsid w:val="007C47EC"/>
    <w:rsid w:val="007C48DD"/>
    <w:rsid w:val="007C4A05"/>
    <w:rsid w:val="007C4B2F"/>
    <w:rsid w:val="007C4D79"/>
    <w:rsid w:val="007C5041"/>
    <w:rsid w:val="007C555F"/>
    <w:rsid w:val="007C5711"/>
    <w:rsid w:val="007C57B9"/>
    <w:rsid w:val="007C57BE"/>
    <w:rsid w:val="007C5837"/>
    <w:rsid w:val="007C5E09"/>
    <w:rsid w:val="007C5EB0"/>
    <w:rsid w:val="007C6114"/>
    <w:rsid w:val="007C62EF"/>
    <w:rsid w:val="007C6325"/>
    <w:rsid w:val="007C643C"/>
    <w:rsid w:val="007C65E1"/>
    <w:rsid w:val="007C6C53"/>
    <w:rsid w:val="007C6F40"/>
    <w:rsid w:val="007C71FB"/>
    <w:rsid w:val="007C7213"/>
    <w:rsid w:val="007C73A3"/>
    <w:rsid w:val="007C73E8"/>
    <w:rsid w:val="007C7854"/>
    <w:rsid w:val="007C7871"/>
    <w:rsid w:val="007C7975"/>
    <w:rsid w:val="007C7A2E"/>
    <w:rsid w:val="007C7AE0"/>
    <w:rsid w:val="007C7BA3"/>
    <w:rsid w:val="007C7E38"/>
    <w:rsid w:val="007C7EF5"/>
    <w:rsid w:val="007D0349"/>
    <w:rsid w:val="007D06AC"/>
    <w:rsid w:val="007D0741"/>
    <w:rsid w:val="007D0A35"/>
    <w:rsid w:val="007D0A53"/>
    <w:rsid w:val="007D0C62"/>
    <w:rsid w:val="007D0FFC"/>
    <w:rsid w:val="007D1013"/>
    <w:rsid w:val="007D16C2"/>
    <w:rsid w:val="007D1903"/>
    <w:rsid w:val="007D19EC"/>
    <w:rsid w:val="007D1DEE"/>
    <w:rsid w:val="007D2180"/>
    <w:rsid w:val="007D2608"/>
    <w:rsid w:val="007D2733"/>
    <w:rsid w:val="007D27B6"/>
    <w:rsid w:val="007D2FC1"/>
    <w:rsid w:val="007D3022"/>
    <w:rsid w:val="007D30C3"/>
    <w:rsid w:val="007D31EB"/>
    <w:rsid w:val="007D35AC"/>
    <w:rsid w:val="007D36B1"/>
    <w:rsid w:val="007D36D7"/>
    <w:rsid w:val="007D38B1"/>
    <w:rsid w:val="007D38F9"/>
    <w:rsid w:val="007D3A22"/>
    <w:rsid w:val="007D3B22"/>
    <w:rsid w:val="007D3BA1"/>
    <w:rsid w:val="007D3BDB"/>
    <w:rsid w:val="007D3C8D"/>
    <w:rsid w:val="007D3EC8"/>
    <w:rsid w:val="007D40AC"/>
    <w:rsid w:val="007D40F2"/>
    <w:rsid w:val="007D41E9"/>
    <w:rsid w:val="007D4317"/>
    <w:rsid w:val="007D4542"/>
    <w:rsid w:val="007D48B9"/>
    <w:rsid w:val="007D49FE"/>
    <w:rsid w:val="007D4C12"/>
    <w:rsid w:val="007D4E3E"/>
    <w:rsid w:val="007D508F"/>
    <w:rsid w:val="007D53FF"/>
    <w:rsid w:val="007D5496"/>
    <w:rsid w:val="007D54A4"/>
    <w:rsid w:val="007D5787"/>
    <w:rsid w:val="007D57E0"/>
    <w:rsid w:val="007D5962"/>
    <w:rsid w:val="007D5BEE"/>
    <w:rsid w:val="007D5C94"/>
    <w:rsid w:val="007D5D5B"/>
    <w:rsid w:val="007D63B2"/>
    <w:rsid w:val="007D651D"/>
    <w:rsid w:val="007D6559"/>
    <w:rsid w:val="007D679A"/>
    <w:rsid w:val="007D6826"/>
    <w:rsid w:val="007D686E"/>
    <w:rsid w:val="007D6CA4"/>
    <w:rsid w:val="007D6D51"/>
    <w:rsid w:val="007D6F81"/>
    <w:rsid w:val="007D6FE3"/>
    <w:rsid w:val="007D71B7"/>
    <w:rsid w:val="007D76BE"/>
    <w:rsid w:val="007D7C5C"/>
    <w:rsid w:val="007D7C66"/>
    <w:rsid w:val="007D7CF3"/>
    <w:rsid w:val="007E024D"/>
    <w:rsid w:val="007E0274"/>
    <w:rsid w:val="007E02A7"/>
    <w:rsid w:val="007E0415"/>
    <w:rsid w:val="007E04F3"/>
    <w:rsid w:val="007E054C"/>
    <w:rsid w:val="007E08BC"/>
    <w:rsid w:val="007E0991"/>
    <w:rsid w:val="007E0B2C"/>
    <w:rsid w:val="007E0BED"/>
    <w:rsid w:val="007E0D4E"/>
    <w:rsid w:val="007E0F37"/>
    <w:rsid w:val="007E107F"/>
    <w:rsid w:val="007E1184"/>
    <w:rsid w:val="007E120D"/>
    <w:rsid w:val="007E1BC4"/>
    <w:rsid w:val="007E1C84"/>
    <w:rsid w:val="007E20EF"/>
    <w:rsid w:val="007E21FA"/>
    <w:rsid w:val="007E25ED"/>
    <w:rsid w:val="007E26AE"/>
    <w:rsid w:val="007E2764"/>
    <w:rsid w:val="007E2F1E"/>
    <w:rsid w:val="007E2F79"/>
    <w:rsid w:val="007E2FA9"/>
    <w:rsid w:val="007E2FD7"/>
    <w:rsid w:val="007E310B"/>
    <w:rsid w:val="007E3161"/>
    <w:rsid w:val="007E3558"/>
    <w:rsid w:val="007E3892"/>
    <w:rsid w:val="007E38DA"/>
    <w:rsid w:val="007E3D65"/>
    <w:rsid w:val="007E3EE2"/>
    <w:rsid w:val="007E42C6"/>
    <w:rsid w:val="007E43A9"/>
    <w:rsid w:val="007E44E9"/>
    <w:rsid w:val="007E47E7"/>
    <w:rsid w:val="007E4836"/>
    <w:rsid w:val="007E4839"/>
    <w:rsid w:val="007E4929"/>
    <w:rsid w:val="007E4A23"/>
    <w:rsid w:val="007E4A5E"/>
    <w:rsid w:val="007E4A98"/>
    <w:rsid w:val="007E4EA1"/>
    <w:rsid w:val="007E4EB6"/>
    <w:rsid w:val="007E50AA"/>
    <w:rsid w:val="007E524D"/>
    <w:rsid w:val="007E55D1"/>
    <w:rsid w:val="007E5729"/>
    <w:rsid w:val="007E5DD7"/>
    <w:rsid w:val="007E62A1"/>
    <w:rsid w:val="007E7139"/>
    <w:rsid w:val="007E71EC"/>
    <w:rsid w:val="007E7275"/>
    <w:rsid w:val="007E7366"/>
    <w:rsid w:val="007E7A2D"/>
    <w:rsid w:val="007E7C23"/>
    <w:rsid w:val="007E7C5F"/>
    <w:rsid w:val="007E7C92"/>
    <w:rsid w:val="007E7EA1"/>
    <w:rsid w:val="007E7EA4"/>
    <w:rsid w:val="007F012B"/>
    <w:rsid w:val="007F03CE"/>
    <w:rsid w:val="007F04D3"/>
    <w:rsid w:val="007F058B"/>
    <w:rsid w:val="007F0690"/>
    <w:rsid w:val="007F06A4"/>
    <w:rsid w:val="007F0DB7"/>
    <w:rsid w:val="007F0E95"/>
    <w:rsid w:val="007F0EE6"/>
    <w:rsid w:val="007F0F42"/>
    <w:rsid w:val="007F0FBD"/>
    <w:rsid w:val="007F1007"/>
    <w:rsid w:val="007F124D"/>
    <w:rsid w:val="007F137D"/>
    <w:rsid w:val="007F1F25"/>
    <w:rsid w:val="007F223A"/>
    <w:rsid w:val="007F269B"/>
    <w:rsid w:val="007F26D6"/>
    <w:rsid w:val="007F2D8D"/>
    <w:rsid w:val="007F2DD0"/>
    <w:rsid w:val="007F2EBF"/>
    <w:rsid w:val="007F2F68"/>
    <w:rsid w:val="007F3044"/>
    <w:rsid w:val="007F3054"/>
    <w:rsid w:val="007F3249"/>
    <w:rsid w:val="007F373C"/>
    <w:rsid w:val="007F3864"/>
    <w:rsid w:val="007F416E"/>
    <w:rsid w:val="007F4657"/>
    <w:rsid w:val="007F49E6"/>
    <w:rsid w:val="007F4CE9"/>
    <w:rsid w:val="007F5314"/>
    <w:rsid w:val="007F53C6"/>
    <w:rsid w:val="007F5409"/>
    <w:rsid w:val="007F5609"/>
    <w:rsid w:val="007F5625"/>
    <w:rsid w:val="007F568A"/>
    <w:rsid w:val="007F59F7"/>
    <w:rsid w:val="007F5D13"/>
    <w:rsid w:val="007F5E21"/>
    <w:rsid w:val="007F619D"/>
    <w:rsid w:val="007F6258"/>
    <w:rsid w:val="007F6413"/>
    <w:rsid w:val="007F6591"/>
    <w:rsid w:val="007F676E"/>
    <w:rsid w:val="007F67FA"/>
    <w:rsid w:val="007F6A5F"/>
    <w:rsid w:val="007F6B11"/>
    <w:rsid w:val="007F6C91"/>
    <w:rsid w:val="007F6CFE"/>
    <w:rsid w:val="007F6E2B"/>
    <w:rsid w:val="007F6EF3"/>
    <w:rsid w:val="007F6F3C"/>
    <w:rsid w:val="007F79C3"/>
    <w:rsid w:val="007F7D12"/>
    <w:rsid w:val="007F7F02"/>
    <w:rsid w:val="0080011A"/>
    <w:rsid w:val="00800258"/>
    <w:rsid w:val="008002B2"/>
    <w:rsid w:val="00800562"/>
    <w:rsid w:val="008009FC"/>
    <w:rsid w:val="00800BE0"/>
    <w:rsid w:val="00800C97"/>
    <w:rsid w:val="00800E69"/>
    <w:rsid w:val="00800FA7"/>
    <w:rsid w:val="008014EC"/>
    <w:rsid w:val="008015BF"/>
    <w:rsid w:val="00801D22"/>
    <w:rsid w:val="0080202A"/>
    <w:rsid w:val="0080220E"/>
    <w:rsid w:val="0080220F"/>
    <w:rsid w:val="0080236F"/>
    <w:rsid w:val="00802735"/>
    <w:rsid w:val="008027BF"/>
    <w:rsid w:val="008028C2"/>
    <w:rsid w:val="00802C28"/>
    <w:rsid w:val="00802DDB"/>
    <w:rsid w:val="00803156"/>
    <w:rsid w:val="00803165"/>
    <w:rsid w:val="00803244"/>
    <w:rsid w:val="008032F1"/>
    <w:rsid w:val="00803352"/>
    <w:rsid w:val="008037D8"/>
    <w:rsid w:val="008039DB"/>
    <w:rsid w:val="00803B7E"/>
    <w:rsid w:val="00803DA6"/>
    <w:rsid w:val="008040D9"/>
    <w:rsid w:val="00804197"/>
    <w:rsid w:val="0080436E"/>
    <w:rsid w:val="00804670"/>
    <w:rsid w:val="008047E0"/>
    <w:rsid w:val="00804937"/>
    <w:rsid w:val="00804A65"/>
    <w:rsid w:val="00804C59"/>
    <w:rsid w:val="00804E1E"/>
    <w:rsid w:val="00804E43"/>
    <w:rsid w:val="00804F7F"/>
    <w:rsid w:val="008050B7"/>
    <w:rsid w:val="008050F5"/>
    <w:rsid w:val="00805112"/>
    <w:rsid w:val="0080512F"/>
    <w:rsid w:val="0080519C"/>
    <w:rsid w:val="00805345"/>
    <w:rsid w:val="0080563E"/>
    <w:rsid w:val="00805720"/>
    <w:rsid w:val="00805901"/>
    <w:rsid w:val="00805C71"/>
    <w:rsid w:val="008061D6"/>
    <w:rsid w:val="008062B6"/>
    <w:rsid w:val="00806779"/>
    <w:rsid w:val="00806C57"/>
    <w:rsid w:val="00806D6D"/>
    <w:rsid w:val="0080702E"/>
    <w:rsid w:val="00807730"/>
    <w:rsid w:val="008079DF"/>
    <w:rsid w:val="00807C70"/>
    <w:rsid w:val="00807D0A"/>
    <w:rsid w:val="00807EF2"/>
    <w:rsid w:val="00810215"/>
    <w:rsid w:val="00810710"/>
    <w:rsid w:val="008107A9"/>
    <w:rsid w:val="00810873"/>
    <w:rsid w:val="00810BC2"/>
    <w:rsid w:val="00810DB2"/>
    <w:rsid w:val="00811683"/>
    <w:rsid w:val="00811AFF"/>
    <w:rsid w:val="00811C7B"/>
    <w:rsid w:val="00811D16"/>
    <w:rsid w:val="00811DEC"/>
    <w:rsid w:val="00812030"/>
    <w:rsid w:val="00812102"/>
    <w:rsid w:val="00812195"/>
    <w:rsid w:val="00812268"/>
    <w:rsid w:val="00812373"/>
    <w:rsid w:val="008123FF"/>
    <w:rsid w:val="008124AC"/>
    <w:rsid w:val="00812BA0"/>
    <w:rsid w:val="00812E30"/>
    <w:rsid w:val="008130FD"/>
    <w:rsid w:val="0081322C"/>
    <w:rsid w:val="008132C3"/>
    <w:rsid w:val="0081331B"/>
    <w:rsid w:val="008138FB"/>
    <w:rsid w:val="00813F3A"/>
    <w:rsid w:val="008140E8"/>
    <w:rsid w:val="00814271"/>
    <w:rsid w:val="0081429C"/>
    <w:rsid w:val="008142EA"/>
    <w:rsid w:val="00814388"/>
    <w:rsid w:val="008145A7"/>
    <w:rsid w:val="0081476A"/>
    <w:rsid w:val="0081478F"/>
    <w:rsid w:val="00814941"/>
    <w:rsid w:val="00814955"/>
    <w:rsid w:val="00814A65"/>
    <w:rsid w:val="00814B85"/>
    <w:rsid w:val="00814BD9"/>
    <w:rsid w:val="00814D0E"/>
    <w:rsid w:val="008152B3"/>
    <w:rsid w:val="0081532C"/>
    <w:rsid w:val="00815647"/>
    <w:rsid w:val="008158AC"/>
    <w:rsid w:val="008159EB"/>
    <w:rsid w:val="00815DBF"/>
    <w:rsid w:val="008161E4"/>
    <w:rsid w:val="0081625D"/>
    <w:rsid w:val="0081668A"/>
    <w:rsid w:val="008167ED"/>
    <w:rsid w:val="00816805"/>
    <w:rsid w:val="00816A16"/>
    <w:rsid w:val="00816A47"/>
    <w:rsid w:val="00816BE8"/>
    <w:rsid w:val="00816CD5"/>
    <w:rsid w:val="00816DBD"/>
    <w:rsid w:val="00816FE2"/>
    <w:rsid w:val="00817062"/>
    <w:rsid w:val="0081797B"/>
    <w:rsid w:val="00817991"/>
    <w:rsid w:val="00817F30"/>
    <w:rsid w:val="00817F58"/>
    <w:rsid w:val="0082003A"/>
    <w:rsid w:val="008203C5"/>
    <w:rsid w:val="008204DA"/>
    <w:rsid w:val="00820862"/>
    <w:rsid w:val="00820B84"/>
    <w:rsid w:val="00820BF6"/>
    <w:rsid w:val="00820D32"/>
    <w:rsid w:val="00820F6D"/>
    <w:rsid w:val="0082160A"/>
    <w:rsid w:val="008217A7"/>
    <w:rsid w:val="0082186E"/>
    <w:rsid w:val="0082199B"/>
    <w:rsid w:val="008219B2"/>
    <w:rsid w:val="00821BD3"/>
    <w:rsid w:val="00821C2A"/>
    <w:rsid w:val="00821D6D"/>
    <w:rsid w:val="00822276"/>
    <w:rsid w:val="00822394"/>
    <w:rsid w:val="00822477"/>
    <w:rsid w:val="008227B7"/>
    <w:rsid w:val="00822879"/>
    <w:rsid w:val="0082298D"/>
    <w:rsid w:val="008230EA"/>
    <w:rsid w:val="00823925"/>
    <w:rsid w:val="00823AAE"/>
    <w:rsid w:val="008240A4"/>
    <w:rsid w:val="00824208"/>
    <w:rsid w:val="0082429A"/>
    <w:rsid w:val="008242C8"/>
    <w:rsid w:val="0082439A"/>
    <w:rsid w:val="008243A8"/>
    <w:rsid w:val="00824446"/>
    <w:rsid w:val="00824507"/>
    <w:rsid w:val="00824691"/>
    <w:rsid w:val="00824925"/>
    <w:rsid w:val="00824B65"/>
    <w:rsid w:val="00824BB5"/>
    <w:rsid w:val="00824C8B"/>
    <w:rsid w:val="00824EA9"/>
    <w:rsid w:val="008252E8"/>
    <w:rsid w:val="0082571C"/>
    <w:rsid w:val="008257A9"/>
    <w:rsid w:val="00825BA8"/>
    <w:rsid w:val="00825BD1"/>
    <w:rsid w:val="00825C14"/>
    <w:rsid w:val="00825C93"/>
    <w:rsid w:val="00825F45"/>
    <w:rsid w:val="00825F4F"/>
    <w:rsid w:val="00825FD5"/>
    <w:rsid w:val="0082604D"/>
    <w:rsid w:val="0082641D"/>
    <w:rsid w:val="00826489"/>
    <w:rsid w:val="008267CA"/>
    <w:rsid w:val="00826821"/>
    <w:rsid w:val="00826A33"/>
    <w:rsid w:val="00826C53"/>
    <w:rsid w:val="0082722B"/>
    <w:rsid w:val="00827288"/>
    <w:rsid w:val="00827456"/>
    <w:rsid w:val="008275D3"/>
    <w:rsid w:val="00827691"/>
    <w:rsid w:val="00827911"/>
    <w:rsid w:val="00827C1B"/>
    <w:rsid w:val="008300C7"/>
    <w:rsid w:val="0083016B"/>
    <w:rsid w:val="008301F1"/>
    <w:rsid w:val="0083096E"/>
    <w:rsid w:val="00830AC4"/>
    <w:rsid w:val="00830C0E"/>
    <w:rsid w:val="00830E2C"/>
    <w:rsid w:val="008311B6"/>
    <w:rsid w:val="008311E8"/>
    <w:rsid w:val="0083123C"/>
    <w:rsid w:val="008313E0"/>
    <w:rsid w:val="00831742"/>
    <w:rsid w:val="008317EC"/>
    <w:rsid w:val="0083195D"/>
    <w:rsid w:val="00831B7B"/>
    <w:rsid w:val="00831B96"/>
    <w:rsid w:val="00831D90"/>
    <w:rsid w:val="00831FA1"/>
    <w:rsid w:val="00832104"/>
    <w:rsid w:val="00832411"/>
    <w:rsid w:val="008324F3"/>
    <w:rsid w:val="008325A3"/>
    <w:rsid w:val="00832691"/>
    <w:rsid w:val="0083296B"/>
    <w:rsid w:val="00832AB6"/>
    <w:rsid w:val="00832D82"/>
    <w:rsid w:val="0083328A"/>
    <w:rsid w:val="00833547"/>
    <w:rsid w:val="00833681"/>
    <w:rsid w:val="00833852"/>
    <w:rsid w:val="00833AB9"/>
    <w:rsid w:val="00834247"/>
    <w:rsid w:val="008344EC"/>
    <w:rsid w:val="00834634"/>
    <w:rsid w:val="0083473C"/>
    <w:rsid w:val="00834820"/>
    <w:rsid w:val="0083492D"/>
    <w:rsid w:val="00834AD1"/>
    <w:rsid w:val="00834C82"/>
    <w:rsid w:val="00834D84"/>
    <w:rsid w:val="00834DB6"/>
    <w:rsid w:val="00834F93"/>
    <w:rsid w:val="008354DB"/>
    <w:rsid w:val="0083580A"/>
    <w:rsid w:val="00835CCE"/>
    <w:rsid w:val="008364AC"/>
    <w:rsid w:val="00836692"/>
    <w:rsid w:val="00836715"/>
    <w:rsid w:val="00836798"/>
    <w:rsid w:val="0083690C"/>
    <w:rsid w:val="00836B54"/>
    <w:rsid w:val="00836B8E"/>
    <w:rsid w:val="00836C32"/>
    <w:rsid w:val="0083704B"/>
    <w:rsid w:val="008371F8"/>
    <w:rsid w:val="00837273"/>
    <w:rsid w:val="0083770A"/>
    <w:rsid w:val="008377E4"/>
    <w:rsid w:val="00837C86"/>
    <w:rsid w:val="00837E1D"/>
    <w:rsid w:val="008402FB"/>
    <w:rsid w:val="0084060F"/>
    <w:rsid w:val="00840A4F"/>
    <w:rsid w:val="00840C4A"/>
    <w:rsid w:val="0084108C"/>
    <w:rsid w:val="008411B9"/>
    <w:rsid w:val="008411CF"/>
    <w:rsid w:val="0084122F"/>
    <w:rsid w:val="00841573"/>
    <w:rsid w:val="008417A3"/>
    <w:rsid w:val="0084193F"/>
    <w:rsid w:val="0084198F"/>
    <w:rsid w:val="00841AD7"/>
    <w:rsid w:val="00841D08"/>
    <w:rsid w:val="008422BA"/>
    <w:rsid w:val="008424DA"/>
    <w:rsid w:val="00842624"/>
    <w:rsid w:val="0084273D"/>
    <w:rsid w:val="00842D43"/>
    <w:rsid w:val="00842DA4"/>
    <w:rsid w:val="0084323E"/>
    <w:rsid w:val="008435BA"/>
    <w:rsid w:val="00843627"/>
    <w:rsid w:val="0084375D"/>
    <w:rsid w:val="00843780"/>
    <w:rsid w:val="008438CD"/>
    <w:rsid w:val="00843AC3"/>
    <w:rsid w:val="00843B35"/>
    <w:rsid w:val="00843D16"/>
    <w:rsid w:val="00843D50"/>
    <w:rsid w:val="00843D6C"/>
    <w:rsid w:val="008442D6"/>
    <w:rsid w:val="00844529"/>
    <w:rsid w:val="0084464E"/>
    <w:rsid w:val="00844DF7"/>
    <w:rsid w:val="00844E77"/>
    <w:rsid w:val="00844FEB"/>
    <w:rsid w:val="008458BF"/>
    <w:rsid w:val="00845D46"/>
    <w:rsid w:val="00845E80"/>
    <w:rsid w:val="00846262"/>
    <w:rsid w:val="00846370"/>
    <w:rsid w:val="00846DA2"/>
    <w:rsid w:val="00846DCD"/>
    <w:rsid w:val="00846EC0"/>
    <w:rsid w:val="00847665"/>
    <w:rsid w:val="00847824"/>
    <w:rsid w:val="0084784F"/>
    <w:rsid w:val="00847BC5"/>
    <w:rsid w:val="00847C38"/>
    <w:rsid w:val="00847F11"/>
    <w:rsid w:val="00847F30"/>
    <w:rsid w:val="00850010"/>
    <w:rsid w:val="008500EB"/>
    <w:rsid w:val="008503F4"/>
    <w:rsid w:val="00850412"/>
    <w:rsid w:val="008504A0"/>
    <w:rsid w:val="00850555"/>
    <w:rsid w:val="00850613"/>
    <w:rsid w:val="00850630"/>
    <w:rsid w:val="00850AC1"/>
    <w:rsid w:val="00850C2A"/>
    <w:rsid w:val="00850DFA"/>
    <w:rsid w:val="00851331"/>
    <w:rsid w:val="008514C7"/>
    <w:rsid w:val="008516A3"/>
    <w:rsid w:val="008516D1"/>
    <w:rsid w:val="00851AAD"/>
    <w:rsid w:val="00851F9E"/>
    <w:rsid w:val="00852003"/>
    <w:rsid w:val="0085212C"/>
    <w:rsid w:val="0085240A"/>
    <w:rsid w:val="008526A5"/>
    <w:rsid w:val="00852973"/>
    <w:rsid w:val="0085297D"/>
    <w:rsid w:val="00852E63"/>
    <w:rsid w:val="00852E7A"/>
    <w:rsid w:val="00852F9E"/>
    <w:rsid w:val="00853913"/>
    <w:rsid w:val="00853A43"/>
    <w:rsid w:val="00853C35"/>
    <w:rsid w:val="00853F0E"/>
    <w:rsid w:val="00854053"/>
    <w:rsid w:val="00854060"/>
    <w:rsid w:val="00854227"/>
    <w:rsid w:val="00854372"/>
    <w:rsid w:val="008543AC"/>
    <w:rsid w:val="008544E6"/>
    <w:rsid w:val="008548B8"/>
    <w:rsid w:val="008548BE"/>
    <w:rsid w:val="00854965"/>
    <w:rsid w:val="00855314"/>
    <w:rsid w:val="0085534E"/>
    <w:rsid w:val="008554D1"/>
    <w:rsid w:val="008558E0"/>
    <w:rsid w:val="00856422"/>
    <w:rsid w:val="00856710"/>
    <w:rsid w:val="0085687A"/>
    <w:rsid w:val="008569CE"/>
    <w:rsid w:val="00856A34"/>
    <w:rsid w:val="00856F34"/>
    <w:rsid w:val="0085713D"/>
    <w:rsid w:val="00857264"/>
    <w:rsid w:val="00857450"/>
    <w:rsid w:val="0085745E"/>
    <w:rsid w:val="00857AF7"/>
    <w:rsid w:val="00857F51"/>
    <w:rsid w:val="00860109"/>
    <w:rsid w:val="008601BD"/>
    <w:rsid w:val="00860359"/>
    <w:rsid w:val="008603E7"/>
    <w:rsid w:val="00860456"/>
    <w:rsid w:val="00860700"/>
    <w:rsid w:val="00860A63"/>
    <w:rsid w:val="00860E2A"/>
    <w:rsid w:val="00860E43"/>
    <w:rsid w:val="00860E61"/>
    <w:rsid w:val="00860EE9"/>
    <w:rsid w:val="00861075"/>
    <w:rsid w:val="00861252"/>
    <w:rsid w:val="00861644"/>
    <w:rsid w:val="0086171A"/>
    <w:rsid w:val="0086187D"/>
    <w:rsid w:val="00861B89"/>
    <w:rsid w:val="0086226C"/>
    <w:rsid w:val="008626F0"/>
    <w:rsid w:val="008628A5"/>
    <w:rsid w:val="00862C2F"/>
    <w:rsid w:val="00862C76"/>
    <w:rsid w:val="00862D3C"/>
    <w:rsid w:val="00862F56"/>
    <w:rsid w:val="0086316F"/>
    <w:rsid w:val="00863229"/>
    <w:rsid w:val="00863522"/>
    <w:rsid w:val="008638F5"/>
    <w:rsid w:val="00863968"/>
    <w:rsid w:val="00863B6D"/>
    <w:rsid w:val="00863C08"/>
    <w:rsid w:val="00863C67"/>
    <w:rsid w:val="00863F83"/>
    <w:rsid w:val="008640E9"/>
    <w:rsid w:val="008644A4"/>
    <w:rsid w:val="008647C4"/>
    <w:rsid w:val="00864A6C"/>
    <w:rsid w:val="00864B46"/>
    <w:rsid w:val="00864B97"/>
    <w:rsid w:val="00864BB1"/>
    <w:rsid w:val="00864DF7"/>
    <w:rsid w:val="00864E85"/>
    <w:rsid w:val="00864FDB"/>
    <w:rsid w:val="0086512D"/>
    <w:rsid w:val="00865278"/>
    <w:rsid w:val="008653DF"/>
    <w:rsid w:val="008654F9"/>
    <w:rsid w:val="008657DA"/>
    <w:rsid w:val="008657F2"/>
    <w:rsid w:val="008658C0"/>
    <w:rsid w:val="00865B96"/>
    <w:rsid w:val="00865CB4"/>
    <w:rsid w:val="0086611E"/>
    <w:rsid w:val="0086623E"/>
    <w:rsid w:val="00866388"/>
    <w:rsid w:val="00866395"/>
    <w:rsid w:val="00866614"/>
    <w:rsid w:val="00866773"/>
    <w:rsid w:val="008667A7"/>
    <w:rsid w:val="00866AE4"/>
    <w:rsid w:val="00866EC5"/>
    <w:rsid w:val="00866FE3"/>
    <w:rsid w:val="0086722D"/>
    <w:rsid w:val="008672C7"/>
    <w:rsid w:val="0086776E"/>
    <w:rsid w:val="00867973"/>
    <w:rsid w:val="008679EC"/>
    <w:rsid w:val="00867BF6"/>
    <w:rsid w:val="00867D56"/>
    <w:rsid w:val="0087028A"/>
    <w:rsid w:val="008707AB"/>
    <w:rsid w:val="00870BAA"/>
    <w:rsid w:val="00870C13"/>
    <w:rsid w:val="00870D91"/>
    <w:rsid w:val="00870FF5"/>
    <w:rsid w:val="008713A1"/>
    <w:rsid w:val="008713C6"/>
    <w:rsid w:val="0087145B"/>
    <w:rsid w:val="008715D6"/>
    <w:rsid w:val="008716D1"/>
    <w:rsid w:val="008716ED"/>
    <w:rsid w:val="0087176C"/>
    <w:rsid w:val="0087193F"/>
    <w:rsid w:val="00871CC5"/>
    <w:rsid w:val="008722FF"/>
    <w:rsid w:val="008724E6"/>
    <w:rsid w:val="0087250B"/>
    <w:rsid w:val="00872767"/>
    <w:rsid w:val="008728C8"/>
    <w:rsid w:val="00872F2A"/>
    <w:rsid w:val="00873205"/>
    <w:rsid w:val="00873361"/>
    <w:rsid w:val="008735E8"/>
    <w:rsid w:val="0087377E"/>
    <w:rsid w:val="008739AB"/>
    <w:rsid w:val="008739FB"/>
    <w:rsid w:val="00873FA3"/>
    <w:rsid w:val="00873FB1"/>
    <w:rsid w:val="00874023"/>
    <w:rsid w:val="00874043"/>
    <w:rsid w:val="008741D4"/>
    <w:rsid w:val="00874594"/>
    <w:rsid w:val="0087476B"/>
    <w:rsid w:val="00874776"/>
    <w:rsid w:val="0087487C"/>
    <w:rsid w:val="008748F5"/>
    <w:rsid w:val="00874A07"/>
    <w:rsid w:val="00874B75"/>
    <w:rsid w:val="00874FE3"/>
    <w:rsid w:val="00875007"/>
    <w:rsid w:val="008750DB"/>
    <w:rsid w:val="00875144"/>
    <w:rsid w:val="008751B4"/>
    <w:rsid w:val="0087527F"/>
    <w:rsid w:val="0087543F"/>
    <w:rsid w:val="008754B5"/>
    <w:rsid w:val="008754E1"/>
    <w:rsid w:val="008757FB"/>
    <w:rsid w:val="008758A8"/>
    <w:rsid w:val="00875A3F"/>
    <w:rsid w:val="00875AF3"/>
    <w:rsid w:val="00875E84"/>
    <w:rsid w:val="00875FD6"/>
    <w:rsid w:val="008764A7"/>
    <w:rsid w:val="008764FB"/>
    <w:rsid w:val="008765E9"/>
    <w:rsid w:val="00876605"/>
    <w:rsid w:val="00876951"/>
    <w:rsid w:val="00876B13"/>
    <w:rsid w:val="00876F18"/>
    <w:rsid w:val="00877108"/>
    <w:rsid w:val="00877321"/>
    <w:rsid w:val="00877743"/>
    <w:rsid w:val="00877AFF"/>
    <w:rsid w:val="00877B92"/>
    <w:rsid w:val="00880017"/>
    <w:rsid w:val="0088005C"/>
    <w:rsid w:val="00880305"/>
    <w:rsid w:val="00880315"/>
    <w:rsid w:val="0088031C"/>
    <w:rsid w:val="008804FB"/>
    <w:rsid w:val="008805D1"/>
    <w:rsid w:val="008806C1"/>
    <w:rsid w:val="0088076B"/>
    <w:rsid w:val="0088088A"/>
    <w:rsid w:val="00880A3F"/>
    <w:rsid w:val="00880A76"/>
    <w:rsid w:val="00880E1B"/>
    <w:rsid w:val="00880EE2"/>
    <w:rsid w:val="00881318"/>
    <w:rsid w:val="00881732"/>
    <w:rsid w:val="008818A2"/>
    <w:rsid w:val="00881951"/>
    <w:rsid w:val="00881A2D"/>
    <w:rsid w:val="00881F6F"/>
    <w:rsid w:val="008820FB"/>
    <w:rsid w:val="0088213D"/>
    <w:rsid w:val="008821C6"/>
    <w:rsid w:val="0088243C"/>
    <w:rsid w:val="0088243D"/>
    <w:rsid w:val="0088251A"/>
    <w:rsid w:val="0088284A"/>
    <w:rsid w:val="008829BB"/>
    <w:rsid w:val="00882B4B"/>
    <w:rsid w:val="00882CD1"/>
    <w:rsid w:val="00882D28"/>
    <w:rsid w:val="00882EA9"/>
    <w:rsid w:val="00882F4A"/>
    <w:rsid w:val="00882F95"/>
    <w:rsid w:val="0088369E"/>
    <w:rsid w:val="008837D2"/>
    <w:rsid w:val="00883919"/>
    <w:rsid w:val="00883A67"/>
    <w:rsid w:val="00883D33"/>
    <w:rsid w:val="00883E19"/>
    <w:rsid w:val="0088400F"/>
    <w:rsid w:val="008848E9"/>
    <w:rsid w:val="00884F78"/>
    <w:rsid w:val="00884FD8"/>
    <w:rsid w:val="00885244"/>
    <w:rsid w:val="00885700"/>
    <w:rsid w:val="008857C7"/>
    <w:rsid w:val="008858B3"/>
    <w:rsid w:val="00885ACA"/>
    <w:rsid w:val="00885C0E"/>
    <w:rsid w:val="00885DF8"/>
    <w:rsid w:val="00885E6F"/>
    <w:rsid w:val="00885EB7"/>
    <w:rsid w:val="008860F6"/>
    <w:rsid w:val="008861BF"/>
    <w:rsid w:val="008866CF"/>
    <w:rsid w:val="00886782"/>
    <w:rsid w:val="00886852"/>
    <w:rsid w:val="008869A1"/>
    <w:rsid w:val="00886B3F"/>
    <w:rsid w:val="00886F8E"/>
    <w:rsid w:val="00886FC9"/>
    <w:rsid w:val="00886FCB"/>
    <w:rsid w:val="0088713E"/>
    <w:rsid w:val="0088738B"/>
    <w:rsid w:val="00887489"/>
    <w:rsid w:val="0088755B"/>
    <w:rsid w:val="0088756B"/>
    <w:rsid w:val="008879DF"/>
    <w:rsid w:val="00887BD2"/>
    <w:rsid w:val="00887DD3"/>
    <w:rsid w:val="00887F77"/>
    <w:rsid w:val="00887F8F"/>
    <w:rsid w:val="0089015D"/>
    <w:rsid w:val="0089021A"/>
    <w:rsid w:val="0089022E"/>
    <w:rsid w:val="00890475"/>
    <w:rsid w:val="008905D0"/>
    <w:rsid w:val="00890793"/>
    <w:rsid w:val="008907D1"/>
    <w:rsid w:val="008908AF"/>
    <w:rsid w:val="00890A7C"/>
    <w:rsid w:val="00890D11"/>
    <w:rsid w:val="00890F1B"/>
    <w:rsid w:val="008910C4"/>
    <w:rsid w:val="008910EE"/>
    <w:rsid w:val="008912AA"/>
    <w:rsid w:val="008918CE"/>
    <w:rsid w:val="00891A26"/>
    <w:rsid w:val="00891E7D"/>
    <w:rsid w:val="00892011"/>
    <w:rsid w:val="00892014"/>
    <w:rsid w:val="008923F8"/>
    <w:rsid w:val="0089253F"/>
    <w:rsid w:val="008928F1"/>
    <w:rsid w:val="00892962"/>
    <w:rsid w:val="00892BBF"/>
    <w:rsid w:val="00892C09"/>
    <w:rsid w:val="00892C3F"/>
    <w:rsid w:val="00892DB5"/>
    <w:rsid w:val="00892F62"/>
    <w:rsid w:val="008935F6"/>
    <w:rsid w:val="00893668"/>
    <w:rsid w:val="00893670"/>
    <w:rsid w:val="0089388F"/>
    <w:rsid w:val="0089389C"/>
    <w:rsid w:val="00893A7E"/>
    <w:rsid w:val="0089414C"/>
    <w:rsid w:val="008942BD"/>
    <w:rsid w:val="0089478A"/>
    <w:rsid w:val="0089480A"/>
    <w:rsid w:val="00894BEE"/>
    <w:rsid w:val="00894FE5"/>
    <w:rsid w:val="008950C3"/>
    <w:rsid w:val="008950D5"/>
    <w:rsid w:val="008952CF"/>
    <w:rsid w:val="0089543E"/>
    <w:rsid w:val="008954D2"/>
    <w:rsid w:val="00895658"/>
    <w:rsid w:val="008956DA"/>
    <w:rsid w:val="008959E5"/>
    <w:rsid w:val="00895BA9"/>
    <w:rsid w:val="00895CDD"/>
    <w:rsid w:val="00895D79"/>
    <w:rsid w:val="00895FB5"/>
    <w:rsid w:val="0089601B"/>
    <w:rsid w:val="0089655D"/>
    <w:rsid w:val="00896784"/>
    <w:rsid w:val="00896E31"/>
    <w:rsid w:val="00897824"/>
    <w:rsid w:val="008979DB"/>
    <w:rsid w:val="00897BBF"/>
    <w:rsid w:val="00897BCB"/>
    <w:rsid w:val="00897C07"/>
    <w:rsid w:val="00897D19"/>
    <w:rsid w:val="00897DBA"/>
    <w:rsid w:val="00897F58"/>
    <w:rsid w:val="008A000F"/>
    <w:rsid w:val="008A02FA"/>
    <w:rsid w:val="008A06A8"/>
    <w:rsid w:val="008A087E"/>
    <w:rsid w:val="008A0968"/>
    <w:rsid w:val="008A09B8"/>
    <w:rsid w:val="008A15F2"/>
    <w:rsid w:val="008A193B"/>
    <w:rsid w:val="008A1AAC"/>
    <w:rsid w:val="008A1C18"/>
    <w:rsid w:val="008A1D3C"/>
    <w:rsid w:val="008A1D87"/>
    <w:rsid w:val="008A1D9D"/>
    <w:rsid w:val="008A20CA"/>
    <w:rsid w:val="008A218B"/>
    <w:rsid w:val="008A21A1"/>
    <w:rsid w:val="008A22DD"/>
    <w:rsid w:val="008A239B"/>
    <w:rsid w:val="008A28CC"/>
    <w:rsid w:val="008A28E8"/>
    <w:rsid w:val="008A2956"/>
    <w:rsid w:val="008A2AC2"/>
    <w:rsid w:val="008A2EA1"/>
    <w:rsid w:val="008A2EBD"/>
    <w:rsid w:val="008A2EDD"/>
    <w:rsid w:val="008A2EF6"/>
    <w:rsid w:val="008A31D4"/>
    <w:rsid w:val="008A33F9"/>
    <w:rsid w:val="008A3480"/>
    <w:rsid w:val="008A34AC"/>
    <w:rsid w:val="008A351C"/>
    <w:rsid w:val="008A36F8"/>
    <w:rsid w:val="008A37B3"/>
    <w:rsid w:val="008A3C5F"/>
    <w:rsid w:val="008A3F04"/>
    <w:rsid w:val="008A425D"/>
    <w:rsid w:val="008A440F"/>
    <w:rsid w:val="008A44CA"/>
    <w:rsid w:val="008A48F7"/>
    <w:rsid w:val="008A49F4"/>
    <w:rsid w:val="008A4ACC"/>
    <w:rsid w:val="008A4B88"/>
    <w:rsid w:val="008A4F3C"/>
    <w:rsid w:val="008A51AD"/>
    <w:rsid w:val="008A53BA"/>
    <w:rsid w:val="008A551D"/>
    <w:rsid w:val="008A55C3"/>
    <w:rsid w:val="008A5648"/>
    <w:rsid w:val="008A56BA"/>
    <w:rsid w:val="008A570A"/>
    <w:rsid w:val="008A58E4"/>
    <w:rsid w:val="008A58E7"/>
    <w:rsid w:val="008A5C1D"/>
    <w:rsid w:val="008A5D5F"/>
    <w:rsid w:val="008A5E50"/>
    <w:rsid w:val="008A5E92"/>
    <w:rsid w:val="008A615A"/>
    <w:rsid w:val="008A6239"/>
    <w:rsid w:val="008A629D"/>
    <w:rsid w:val="008A648A"/>
    <w:rsid w:val="008A650C"/>
    <w:rsid w:val="008A67B1"/>
    <w:rsid w:val="008A6A25"/>
    <w:rsid w:val="008A6A36"/>
    <w:rsid w:val="008A6CB9"/>
    <w:rsid w:val="008A6DC1"/>
    <w:rsid w:val="008A7100"/>
    <w:rsid w:val="008A7139"/>
    <w:rsid w:val="008A776D"/>
    <w:rsid w:val="008A778B"/>
    <w:rsid w:val="008A778F"/>
    <w:rsid w:val="008A7C74"/>
    <w:rsid w:val="008B0065"/>
    <w:rsid w:val="008B0107"/>
    <w:rsid w:val="008B0434"/>
    <w:rsid w:val="008B04C0"/>
    <w:rsid w:val="008B04E0"/>
    <w:rsid w:val="008B0579"/>
    <w:rsid w:val="008B07EC"/>
    <w:rsid w:val="008B09F8"/>
    <w:rsid w:val="008B0A83"/>
    <w:rsid w:val="008B0E93"/>
    <w:rsid w:val="008B0EAD"/>
    <w:rsid w:val="008B0FC6"/>
    <w:rsid w:val="008B101B"/>
    <w:rsid w:val="008B1269"/>
    <w:rsid w:val="008B165B"/>
    <w:rsid w:val="008B1922"/>
    <w:rsid w:val="008B198D"/>
    <w:rsid w:val="008B19F3"/>
    <w:rsid w:val="008B2120"/>
    <w:rsid w:val="008B219B"/>
    <w:rsid w:val="008B2379"/>
    <w:rsid w:val="008B2420"/>
    <w:rsid w:val="008B27B8"/>
    <w:rsid w:val="008B2991"/>
    <w:rsid w:val="008B29A4"/>
    <w:rsid w:val="008B2BB4"/>
    <w:rsid w:val="008B2C15"/>
    <w:rsid w:val="008B2C30"/>
    <w:rsid w:val="008B2D73"/>
    <w:rsid w:val="008B2F92"/>
    <w:rsid w:val="008B3282"/>
    <w:rsid w:val="008B33B8"/>
    <w:rsid w:val="008B395E"/>
    <w:rsid w:val="008B3AB6"/>
    <w:rsid w:val="008B3B7B"/>
    <w:rsid w:val="008B3C2B"/>
    <w:rsid w:val="008B3DBF"/>
    <w:rsid w:val="008B3F4D"/>
    <w:rsid w:val="008B435A"/>
    <w:rsid w:val="008B4679"/>
    <w:rsid w:val="008B4A4A"/>
    <w:rsid w:val="008B4D00"/>
    <w:rsid w:val="008B4D13"/>
    <w:rsid w:val="008B4E78"/>
    <w:rsid w:val="008B4ED2"/>
    <w:rsid w:val="008B4FE2"/>
    <w:rsid w:val="008B52EB"/>
    <w:rsid w:val="008B52FE"/>
    <w:rsid w:val="008B5978"/>
    <w:rsid w:val="008B5B64"/>
    <w:rsid w:val="008B5C09"/>
    <w:rsid w:val="008B5F10"/>
    <w:rsid w:val="008B61A1"/>
    <w:rsid w:val="008B656F"/>
    <w:rsid w:val="008B66EE"/>
    <w:rsid w:val="008B6793"/>
    <w:rsid w:val="008B6A9F"/>
    <w:rsid w:val="008B6E62"/>
    <w:rsid w:val="008B6E87"/>
    <w:rsid w:val="008B728A"/>
    <w:rsid w:val="008B7342"/>
    <w:rsid w:val="008B75C2"/>
    <w:rsid w:val="008B75FC"/>
    <w:rsid w:val="008B76C3"/>
    <w:rsid w:val="008B770F"/>
    <w:rsid w:val="008B787A"/>
    <w:rsid w:val="008B7B5A"/>
    <w:rsid w:val="008B7B77"/>
    <w:rsid w:val="008B7D5C"/>
    <w:rsid w:val="008C01A4"/>
    <w:rsid w:val="008C04DC"/>
    <w:rsid w:val="008C04F3"/>
    <w:rsid w:val="008C073B"/>
    <w:rsid w:val="008C0773"/>
    <w:rsid w:val="008C08E9"/>
    <w:rsid w:val="008C0A89"/>
    <w:rsid w:val="008C0C9C"/>
    <w:rsid w:val="008C0E71"/>
    <w:rsid w:val="008C1165"/>
    <w:rsid w:val="008C157C"/>
    <w:rsid w:val="008C1634"/>
    <w:rsid w:val="008C16C8"/>
    <w:rsid w:val="008C1852"/>
    <w:rsid w:val="008C1B81"/>
    <w:rsid w:val="008C1C7A"/>
    <w:rsid w:val="008C2032"/>
    <w:rsid w:val="008C2672"/>
    <w:rsid w:val="008C27B4"/>
    <w:rsid w:val="008C280C"/>
    <w:rsid w:val="008C2CFF"/>
    <w:rsid w:val="008C2D8E"/>
    <w:rsid w:val="008C2DD0"/>
    <w:rsid w:val="008C2E1E"/>
    <w:rsid w:val="008C2E22"/>
    <w:rsid w:val="008C2E58"/>
    <w:rsid w:val="008C2ED2"/>
    <w:rsid w:val="008C311D"/>
    <w:rsid w:val="008C3352"/>
    <w:rsid w:val="008C3BBA"/>
    <w:rsid w:val="008C3C56"/>
    <w:rsid w:val="008C3D4D"/>
    <w:rsid w:val="008C3D78"/>
    <w:rsid w:val="008C3F1C"/>
    <w:rsid w:val="008C4026"/>
    <w:rsid w:val="008C407A"/>
    <w:rsid w:val="008C417E"/>
    <w:rsid w:val="008C4879"/>
    <w:rsid w:val="008C4AB3"/>
    <w:rsid w:val="008C4B73"/>
    <w:rsid w:val="008C5061"/>
    <w:rsid w:val="008C522F"/>
    <w:rsid w:val="008C526C"/>
    <w:rsid w:val="008C5282"/>
    <w:rsid w:val="008C545C"/>
    <w:rsid w:val="008C5A09"/>
    <w:rsid w:val="008C5A9D"/>
    <w:rsid w:val="008C5B10"/>
    <w:rsid w:val="008C5B51"/>
    <w:rsid w:val="008C5F0A"/>
    <w:rsid w:val="008C5F3C"/>
    <w:rsid w:val="008C604D"/>
    <w:rsid w:val="008C6105"/>
    <w:rsid w:val="008C6124"/>
    <w:rsid w:val="008C613B"/>
    <w:rsid w:val="008C6334"/>
    <w:rsid w:val="008C63DF"/>
    <w:rsid w:val="008C655D"/>
    <w:rsid w:val="008C66BD"/>
    <w:rsid w:val="008C672D"/>
    <w:rsid w:val="008C6968"/>
    <w:rsid w:val="008C6EE9"/>
    <w:rsid w:val="008C72D0"/>
    <w:rsid w:val="008C742A"/>
    <w:rsid w:val="008C74C7"/>
    <w:rsid w:val="008C7656"/>
    <w:rsid w:val="008C7714"/>
    <w:rsid w:val="008C78C7"/>
    <w:rsid w:val="008C7F4F"/>
    <w:rsid w:val="008D00A4"/>
    <w:rsid w:val="008D00F3"/>
    <w:rsid w:val="008D032C"/>
    <w:rsid w:val="008D0C19"/>
    <w:rsid w:val="008D0C3F"/>
    <w:rsid w:val="008D0E1D"/>
    <w:rsid w:val="008D0F27"/>
    <w:rsid w:val="008D141A"/>
    <w:rsid w:val="008D149D"/>
    <w:rsid w:val="008D1521"/>
    <w:rsid w:val="008D15A2"/>
    <w:rsid w:val="008D17E8"/>
    <w:rsid w:val="008D18CD"/>
    <w:rsid w:val="008D1F86"/>
    <w:rsid w:val="008D1FA2"/>
    <w:rsid w:val="008D20D3"/>
    <w:rsid w:val="008D20E0"/>
    <w:rsid w:val="008D26A3"/>
    <w:rsid w:val="008D2796"/>
    <w:rsid w:val="008D2926"/>
    <w:rsid w:val="008D298B"/>
    <w:rsid w:val="008D2B6E"/>
    <w:rsid w:val="008D2E45"/>
    <w:rsid w:val="008D2E6C"/>
    <w:rsid w:val="008D335C"/>
    <w:rsid w:val="008D35B7"/>
    <w:rsid w:val="008D392E"/>
    <w:rsid w:val="008D4007"/>
    <w:rsid w:val="008D402F"/>
    <w:rsid w:val="008D4095"/>
    <w:rsid w:val="008D409E"/>
    <w:rsid w:val="008D4240"/>
    <w:rsid w:val="008D436A"/>
    <w:rsid w:val="008D4585"/>
    <w:rsid w:val="008D45DD"/>
    <w:rsid w:val="008D49BE"/>
    <w:rsid w:val="008D4AC9"/>
    <w:rsid w:val="008D4C72"/>
    <w:rsid w:val="008D4CEE"/>
    <w:rsid w:val="008D50BA"/>
    <w:rsid w:val="008D513B"/>
    <w:rsid w:val="008D5257"/>
    <w:rsid w:val="008D555F"/>
    <w:rsid w:val="008D5575"/>
    <w:rsid w:val="008D561B"/>
    <w:rsid w:val="008D582B"/>
    <w:rsid w:val="008D5954"/>
    <w:rsid w:val="008D5A88"/>
    <w:rsid w:val="008D5BCD"/>
    <w:rsid w:val="008D5C44"/>
    <w:rsid w:val="008D5CF9"/>
    <w:rsid w:val="008D5D0A"/>
    <w:rsid w:val="008D6455"/>
    <w:rsid w:val="008D6794"/>
    <w:rsid w:val="008D67B4"/>
    <w:rsid w:val="008D6919"/>
    <w:rsid w:val="008D6B40"/>
    <w:rsid w:val="008D6C4C"/>
    <w:rsid w:val="008D6D69"/>
    <w:rsid w:val="008D6E9B"/>
    <w:rsid w:val="008D725A"/>
    <w:rsid w:val="008D7361"/>
    <w:rsid w:val="008D742B"/>
    <w:rsid w:val="008D74CF"/>
    <w:rsid w:val="008D78B6"/>
    <w:rsid w:val="008D7AF0"/>
    <w:rsid w:val="008D7F65"/>
    <w:rsid w:val="008E00E9"/>
    <w:rsid w:val="008E0178"/>
    <w:rsid w:val="008E02F8"/>
    <w:rsid w:val="008E0A88"/>
    <w:rsid w:val="008E0E12"/>
    <w:rsid w:val="008E1189"/>
    <w:rsid w:val="008E12AF"/>
    <w:rsid w:val="008E12E6"/>
    <w:rsid w:val="008E147C"/>
    <w:rsid w:val="008E1592"/>
    <w:rsid w:val="008E159B"/>
    <w:rsid w:val="008E1A34"/>
    <w:rsid w:val="008E1AC7"/>
    <w:rsid w:val="008E1FBE"/>
    <w:rsid w:val="008E211C"/>
    <w:rsid w:val="008E21DB"/>
    <w:rsid w:val="008E2408"/>
    <w:rsid w:val="008E2661"/>
    <w:rsid w:val="008E2969"/>
    <w:rsid w:val="008E2BB3"/>
    <w:rsid w:val="008E2BC5"/>
    <w:rsid w:val="008E2C79"/>
    <w:rsid w:val="008E2D5F"/>
    <w:rsid w:val="008E3176"/>
    <w:rsid w:val="008E3564"/>
    <w:rsid w:val="008E3A0B"/>
    <w:rsid w:val="008E3A90"/>
    <w:rsid w:val="008E3AAB"/>
    <w:rsid w:val="008E3DBC"/>
    <w:rsid w:val="008E3EE0"/>
    <w:rsid w:val="008E4043"/>
    <w:rsid w:val="008E4163"/>
    <w:rsid w:val="008E41E2"/>
    <w:rsid w:val="008E41F4"/>
    <w:rsid w:val="008E4412"/>
    <w:rsid w:val="008E443C"/>
    <w:rsid w:val="008E4520"/>
    <w:rsid w:val="008E4599"/>
    <w:rsid w:val="008E4AE7"/>
    <w:rsid w:val="008E4B5F"/>
    <w:rsid w:val="008E4DC6"/>
    <w:rsid w:val="008E51B3"/>
    <w:rsid w:val="008E54E8"/>
    <w:rsid w:val="008E54F6"/>
    <w:rsid w:val="008E5740"/>
    <w:rsid w:val="008E5868"/>
    <w:rsid w:val="008E5DC8"/>
    <w:rsid w:val="008E62FD"/>
    <w:rsid w:val="008E6465"/>
    <w:rsid w:val="008E6C57"/>
    <w:rsid w:val="008E6E66"/>
    <w:rsid w:val="008E7082"/>
    <w:rsid w:val="008E7162"/>
    <w:rsid w:val="008E72AF"/>
    <w:rsid w:val="008E731A"/>
    <w:rsid w:val="008F00B3"/>
    <w:rsid w:val="008F041E"/>
    <w:rsid w:val="008F0952"/>
    <w:rsid w:val="008F0C3C"/>
    <w:rsid w:val="008F0F82"/>
    <w:rsid w:val="008F1154"/>
    <w:rsid w:val="008F1189"/>
    <w:rsid w:val="008F1192"/>
    <w:rsid w:val="008F15A1"/>
    <w:rsid w:val="008F19EE"/>
    <w:rsid w:val="008F1B84"/>
    <w:rsid w:val="008F1B9D"/>
    <w:rsid w:val="008F1DB6"/>
    <w:rsid w:val="008F1DDC"/>
    <w:rsid w:val="008F28C5"/>
    <w:rsid w:val="008F2D6D"/>
    <w:rsid w:val="008F2E5A"/>
    <w:rsid w:val="008F33C2"/>
    <w:rsid w:val="008F33EF"/>
    <w:rsid w:val="008F344D"/>
    <w:rsid w:val="008F3455"/>
    <w:rsid w:val="008F38B0"/>
    <w:rsid w:val="008F39C0"/>
    <w:rsid w:val="008F3A9F"/>
    <w:rsid w:val="008F3CC0"/>
    <w:rsid w:val="008F3E6E"/>
    <w:rsid w:val="008F3FFE"/>
    <w:rsid w:val="008F4193"/>
    <w:rsid w:val="008F43CA"/>
    <w:rsid w:val="008F4981"/>
    <w:rsid w:val="008F4E41"/>
    <w:rsid w:val="008F57CD"/>
    <w:rsid w:val="008F5960"/>
    <w:rsid w:val="008F59AF"/>
    <w:rsid w:val="008F5CD0"/>
    <w:rsid w:val="008F5E87"/>
    <w:rsid w:val="008F60E7"/>
    <w:rsid w:val="008F6100"/>
    <w:rsid w:val="008F615B"/>
    <w:rsid w:val="008F629A"/>
    <w:rsid w:val="008F66B8"/>
    <w:rsid w:val="008F6A27"/>
    <w:rsid w:val="008F6A61"/>
    <w:rsid w:val="008F6A9B"/>
    <w:rsid w:val="008F6B64"/>
    <w:rsid w:val="008F6C3D"/>
    <w:rsid w:val="008F6C67"/>
    <w:rsid w:val="008F6F03"/>
    <w:rsid w:val="008F6F97"/>
    <w:rsid w:val="008F6F9D"/>
    <w:rsid w:val="008F70D5"/>
    <w:rsid w:val="008F74D2"/>
    <w:rsid w:val="008F7603"/>
    <w:rsid w:val="008F769D"/>
    <w:rsid w:val="008F76DC"/>
    <w:rsid w:val="008F797D"/>
    <w:rsid w:val="008F7A06"/>
    <w:rsid w:val="008F7D2F"/>
    <w:rsid w:val="008F7FBF"/>
    <w:rsid w:val="00900296"/>
    <w:rsid w:val="009003E3"/>
    <w:rsid w:val="00900A22"/>
    <w:rsid w:val="00900F6D"/>
    <w:rsid w:val="009012E7"/>
    <w:rsid w:val="009013C5"/>
    <w:rsid w:val="00901455"/>
    <w:rsid w:val="0090147B"/>
    <w:rsid w:val="00901649"/>
    <w:rsid w:val="00901B21"/>
    <w:rsid w:val="00901C0F"/>
    <w:rsid w:val="00901CBA"/>
    <w:rsid w:val="00901D27"/>
    <w:rsid w:val="00901D38"/>
    <w:rsid w:val="00901DC6"/>
    <w:rsid w:val="00901E56"/>
    <w:rsid w:val="0090207B"/>
    <w:rsid w:val="00902090"/>
    <w:rsid w:val="009021DC"/>
    <w:rsid w:val="00902343"/>
    <w:rsid w:val="0090288A"/>
    <w:rsid w:val="00902A1F"/>
    <w:rsid w:val="00903026"/>
    <w:rsid w:val="00903424"/>
    <w:rsid w:val="0090357B"/>
    <w:rsid w:val="00903719"/>
    <w:rsid w:val="0090378C"/>
    <w:rsid w:val="00903832"/>
    <w:rsid w:val="0090389B"/>
    <w:rsid w:val="00903D1A"/>
    <w:rsid w:val="009044BE"/>
    <w:rsid w:val="009045C2"/>
    <w:rsid w:val="009048EB"/>
    <w:rsid w:val="00904913"/>
    <w:rsid w:val="00904D4B"/>
    <w:rsid w:val="00904D5E"/>
    <w:rsid w:val="00904E61"/>
    <w:rsid w:val="009050B3"/>
    <w:rsid w:val="00905945"/>
    <w:rsid w:val="00905966"/>
    <w:rsid w:val="00905A23"/>
    <w:rsid w:val="00905C54"/>
    <w:rsid w:val="00905FEB"/>
    <w:rsid w:val="00906252"/>
    <w:rsid w:val="0090672E"/>
    <w:rsid w:val="009068CC"/>
    <w:rsid w:val="00906A4F"/>
    <w:rsid w:val="00906BD6"/>
    <w:rsid w:val="00907074"/>
    <w:rsid w:val="009073C7"/>
    <w:rsid w:val="009078BA"/>
    <w:rsid w:val="009079C7"/>
    <w:rsid w:val="009079F7"/>
    <w:rsid w:val="00907B1B"/>
    <w:rsid w:val="00907B44"/>
    <w:rsid w:val="00907BAA"/>
    <w:rsid w:val="00907C33"/>
    <w:rsid w:val="00907D3E"/>
    <w:rsid w:val="00907E26"/>
    <w:rsid w:val="00907F55"/>
    <w:rsid w:val="00910645"/>
    <w:rsid w:val="00910774"/>
    <w:rsid w:val="009107D6"/>
    <w:rsid w:val="009108D2"/>
    <w:rsid w:val="00910B10"/>
    <w:rsid w:val="00910C20"/>
    <w:rsid w:val="00910FE1"/>
    <w:rsid w:val="0091106A"/>
    <w:rsid w:val="00911172"/>
    <w:rsid w:val="00911178"/>
    <w:rsid w:val="0091118F"/>
    <w:rsid w:val="0091120C"/>
    <w:rsid w:val="0091142D"/>
    <w:rsid w:val="0091166A"/>
    <w:rsid w:val="009117D0"/>
    <w:rsid w:val="00911809"/>
    <w:rsid w:val="00911A6D"/>
    <w:rsid w:val="00911C77"/>
    <w:rsid w:val="00911D1C"/>
    <w:rsid w:val="00911E6E"/>
    <w:rsid w:val="009125F4"/>
    <w:rsid w:val="0091261F"/>
    <w:rsid w:val="00912890"/>
    <w:rsid w:val="00912920"/>
    <w:rsid w:val="00912A98"/>
    <w:rsid w:val="00912F38"/>
    <w:rsid w:val="009137ED"/>
    <w:rsid w:val="009138D1"/>
    <w:rsid w:val="00913C58"/>
    <w:rsid w:val="00913D09"/>
    <w:rsid w:val="00913D77"/>
    <w:rsid w:val="00913DBC"/>
    <w:rsid w:val="00913FCD"/>
    <w:rsid w:val="009140B4"/>
    <w:rsid w:val="00914174"/>
    <w:rsid w:val="009141CA"/>
    <w:rsid w:val="0091428A"/>
    <w:rsid w:val="0091449E"/>
    <w:rsid w:val="00914733"/>
    <w:rsid w:val="00914AA5"/>
    <w:rsid w:val="00914C0A"/>
    <w:rsid w:val="00914C83"/>
    <w:rsid w:val="00914EDE"/>
    <w:rsid w:val="009154B0"/>
    <w:rsid w:val="009154F7"/>
    <w:rsid w:val="00915621"/>
    <w:rsid w:val="0091627A"/>
    <w:rsid w:val="009162DD"/>
    <w:rsid w:val="009163E7"/>
    <w:rsid w:val="009164CC"/>
    <w:rsid w:val="009165B6"/>
    <w:rsid w:val="0091671A"/>
    <w:rsid w:val="009169F6"/>
    <w:rsid w:val="00916B84"/>
    <w:rsid w:val="00916CC3"/>
    <w:rsid w:val="00916D5B"/>
    <w:rsid w:val="0091715C"/>
    <w:rsid w:val="0091719D"/>
    <w:rsid w:val="00917301"/>
    <w:rsid w:val="0091761E"/>
    <w:rsid w:val="00917903"/>
    <w:rsid w:val="00917997"/>
    <w:rsid w:val="009179A6"/>
    <w:rsid w:val="00917FE1"/>
    <w:rsid w:val="009200D3"/>
    <w:rsid w:val="00920104"/>
    <w:rsid w:val="009201B5"/>
    <w:rsid w:val="0092034B"/>
    <w:rsid w:val="00920497"/>
    <w:rsid w:val="00920997"/>
    <w:rsid w:val="00920B1E"/>
    <w:rsid w:val="00920DD5"/>
    <w:rsid w:val="00921161"/>
    <w:rsid w:val="0092118F"/>
    <w:rsid w:val="0092158B"/>
    <w:rsid w:val="009215E7"/>
    <w:rsid w:val="00921824"/>
    <w:rsid w:val="00921861"/>
    <w:rsid w:val="00921863"/>
    <w:rsid w:val="00921C60"/>
    <w:rsid w:val="00921E0A"/>
    <w:rsid w:val="00921E2B"/>
    <w:rsid w:val="00921F2C"/>
    <w:rsid w:val="00922058"/>
    <w:rsid w:val="009222CD"/>
    <w:rsid w:val="00922492"/>
    <w:rsid w:val="009224EB"/>
    <w:rsid w:val="00922504"/>
    <w:rsid w:val="0092272F"/>
    <w:rsid w:val="00922AAC"/>
    <w:rsid w:val="00922BE2"/>
    <w:rsid w:val="00922EDE"/>
    <w:rsid w:val="0092337C"/>
    <w:rsid w:val="009233F9"/>
    <w:rsid w:val="00923648"/>
    <w:rsid w:val="009237BE"/>
    <w:rsid w:val="009237D9"/>
    <w:rsid w:val="009238BC"/>
    <w:rsid w:val="00923948"/>
    <w:rsid w:val="009239D2"/>
    <w:rsid w:val="00923D60"/>
    <w:rsid w:val="00923FE0"/>
    <w:rsid w:val="0092406C"/>
    <w:rsid w:val="00924096"/>
    <w:rsid w:val="00924263"/>
    <w:rsid w:val="009243BC"/>
    <w:rsid w:val="0092444D"/>
    <w:rsid w:val="009244D5"/>
    <w:rsid w:val="00924785"/>
    <w:rsid w:val="00924A31"/>
    <w:rsid w:val="00924B5A"/>
    <w:rsid w:val="00924B93"/>
    <w:rsid w:val="00924C5B"/>
    <w:rsid w:val="0092506C"/>
    <w:rsid w:val="00925183"/>
    <w:rsid w:val="009252F1"/>
    <w:rsid w:val="0092544E"/>
    <w:rsid w:val="00925588"/>
    <w:rsid w:val="00925992"/>
    <w:rsid w:val="00925AF5"/>
    <w:rsid w:val="00925AFA"/>
    <w:rsid w:val="00925C76"/>
    <w:rsid w:val="00925F45"/>
    <w:rsid w:val="00926268"/>
    <w:rsid w:val="00926377"/>
    <w:rsid w:val="009264A2"/>
    <w:rsid w:val="0092686C"/>
    <w:rsid w:val="00926A89"/>
    <w:rsid w:val="00926B2C"/>
    <w:rsid w:val="00926B88"/>
    <w:rsid w:val="00926CAD"/>
    <w:rsid w:val="00926D96"/>
    <w:rsid w:val="00926E91"/>
    <w:rsid w:val="00926F3D"/>
    <w:rsid w:val="0092715D"/>
    <w:rsid w:val="00927206"/>
    <w:rsid w:val="009278DB"/>
    <w:rsid w:val="00927980"/>
    <w:rsid w:val="009279FF"/>
    <w:rsid w:val="00930057"/>
    <w:rsid w:val="009300CB"/>
    <w:rsid w:val="00930632"/>
    <w:rsid w:val="00930FA5"/>
    <w:rsid w:val="009310BC"/>
    <w:rsid w:val="009310EC"/>
    <w:rsid w:val="00931480"/>
    <w:rsid w:val="00931C77"/>
    <w:rsid w:val="00931D3F"/>
    <w:rsid w:val="009320E1"/>
    <w:rsid w:val="0093228F"/>
    <w:rsid w:val="009324C4"/>
    <w:rsid w:val="00932671"/>
    <w:rsid w:val="0093276C"/>
    <w:rsid w:val="00932A24"/>
    <w:rsid w:val="00932A7A"/>
    <w:rsid w:val="00932A87"/>
    <w:rsid w:val="00932D34"/>
    <w:rsid w:val="00932FEC"/>
    <w:rsid w:val="009330BF"/>
    <w:rsid w:val="009333D3"/>
    <w:rsid w:val="00933518"/>
    <w:rsid w:val="00933637"/>
    <w:rsid w:val="00933817"/>
    <w:rsid w:val="0093381A"/>
    <w:rsid w:val="009338AE"/>
    <w:rsid w:val="00933B88"/>
    <w:rsid w:val="00933BC5"/>
    <w:rsid w:val="00933C07"/>
    <w:rsid w:val="00933CAC"/>
    <w:rsid w:val="00933CFF"/>
    <w:rsid w:val="00933DBE"/>
    <w:rsid w:val="00934510"/>
    <w:rsid w:val="00934515"/>
    <w:rsid w:val="0093460B"/>
    <w:rsid w:val="0093476C"/>
    <w:rsid w:val="00934801"/>
    <w:rsid w:val="00935326"/>
    <w:rsid w:val="00935329"/>
    <w:rsid w:val="009353CF"/>
    <w:rsid w:val="00935772"/>
    <w:rsid w:val="0093595E"/>
    <w:rsid w:val="00935A1E"/>
    <w:rsid w:val="00935B7C"/>
    <w:rsid w:val="00935E3A"/>
    <w:rsid w:val="00936005"/>
    <w:rsid w:val="0093607C"/>
    <w:rsid w:val="00936672"/>
    <w:rsid w:val="00936679"/>
    <w:rsid w:val="00936713"/>
    <w:rsid w:val="009369C4"/>
    <w:rsid w:val="00936D90"/>
    <w:rsid w:val="00937538"/>
    <w:rsid w:val="00937849"/>
    <w:rsid w:val="009378DB"/>
    <w:rsid w:val="00937A83"/>
    <w:rsid w:val="00937B51"/>
    <w:rsid w:val="00937BF1"/>
    <w:rsid w:val="00937C1B"/>
    <w:rsid w:val="00940008"/>
    <w:rsid w:val="009403BA"/>
    <w:rsid w:val="009404BC"/>
    <w:rsid w:val="00940CFA"/>
    <w:rsid w:val="00940FA6"/>
    <w:rsid w:val="00940FC3"/>
    <w:rsid w:val="00940FFA"/>
    <w:rsid w:val="00941503"/>
    <w:rsid w:val="00941543"/>
    <w:rsid w:val="009417E3"/>
    <w:rsid w:val="0094187D"/>
    <w:rsid w:val="00941A6F"/>
    <w:rsid w:val="00941D4D"/>
    <w:rsid w:val="00942227"/>
    <w:rsid w:val="009427D0"/>
    <w:rsid w:val="00942928"/>
    <w:rsid w:val="009429EE"/>
    <w:rsid w:val="00942A82"/>
    <w:rsid w:val="00942B06"/>
    <w:rsid w:val="00942C64"/>
    <w:rsid w:val="00942C90"/>
    <w:rsid w:val="00942D31"/>
    <w:rsid w:val="00942F29"/>
    <w:rsid w:val="00942FB6"/>
    <w:rsid w:val="00942FF7"/>
    <w:rsid w:val="0094322C"/>
    <w:rsid w:val="009432B3"/>
    <w:rsid w:val="009434EB"/>
    <w:rsid w:val="00943B48"/>
    <w:rsid w:val="00943EA6"/>
    <w:rsid w:val="00943F1B"/>
    <w:rsid w:val="0094400C"/>
    <w:rsid w:val="0094416B"/>
    <w:rsid w:val="00944400"/>
    <w:rsid w:val="00944461"/>
    <w:rsid w:val="00944759"/>
    <w:rsid w:val="009448F2"/>
    <w:rsid w:val="009448F3"/>
    <w:rsid w:val="00944C78"/>
    <w:rsid w:val="00944D61"/>
    <w:rsid w:val="00944E48"/>
    <w:rsid w:val="0094504F"/>
    <w:rsid w:val="0094524B"/>
    <w:rsid w:val="00945487"/>
    <w:rsid w:val="009456E3"/>
    <w:rsid w:val="00945759"/>
    <w:rsid w:val="00945F14"/>
    <w:rsid w:val="0094631A"/>
    <w:rsid w:val="009466E9"/>
    <w:rsid w:val="00946797"/>
    <w:rsid w:val="00946850"/>
    <w:rsid w:val="00946A49"/>
    <w:rsid w:val="00946CB3"/>
    <w:rsid w:val="00946D20"/>
    <w:rsid w:val="00946E51"/>
    <w:rsid w:val="00947216"/>
    <w:rsid w:val="009473C6"/>
    <w:rsid w:val="009473F4"/>
    <w:rsid w:val="00947455"/>
    <w:rsid w:val="00947656"/>
    <w:rsid w:val="0094767D"/>
    <w:rsid w:val="009478EB"/>
    <w:rsid w:val="00947AAB"/>
    <w:rsid w:val="00947FC1"/>
    <w:rsid w:val="00950231"/>
    <w:rsid w:val="0095026B"/>
    <w:rsid w:val="009503A2"/>
    <w:rsid w:val="0095051F"/>
    <w:rsid w:val="00950794"/>
    <w:rsid w:val="009507AA"/>
    <w:rsid w:val="009509EF"/>
    <w:rsid w:val="00950A1D"/>
    <w:rsid w:val="00950CE3"/>
    <w:rsid w:val="00950D7C"/>
    <w:rsid w:val="0095104E"/>
    <w:rsid w:val="0095122E"/>
    <w:rsid w:val="009512C7"/>
    <w:rsid w:val="00951550"/>
    <w:rsid w:val="009515CA"/>
    <w:rsid w:val="00951691"/>
    <w:rsid w:val="00951A1F"/>
    <w:rsid w:val="00951ED6"/>
    <w:rsid w:val="00951FCE"/>
    <w:rsid w:val="00952126"/>
    <w:rsid w:val="009521CC"/>
    <w:rsid w:val="0095226C"/>
    <w:rsid w:val="00952313"/>
    <w:rsid w:val="009524A4"/>
    <w:rsid w:val="00952548"/>
    <w:rsid w:val="00952C05"/>
    <w:rsid w:val="00952C90"/>
    <w:rsid w:val="00952D52"/>
    <w:rsid w:val="00952D68"/>
    <w:rsid w:val="00952F5E"/>
    <w:rsid w:val="00953146"/>
    <w:rsid w:val="00953681"/>
    <w:rsid w:val="00953847"/>
    <w:rsid w:val="00953D31"/>
    <w:rsid w:val="00953D56"/>
    <w:rsid w:val="00953F06"/>
    <w:rsid w:val="009540B7"/>
    <w:rsid w:val="009543D0"/>
    <w:rsid w:val="009545B4"/>
    <w:rsid w:val="00954749"/>
    <w:rsid w:val="0095485C"/>
    <w:rsid w:val="00954933"/>
    <w:rsid w:val="00954DAE"/>
    <w:rsid w:val="00955265"/>
    <w:rsid w:val="00955410"/>
    <w:rsid w:val="0095555D"/>
    <w:rsid w:val="00955815"/>
    <w:rsid w:val="00955821"/>
    <w:rsid w:val="009558EE"/>
    <w:rsid w:val="009559D5"/>
    <w:rsid w:val="00955C17"/>
    <w:rsid w:val="00955C1F"/>
    <w:rsid w:val="00955D04"/>
    <w:rsid w:val="00955D82"/>
    <w:rsid w:val="00955FFA"/>
    <w:rsid w:val="00956089"/>
    <w:rsid w:val="009560D0"/>
    <w:rsid w:val="00956170"/>
    <w:rsid w:val="0095629B"/>
    <w:rsid w:val="00956490"/>
    <w:rsid w:val="009568C6"/>
    <w:rsid w:val="00956BA1"/>
    <w:rsid w:val="00956BC5"/>
    <w:rsid w:val="00956BD6"/>
    <w:rsid w:val="00956D42"/>
    <w:rsid w:val="00956F0F"/>
    <w:rsid w:val="00957065"/>
    <w:rsid w:val="00957209"/>
    <w:rsid w:val="0095727F"/>
    <w:rsid w:val="009572AF"/>
    <w:rsid w:val="00957A98"/>
    <w:rsid w:val="00957C78"/>
    <w:rsid w:val="00957CFB"/>
    <w:rsid w:val="00957D14"/>
    <w:rsid w:val="00957E41"/>
    <w:rsid w:val="0096004C"/>
    <w:rsid w:val="009601B1"/>
    <w:rsid w:val="0096023A"/>
    <w:rsid w:val="0096029E"/>
    <w:rsid w:val="0096051C"/>
    <w:rsid w:val="0096071B"/>
    <w:rsid w:val="0096072E"/>
    <w:rsid w:val="009607AB"/>
    <w:rsid w:val="00960A9A"/>
    <w:rsid w:val="00960B84"/>
    <w:rsid w:val="00960EAE"/>
    <w:rsid w:val="00960FF1"/>
    <w:rsid w:val="0096107C"/>
    <w:rsid w:val="0096107E"/>
    <w:rsid w:val="0096113C"/>
    <w:rsid w:val="009615DB"/>
    <w:rsid w:val="00961BA9"/>
    <w:rsid w:val="00961E17"/>
    <w:rsid w:val="00961EB5"/>
    <w:rsid w:val="009620E5"/>
    <w:rsid w:val="009621B8"/>
    <w:rsid w:val="00962683"/>
    <w:rsid w:val="009629F5"/>
    <w:rsid w:val="00962E23"/>
    <w:rsid w:val="00962ED0"/>
    <w:rsid w:val="009630AC"/>
    <w:rsid w:val="00963149"/>
    <w:rsid w:val="0096322C"/>
    <w:rsid w:val="00963383"/>
    <w:rsid w:val="009635D4"/>
    <w:rsid w:val="009635F5"/>
    <w:rsid w:val="00963B0E"/>
    <w:rsid w:val="00963CBE"/>
    <w:rsid w:val="00963CE6"/>
    <w:rsid w:val="00963E3A"/>
    <w:rsid w:val="00964137"/>
    <w:rsid w:val="0096418C"/>
    <w:rsid w:val="009643D9"/>
    <w:rsid w:val="0096456D"/>
    <w:rsid w:val="009647F1"/>
    <w:rsid w:val="0096487C"/>
    <w:rsid w:val="00964B36"/>
    <w:rsid w:val="00964BC2"/>
    <w:rsid w:val="00964CC9"/>
    <w:rsid w:val="00964D4A"/>
    <w:rsid w:val="00964E20"/>
    <w:rsid w:val="00964EAE"/>
    <w:rsid w:val="00965023"/>
    <w:rsid w:val="009650B7"/>
    <w:rsid w:val="0096515D"/>
    <w:rsid w:val="00965635"/>
    <w:rsid w:val="00965841"/>
    <w:rsid w:val="009658AD"/>
    <w:rsid w:val="00965A0D"/>
    <w:rsid w:val="00965EE1"/>
    <w:rsid w:val="00966212"/>
    <w:rsid w:val="0096634A"/>
    <w:rsid w:val="00966623"/>
    <w:rsid w:val="009667A4"/>
    <w:rsid w:val="009668D5"/>
    <w:rsid w:val="00966963"/>
    <w:rsid w:val="00966D23"/>
    <w:rsid w:val="009676A2"/>
    <w:rsid w:val="009678DB"/>
    <w:rsid w:val="00967920"/>
    <w:rsid w:val="00967BF3"/>
    <w:rsid w:val="00967CB5"/>
    <w:rsid w:val="009700B6"/>
    <w:rsid w:val="00970143"/>
    <w:rsid w:val="009701A1"/>
    <w:rsid w:val="00970728"/>
    <w:rsid w:val="00970738"/>
    <w:rsid w:val="009707C9"/>
    <w:rsid w:val="0097082A"/>
    <w:rsid w:val="009709B2"/>
    <w:rsid w:val="00970B28"/>
    <w:rsid w:val="00970DBB"/>
    <w:rsid w:val="00970E6B"/>
    <w:rsid w:val="009715E0"/>
    <w:rsid w:val="0097197A"/>
    <w:rsid w:val="00971A3C"/>
    <w:rsid w:val="00971C26"/>
    <w:rsid w:val="00971D40"/>
    <w:rsid w:val="00971E0B"/>
    <w:rsid w:val="00971EB4"/>
    <w:rsid w:val="00971F5F"/>
    <w:rsid w:val="00972101"/>
    <w:rsid w:val="00972D22"/>
    <w:rsid w:val="00972FB5"/>
    <w:rsid w:val="00973344"/>
    <w:rsid w:val="00973510"/>
    <w:rsid w:val="00973669"/>
    <w:rsid w:val="009736FE"/>
    <w:rsid w:val="0097373B"/>
    <w:rsid w:val="00973873"/>
    <w:rsid w:val="00973994"/>
    <w:rsid w:val="00973B96"/>
    <w:rsid w:val="00973BAA"/>
    <w:rsid w:val="00973E3C"/>
    <w:rsid w:val="00974763"/>
    <w:rsid w:val="009748CB"/>
    <w:rsid w:val="00974B73"/>
    <w:rsid w:val="00974F96"/>
    <w:rsid w:val="00975234"/>
    <w:rsid w:val="0097563C"/>
    <w:rsid w:val="009757CA"/>
    <w:rsid w:val="00975AF3"/>
    <w:rsid w:val="00975B4E"/>
    <w:rsid w:val="00975C9D"/>
    <w:rsid w:val="00975E2A"/>
    <w:rsid w:val="00976024"/>
    <w:rsid w:val="0097602E"/>
    <w:rsid w:val="00976757"/>
    <w:rsid w:val="00976822"/>
    <w:rsid w:val="00976D86"/>
    <w:rsid w:val="00976E22"/>
    <w:rsid w:val="00976E76"/>
    <w:rsid w:val="0097718F"/>
    <w:rsid w:val="0097778C"/>
    <w:rsid w:val="00977815"/>
    <w:rsid w:val="009779D3"/>
    <w:rsid w:val="00977A14"/>
    <w:rsid w:val="00977C00"/>
    <w:rsid w:val="00977E9B"/>
    <w:rsid w:val="00977EA6"/>
    <w:rsid w:val="00980245"/>
    <w:rsid w:val="0098036E"/>
    <w:rsid w:val="00980443"/>
    <w:rsid w:val="009804BE"/>
    <w:rsid w:val="00980705"/>
    <w:rsid w:val="009807BF"/>
    <w:rsid w:val="009808EF"/>
    <w:rsid w:val="009808F6"/>
    <w:rsid w:val="009809CE"/>
    <w:rsid w:val="00980D42"/>
    <w:rsid w:val="009811BB"/>
    <w:rsid w:val="0098131F"/>
    <w:rsid w:val="00981479"/>
    <w:rsid w:val="009817B0"/>
    <w:rsid w:val="00981C55"/>
    <w:rsid w:val="00981CF9"/>
    <w:rsid w:val="00981D30"/>
    <w:rsid w:val="00982295"/>
    <w:rsid w:val="009829B3"/>
    <w:rsid w:val="00982BDD"/>
    <w:rsid w:val="00982C0C"/>
    <w:rsid w:val="00982C31"/>
    <w:rsid w:val="00982D45"/>
    <w:rsid w:val="00982FE4"/>
    <w:rsid w:val="00983165"/>
    <w:rsid w:val="00983343"/>
    <w:rsid w:val="009833C4"/>
    <w:rsid w:val="009834E0"/>
    <w:rsid w:val="009837B6"/>
    <w:rsid w:val="009838FF"/>
    <w:rsid w:val="00983A78"/>
    <w:rsid w:val="00983AE7"/>
    <w:rsid w:val="00983C5A"/>
    <w:rsid w:val="00983E33"/>
    <w:rsid w:val="00983FA9"/>
    <w:rsid w:val="00984149"/>
    <w:rsid w:val="00984195"/>
    <w:rsid w:val="0098447A"/>
    <w:rsid w:val="00984759"/>
    <w:rsid w:val="00984788"/>
    <w:rsid w:val="00984909"/>
    <w:rsid w:val="00984C29"/>
    <w:rsid w:val="00984D7E"/>
    <w:rsid w:val="00984E69"/>
    <w:rsid w:val="00984FF3"/>
    <w:rsid w:val="00984FF9"/>
    <w:rsid w:val="009850C5"/>
    <w:rsid w:val="00985164"/>
    <w:rsid w:val="009857C9"/>
    <w:rsid w:val="00985925"/>
    <w:rsid w:val="0098594C"/>
    <w:rsid w:val="00985A02"/>
    <w:rsid w:val="00985D0E"/>
    <w:rsid w:val="00985D4C"/>
    <w:rsid w:val="00986014"/>
    <w:rsid w:val="00986125"/>
    <w:rsid w:val="00986326"/>
    <w:rsid w:val="00986849"/>
    <w:rsid w:val="00986BB7"/>
    <w:rsid w:val="00986D4B"/>
    <w:rsid w:val="00986E11"/>
    <w:rsid w:val="00986E1E"/>
    <w:rsid w:val="00986F6D"/>
    <w:rsid w:val="0098727C"/>
    <w:rsid w:val="0098740B"/>
    <w:rsid w:val="00987412"/>
    <w:rsid w:val="00987703"/>
    <w:rsid w:val="00987708"/>
    <w:rsid w:val="00987996"/>
    <w:rsid w:val="00987DB2"/>
    <w:rsid w:val="00987DDD"/>
    <w:rsid w:val="00987DF0"/>
    <w:rsid w:val="00987DF4"/>
    <w:rsid w:val="00987E2E"/>
    <w:rsid w:val="0099008B"/>
    <w:rsid w:val="0099015F"/>
    <w:rsid w:val="00990178"/>
    <w:rsid w:val="009909BC"/>
    <w:rsid w:val="00990B71"/>
    <w:rsid w:val="00990C15"/>
    <w:rsid w:val="00990D3F"/>
    <w:rsid w:val="00990E18"/>
    <w:rsid w:val="009911F3"/>
    <w:rsid w:val="00991202"/>
    <w:rsid w:val="0099177B"/>
    <w:rsid w:val="009917E0"/>
    <w:rsid w:val="00991BB7"/>
    <w:rsid w:val="00991BF9"/>
    <w:rsid w:val="00991C52"/>
    <w:rsid w:val="00992516"/>
    <w:rsid w:val="00992C1C"/>
    <w:rsid w:val="00992DEC"/>
    <w:rsid w:val="009930A5"/>
    <w:rsid w:val="009931A3"/>
    <w:rsid w:val="0099367E"/>
    <w:rsid w:val="00993B7A"/>
    <w:rsid w:val="00993FE4"/>
    <w:rsid w:val="009940FB"/>
    <w:rsid w:val="0099425E"/>
    <w:rsid w:val="009946DC"/>
    <w:rsid w:val="0099482F"/>
    <w:rsid w:val="00994A02"/>
    <w:rsid w:val="00994B14"/>
    <w:rsid w:val="00994CDC"/>
    <w:rsid w:val="00994EA5"/>
    <w:rsid w:val="00995167"/>
    <w:rsid w:val="009954C7"/>
    <w:rsid w:val="00995518"/>
    <w:rsid w:val="00995759"/>
    <w:rsid w:val="00995927"/>
    <w:rsid w:val="009959C3"/>
    <w:rsid w:val="00995C87"/>
    <w:rsid w:val="00995DC2"/>
    <w:rsid w:val="009963FB"/>
    <w:rsid w:val="009969CD"/>
    <w:rsid w:val="00996CFC"/>
    <w:rsid w:val="00996FD2"/>
    <w:rsid w:val="009974C3"/>
    <w:rsid w:val="0099750A"/>
    <w:rsid w:val="0099770A"/>
    <w:rsid w:val="00997769"/>
    <w:rsid w:val="009977FF"/>
    <w:rsid w:val="00997A2E"/>
    <w:rsid w:val="00997B9F"/>
    <w:rsid w:val="00997C6A"/>
    <w:rsid w:val="00997CB7"/>
    <w:rsid w:val="009A048E"/>
    <w:rsid w:val="009A0A2C"/>
    <w:rsid w:val="009A0FBB"/>
    <w:rsid w:val="009A119F"/>
    <w:rsid w:val="009A15E6"/>
    <w:rsid w:val="009A1609"/>
    <w:rsid w:val="009A162D"/>
    <w:rsid w:val="009A1A7E"/>
    <w:rsid w:val="009A1CD2"/>
    <w:rsid w:val="009A262A"/>
    <w:rsid w:val="009A2D36"/>
    <w:rsid w:val="009A2DB7"/>
    <w:rsid w:val="009A2EE6"/>
    <w:rsid w:val="009A33D8"/>
    <w:rsid w:val="009A3412"/>
    <w:rsid w:val="009A3480"/>
    <w:rsid w:val="009A34BB"/>
    <w:rsid w:val="009A3658"/>
    <w:rsid w:val="009A37F5"/>
    <w:rsid w:val="009A3B6D"/>
    <w:rsid w:val="009A3DB8"/>
    <w:rsid w:val="009A41C5"/>
    <w:rsid w:val="009A4320"/>
    <w:rsid w:val="009A4356"/>
    <w:rsid w:val="009A438C"/>
    <w:rsid w:val="009A43B3"/>
    <w:rsid w:val="009A464D"/>
    <w:rsid w:val="009A4781"/>
    <w:rsid w:val="009A47D3"/>
    <w:rsid w:val="009A496F"/>
    <w:rsid w:val="009A4B78"/>
    <w:rsid w:val="009A4D73"/>
    <w:rsid w:val="009A4E41"/>
    <w:rsid w:val="009A4EA3"/>
    <w:rsid w:val="009A4F24"/>
    <w:rsid w:val="009A50D2"/>
    <w:rsid w:val="009A5297"/>
    <w:rsid w:val="009A5326"/>
    <w:rsid w:val="009A537A"/>
    <w:rsid w:val="009A53DC"/>
    <w:rsid w:val="009A5A88"/>
    <w:rsid w:val="009A5D40"/>
    <w:rsid w:val="009A5E10"/>
    <w:rsid w:val="009A5E7C"/>
    <w:rsid w:val="009A5E9E"/>
    <w:rsid w:val="009A6212"/>
    <w:rsid w:val="009A6665"/>
    <w:rsid w:val="009A6785"/>
    <w:rsid w:val="009A6D57"/>
    <w:rsid w:val="009A7314"/>
    <w:rsid w:val="009A743F"/>
    <w:rsid w:val="009A74F7"/>
    <w:rsid w:val="009A76B0"/>
    <w:rsid w:val="009A76B2"/>
    <w:rsid w:val="009A785E"/>
    <w:rsid w:val="009A7CF2"/>
    <w:rsid w:val="009A7D39"/>
    <w:rsid w:val="009A7E88"/>
    <w:rsid w:val="009A7FD7"/>
    <w:rsid w:val="009B00F2"/>
    <w:rsid w:val="009B0784"/>
    <w:rsid w:val="009B0832"/>
    <w:rsid w:val="009B0FB2"/>
    <w:rsid w:val="009B1113"/>
    <w:rsid w:val="009B111F"/>
    <w:rsid w:val="009B11A2"/>
    <w:rsid w:val="009B1285"/>
    <w:rsid w:val="009B1914"/>
    <w:rsid w:val="009B1C34"/>
    <w:rsid w:val="009B1D22"/>
    <w:rsid w:val="009B1E86"/>
    <w:rsid w:val="009B2031"/>
    <w:rsid w:val="009B21AD"/>
    <w:rsid w:val="009B21CB"/>
    <w:rsid w:val="009B27C4"/>
    <w:rsid w:val="009B2B37"/>
    <w:rsid w:val="009B2D92"/>
    <w:rsid w:val="009B2EFF"/>
    <w:rsid w:val="009B3100"/>
    <w:rsid w:val="009B3250"/>
    <w:rsid w:val="009B327E"/>
    <w:rsid w:val="009B3344"/>
    <w:rsid w:val="009B401A"/>
    <w:rsid w:val="009B40D1"/>
    <w:rsid w:val="009B415D"/>
    <w:rsid w:val="009B42D2"/>
    <w:rsid w:val="009B42D4"/>
    <w:rsid w:val="009B439B"/>
    <w:rsid w:val="009B439E"/>
    <w:rsid w:val="009B4A06"/>
    <w:rsid w:val="009B4D7B"/>
    <w:rsid w:val="009B4F56"/>
    <w:rsid w:val="009B50C2"/>
    <w:rsid w:val="009B5133"/>
    <w:rsid w:val="009B51DB"/>
    <w:rsid w:val="009B53CF"/>
    <w:rsid w:val="009B5E9C"/>
    <w:rsid w:val="009B609E"/>
    <w:rsid w:val="009B6253"/>
    <w:rsid w:val="009B6340"/>
    <w:rsid w:val="009B65FE"/>
    <w:rsid w:val="009B662A"/>
    <w:rsid w:val="009B6A9E"/>
    <w:rsid w:val="009B6CCC"/>
    <w:rsid w:val="009B70C8"/>
    <w:rsid w:val="009B722F"/>
    <w:rsid w:val="009B7242"/>
    <w:rsid w:val="009B737C"/>
    <w:rsid w:val="009B742E"/>
    <w:rsid w:val="009B75A4"/>
    <w:rsid w:val="009B7BCF"/>
    <w:rsid w:val="009C00D2"/>
    <w:rsid w:val="009C05D7"/>
    <w:rsid w:val="009C05ED"/>
    <w:rsid w:val="009C0AC6"/>
    <w:rsid w:val="009C0C29"/>
    <w:rsid w:val="009C0D7D"/>
    <w:rsid w:val="009C0E66"/>
    <w:rsid w:val="009C0E6D"/>
    <w:rsid w:val="009C0EC0"/>
    <w:rsid w:val="009C111D"/>
    <w:rsid w:val="009C11B2"/>
    <w:rsid w:val="009C125F"/>
    <w:rsid w:val="009C13F5"/>
    <w:rsid w:val="009C1427"/>
    <w:rsid w:val="009C1456"/>
    <w:rsid w:val="009C1484"/>
    <w:rsid w:val="009C14E2"/>
    <w:rsid w:val="009C1538"/>
    <w:rsid w:val="009C1617"/>
    <w:rsid w:val="009C164F"/>
    <w:rsid w:val="009C1871"/>
    <w:rsid w:val="009C1C30"/>
    <w:rsid w:val="009C1CE7"/>
    <w:rsid w:val="009C1E5F"/>
    <w:rsid w:val="009C1F66"/>
    <w:rsid w:val="009C22DD"/>
    <w:rsid w:val="009C2551"/>
    <w:rsid w:val="009C2621"/>
    <w:rsid w:val="009C287B"/>
    <w:rsid w:val="009C29D5"/>
    <w:rsid w:val="009C30A0"/>
    <w:rsid w:val="009C32EF"/>
    <w:rsid w:val="009C34F1"/>
    <w:rsid w:val="009C359E"/>
    <w:rsid w:val="009C35EF"/>
    <w:rsid w:val="009C3695"/>
    <w:rsid w:val="009C36C4"/>
    <w:rsid w:val="009C37FE"/>
    <w:rsid w:val="009C3827"/>
    <w:rsid w:val="009C3B3C"/>
    <w:rsid w:val="009C3DFE"/>
    <w:rsid w:val="009C4059"/>
    <w:rsid w:val="009C4082"/>
    <w:rsid w:val="009C4565"/>
    <w:rsid w:val="009C47BF"/>
    <w:rsid w:val="009C4806"/>
    <w:rsid w:val="009C4A38"/>
    <w:rsid w:val="009C4AD8"/>
    <w:rsid w:val="009C4D3D"/>
    <w:rsid w:val="009C51D4"/>
    <w:rsid w:val="009C53DB"/>
    <w:rsid w:val="009C53FF"/>
    <w:rsid w:val="009C54A6"/>
    <w:rsid w:val="009C55E2"/>
    <w:rsid w:val="009C5692"/>
    <w:rsid w:val="009C576D"/>
    <w:rsid w:val="009C5A4E"/>
    <w:rsid w:val="009C5D50"/>
    <w:rsid w:val="009C5EE5"/>
    <w:rsid w:val="009C61E3"/>
    <w:rsid w:val="009C627E"/>
    <w:rsid w:val="009C638C"/>
    <w:rsid w:val="009C6455"/>
    <w:rsid w:val="009C6760"/>
    <w:rsid w:val="009C697B"/>
    <w:rsid w:val="009C6A82"/>
    <w:rsid w:val="009C6B56"/>
    <w:rsid w:val="009C6C93"/>
    <w:rsid w:val="009C7178"/>
    <w:rsid w:val="009C71FA"/>
    <w:rsid w:val="009C740D"/>
    <w:rsid w:val="009C76F9"/>
    <w:rsid w:val="009C7727"/>
    <w:rsid w:val="009C7785"/>
    <w:rsid w:val="009C79C4"/>
    <w:rsid w:val="009C7DB8"/>
    <w:rsid w:val="009C7FF0"/>
    <w:rsid w:val="009D010D"/>
    <w:rsid w:val="009D0244"/>
    <w:rsid w:val="009D03FA"/>
    <w:rsid w:val="009D050F"/>
    <w:rsid w:val="009D0612"/>
    <w:rsid w:val="009D0772"/>
    <w:rsid w:val="009D0A23"/>
    <w:rsid w:val="009D0AE8"/>
    <w:rsid w:val="009D0D7B"/>
    <w:rsid w:val="009D0E39"/>
    <w:rsid w:val="009D0F71"/>
    <w:rsid w:val="009D111C"/>
    <w:rsid w:val="009D13E4"/>
    <w:rsid w:val="009D141A"/>
    <w:rsid w:val="009D17A0"/>
    <w:rsid w:val="009D1A08"/>
    <w:rsid w:val="009D1A61"/>
    <w:rsid w:val="009D1E51"/>
    <w:rsid w:val="009D1E61"/>
    <w:rsid w:val="009D1F7A"/>
    <w:rsid w:val="009D2165"/>
    <w:rsid w:val="009D2790"/>
    <w:rsid w:val="009D2873"/>
    <w:rsid w:val="009D2942"/>
    <w:rsid w:val="009D2ADB"/>
    <w:rsid w:val="009D2B86"/>
    <w:rsid w:val="009D3220"/>
    <w:rsid w:val="009D33C1"/>
    <w:rsid w:val="009D3551"/>
    <w:rsid w:val="009D3827"/>
    <w:rsid w:val="009D3A1A"/>
    <w:rsid w:val="009D3A9F"/>
    <w:rsid w:val="009D3AC0"/>
    <w:rsid w:val="009D3F40"/>
    <w:rsid w:val="009D3FA3"/>
    <w:rsid w:val="009D417F"/>
    <w:rsid w:val="009D426A"/>
    <w:rsid w:val="009D45BC"/>
    <w:rsid w:val="009D4602"/>
    <w:rsid w:val="009D478D"/>
    <w:rsid w:val="009D47CC"/>
    <w:rsid w:val="009D480E"/>
    <w:rsid w:val="009D4817"/>
    <w:rsid w:val="009D4824"/>
    <w:rsid w:val="009D4B7B"/>
    <w:rsid w:val="009D4D98"/>
    <w:rsid w:val="009D4DB7"/>
    <w:rsid w:val="009D5060"/>
    <w:rsid w:val="009D5222"/>
    <w:rsid w:val="009D54E0"/>
    <w:rsid w:val="009D5699"/>
    <w:rsid w:val="009D5766"/>
    <w:rsid w:val="009D57FD"/>
    <w:rsid w:val="009D5BDB"/>
    <w:rsid w:val="009D5CCA"/>
    <w:rsid w:val="009D63D5"/>
    <w:rsid w:val="009D6453"/>
    <w:rsid w:val="009D648A"/>
    <w:rsid w:val="009D6714"/>
    <w:rsid w:val="009D694E"/>
    <w:rsid w:val="009D6B03"/>
    <w:rsid w:val="009D6B3D"/>
    <w:rsid w:val="009D6C4B"/>
    <w:rsid w:val="009D6ED8"/>
    <w:rsid w:val="009D729F"/>
    <w:rsid w:val="009D7422"/>
    <w:rsid w:val="009D77A4"/>
    <w:rsid w:val="009D78E7"/>
    <w:rsid w:val="009D7A74"/>
    <w:rsid w:val="009D7AF8"/>
    <w:rsid w:val="009D7D36"/>
    <w:rsid w:val="009D7DAE"/>
    <w:rsid w:val="009D7F97"/>
    <w:rsid w:val="009E0505"/>
    <w:rsid w:val="009E060F"/>
    <w:rsid w:val="009E0647"/>
    <w:rsid w:val="009E0742"/>
    <w:rsid w:val="009E092E"/>
    <w:rsid w:val="009E09EB"/>
    <w:rsid w:val="009E0AF9"/>
    <w:rsid w:val="009E0C4D"/>
    <w:rsid w:val="009E0EE8"/>
    <w:rsid w:val="009E125B"/>
    <w:rsid w:val="009E1291"/>
    <w:rsid w:val="009E12BC"/>
    <w:rsid w:val="009E16D0"/>
    <w:rsid w:val="009E1F4F"/>
    <w:rsid w:val="009E1F53"/>
    <w:rsid w:val="009E224D"/>
    <w:rsid w:val="009E230D"/>
    <w:rsid w:val="009E2415"/>
    <w:rsid w:val="009E2521"/>
    <w:rsid w:val="009E2646"/>
    <w:rsid w:val="009E26D5"/>
    <w:rsid w:val="009E276C"/>
    <w:rsid w:val="009E27C1"/>
    <w:rsid w:val="009E289D"/>
    <w:rsid w:val="009E2A07"/>
    <w:rsid w:val="009E2C0B"/>
    <w:rsid w:val="009E2C6D"/>
    <w:rsid w:val="009E2FE2"/>
    <w:rsid w:val="009E3398"/>
    <w:rsid w:val="009E3577"/>
    <w:rsid w:val="009E36A4"/>
    <w:rsid w:val="009E39CC"/>
    <w:rsid w:val="009E3C18"/>
    <w:rsid w:val="009E3D2B"/>
    <w:rsid w:val="009E3D34"/>
    <w:rsid w:val="009E3D40"/>
    <w:rsid w:val="009E3E84"/>
    <w:rsid w:val="009E3EB1"/>
    <w:rsid w:val="009E3EC6"/>
    <w:rsid w:val="009E4097"/>
    <w:rsid w:val="009E428F"/>
    <w:rsid w:val="009E42EE"/>
    <w:rsid w:val="009E454A"/>
    <w:rsid w:val="009E4664"/>
    <w:rsid w:val="009E47C6"/>
    <w:rsid w:val="009E4D8E"/>
    <w:rsid w:val="009E4E90"/>
    <w:rsid w:val="009E4EB7"/>
    <w:rsid w:val="009E4F2C"/>
    <w:rsid w:val="009E5105"/>
    <w:rsid w:val="009E514C"/>
    <w:rsid w:val="009E5609"/>
    <w:rsid w:val="009E56C7"/>
    <w:rsid w:val="009E57C1"/>
    <w:rsid w:val="009E624A"/>
    <w:rsid w:val="009E6508"/>
    <w:rsid w:val="009E68C2"/>
    <w:rsid w:val="009E6986"/>
    <w:rsid w:val="009E6A25"/>
    <w:rsid w:val="009E6AC2"/>
    <w:rsid w:val="009E6B32"/>
    <w:rsid w:val="009E6B79"/>
    <w:rsid w:val="009E6E45"/>
    <w:rsid w:val="009E70F3"/>
    <w:rsid w:val="009E721A"/>
    <w:rsid w:val="009E7A4B"/>
    <w:rsid w:val="009E7B46"/>
    <w:rsid w:val="009E7E98"/>
    <w:rsid w:val="009E7F64"/>
    <w:rsid w:val="009F00EE"/>
    <w:rsid w:val="009F00EF"/>
    <w:rsid w:val="009F0374"/>
    <w:rsid w:val="009F0748"/>
    <w:rsid w:val="009F0827"/>
    <w:rsid w:val="009F0B17"/>
    <w:rsid w:val="009F0BED"/>
    <w:rsid w:val="009F0C11"/>
    <w:rsid w:val="009F1456"/>
    <w:rsid w:val="009F15CF"/>
    <w:rsid w:val="009F1673"/>
    <w:rsid w:val="009F167D"/>
    <w:rsid w:val="009F16D7"/>
    <w:rsid w:val="009F193E"/>
    <w:rsid w:val="009F1B53"/>
    <w:rsid w:val="009F1D7C"/>
    <w:rsid w:val="009F1EA5"/>
    <w:rsid w:val="009F223D"/>
    <w:rsid w:val="009F224D"/>
    <w:rsid w:val="009F22DB"/>
    <w:rsid w:val="009F251F"/>
    <w:rsid w:val="009F25FA"/>
    <w:rsid w:val="009F2C4E"/>
    <w:rsid w:val="009F305C"/>
    <w:rsid w:val="009F3255"/>
    <w:rsid w:val="009F344D"/>
    <w:rsid w:val="009F34AA"/>
    <w:rsid w:val="009F3668"/>
    <w:rsid w:val="009F388F"/>
    <w:rsid w:val="009F3CA4"/>
    <w:rsid w:val="009F3D12"/>
    <w:rsid w:val="009F3DCE"/>
    <w:rsid w:val="009F3E2F"/>
    <w:rsid w:val="009F44FF"/>
    <w:rsid w:val="009F45CF"/>
    <w:rsid w:val="009F46E8"/>
    <w:rsid w:val="009F472D"/>
    <w:rsid w:val="009F4B25"/>
    <w:rsid w:val="009F4CED"/>
    <w:rsid w:val="009F4CF0"/>
    <w:rsid w:val="009F4E88"/>
    <w:rsid w:val="009F4F54"/>
    <w:rsid w:val="009F504B"/>
    <w:rsid w:val="009F50D1"/>
    <w:rsid w:val="009F568A"/>
    <w:rsid w:val="009F573B"/>
    <w:rsid w:val="009F5918"/>
    <w:rsid w:val="009F596D"/>
    <w:rsid w:val="009F5D37"/>
    <w:rsid w:val="009F66EB"/>
    <w:rsid w:val="009F672E"/>
    <w:rsid w:val="009F6782"/>
    <w:rsid w:val="009F6895"/>
    <w:rsid w:val="009F68F9"/>
    <w:rsid w:val="009F6A91"/>
    <w:rsid w:val="009F6C0F"/>
    <w:rsid w:val="009F6CFA"/>
    <w:rsid w:val="009F6E3D"/>
    <w:rsid w:val="009F71A6"/>
    <w:rsid w:val="009F71AA"/>
    <w:rsid w:val="009F7326"/>
    <w:rsid w:val="009F754A"/>
    <w:rsid w:val="009F791F"/>
    <w:rsid w:val="009F798C"/>
    <w:rsid w:val="009F7EC0"/>
    <w:rsid w:val="009F7F86"/>
    <w:rsid w:val="00A00132"/>
    <w:rsid w:val="00A0034D"/>
    <w:rsid w:val="00A00630"/>
    <w:rsid w:val="00A00BFB"/>
    <w:rsid w:val="00A00C7A"/>
    <w:rsid w:val="00A00DCF"/>
    <w:rsid w:val="00A00E29"/>
    <w:rsid w:val="00A00E46"/>
    <w:rsid w:val="00A010B1"/>
    <w:rsid w:val="00A01174"/>
    <w:rsid w:val="00A0126C"/>
    <w:rsid w:val="00A012DA"/>
    <w:rsid w:val="00A01409"/>
    <w:rsid w:val="00A015BC"/>
    <w:rsid w:val="00A0187E"/>
    <w:rsid w:val="00A02000"/>
    <w:rsid w:val="00A023AF"/>
    <w:rsid w:val="00A02450"/>
    <w:rsid w:val="00A02453"/>
    <w:rsid w:val="00A026F0"/>
    <w:rsid w:val="00A02B64"/>
    <w:rsid w:val="00A02BED"/>
    <w:rsid w:val="00A02F2D"/>
    <w:rsid w:val="00A02F61"/>
    <w:rsid w:val="00A031BD"/>
    <w:rsid w:val="00A031CE"/>
    <w:rsid w:val="00A03CD7"/>
    <w:rsid w:val="00A03E0E"/>
    <w:rsid w:val="00A040D1"/>
    <w:rsid w:val="00A04197"/>
    <w:rsid w:val="00A04325"/>
    <w:rsid w:val="00A04424"/>
    <w:rsid w:val="00A0461A"/>
    <w:rsid w:val="00A04A0A"/>
    <w:rsid w:val="00A04D88"/>
    <w:rsid w:val="00A04DB1"/>
    <w:rsid w:val="00A04E54"/>
    <w:rsid w:val="00A050A8"/>
    <w:rsid w:val="00A05243"/>
    <w:rsid w:val="00A056A3"/>
    <w:rsid w:val="00A056AA"/>
    <w:rsid w:val="00A057DF"/>
    <w:rsid w:val="00A05A70"/>
    <w:rsid w:val="00A05B51"/>
    <w:rsid w:val="00A05D54"/>
    <w:rsid w:val="00A061C2"/>
    <w:rsid w:val="00A06286"/>
    <w:rsid w:val="00A06318"/>
    <w:rsid w:val="00A063BC"/>
    <w:rsid w:val="00A068E1"/>
    <w:rsid w:val="00A06A4F"/>
    <w:rsid w:val="00A06A80"/>
    <w:rsid w:val="00A06CC5"/>
    <w:rsid w:val="00A06D8A"/>
    <w:rsid w:val="00A0711F"/>
    <w:rsid w:val="00A071B7"/>
    <w:rsid w:val="00A073C7"/>
    <w:rsid w:val="00A07B0B"/>
    <w:rsid w:val="00A07B5C"/>
    <w:rsid w:val="00A102A0"/>
    <w:rsid w:val="00A104AE"/>
    <w:rsid w:val="00A10590"/>
    <w:rsid w:val="00A108C2"/>
    <w:rsid w:val="00A10E23"/>
    <w:rsid w:val="00A10E90"/>
    <w:rsid w:val="00A10EBF"/>
    <w:rsid w:val="00A10EDD"/>
    <w:rsid w:val="00A113A9"/>
    <w:rsid w:val="00A114FA"/>
    <w:rsid w:val="00A11606"/>
    <w:rsid w:val="00A116BE"/>
    <w:rsid w:val="00A11761"/>
    <w:rsid w:val="00A11905"/>
    <w:rsid w:val="00A11AF3"/>
    <w:rsid w:val="00A11B07"/>
    <w:rsid w:val="00A11B58"/>
    <w:rsid w:val="00A11DE0"/>
    <w:rsid w:val="00A121AA"/>
    <w:rsid w:val="00A124C7"/>
    <w:rsid w:val="00A1256B"/>
    <w:rsid w:val="00A12756"/>
    <w:rsid w:val="00A12798"/>
    <w:rsid w:val="00A12C09"/>
    <w:rsid w:val="00A12E40"/>
    <w:rsid w:val="00A12E63"/>
    <w:rsid w:val="00A12E85"/>
    <w:rsid w:val="00A13084"/>
    <w:rsid w:val="00A1327F"/>
    <w:rsid w:val="00A132ED"/>
    <w:rsid w:val="00A1373C"/>
    <w:rsid w:val="00A137A8"/>
    <w:rsid w:val="00A13817"/>
    <w:rsid w:val="00A138D3"/>
    <w:rsid w:val="00A13CC4"/>
    <w:rsid w:val="00A13DC7"/>
    <w:rsid w:val="00A13E0F"/>
    <w:rsid w:val="00A144B7"/>
    <w:rsid w:val="00A144F2"/>
    <w:rsid w:val="00A149B4"/>
    <w:rsid w:val="00A14CD7"/>
    <w:rsid w:val="00A153F1"/>
    <w:rsid w:val="00A15600"/>
    <w:rsid w:val="00A15698"/>
    <w:rsid w:val="00A158C9"/>
    <w:rsid w:val="00A15A4E"/>
    <w:rsid w:val="00A15D72"/>
    <w:rsid w:val="00A15F4F"/>
    <w:rsid w:val="00A15FF2"/>
    <w:rsid w:val="00A160AB"/>
    <w:rsid w:val="00A160F0"/>
    <w:rsid w:val="00A16134"/>
    <w:rsid w:val="00A164B2"/>
    <w:rsid w:val="00A16745"/>
    <w:rsid w:val="00A16747"/>
    <w:rsid w:val="00A167BF"/>
    <w:rsid w:val="00A16AB4"/>
    <w:rsid w:val="00A1719F"/>
    <w:rsid w:val="00A175A4"/>
    <w:rsid w:val="00A175F8"/>
    <w:rsid w:val="00A17800"/>
    <w:rsid w:val="00A17A6F"/>
    <w:rsid w:val="00A17C1D"/>
    <w:rsid w:val="00A17E3E"/>
    <w:rsid w:val="00A20013"/>
    <w:rsid w:val="00A20582"/>
    <w:rsid w:val="00A20C65"/>
    <w:rsid w:val="00A214B2"/>
    <w:rsid w:val="00A21767"/>
    <w:rsid w:val="00A219BC"/>
    <w:rsid w:val="00A21B16"/>
    <w:rsid w:val="00A21C23"/>
    <w:rsid w:val="00A21FD5"/>
    <w:rsid w:val="00A22434"/>
    <w:rsid w:val="00A22614"/>
    <w:rsid w:val="00A226FF"/>
    <w:rsid w:val="00A22751"/>
    <w:rsid w:val="00A228DC"/>
    <w:rsid w:val="00A22940"/>
    <w:rsid w:val="00A23102"/>
    <w:rsid w:val="00A23226"/>
    <w:rsid w:val="00A23284"/>
    <w:rsid w:val="00A2343F"/>
    <w:rsid w:val="00A234CF"/>
    <w:rsid w:val="00A23505"/>
    <w:rsid w:val="00A23598"/>
    <w:rsid w:val="00A23D17"/>
    <w:rsid w:val="00A2427C"/>
    <w:rsid w:val="00A2428B"/>
    <w:rsid w:val="00A24498"/>
    <w:rsid w:val="00A244F1"/>
    <w:rsid w:val="00A2476B"/>
    <w:rsid w:val="00A2478C"/>
    <w:rsid w:val="00A247E5"/>
    <w:rsid w:val="00A247F3"/>
    <w:rsid w:val="00A24A78"/>
    <w:rsid w:val="00A24B0F"/>
    <w:rsid w:val="00A24D81"/>
    <w:rsid w:val="00A24EA5"/>
    <w:rsid w:val="00A24EDE"/>
    <w:rsid w:val="00A2500A"/>
    <w:rsid w:val="00A25173"/>
    <w:rsid w:val="00A252F0"/>
    <w:rsid w:val="00A253E7"/>
    <w:rsid w:val="00A25985"/>
    <w:rsid w:val="00A259D6"/>
    <w:rsid w:val="00A259F2"/>
    <w:rsid w:val="00A25A0F"/>
    <w:rsid w:val="00A25B79"/>
    <w:rsid w:val="00A25E0C"/>
    <w:rsid w:val="00A25FDB"/>
    <w:rsid w:val="00A26151"/>
    <w:rsid w:val="00A26217"/>
    <w:rsid w:val="00A26463"/>
    <w:rsid w:val="00A26608"/>
    <w:rsid w:val="00A2660E"/>
    <w:rsid w:val="00A2674C"/>
    <w:rsid w:val="00A267E9"/>
    <w:rsid w:val="00A26916"/>
    <w:rsid w:val="00A26AD1"/>
    <w:rsid w:val="00A26B09"/>
    <w:rsid w:val="00A26B47"/>
    <w:rsid w:val="00A26D17"/>
    <w:rsid w:val="00A26DD9"/>
    <w:rsid w:val="00A26E47"/>
    <w:rsid w:val="00A26FF1"/>
    <w:rsid w:val="00A274AA"/>
    <w:rsid w:val="00A277CE"/>
    <w:rsid w:val="00A27806"/>
    <w:rsid w:val="00A2780E"/>
    <w:rsid w:val="00A27BB2"/>
    <w:rsid w:val="00A27D3B"/>
    <w:rsid w:val="00A3068C"/>
    <w:rsid w:val="00A306EB"/>
    <w:rsid w:val="00A30972"/>
    <w:rsid w:val="00A30BBC"/>
    <w:rsid w:val="00A30E57"/>
    <w:rsid w:val="00A3127F"/>
    <w:rsid w:val="00A314CC"/>
    <w:rsid w:val="00A314EB"/>
    <w:rsid w:val="00A31509"/>
    <w:rsid w:val="00A316E6"/>
    <w:rsid w:val="00A31922"/>
    <w:rsid w:val="00A3199F"/>
    <w:rsid w:val="00A31BCC"/>
    <w:rsid w:val="00A31C70"/>
    <w:rsid w:val="00A31C80"/>
    <w:rsid w:val="00A3224E"/>
    <w:rsid w:val="00A32382"/>
    <w:rsid w:val="00A3258B"/>
    <w:rsid w:val="00A325BB"/>
    <w:rsid w:val="00A326E7"/>
    <w:rsid w:val="00A326EB"/>
    <w:rsid w:val="00A328D9"/>
    <w:rsid w:val="00A3297A"/>
    <w:rsid w:val="00A32A58"/>
    <w:rsid w:val="00A32D5C"/>
    <w:rsid w:val="00A32E7F"/>
    <w:rsid w:val="00A32EEC"/>
    <w:rsid w:val="00A3318D"/>
    <w:rsid w:val="00A33643"/>
    <w:rsid w:val="00A336B1"/>
    <w:rsid w:val="00A336C5"/>
    <w:rsid w:val="00A3388B"/>
    <w:rsid w:val="00A338D6"/>
    <w:rsid w:val="00A339CF"/>
    <w:rsid w:val="00A34112"/>
    <w:rsid w:val="00A3439C"/>
    <w:rsid w:val="00A3445F"/>
    <w:rsid w:val="00A34496"/>
    <w:rsid w:val="00A34908"/>
    <w:rsid w:val="00A34CFE"/>
    <w:rsid w:val="00A34FAB"/>
    <w:rsid w:val="00A34FCD"/>
    <w:rsid w:val="00A3510A"/>
    <w:rsid w:val="00A35131"/>
    <w:rsid w:val="00A3515F"/>
    <w:rsid w:val="00A3546A"/>
    <w:rsid w:val="00A35751"/>
    <w:rsid w:val="00A35762"/>
    <w:rsid w:val="00A3577F"/>
    <w:rsid w:val="00A35799"/>
    <w:rsid w:val="00A35B52"/>
    <w:rsid w:val="00A35BBC"/>
    <w:rsid w:val="00A35DAB"/>
    <w:rsid w:val="00A35E25"/>
    <w:rsid w:val="00A35FAE"/>
    <w:rsid w:val="00A360A7"/>
    <w:rsid w:val="00A36160"/>
    <w:rsid w:val="00A36484"/>
    <w:rsid w:val="00A364DE"/>
    <w:rsid w:val="00A365F5"/>
    <w:rsid w:val="00A36607"/>
    <w:rsid w:val="00A36679"/>
    <w:rsid w:val="00A36724"/>
    <w:rsid w:val="00A367AF"/>
    <w:rsid w:val="00A36AA0"/>
    <w:rsid w:val="00A36C13"/>
    <w:rsid w:val="00A3739E"/>
    <w:rsid w:val="00A37412"/>
    <w:rsid w:val="00A37560"/>
    <w:rsid w:val="00A37674"/>
    <w:rsid w:val="00A377C2"/>
    <w:rsid w:val="00A37A31"/>
    <w:rsid w:val="00A37B0B"/>
    <w:rsid w:val="00A37C04"/>
    <w:rsid w:val="00A37E9E"/>
    <w:rsid w:val="00A4005A"/>
    <w:rsid w:val="00A40092"/>
    <w:rsid w:val="00A402A6"/>
    <w:rsid w:val="00A402EC"/>
    <w:rsid w:val="00A40687"/>
    <w:rsid w:val="00A40B1F"/>
    <w:rsid w:val="00A40B4D"/>
    <w:rsid w:val="00A40B60"/>
    <w:rsid w:val="00A40C3C"/>
    <w:rsid w:val="00A411B5"/>
    <w:rsid w:val="00A411E2"/>
    <w:rsid w:val="00A41302"/>
    <w:rsid w:val="00A41373"/>
    <w:rsid w:val="00A415DF"/>
    <w:rsid w:val="00A41638"/>
    <w:rsid w:val="00A4176D"/>
    <w:rsid w:val="00A41B15"/>
    <w:rsid w:val="00A41EBC"/>
    <w:rsid w:val="00A42232"/>
    <w:rsid w:val="00A4224E"/>
    <w:rsid w:val="00A4229F"/>
    <w:rsid w:val="00A4263C"/>
    <w:rsid w:val="00A4274F"/>
    <w:rsid w:val="00A4277E"/>
    <w:rsid w:val="00A428A9"/>
    <w:rsid w:val="00A428D3"/>
    <w:rsid w:val="00A42ACA"/>
    <w:rsid w:val="00A42B90"/>
    <w:rsid w:val="00A42DC5"/>
    <w:rsid w:val="00A436C0"/>
    <w:rsid w:val="00A43880"/>
    <w:rsid w:val="00A43A01"/>
    <w:rsid w:val="00A43AAB"/>
    <w:rsid w:val="00A43AFE"/>
    <w:rsid w:val="00A43CCB"/>
    <w:rsid w:val="00A43F38"/>
    <w:rsid w:val="00A43F3B"/>
    <w:rsid w:val="00A440CD"/>
    <w:rsid w:val="00A444FE"/>
    <w:rsid w:val="00A44920"/>
    <w:rsid w:val="00A44AAD"/>
    <w:rsid w:val="00A44CC6"/>
    <w:rsid w:val="00A44E13"/>
    <w:rsid w:val="00A44E8A"/>
    <w:rsid w:val="00A44EC0"/>
    <w:rsid w:val="00A45280"/>
    <w:rsid w:val="00A454D8"/>
    <w:rsid w:val="00A45503"/>
    <w:rsid w:val="00A4562B"/>
    <w:rsid w:val="00A45BF7"/>
    <w:rsid w:val="00A45DBB"/>
    <w:rsid w:val="00A45F01"/>
    <w:rsid w:val="00A463B5"/>
    <w:rsid w:val="00A463BA"/>
    <w:rsid w:val="00A46415"/>
    <w:rsid w:val="00A464D3"/>
    <w:rsid w:val="00A464F0"/>
    <w:rsid w:val="00A46675"/>
    <w:rsid w:val="00A4691F"/>
    <w:rsid w:val="00A46CEC"/>
    <w:rsid w:val="00A471A3"/>
    <w:rsid w:val="00A474BF"/>
    <w:rsid w:val="00A47597"/>
    <w:rsid w:val="00A47A9E"/>
    <w:rsid w:val="00A47CB5"/>
    <w:rsid w:val="00A47DE7"/>
    <w:rsid w:val="00A47E08"/>
    <w:rsid w:val="00A47E44"/>
    <w:rsid w:val="00A47F91"/>
    <w:rsid w:val="00A50651"/>
    <w:rsid w:val="00A507D7"/>
    <w:rsid w:val="00A508D0"/>
    <w:rsid w:val="00A509E7"/>
    <w:rsid w:val="00A50A5C"/>
    <w:rsid w:val="00A50BE2"/>
    <w:rsid w:val="00A50CC6"/>
    <w:rsid w:val="00A50CE0"/>
    <w:rsid w:val="00A50E40"/>
    <w:rsid w:val="00A510C2"/>
    <w:rsid w:val="00A51135"/>
    <w:rsid w:val="00A512E3"/>
    <w:rsid w:val="00A51411"/>
    <w:rsid w:val="00A51462"/>
    <w:rsid w:val="00A515CE"/>
    <w:rsid w:val="00A51623"/>
    <w:rsid w:val="00A518BB"/>
    <w:rsid w:val="00A51946"/>
    <w:rsid w:val="00A51C1F"/>
    <w:rsid w:val="00A51FF7"/>
    <w:rsid w:val="00A52079"/>
    <w:rsid w:val="00A52143"/>
    <w:rsid w:val="00A521A4"/>
    <w:rsid w:val="00A521E9"/>
    <w:rsid w:val="00A5298E"/>
    <w:rsid w:val="00A52B3E"/>
    <w:rsid w:val="00A52DB4"/>
    <w:rsid w:val="00A52DD5"/>
    <w:rsid w:val="00A5306B"/>
    <w:rsid w:val="00A5313B"/>
    <w:rsid w:val="00A5320E"/>
    <w:rsid w:val="00A5350C"/>
    <w:rsid w:val="00A537C9"/>
    <w:rsid w:val="00A5397B"/>
    <w:rsid w:val="00A53B88"/>
    <w:rsid w:val="00A53F38"/>
    <w:rsid w:val="00A53F7B"/>
    <w:rsid w:val="00A54090"/>
    <w:rsid w:val="00A54282"/>
    <w:rsid w:val="00A549D3"/>
    <w:rsid w:val="00A54BE2"/>
    <w:rsid w:val="00A54C29"/>
    <w:rsid w:val="00A54DF0"/>
    <w:rsid w:val="00A54FE7"/>
    <w:rsid w:val="00A5580F"/>
    <w:rsid w:val="00A55CFF"/>
    <w:rsid w:val="00A56BCA"/>
    <w:rsid w:val="00A56E99"/>
    <w:rsid w:val="00A571C2"/>
    <w:rsid w:val="00A57212"/>
    <w:rsid w:val="00A5762E"/>
    <w:rsid w:val="00A57657"/>
    <w:rsid w:val="00A57836"/>
    <w:rsid w:val="00A57880"/>
    <w:rsid w:val="00A5790F"/>
    <w:rsid w:val="00A57C95"/>
    <w:rsid w:val="00A57D36"/>
    <w:rsid w:val="00A57E05"/>
    <w:rsid w:val="00A57E98"/>
    <w:rsid w:val="00A60662"/>
    <w:rsid w:val="00A60730"/>
    <w:rsid w:val="00A60849"/>
    <w:rsid w:val="00A60DDD"/>
    <w:rsid w:val="00A60F1F"/>
    <w:rsid w:val="00A60FAD"/>
    <w:rsid w:val="00A6105B"/>
    <w:rsid w:val="00A61117"/>
    <w:rsid w:val="00A61355"/>
    <w:rsid w:val="00A614D6"/>
    <w:rsid w:val="00A615A3"/>
    <w:rsid w:val="00A61668"/>
    <w:rsid w:val="00A6172E"/>
    <w:rsid w:val="00A617C5"/>
    <w:rsid w:val="00A618AF"/>
    <w:rsid w:val="00A61B76"/>
    <w:rsid w:val="00A61E1F"/>
    <w:rsid w:val="00A61F9D"/>
    <w:rsid w:val="00A62177"/>
    <w:rsid w:val="00A621CF"/>
    <w:rsid w:val="00A621D3"/>
    <w:rsid w:val="00A624EF"/>
    <w:rsid w:val="00A626B0"/>
    <w:rsid w:val="00A6286E"/>
    <w:rsid w:val="00A628F8"/>
    <w:rsid w:val="00A62B7A"/>
    <w:rsid w:val="00A62E32"/>
    <w:rsid w:val="00A62EFB"/>
    <w:rsid w:val="00A63140"/>
    <w:rsid w:val="00A63157"/>
    <w:rsid w:val="00A632EA"/>
    <w:rsid w:val="00A634BE"/>
    <w:rsid w:val="00A634CD"/>
    <w:rsid w:val="00A63AD7"/>
    <w:rsid w:val="00A63BFD"/>
    <w:rsid w:val="00A63DA8"/>
    <w:rsid w:val="00A63F8B"/>
    <w:rsid w:val="00A6422A"/>
    <w:rsid w:val="00A643E3"/>
    <w:rsid w:val="00A6444A"/>
    <w:rsid w:val="00A64802"/>
    <w:rsid w:val="00A6491F"/>
    <w:rsid w:val="00A64C72"/>
    <w:rsid w:val="00A64D1A"/>
    <w:rsid w:val="00A64E90"/>
    <w:rsid w:val="00A650E3"/>
    <w:rsid w:val="00A65320"/>
    <w:rsid w:val="00A653D8"/>
    <w:rsid w:val="00A656AD"/>
    <w:rsid w:val="00A6571D"/>
    <w:rsid w:val="00A6580C"/>
    <w:rsid w:val="00A658E0"/>
    <w:rsid w:val="00A65BA5"/>
    <w:rsid w:val="00A66006"/>
    <w:rsid w:val="00A660B5"/>
    <w:rsid w:val="00A660F5"/>
    <w:rsid w:val="00A66288"/>
    <w:rsid w:val="00A66354"/>
    <w:rsid w:val="00A663C7"/>
    <w:rsid w:val="00A6650C"/>
    <w:rsid w:val="00A66528"/>
    <w:rsid w:val="00A665C6"/>
    <w:rsid w:val="00A6668D"/>
    <w:rsid w:val="00A669E8"/>
    <w:rsid w:val="00A66E32"/>
    <w:rsid w:val="00A66E37"/>
    <w:rsid w:val="00A66ECF"/>
    <w:rsid w:val="00A6700C"/>
    <w:rsid w:val="00A67319"/>
    <w:rsid w:val="00A67A08"/>
    <w:rsid w:val="00A67E38"/>
    <w:rsid w:val="00A703E4"/>
    <w:rsid w:val="00A705BD"/>
    <w:rsid w:val="00A70AC8"/>
    <w:rsid w:val="00A70DC6"/>
    <w:rsid w:val="00A70FFC"/>
    <w:rsid w:val="00A71058"/>
    <w:rsid w:val="00A71080"/>
    <w:rsid w:val="00A713B3"/>
    <w:rsid w:val="00A714BE"/>
    <w:rsid w:val="00A71986"/>
    <w:rsid w:val="00A71BFD"/>
    <w:rsid w:val="00A71E73"/>
    <w:rsid w:val="00A71F4E"/>
    <w:rsid w:val="00A7233D"/>
    <w:rsid w:val="00A72450"/>
    <w:rsid w:val="00A72740"/>
    <w:rsid w:val="00A72A7A"/>
    <w:rsid w:val="00A72C96"/>
    <w:rsid w:val="00A72D09"/>
    <w:rsid w:val="00A7317C"/>
    <w:rsid w:val="00A73596"/>
    <w:rsid w:val="00A73A64"/>
    <w:rsid w:val="00A73AD9"/>
    <w:rsid w:val="00A73DD8"/>
    <w:rsid w:val="00A74045"/>
    <w:rsid w:val="00A74270"/>
    <w:rsid w:val="00A742AD"/>
    <w:rsid w:val="00A746D7"/>
    <w:rsid w:val="00A74AB2"/>
    <w:rsid w:val="00A74CCF"/>
    <w:rsid w:val="00A74DE1"/>
    <w:rsid w:val="00A74E2E"/>
    <w:rsid w:val="00A75124"/>
    <w:rsid w:val="00A751AA"/>
    <w:rsid w:val="00A7535B"/>
    <w:rsid w:val="00A754C2"/>
    <w:rsid w:val="00A75585"/>
    <w:rsid w:val="00A75A46"/>
    <w:rsid w:val="00A75B36"/>
    <w:rsid w:val="00A75D43"/>
    <w:rsid w:val="00A75DA7"/>
    <w:rsid w:val="00A762F1"/>
    <w:rsid w:val="00A7663A"/>
    <w:rsid w:val="00A7686E"/>
    <w:rsid w:val="00A7696B"/>
    <w:rsid w:val="00A76990"/>
    <w:rsid w:val="00A769D4"/>
    <w:rsid w:val="00A769E7"/>
    <w:rsid w:val="00A76A42"/>
    <w:rsid w:val="00A76EB4"/>
    <w:rsid w:val="00A76FA7"/>
    <w:rsid w:val="00A770DA"/>
    <w:rsid w:val="00A77210"/>
    <w:rsid w:val="00A774AD"/>
    <w:rsid w:val="00A775FB"/>
    <w:rsid w:val="00A80268"/>
    <w:rsid w:val="00A8048A"/>
    <w:rsid w:val="00A804C7"/>
    <w:rsid w:val="00A80857"/>
    <w:rsid w:val="00A80883"/>
    <w:rsid w:val="00A80991"/>
    <w:rsid w:val="00A80A39"/>
    <w:rsid w:val="00A80D56"/>
    <w:rsid w:val="00A80DF0"/>
    <w:rsid w:val="00A80E64"/>
    <w:rsid w:val="00A81A15"/>
    <w:rsid w:val="00A81A16"/>
    <w:rsid w:val="00A823A7"/>
    <w:rsid w:val="00A823AA"/>
    <w:rsid w:val="00A823F2"/>
    <w:rsid w:val="00A825C8"/>
    <w:rsid w:val="00A8268A"/>
    <w:rsid w:val="00A826EE"/>
    <w:rsid w:val="00A82742"/>
    <w:rsid w:val="00A829B8"/>
    <w:rsid w:val="00A82E68"/>
    <w:rsid w:val="00A8372F"/>
    <w:rsid w:val="00A83984"/>
    <w:rsid w:val="00A83A1C"/>
    <w:rsid w:val="00A83A1E"/>
    <w:rsid w:val="00A83D7D"/>
    <w:rsid w:val="00A84198"/>
    <w:rsid w:val="00A841AB"/>
    <w:rsid w:val="00A842BE"/>
    <w:rsid w:val="00A845C2"/>
    <w:rsid w:val="00A84C20"/>
    <w:rsid w:val="00A84C34"/>
    <w:rsid w:val="00A84FFD"/>
    <w:rsid w:val="00A85026"/>
    <w:rsid w:val="00A85191"/>
    <w:rsid w:val="00A85265"/>
    <w:rsid w:val="00A853CE"/>
    <w:rsid w:val="00A854AD"/>
    <w:rsid w:val="00A85851"/>
    <w:rsid w:val="00A86104"/>
    <w:rsid w:val="00A862A9"/>
    <w:rsid w:val="00A862F3"/>
    <w:rsid w:val="00A8655A"/>
    <w:rsid w:val="00A8657D"/>
    <w:rsid w:val="00A869C0"/>
    <w:rsid w:val="00A86B08"/>
    <w:rsid w:val="00A86C3D"/>
    <w:rsid w:val="00A86EB0"/>
    <w:rsid w:val="00A8713E"/>
    <w:rsid w:val="00A87201"/>
    <w:rsid w:val="00A87203"/>
    <w:rsid w:val="00A872C7"/>
    <w:rsid w:val="00A87744"/>
    <w:rsid w:val="00A87AE6"/>
    <w:rsid w:val="00A87B09"/>
    <w:rsid w:val="00A87B98"/>
    <w:rsid w:val="00A87C22"/>
    <w:rsid w:val="00A87CAB"/>
    <w:rsid w:val="00A87F28"/>
    <w:rsid w:val="00A9015E"/>
    <w:rsid w:val="00A90285"/>
    <w:rsid w:val="00A90590"/>
    <w:rsid w:val="00A906F7"/>
    <w:rsid w:val="00A909BF"/>
    <w:rsid w:val="00A90A81"/>
    <w:rsid w:val="00A90A97"/>
    <w:rsid w:val="00A90AF3"/>
    <w:rsid w:val="00A90B35"/>
    <w:rsid w:val="00A90BE9"/>
    <w:rsid w:val="00A90CB4"/>
    <w:rsid w:val="00A90D97"/>
    <w:rsid w:val="00A90DD0"/>
    <w:rsid w:val="00A910DA"/>
    <w:rsid w:val="00A91716"/>
    <w:rsid w:val="00A91E73"/>
    <w:rsid w:val="00A91ECB"/>
    <w:rsid w:val="00A91F24"/>
    <w:rsid w:val="00A92044"/>
    <w:rsid w:val="00A920E1"/>
    <w:rsid w:val="00A9223A"/>
    <w:rsid w:val="00A923D6"/>
    <w:rsid w:val="00A927C3"/>
    <w:rsid w:val="00A92B42"/>
    <w:rsid w:val="00A933AE"/>
    <w:rsid w:val="00A93863"/>
    <w:rsid w:val="00A938FA"/>
    <w:rsid w:val="00A93934"/>
    <w:rsid w:val="00A9393C"/>
    <w:rsid w:val="00A9415E"/>
    <w:rsid w:val="00A9423F"/>
    <w:rsid w:val="00A942D0"/>
    <w:rsid w:val="00A94357"/>
    <w:rsid w:val="00A947E2"/>
    <w:rsid w:val="00A94B22"/>
    <w:rsid w:val="00A94C92"/>
    <w:rsid w:val="00A94D93"/>
    <w:rsid w:val="00A94EBD"/>
    <w:rsid w:val="00A950B3"/>
    <w:rsid w:val="00A9510D"/>
    <w:rsid w:val="00A95474"/>
    <w:rsid w:val="00A954DE"/>
    <w:rsid w:val="00A956AC"/>
    <w:rsid w:val="00A958B3"/>
    <w:rsid w:val="00A95927"/>
    <w:rsid w:val="00A9598A"/>
    <w:rsid w:val="00A95B09"/>
    <w:rsid w:val="00A95D2A"/>
    <w:rsid w:val="00A95D70"/>
    <w:rsid w:val="00A95D7D"/>
    <w:rsid w:val="00A95E79"/>
    <w:rsid w:val="00A96214"/>
    <w:rsid w:val="00A9657B"/>
    <w:rsid w:val="00A9666B"/>
    <w:rsid w:val="00A9669B"/>
    <w:rsid w:val="00A967B4"/>
    <w:rsid w:val="00A967E8"/>
    <w:rsid w:val="00A96F3C"/>
    <w:rsid w:val="00A970EB"/>
    <w:rsid w:val="00A9793B"/>
    <w:rsid w:val="00A97AF8"/>
    <w:rsid w:val="00A97D38"/>
    <w:rsid w:val="00A97F4B"/>
    <w:rsid w:val="00AA00D0"/>
    <w:rsid w:val="00AA04C5"/>
    <w:rsid w:val="00AA05F2"/>
    <w:rsid w:val="00AA0641"/>
    <w:rsid w:val="00AA08A9"/>
    <w:rsid w:val="00AA0BD9"/>
    <w:rsid w:val="00AA1044"/>
    <w:rsid w:val="00AA105A"/>
    <w:rsid w:val="00AA10B1"/>
    <w:rsid w:val="00AA1769"/>
    <w:rsid w:val="00AA1810"/>
    <w:rsid w:val="00AA1A5D"/>
    <w:rsid w:val="00AA1C94"/>
    <w:rsid w:val="00AA1EF3"/>
    <w:rsid w:val="00AA20A8"/>
    <w:rsid w:val="00AA2100"/>
    <w:rsid w:val="00AA239B"/>
    <w:rsid w:val="00AA24D5"/>
    <w:rsid w:val="00AA276B"/>
    <w:rsid w:val="00AA2803"/>
    <w:rsid w:val="00AA29D3"/>
    <w:rsid w:val="00AA2BF2"/>
    <w:rsid w:val="00AA2D65"/>
    <w:rsid w:val="00AA2D68"/>
    <w:rsid w:val="00AA2D6F"/>
    <w:rsid w:val="00AA30AE"/>
    <w:rsid w:val="00AA350A"/>
    <w:rsid w:val="00AA357E"/>
    <w:rsid w:val="00AA3987"/>
    <w:rsid w:val="00AA3B68"/>
    <w:rsid w:val="00AA3E49"/>
    <w:rsid w:val="00AA3E79"/>
    <w:rsid w:val="00AA3F1B"/>
    <w:rsid w:val="00AA447C"/>
    <w:rsid w:val="00AA49B9"/>
    <w:rsid w:val="00AA4C9F"/>
    <w:rsid w:val="00AA4FB4"/>
    <w:rsid w:val="00AA53CA"/>
    <w:rsid w:val="00AA581D"/>
    <w:rsid w:val="00AA5C0B"/>
    <w:rsid w:val="00AA5E3B"/>
    <w:rsid w:val="00AA5EA8"/>
    <w:rsid w:val="00AA62E8"/>
    <w:rsid w:val="00AA63AD"/>
    <w:rsid w:val="00AA63F1"/>
    <w:rsid w:val="00AA65B4"/>
    <w:rsid w:val="00AA65DC"/>
    <w:rsid w:val="00AA6AF2"/>
    <w:rsid w:val="00AA6C3D"/>
    <w:rsid w:val="00AA745E"/>
    <w:rsid w:val="00AA7B41"/>
    <w:rsid w:val="00AA7E43"/>
    <w:rsid w:val="00AB01BE"/>
    <w:rsid w:val="00AB0352"/>
    <w:rsid w:val="00AB047A"/>
    <w:rsid w:val="00AB04AB"/>
    <w:rsid w:val="00AB0541"/>
    <w:rsid w:val="00AB06AB"/>
    <w:rsid w:val="00AB06DE"/>
    <w:rsid w:val="00AB0733"/>
    <w:rsid w:val="00AB0788"/>
    <w:rsid w:val="00AB082F"/>
    <w:rsid w:val="00AB090B"/>
    <w:rsid w:val="00AB09D2"/>
    <w:rsid w:val="00AB0A49"/>
    <w:rsid w:val="00AB0AB3"/>
    <w:rsid w:val="00AB0B64"/>
    <w:rsid w:val="00AB0C30"/>
    <w:rsid w:val="00AB0C8B"/>
    <w:rsid w:val="00AB0CC4"/>
    <w:rsid w:val="00AB0D71"/>
    <w:rsid w:val="00AB0EED"/>
    <w:rsid w:val="00AB1506"/>
    <w:rsid w:val="00AB161B"/>
    <w:rsid w:val="00AB173A"/>
    <w:rsid w:val="00AB176B"/>
    <w:rsid w:val="00AB1BAB"/>
    <w:rsid w:val="00AB1C05"/>
    <w:rsid w:val="00AB271C"/>
    <w:rsid w:val="00AB287C"/>
    <w:rsid w:val="00AB29FD"/>
    <w:rsid w:val="00AB2B5F"/>
    <w:rsid w:val="00AB2F4A"/>
    <w:rsid w:val="00AB3110"/>
    <w:rsid w:val="00AB36D0"/>
    <w:rsid w:val="00AB37E6"/>
    <w:rsid w:val="00AB3ADC"/>
    <w:rsid w:val="00AB3DBA"/>
    <w:rsid w:val="00AB405A"/>
    <w:rsid w:val="00AB41DD"/>
    <w:rsid w:val="00AB431C"/>
    <w:rsid w:val="00AB4425"/>
    <w:rsid w:val="00AB46AD"/>
    <w:rsid w:val="00AB470E"/>
    <w:rsid w:val="00AB475F"/>
    <w:rsid w:val="00AB4AB3"/>
    <w:rsid w:val="00AB4EF2"/>
    <w:rsid w:val="00AB5728"/>
    <w:rsid w:val="00AB57D6"/>
    <w:rsid w:val="00AB5950"/>
    <w:rsid w:val="00AB5A7E"/>
    <w:rsid w:val="00AB5BDD"/>
    <w:rsid w:val="00AB60DF"/>
    <w:rsid w:val="00AB6CE2"/>
    <w:rsid w:val="00AB6ED6"/>
    <w:rsid w:val="00AB74B7"/>
    <w:rsid w:val="00AB7538"/>
    <w:rsid w:val="00AB75A7"/>
    <w:rsid w:val="00AB75E4"/>
    <w:rsid w:val="00AB7645"/>
    <w:rsid w:val="00AB77F3"/>
    <w:rsid w:val="00AB7973"/>
    <w:rsid w:val="00AB7B27"/>
    <w:rsid w:val="00AB7BE7"/>
    <w:rsid w:val="00AC0241"/>
    <w:rsid w:val="00AC0AAD"/>
    <w:rsid w:val="00AC0B32"/>
    <w:rsid w:val="00AC0C2A"/>
    <w:rsid w:val="00AC1080"/>
    <w:rsid w:val="00AC1231"/>
    <w:rsid w:val="00AC1307"/>
    <w:rsid w:val="00AC1348"/>
    <w:rsid w:val="00AC15D4"/>
    <w:rsid w:val="00AC16BC"/>
    <w:rsid w:val="00AC1992"/>
    <w:rsid w:val="00AC1B91"/>
    <w:rsid w:val="00AC1C0E"/>
    <w:rsid w:val="00AC1CDF"/>
    <w:rsid w:val="00AC1E14"/>
    <w:rsid w:val="00AC1E29"/>
    <w:rsid w:val="00AC22C4"/>
    <w:rsid w:val="00AC23A3"/>
    <w:rsid w:val="00AC260F"/>
    <w:rsid w:val="00AC2698"/>
    <w:rsid w:val="00AC2896"/>
    <w:rsid w:val="00AC2BB4"/>
    <w:rsid w:val="00AC2CFA"/>
    <w:rsid w:val="00AC2F28"/>
    <w:rsid w:val="00AC3247"/>
    <w:rsid w:val="00AC3263"/>
    <w:rsid w:val="00AC34C4"/>
    <w:rsid w:val="00AC363B"/>
    <w:rsid w:val="00AC393B"/>
    <w:rsid w:val="00AC3A2C"/>
    <w:rsid w:val="00AC3AC1"/>
    <w:rsid w:val="00AC3D1F"/>
    <w:rsid w:val="00AC3E12"/>
    <w:rsid w:val="00AC3E91"/>
    <w:rsid w:val="00AC3FA5"/>
    <w:rsid w:val="00AC406E"/>
    <w:rsid w:val="00AC430C"/>
    <w:rsid w:val="00AC43B2"/>
    <w:rsid w:val="00AC4A6B"/>
    <w:rsid w:val="00AC5050"/>
    <w:rsid w:val="00AC5438"/>
    <w:rsid w:val="00AC5535"/>
    <w:rsid w:val="00AC55F7"/>
    <w:rsid w:val="00AC58E4"/>
    <w:rsid w:val="00AC5AFC"/>
    <w:rsid w:val="00AC5C19"/>
    <w:rsid w:val="00AC5C24"/>
    <w:rsid w:val="00AC5D88"/>
    <w:rsid w:val="00AC5E3C"/>
    <w:rsid w:val="00AC6081"/>
    <w:rsid w:val="00AC60F0"/>
    <w:rsid w:val="00AC638B"/>
    <w:rsid w:val="00AC646D"/>
    <w:rsid w:val="00AC6657"/>
    <w:rsid w:val="00AC66E3"/>
    <w:rsid w:val="00AC695F"/>
    <w:rsid w:val="00AC69BF"/>
    <w:rsid w:val="00AC6A24"/>
    <w:rsid w:val="00AC6D7A"/>
    <w:rsid w:val="00AC6D8D"/>
    <w:rsid w:val="00AC72B0"/>
    <w:rsid w:val="00AC72D2"/>
    <w:rsid w:val="00AC730B"/>
    <w:rsid w:val="00AC7363"/>
    <w:rsid w:val="00AC73D3"/>
    <w:rsid w:val="00AC7401"/>
    <w:rsid w:val="00AC7901"/>
    <w:rsid w:val="00AC79F3"/>
    <w:rsid w:val="00AC7A3E"/>
    <w:rsid w:val="00AC7CA0"/>
    <w:rsid w:val="00AC7F15"/>
    <w:rsid w:val="00AC7FDD"/>
    <w:rsid w:val="00AD0140"/>
    <w:rsid w:val="00AD05FA"/>
    <w:rsid w:val="00AD06D5"/>
    <w:rsid w:val="00AD08F5"/>
    <w:rsid w:val="00AD092D"/>
    <w:rsid w:val="00AD0949"/>
    <w:rsid w:val="00AD0A7E"/>
    <w:rsid w:val="00AD0F1D"/>
    <w:rsid w:val="00AD1179"/>
    <w:rsid w:val="00AD1359"/>
    <w:rsid w:val="00AD138E"/>
    <w:rsid w:val="00AD15FD"/>
    <w:rsid w:val="00AD16D6"/>
    <w:rsid w:val="00AD194B"/>
    <w:rsid w:val="00AD19F0"/>
    <w:rsid w:val="00AD1FCE"/>
    <w:rsid w:val="00AD211F"/>
    <w:rsid w:val="00AD2392"/>
    <w:rsid w:val="00AD26E1"/>
    <w:rsid w:val="00AD29CC"/>
    <w:rsid w:val="00AD2DCF"/>
    <w:rsid w:val="00AD3268"/>
    <w:rsid w:val="00AD3606"/>
    <w:rsid w:val="00AD3960"/>
    <w:rsid w:val="00AD3ADC"/>
    <w:rsid w:val="00AD3DE2"/>
    <w:rsid w:val="00AD4261"/>
    <w:rsid w:val="00AD4473"/>
    <w:rsid w:val="00AD4560"/>
    <w:rsid w:val="00AD46F5"/>
    <w:rsid w:val="00AD4702"/>
    <w:rsid w:val="00AD4841"/>
    <w:rsid w:val="00AD4858"/>
    <w:rsid w:val="00AD48E3"/>
    <w:rsid w:val="00AD4B7F"/>
    <w:rsid w:val="00AD4C17"/>
    <w:rsid w:val="00AD50C6"/>
    <w:rsid w:val="00AD51A3"/>
    <w:rsid w:val="00AD598B"/>
    <w:rsid w:val="00AD5B25"/>
    <w:rsid w:val="00AD5BF1"/>
    <w:rsid w:val="00AD5C65"/>
    <w:rsid w:val="00AD5E9A"/>
    <w:rsid w:val="00AD60B4"/>
    <w:rsid w:val="00AD642B"/>
    <w:rsid w:val="00AD7154"/>
    <w:rsid w:val="00AD731B"/>
    <w:rsid w:val="00AD7399"/>
    <w:rsid w:val="00AD7499"/>
    <w:rsid w:val="00AD7844"/>
    <w:rsid w:val="00AD791F"/>
    <w:rsid w:val="00AD797D"/>
    <w:rsid w:val="00AD799E"/>
    <w:rsid w:val="00AD79A6"/>
    <w:rsid w:val="00AD7C94"/>
    <w:rsid w:val="00AD7E02"/>
    <w:rsid w:val="00AD7E65"/>
    <w:rsid w:val="00AE0076"/>
    <w:rsid w:val="00AE01BB"/>
    <w:rsid w:val="00AE040C"/>
    <w:rsid w:val="00AE0483"/>
    <w:rsid w:val="00AE05DE"/>
    <w:rsid w:val="00AE0767"/>
    <w:rsid w:val="00AE08DD"/>
    <w:rsid w:val="00AE12FB"/>
    <w:rsid w:val="00AE13BD"/>
    <w:rsid w:val="00AE1681"/>
    <w:rsid w:val="00AE1AF9"/>
    <w:rsid w:val="00AE1E60"/>
    <w:rsid w:val="00AE2068"/>
    <w:rsid w:val="00AE2258"/>
    <w:rsid w:val="00AE24AE"/>
    <w:rsid w:val="00AE2500"/>
    <w:rsid w:val="00AE277E"/>
    <w:rsid w:val="00AE2A36"/>
    <w:rsid w:val="00AE2B6C"/>
    <w:rsid w:val="00AE2BC6"/>
    <w:rsid w:val="00AE2F6D"/>
    <w:rsid w:val="00AE2FC0"/>
    <w:rsid w:val="00AE3206"/>
    <w:rsid w:val="00AE3251"/>
    <w:rsid w:val="00AE382C"/>
    <w:rsid w:val="00AE39F4"/>
    <w:rsid w:val="00AE3A6C"/>
    <w:rsid w:val="00AE3AE6"/>
    <w:rsid w:val="00AE3B9F"/>
    <w:rsid w:val="00AE3C19"/>
    <w:rsid w:val="00AE3FE0"/>
    <w:rsid w:val="00AE4478"/>
    <w:rsid w:val="00AE44A2"/>
    <w:rsid w:val="00AE45F6"/>
    <w:rsid w:val="00AE4893"/>
    <w:rsid w:val="00AE4A71"/>
    <w:rsid w:val="00AE4BD3"/>
    <w:rsid w:val="00AE4C60"/>
    <w:rsid w:val="00AE5058"/>
    <w:rsid w:val="00AE5079"/>
    <w:rsid w:val="00AE5135"/>
    <w:rsid w:val="00AE5170"/>
    <w:rsid w:val="00AE51CD"/>
    <w:rsid w:val="00AE535B"/>
    <w:rsid w:val="00AE5471"/>
    <w:rsid w:val="00AE54AA"/>
    <w:rsid w:val="00AE59C5"/>
    <w:rsid w:val="00AE60E4"/>
    <w:rsid w:val="00AE628C"/>
    <w:rsid w:val="00AE6872"/>
    <w:rsid w:val="00AE6934"/>
    <w:rsid w:val="00AE6C58"/>
    <w:rsid w:val="00AE6F3E"/>
    <w:rsid w:val="00AE707C"/>
    <w:rsid w:val="00AE72C4"/>
    <w:rsid w:val="00AE7458"/>
    <w:rsid w:val="00AE7986"/>
    <w:rsid w:val="00AE7AFA"/>
    <w:rsid w:val="00AE7F05"/>
    <w:rsid w:val="00AE7F38"/>
    <w:rsid w:val="00AF0422"/>
    <w:rsid w:val="00AF054D"/>
    <w:rsid w:val="00AF0554"/>
    <w:rsid w:val="00AF0939"/>
    <w:rsid w:val="00AF0A7C"/>
    <w:rsid w:val="00AF0E17"/>
    <w:rsid w:val="00AF10B8"/>
    <w:rsid w:val="00AF1219"/>
    <w:rsid w:val="00AF15C8"/>
    <w:rsid w:val="00AF16D1"/>
    <w:rsid w:val="00AF16D5"/>
    <w:rsid w:val="00AF1813"/>
    <w:rsid w:val="00AF1A20"/>
    <w:rsid w:val="00AF1E66"/>
    <w:rsid w:val="00AF1E83"/>
    <w:rsid w:val="00AF24E7"/>
    <w:rsid w:val="00AF253C"/>
    <w:rsid w:val="00AF2568"/>
    <w:rsid w:val="00AF272B"/>
    <w:rsid w:val="00AF283A"/>
    <w:rsid w:val="00AF291B"/>
    <w:rsid w:val="00AF2DAA"/>
    <w:rsid w:val="00AF2EBD"/>
    <w:rsid w:val="00AF2F1B"/>
    <w:rsid w:val="00AF3081"/>
    <w:rsid w:val="00AF3256"/>
    <w:rsid w:val="00AF336A"/>
    <w:rsid w:val="00AF33AE"/>
    <w:rsid w:val="00AF369D"/>
    <w:rsid w:val="00AF3AF1"/>
    <w:rsid w:val="00AF409A"/>
    <w:rsid w:val="00AF443C"/>
    <w:rsid w:val="00AF44B1"/>
    <w:rsid w:val="00AF461C"/>
    <w:rsid w:val="00AF49FC"/>
    <w:rsid w:val="00AF4B5E"/>
    <w:rsid w:val="00AF4D8D"/>
    <w:rsid w:val="00AF5257"/>
    <w:rsid w:val="00AF52F5"/>
    <w:rsid w:val="00AF543B"/>
    <w:rsid w:val="00AF55CC"/>
    <w:rsid w:val="00AF5721"/>
    <w:rsid w:val="00AF575F"/>
    <w:rsid w:val="00AF5800"/>
    <w:rsid w:val="00AF5859"/>
    <w:rsid w:val="00AF61A9"/>
    <w:rsid w:val="00AF61D1"/>
    <w:rsid w:val="00AF64AA"/>
    <w:rsid w:val="00AF6642"/>
    <w:rsid w:val="00AF678D"/>
    <w:rsid w:val="00AF694E"/>
    <w:rsid w:val="00AF6986"/>
    <w:rsid w:val="00AF6D1B"/>
    <w:rsid w:val="00AF6E73"/>
    <w:rsid w:val="00AF707F"/>
    <w:rsid w:val="00AF739B"/>
    <w:rsid w:val="00AF73ED"/>
    <w:rsid w:val="00AF7784"/>
    <w:rsid w:val="00AF78AA"/>
    <w:rsid w:val="00AF7D69"/>
    <w:rsid w:val="00AF7ED2"/>
    <w:rsid w:val="00B004D8"/>
    <w:rsid w:val="00B004F1"/>
    <w:rsid w:val="00B007D0"/>
    <w:rsid w:val="00B00830"/>
    <w:rsid w:val="00B009D9"/>
    <w:rsid w:val="00B00AFA"/>
    <w:rsid w:val="00B00B94"/>
    <w:rsid w:val="00B00BEE"/>
    <w:rsid w:val="00B00CC5"/>
    <w:rsid w:val="00B0131E"/>
    <w:rsid w:val="00B014D1"/>
    <w:rsid w:val="00B016D2"/>
    <w:rsid w:val="00B0177A"/>
    <w:rsid w:val="00B018E3"/>
    <w:rsid w:val="00B01A5E"/>
    <w:rsid w:val="00B01D26"/>
    <w:rsid w:val="00B01E41"/>
    <w:rsid w:val="00B02091"/>
    <w:rsid w:val="00B023CD"/>
    <w:rsid w:val="00B02851"/>
    <w:rsid w:val="00B02B3F"/>
    <w:rsid w:val="00B02B43"/>
    <w:rsid w:val="00B02BCB"/>
    <w:rsid w:val="00B03099"/>
    <w:rsid w:val="00B03125"/>
    <w:rsid w:val="00B03140"/>
    <w:rsid w:val="00B03285"/>
    <w:rsid w:val="00B0357E"/>
    <w:rsid w:val="00B03BDA"/>
    <w:rsid w:val="00B03D36"/>
    <w:rsid w:val="00B03F3D"/>
    <w:rsid w:val="00B0414F"/>
    <w:rsid w:val="00B04340"/>
    <w:rsid w:val="00B04384"/>
    <w:rsid w:val="00B04540"/>
    <w:rsid w:val="00B046E7"/>
    <w:rsid w:val="00B04A14"/>
    <w:rsid w:val="00B04E56"/>
    <w:rsid w:val="00B04F88"/>
    <w:rsid w:val="00B05116"/>
    <w:rsid w:val="00B05180"/>
    <w:rsid w:val="00B051A7"/>
    <w:rsid w:val="00B05574"/>
    <w:rsid w:val="00B05633"/>
    <w:rsid w:val="00B0581C"/>
    <w:rsid w:val="00B05BB8"/>
    <w:rsid w:val="00B05F1A"/>
    <w:rsid w:val="00B061C6"/>
    <w:rsid w:val="00B06308"/>
    <w:rsid w:val="00B06CEA"/>
    <w:rsid w:val="00B06E2E"/>
    <w:rsid w:val="00B06E43"/>
    <w:rsid w:val="00B07B33"/>
    <w:rsid w:val="00B07D2F"/>
    <w:rsid w:val="00B07D9A"/>
    <w:rsid w:val="00B07FA2"/>
    <w:rsid w:val="00B07FEA"/>
    <w:rsid w:val="00B100CF"/>
    <w:rsid w:val="00B1042A"/>
    <w:rsid w:val="00B107C7"/>
    <w:rsid w:val="00B10A53"/>
    <w:rsid w:val="00B10A66"/>
    <w:rsid w:val="00B10E82"/>
    <w:rsid w:val="00B10ED1"/>
    <w:rsid w:val="00B111A6"/>
    <w:rsid w:val="00B1121F"/>
    <w:rsid w:val="00B1128F"/>
    <w:rsid w:val="00B11358"/>
    <w:rsid w:val="00B11499"/>
    <w:rsid w:val="00B115E5"/>
    <w:rsid w:val="00B118EE"/>
    <w:rsid w:val="00B11B03"/>
    <w:rsid w:val="00B11C5B"/>
    <w:rsid w:val="00B11DDF"/>
    <w:rsid w:val="00B11E45"/>
    <w:rsid w:val="00B11E5A"/>
    <w:rsid w:val="00B1214F"/>
    <w:rsid w:val="00B121CD"/>
    <w:rsid w:val="00B12343"/>
    <w:rsid w:val="00B12529"/>
    <w:rsid w:val="00B127CB"/>
    <w:rsid w:val="00B128C5"/>
    <w:rsid w:val="00B12B11"/>
    <w:rsid w:val="00B12C94"/>
    <w:rsid w:val="00B12D00"/>
    <w:rsid w:val="00B12FAE"/>
    <w:rsid w:val="00B131BE"/>
    <w:rsid w:val="00B1324D"/>
    <w:rsid w:val="00B13274"/>
    <w:rsid w:val="00B132FF"/>
    <w:rsid w:val="00B1341E"/>
    <w:rsid w:val="00B1342D"/>
    <w:rsid w:val="00B13548"/>
    <w:rsid w:val="00B135AB"/>
    <w:rsid w:val="00B137BF"/>
    <w:rsid w:val="00B139C6"/>
    <w:rsid w:val="00B13A1B"/>
    <w:rsid w:val="00B13A59"/>
    <w:rsid w:val="00B13AED"/>
    <w:rsid w:val="00B13EBD"/>
    <w:rsid w:val="00B1406F"/>
    <w:rsid w:val="00B142D9"/>
    <w:rsid w:val="00B144B5"/>
    <w:rsid w:val="00B14909"/>
    <w:rsid w:val="00B14BC4"/>
    <w:rsid w:val="00B14EFA"/>
    <w:rsid w:val="00B15330"/>
    <w:rsid w:val="00B154CF"/>
    <w:rsid w:val="00B1564B"/>
    <w:rsid w:val="00B156C8"/>
    <w:rsid w:val="00B158A3"/>
    <w:rsid w:val="00B1594F"/>
    <w:rsid w:val="00B15B0C"/>
    <w:rsid w:val="00B15B25"/>
    <w:rsid w:val="00B15EA0"/>
    <w:rsid w:val="00B15F1A"/>
    <w:rsid w:val="00B16585"/>
    <w:rsid w:val="00B166DA"/>
    <w:rsid w:val="00B16742"/>
    <w:rsid w:val="00B16B0B"/>
    <w:rsid w:val="00B17A4E"/>
    <w:rsid w:val="00B17B30"/>
    <w:rsid w:val="00B17C2F"/>
    <w:rsid w:val="00B17D47"/>
    <w:rsid w:val="00B20001"/>
    <w:rsid w:val="00B2004C"/>
    <w:rsid w:val="00B21040"/>
    <w:rsid w:val="00B210B5"/>
    <w:rsid w:val="00B2112F"/>
    <w:rsid w:val="00B21175"/>
    <w:rsid w:val="00B2153E"/>
    <w:rsid w:val="00B2159B"/>
    <w:rsid w:val="00B215E9"/>
    <w:rsid w:val="00B21974"/>
    <w:rsid w:val="00B21DA4"/>
    <w:rsid w:val="00B21DE5"/>
    <w:rsid w:val="00B21F08"/>
    <w:rsid w:val="00B21FA7"/>
    <w:rsid w:val="00B22022"/>
    <w:rsid w:val="00B220CF"/>
    <w:rsid w:val="00B2226D"/>
    <w:rsid w:val="00B22339"/>
    <w:rsid w:val="00B2243A"/>
    <w:rsid w:val="00B225E4"/>
    <w:rsid w:val="00B2265B"/>
    <w:rsid w:val="00B226BD"/>
    <w:rsid w:val="00B22917"/>
    <w:rsid w:val="00B2305B"/>
    <w:rsid w:val="00B231A7"/>
    <w:rsid w:val="00B235C0"/>
    <w:rsid w:val="00B23782"/>
    <w:rsid w:val="00B23837"/>
    <w:rsid w:val="00B23BD8"/>
    <w:rsid w:val="00B23CC3"/>
    <w:rsid w:val="00B23F7A"/>
    <w:rsid w:val="00B24065"/>
    <w:rsid w:val="00B240B1"/>
    <w:rsid w:val="00B240CE"/>
    <w:rsid w:val="00B24208"/>
    <w:rsid w:val="00B242C5"/>
    <w:rsid w:val="00B24333"/>
    <w:rsid w:val="00B24562"/>
    <w:rsid w:val="00B24728"/>
    <w:rsid w:val="00B2488E"/>
    <w:rsid w:val="00B24898"/>
    <w:rsid w:val="00B248A9"/>
    <w:rsid w:val="00B24BC4"/>
    <w:rsid w:val="00B24D28"/>
    <w:rsid w:val="00B24E14"/>
    <w:rsid w:val="00B24F1C"/>
    <w:rsid w:val="00B252BC"/>
    <w:rsid w:val="00B25736"/>
    <w:rsid w:val="00B25890"/>
    <w:rsid w:val="00B25A9E"/>
    <w:rsid w:val="00B25D3A"/>
    <w:rsid w:val="00B25D63"/>
    <w:rsid w:val="00B25D76"/>
    <w:rsid w:val="00B26259"/>
    <w:rsid w:val="00B2655A"/>
    <w:rsid w:val="00B26792"/>
    <w:rsid w:val="00B26806"/>
    <w:rsid w:val="00B26876"/>
    <w:rsid w:val="00B26986"/>
    <w:rsid w:val="00B26F51"/>
    <w:rsid w:val="00B27032"/>
    <w:rsid w:val="00B271E5"/>
    <w:rsid w:val="00B2721B"/>
    <w:rsid w:val="00B273A0"/>
    <w:rsid w:val="00B2740E"/>
    <w:rsid w:val="00B27828"/>
    <w:rsid w:val="00B27D35"/>
    <w:rsid w:val="00B27D46"/>
    <w:rsid w:val="00B27E19"/>
    <w:rsid w:val="00B30003"/>
    <w:rsid w:val="00B30150"/>
    <w:rsid w:val="00B3021C"/>
    <w:rsid w:val="00B30572"/>
    <w:rsid w:val="00B305D0"/>
    <w:rsid w:val="00B307DC"/>
    <w:rsid w:val="00B30D1B"/>
    <w:rsid w:val="00B311E9"/>
    <w:rsid w:val="00B31201"/>
    <w:rsid w:val="00B31373"/>
    <w:rsid w:val="00B3167E"/>
    <w:rsid w:val="00B319F7"/>
    <w:rsid w:val="00B31B4B"/>
    <w:rsid w:val="00B31CD5"/>
    <w:rsid w:val="00B31E36"/>
    <w:rsid w:val="00B32430"/>
    <w:rsid w:val="00B32565"/>
    <w:rsid w:val="00B32E26"/>
    <w:rsid w:val="00B32EB4"/>
    <w:rsid w:val="00B338B7"/>
    <w:rsid w:val="00B33AB8"/>
    <w:rsid w:val="00B33F36"/>
    <w:rsid w:val="00B34061"/>
    <w:rsid w:val="00B341E9"/>
    <w:rsid w:val="00B342B7"/>
    <w:rsid w:val="00B343E9"/>
    <w:rsid w:val="00B3440A"/>
    <w:rsid w:val="00B34441"/>
    <w:rsid w:val="00B3447B"/>
    <w:rsid w:val="00B345EF"/>
    <w:rsid w:val="00B34C44"/>
    <w:rsid w:val="00B34CAF"/>
    <w:rsid w:val="00B35534"/>
    <w:rsid w:val="00B35578"/>
    <w:rsid w:val="00B357A3"/>
    <w:rsid w:val="00B35866"/>
    <w:rsid w:val="00B358E6"/>
    <w:rsid w:val="00B35A87"/>
    <w:rsid w:val="00B35AB6"/>
    <w:rsid w:val="00B35ACD"/>
    <w:rsid w:val="00B35AFD"/>
    <w:rsid w:val="00B35F9A"/>
    <w:rsid w:val="00B361BF"/>
    <w:rsid w:val="00B36236"/>
    <w:rsid w:val="00B36248"/>
    <w:rsid w:val="00B3642D"/>
    <w:rsid w:val="00B364C0"/>
    <w:rsid w:val="00B3662E"/>
    <w:rsid w:val="00B366D2"/>
    <w:rsid w:val="00B366FA"/>
    <w:rsid w:val="00B368AE"/>
    <w:rsid w:val="00B36C53"/>
    <w:rsid w:val="00B36D44"/>
    <w:rsid w:val="00B36E86"/>
    <w:rsid w:val="00B36FC2"/>
    <w:rsid w:val="00B36FE9"/>
    <w:rsid w:val="00B37122"/>
    <w:rsid w:val="00B379BA"/>
    <w:rsid w:val="00B379C1"/>
    <w:rsid w:val="00B37E3C"/>
    <w:rsid w:val="00B40139"/>
    <w:rsid w:val="00B406C9"/>
    <w:rsid w:val="00B40991"/>
    <w:rsid w:val="00B40BD5"/>
    <w:rsid w:val="00B410E1"/>
    <w:rsid w:val="00B412FD"/>
    <w:rsid w:val="00B41323"/>
    <w:rsid w:val="00B41506"/>
    <w:rsid w:val="00B41520"/>
    <w:rsid w:val="00B4185C"/>
    <w:rsid w:val="00B41B1F"/>
    <w:rsid w:val="00B42292"/>
    <w:rsid w:val="00B422BE"/>
    <w:rsid w:val="00B4235B"/>
    <w:rsid w:val="00B4241D"/>
    <w:rsid w:val="00B424E7"/>
    <w:rsid w:val="00B426BB"/>
    <w:rsid w:val="00B42997"/>
    <w:rsid w:val="00B42CF7"/>
    <w:rsid w:val="00B42EB9"/>
    <w:rsid w:val="00B432FA"/>
    <w:rsid w:val="00B43303"/>
    <w:rsid w:val="00B434B8"/>
    <w:rsid w:val="00B434E9"/>
    <w:rsid w:val="00B43724"/>
    <w:rsid w:val="00B43729"/>
    <w:rsid w:val="00B43811"/>
    <w:rsid w:val="00B4402F"/>
    <w:rsid w:val="00B440B5"/>
    <w:rsid w:val="00B4412D"/>
    <w:rsid w:val="00B441FE"/>
    <w:rsid w:val="00B44821"/>
    <w:rsid w:val="00B448E0"/>
    <w:rsid w:val="00B44AD3"/>
    <w:rsid w:val="00B44BDC"/>
    <w:rsid w:val="00B45152"/>
    <w:rsid w:val="00B451DA"/>
    <w:rsid w:val="00B453B4"/>
    <w:rsid w:val="00B45A42"/>
    <w:rsid w:val="00B45A5E"/>
    <w:rsid w:val="00B45D92"/>
    <w:rsid w:val="00B45E1A"/>
    <w:rsid w:val="00B45E54"/>
    <w:rsid w:val="00B45F37"/>
    <w:rsid w:val="00B461E5"/>
    <w:rsid w:val="00B46298"/>
    <w:rsid w:val="00B464E4"/>
    <w:rsid w:val="00B4651B"/>
    <w:rsid w:val="00B46623"/>
    <w:rsid w:val="00B4689A"/>
    <w:rsid w:val="00B46D5F"/>
    <w:rsid w:val="00B46E7B"/>
    <w:rsid w:val="00B46ED8"/>
    <w:rsid w:val="00B472FA"/>
    <w:rsid w:val="00B47502"/>
    <w:rsid w:val="00B47705"/>
    <w:rsid w:val="00B4774C"/>
    <w:rsid w:val="00B478AF"/>
    <w:rsid w:val="00B47B44"/>
    <w:rsid w:val="00B47CBA"/>
    <w:rsid w:val="00B47CF4"/>
    <w:rsid w:val="00B47DC5"/>
    <w:rsid w:val="00B501D3"/>
    <w:rsid w:val="00B505B3"/>
    <w:rsid w:val="00B50620"/>
    <w:rsid w:val="00B506AC"/>
    <w:rsid w:val="00B50A74"/>
    <w:rsid w:val="00B50D2E"/>
    <w:rsid w:val="00B50E49"/>
    <w:rsid w:val="00B50F0B"/>
    <w:rsid w:val="00B51272"/>
    <w:rsid w:val="00B51BAC"/>
    <w:rsid w:val="00B51C56"/>
    <w:rsid w:val="00B51EF5"/>
    <w:rsid w:val="00B51FD5"/>
    <w:rsid w:val="00B520A0"/>
    <w:rsid w:val="00B52159"/>
    <w:rsid w:val="00B521B1"/>
    <w:rsid w:val="00B521DC"/>
    <w:rsid w:val="00B5220B"/>
    <w:rsid w:val="00B5257E"/>
    <w:rsid w:val="00B5258A"/>
    <w:rsid w:val="00B525CE"/>
    <w:rsid w:val="00B52AC5"/>
    <w:rsid w:val="00B52CFD"/>
    <w:rsid w:val="00B52F76"/>
    <w:rsid w:val="00B536CF"/>
    <w:rsid w:val="00B53D9B"/>
    <w:rsid w:val="00B54135"/>
    <w:rsid w:val="00B545A8"/>
    <w:rsid w:val="00B5465A"/>
    <w:rsid w:val="00B54681"/>
    <w:rsid w:val="00B547E8"/>
    <w:rsid w:val="00B548E8"/>
    <w:rsid w:val="00B54A8E"/>
    <w:rsid w:val="00B54BA8"/>
    <w:rsid w:val="00B54C49"/>
    <w:rsid w:val="00B54E08"/>
    <w:rsid w:val="00B5503D"/>
    <w:rsid w:val="00B5547A"/>
    <w:rsid w:val="00B55671"/>
    <w:rsid w:val="00B55833"/>
    <w:rsid w:val="00B55A6A"/>
    <w:rsid w:val="00B55C3A"/>
    <w:rsid w:val="00B55D8D"/>
    <w:rsid w:val="00B56355"/>
    <w:rsid w:val="00B56527"/>
    <w:rsid w:val="00B56918"/>
    <w:rsid w:val="00B56921"/>
    <w:rsid w:val="00B56A0B"/>
    <w:rsid w:val="00B56A3D"/>
    <w:rsid w:val="00B56A64"/>
    <w:rsid w:val="00B56EC2"/>
    <w:rsid w:val="00B56FB1"/>
    <w:rsid w:val="00B57364"/>
    <w:rsid w:val="00B57469"/>
    <w:rsid w:val="00B576DA"/>
    <w:rsid w:val="00B57710"/>
    <w:rsid w:val="00B57E32"/>
    <w:rsid w:val="00B601C9"/>
    <w:rsid w:val="00B60362"/>
    <w:rsid w:val="00B60450"/>
    <w:rsid w:val="00B60640"/>
    <w:rsid w:val="00B60751"/>
    <w:rsid w:val="00B60A3C"/>
    <w:rsid w:val="00B60C71"/>
    <w:rsid w:val="00B60D04"/>
    <w:rsid w:val="00B60F36"/>
    <w:rsid w:val="00B6103A"/>
    <w:rsid w:val="00B614C8"/>
    <w:rsid w:val="00B6153A"/>
    <w:rsid w:val="00B61702"/>
    <w:rsid w:val="00B61896"/>
    <w:rsid w:val="00B61BE4"/>
    <w:rsid w:val="00B61D22"/>
    <w:rsid w:val="00B61EE8"/>
    <w:rsid w:val="00B6212D"/>
    <w:rsid w:val="00B62221"/>
    <w:rsid w:val="00B62641"/>
    <w:rsid w:val="00B62661"/>
    <w:rsid w:val="00B62730"/>
    <w:rsid w:val="00B62939"/>
    <w:rsid w:val="00B62C9A"/>
    <w:rsid w:val="00B62D9B"/>
    <w:rsid w:val="00B62FC8"/>
    <w:rsid w:val="00B633A3"/>
    <w:rsid w:val="00B63449"/>
    <w:rsid w:val="00B63533"/>
    <w:rsid w:val="00B63A7E"/>
    <w:rsid w:val="00B63BDB"/>
    <w:rsid w:val="00B63C0D"/>
    <w:rsid w:val="00B63CE9"/>
    <w:rsid w:val="00B63CFB"/>
    <w:rsid w:val="00B63FA1"/>
    <w:rsid w:val="00B6420B"/>
    <w:rsid w:val="00B6465E"/>
    <w:rsid w:val="00B64A0E"/>
    <w:rsid w:val="00B64B8F"/>
    <w:rsid w:val="00B64CC6"/>
    <w:rsid w:val="00B64DDF"/>
    <w:rsid w:val="00B65312"/>
    <w:rsid w:val="00B65728"/>
    <w:rsid w:val="00B65742"/>
    <w:rsid w:val="00B65A46"/>
    <w:rsid w:val="00B6601E"/>
    <w:rsid w:val="00B6603E"/>
    <w:rsid w:val="00B660F7"/>
    <w:rsid w:val="00B663AA"/>
    <w:rsid w:val="00B663F7"/>
    <w:rsid w:val="00B664A5"/>
    <w:rsid w:val="00B665E1"/>
    <w:rsid w:val="00B66A94"/>
    <w:rsid w:val="00B66D1A"/>
    <w:rsid w:val="00B66DA2"/>
    <w:rsid w:val="00B66DD5"/>
    <w:rsid w:val="00B6715C"/>
    <w:rsid w:val="00B6785F"/>
    <w:rsid w:val="00B6795A"/>
    <w:rsid w:val="00B67B97"/>
    <w:rsid w:val="00B67F01"/>
    <w:rsid w:val="00B701FA"/>
    <w:rsid w:val="00B7031C"/>
    <w:rsid w:val="00B70431"/>
    <w:rsid w:val="00B7077B"/>
    <w:rsid w:val="00B707D4"/>
    <w:rsid w:val="00B70CDC"/>
    <w:rsid w:val="00B70F8E"/>
    <w:rsid w:val="00B71112"/>
    <w:rsid w:val="00B7114D"/>
    <w:rsid w:val="00B711AB"/>
    <w:rsid w:val="00B714E9"/>
    <w:rsid w:val="00B714F0"/>
    <w:rsid w:val="00B7150F"/>
    <w:rsid w:val="00B7160D"/>
    <w:rsid w:val="00B71A40"/>
    <w:rsid w:val="00B71BFA"/>
    <w:rsid w:val="00B71C8C"/>
    <w:rsid w:val="00B71CB4"/>
    <w:rsid w:val="00B71CC3"/>
    <w:rsid w:val="00B71FD7"/>
    <w:rsid w:val="00B72003"/>
    <w:rsid w:val="00B7210F"/>
    <w:rsid w:val="00B721A4"/>
    <w:rsid w:val="00B7243C"/>
    <w:rsid w:val="00B72510"/>
    <w:rsid w:val="00B725E7"/>
    <w:rsid w:val="00B726FD"/>
    <w:rsid w:val="00B7285D"/>
    <w:rsid w:val="00B72C07"/>
    <w:rsid w:val="00B72C7F"/>
    <w:rsid w:val="00B72CE0"/>
    <w:rsid w:val="00B72DF7"/>
    <w:rsid w:val="00B72F42"/>
    <w:rsid w:val="00B73135"/>
    <w:rsid w:val="00B73585"/>
    <w:rsid w:val="00B73D2F"/>
    <w:rsid w:val="00B73E44"/>
    <w:rsid w:val="00B73EEF"/>
    <w:rsid w:val="00B740F8"/>
    <w:rsid w:val="00B7421D"/>
    <w:rsid w:val="00B74251"/>
    <w:rsid w:val="00B74290"/>
    <w:rsid w:val="00B74510"/>
    <w:rsid w:val="00B746A7"/>
    <w:rsid w:val="00B746B7"/>
    <w:rsid w:val="00B74822"/>
    <w:rsid w:val="00B748DF"/>
    <w:rsid w:val="00B7492A"/>
    <w:rsid w:val="00B749F4"/>
    <w:rsid w:val="00B74BD4"/>
    <w:rsid w:val="00B74BF7"/>
    <w:rsid w:val="00B74D2E"/>
    <w:rsid w:val="00B75073"/>
    <w:rsid w:val="00B750E4"/>
    <w:rsid w:val="00B755B4"/>
    <w:rsid w:val="00B75EDD"/>
    <w:rsid w:val="00B75F25"/>
    <w:rsid w:val="00B760C4"/>
    <w:rsid w:val="00B76185"/>
    <w:rsid w:val="00B7675E"/>
    <w:rsid w:val="00B7676C"/>
    <w:rsid w:val="00B76840"/>
    <w:rsid w:val="00B76BCD"/>
    <w:rsid w:val="00B76C4F"/>
    <w:rsid w:val="00B76FBC"/>
    <w:rsid w:val="00B77330"/>
    <w:rsid w:val="00B7745C"/>
    <w:rsid w:val="00B7782B"/>
    <w:rsid w:val="00B779E6"/>
    <w:rsid w:val="00B77A79"/>
    <w:rsid w:val="00B77E31"/>
    <w:rsid w:val="00B77FE3"/>
    <w:rsid w:val="00B80381"/>
    <w:rsid w:val="00B804E2"/>
    <w:rsid w:val="00B80EF2"/>
    <w:rsid w:val="00B810C2"/>
    <w:rsid w:val="00B811B2"/>
    <w:rsid w:val="00B811B7"/>
    <w:rsid w:val="00B8134C"/>
    <w:rsid w:val="00B813C3"/>
    <w:rsid w:val="00B81636"/>
    <w:rsid w:val="00B816EE"/>
    <w:rsid w:val="00B818E2"/>
    <w:rsid w:val="00B81BF3"/>
    <w:rsid w:val="00B82024"/>
    <w:rsid w:val="00B82186"/>
    <w:rsid w:val="00B82212"/>
    <w:rsid w:val="00B82263"/>
    <w:rsid w:val="00B8234B"/>
    <w:rsid w:val="00B824D1"/>
    <w:rsid w:val="00B8276E"/>
    <w:rsid w:val="00B82A3B"/>
    <w:rsid w:val="00B82CEB"/>
    <w:rsid w:val="00B82F8C"/>
    <w:rsid w:val="00B83006"/>
    <w:rsid w:val="00B833A2"/>
    <w:rsid w:val="00B834B5"/>
    <w:rsid w:val="00B8386E"/>
    <w:rsid w:val="00B83997"/>
    <w:rsid w:val="00B83A62"/>
    <w:rsid w:val="00B83B59"/>
    <w:rsid w:val="00B84067"/>
    <w:rsid w:val="00B84252"/>
    <w:rsid w:val="00B84677"/>
    <w:rsid w:val="00B8468F"/>
    <w:rsid w:val="00B84B3C"/>
    <w:rsid w:val="00B84FC6"/>
    <w:rsid w:val="00B85178"/>
    <w:rsid w:val="00B8542E"/>
    <w:rsid w:val="00B85721"/>
    <w:rsid w:val="00B85747"/>
    <w:rsid w:val="00B857F5"/>
    <w:rsid w:val="00B85A56"/>
    <w:rsid w:val="00B85B2C"/>
    <w:rsid w:val="00B85B9B"/>
    <w:rsid w:val="00B85F45"/>
    <w:rsid w:val="00B861D7"/>
    <w:rsid w:val="00B86520"/>
    <w:rsid w:val="00B865A3"/>
    <w:rsid w:val="00B86D38"/>
    <w:rsid w:val="00B86D6C"/>
    <w:rsid w:val="00B86F47"/>
    <w:rsid w:val="00B8723C"/>
    <w:rsid w:val="00B874B4"/>
    <w:rsid w:val="00B8757B"/>
    <w:rsid w:val="00B875E9"/>
    <w:rsid w:val="00B87873"/>
    <w:rsid w:val="00B8787A"/>
    <w:rsid w:val="00B87887"/>
    <w:rsid w:val="00B87D9F"/>
    <w:rsid w:val="00B87E6F"/>
    <w:rsid w:val="00B90046"/>
    <w:rsid w:val="00B90123"/>
    <w:rsid w:val="00B90196"/>
    <w:rsid w:val="00B902B1"/>
    <w:rsid w:val="00B90FBE"/>
    <w:rsid w:val="00B9113A"/>
    <w:rsid w:val="00B911C1"/>
    <w:rsid w:val="00B91550"/>
    <w:rsid w:val="00B918C8"/>
    <w:rsid w:val="00B9197F"/>
    <w:rsid w:val="00B91CC5"/>
    <w:rsid w:val="00B92008"/>
    <w:rsid w:val="00B922C2"/>
    <w:rsid w:val="00B922C3"/>
    <w:rsid w:val="00B92715"/>
    <w:rsid w:val="00B9272E"/>
    <w:rsid w:val="00B927A7"/>
    <w:rsid w:val="00B92B9E"/>
    <w:rsid w:val="00B92EE3"/>
    <w:rsid w:val="00B93315"/>
    <w:rsid w:val="00B933AB"/>
    <w:rsid w:val="00B93519"/>
    <w:rsid w:val="00B93662"/>
    <w:rsid w:val="00B9372A"/>
    <w:rsid w:val="00B93936"/>
    <w:rsid w:val="00B9395B"/>
    <w:rsid w:val="00B93E43"/>
    <w:rsid w:val="00B93E6A"/>
    <w:rsid w:val="00B93FD0"/>
    <w:rsid w:val="00B9425C"/>
    <w:rsid w:val="00B948EF"/>
    <w:rsid w:val="00B94A9E"/>
    <w:rsid w:val="00B94AAF"/>
    <w:rsid w:val="00B94ADE"/>
    <w:rsid w:val="00B94DB1"/>
    <w:rsid w:val="00B94E6D"/>
    <w:rsid w:val="00B9526D"/>
    <w:rsid w:val="00B953FF"/>
    <w:rsid w:val="00B95C7F"/>
    <w:rsid w:val="00B9622D"/>
    <w:rsid w:val="00B96263"/>
    <w:rsid w:val="00B965AE"/>
    <w:rsid w:val="00B968A5"/>
    <w:rsid w:val="00B969EF"/>
    <w:rsid w:val="00B96A5D"/>
    <w:rsid w:val="00B972CD"/>
    <w:rsid w:val="00B975BD"/>
    <w:rsid w:val="00B9769B"/>
    <w:rsid w:val="00B97D02"/>
    <w:rsid w:val="00B97D3D"/>
    <w:rsid w:val="00B97E3D"/>
    <w:rsid w:val="00BA0304"/>
    <w:rsid w:val="00BA0557"/>
    <w:rsid w:val="00BA0E56"/>
    <w:rsid w:val="00BA1454"/>
    <w:rsid w:val="00BA1823"/>
    <w:rsid w:val="00BA1BE1"/>
    <w:rsid w:val="00BA1F68"/>
    <w:rsid w:val="00BA237E"/>
    <w:rsid w:val="00BA269F"/>
    <w:rsid w:val="00BA2A34"/>
    <w:rsid w:val="00BA3038"/>
    <w:rsid w:val="00BA3163"/>
    <w:rsid w:val="00BA322D"/>
    <w:rsid w:val="00BA3319"/>
    <w:rsid w:val="00BA370A"/>
    <w:rsid w:val="00BA3826"/>
    <w:rsid w:val="00BA3AA7"/>
    <w:rsid w:val="00BA3F02"/>
    <w:rsid w:val="00BA4436"/>
    <w:rsid w:val="00BA45B0"/>
    <w:rsid w:val="00BA4849"/>
    <w:rsid w:val="00BA48BC"/>
    <w:rsid w:val="00BA4990"/>
    <w:rsid w:val="00BA4A29"/>
    <w:rsid w:val="00BA4B34"/>
    <w:rsid w:val="00BA4BE7"/>
    <w:rsid w:val="00BA5235"/>
    <w:rsid w:val="00BA52BC"/>
    <w:rsid w:val="00BA5345"/>
    <w:rsid w:val="00BA54E7"/>
    <w:rsid w:val="00BA5663"/>
    <w:rsid w:val="00BA58BA"/>
    <w:rsid w:val="00BA59A3"/>
    <w:rsid w:val="00BA59C1"/>
    <w:rsid w:val="00BA5D13"/>
    <w:rsid w:val="00BA5D49"/>
    <w:rsid w:val="00BA5F20"/>
    <w:rsid w:val="00BA5F7A"/>
    <w:rsid w:val="00BA6032"/>
    <w:rsid w:val="00BA6223"/>
    <w:rsid w:val="00BA63A1"/>
    <w:rsid w:val="00BA63E8"/>
    <w:rsid w:val="00BA6411"/>
    <w:rsid w:val="00BA68D9"/>
    <w:rsid w:val="00BA6CE2"/>
    <w:rsid w:val="00BA7172"/>
    <w:rsid w:val="00BA7207"/>
    <w:rsid w:val="00BA7B01"/>
    <w:rsid w:val="00BA7BAD"/>
    <w:rsid w:val="00BA7F56"/>
    <w:rsid w:val="00BA7F61"/>
    <w:rsid w:val="00BB0020"/>
    <w:rsid w:val="00BB02D7"/>
    <w:rsid w:val="00BB085A"/>
    <w:rsid w:val="00BB0D9F"/>
    <w:rsid w:val="00BB0DEE"/>
    <w:rsid w:val="00BB1031"/>
    <w:rsid w:val="00BB1468"/>
    <w:rsid w:val="00BB1778"/>
    <w:rsid w:val="00BB1B33"/>
    <w:rsid w:val="00BB1B44"/>
    <w:rsid w:val="00BB1DAD"/>
    <w:rsid w:val="00BB1EB3"/>
    <w:rsid w:val="00BB1F17"/>
    <w:rsid w:val="00BB236C"/>
    <w:rsid w:val="00BB2480"/>
    <w:rsid w:val="00BB26E9"/>
    <w:rsid w:val="00BB2863"/>
    <w:rsid w:val="00BB2881"/>
    <w:rsid w:val="00BB2C4E"/>
    <w:rsid w:val="00BB2CA8"/>
    <w:rsid w:val="00BB2E29"/>
    <w:rsid w:val="00BB2F74"/>
    <w:rsid w:val="00BB3206"/>
    <w:rsid w:val="00BB3235"/>
    <w:rsid w:val="00BB32C2"/>
    <w:rsid w:val="00BB35D1"/>
    <w:rsid w:val="00BB36B7"/>
    <w:rsid w:val="00BB36E2"/>
    <w:rsid w:val="00BB371A"/>
    <w:rsid w:val="00BB3B0D"/>
    <w:rsid w:val="00BB3BD9"/>
    <w:rsid w:val="00BB42FA"/>
    <w:rsid w:val="00BB463B"/>
    <w:rsid w:val="00BB4A7C"/>
    <w:rsid w:val="00BB4B8C"/>
    <w:rsid w:val="00BB5180"/>
    <w:rsid w:val="00BB524C"/>
    <w:rsid w:val="00BB52E2"/>
    <w:rsid w:val="00BB5347"/>
    <w:rsid w:val="00BB5ACC"/>
    <w:rsid w:val="00BB5DAB"/>
    <w:rsid w:val="00BB5F5F"/>
    <w:rsid w:val="00BB6195"/>
    <w:rsid w:val="00BB61A3"/>
    <w:rsid w:val="00BB6C0A"/>
    <w:rsid w:val="00BB6C39"/>
    <w:rsid w:val="00BB6C75"/>
    <w:rsid w:val="00BB6D93"/>
    <w:rsid w:val="00BB6DD0"/>
    <w:rsid w:val="00BB707E"/>
    <w:rsid w:val="00BB73D2"/>
    <w:rsid w:val="00BB7568"/>
    <w:rsid w:val="00BB7F82"/>
    <w:rsid w:val="00BC0058"/>
    <w:rsid w:val="00BC007C"/>
    <w:rsid w:val="00BC0121"/>
    <w:rsid w:val="00BC0805"/>
    <w:rsid w:val="00BC08EA"/>
    <w:rsid w:val="00BC091C"/>
    <w:rsid w:val="00BC0AB2"/>
    <w:rsid w:val="00BC0E4B"/>
    <w:rsid w:val="00BC11DB"/>
    <w:rsid w:val="00BC12F0"/>
    <w:rsid w:val="00BC1308"/>
    <w:rsid w:val="00BC150D"/>
    <w:rsid w:val="00BC1803"/>
    <w:rsid w:val="00BC1879"/>
    <w:rsid w:val="00BC1BA9"/>
    <w:rsid w:val="00BC1BF4"/>
    <w:rsid w:val="00BC1D07"/>
    <w:rsid w:val="00BC1E0F"/>
    <w:rsid w:val="00BC1FB8"/>
    <w:rsid w:val="00BC2007"/>
    <w:rsid w:val="00BC2600"/>
    <w:rsid w:val="00BC270A"/>
    <w:rsid w:val="00BC2DD1"/>
    <w:rsid w:val="00BC2E0D"/>
    <w:rsid w:val="00BC2F0F"/>
    <w:rsid w:val="00BC2F24"/>
    <w:rsid w:val="00BC308C"/>
    <w:rsid w:val="00BC31F6"/>
    <w:rsid w:val="00BC32D0"/>
    <w:rsid w:val="00BC33BE"/>
    <w:rsid w:val="00BC33DD"/>
    <w:rsid w:val="00BC3516"/>
    <w:rsid w:val="00BC3A47"/>
    <w:rsid w:val="00BC3BAC"/>
    <w:rsid w:val="00BC3EEB"/>
    <w:rsid w:val="00BC40DF"/>
    <w:rsid w:val="00BC41F8"/>
    <w:rsid w:val="00BC4219"/>
    <w:rsid w:val="00BC4780"/>
    <w:rsid w:val="00BC479C"/>
    <w:rsid w:val="00BC498F"/>
    <w:rsid w:val="00BC4B35"/>
    <w:rsid w:val="00BC4DD7"/>
    <w:rsid w:val="00BC4EE4"/>
    <w:rsid w:val="00BC4F46"/>
    <w:rsid w:val="00BC52C8"/>
    <w:rsid w:val="00BC537C"/>
    <w:rsid w:val="00BC5485"/>
    <w:rsid w:val="00BC549C"/>
    <w:rsid w:val="00BC5621"/>
    <w:rsid w:val="00BC5697"/>
    <w:rsid w:val="00BC570E"/>
    <w:rsid w:val="00BC57B4"/>
    <w:rsid w:val="00BC57DD"/>
    <w:rsid w:val="00BC5A06"/>
    <w:rsid w:val="00BC5A6C"/>
    <w:rsid w:val="00BC5A85"/>
    <w:rsid w:val="00BC5AF6"/>
    <w:rsid w:val="00BC5B4B"/>
    <w:rsid w:val="00BC5BDC"/>
    <w:rsid w:val="00BC5C22"/>
    <w:rsid w:val="00BC5CC2"/>
    <w:rsid w:val="00BC5D03"/>
    <w:rsid w:val="00BC5EDB"/>
    <w:rsid w:val="00BC64A3"/>
    <w:rsid w:val="00BC6723"/>
    <w:rsid w:val="00BC69A2"/>
    <w:rsid w:val="00BC6B14"/>
    <w:rsid w:val="00BC6CAA"/>
    <w:rsid w:val="00BC6ED6"/>
    <w:rsid w:val="00BC6F03"/>
    <w:rsid w:val="00BC6F4B"/>
    <w:rsid w:val="00BC6FA1"/>
    <w:rsid w:val="00BC74AF"/>
    <w:rsid w:val="00BC770B"/>
    <w:rsid w:val="00BC77A5"/>
    <w:rsid w:val="00BC79F8"/>
    <w:rsid w:val="00BC7C85"/>
    <w:rsid w:val="00BC7F1C"/>
    <w:rsid w:val="00BD024F"/>
    <w:rsid w:val="00BD0570"/>
    <w:rsid w:val="00BD0630"/>
    <w:rsid w:val="00BD0853"/>
    <w:rsid w:val="00BD09B2"/>
    <w:rsid w:val="00BD10A7"/>
    <w:rsid w:val="00BD112D"/>
    <w:rsid w:val="00BD11F6"/>
    <w:rsid w:val="00BD124C"/>
    <w:rsid w:val="00BD180B"/>
    <w:rsid w:val="00BD181D"/>
    <w:rsid w:val="00BD1897"/>
    <w:rsid w:val="00BD1B11"/>
    <w:rsid w:val="00BD1F31"/>
    <w:rsid w:val="00BD1FBA"/>
    <w:rsid w:val="00BD214E"/>
    <w:rsid w:val="00BD22F7"/>
    <w:rsid w:val="00BD2395"/>
    <w:rsid w:val="00BD25B8"/>
    <w:rsid w:val="00BD2842"/>
    <w:rsid w:val="00BD2892"/>
    <w:rsid w:val="00BD2C58"/>
    <w:rsid w:val="00BD2CBE"/>
    <w:rsid w:val="00BD2E9A"/>
    <w:rsid w:val="00BD30D7"/>
    <w:rsid w:val="00BD3120"/>
    <w:rsid w:val="00BD31DD"/>
    <w:rsid w:val="00BD321A"/>
    <w:rsid w:val="00BD3354"/>
    <w:rsid w:val="00BD34D2"/>
    <w:rsid w:val="00BD368C"/>
    <w:rsid w:val="00BD384E"/>
    <w:rsid w:val="00BD3AC4"/>
    <w:rsid w:val="00BD3B8E"/>
    <w:rsid w:val="00BD3E76"/>
    <w:rsid w:val="00BD3EE2"/>
    <w:rsid w:val="00BD3FCF"/>
    <w:rsid w:val="00BD42D2"/>
    <w:rsid w:val="00BD437B"/>
    <w:rsid w:val="00BD45D8"/>
    <w:rsid w:val="00BD45E4"/>
    <w:rsid w:val="00BD47B0"/>
    <w:rsid w:val="00BD47D7"/>
    <w:rsid w:val="00BD4860"/>
    <w:rsid w:val="00BD488A"/>
    <w:rsid w:val="00BD4A78"/>
    <w:rsid w:val="00BD4EFB"/>
    <w:rsid w:val="00BD4FE6"/>
    <w:rsid w:val="00BD5076"/>
    <w:rsid w:val="00BD5388"/>
    <w:rsid w:val="00BD5551"/>
    <w:rsid w:val="00BD565E"/>
    <w:rsid w:val="00BD5797"/>
    <w:rsid w:val="00BD5AF1"/>
    <w:rsid w:val="00BD5B68"/>
    <w:rsid w:val="00BD5CC7"/>
    <w:rsid w:val="00BD5D1C"/>
    <w:rsid w:val="00BD5D6D"/>
    <w:rsid w:val="00BD5F9B"/>
    <w:rsid w:val="00BD6204"/>
    <w:rsid w:val="00BD6443"/>
    <w:rsid w:val="00BD6937"/>
    <w:rsid w:val="00BD6AA8"/>
    <w:rsid w:val="00BD6B5C"/>
    <w:rsid w:val="00BD6BA4"/>
    <w:rsid w:val="00BD6D43"/>
    <w:rsid w:val="00BD6F31"/>
    <w:rsid w:val="00BD7090"/>
    <w:rsid w:val="00BD72BF"/>
    <w:rsid w:val="00BD7314"/>
    <w:rsid w:val="00BD7490"/>
    <w:rsid w:val="00BD767F"/>
    <w:rsid w:val="00BD7843"/>
    <w:rsid w:val="00BE058C"/>
    <w:rsid w:val="00BE089F"/>
    <w:rsid w:val="00BE09C3"/>
    <w:rsid w:val="00BE0C02"/>
    <w:rsid w:val="00BE0C27"/>
    <w:rsid w:val="00BE0F44"/>
    <w:rsid w:val="00BE15A6"/>
    <w:rsid w:val="00BE15BB"/>
    <w:rsid w:val="00BE16F7"/>
    <w:rsid w:val="00BE176F"/>
    <w:rsid w:val="00BE198F"/>
    <w:rsid w:val="00BE1A37"/>
    <w:rsid w:val="00BE1A78"/>
    <w:rsid w:val="00BE1C29"/>
    <w:rsid w:val="00BE25FB"/>
    <w:rsid w:val="00BE2DBB"/>
    <w:rsid w:val="00BE2F15"/>
    <w:rsid w:val="00BE3143"/>
    <w:rsid w:val="00BE326F"/>
    <w:rsid w:val="00BE335C"/>
    <w:rsid w:val="00BE33BE"/>
    <w:rsid w:val="00BE35C7"/>
    <w:rsid w:val="00BE3661"/>
    <w:rsid w:val="00BE396D"/>
    <w:rsid w:val="00BE39DA"/>
    <w:rsid w:val="00BE3AF7"/>
    <w:rsid w:val="00BE3C4B"/>
    <w:rsid w:val="00BE4006"/>
    <w:rsid w:val="00BE4074"/>
    <w:rsid w:val="00BE41AA"/>
    <w:rsid w:val="00BE42F4"/>
    <w:rsid w:val="00BE43BE"/>
    <w:rsid w:val="00BE452A"/>
    <w:rsid w:val="00BE4618"/>
    <w:rsid w:val="00BE473E"/>
    <w:rsid w:val="00BE4ABB"/>
    <w:rsid w:val="00BE4AC3"/>
    <w:rsid w:val="00BE4E8E"/>
    <w:rsid w:val="00BE5135"/>
    <w:rsid w:val="00BE5901"/>
    <w:rsid w:val="00BE5964"/>
    <w:rsid w:val="00BE5BD6"/>
    <w:rsid w:val="00BE5E3B"/>
    <w:rsid w:val="00BE5F2B"/>
    <w:rsid w:val="00BE6076"/>
    <w:rsid w:val="00BE660B"/>
    <w:rsid w:val="00BE664E"/>
    <w:rsid w:val="00BE699C"/>
    <w:rsid w:val="00BE6AC2"/>
    <w:rsid w:val="00BE6AFE"/>
    <w:rsid w:val="00BE6BBE"/>
    <w:rsid w:val="00BE6FDA"/>
    <w:rsid w:val="00BE7021"/>
    <w:rsid w:val="00BE7300"/>
    <w:rsid w:val="00BE784F"/>
    <w:rsid w:val="00BE78CE"/>
    <w:rsid w:val="00BE7BC7"/>
    <w:rsid w:val="00BE7C93"/>
    <w:rsid w:val="00BF0238"/>
    <w:rsid w:val="00BF0717"/>
    <w:rsid w:val="00BF071D"/>
    <w:rsid w:val="00BF0844"/>
    <w:rsid w:val="00BF0E75"/>
    <w:rsid w:val="00BF117C"/>
    <w:rsid w:val="00BF125E"/>
    <w:rsid w:val="00BF16BB"/>
    <w:rsid w:val="00BF1750"/>
    <w:rsid w:val="00BF178E"/>
    <w:rsid w:val="00BF189F"/>
    <w:rsid w:val="00BF1B44"/>
    <w:rsid w:val="00BF1E56"/>
    <w:rsid w:val="00BF1F01"/>
    <w:rsid w:val="00BF1F1B"/>
    <w:rsid w:val="00BF1F6D"/>
    <w:rsid w:val="00BF2078"/>
    <w:rsid w:val="00BF21FF"/>
    <w:rsid w:val="00BF222E"/>
    <w:rsid w:val="00BF22E2"/>
    <w:rsid w:val="00BF232C"/>
    <w:rsid w:val="00BF23CC"/>
    <w:rsid w:val="00BF243F"/>
    <w:rsid w:val="00BF2683"/>
    <w:rsid w:val="00BF284E"/>
    <w:rsid w:val="00BF2CC1"/>
    <w:rsid w:val="00BF2F93"/>
    <w:rsid w:val="00BF32C6"/>
    <w:rsid w:val="00BF340C"/>
    <w:rsid w:val="00BF3ACF"/>
    <w:rsid w:val="00BF3C2A"/>
    <w:rsid w:val="00BF3C65"/>
    <w:rsid w:val="00BF4BBC"/>
    <w:rsid w:val="00BF4C2B"/>
    <w:rsid w:val="00BF4C6D"/>
    <w:rsid w:val="00BF507A"/>
    <w:rsid w:val="00BF5288"/>
    <w:rsid w:val="00BF53A5"/>
    <w:rsid w:val="00BF53F1"/>
    <w:rsid w:val="00BF5590"/>
    <w:rsid w:val="00BF5717"/>
    <w:rsid w:val="00BF589F"/>
    <w:rsid w:val="00BF595D"/>
    <w:rsid w:val="00BF5A40"/>
    <w:rsid w:val="00BF5ADF"/>
    <w:rsid w:val="00BF5B9D"/>
    <w:rsid w:val="00BF5BFF"/>
    <w:rsid w:val="00BF5CD8"/>
    <w:rsid w:val="00BF5FA3"/>
    <w:rsid w:val="00BF605E"/>
    <w:rsid w:val="00BF6126"/>
    <w:rsid w:val="00BF6184"/>
    <w:rsid w:val="00BF61CF"/>
    <w:rsid w:val="00BF6220"/>
    <w:rsid w:val="00BF62F2"/>
    <w:rsid w:val="00BF63A5"/>
    <w:rsid w:val="00BF6D2B"/>
    <w:rsid w:val="00BF6D6A"/>
    <w:rsid w:val="00BF6EE8"/>
    <w:rsid w:val="00BF72A7"/>
    <w:rsid w:val="00BF7558"/>
    <w:rsid w:val="00BF75C8"/>
    <w:rsid w:val="00BF75FB"/>
    <w:rsid w:val="00BF7F2F"/>
    <w:rsid w:val="00C00134"/>
    <w:rsid w:val="00C00308"/>
    <w:rsid w:val="00C0045C"/>
    <w:rsid w:val="00C00529"/>
    <w:rsid w:val="00C00A7F"/>
    <w:rsid w:val="00C00BB4"/>
    <w:rsid w:val="00C00FE8"/>
    <w:rsid w:val="00C00FEF"/>
    <w:rsid w:val="00C0111E"/>
    <w:rsid w:val="00C01163"/>
    <w:rsid w:val="00C0180D"/>
    <w:rsid w:val="00C01A7B"/>
    <w:rsid w:val="00C01BC0"/>
    <w:rsid w:val="00C01C3C"/>
    <w:rsid w:val="00C022BD"/>
    <w:rsid w:val="00C02676"/>
    <w:rsid w:val="00C02728"/>
    <w:rsid w:val="00C029AB"/>
    <w:rsid w:val="00C02A49"/>
    <w:rsid w:val="00C031C2"/>
    <w:rsid w:val="00C032F1"/>
    <w:rsid w:val="00C0336B"/>
    <w:rsid w:val="00C03B48"/>
    <w:rsid w:val="00C03BD5"/>
    <w:rsid w:val="00C03C8B"/>
    <w:rsid w:val="00C03CB2"/>
    <w:rsid w:val="00C03DC9"/>
    <w:rsid w:val="00C03E69"/>
    <w:rsid w:val="00C03F3C"/>
    <w:rsid w:val="00C0428D"/>
    <w:rsid w:val="00C043A2"/>
    <w:rsid w:val="00C047DC"/>
    <w:rsid w:val="00C0483F"/>
    <w:rsid w:val="00C04923"/>
    <w:rsid w:val="00C049BE"/>
    <w:rsid w:val="00C04A71"/>
    <w:rsid w:val="00C04DF0"/>
    <w:rsid w:val="00C053FD"/>
    <w:rsid w:val="00C05809"/>
    <w:rsid w:val="00C059D3"/>
    <w:rsid w:val="00C05A4C"/>
    <w:rsid w:val="00C05A67"/>
    <w:rsid w:val="00C05CB7"/>
    <w:rsid w:val="00C05EA3"/>
    <w:rsid w:val="00C06165"/>
    <w:rsid w:val="00C06D70"/>
    <w:rsid w:val="00C073E0"/>
    <w:rsid w:val="00C07623"/>
    <w:rsid w:val="00C07645"/>
    <w:rsid w:val="00C077E7"/>
    <w:rsid w:val="00C07F76"/>
    <w:rsid w:val="00C1001D"/>
    <w:rsid w:val="00C105BB"/>
    <w:rsid w:val="00C1087E"/>
    <w:rsid w:val="00C108A4"/>
    <w:rsid w:val="00C109A3"/>
    <w:rsid w:val="00C10AA8"/>
    <w:rsid w:val="00C10B5A"/>
    <w:rsid w:val="00C10D7C"/>
    <w:rsid w:val="00C11113"/>
    <w:rsid w:val="00C114F4"/>
    <w:rsid w:val="00C11687"/>
    <w:rsid w:val="00C117BE"/>
    <w:rsid w:val="00C11E28"/>
    <w:rsid w:val="00C11E2F"/>
    <w:rsid w:val="00C1225B"/>
    <w:rsid w:val="00C122A6"/>
    <w:rsid w:val="00C122F9"/>
    <w:rsid w:val="00C12459"/>
    <w:rsid w:val="00C12536"/>
    <w:rsid w:val="00C1253A"/>
    <w:rsid w:val="00C128C9"/>
    <w:rsid w:val="00C12B4F"/>
    <w:rsid w:val="00C12CD4"/>
    <w:rsid w:val="00C12CF3"/>
    <w:rsid w:val="00C12CFC"/>
    <w:rsid w:val="00C12F88"/>
    <w:rsid w:val="00C12FA5"/>
    <w:rsid w:val="00C131A8"/>
    <w:rsid w:val="00C1322D"/>
    <w:rsid w:val="00C135A3"/>
    <w:rsid w:val="00C13BF6"/>
    <w:rsid w:val="00C14086"/>
    <w:rsid w:val="00C1451E"/>
    <w:rsid w:val="00C1477A"/>
    <w:rsid w:val="00C147C3"/>
    <w:rsid w:val="00C14A62"/>
    <w:rsid w:val="00C14C1A"/>
    <w:rsid w:val="00C14D8F"/>
    <w:rsid w:val="00C14E66"/>
    <w:rsid w:val="00C14E99"/>
    <w:rsid w:val="00C15559"/>
    <w:rsid w:val="00C15616"/>
    <w:rsid w:val="00C158EB"/>
    <w:rsid w:val="00C159B1"/>
    <w:rsid w:val="00C15BC5"/>
    <w:rsid w:val="00C16161"/>
    <w:rsid w:val="00C161F5"/>
    <w:rsid w:val="00C16224"/>
    <w:rsid w:val="00C162C9"/>
    <w:rsid w:val="00C16473"/>
    <w:rsid w:val="00C16C92"/>
    <w:rsid w:val="00C1706B"/>
    <w:rsid w:val="00C17332"/>
    <w:rsid w:val="00C173B1"/>
    <w:rsid w:val="00C173D9"/>
    <w:rsid w:val="00C17530"/>
    <w:rsid w:val="00C1754B"/>
    <w:rsid w:val="00C17648"/>
    <w:rsid w:val="00C177A9"/>
    <w:rsid w:val="00C1782D"/>
    <w:rsid w:val="00C1791E"/>
    <w:rsid w:val="00C17997"/>
    <w:rsid w:val="00C17ADF"/>
    <w:rsid w:val="00C17B65"/>
    <w:rsid w:val="00C17BF6"/>
    <w:rsid w:val="00C17DB7"/>
    <w:rsid w:val="00C17DC5"/>
    <w:rsid w:val="00C17E2B"/>
    <w:rsid w:val="00C17E48"/>
    <w:rsid w:val="00C17E81"/>
    <w:rsid w:val="00C17FC3"/>
    <w:rsid w:val="00C17FF5"/>
    <w:rsid w:val="00C201E7"/>
    <w:rsid w:val="00C20AA2"/>
    <w:rsid w:val="00C20B62"/>
    <w:rsid w:val="00C20B91"/>
    <w:rsid w:val="00C21084"/>
    <w:rsid w:val="00C21155"/>
    <w:rsid w:val="00C21180"/>
    <w:rsid w:val="00C212FF"/>
    <w:rsid w:val="00C21457"/>
    <w:rsid w:val="00C2146C"/>
    <w:rsid w:val="00C21499"/>
    <w:rsid w:val="00C214D7"/>
    <w:rsid w:val="00C21561"/>
    <w:rsid w:val="00C2175A"/>
    <w:rsid w:val="00C217EE"/>
    <w:rsid w:val="00C218BD"/>
    <w:rsid w:val="00C21CBF"/>
    <w:rsid w:val="00C22784"/>
    <w:rsid w:val="00C227D6"/>
    <w:rsid w:val="00C228A6"/>
    <w:rsid w:val="00C228DA"/>
    <w:rsid w:val="00C2303D"/>
    <w:rsid w:val="00C2314D"/>
    <w:rsid w:val="00C2337B"/>
    <w:rsid w:val="00C2363D"/>
    <w:rsid w:val="00C236DF"/>
    <w:rsid w:val="00C23864"/>
    <w:rsid w:val="00C2395D"/>
    <w:rsid w:val="00C23A4C"/>
    <w:rsid w:val="00C23D37"/>
    <w:rsid w:val="00C23E7F"/>
    <w:rsid w:val="00C24134"/>
    <w:rsid w:val="00C2419D"/>
    <w:rsid w:val="00C24335"/>
    <w:rsid w:val="00C243A4"/>
    <w:rsid w:val="00C24416"/>
    <w:rsid w:val="00C2443F"/>
    <w:rsid w:val="00C2469E"/>
    <w:rsid w:val="00C248DB"/>
    <w:rsid w:val="00C249DB"/>
    <w:rsid w:val="00C24A6F"/>
    <w:rsid w:val="00C24C15"/>
    <w:rsid w:val="00C24FE4"/>
    <w:rsid w:val="00C25419"/>
    <w:rsid w:val="00C25C6E"/>
    <w:rsid w:val="00C25D20"/>
    <w:rsid w:val="00C25FE6"/>
    <w:rsid w:val="00C26170"/>
    <w:rsid w:val="00C261EF"/>
    <w:rsid w:val="00C266EF"/>
    <w:rsid w:val="00C26B5A"/>
    <w:rsid w:val="00C26D52"/>
    <w:rsid w:val="00C26F21"/>
    <w:rsid w:val="00C2731D"/>
    <w:rsid w:val="00C277DA"/>
    <w:rsid w:val="00C2794A"/>
    <w:rsid w:val="00C27B65"/>
    <w:rsid w:val="00C27CC5"/>
    <w:rsid w:val="00C302DC"/>
    <w:rsid w:val="00C303E4"/>
    <w:rsid w:val="00C30775"/>
    <w:rsid w:val="00C30B8D"/>
    <w:rsid w:val="00C310BA"/>
    <w:rsid w:val="00C3134E"/>
    <w:rsid w:val="00C315D8"/>
    <w:rsid w:val="00C317C4"/>
    <w:rsid w:val="00C31BEC"/>
    <w:rsid w:val="00C31C4A"/>
    <w:rsid w:val="00C31D2D"/>
    <w:rsid w:val="00C31E50"/>
    <w:rsid w:val="00C31F44"/>
    <w:rsid w:val="00C31FBD"/>
    <w:rsid w:val="00C32068"/>
    <w:rsid w:val="00C32248"/>
    <w:rsid w:val="00C32639"/>
    <w:rsid w:val="00C3298E"/>
    <w:rsid w:val="00C32AD2"/>
    <w:rsid w:val="00C32B8E"/>
    <w:rsid w:val="00C32E44"/>
    <w:rsid w:val="00C32F5B"/>
    <w:rsid w:val="00C333F7"/>
    <w:rsid w:val="00C3349C"/>
    <w:rsid w:val="00C33FFF"/>
    <w:rsid w:val="00C34193"/>
    <w:rsid w:val="00C34396"/>
    <w:rsid w:val="00C347FD"/>
    <w:rsid w:val="00C348B1"/>
    <w:rsid w:val="00C34B71"/>
    <w:rsid w:val="00C34DAE"/>
    <w:rsid w:val="00C34E1E"/>
    <w:rsid w:val="00C34E5A"/>
    <w:rsid w:val="00C35006"/>
    <w:rsid w:val="00C3582B"/>
    <w:rsid w:val="00C35A4C"/>
    <w:rsid w:val="00C35A84"/>
    <w:rsid w:val="00C35AFD"/>
    <w:rsid w:val="00C361F0"/>
    <w:rsid w:val="00C36219"/>
    <w:rsid w:val="00C36385"/>
    <w:rsid w:val="00C368A5"/>
    <w:rsid w:val="00C3698E"/>
    <w:rsid w:val="00C36CCA"/>
    <w:rsid w:val="00C36E1C"/>
    <w:rsid w:val="00C36F42"/>
    <w:rsid w:val="00C37127"/>
    <w:rsid w:val="00C37183"/>
    <w:rsid w:val="00C3718A"/>
    <w:rsid w:val="00C37446"/>
    <w:rsid w:val="00C377B1"/>
    <w:rsid w:val="00C37995"/>
    <w:rsid w:val="00C379C5"/>
    <w:rsid w:val="00C37E60"/>
    <w:rsid w:val="00C37E84"/>
    <w:rsid w:val="00C37EEE"/>
    <w:rsid w:val="00C40453"/>
    <w:rsid w:val="00C40B5F"/>
    <w:rsid w:val="00C40C64"/>
    <w:rsid w:val="00C40D21"/>
    <w:rsid w:val="00C40E17"/>
    <w:rsid w:val="00C40E71"/>
    <w:rsid w:val="00C40F1E"/>
    <w:rsid w:val="00C412CC"/>
    <w:rsid w:val="00C41732"/>
    <w:rsid w:val="00C41879"/>
    <w:rsid w:val="00C41A7C"/>
    <w:rsid w:val="00C41D0C"/>
    <w:rsid w:val="00C42085"/>
    <w:rsid w:val="00C4252A"/>
    <w:rsid w:val="00C42651"/>
    <w:rsid w:val="00C42C26"/>
    <w:rsid w:val="00C42C4A"/>
    <w:rsid w:val="00C42CEF"/>
    <w:rsid w:val="00C42D55"/>
    <w:rsid w:val="00C43013"/>
    <w:rsid w:val="00C4302F"/>
    <w:rsid w:val="00C43080"/>
    <w:rsid w:val="00C4315F"/>
    <w:rsid w:val="00C431FE"/>
    <w:rsid w:val="00C433A7"/>
    <w:rsid w:val="00C434F1"/>
    <w:rsid w:val="00C4364E"/>
    <w:rsid w:val="00C4366E"/>
    <w:rsid w:val="00C436EA"/>
    <w:rsid w:val="00C4370E"/>
    <w:rsid w:val="00C43823"/>
    <w:rsid w:val="00C4384B"/>
    <w:rsid w:val="00C4393C"/>
    <w:rsid w:val="00C439F8"/>
    <w:rsid w:val="00C43B93"/>
    <w:rsid w:val="00C43BCE"/>
    <w:rsid w:val="00C43C4D"/>
    <w:rsid w:val="00C44068"/>
    <w:rsid w:val="00C440C4"/>
    <w:rsid w:val="00C442AE"/>
    <w:rsid w:val="00C443BE"/>
    <w:rsid w:val="00C4441E"/>
    <w:rsid w:val="00C448DB"/>
    <w:rsid w:val="00C44BAE"/>
    <w:rsid w:val="00C44C9B"/>
    <w:rsid w:val="00C44CBA"/>
    <w:rsid w:val="00C44DF9"/>
    <w:rsid w:val="00C44F0F"/>
    <w:rsid w:val="00C4518B"/>
    <w:rsid w:val="00C4527C"/>
    <w:rsid w:val="00C455C0"/>
    <w:rsid w:val="00C45780"/>
    <w:rsid w:val="00C458D6"/>
    <w:rsid w:val="00C45BA2"/>
    <w:rsid w:val="00C46073"/>
    <w:rsid w:val="00C46268"/>
    <w:rsid w:val="00C4637A"/>
    <w:rsid w:val="00C4655A"/>
    <w:rsid w:val="00C466BF"/>
    <w:rsid w:val="00C466CD"/>
    <w:rsid w:val="00C46A4D"/>
    <w:rsid w:val="00C46C0B"/>
    <w:rsid w:val="00C46CEE"/>
    <w:rsid w:val="00C46D87"/>
    <w:rsid w:val="00C46FAC"/>
    <w:rsid w:val="00C47020"/>
    <w:rsid w:val="00C4706B"/>
    <w:rsid w:val="00C47214"/>
    <w:rsid w:val="00C47385"/>
    <w:rsid w:val="00C474D9"/>
    <w:rsid w:val="00C47555"/>
    <w:rsid w:val="00C476AC"/>
    <w:rsid w:val="00C4773B"/>
    <w:rsid w:val="00C47954"/>
    <w:rsid w:val="00C47AC4"/>
    <w:rsid w:val="00C47D16"/>
    <w:rsid w:val="00C47E67"/>
    <w:rsid w:val="00C47FD9"/>
    <w:rsid w:val="00C50186"/>
    <w:rsid w:val="00C50387"/>
    <w:rsid w:val="00C50401"/>
    <w:rsid w:val="00C5045B"/>
    <w:rsid w:val="00C50539"/>
    <w:rsid w:val="00C5077F"/>
    <w:rsid w:val="00C50C1A"/>
    <w:rsid w:val="00C50C65"/>
    <w:rsid w:val="00C50DAC"/>
    <w:rsid w:val="00C5122B"/>
    <w:rsid w:val="00C512DB"/>
    <w:rsid w:val="00C51508"/>
    <w:rsid w:val="00C51644"/>
    <w:rsid w:val="00C51900"/>
    <w:rsid w:val="00C51D73"/>
    <w:rsid w:val="00C51D80"/>
    <w:rsid w:val="00C51DEB"/>
    <w:rsid w:val="00C52128"/>
    <w:rsid w:val="00C522BF"/>
    <w:rsid w:val="00C52414"/>
    <w:rsid w:val="00C5244B"/>
    <w:rsid w:val="00C52471"/>
    <w:rsid w:val="00C52551"/>
    <w:rsid w:val="00C52821"/>
    <w:rsid w:val="00C52A05"/>
    <w:rsid w:val="00C52B40"/>
    <w:rsid w:val="00C52E97"/>
    <w:rsid w:val="00C52EAF"/>
    <w:rsid w:val="00C53189"/>
    <w:rsid w:val="00C534E5"/>
    <w:rsid w:val="00C534F4"/>
    <w:rsid w:val="00C5375B"/>
    <w:rsid w:val="00C53B15"/>
    <w:rsid w:val="00C53DA9"/>
    <w:rsid w:val="00C53EF7"/>
    <w:rsid w:val="00C541D8"/>
    <w:rsid w:val="00C54280"/>
    <w:rsid w:val="00C54468"/>
    <w:rsid w:val="00C54559"/>
    <w:rsid w:val="00C546D5"/>
    <w:rsid w:val="00C54929"/>
    <w:rsid w:val="00C54A07"/>
    <w:rsid w:val="00C54B1B"/>
    <w:rsid w:val="00C54B8C"/>
    <w:rsid w:val="00C54D76"/>
    <w:rsid w:val="00C54F58"/>
    <w:rsid w:val="00C55301"/>
    <w:rsid w:val="00C556B1"/>
    <w:rsid w:val="00C557AE"/>
    <w:rsid w:val="00C558FF"/>
    <w:rsid w:val="00C55A05"/>
    <w:rsid w:val="00C55A12"/>
    <w:rsid w:val="00C55C06"/>
    <w:rsid w:val="00C55D02"/>
    <w:rsid w:val="00C55EED"/>
    <w:rsid w:val="00C56101"/>
    <w:rsid w:val="00C562E8"/>
    <w:rsid w:val="00C565A1"/>
    <w:rsid w:val="00C565F2"/>
    <w:rsid w:val="00C56B23"/>
    <w:rsid w:val="00C56B5B"/>
    <w:rsid w:val="00C56C45"/>
    <w:rsid w:val="00C57052"/>
    <w:rsid w:val="00C573CC"/>
    <w:rsid w:val="00C574E2"/>
    <w:rsid w:val="00C57888"/>
    <w:rsid w:val="00C57B81"/>
    <w:rsid w:val="00C57FB9"/>
    <w:rsid w:val="00C60145"/>
    <w:rsid w:val="00C60596"/>
    <w:rsid w:val="00C60742"/>
    <w:rsid w:val="00C6077B"/>
    <w:rsid w:val="00C60950"/>
    <w:rsid w:val="00C609FD"/>
    <w:rsid w:val="00C60B04"/>
    <w:rsid w:val="00C60DD1"/>
    <w:rsid w:val="00C60F59"/>
    <w:rsid w:val="00C61265"/>
    <w:rsid w:val="00C6152A"/>
    <w:rsid w:val="00C61565"/>
    <w:rsid w:val="00C61574"/>
    <w:rsid w:val="00C615B4"/>
    <w:rsid w:val="00C615B6"/>
    <w:rsid w:val="00C616FE"/>
    <w:rsid w:val="00C61765"/>
    <w:rsid w:val="00C617DD"/>
    <w:rsid w:val="00C618C8"/>
    <w:rsid w:val="00C61A90"/>
    <w:rsid w:val="00C61D68"/>
    <w:rsid w:val="00C62082"/>
    <w:rsid w:val="00C6211D"/>
    <w:rsid w:val="00C623B0"/>
    <w:rsid w:val="00C6241D"/>
    <w:rsid w:val="00C6243A"/>
    <w:rsid w:val="00C625E9"/>
    <w:rsid w:val="00C62A67"/>
    <w:rsid w:val="00C62B32"/>
    <w:rsid w:val="00C63077"/>
    <w:rsid w:val="00C630EE"/>
    <w:rsid w:val="00C63477"/>
    <w:rsid w:val="00C635F5"/>
    <w:rsid w:val="00C63941"/>
    <w:rsid w:val="00C63A3B"/>
    <w:rsid w:val="00C63AF7"/>
    <w:rsid w:val="00C63DED"/>
    <w:rsid w:val="00C63E88"/>
    <w:rsid w:val="00C63EA4"/>
    <w:rsid w:val="00C63EE1"/>
    <w:rsid w:val="00C6438A"/>
    <w:rsid w:val="00C644CE"/>
    <w:rsid w:val="00C64B13"/>
    <w:rsid w:val="00C64C40"/>
    <w:rsid w:val="00C64EBE"/>
    <w:rsid w:val="00C64ECB"/>
    <w:rsid w:val="00C64F97"/>
    <w:rsid w:val="00C65585"/>
    <w:rsid w:val="00C656EB"/>
    <w:rsid w:val="00C65AB3"/>
    <w:rsid w:val="00C65C5A"/>
    <w:rsid w:val="00C65D7B"/>
    <w:rsid w:val="00C65DF4"/>
    <w:rsid w:val="00C65E99"/>
    <w:rsid w:val="00C6619B"/>
    <w:rsid w:val="00C66244"/>
    <w:rsid w:val="00C66380"/>
    <w:rsid w:val="00C6647F"/>
    <w:rsid w:val="00C664A7"/>
    <w:rsid w:val="00C6661D"/>
    <w:rsid w:val="00C669AE"/>
    <w:rsid w:val="00C669BE"/>
    <w:rsid w:val="00C66B48"/>
    <w:rsid w:val="00C66D38"/>
    <w:rsid w:val="00C672DA"/>
    <w:rsid w:val="00C67457"/>
    <w:rsid w:val="00C6762C"/>
    <w:rsid w:val="00C67B49"/>
    <w:rsid w:val="00C67B84"/>
    <w:rsid w:val="00C67CB8"/>
    <w:rsid w:val="00C7048A"/>
    <w:rsid w:val="00C70742"/>
    <w:rsid w:val="00C7074E"/>
    <w:rsid w:val="00C70942"/>
    <w:rsid w:val="00C70AB5"/>
    <w:rsid w:val="00C70ADC"/>
    <w:rsid w:val="00C70D9F"/>
    <w:rsid w:val="00C71021"/>
    <w:rsid w:val="00C7103B"/>
    <w:rsid w:val="00C71099"/>
    <w:rsid w:val="00C711F5"/>
    <w:rsid w:val="00C713A1"/>
    <w:rsid w:val="00C7149C"/>
    <w:rsid w:val="00C7154B"/>
    <w:rsid w:val="00C71828"/>
    <w:rsid w:val="00C71891"/>
    <w:rsid w:val="00C71A26"/>
    <w:rsid w:val="00C71B7B"/>
    <w:rsid w:val="00C7205E"/>
    <w:rsid w:val="00C72105"/>
    <w:rsid w:val="00C72267"/>
    <w:rsid w:val="00C72289"/>
    <w:rsid w:val="00C7232F"/>
    <w:rsid w:val="00C728D0"/>
    <w:rsid w:val="00C72BCE"/>
    <w:rsid w:val="00C72DCA"/>
    <w:rsid w:val="00C72E25"/>
    <w:rsid w:val="00C72EC0"/>
    <w:rsid w:val="00C73EE7"/>
    <w:rsid w:val="00C74537"/>
    <w:rsid w:val="00C74839"/>
    <w:rsid w:val="00C74954"/>
    <w:rsid w:val="00C74B5C"/>
    <w:rsid w:val="00C74BF7"/>
    <w:rsid w:val="00C74BFD"/>
    <w:rsid w:val="00C74D4B"/>
    <w:rsid w:val="00C7531B"/>
    <w:rsid w:val="00C753BD"/>
    <w:rsid w:val="00C754D7"/>
    <w:rsid w:val="00C75DB0"/>
    <w:rsid w:val="00C75DB5"/>
    <w:rsid w:val="00C76028"/>
    <w:rsid w:val="00C76184"/>
    <w:rsid w:val="00C7632B"/>
    <w:rsid w:val="00C766FF"/>
    <w:rsid w:val="00C76736"/>
    <w:rsid w:val="00C7673D"/>
    <w:rsid w:val="00C76A80"/>
    <w:rsid w:val="00C76C27"/>
    <w:rsid w:val="00C76EB8"/>
    <w:rsid w:val="00C76EE4"/>
    <w:rsid w:val="00C76F07"/>
    <w:rsid w:val="00C7758E"/>
    <w:rsid w:val="00C77622"/>
    <w:rsid w:val="00C77B2D"/>
    <w:rsid w:val="00C77C35"/>
    <w:rsid w:val="00C77EF6"/>
    <w:rsid w:val="00C80319"/>
    <w:rsid w:val="00C80430"/>
    <w:rsid w:val="00C80779"/>
    <w:rsid w:val="00C80B4B"/>
    <w:rsid w:val="00C80BB6"/>
    <w:rsid w:val="00C80BD6"/>
    <w:rsid w:val="00C80CB5"/>
    <w:rsid w:val="00C80D63"/>
    <w:rsid w:val="00C8108D"/>
    <w:rsid w:val="00C81256"/>
    <w:rsid w:val="00C812CC"/>
    <w:rsid w:val="00C812D5"/>
    <w:rsid w:val="00C8143C"/>
    <w:rsid w:val="00C816BA"/>
    <w:rsid w:val="00C818D0"/>
    <w:rsid w:val="00C81BEA"/>
    <w:rsid w:val="00C81DF5"/>
    <w:rsid w:val="00C82188"/>
    <w:rsid w:val="00C8222D"/>
    <w:rsid w:val="00C82413"/>
    <w:rsid w:val="00C8242B"/>
    <w:rsid w:val="00C82515"/>
    <w:rsid w:val="00C8270A"/>
    <w:rsid w:val="00C8271B"/>
    <w:rsid w:val="00C829FA"/>
    <w:rsid w:val="00C82A50"/>
    <w:rsid w:val="00C8322B"/>
    <w:rsid w:val="00C83240"/>
    <w:rsid w:val="00C832E7"/>
    <w:rsid w:val="00C83381"/>
    <w:rsid w:val="00C8347E"/>
    <w:rsid w:val="00C83580"/>
    <w:rsid w:val="00C83585"/>
    <w:rsid w:val="00C83607"/>
    <w:rsid w:val="00C83768"/>
    <w:rsid w:val="00C83A53"/>
    <w:rsid w:val="00C83A86"/>
    <w:rsid w:val="00C83B18"/>
    <w:rsid w:val="00C83FE7"/>
    <w:rsid w:val="00C840C3"/>
    <w:rsid w:val="00C841B4"/>
    <w:rsid w:val="00C84266"/>
    <w:rsid w:val="00C843F3"/>
    <w:rsid w:val="00C84462"/>
    <w:rsid w:val="00C844C2"/>
    <w:rsid w:val="00C846E7"/>
    <w:rsid w:val="00C849E0"/>
    <w:rsid w:val="00C84ACF"/>
    <w:rsid w:val="00C84B74"/>
    <w:rsid w:val="00C84D59"/>
    <w:rsid w:val="00C84DD5"/>
    <w:rsid w:val="00C8512A"/>
    <w:rsid w:val="00C85459"/>
    <w:rsid w:val="00C85520"/>
    <w:rsid w:val="00C85778"/>
    <w:rsid w:val="00C85938"/>
    <w:rsid w:val="00C85967"/>
    <w:rsid w:val="00C85970"/>
    <w:rsid w:val="00C85A3E"/>
    <w:rsid w:val="00C85C4A"/>
    <w:rsid w:val="00C85E42"/>
    <w:rsid w:val="00C85E9B"/>
    <w:rsid w:val="00C85F7C"/>
    <w:rsid w:val="00C860D9"/>
    <w:rsid w:val="00C86234"/>
    <w:rsid w:val="00C86238"/>
    <w:rsid w:val="00C867AC"/>
    <w:rsid w:val="00C87282"/>
    <w:rsid w:val="00C874C8"/>
    <w:rsid w:val="00C87650"/>
    <w:rsid w:val="00C879E1"/>
    <w:rsid w:val="00C87AF4"/>
    <w:rsid w:val="00C87BAD"/>
    <w:rsid w:val="00C87D9B"/>
    <w:rsid w:val="00C90165"/>
    <w:rsid w:val="00C903BF"/>
    <w:rsid w:val="00C9064A"/>
    <w:rsid w:val="00C90700"/>
    <w:rsid w:val="00C90733"/>
    <w:rsid w:val="00C9079F"/>
    <w:rsid w:val="00C90C4B"/>
    <w:rsid w:val="00C90C55"/>
    <w:rsid w:val="00C90FA1"/>
    <w:rsid w:val="00C918EB"/>
    <w:rsid w:val="00C9194D"/>
    <w:rsid w:val="00C91A49"/>
    <w:rsid w:val="00C91B1B"/>
    <w:rsid w:val="00C91C07"/>
    <w:rsid w:val="00C91F33"/>
    <w:rsid w:val="00C921C4"/>
    <w:rsid w:val="00C9235F"/>
    <w:rsid w:val="00C9257F"/>
    <w:rsid w:val="00C92600"/>
    <w:rsid w:val="00C926B6"/>
    <w:rsid w:val="00C92888"/>
    <w:rsid w:val="00C9288E"/>
    <w:rsid w:val="00C92ED3"/>
    <w:rsid w:val="00C9319C"/>
    <w:rsid w:val="00C93315"/>
    <w:rsid w:val="00C934F6"/>
    <w:rsid w:val="00C93874"/>
    <w:rsid w:val="00C93A4C"/>
    <w:rsid w:val="00C93BF3"/>
    <w:rsid w:val="00C9441F"/>
    <w:rsid w:val="00C9448D"/>
    <w:rsid w:val="00C948AC"/>
    <w:rsid w:val="00C94A8B"/>
    <w:rsid w:val="00C94C75"/>
    <w:rsid w:val="00C94EBB"/>
    <w:rsid w:val="00C94FD2"/>
    <w:rsid w:val="00C94FEA"/>
    <w:rsid w:val="00C95069"/>
    <w:rsid w:val="00C9514C"/>
    <w:rsid w:val="00C95341"/>
    <w:rsid w:val="00C954B6"/>
    <w:rsid w:val="00C95543"/>
    <w:rsid w:val="00C9570D"/>
    <w:rsid w:val="00C957AD"/>
    <w:rsid w:val="00C95836"/>
    <w:rsid w:val="00C95B76"/>
    <w:rsid w:val="00C960CD"/>
    <w:rsid w:val="00C964C3"/>
    <w:rsid w:val="00C965F5"/>
    <w:rsid w:val="00C96635"/>
    <w:rsid w:val="00C966B7"/>
    <w:rsid w:val="00C96964"/>
    <w:rsid w:val="00C969DB"/>
    <w:rsid w:val="00C96C1C"/>
    <w:rsid w:val="00C96C31"/>
    <w:rsid w:val="00C96D96"/>
    <w:rsid w:val="00C96E44"/>
    <w:rsid w:val="00C96E64"/>
    <w:rsid w:val="00C96F4B"/>
    <w:rsid w:val="00C970F6"/>
    <w:rsid w:val="00C97264"/>
    <w:rsid w:val="00C97776"/>
    <w:rsid w:val="00C97A1A"/>
    <w:rsid w:val="00C97A4A"/>
    <w:rsid w:val="00C97C3E"/>
    <w:rsid w:val="00C97DAB"/>
    <w:rsid w:val="00C97DC9"/>
    <w:rsid w:val="00C97EE3"/>
    <w:rsid w:val="00CA00A2"/>
    <w:rsid w:val="00CA00ED"/>
    <w:rsid w:val="00CA031D"/>
    <w:rsid w:val="00CA04AE"/>
    <w:rsid w:val="00CA0705"/>
    <w:rsid w:val="00CA0889"/>
    <w:rsid w:val="00CA09A8"/>
    <w:rsid w:val="00CA0D3D"/>
    <w:rsid w:val="00CA12BA"/>
    <w:rsid w:val="00CA165C"/>
    <w:rsid w:val="00CA1873"/>
    <w:rsid w:val="00CA1C0D"/>
    <w:rsid w:val="00CA1DAE"/>
    <w:rsid w:val="00CA20B8"/>
    <w:rsid w:val="00CA2267"/>
    <w:rsid w:val="00CA22B8"/>
    <w:rsid w:val="00CA2889"/>
    <w:rsid w:val="00CA2AB6"/>
    <w:rsid w:val="00CA2C17"/>
    <w:rsid w:val="00CA2CF6"/>
    <w:rsid w:val="00CA2F19"/>
    <w:rsid w:val="00CA30DE"/>
    <w:rsid w:val="00CA3791"/>
    <w:rsid w:val="00CA38AD"/>
    <w:rsid w:val="00CA3987"/>
    <w:rsid w:val="00CA3AEF"/>
    <w:rsid w:val="00CA3BE1"/>
    <w:rsid w:val="00CA3C7D"/>
    <w:rsid w:val="00CA3E90"/>
    <w:rsid w:val="00CA413F"/>
    <w:rsid w:val="00CA42C4"/>
    <w:rsid w:val="00CA43AB"/>
    <w:rsid w:val="00CA4467"/>
    <w:rsid w:val="00CA4772"/>
    <w:rsid w:val="00CA477E"/>
    <w:rsid w:val="00CA4B5D"/>
    <w:rsid w:val="00CA5098"/>
    <w:rsid w:val="00CA5482"/>
    <w:rsid w:val="00CA5503"/>
    <w:rsid w:val="00CA55C3"/>
    <w:rsid w:val="00CA5647"/>
    <w:rsid w:val="00CA57DC"/>
    <w:rsid w:val="00CA58A4"/>
    <w:rsid w:val="00CA5A38"/>
    <w:rsid w:val="00CA5B13"/>
    <w:rsid w:val="00CA5E6F"/>
    <w:rsid w:val="00CA5EEF"/>
    <w:rsid w:val="00CA65B3"/>
    <w:rsid w:val="00CA66C3"/>
    <w:rsid w:val="00CA6A33"/>
    <w:rsid w:val="00CA6BAC"/>
    <w:rsid w:val="00CA6CAD"/>
    <w:rsid w:val="00CA70A8"/>
    <w:rsid w:val="00CA70D0"/>
    <w:rsid w:val="00CA737C"/>
    <w:rsid w:val="00CA74A4"/>
    <w:rsid w:val="00CA7683"/>
    <w:rsid w:val="00CA7A72"/>
    <w:rsid w:val="00CA7C6A"/>
    <w:rsid w:val="00CA7EA1"/>
    <w:rsid w:val="00CA7EEB"/>
    <w:rsid w:val="00CB009B"/>
    <w:rsid w:val="00CB0231"/>
    <w:rsid w:val="00CB0366"/>
    <w:rsid w:val="00CB0685"/>
    <w:rsid w:val="00CB0838"/>
    <w:rsid w:val="00CB095E"/>
    <w:rsid w:val="00CB0DF8"/>
    <w:rsid w:val="00CB0E78"/>
    <w:rsid w:val="00CB1112"/>
    <w:rsid w:val="00CB1242"/>
    <w:rsid w:val="00CB12A9"/>
    <w:rsid w:val="00CB1366"/>
    <w:rsid w:val="00CB18A8"/>
    <w:rsid w:val="00CB1AFD"/>
    <w:rsid w:val="00CB1B7C"/>
    <w:rsid w:val="00CB1E7F"/>
    <w:rsid w:val="00CB1EB3"/>
    <w:rsid w:val="00CB2126"/>
    <w:rsid w:val="00CB2451"/>
    <w:rsid w:val="00CB2457"/>
    <w:rsid w:val="00CB24AD"/>
    <w:rsid w:val="00CB2A28"/>
    <w:rsid w:val="00CB2C59"/>
    <w:rsid w:val="00CB2D9C"/>
    <w:rsid w:val="00CB2E90"/>
    <w:rsid w:val="00CB31AA"/>
    <w:rsid w:val="00CB3274"/>
    <w:rsid w:val="00CB34AB"/>
    <w:rsid w:val="00CB3529"/>
    <w:rsid w:val="00CB3562"/>
    <w:rsid w:val="00CB372F"/>
    <w:rsid w:val="00CB378B"/>
    <w:rsid w:val="00CB38A9"/>
    <w:rsid w:val="00CB3A44"/>
    <w:rsid w:val="00CB3C0A"/>
    <w:rsid w:val="00CB3C65"/>
    <w:rsid w:val="00CB3E68"/>
    <w:rsid w:val="00CB3FCE"/>
    <w:rsid w:val="00CB413E"/>
    <w:rsid w:val="00CB4728"/>
    <w:rsid w:val="00CB472E"/>
    <w:rsid w:val="00CB4994"/>
    <w:rsid w:val="00CB4C0B"/>
    <w:rsid w:val="00CB523B"/>
    <w:rsid w:val="00CB556C"/>
    <w:rsid w:val="00CB587C"/>
    <w:rsid w:val="00CB59E7"/>
    <w:rsid w:val="00CB5C3C"/>
    <w:rsid w:val="00CB5E4A"/>
    <w:rsid w:val="00CB5F86"/>
    <w:rsid w:val="00CB5FAF"/>
    <w:rsid w:val="00CB6283"/>
    <w:rsid w:val="00CB668A"/>
    <w:rsid w:val="00CB6791"/>
    <w:rsid w:val="00CB6976"/>
    <w:rsid w:val="00CB6E67"/>
    <w:rsid w:val="00CB6FCA"/>
    <w:rsid w:val="00CB70CE"/>
    <w:rsid w:val="00CB70E8"/>
    <w:rsid w:val="00CB719B"/>
    <w:rsid w:val="00CB71B1"/>
    <w:rsid w:val="00CB71CB"/>
    <w:rsid w:val="00CB724D"/>
    <w:rsid w:val="00CB72E1"/>
    <w:rsid w:val="00CB73EA"/>
    <w:rsid w:val="00CB7BAA"/>
    <w:rsid w:val="00CB7D4E"/>
    <w:rsid w:val="00CC002B"/>
    <w:rsid w:val="00CC0774"/>
    <w:rsid w:val="00CC07E5"/>
    <w:rsid w:val="00CC09F0"/>
    <w:rsid w:val="00CC0AF0"/>
    <w:rsid w:val="00CC0C11"/>
    <w:rsid w:val="00CC0D19"/>
    <w:rsid w:val="00CC12DA"/>
    <w:rsid w:val="00CC150B"/>
    <w:rsid w:val="00CC15B5"/>
    <w:rsid w:val="00CC15BE"/>
    <w:rsid w:val="00CC1671"/>
    <w:rsid w:val="00CC16EA"/>
    <w:rsid w:val="00CC1A9B"/>
    <w:rsid w:val="00CC1B03"/>
    <w:rsid w:val="00CC1D84"/>
    <w:rsid w:val="00CC1EC3"/>
    <w:rsid w:val="00CC1F52"/>
    <w:rsid w:val="00CC233F"/>
    <w:rsid w:val="00CC248E"/>
    <w:rsid w:val="00CC2735"/>
    <w:rsid w:val="00CC273C"/>
    <w:rsid w:val="00CC27FD"/>
    <w:rsid w:val="00CC2CAA"/>
    <w:rsid w:val="00CC2EC1"/>
    <w:rsid w:val="00CC2EF2"/>
    <w:rsid w:val="00CC3073"/>
    <w:rsid w:val="00CC31E8"/>
    <w:rsid w:val="00CC33C6"/>
    <w:rsid w:val="00CC3686"/>
    <w:rsid w:val="00CC3A12"/>
    <w:rsid w:val="00CC3AB9"/>
    <w:rsid w:val="00CC3C9E"/>
    <w:rsid w:val="00CC3FAB"/>
    <w:rsid w:val="00CC410E"/>
    <w:rsid w:val="00CC41C5"/>
    <w:rsid w:val="00CC45E0"/>
    <w:rsid w:val="00CC4673"/>
    <w:rsid w:val="00CC4676"/>
    <w:rsid w:val="00CC4A13"/>
    <w:rsid w:val="00CC4BBE"/>
    <w:rsid w:val="00CC4BC3"/>
    <w:rsid w:val="00CC4EBB"/>
    <w:rsid w:val="00CC4F43"/>
    <w:rsid w:val="00CC502F"/>
    <w:rsid w:val="00CC5045"/>
    <w:rsid w:val="00CC50C7"/>
    <w:rsid w:val="00CC54A8"/>
    <w:rsid w:val="00CC553E"/>
    <w:rsid w:val="00CC55AC"/>
    <w:rsid w:val="00CC5859"/>
    <w:rsid w:val="00CC5F96"/>
    <w:rsid w:val="00CC60CE"/>
    <w:rsid w:val="00CC6159"/>
    <w:rsid w:val="00CC61B2"/>
    <w:rsid w:val="00CC65A8"/>
    <w:rsid w:val="00CC66AC"/>
    <w:rsid w:val="00CC6761"/>
    <w:rsid w:val="00CC6788"/>
    <w:rsid w:val="00CC6925"/>
    <w:rsid w:val="00CC6B62"/>
    <w:rsid w:val="00CC6F33"/>
    <w:rsid w:val="00CC6FF2"/>
    <w:rsid w:val="00CC71CF"/>
    <w:rsid w:val="00CC71F3"/>
    <w:rsid w:val="00CC72C0"/>
    <w:rsid w:val="00CC72FD"/>
    <w:rsid w:val="00CC757D"/>
    <w:rsid w:val="00CC7801"/>
    <w:rsid w:val="00CC7B6A"/>
    <w:rsid w:val="00CC7C74"/>
    <w:rsid w:val="00CC7F76"/>
    <w:rsid w:val="00CD00DB"/>
    <w:rsid w:val="00CD0119"/>
    <w:rsid w:val="00CD07FD"/>
    <w:rsid w:val="00CD0866"/>
    <w:rsid w:val="00CD0AFE"/>
    <w:rsid w:val="00CD0FCB"/>
    <w:rsid w:val="00CD0FEE"/>
    <w:rsid w:val="00CD10C7"/>
    <w:rsid w:val="00CD1169"/>
    <w:rsid w:val="00CD121F"/>
    <w:rsid w:val="00CD16C7"/>
    <w:rsid w:val="00CD182B"/>
    <w:rsid w:val="00CD1A40"/>
    <w:rsid w:val="00CD1B33"/>
    <w:rsid w:val="00CD1C70"/>
    <w:rsid w:val="00CD1CBE"/>
    <w:rsid w:val="00CD217F"/>
    <w:rsid w:val="00CD2587"/>
    <w:rsid w:val="00CD25B0"/>
    <w:rsid w:val="00CD25E4"/>
    <w:rsid w:val="00CD25F3"/>
    <w:rsid w:val="00CD2702"/>
    <w:rsid w:val="00CD27FF"/>
    <w:rsid w:val="00CD2B44"/>
    <w:rsid w:val="00CD2B78"/>
    <w:rsid w:val="00CD2BB8"/>
    <w:rsid w:val="00CD2BDD"/>
    <w:rsid w:val="00CD2CFA"/>
    <w:rsid w:val="00CD305C"/>
    <w:rsid w:val="00CD307B"/>
    <w:rsid w:val="00CD3595"/>
    <w:rsid w:val="00CD35E6"/>
    <w:rsid w:val="00CD37D5"/>
    <w:rsid w:val="00CD3A6D"/>
    <w:rsid w:val="00CD3E5A"/>
    <w:rsid w:val="00CD3E63"/>
    <w:rsid w:val="00CD40A3"/>
    <w:rsid w:val="00CD4314"/>
    <w:rsid w:val="00CD4ACE"/>
    <w:rsid w:val="00CD4CD3"/>
    <w:rsid w:val="00CD5179"/>
    <w:rsid w:val="00CD53F2"/>
    <w:rsid w:val="00CD560A"/>
    <w:rsid w:val="00CD578C"/>
    <w:rsid w:val="00CD5802"/>
    <w:rsid w:val="00CD589F"/>
    <w:rsid w:val="00CD60C9"/>
    <w:rsid w:val="00CD6345"/>
    <w:rsid w:val="00CD6464"/>
    <w:rsid w:val="00CD6527"/>
    <w:rsid w:val="00CD6796"/>
    <w:rsid w:val="00CD6BBB"/>
    <w:rsid w:val="00CD6C19"/>
    <w:rsid w:val="00CD6E47"/>
    <w:rsid w:val="00CD744D"/>
    <w:rsid w:val="00CD7482"/>
    <w:rsid w:val="00CD7635"/>
    <w:rsid w:val="00CD78F6"/>
    <w:rsid w:val="00CD7E81"/>
    <w:rsid w:val="00CE024B"/>
    <w:rsid w:val="00CE03D8"/>
    <w:rsid w:val="00CE03F0"/>
    <w:rsid w:val="00CE0515"/>
    <w:rsid w:val="00CE052A"/>
    <w:rsid w:val="00CE07C1"/>
    <w:rsid w:val="00CE0926"/>
    <w:rsid w:val="00CE0ACC"/>
    <w:rsid w:val="00CE0C99"/>
    <w:rsid w:val="00CE0E5B"/>
    <w:rsid w:val="00CE0FE6"/>
    <w:rsid w:val="00CE1567"/>
    <w:rsid w:val="00CE175D"/>
    <w:rsid w:val="00CE186F"/>
    <w:rsid w:val="00CE187F"/>
    <w:rsid w:val="00CE1883"/>
    <w:rsid w:val="00CE19C7"/>
    <w:rsid w:val="00CE1BC4"/>
    <w:rsid w:val="00CE1C09"/>
    <w:rsid w:val="00CE1F38"/>
    <w:rsid w:val="00CE20E3"/>
    <w:rsid w:val="00CE24B7"/>
    <w:rsid w:val="00CE273A"/>
    <w:rsid w:val="00CE2832"/>
    <w:rsid w:val="00CE2A7A"/>
    <w:rsid w:val="00CE2BC7"/>
    <w:rsid w:val="00CE321C"/>
    <w:rsid w:val="00CE32BC"/>
    <w:rsid w:val="00CE32E8"/>
    <w:rsid w:val="00CE3700"/>
    <w:rsid w:val="00CE38AC"/>
    <w:rsid w:val="00CE394C"/>
    <w:rsid w:val="00CE3B69"/>
    <w:rsid w:val="00CE3B77"/>
    <w:rsid w:val="00CE42FA"/>
    <w:rsid w:val="00CE44C5"/>
    <w:rsid w:val="00CE4559"/>
    <w:rsid w:val="00CE458E"/>
    <w:rsid w:val="00CE4963"/>
    <w:rsid w:val="00CE4BA6"/>
    <w:rsid w:val="00CE4D50"/>
    <w:rsid w:val="00CE4FEF"/>
    <w:rsid w:val="00CE5118"/>
    <w:rsid w:val="00CE53EF"/>
    <w:rsid w:val="00CE5487"/>
    <w:rsid w:val="00CE575E"/>
    <w:rsid w:val="00CE59B5"/>
    <w:rsid w:val="00CE59DB"/>
    <w:rsid w:val="00CE5D3A"/>
    <w:rsid w:val="00CE67AB"/>
    <w:rsid w:val="00CE7381"/>
    <w:rsid w:val="00CE73F8"/>
    <w:rsid w:val="00CE7447"/>
    <w:rsid w:val="00CE74CE"/>
    <w:rsid w:val="00CE791E"/>
    <w:rsid w:val="00CE7920"/>
    <w:rsid w:val="00CE792C"/>
    <w:rsid w:val="00CE799B"/>
    <w:rsid w:val="00CE79BF"/>
    <w:rsid w:val="00CE7F36"/>
    <w:rsid w:val="00CF0087"/>
    <w:rsid w:val="00CF00B2"/>
    <w:rsid w:val="00CF00CE"/>
    <w:rsid w:val="00CF0829"/>
    <w:rsid w:val="00CF0AB1"/>
    <w:rsid w:val="00CF0E74"/>
    <w:rsid w:val="00CF1043"/>
    <w:rsid w:val="00CF12AA"/>
    <w:rsid w:val="00CF1833"/>
    <w:rsid w:val="00CF193D"/>
    <w:rsid w:val="00CF19E3"/>
    <w:rsid w:val="00CF1AEA"/>
    <w:rsid w:val="00CF1B4F"/>
    <w:rsid w:val="00CF2091"/>
    <w:rsid w:val="00CF20CB"/>
    <w:rsid w:val="00CF21F6"/>
    <w:rsid w:val="00CF2278"/>
    <w:rsid w:val="00CF2312"/>
    <w:rsid w:val="00CF26EC"/>
    <w:rsid w:val="00CF2841"/>
    <w:rsid w:val="00CF2BBB"/>
    <w:rsid w:val="00CF2C62"/>
    <w:rsid w:val="00CF2F66"/>
    <w:rsid w:val="00CF337B"/>
    <w:rsid w:val="00CF348E"/>
    <w:rsid w:val="00CF34FF"/>
    <w:rsid w:val="00CF378B"/>
    <w:rsid w:val="00CF3FE7"/>
    <w:rsid w:val="00CF4059"/>
    <w:rsid w:val="00CF41B0"/>
    <w:rsid w:val="00CF4257"/>
    <w:rsid w:val="00CF433D"/>
    <w:rsid w:val="00CF4416"/>
    <w:rsid w:val="00CF46D4"/>
    <w:rsid w:val="00CF47A0"/>
    <w:rsid w:val="00CF4B11"/>
    <w:rsid w:val="00CF4F91"/>
    <w:rsid w:val="00CF53D8"/>
    <w:rsid w:val="00CF573A"/>
    <w:rsid w:val="00CF5762"/>
    <w:rsid w:val="00CF5A0D"/>
    <w:rsid w:val="00CF5F2B"/>
    <w:rsid w:val="00CF6146"/>
    <w:rsid w:val="00CF65B4"/>
    <w:rsid w:val="00CF68C7"/>
    <w:rsid w:val="00CF69B0"/>
    <w:rsid w:val="00CF6C05"/>
    <w:rsid w:val="00CF722B"/>
    <w:rsid w:val="00CF7485"/>
    <w:rsid w:val="00CF77B0"/>
    <w:rsid w:val="00CF78F1"/>
    <w:rsid w:val="00CF79F8"/>
    <w:rsid w:val="00CF7CAE"/>
    <w:rsid w:val="00CF7E56"/>
    <w:rsid w:val="00D004A2"/>
    <w:rsid w:val="00D00801"/>
    <w:rsid w:val="00D0097A"/>
    <w:rsid w:val="00D00A78"/>
    <w:rsid w:val="00D00C0C"/>
    <w:rsid w:val="00D00C69"/>
    <w:rsid w:val="00D00D15"/>
    <w:rsid w:val="00D00F8D"/>
    <w:rsid w:val="00D0139C"/>
    <w:rsid w:val="00D015F9"/>
    <w:rsid w:val="00D01744"/>
    <w:rsid w:val="00D025CE"/>
    <w:rsid w:val="00D026DF"/>
    <w:rsid w:val="00D0277A"/>
    <w:rsid w:val="00D02A0F"/>
    <w:rsid w:val="00D02B64"/>
    <w:rsid w:val="00D02DF3"/>
    <w:rsid w:val="00D02FB3"/>
    <w:rsid w:val="00D03181"/>
    <w:rsid w:val="00D033F6"/>
    <w:rsid w:val="00D037DC"/>
    <w:rsid w:val="00D0383B"/>
    <w:rsid w:val="00D03A8A"/>
    <w:rsid w:val="00D03B23"/>
    <w:rsid w:val="00D03DA5"/>
    <w:rsid w:val="00D03F27"/>
    <w:rsid w:val="00D043EE"/>
    <w:rsid w:val="00D0470D"/>
    <w:rsid w:val="00D04716"/>
    <w:rsid w:val="00D04B15"/>
    <w:rsid w:val="00D04CC8"/>
    <w:rsid w:val="00D04F70"/>
    <w:rsid w:val="00D05249"/>
    <w:rsid w:val="00D05455"/>
    <w:rsid w:val="00D055CA"/>
    <w:rsid w:val="00D05902"/>
    <w:rsid w:val="00D059FC"/>
    <w:rsid w:val="00D05D38"/>
    <w:rsid w:val="00D05DEF"/>
    <w:rsid w:val="00D05E30"/>
    <w:rsid w:val="00D05F2F"/>
    <w:rsid w:val="00D06009"/>
    <w:rsid w:val="00D06861"/>
    <w:rsid w:val="00D0688A"/>
    <w:rsid w:val="00D068E7"/>
    <w:rsid w:val="00D06F22"/>
    <w:rsid w:val="00D07448"/>
    <w:rsid w:val="00D076CD"/>
    <w:rsid w:val="00D0790C"/>
    <w:rsid w:val="00D07942"/>
    <w:rsid w:val="00D07A2E"/>
    <w:rsid w:val="00D07A9C"/>
    <w:rsid w:val="00D07C23"/>
    <w:rsid w:val="00D07DED"/>
    <w:rsid w:val="00D10053"/>
    <w:rsid w:val="00D10076"/>
    <w:rsid w:val="00D10195"/>
    <w:rsid w:val="00D1033B"/>
    <w:rsid w:val="00D10477"/>
    <w:rsid w:val="00D10508"/>
    <w:rsid w:val="00D107E2"/>
    <w:rsid w:val="00D1084B"/>
    <w:rsid w:val="00D10852"/>
    <w:rsid w:val="00D10BDC"/>
    <w:rsid w:val="00D10C58"/>
    <w:rsid w:val="00D10D10"/>
    <w:rsid w:val="00D11931"/>
    <w:rsid w:val="00D11D11"/>
    <w:rsid w:val="00D11D76"/>
    <w:rsid w:val="00D11E73"/>
    <w:rsid w:val="00D11F02"/>
    <w:rsid w:val="00D120F3"/>
    <w:rsid w:val="00D12121"/>
    <w:rsid w:val="00D121F5"/>
    <w:rsid w:val="00D12502"/>
    <w:rsid w:val="00D126E4"/>
    <w:rsid w:val="00D12A6B"/>
    <w:rsid w:val="00D1310F"/>
    <w:rsid w:val="00D131BF"/>
    <w:rsid w:val="00D13357"/>
    <w:rsid w:val="00D13840"/>
    <w:rsid w:val="00D14080"/>
    <w:rsid w:val="00D140E6"/>
    <w:rsid w:val="00D14154"/>
    <w:rsid w:val="00D141FE"/>
    <w:rsid w:val="00D14630"/>
    <w:rsid w:val="00D14F18"/>
    <w:rsid w:val="00D1535F"/>
    <w:rsid w:val="00D154F3"/>
    <w:rsid w:val="00D1558B"/>
    <w:rsid w:val="00D1559D"/>
    <w:rsid w:val="00D155E3"/>
    <w:rsid w:val="00D15662"/>
    <w:rsid w:val="00D1569B"/>
    <w:rsid w:val="00D15720"/>
    <w:rsid w:val="00D15843"/>
    <w:rsid w:val="00D1589F"/>
    <w:rsid w:val="00D158EF"/>
    <w:rsid w:val="00D15C14"/>
    <w:rsid w:val="00D15CD6"/>
    <w:rsid w:val="00D15E74"/>
    <w:rsid w:val="00D15E9F"/>
    <w:rsid w:val="00D15FAA"/>
    <w:rsid w:val="00D15FE1"/>
    <w:rsid w:val="00D16261"/>
    <w:rsid w:val="00D1675F"/>
    <w:rsid w:val="00D1677C"/>
    <w:rsid w:val="00D16797"/>
    <w:rsid w:val="00D169EA"/>
    <w:rsid w:val="00D16B54"/>
    <w:rsid w:val="00D16CDF"/>
    <w:rsid w:val="00D16ECB"/>
    <w:rsid w:val="00D16EEE"/>
    <w:rsid w:val="00D17167"/>
    <w:rsid w:val="00D17607"/>
    <w:rsid w:val="00D1794C"/>
    <w:rsid w:val="00D17B83"/>
    <w:rsid w:val="00D17BA5"/>
    <w:rsid w:val="00D17C42"/>
    <w:rsid w:val="00D17D8D"/>
    <w:rsid w:val="00D17EC9"/>
    <w:rsid w:val="00D20167"/>
    <w:rsid w:val="00D201FF"/>
    <w:rsid w:val="00D20474"/>
    <w:rsid w:val="00D2058D"/>
    <w:rsid w:val="00D20631"/>
    <w:rsid w:val="00D20995"/>
    <w:rsid w:val="00D20A02"/>
    <w:rsid w:val="00D20A13"/>
    <w:rsid w:val="00D20E78"/>
    <w:rsid w:val="00D2143E"/>
    <w:rsid w:val="00D2176E"/>
    <w:rsid w:val="00D217FA"/>
    <w:rsid w:val="00D2182A"/>
    <w:rsid w:val="00D2186D"/>
    <w:rsid w:val="00D219FD"/>
    <w:rsid w:val="00D21A25"/>
    <w:rsid w:val="00D21AD0"/>
    <w:rsid w:val="00D21C4B"/>
    <w:rsid w:val="00D21EBE"/>
    <w:rsid w:val="00D22105"/>
    <w:rsid w:val="00D2211C"/>
    <w:rsid w:val="00D2249F"/>
    <w:rsid w:val="00D226E6"/>
    <w:rsid w:val="00D22716"/>
    <w:rsid w:val="00D2279C"/>
    <w:rsid w:val="00D22945"/>
    <w:rsid w:val="00D22B55"/>
    <w:rsid w:val="00D22D3F"/>
    <w:rsid w:val="00D22DA2"/>
    <w:rsid w:val="00D22E15"/>
    <w:rsid w:val="00D22E5F"/>
    <w:rsid w:val="00D23055"/>
    <w:rsid w:val="00D230AD"/>
    <w:rsid w:val="00D2355B"/>
    <w:rsid w:val="00D23645"/>
    <w:rsid w:val="00D23763"/>
    <w:rsid w:val="00D239FD"/>
    <w:rsid w:val="00D23A2B"/>
    <w:rsid w:val="00D23AA6"/>
    <w:rsid w:val="00D23C49"/>
    <w:rsid w:val="00D24021"/>
    <w:rsid w:val="00D240CC"/>
    <w:rsid w:val="00D24765"/>
    <w:rsid w:val="00D24DC1"/>
    <w:rsid w:val="00D24F39"/>
    <w:rsid w:val="00D25078"/>
    <w:rsid w:val="00D251AB"/>
    <w:rsid w:val="00D2522A"/>
    <w:rsid w:val="00D25264"/>
    <w:rsid w:val="00D25923"/>
    <w:rsid w:val="00D25AC6"/>
    <w:rsid w:val="00D25D15"/>
    <w:rsid w:val="00D26012"/>
    <w:rsid w:val="00D261D3"/>
    <w:rsid w:val="00D26485"/>
    <w:rsid w:val="00D26698"/>
    <w:rsid w:val="00D2678E"/>
    <w:rsid w:val="00D26B18"/>
    <w:rsid w:val="00D26C0A"/>
    <w:rsid w:val="00D27031"/>
    <w:rsid w:val="00D272CA"/>
    <w:rsid w:val="00D27301"/>
    <w:rsid w:val="00D273EF"/>
    <w:rsid w:val="00D2744C"/>
    <w:rsid w:val="00D2747E"/>
    <w:rsid w:val="00D27482"/>
    <w:rsid w:val="00D27653"/>
    <w:rsid w:val="00D2768C"/>
    <w:rsid w:val="00D30087"/>
    <w:rsid w:val="00D3009A"/>
    <w:rsid w:val="00D303A5"/>
    <w:rsid w:val="00D305CB"/>
    <w:rsid w:val="00D30952"/>
    <w:rsid w:val="00D30AF8"/>
    <w:rsid w:val="00D30D00"/>
    <w:rsid w:val="00D3107C"/>
    <w:rsid w:val="00D310DF"/>
    <w:rsid w:val="00D31255"/>
    <w:rsid w:val="00D312F3"/>
    <w:rsid w:val="00D315B6"/>
    <w:rsid w:val="00D315F7"/>
    <w:rsid w:val="00D319DF"/>
    <w:rsid w:val="00D31A6D"/>
    <w:rsid w:val="00D31C5E"/>
    <w:rsid w:val="00D3225E"/>
    <w:rsid w:val="00D3231C"/>
    <w:rsid w:val="00D32433"/>
    <w:rsid w:val="00D324BC"/>
    <w:rsid w:val="00D329F0"/>
    <w:rsid w:val="00D32B77"/>
    <w:rsid w:val="00D32C50"/>
    <w:rsid w:val="00D33157"/>
    <w:rsid w:val="00D33369"/>
    <w:rsid w:val="00D33404"/>
    <w:rsid w:val="00D33565"/>
    <w:rsid w:val="00D3356E"/>
    <w:rsid w:val="00D33741"/>
    <w:rsid w:val="00D33762"/>
    <w:rsid w:val="00D33ADA"/>
    <w:rsid w:val="00D33C62"/>
    <w:rsid w:val="00D33E71"/>
    <w:rsid w:val="00D34025"/>
    <w:rsid w:val="00D3413A"/>
    <w:rsid w:val="00D34312"/>
    <w:rsid w:val="00D345E1"/>
    <w:rsid w:val="00D34A3E"/>
    <w:rsid w:val="00D34B97"/>
    <w:rsid w:val="00D34BD1"/>
    <w:rsid w:val="00D34DFB"/>
    <w:rsid w:val="00D35177"/>
    <w:rsid w:val="00D3529D"/>
    <w:rsid w:val="00D35478"/>
    <w:rsid w:val="00D354CB"/>
    <w:rsid w:val="00D356E1"/>
    <w:rsid w:val="00D35829"/>
    <w:rsid w:val="00D36772"/>
    <w:rsid w:val="00D36832"/>
    <w:rsid w:val="00D36AD2"/>
    <w:rsid w:val="00D36D9C"/>
    <w:rsid w:val="00D36E19"/>
    <w:rsid w:val="00D36F58"/>
    <w:rsid w:val="00D37006"/>
    <w:rsid w:val="00D37298"/>
    <w:rsid w:val="00D37668"/>
    <w:rsid w:val="00D376CD"/>
    <w:rsid w:val="00D378EC"/>
    <w:rsid w:val="00D37DDB"/>
    <w:rsid w:val="00D40609"/>
    <w:rsid w:val="00D408B3"/>
    <w:rsid w:val="00D408FE"/>
    <w:rsid w:val="00D40983"/>
    <w:rsid w:val="00D409CE"/>
    <w:rsid w:val="00D4107D"/>
    <w:rsid w:val="00D41188"/>
    <w:rsid w:val="00D416C2"/>
    <w:rsid w:val="00D417D3"/>
    <w:rsid w:val="00D417E7"/>
    <w:rsid w:val="00D418D5"/>
    <w:rsid w:val="00D41A6B"/>
    <w:rsid w:val="00D41DB1"/>
    <w:rsid w:val="00D42045"/>
    <w:rsid w:val="00D4207C"/>
    <w:rsid w:val="00D42110"/>
    <w:rsid w:val="00D42166"/>
    <w:rsid w:val="00D421EB"/>
    <w:rsid w:val="00D42227"/>
    <w:rsid w:val="00D4276D"/>
    <w:rsid w:val="00D42798"/>
    <w:rsid w:val="00D42970"/>
    <w:rsid w:val="00D42AA3"/>
    <w:rsid w:val="00D42C02"/>
    <w:rsid w:val="00D43039"/>
    <w:rsid w:val="00D43492"/>
    <w:rsid w:val="00D434D1"/>
    <w:rsid w:val="00D43551"/>
    <w:rsid w:val="00D435F4"/>
    <w:rsid w:val="00D4364E"/>
    <w:rsid w:val="00D43791"/>
    <w:rsid w:val="00D43A7F"/>
    <w:rsid w:val="00D43AED"/>
    <w:rsid w:val="00D43B19"/>
    <w:rsid w:val="00D43FF9"/>
    <w:rsid w:val="00D444C0"/>
    <w:rsid w:val="00D4482B"/>
    <w:rsid w:val="00D44916"/>
    <w:rsid w:val="00D449A2"/>
    <w:rsid w:val="00D4533D"/>
    <w:rsid w:val="00D458BC"/>
    <w:rsid w:val="00D45935"/>
    <w:rsid w:val="00D45CA4"/>
    <w:rsid w:val="00D45EA7"/>
    <w:rsid w:val="00D45F22"/>
    <w:rsid w:val="00D460ED"/>
    <w:rsid w:val="00D4618E"/>
    <w:rsid w:val="00D461DD"/>
    <w:rsid w:val="00D46259"/>
    <w:rsid w:val="00D46485"/>
    <w:rsid w:val="00D46837"/>
    <w:rsid w:val="00D4697C"/>
    <w:rsid w:val="00D46EFA"/>
    <w:rsid w:val="00D47178"/>
    <w:rsid w:val="00D4752E"/>
    <w:rsid w:val="00D47842"/>
    <w:rsid w:val="00D47869"/>
    <w:rsid w:val="00D478A8"/>
    <w:rsid w:val="00D47BEF"/>
    <w:rsid w:val="00D50307"/>
    <w:rsid w:val="00D5065B"/>
    <w:rsid w:val="00D50826"/>
    <w:rsid w:val="00D509C5"/>
    <w:rsid w:val="00D50A4A"/>
    <w:rsid w:val="00D50B6B"/>
    <w:rsid w:val="00D50BC7"/>
    <w:rsid w:val="00D51170"/>
    <w:rsid w:val="00D51363"/>
    <w:rsid w:val="00D51675"/>
    <w:rsid w:val="00D51691"/>
    <w:rsid w:val="00D51A75"/>
    <w:rsid w:val="00D51D0D"/>
    <w:rsid w:val="00D51F73"/>
    <w:rsid w:val="00D5223D"/>
    <w:rsid w:val="00D52378"/>
    <w:rsid w:val="00D523BA"/>
    <w:rsid w:val="00D52747"/>
    <w:rsid w:val="00D52827"/>
    <w:rsid w:val="00D52925"/>
    <w:rsid w:val="00D529BE"/>
    <w:rsid w:val="00D52B0E"/>
    <w:rsid w:val="00D52BAE"/>
    <w:rsid w:val="00D52C67"/>
    <w:rsid w:val="00D52CF6"/>
    <w:rsid w:val="00D52DEC"/>
    <w:rsid w:val="00D530BB"/>
    <w:rsid w:val="00D53198"/>
    <w:rsid w:val="00D5322E"/>
    <w:rsid w:val="00D532DC"/>
    <w:rsid w:val="00D53899"/>
    <w:rsid w:val="00D538B8"/>
    <w:rsid w:val="00D53B19"/>
    <w:rsid w:val="00D53C36"/>
    <w:rsid w:val="00D53D3E"/>
    <w:rsid w:val="00D54228"/>
    <w:rsid w:val="00D5465D"/>
    <w:rsid w:val="00D547E0"/>
    <w:rsid w:val="00D5483C"/>
    <w:rsid w:val="00D54992"/>
    <w:rsid w:val="00D54ADF"/>
    <w:rsid w:val="00D54BF4"/>
    <w:rsid w:val="00D54C55"/>
    <w:rsid w:val="00D55291"/>
    <w:rsid w:val="00D5537A"/>
    <w:rsid w:val="00D55467"/>
    <w:rsid w:val="00D5549F"/>
    <w:rsid w:val="00D55834"/>
    <w:rsid w:val="00D55BEB"/>
    <w:rsid w:val="00D55C48"/>
    <w:rsid w:val="00D55E47"/>
    <w:rsid w:val="00D5602A"/>
    <w:rsid w:val="00D56371"/>
    <w:rsid w:val="00D5649F"/>
    <w:rsid w:val="00D56997"/>
    <w:rsid w:val="00D569AA"/>
    <w:rsid w:val="00D56BE5"/>
    <w:rsid w:val="00D56C4C"/>
    <w:rsid w:val="00D56CD9"/>
    <w:rsid w:val="00D570E6"/>
    <w:rsid w:val="00D5730F"/>
    <w:rsid w:val="00D5774F"/>
    <w:rsid w:val="00D578A0"/>
    <w:rsid w:val="00D578B1"/>
    <w:rsid w:val="00D57A52"/>
    <w:rsid w:val="00D57D6E"/>
    <w:rsid w:val="00D57D9C"/>
    <w:rsid w:val="00D57EBC"/>
    <w:rsid w:val="00D57FDF"/>
    <w:rsid w:val="00D57FF5"/>
    <w:rsid w:val="00D60497"/>
    <w:rsid w:val="00D604B6"/>
    <w:rsid w:val="00D60809"/>
    <w:rsid w:val="00D60A11"/>
    <w:rsid w:val="00D60C15"/>
    <w:rsid w:val="00D60D57"/>
    <w:rsid w:val="00D60D7F"/>
    <w:rsid w:val="00D60DF8"/>
    <w:rsid w:val="00D61029"/>
    <w:rsid w:val="00D6135B"/>
    <w:rsid w:val="00D61899"/>
    <w:rsid w:val="00D61A26"/>
    <w:rsid w:val="00D61C9C"/>
    <w:rsid w:val="00D620A0"/>
    <w:rsid w:val="00D62111"/>
    <w:rsid w:val="00D62229"/>
    <w:rsid w:val="00D625B8"/>
    <w:rsid w:val="00D62637"/>
    <w:rsid w:val="00D626F8"/>
    <w:rsid w:val="00D62CFB"/>
    <w:rsid w:val="00D62DC5"/>
    <w:rsid w:val="00D634CD"/>
    <w:rsid w:val="00D635BF"/>
    <w:rsid w:val="00D6366C"/>
    <w:rsid w:val="00D636DC"/>
    <w:rsid w:val="00D6393E"/>
    <w:rsid w:val="00D63A5D"/>
    <w:rsid w:val="00D63F4C"/>
    <w:rsid w:val="00D63F99"/>
    <w:rsid w:val="00D64145"/>
    <w:rsid w:val="00D64176"/>
    <w:rsid w:val="00D64265"/>
    <w:rsid w:val="00D642AC"/>
    <w:rsid w:val="00D642AF"/>
    <w:rsid w:val="00D64472"/>
    <w:rsid w:val="00D6457A"/>
    <w:rsid w:val="00D64613"/>
    <w:rsid w:val="00D64702"/>
    <w:rsid w:val="00D64999"/>
    <w:rsid w:val="00D64B36"/>
    <w:rsid w:val="00D65619"/>
    <w:rsid w:val="00D6584E"/>
    <w:rsid w:val="00D66434"/>
    <w:rsid w:val="00D667D1"/>
    <w:rsid w:val="00D66A27"/>
    <w:rsid w:val="00D66BD9"/>
    <w:rsid w:val="00D66BFD"/>
    <w:rsid w:val="00D66C76"/>
    <w:rsid w:val="00D66C91"/>
    <w:rsid w:val="00D66E84"/>
    <w:rsid w:val="00D671B8"/>
    <w:rsid w:val="00D671BB"/>
    <w:rsid w:val="00D672D9"/>
    <w:rsid w:val="00D67333"/>
    <w:rsid w:val="00D674EE"/>
    <w:rsid w:val="00D67535"/>
    <w:rsid w:val="00D67805"/>
    <w:rsid w:val="00D67B2A"/>
    <w:rsid w:val="00D67BC9"/>
    <w:rsid w:val="00D67DBC"/>
    <w:rsid w:val="00D70312"/>
    <w:rsid w:val="00D70447"/>
    <w:rsid w:val="00D704A8"/>
    <w:rsid w:val="00D704D9"/>
    <w:rsid w:val="00D70660"/>
    <w:rsid w:val="00D70927"/>
    <w:rsid w:val="00D70BD2"/>
    <w:rsid w:val="00D70C99"/>
    <w:rsid w:val="00D70D23"/>
    <w:rsid w:val="00D70F7E"/>
    <w:rsid w:val="00D713F2"/>
    <w:rsid w:val="00D71707"/>
    <w:rsid w:val="00D721AA"/>
    <w:rsid w:val="00D724F2"/>
    <w:rsid w:val="00D7257D"/>
    <w:rsid w:val="00D725C5"/>
    <w:rsid w:val="00D72705"/>
    <w:rsid w:val="00D727A1"/>
    <w:rsid w:val="00D729AE"/>
    <w:rsid w:val="00D72CB0"/>
    <w:rsid w:val="00D72CE6"/>
    <w:rsid w:val="00D7342C"/>
    <w:rsid w:val="00D738BF"/>
    <w:rsid w:val="00D73B3D"/>
    <w:rsid w:val="00D73B93"/>
    <w:rsid w:val="00D73C95"/>
    <w:rsid w:val="00D73CEE"/>
    <w:rsid w:val="00D73D2C"/>
    <w:rsid w:val="00D73EE8"/>
    <w:rsid w:val="00D73F29"/>
    <w:rsid w:val="00D73F44"/>
    <w:rsid w:val="00D73F99"/>
    <w:rsid w:val="00D74192"/>
    <w:rsid w:val="00D743D0"/>
    <w:rsid w:val="00D744BD"/>
    <w:rsid w:val="00D745C1"/>
    <w:rsid w:val="00D74728"/>
    <w:rsid w:val="00D74777"/>
    <w:rsid w:val="00D74799"/>
    <w:rsid w:val="00D7483E"/>
    <w:rsid w:val="00D74845"/>
    <w:rsid w:val="00D748C4"/>
    <w:rsid w:val="00D74932"/>
    <w:rsid w:val="00D749CF"/>
    <w:rsid w:val="00D74D95"/>
    <w:rsid w:val="00D74E97"/>
    <w:rsid w:val="00D75304"/>
    <w:rsid w:val="00D753AF"/>
    <w:rsid w:val="00D754BC"/>
    <w:rsid w:val="00D75676"/>
    <w:rsid w:val="00D75731"/>
    <w:rsid w:val="00D757F5"/>
    <w:rsid w:val="00D7593C"/>
    <w:rsid w:val="00D75B04"/>
    <w:rsid w:val="00D75B45"/>
    <w:rsid w:val="00D75B5C"/>
    <w:rsid w:val="00D75F8C"/>
    <w:rsid w:val="00D76050"/>
    <w:rsid w:val="00D76105"/>
    <w:rsid w:val="00D76309"/>
    <w:rsid w:val="00D76423"/>
    <w:rsid w:val="00D767BF"/>
    <w:rsid w:val="00D769B9"/>
    <w:rsid w:val="00D76BCC"/>
    <w:rsid w:val="00D76D77"/>
    <w:rsid w:val="00D76F1B"/>
    <w:rsid w:val="00D77278"/>
    <w:rsid w:val="00D775B5"/>
    <w:rsid w:val="00D775C6"/>
    <w:rsid w:val="00D7772F"/>
    <w:rsid w:val="00D77791"/>
    <w:rsid w:val="00D7789B"/>
    <w:rsid w:val="00D77961"/>
    <w:rsid w:val="00D77B20"/>
    <w:rsid w:val="00D77B33"/>
    <w:rsid w:val="00D77B3B"/>
    <w:rsid w:val="00D77F55"/>
    <w:rsid w:val="00D8001D"/>
    <w:rsid w:val="00D8007C"/>
    <w:rsid w:val="00D804B9"/>
    <w:rsid w:val="00D8079F"/>
    <w:rsid w:val="00D80ADF"/>
    <w:rsid w:val="00D80BA8"/>
    <w:rsid w:val="00D80BB6"/>
    <w:rsid w:val="00D80C7A"/>
    <w:rsid w:val="00D80E42"/>
    <w:rsid w:val="00D8103B"/>
    <w:rsid w:val="00D8111B"/>
    <w:rsid w:val="00D81242"/>
    <w:rsid w:val="00D812D2"/>
    <w:rsid w:val="00D813C4"/>
    <w:rsid w:val="00D81520"/>
    <w:rsid w:val="00D815D4"/>
    <w:rsid w:val="00D818DA"/>
    <w:rsid w:val="00D81B2C"/>
    <w:rsid w:val="00D81CE2"/>
    <w:rsid w:val="00D822FA"/>
    <w:rsid w:val="00D823E3"/>
    <w:rsid w:val="00D826FF"/>
    <w:rsid w:val="00D829A3"/>
    <w:rsid w:val="00D82A0E"/>
    <w:rsid w:val="00D82ADC"/>
    <w:rsid w:val="00D82D02"/>
    <w:rsid w:val="00D82D0F"/>
    <w:rsid w:val="00D832F3"/>
    <w:rsid w:val="00D83444"/>
    <w:rsid w:val="00D83556"/>
    <w:rsid w:val="00D83A5A"/>
    <w:rsid w:val="00D83F9A"/>
    <w:rsid w:val="00D84157"/>
    <w:rsid w:val="00D842DF"/>
    <w:rsid w:val="00D84437"/>
    <w:rsid w:val="00D84494"/>
    <w:rsid w:val="00D845EF"/>
    <w:rsid w:val="00D8464D"/>
    <w:rsid w:val="00D84BD7"/>
    <w:rsid w:val="00D84C68"/>
    <w:rsid w:val="00D84DCA"/>
    <w:rsid w:val="00D84EEE"/>
    <w:rsid w:val="00D84F77"/>
    <w:rsid w:val="00D850FC"/>
    <w:rsid w:val="00D85114"/>
    <w:rsid w:val="00D855E3"/>
    <w:rsid w:val="00D857BC"/>
    <w:rsid w:val="00D85BBE"/>
    <w:rsid w:val="00D86144"/>
    <w:rsid w:val="00D8622E"/>
    <w:rsid w:val="00D86C05"/>
    <w:rsid w:val="00D8718F"/>
    <w:rsid w:val="00D871B6"/>
    <w:rsid w:val="00D8741A"/>
    <w:rsid w:val="00D87435"/>
    <w:rsid w:val="00D875E1"/>
    <w:rsid w:val="00D87878"/>
    <w:rsid w:val="00D878A1"/>
    <w:rsid w:val="00D878E0"/>
    <w:rsid w:val="00D879CF"/>
    <w:rsid w:val="00D87CF3"/>
    <w:rsid w:val="00D90275"/>
    <w:rsid w:val="00D902F5"/>
    <w:rsid w:val="00D90303"/>
    <w:rsid w:val="00D903D3"/>
    <w:rsid w:val="00D90678"/>
    <w:rsid w:val="00D9075D"/>
    <w:rsid w:val="00D9082F"/>
    <w:rsid w:val="00D90959"/>
    <w:rsid w:val="00D90BFA"/>
    <w:rsid w:val="00D90F9A"/>
    <w:rsid w:val="00D9101F"/>
    <w:rsid w:val="00D9102B"/>
    <w:rsid w:val="00D913AF"/>
    <w:rsid w:val="00D91410"/>
    <w:rsid w:val="00D91438"/>
    <w:rsid w:val="00D914DF"/>
    <w:rsid w:val="00D91594"/>
    <w:rsid w:val="00D917E2"/>
    <w:rsid w:val="00D9191D"/>
    <w:rsid w:val="00D91A7D"/>
    <w:rsid w:val="00D91A8F"/>
    <w:rsid w:val="00D91A9B"/>
    <w:rsid w:val="00D91ABE"/>
    <w:rsid w:val="00D91B02"/>
    <w:rsid w:val="00D91CF0"/>
    <w:rsid w:val="00D91DFB"/>
    <w:rsid w:val="00D921DA"/>
    <w:rsid w:val="00D92227"/>
    <w:rsid w:val="00D92498"/>
    <w:rsid w:val="00D924B1"/>
    <w:rsid w:val="00D926C4"/>
    <w:rsid w:val="00D92C2F"/>
    <w:rsid w:val="00D92C4B"/>
    <w:rsid w:val="00D92E50"/>
    <w:rsid w:val="00D92F7F"/>
    <w:rsid w:val="00D93329"/>
    <w:rsid w:val="00D93514"/>
    <w:rsid w:val="00D9381C"/>
    <w:rsid w:val="00D93A84"/>
    <w:rsid w:val="00D93AE3"/>
    <w:rsid w:val="00D93B3C"/>
    <w:rsid w:val="00D93B97"/>
    <w:rsid w:val="00D940D6"/>
    <w:rsid w:val="00D9459D"/>
    <w:rsid w:val="00D945FE"/>
    <w:rsid w:val="00D94674"/>
    <w:rsid w:val="00D94730"/>
    <w:rsid w:val="00D94746"/>
    <w:rsid w:val="00D94858"/>
    <w:rsid w:val="00D94972"/>
    <w:rsid w:val="00D949FC"/>
    <w:rsid w:val="00D94A49"/>
    <w:rsid w:val="00D94AA6"/>
    <w:rsid w:val="00D94BEC"/>
    <w:rsid w:val="00D94D53"/>
    <w:rsid w:val="00D94EC5"/>
    <w:rsid w:val="00D95200"/>
    <w:rsid w:val="00D954A1"/>
    <w:rsid w:val="00D95519"/>
    <w:rsid w:val="00D95744"/>
    <w:rsid w:val="00D958FC"/>
    <w:rsid w:val="00D959AE"/>
    <w:rsid w:val="00D95DC2"/>
    <w:rsid w:val="00D96636"/>
    <w:rsid w:val="00D96662"/>
    <w:rsid w:val="00D96678"/>
    <w:rsid w:val="00D9695F"/>
    <w:rsid w:val="00D96AB2"/>
    <w:rsid w:val="00D96C73"/>
    <w:rsid w:val="00D96D46"/>
    <w:rsid w:val="00D96F7A"/>
    <w:rsid w:val="00D97183"/>
    <w:rsid w:val="00D97A99"/>
    <w:rsid w:val="00D97C27"/>
    <w:rsid w:val="00DA01F0"/>
    <w:rsid w:val="00DA04A9"/>
    <w:rsid w:val="00DA0526"/>
    <w:rsid w:val="00DA0639"/>
    <w:rsid w:val="00DA08F9"/>
    <w:rsid w:val="00DA0CF7"/>
    <w:rsid w:val="00DA0E96"/>
    <w:rsid w:val="00DA1203"/>
    <w:rsid w:val="00DA1291"/>
    <w:rsid w:val="00DA15FA"/>
    <w:rsid w:val="00DA1825"/>
    <w:rsid w:val="00DA1893"/>
    <w:rsid w:val="00DA18DA"/>
    <w:rsid w:val="00DA1A63"/>
    <w:rsid w:val="00DA1A9C"/>
    <w:rsid w:val="00DA1ABF"/>
    <w:rsid w:val="00DA1B45"/>
    <w:rsid w:val="00DA1BCE"/>
    <w:rsid w:val="00DA1D57"/>
    <w:rsid w:val="00DA1EE8"/>
    <w:rsid w:val="00DA1F0B"/>
    <w:rsid w:val="00DA1F0C"/>
    <w:rsid w:val="00DA1F21"/>
    <w:rsid w:val="00DA1F38"/>
    <w:rsid w:val="00DA26CF"/>
    <w:rsid w:val="00DA2B4C"/>
    <w:rsid w:val="00DA2F0F"/>
    <w:rsid w:val="00DA308B"/>
    <w:rsid w:val="00DA329A"/>
    <w:rsid w:val="00DA349E"/>
    <w:rsid w:val="00DA3565"/>
    <w:rsid w:val="00DA38D7"/>
    <w:rsid w:val="00DA3A5B"/>
    <w:rsid w:val="00DA3AE6"/>
    <w:rsid w:val="00DA3D0B"/>
    <w:rsid w:val="00DA3F51"/>
    <w:rsid w:val="00DA3FDC"/>
    <w:rsid w:val="00DA4336"/>
    <w:rsid w:val="00DA4404"/>
    <w:rsid w:val="00DA4597"/>
    <w:rsid w:val="00DA45DB"/>
    <w:rsid w:val="00DA48D9"/>
    <w:rsid w:val="00DA49F8"/>
    <w:rsid w:val="00DA4AAE"/>
    <w:rsid w:val="00DA4F3F"/>
    <w:rsid w:val="00DA5353"/>
    <w:rsid w:val="00DA5354"/>
    <w:rsid w:val="00DA5572"/>
    <w:rsid w:val="00DA5586"/>
    <w:rsid w:val="00DA5728"/>
    <w:rsid w:val="00DA5C70"/>
    <w:rsid w:val="00DA5FFD"/>
    <w:rsid w:val="00DA603C"/>
    <w:rsid w:val="00DA62E4"/>
    <w:rsid w:val="00DA6325"/>
    <w:rsid w:val="00DA6592"/>
    <w:rsid w:val="00DA6A15"/>
    <w:rsid w:val="00DA6BC9"/>
    <w:rsid w:val="00DA6BE0"/>
    <w:rsid w:val="00DA6BFB"/>
    <w:rsid w:val="00DA6CC2"/>
    <w:rsid w:val="00DA6D2F"/>
    <w:rsid w:val="00DA6E0B"/>
    <w:rsid w:val="00DA7029"/>
    <w:rsid w:val="00DA7072"/>
    <w:rsid w:val="00DA74D1"/>
    <w:rsid w:val="00DA7515"/>
    <w:rsid w:val="00DA77A0"/>
    <w:rsid w:val="00DA7CE5"/>
    <w:rsid w:val="00DA7D23"/>
    <w:rsid w:val="00DB0401"/>
    <w:rsid w:val="00DB04D8"/>
    <w:rsid w:val="00DB06F1"/>
    <w:rsid w:val="00DB0750"/>
    <w:rsid w:val="00DB09A2"/>
    <w:rsid w:val="00DB0ABE"/>
    <w:rsid w:val="00DB0C79"/>
    <w:rsid w:val="00DB0FFB"/>
    <w:rsid w:val="00DB103D"/>
    <w:rsid w:val="00DB10A0"/>
    <w:rsid w:val="00DB1448"/>
    <w:rsid w:val="00DB1512"/>
    <w:rsid w:val="00DB17CC"/>
    <w:rsid w:val="00DB1998"/>
    <w:rsid w:val="00DB1E3E"/>
    <w:rsid w:val="00DB1FC4"/>
    <w:rsid w:val="00DB21F0"/>
    <w:rsid w:val="00DB24C0"/>
    <w:rsid w:val="00DB2834"/>
    <w:rsid w:val="00DB2C5F"/>
    <w:rsid w:val="00DB2CDA"/>
    <w:rsid w:val="00DB2D2C"/>
    <w:rsid w:val="00DB2F7D"/>
    <w:rsid w:val="00DB2FA5"/>
    <w:rsid w:val="00DB30EE"/>
    <w:rsid w:val="00DB311F"/>
    <w:rsid w:val="00DB332F"/>
    <w:rsid w:val="00DB38A3"/>
    <w:rsid w:val="00DB3A58"/>
    <w:rsid w:val="00DB3AD6"/>
    <w:rsid w:val="00DB3B79"/>
    <w:rsid w:val="00DB3BDF"/>
    <w:rsid w:val="00DB3C58"/>
    <w:rsid w:val="00DB3D46"/>
    <w:rsid w:val="00DB401C"/>
    <w:rsid w:val="00DB40EE"/>
    <w:rsid w:val="00DB421F"/>
    <w:rsid w:val="00DB46C8"/>
    <w:rsid w:val="00DB4A44"/>
    <w:rsid w:val="00DB4BF5"/>
    <w:rsid w:val="00DB540E"/>
    <w:rsid w:val="00DB555C"/>
    <w:rsid w:val="00DB55F6"/>
    <w:rsid w:val="00DB573C"/>
    <w:rsid w:val="00DB5A63"/>
    <w:rsid w:val="00DB5BA0"/>
    <w:rsid w:val="00DB5C47"/>
    <w:rsid w:val="00DB5D36"/>
    <w:rsid w:val="00DB6069"/>
    <w:rsid w:val="00DB6166"/>
    <w:rsid w:val="00DB6173"/>
    <w:rsid w:val="00DB6227"/>
    <w:rsid w:val="00DB6368"/>
    <w:rsid w:val="00DB656B"/>
    <w:rsid w:val="00DB66FF"/>
    <w:rsid w:val="00DB6860"/>
    <w:rsid w:val="00DB691E"/>
    <w:rsid w:val="00DB6C3D"/>
    <w:rsid w:val="00DB75A3"/>
    <w:rsid w:val="00DB7625"/>
    <w:rsid w:val="00DB77E8"/>
    <w:rsid w:val="00DB78B1"/>
    <w:rsid w:val="00DB799D"/>
    <w:rsid w:val="00DB79C8"/>
    <w:rsid w:val="00DB7B06"/>
    <w:rsid w:val="00DB7C49"/>
    <w:rsid w:val="00DB7D77"/>
    <w:rsid w:val="00DB7E6A"/>
    <w:rsid w:val="00DB7F2C"/>
    <w:rsid w:val="00DC01C1"/>
    <w:rsid w:val="00DC0447"/>
    <w:rsid w:val="00DC0574"/>
    <w:rsid w:val="00DC0595"/>
    <w:rsid w:val="00DC0617"/>
    <w:rsid w:val="00DC0A84"/>
    <w:rsid w:val="00DC0B92"/>
    <w:rsid w:val="00DC0C65"/>
    <w:rsid w:val="00DC0CD6"/>
    <w:rsid w:val="00DC0D93"/>
    <w:rsid w:val="00DC1302"/>
    <w:rsid w:val="00DC1424"/>
    <w:rsid w:val="00DC150F"/>
    <w:rsid w:val="00DC16BF"/>
    <w:rsid w:val="00DC16E1"/>
    <w:rsid w:val="00DC16FC"/>
    <w:rsid w:val="00DC185A"/>
    <w:rsid w:val="00DC1881"/>
    <w:rsid w:val="00DC1ED7"/>
    <w:rsid w:val="00DC1F86"/>
    <w:rsid w:val="00DC2316"/>
    <w:rsid w:val="00DC2524"/>
    <w:rsid w:val="00DC2ABD"/>
    <w:rsid w:val="00DC2B31"/>
    <w:rsid w:val="00DC2CFC"/>
    <w:rsid w:val="00DC2D0B"/>
    <w:rsid w:val="00DC2E9F"/>
    <w:rsid w:val="00DC31D8"/>
    <w:rsid w:val="00DC37B9"/>
    <w:rsid w:val="00DC37EE"/>
    <w:rsid w:val="00DC3A6F"/>
    <w:rsid w:val="00DC3D1C"/>
    <w:rsid w:val="00DC3D82"/>
    <w:rsid w:val="00DC3DA4"/>
    <w:rsid w:val="00DC409F"/>
    <w:rsid w:val="00DC43B5"/>
    <w:rsid w:val="00DC43E1"/>
    <w:rsid w:val="00DC4669"/>
    <w:rsid w:val="00DC47B7"/>
    <w:rsid w:val="00DC4EE7"/>
    <w:rsid w:val="00DC4F18"/>
    <w:rsid w:val="00DC5199"/>
    <w:rsid w:val="00DC5272"/>
    <w:rsid w:val="00DC55BF"/>
    <w:rsid w:val="00DC5779"/>
    <w:rsid w:val="00DC5867"/>
    <w:rsid w:val="00DC58D8"/>
    <w:rsid w:val="00DC58EF"/>
    <w:rsid w:val="00DC5A32"/>
    <w:rsid w:val="00DC5DC5"/>
    <w:rsid w:val="00DC5E4E"/>
    <w:rsid w:val="00DC625A"/>
    <w:rsid w:val="00DC651B"/>
    <w:rsid w:val="00DC662F"/>
    <w:rsid w:val="00DC6B73"/>
    <w:rsid w:val="00DC6E78"/>
    <w:rsid w:val="00DC7239"/>
    <w:rsid w:val="00DC729A"/>
    <w:rsid w:val="00DC731D"/>
    <w:rsid w:val="00DC7328"/>
    <w:rsid w:val="00DC73B1"/>
    <w:rsid w:val="00DC7519"/>
    <w:rsid w:val="00DC75C6"/>
    <w:rsid w:val="00DC75FB"/>
    <w:rsid w:val="00DC7630"/>
    <w:rsid w:val="00DC7A23"/>
    <w:rsid w:val="00DC7A4D"/>
    <w:rsid w:val="00DC7E8E"/>
    <w:rsid w:val="00DC7EB5"/>
    <w:rsid w:val="00DD01A0"/>
    <w:rsid w:val="00DD02FD"/>
    <w:rsid w:val="00DD04AC"/>
    <w:rsid w:val="00DD04DD"/>
    <w:rsid w:val="00DD0541"/>
    <w:rsid w:val="00DD0576"/>
    <w:rsid w:val="00DD0891"/>
    <w:rsid w:val="00DD0905"/>
    <w:rsid w:val="00DD0B35"/>
    <w:rsid w:val="00DD0CFF"/>
    <w:rsid w:val="00DD0E77"/>
    <w:rsid w:val="00DD0F9F"/>
    <w:rsid w:val="00DD1054"/>
    <w:rsid w:val="00DD11A7"/>
    <w:rsid w:val="00DD11DD"/>
    <w:rsid w:val="00DD1298"/>
    <w:rsid w:val="00DD1733"/>
    <w:rsid w:val="00DD185F"/>
    <w:rsid w:val="00DD1C53"/>
    <w:rsid w:val="00DD2300"/>
    <w:rsid w:val="00DD2309"/>
    <w:rsid w:val="00DD2564"/>
    <w:rsid w:val="00DD28B3"/>
    <w:rsid w:val="00DD2955"/>
    <w:rsid w:val="00DD2B41"/>
    <w:rsid w:val="00DD2C8A"/>
    <w:rsid w:val="00DD2D0A"/>
    <w:rsid w:val="00DD2DE3"/>
    <w:rsid w:val="00DD2DE8"/>
    <w:rsid w:val="00DD316F"/>
    <w:rsid w:val="00DD3313"/>
    <w:rsid w:val="00DD33B5"/>
    <w:rsid w:val="00DD357C"/>
    <w:rsid w:val="00DD3600"/>
    <w:rsid w:val="00DD37CA"/>
    <w:rsid w:val="00DD37D1"/>
    <w:rsid w:val="00DD3BD1"/>
    <w:rsid w:val="00DD3D55"/>
    <w:rsid w:val="00DD3DF7"/>
    <w:rsid w:val="00DD401A"/>
    <w:rsid w:val="00DD40EE"/>
    <w:rsid w:val="00DD4179"/>
    <w:rsid w:val="00DD45CF"/>
    <w:rsid w:val="00DD47B8"/>
    <w:rsid w:val="00DD48CF"/>
    <w:rsid w:val="00DD4AE2"/>
    <w:rsid w:val="00DD4BFA"/>
    <w:rsid w:val="00DD4C58"/>
    <w:rsid w:val="00DD5016"/>
    <w:rsid w:val="00DD5064"/>
    <w:rsid w:val="00DD51F8"/>
    <w:rsid w:val="00DD5624"/>
    <w:rsid w:val="00DD5931"/>
    <w:rsid w:val="00DD5F56"/>
    <w:rsid w:val="00DD626E"/>
    <w:rsid w:val="00DD6388"/>
    <w:rsid w:val="00DD675D"/>
    <w:rsid w:val="00DD6832"/>
    <w:rsid w:val="00DD6C3B"/>
    <w:rsid w:val="00DD6C53"/>
    <w:rsid w:val="00DD6DDD"/>
    <w:rsid w:val="00DD7001"/>
    <w:rsid w:val="00DD7111"/>
    <w:rsid w:val="00DD7198"/>
    <w:rsid w:val="00DD7199"/>
    <w:rsid w:val="00DD7C44"/>
    <w:rsid w:val="00DD7CB6"/>
    <w:rsid w:val="00DE0077"/>
    <w:rsid w:val="00DE00CE"/>
    <w:rsid w:val="00DE0137"/>
    <w:rsid w:val="00DE0198"/>
    <w:rsid w:val="00DE01BA"/>
    <w:rsid w:val="00DE0DCF"/>
    <w:rsid w:val="00DE0EE5"/>
    <w:rsid w:val="00DE0FCB"/>
    <w:rsid w:val="00DE137B"/>
    <w:rsid w:val="00DE13D4"/>
    <w:rsid w:val="00DE13FD"/>
    <w:rsid w:val="00DE146B"/>
    <w:rsid w:val="00DE1536"/>
    <w:rsid w:val="00DE15EC"/>
    <w:rsid w:val="00DE1656"/>
    <w:rsid w:val="00DE19D9"/>
    <w:rsid w:val="00DE1C18"/>
    <w:rsid w:val="00DE1C35"/>
    <w:rsid w:val="00DE1DC6"/>
    <w:rsid w:val="00DE1F77"/>
    <w:rsid w:val="00DE21C6"/>
    <w:rsid w:val="00DE2218"/>
    <w:rsid w:val="00DE22AA"/>
    <w:rsid w:val="00DE25BB"/>
    <w:rsid w:val="00DE288F"/>
    <w:rsid w:val="00DE2D49"/>
    <w:rsid w:val="00DE2F82"/>
    <w:rsid w:val="00DE2FBF"/>
    <w:rsid w:val="00DE360C"/>
    <w:rsid w:val="00DE388A"/>
    <w:rsid w:val="00DE394D"/>
    <w:rsid w:val="00DE3B7A"/>
    <w:rsid w:val="00DE3B87"/>
    <w:rsid w:val="00DE3E66"/>
    <w:rsid w:val="00DE3F75"/>
    <w:rsid w:val="00DE41D3"/>
    <w:rsid w:val="00DE45F5"/>
    <w:rsid w:val="00DE4828"/>
    <w:rsid w:val="00DE4AAD"/>
    <w:rsid w:val="00DE4AD6"/>
    <w:rsid w:val="00DE4B79"/>
    <w:rsid w:val="00DE4C0C"/>
    <w:rsid w:val="00DE4FC8"/>
    <w:rsid w:val="00DE53B5"/>
    <w:rsid w:val="00DE5782"/>
    <w:rsid w:val="00DE5A50"/>
    <w:rsid w:val="00DE5CF6"/>
    <w:rsid w:val="00DE6059"/>
    <w:rsid w:val="00DE60C5"/>
    <w:rsid w:val="00DE6507"/>
    <w:rsid w:val="00DE6F2C"/>
    <w:rsid w:val="00DE70DB"/>
    <w:rsid w:val="00DE7323"/>
    <w:rsid w:val="00DE735D"/>
    <w:rsid w:val="00DE75F0"/>
    <w:rsid w:val="00DE75FF"/>
    <w:rsid w:val="00DE7650"/>
    <w:rsid w:val="00DE7775"/>
    <w:rsid w:val="00DE77CB"/>
    <w:rsid w:val="00DE7EBA"/>
    <w:rsid w:val="00DF04BD"/>
    <w:rsid w:val="00DF068D"/>
    <w:rsid w:val="00DF094B"/>
    <w:rsid w:val="00DF0D3A"/>
    <w:rsid w:val="00DF15FB"/>
    <w:rsid w:val="00DF1A9A"/>
    <w:rsid w:val="00DF1C2D"/>
    <w:rsid w:val="00DF1DB6"/>
    <w:rsid w:val="00DF1F8A"/>
    <w:rsid w:val="00DF216B"/>
    <w:rsid w:val="00DF2170"/>
    <w:rsid w:val="00DF248E"/>
    <w:rsid w:val="00DF253D"/>
    <w:rsid w:val="00DF2681"/>
    <w:rsid w:val="00DF2826"/>
    <w:rsid w:val="00DF29A9"/>
    <w:rsid w:val="00DF2BAC"/>
    <w:rsid w:val="00DF2E06"/>
    <w:rsid w:val="00DF2F9D"/>
    <w:rsid w:val="00DF3016"/>
    <w:rsid w:val="00DF310B"/>
    <w:rsid w:val="00DF315D"/>
    <w:rsid w:val="00DF3222"/>
    <w:rsid w:val="00DF3577"/>
    <w:rsid w:val="00DF3C97"/>
    <w:rsid w:val="00DF3D03"/>
    <w:rsid w:val="00DF3FE2"/>
    <w:rsid w:val="00DF4063"/>
    <w:rsid w:val="00DF4081"/>
    <w:rsid w:val="00DF4165"/>
    <w:rsid w:val="00DF4417"/>
    <w:rsid w:val="00DF4836"/>
    <w:rsid w:val="00DF4DC3"/>
    <w:rsid w:val="00DF5233"/>
    <w:rsid w:val="00DF5A2D"/>
    <w:rsid w:val="00DF5A84"/>
    <w:rsid w:val="00DF5C2D"/>
    <w:rsid w:val="00DF5CE3"/>
    <w:rsid w:val="00DF5DEB"/>
    <w:rsid w:val="00DF5E05"/>
    <w:rsid w:val="00DF5F13"/>
    <w:rsid w:val="00DF6159"/>
    <w:rsid w:val="00DF61A5"/>
    <w:rsid w:val="00DF63DD"/>
    <w:rsid w:val="00DF6B28"/>
    <w:rsid w:val="00DF6B62"/>
    <w:rsid w:val="00DF7725"/>
    <w:rsid w:val="00DF7828"/>
    <w:rsid w:val="00DF78A8"/>
    <w:rsid w:val="00DF7BD0"/>
    <w:rsid w:val="00DF7BDF"/>
    <w:rsid w:val="00E00303"/>
    <w:rsid w:val="00E00489"/>
    <w:rsid w:val="00E004F4"/>
    <w:rsid w:val="00E00608"/>
    <w:rsid w:val="00E0060E"/>
    <w:rsid w:val="00E00701"/>
    <w:rsid w:val="00E008FB"/>
    <w:rsid w:val="00E009A1"/>
    <w:rsid w:val="00E00A62"/>
    <w:rsid w:val="00E00A69"/>
    <w:rsid w:val="00E00CDE"/>
    <w:rsid w:val="00E010A0"/>
    <w:rsid w:val="00E01181"/>
    <w:rsid w:val="00E0125E"/>
    <w:rsid w:val="00E01668"/>
    <w:rsid w:val="00E0173A"/>
    <w:rsid w:val="00E01849"/>
    <w:rsid w:val="00E019D8"/>
    <w:rsid w:val="00E01D56"/>
    <w:rsid w:val="00E01EAE"/>
    <w:rsid w:val="00E020D1"/>
    <w:rsid w:val="00E025FC"/>
    <w:rsid w:val="00E02780"/>
    <w:rsid w:val="00E02B21"/>
    <w:rsid w:val="00E02B64"/>
    <w:rsid w:val="00E02EAD"/>
    <w:rsid w:val="00E033D3"/>
    <w:rsid w:val="00E03776"/>
    <w:rsid w:val="00E03859"/>
    <w:rsid w:val="00E039CC"/>
    <w:rsid w:val="00E03D3F"/>
    <w:rsid w:val="00E040A4"/>
    <w:rsid w:val="00E0437C"/>
    <w:rsid w:val="00E04395"/>
    <w:rsid w:val="00E0452C"/>
    <w:rsid w:val="00E045B3"/>
    <w:rsid w:val="00E04811"/>
    <w:rsid w:val="00E04982"/>
    <w:rsid w:val="00E049DD"/>
    <w:rsid w:val="00E04D61"/>
    <w:rsid w:val="00E0504C"/>
    <w:rsid w:val="00E05074"/>
    <w:rsid w:val="00E0544D"/>
    <w:rsid w:val="00E05489"/>
    <w:rsid w:val="00E05741"/>
    <w:rsid w:val="00E0589C"/>
    <w:rsid w:val="00E0589F"/>
    <w:rsid w:val="00E05929"/>
    <w:rsid w:val="00E05F7F"/>
    <w:rsid w:val="00E063C4"/>
    <w:rsid w:val="00E06930"/>
    <w:rsid w:val="00E06971"/>
    <w:rsid w:val="00E06B43"/>
    <w:rsid w:val="00E06E32"/>
    <w:rsid w:val="00E06EC4"/>
    <w:rsid w:val="00E06F4B"/>
    <w:rsid w:val="00E070D9"/>
    <w:rsid w:val="00E07733"/>
    <w:rsid w:val="00E07743"/>
    <w:rsid w:val="00E07C7C"/>
    <w:rsid w:val="00E07E39"/>
    <w:rsid w:val="00E07EFB"/>
    <w:rsid w:val="00E07F14"/>
    <w:rsid w:val="00E1016E"/>
    <w:rsid w:val="00E10278"/>
    <w:rsid w:val="00E104D7"/>
    <w:rsid w:val="00E105B3"/>
    <w:rsid w:val="00E10846"/>
    <w:rsid w:val="00E108F4"/>
    <w:rsid w:val="00E10935"/>
    <w:rsid w:val="00E10A4B"/>
    <w:rsid w:val="00E10D01"/>
    <w:rsid w:val="00E10D0E"/>
    <w:rsid w:val="00E10D4E"/>
    <w:rsid w:val="00E10E07"/>
    <w:rsid w:val="00E1100C"/>
    <w:rsid w:val="00E11013"/>
    <w:rsid w:val="00E11045"/>
    <w:rsid w:val="00E1108B"/>
    <w:rsid w:val="00E11489"/>
    <w:rsid w:val="00E11595"/>
    <w:rsid w:val="00E11711"/>
    <w:rsid w:val="00E11E63"/>
    <w:rsid w:val="00E12262"/>
    <w:rsid w:val="00E1249D"/>
    <w:rsid w:val="00E12696"/>
    <w:rsid w:val="00E12893"/>
    <w:rsid w:val="00E12DEE"/>
    <w:rsid w:val="00E130B7"/>
    <w:rsid w:val="00E1310D"/>
    <w:rsid w:val="00E13359"/>
    <w:rsid w:val="00E137D4"/>
    <w:rsid w:val="00E138BF"/>
    <w:rsid w:val="00E13AB0"/>
    <w:rsid w:val="00E13AEA"/>
    <w:rsid w:val="00E13BCE"/>
    <w:rsid w:val="00E13FBF"/>
    <w:rsid w:val="00E1417C"/>
    <w:rsid w:val="00E142AB"/>
    <w:rsid w:val="00E14515"/>
    <w:rsid w:val="00E14C3F"/>
    <w:rsid w:val="00E14DFF"/>
    <w:rsid w:val="00E14E94"/>
    <w:rsid w:val="00E14EFA"/>
    <w:rsid w:val="00E151B9"/>
    <w:rsid w:val="00E151F5"/>
    <w:rsid w:val="00E154DC"/>
    <w:rsid w:val="00E1560D"/>
    <w:rsid w:val="00E1566E"/>
    <w:rsid w:val="00E158C4"/>
    <w:rsid w:val="00E15A70"/>
    <w:rsid w:val="00E15B09"/>
    <w:rsid w:val="00E161E6"/>
    <w:rsid w:val="00E162D1"/>
    <w:rsid w:val="00E162F9"/>
    <w:rsid w:val="00E1632D"/>
    <w:rsid w:val="00E167C9"/>
    <w:rsid w:val="00E168F7"/>
    <w:rsid w:val="00E1698C"/>
    <w:rsid w:val="00E16CF6"/>
    <w:rsid w:val="00E16FEA"/>
    <w:rsid w:val="00E172BE"/>
    <w:rsid w:val="00E1734B"/>
    <w:rsid w:val="00E178AE"/>
    <w:rsid w:val="00E17CF7"/>
    <w:rsid w:val="00E17E3F"/>
    <w:rsid w:val="00E2032C"/>
    <w:rsid w:val="00E20377"/>
    <w:rsid w:val="00E205D6"/>
    <w:rsid w:val="00E20917"/>
    <w:rsid w:val="00E20B42"/>
    <w:rsid w:val="00E210DE"/>
    <w:rsid w:val="00E2132B"/>
    <w:rsid w:val="00E213AD"/>
    <w:rsid w:val="00E215E9"/>
    <w:rsid w:val="00E216EC"/>
    <w:rsid w:val="00E2189A"/>
    <w:rsid w:val="00E21915"/>
    <w:rsid w:val="00E22499"/>
    <w:rsid w:val="00E22989"/>
    <w:rsid w:val="00E22A54"/>
    <w:rsid w:val="00E22B5A"/>
    <w:rsid w:val="00E22B68"/>
    <w:rsid w:val="00E22C99"/>
    <w:rsid w:val="00E231C9"/>
    <w:rsid w:val="00E23379"/>
    <w:rsid w:val="00E235D1"/>
    <w:rsid w:val="00E2368F"/>
    <w:rsid w:val="00E23B73"/>
    <w:rsid w:val="00E23E29"/>
    <w:rsid w:val="00E23EBF"/>
    <w:rsid w:val="00E23FD5"/>
    <w:rsid w:val="00E24669"/>
    <w:rsid w:val="00E2467E"/>
    <w:rsid w:val="00E246C7"/>
    <w:rsid w:val="00E2487F"/>
    <w:rsid w:val="00E248B2"/>
    <w:rsid w:val="00E24AFB"/>
    <w:rsid w:val="00E24B08"/>
    <w:rsid w:val="00E24C48"/>
    <w:rsid w:val="00E24D50"/>
    <w:rsid w:val="00E24DF8"/>
    <w:rsid w:val="00E24F0B"/>
    <w:rsid w:val="00E254F9"/>
    <w:rsid w:val="00E258FA"/>
    <w:rsid w:val="00E25981"/>
    <w:rsid w:val="00E25BC1"/>
    <w:rsid w:val="00E26141"/>
    <w:rsid w:val="00E26155"/>
    <w:rsid w:val="00E263AF"/>
    <w:rsid w:val="00E26525"/>
    <w:rsid w:val="00E26563"/>
    <w:rsid w:val="00E266F5"/>
    <w:rsid w:val="00E26C4C"/>
    <w:rsid w:val="00E26F02"/>
    <w:rsid w:val="00E26F90"/>
    <w:rsid w:val="00E27037"/>
    <w:rsid w:val="00E270D3"/>
    <w:rsid w:val="00E2781C"/>
    <w:rsid w:val="00E27A1F"/>
    <w:rsid w:val="00E27ACC"/>
    <w:rsid w:val="00E27FC7"/>
    <w:rsid w:val="00E30405"/>
    <w:rsid w:val="00E3040F"/>
    <w:rsid w:val="00E30700"/>
    <w:rsid w:val="00E3074D"/>
    <w:rsid w:val="00E30806"/>
    <w:rsid w:val="00E30A26"/>
    <w:rsid w:val="00E30BE0"/>
    <w:rsid w:val="00E30D84"/>
    <w:rsid w:val="00E30D87"/>
    <w:rsid w:val="00E30DF4"/>
    <w:rsid w:val="00E30E57"/>
    <w:rsid w:val="00E31147"/>
    <w:rsid w:val="00E311B1"/>
    <w:rsid w:val="00E31236"/>
    <w:rsid w:val="00E312D4"/>
    <w:rsid w:val="00E312FF"/>
    <w:rsid w:val="00E31360"/>
    <w:rsid w:val="00E3145A"/>
    <w:rsid w:val="00E3155A"/>
    <w:rsid w:val="00E31652"/>
    <w:rsid w:val="00E31982"/>
    <w:rsid w:val="00E31AF8"/>
    <w:rsid w:val="00E31CB6"/>
    <w:rsid w:val="00E31D28"/>
    <w:rsid w:val="00E32192"/>
    <w:rsid w:val="00E321BC"/>
    <w:rsid w:val="00E32307"/>
    <w:rsid w:val="00E323BB"/>
    <w:rsid w:val="00E325FF"/>
    <w:rsid w:val="00E328C1"/>
    <w:rsid w:val="00E328DE"/>
    <w:rsid w:val="00E32CB8"/>
    <w:rsid w:val="00E32DF5"/>
    <w:rsid w:val="00E33152"/>
    <w:rsid w:val="00E3332A"/>
    <w:rsid w:val="00E334C3"/>
    <w:rsid w:val="00E33C15"/>
    <w:rsid w:val="00E33CB7"/>
    <w:rsid w:val="00E3419B"/>
    <w:rsid w:val="00E3440F"/>
    <w:rsid w:val="00E34F3A"/>
    <w:rsid w:val="00E35030"/>
    <w:rsid w:val="00E35061"/>
    <w:rsid w:val="00E35276"/>
    <w:rsid w:val="00E353A2"/>
    <w:rsid w:val="00E35541"/>
    <w:rsid w:val="00E3554B"/>
    <w:rsid w:val="00E356E4"/>
    <w:rsid w:val="00E3571A"/>
    <w:rsid w:val="00E35F99"/>
    <w:rsid w:val="00E35F9A"/>
    <w:rsid w:val="00E36165"/>
    <w:rsid w:val="00E361A8"/>
    <w:rsid w:val="00E3628F"/>
    <w:rsid w:val="00E3637F"/>
    <w:rsid w:val="00E364B6"/>
    <w:rsid w:val="00E36723"/>
    <w:rsid w:val="00E36EFD"/>
    <w:rsid w:val="00E36F05"/>
    <w:rsid w:val="00E36F07"/>
    <w:rsid w:val="00E3713C"/>
    <w:rsid w:val="00E3767B"/>
    <w:rsid w:val="00E37A3D"/>
    <w:rsid w:val="00E37BF6"/>
    <w:rsid w:val="00E37C40"/>
    <w:rsid w:val="00E37E1C"/>
    <w:rsid w:val="00E37EB9"/>
    <w:rsid w:val="00E37FB2"/>
    <w:rsid w:val="00E40126"/>
    <w:rsid w:val="00E40BBC"/>
    <w:rsid w:val="00E40CBF"/>
    <w:rsid w:val="00E40E7D"/>
    <w:rsid w:val="00E40EE4"/>
    <w:rsid w:val="00E41129"/>
    <w:rsid w:val="00E4128F"/>
    <w:rsid w:val="00E413C6"/>
    <w:rsid w:val="00E4196F"/>
    <w:rsid w:val="00E41C4E"/>
    <w:rsid w:val="00E41DCA"/>
    <w:rsid w:val="00E41EB7"/>
    <w:rsid w:val="00E420D5"/>
    <w:rsid w:val="00E42517"/>
    <w:rsid w:val="00E42BCA"/>
    <w:rsid w:val="00E42D55"/>
    <w:rsid w:val="00E42FFE"/>
    <w:rsid w:val="00E4316E"/>
    <w:rsid w:val="00E431AA"/>
    <w:rsid w:val="00E43236"/>
    <w:rsid w:val="00E435AB"/>
    <w:rsid w:val="00E43DC4"/>
    <w:rsid w:val="00E43EAC"/>
    <w:rsid w:val="00E44275"/>
    <w:rsid w:val="00E445D7"/>
    <w:rsid w:val="00E44777"/>
    <w:rsid w:val="00E447B6"/>
    <w:rsid w:val="00E44D24"/>
    <w:rsid w:val="00E45033"/>
    <w:rsid w:val="00E45314"/>
    <w:rsid w:val="00E4535F"/>
    <w:rsid w:val="00E453ED"/>
    <w:rsid w:val="00E4546D"/>
    <w:rsid w:val="00E4570F"/>
    <w:rsid w:val="00E45A5D"/>
    <w:rsid w:val="00E45D9C"/>
    <w:rsid w:val="00E462EB"/>
    <w:rsid w:val="00E466BC"/>
    <w:rsid w:val="00E46762"/>
    <w:rsid w:val="00E4686A"/>
    <w:rsid w:val="00E46B63"/>
    <w:rsid w:val="00E46B86"/>
    <w:rsid w:val="00E46FD4"/>
    <w:rsid w:val="00E473DB"/>
    <w:rsid w:val="00E47538"/>
    <w:rsid w:val="00E47827"/>
    <w:rsid w:val="00E478B8"/>
    <w:rsid w:val="00E479FD"/>
    <w:rsid w:val="00E47B04"/>
    <w:rsid w:val="00E47EC8"/>
    <w:rsid w:val="00E47F81"/>
    <w:rsid w:val="00E5003D"/>
    <w:rsid w:val="00E5029A"/>
    <w:rsid w:val="00E5043D"/>
    <w:rsid w:val="00E504D6"/>
    <w:rsid w:val="00E50687"/>
    <w:rsid w:val="00E50ADD"/>
    <w:rsid w:val="00E50B6F"/>
    <w:rsid w:val="00E50DF1"/>
    <w:rsid w:val="00E50EBE"/>
    <w:rsid w:val="00E50F69"/>
    <w:rsid w:val="00E50F86"/>
    <w:rsid w:val="00E50FC6"/>
    <w:rsid w:val="00E511BA"/>
    <w:rsid w:val="00E5162C"/>
    <w:rsid w:val="00E517CD"/>
    <w:rsid w:val="00E5190E"/>
    <w:rsid w:val="00E51940"/>
    <w:rsid w:val="00E52185"/>
    <w:rsid w:val="00E5226E"/>
    <w:rsid w:val="00E52372"/>
    <w:rsid w:val="00E52466"/>
    <w:rsid w:val="00E525AE"/>
    <w:rsid w:val="00E52691"/>
    <w:rsid w:val="00E52786"/>
    <w:rsid w:val="00E5282D"/>
    <w:rsid w:val="00E52935"/>
    <w:rsid w:val="00E52A2E"/>
    <w:rsid w:val="00E52B6D"/>
    <w:rsid w:val="00E52C21"/>
    <w:rsid w:val="00E52D43"/>
    <w:rsid w:val="00E52D5D"/>
    <w:rsid w:val="00E52E9A"/>
    <w:rsid w:val="00E52F05"/>
    <w:rsid w:val="00E52F5A"/>
    <w:rsid w:val="00E53073"/>
    <w:rsid w:val="00E535AA"/>
    <w:rsid w:val="00E53785"/>
    <w:rsid w:val="00E53803"/>
    <w:rsid w:val="00E53DA4"/>
    <w:rsid w:val="00E53DB1"/>
    <w:rsid w:val="00E540CA"/>
    <w:rsid w:val="00E54392"/>
    <w:rsid w:val="00E54430"/>
    <w:rsid w:val="00E54992"/>
    <w:rsid w:val="00E54B37"/>
    <w:rsid w:val="00E54DE9"/>
    <w:rsid w:val="00E552D5"/>
    <w:rsid w:val="00E5548F"/>
    <w:rsid w:val="00E55B28"/>
    <w:rsid w:val="00E55C3B"/>
    <w:rsid w:val="00E55C55"/>
    <w:rsid w:val="00E55DCB"/>
    <w:rsid w:val="00E55F00"/>
    <w:rsid w:val="00E55F55"/>
    <w:rsid w:val="00E562BD"/>
    <w:rsid w:val="00E56356"/>
    <w:rsid w:val="00E56588"/>
    <w:rsid w:val="00E56B8B"/>
    <w:rsid w:val="00E56C1F"/>
    <w:rsid w:val="00E56D4A"/>
    <w:rsid w:val="00E56E0F"/>
    <w:rsid w:val="00E57119"/>
    <w:rsid w:val="00E5719E"/>
    <w:rsid w:val="00E57203"/>
    <w:rsid w:val="00E57268"/>
    <w:rsid w:val="00E57D60"/>
    <w:rsid w:val="00E57D7B"/>
    <w:rsid w:val="00E57E49"/>
    <w:rsid w:val="00E57F4B"/>
    <w:rsid w:val="00E602E5"/>
    <w:rsid w:val="00E602F8"/>
    <w:rsid w:val="00E605CE"/>
    <w:rsid w:val="00E60602"/>
    <w:rsid w:val="00E6085B"/>
    <w:rsid w:val="00E60E2C"/>
    <w:rsid w:val="00E60FBA"/>
    <w:rsid w:val="00E60FBF"/>
    <w:rsid w:val="00E6115D"/>
    <w:rsid w:val="00E615F5"/>
    <w:rsid w:val="00E616F9"/>
    <w:rsid w:val="00E61852"/>
    <w:rsid w:val="00E61A0C"/>
    <w:rsid w:val="00E61B18"/>
    <w:rsid w:val="00E61BBC"/>
    <w:rsid w:val="00E61BBD"/>
    <w:rsid w:val="00E61D22"/>
    <w:rsid w:val="00E61D96"/>
    <w:rsid w:val="00E61E4B"/>
    <w:rsid w:val="00E6279B"/>
    <w:rsid w:val="00E627AF"/>
    <w:rsid w:val="00E62A3A"/>
    <w:rsid w:val="00E62C40"/>
    <w:rsid w:val="00E6342F"/>
    <w:rsid w:val="00E636E2"/>
    <w:rsid w:val="00E63DA2"/>
    <w:rsid w:val="00E642AF"/>
    <w:rsid w:val="00E644C6"/>
    <w:rsid w:val="00E64555"/>
    <w:rsid w:val="00E64595"/>
    <w:rsid w:val="00E646BB"/>
    <w:rsid w:val="00E649ED"/>
    <w:rsid w:val="00E64D24"/>
    <w:rsid w:val="00E64D53"/>
    <w:rsid w:val="00E64E69"/>
    <w:rsid w:val="00E65351"/>
    <w:rsid w:val="00E65423"/>
    <w:rsid w:val="00E6549C"/>
    <w:rsid w:val="00E654B9"/>
    <w:rsid w:val="00E65528"/>
    <w:rsid w:val="00E6589D"/>
    <w:rsid w:val="00E65BDC"/>
    <w:rsid w:val="00E65E06"/>
    <w:rsid w:val="00E65E8C"/>
    <w:rsid w:val="00E665E7"/>
    <w:rsid w:val="00E66784"/>
    <w:rsid w:val="00E667D6"/>
    <w:rsid w:val="00E66C96"/>
    <w:rsid w:val="00E66CF1"/>
    <w:rsid w:val="00E66DF7"/>
    <w:rsid w:val="00E66EBE"/>
    <w:rsid w:val="00E66F17"/>
    <w:rsid w:val="00E67036"/>
    <w:rsid w:val="00E6703E"/>
    <w:rsid w:val="00E67062"/>
    <w:rsid w:val="00E673DC"/>
    <w:rsid w:val="00E67499"/>
    <w:rsid w:val="00E6778E"/>
    <w:rsid w:val="00E678DA"/>
    <w:rsid w:val="00E67C3A"/>
    <w:rsid w:val="00E67ED9"/>
    <w:rsid w:val="00E67EE7"/>
    <w:rsid w:val="00E70130"/>
    <w:rsid w:val="00E7063F"/>
    <w:rsid w:val="00E70F36"/>
    <w:rsid w:val="00E70FEE"/>
    <w:rsid w:val="00E715FC"/>
    <w:rsid w:val="00E717BB"/>
    <w:rsid w:val="00E71A45"/>
    <w:rsid w:val="00E71B2D"/>
    <w:rsid w:val="00E71C21"/>
    <w:rsid w:val="00E72268"/>
    <w:rsid w:val="00E723DD"/>
    <w:rsid w:val="00E725E4"/>
    <w:rsid w:val="00E7265E"/>
    <w:rsid w:val="00E72C3E"/>
    <w:rsid w:val="00E72D84"/>
    <w:rsid w:val="00E7300B"/>
    <w:rsid w:val="00E730FC"/>
    <w:rsid w:val="00E7310A"/>
    <w:rsid w:val="00E7318D"/>
    <w:rsid w:val="00E734C7"/>
    <w:rsid w:val="00E73585"/>
    <w:rsid w:val="00E73608"/>
    <w:rsid w:val="00E7385A"/>
    <w:rsid w:val="00E73A34"/>
    <w:rsid w:val="00E73CE6"/>
    <w:rsid w:val="00E7425C"/>
    <w:rsid w:val="00E743F0"/>
    <w:rsid w:val="00E74423"/>
    <w:rsid w:val="00E74584"/>
    <w:rsid w:val="00E745D9"/>
    <w:rsid w:val="00E74780"/>
    <w:rsid w:val="00E7487D"/>
    <w:rsid w:val="00E74893"/>
    <w:rsid w:val="00E74919"/>
    <w:rsid w:val="00E74956"/>
    <w:rsid w:val="00E74D15"/>
    <w:rsid w:val="00E752E0"/>
    <w:rsid w:val="00E752F7"/>
    <w:rsid w:val="00E7545C"/>
    <w:rsid w:val="00E75763"/>
    <w:rsid w:val="00E75848"/>
    <w:rsid w:val="00E759D4"/>
    <w:rsid w:val="00E75C10"/>
    <w:rsid w:val="00E75D99"/>
    <w:rsid w:val="00E75EAD"/>
    <w:rsid w:val="00E7605B"/>
    <w:rsid w:val="00E761C2"/>
    <w:rsid w:val="00E76484"/>
    <w:rsid w:val="00E764A2"/>
    <w:rsid w:val="00E766D8"/>
    <w:rsid w:val="00E768F5"/>
    <w:rsid w:val="00E76A3C"/>
    <w:rsid w:val="00E76D0B"/>
    <w:rsid w:val="00E76D5A"/>
    <w:rsid w:val="00E76D9C"/>
    <w:rsid w:val="00E76E44"/>
    <w:rsid w:val="00E76E81"/>
    <w:rsid w:val="00E76F9B"/>
    <w:rsid w:val="00E771FC"/>
    <w:rsid w:val="00E773E5"/>
    <w:rsid w:val="00E77511"/>
    <w:rsid w:val="00E7799A"/>
    <w:rsid w:val="00E77A54"/>
    <w:rsid w:val="00E77BD0"/>
    <w:rsid w:val="00E77BDD"/>
    <w:rsid w:val="00E77DF3"/>
    <w:rsid w:val="00E77F05"/>
    <w:rsid w:val="00E80519"/>
    <w:rsid w:val="00E806D3"/>
    <w:rsid w:val="00E80B31"/>
    <w:rsid w:val="00E810C6"/>
    <w:rsid w:val="00E81234"/>
    <w:rsid w:val="00E81658"/>
    <w:rsid w:val="00E818E5"/>
    <w:rsid w:val="00E81A15"/>
    <w:rsid w:val="00E81A4C"/>
    <w:rsid w:val="00E81C34"/>
    <w:rsid w:val="00E81D5A"/>
    <w:rsid w:val="00E81D83"/>
    <w:rsid w:val="00E820F1"/>
    <w:rsid w:val="00E821BB"/>
    <w:rsid w:val="00E822E9"/>
    <w:rsid w:val="00E826FE"/>
    <w:rsid w:val="00E8275E"/>
    <w:rsid w:val="00E827AF"/>
    <w:rsid w:val="00E82C7C"/>
    <w:rsid w:val="00E82C83"/>
    <w:rsid w:val="00E82DE9"/>
    <w:rsid w:val="00E82E14"/>
    <w:rsid w:val="00E82FCD"/>
    <w:rsid w:val="00E82FD0"/>
    <w:rsid w:val="00E83253"/>
    <w:rsid w:val="00E83FED"/>
    <w:rsid w:val="00E842C5"/>
    <w:rsid w:val="00E844AB"/>
    <w:rsid w:val="00E84772"/>
    <w:rsid w:val="00E84C97"/>
    <w:rsid w:val="00E85005"/>
    <w:rsid w:val="00E85296"/>
    <w:rsid w:val="00E8530D"/>
    <w:rsid w:val="00E8533B"/>
    <w:rsid w:val="00E8575B"/>
    <w:rsid w:val="00E85931"/>
    <w:rsid w:val="00E8594C"/>
    <w:rsid w:val="00E8595C"/>
    <w:rsid w:val="00E85980"/>
    <w:rsid w:val="00E85CB1"/>
    <w:rsid w:val="00E85D7A"/>
    <w:rsid w:val="00E85E4E"/>
    <w:rsid w:val="00E862BB"/>
    <w:rsid w:val="00E86327"/>
    <w:rsid w:val="00E86383"/>
    <w:rsid w:val="00E86606"/>
    <w:rsid w:val="00E86BBA"/>
    <w:rsid w:val="00E86DF0"/>
    <w:rsid w:val="00E86F67"/>
    <w:rsid w:val="00E8709E"/>
    <w:rsid w:val="00E871E7"/>
    <w:rsid w:val="00E8733C"/>
    <w:rsid w:val="00E873C1"/>
    <w:rsid w:val="00E876FC"/>
    <w:rsid w:val="00E877EA"/>
    <w:rsid w:val="00E87BD2"/>
    <w:rsid w:val="00E87C12"/>
    <w:rsid w:val="00E87CDC"/>
    <w:rsid w:val="00E90003"/>
    <w:rsid w:val="00E90607"/>
    <w:rsid w:val="00E906A4"/>
    <w:rsid w:val="00E906E0"/>
    <w:rsid w:val="00E90910"/>
    <w:rsid w:val="00E90A7D"/>
    <w:rsid w:val="00E90B33"/>
    <w:rsid w:val="00E90CB1"/>
    <w:rsid w:val="00E90D1E"/>
    <w:rsid w:val="00E90F10"/>
    <w:rsid w:val="00E90F53"/>
    <w:rsid w:val="00E91103"/>
    <w:rsid w:val="00E911E0"/>
    <w:rsid w:val="00E919A4"/>
    <w:rsid w:val="00E91CB1"/>
    <w:rsid w:val="00E91F84"/>
    <w:rsid w:val="00E92001"/>
    <w:rsid w:val="00E9206B"/>
    <w:rsid w:val="00E9214D"/>
    <w:rsid w:val="00E9253B"/>
    <w:rsid w:val="00E92655"/>
    <w:rsid w:val="00E9269B"/>
    <w:rsid w:val="00E9287E"/>
    <w:rsid w:val="00E92D50"/>
    <w:rsid w:val="00E93407"/>
    <w:rsid w:val="00E93543"/>
    <w:rsid w:val="00E936A7"/>
    <w:rsid w:val="00E9380C"/>
    <w:rsid w:val="00E93B09"/>
    <w:rsid w:val="00E940A8"/>
    <w:rsid w:val="00E9419B"/>
    <w:rsid w:val="00E94308"/>
    <w:rsid w:val="00E94483"/>
    <w:rsid w:val="00E94759"/>
    <w:rsid w:val="00E947E8"/>
    <w:rsid w:val="00E94B0F"/>
    <w:rsid w:val="00E94DC6"/>
    <w:rsid w:val="00E9503F"/>
    <w:rsid w:val="00E956AD"/>
    <w:rsid w:val="00E95BB5"/>
    <w:rsid w:val="00E95FF2"/>
    <w:rsid w:val="00E96379"/>
    <w:rsid w:val="00E96405"/>
    <w:rsid w:val="00E9654A"/>
    <w:rsid w:val="00E966CB"/>
    <w:rsid w:val="00E96726"/>
    <w:rsid w:val="00E96756"/>
    <w:rsid w:val="00E967C5"/>
    <w:rsid w:val="00E96818"/>
    <w:rsid w:val="00E968A7"/>
    <w:rsid w:val="00E96E68"/>
    <w:rsid w:val="00E97291"/>
    <w:rsid w:val="00E973BA"/>
    <w:rsid w:val="00E97EA1"/>
    <w:rsid w:val="00EA00EB"/>
    <w:rsid w:val="00EA09EE"/>
    <w:rsid w:val="00EA0ADC"/>
    <w:rsid w:val="00EA0BBE"/>
    <w:rsid w:val="00EA14E5"/>
    <w:rsid w:val="00EA173B"/>
    <w:rsid w:val="00EA1934"/>
    <w:rsid w:val="00EA1FBC"/>
    <w:rsid w:val="00EA20A1"/>
    <w:rsid w:val="00EA212B"/>
    <w:rsid w:val="00EA24FB"/>
    <w:rsid w:val="00EA2D44"/>
    <w:rsid w:val="00EA2D6A"/>
    <w:rsid w:val="00EA306E"/>
    <w:rsid w:val="00EA307A"/>
    <w:rsid w:val="00EA3182"/>
    <w:rsid w:val="00EA3207"/>
    <w:rsid w:val="00EA32F4"/>
    <w:rsid w:val="00EA33FA"/>
    <w:rsid w:val="00EA3538"/>
    <w:rsid w:val="00EA3A1D"/>
    <w:rsid w:val="00EA3BFC"/>
    <w:rsid w:val="00EA3C69"/>
    <w:rsid w:val="00EA3CD7"/>
    <w:rsid w:val="00EA3E2D"/>
    <w:rsid w:val="00EA406C"/>
    <w:rsid w:val="00EA4248"/>
    <w:rsid w:val="00EA429D"/>
    <w:rsid w:val="00EA43AF"/>
    <w:rsid w:val="00EA4676"/>
    <w:rsid w:val="00EA4954"/>
    <w:rsid w:val="00EA4C7C"/>
    <w:rsid w:val="00EA4CDE"/>
    <w:rsid w:val="00EA4CF4"/>
    <w:rsid w:val="00EA4D4C"/>
    <w:rsid w:val="00EA4DC1"/>
    <w:rsid w:val="00EA5103"/>
    <w:rsid w:val="00EA554F"/>
    <w:rsid w:val="00EA55EA"/>
    <w:rsid w:val="00EA57C1"/>
    <w:rsid w:val="00EA57E1"/>
    <w:rsid w:val="00EA585D"/>
    <w:rsid w:val="00EA5AB3"/>
    <w:rsid w:val="00EA5FA9"/>
    <w:rsid w:val="00EA6116"/>
    <w:rsid w:val="00EA6250"/>
    <w:rsid w:val="00EA65B4"/>
    <w:rsid w:val="00EA66A4"/>
    <w:rsid w:val="00EA6819"/>
    <w:rsid w:val="00EA69E1"/>
    <w:rsid w:val="00EA69E4"/>
    <w:rsid w:val="00EA6A1E"/>
    <w:rsid w:val="00EA6EF2"/>
    <w:rsid w:val="00EA7031"/>
    <w:rsid w:val="00EA75BD"/>
    <w:rsid w:val="00EA760C"/>
    <w:rsid w:val="00EA7726"/>
    <w:rsid w:val="00EA79E3"/>
    <w:rsid w:val="00EA7A8B"/>
    <w:rsid w:val="00EA7AAB"/>
    <w:rsid w:val="00EA7C47"/>
    <w:rsid w:val="00EA7CD8"/>
    <w:rsid w:val="00EB0327"/>
    <w:rsid w:val="00EB04A1"/>
    <w:rsid w:val="00EB0738"/>
    <w:rsid w:val="00EB0C01"/>
    <w:rsid w:val="00EB0C9A"/>
    <w:rsid w:val="00EB0F0F"/>
    <w:rsid w:val="00EB1053"/>
    <w:rsid w:val="00EB111F"/>
    <w:rsid w:val="00EB119F"/>
    <w:rsid w:val="00EB12A5"/>
    <w:rsid w:val="00EB1451"/>
    <w:rsid w:val="00EB1A82"/>
    <w:rsid w:val="00EB1BC2"/>
    <w:rsid w:val="00EB1D23"/>
    <w:rsid w:val="00EB2200"/>
    <w:rsid w:val="00EB24D8"/>
    <w:rsid w:val="00EB256A"/>
    <w:rsid w:val="00EB264C"/>
    <w:rsid w:val="00EB277B"/>
    <w:rsid w:val="00EB2A3B"/>
    <w:rsid w:val="00EB2F20"/>
    <w:rsid w:val="00EB2F35"/>
    <w:rsid w:val="00EB31DB"/>
    <w:rsid w:val="00EB3422"/>
    <w:rsid w:val="00EB34E3"/>
    <w:rsid w:val="00EB3741"/>
    <w:rsid w:val="00EB38A0"/>
    <w:rsid w:val="00EB3961"/>
    <w:rsid w:val="00EB3A31"/>
    <w:rsid w:val="00EB3AA1"/>
    <w:rsid w:val="00EB3BBC"/>
    <w:rsid w:val="00EB429E"/>
    <w:rsid w:val="00EB42F1"/>
    <w:rsid w:val="00EB4EAF"/>
    <w:rsid w:val="00EB5033"/>
    <w:rsid w:val="00EB5358"/>
    <w:rsid w:val="00EB548E"/>
    <w:rsid w:val="00EB5500"/>
    <w:rsid w:val="00EB56E5"/>
    <w:rsid w:val="00EB571D"/>
    <w:rsid w:val="00EB59C4"/>
    <w:rsid w:val="00EB5A96"/>
    <w:rsid w:val="00EB5C41"/>
    <w:rsid w:val="00EB5F5A"/>
    <w:rsid w:val="00EB60EF"/>
    <w:rsid w:val="00EB657E"/>
    <w:rsid w:val="00EB6846"/>
    <w:rsid w:val="00EB694A"/>
    <w:rsid w:val="00EB695E"/>
    <w:rsid w:val="00EB69D1"/>
    <w:rsid w:val="00EB6FE9"/>
    <w:rsid w:val="00EB717F"/>
    <w:rsid w:val="00EB7207"/>
    <w:rsid w:val="00EB7251"/>
    <w:rsid w:val="00EB725D"/>
    <w:rsid w:val="00EB72FF"/>
    <w:rsid w:val="00EB74E6"/>
    <w:rsid w:val="00EB756F"/>
    <w:rsid w:val="00EB7684"/>
    <w:rsid w:val="00EB79C8"/>
    <w:rsid w:val="00EB7BE0"/>
    <w:rsid w:val="00EB7D5F"/>
    <w:rsid w:val="00EB7E78"/>
    <w:rsid w:val="00EC003B"/>
    <w:rsid w:val="00EC0301"/>
    <w:rsid w:val="00EC0359"/>
    <w:rsid w:val="00EC0379"/>
    <w:rsid w:val="00EC0689"/>
    <w:rsid w:val="00EC09C6"/>
    <w:rsid w:val="00EC0CEE"/>
    <w:rsid w:val="00EC0D24"/>
    <w:rsid w:val="00EC0EA5"/>
    <w:rsid w:val="00EC1056"/>
    <w:rsid w:val="00EC1470"/>
    <w:rsid w:val="00EC159F"/>
    <w:rsid w:val="00EC1D02"/>
    <w:rsid w:val="00EC1F95"/>
    <w:rsid w:val="00EC222E"/>
    <w:rsid w:val="00EC226B"/>
    <w:rsid w:val="00EC24E1"/>
    <w:rsid w:val="00EC25CD"/>
    <w:rsid w:val="00EC2716"/>
    <w:rsid w:val="00EC288C"/>
    <w:rsid w:val="00EC2B3D"/>
    <w:rsid w:val="00EC2C27"/>
    <w:rsid w:val="00EC2DBB"/>
    <w:rsid w:val="00EC2ECF"/>
    <w:rsid w:val="00EC3107"/>
    <w:rsid w:val="00EC358E"/>
    <w:rsid w:val="00EC36EE"/>
    <w:rsid w:val="00EC38D1"/>
    <w:rsid w:val="00EC3914"/>
    <w:rsid w:val="00EC39C4"/>
    <w:rsid w:val="00EC3F3F"/>
    <w:rsid w:val="00EC3FD2"/>
    <w:rsid w:val="00EC4095"/>
    <w:rsid w:val="00EC4149"/>
    <w:rsid w:val="00EC43B5"/>
    <w:rsid w:val="00EC4537"/>
    <w:rsid w:val="00EC4763"/>
    <w:rsid w:val="00EC4960"/>
    <w:rsid w:val="00EC4AE3"/>
    <w:rsid w:val="00EC4B30"/>
    <w:rsid w:val="00EC522B"/>
    <w:rsid w:val="00EC54EE"/>
    <w:rsid w:val="00EC57AF"/>
    <w:rsid w:val="00EC59B2"/>
    <w:rsid w:val="00EC5A3B"/>
    <w:rsid w:val="00EC5DCD"/>
    <w:rsid w:val="00EC682E"/>
    <w:rsid w:val="00EC6B30"/>
    <w:rsid w:val="00EC6BA8"/>
    <w:rsid w:val="00EC6BCB"/>
    <w:rsid w:val="00EC6E89"/>
    <w:rsid w:val="00EC75C2"/>
    <w:rsid w:val="00EC774E"/>
    <w:rsid w:val="00EC7767"/>
    <w:rsid w:val="00EC786C"/>
    <w:rsid w:val="00EC7ADD"/>
    <w:rsid w:val="00EC7F94"/>
    <w:rsid w:val="00ED04FE"/>
    <w:rsid w:val="00ED05DC"/>
    <w:rsid w:val="00ED079C"/>
    <w:rsid w:val="00ED0B94"/>
    <w:rsid w:val="00ED0DD0"/>
    <w:rsid w:val="00ED0DFB"/>
    <w:rsid w:val="00ED10F1"/>
    <w:rsid w:val="00ED1142"/>
    <w:rsid w:val="00ED12C3"/>
    <w:rsid w:val="00ED14B4"/>
    <w:rsid w:val="00ED1523"/>
    <w:rsid w:val="00ED1706"/>
    <w:rsid w:val="00ED1893"/>
    <w:rsid w:val="00ED1989"/>
    <w:rsid w:val="00ED207D"/>
    <w:rsid w:val="00ED2147"/>
    <w:rsid w:val="00ED239E"/>
    <w:rsid w:val="00ED28F2"/>
    <w:rsid w:val="00ED2D06"/>
    <w:rsid w:val="00ED3145"/>
    <w:rsid w:val="00ED31E9"/>
    <w:rsid w:val="00ED322B"/>
    <w:rsid w:val="00ED32A1"/>
    <w:rsid w:val="00ED3309"/>
    <w:rsid w:val="00ED3530"/>
    <w:rsid w:val="00ED356E"/>
    <w:rsid w:val="00ED3620"/>
    <w:rsid w:val="00ED3B0D"/>
    <w:rsid w:val="00ED3BDA"/>
    <w:rsid w:val="00ED3DA4"/>
    <w:rsid w:val="00ED4064"/>
    <w:rsid w:val="00ED48B3"/>
    <w:rsid w:val="00ED4A4B"/>
    <w:rsid w:val="00ED4B67"/>
    <w:rsid w:val="00ED4B69"/>
    <w:rsid w:val="00ED4EB9"/>
    <w:rsid w:val="00ED4EFA"/>
    <w:rsid w:val="00ED4FED"/>
    <w:rsid w:val="00ED507B"/>
    <w:rsid w:val="00ED5632"/>
    <w:rsid w:val="00ED5812"/>
    <w:rsid w:val="00ED5A3B"/>
    <w:rsid w:val="00ED5A49"/>
    <w:rsid w:val="00ED5C30"/>
    <w:rsid w:val="00ED5D67"/>
    <w:rsid w:val="00ED5E02"/>
    <w:rsid w:val="00ED5E31"/>
    <w:rsid w:val="00ED5E8C"/>
    <w:rsid w:val="00ED5EED"/>
    <w:rsid w:val="00ED62D1"/>
    <w:rsid w:val="00ED64DE"/>
    <w:rsid w:val="00ED69A9"/>
    <w:rsid w:val="00ED6B1C"/>
    <w:rsid w:val="00ED6CF7"/>
    <w:rsid w:val="00ED6F33"/>
    <w:rsid w:val="00ED714F"/>
    <w:rsid w:val="00ED741E"/>
    <w:rsid w:val="00ED7526"/>
    <w:rsid w:val="00ED75E9"/>
    <w:rsid w:val="00ED7716"/>
    <w:rsid w:val="00ED7737"/>
    <w:rsid w:val="00ED7747"/>
    <w:rsid w:val="00ED7CF4"/>
    <w:rsid w:val="00ED7D2C"/>
    <w:rsid w:val="00ED7E74"/>
    <w:rsid w:val="00EE01A4"/>
    <w:rsid w:val="00EE0372"/>
    <w:rsid w:val="00EE0495"/>
    <w:rsid w:val="00EE04D2"/>
    <w:rsid w:val="00EE0523"/>
    <w:rsid w:val="00EE05D2"/>
    <w:rsid w:val="00EE0702"/>
    <w:rsid w:val="00EE08E9"/>
    <w:rsid w:val="00EE09E2"/>
    <w:rsid w:val="00EE0EA8"/>
    <w:rsid w:val="00EE103B"/>
    <w:rsid w:val="00EE1460"/>
    <w:rsid w:val="00EE15C2"/>
    <w:rsid w:val="00EE18D7"/>
    <w:rsid w:val="00EE190B"/>
    <w:rsid w:val="00EE1B0E"/>
    <w:rsid w:val="00EE1B88"/>
    <w:rsid w:val="00EE22FB"/>
    <w:rsid w:val="00EE2336"/>
    <w:rsid w:val="00EE237D"/>
    <w:rsid w:val="00EE2407"/>
    <w:rsid w:val="00EE2629"/>
    <w:rsid w:val="00EE26AE"/>
    <w:rsid w:val="00EE29A5"/>
    <w:rsid w:val="00EE29C8"/>
    <w:rsid w:val="00EE2A54"/>
    <w:rsid w:val="00EE2BE6"/>
    <w:rsid w:val="00EE2FC2"/>
    <w:rsid w:val="00EE3037"/>
    <w:rsid w:val="00EE37F6"/>
    <w:rsid w:val="00EE384D"/>
    <w:rsid w:val="00EE3B86"/>
    <w:rsid w:val="00EE3B88"/>
    <w:rsid w:val="00EE4B75"/>
    <w:rsid w:val="00EE4BF3"/>
    <w:rsid w:val="00EE4C07"/>
    <w:rsid w:val="00EE4DBD"/>
    <w:rsid w:val="00EE50BB"/>
    <w:rsid w:val="00EE55C1"/>
    <w:rsid w:val="00EE57D6"/>
    <w:rsid w:val="00EE6025"/>
    <w:rsid w:val="00EE642E"/>
    <w:rsid w:val="00EE68AD"/>
    <w:rsid w:val="00EE691B"/>
    <w:rsid w:val="00EE6AC6"/>
    <w:rsid w:val="00EE6E26"/>
    <w:rsid w:val="00EE6F15"/>
    <w:rsid w:val="00EE7053"/>
    <w:rsid w:val="00EE7728"/>
    <w:rsid w:val="00EE772C"/>
    <w:rsid w:val="00EE784F"/>
    <w:rsid w:val="00EE799A"/>
    <w:rsid w:val="00EE7A1D"/>
    <w:rsid w:val="00EF009C"/>
    <w:rsid w:val="00EF011A"/>
    <w:rsid w:val="00EF0255"/>
    <w:rsid w:val="00EF0360"/>
    <w:rsid w:val="00EF0500"/>
    <w:rsid w:val="00EF050E"/>
    <w:rsid w:val="00EF0B66"/>
    <w:rsid w:val="00EF0C04"/>
    <w:rsid w:val="00EF0C9A"/>
    <w:rsid w:val="00EF0DDC"/>
    <w:rsid w:val="00EF1002"/>
    <w:rsid w:val="00EF1078"/>
    <w:rsid w:val="00EF1248"/>
    <w:rsid w:val="00EF12A0"/>
    <w:rsid w:val="00EF143F"/>
    <w:rsid w:val="00EF147B"/>
    <w:rsid w:val="00EF15F6"/>
    <w:rsid w:val="00EF18AC"/>
    <w:rsid w:val="00EF1BF3"/>
    <w:rsid w:val="00EF20FE"/>
    <w:rsid w:val="00EF22E2"/>
    <w:rsid w:val="00EF23D8"/>
    <w:rsid w:val="00EF25B0"/>
    <w:rsid w:val="00EF26BA"/>
    <w:rsid w:val="00EF2A5A"/>
    <w:rsid w:val="00EF2A87"/>
    <w:rsid w:val="00EF2CA3"/>
    <w:rsid w:val="00EF2DB5"/>
    <w:rsid w:val="00EF2F27"/>
    <w:rsid w:val="00EF2FFE"/>
    <w:rsid w:val="00EF34A0"/>
    <w:rsid w:val="00EF3746"/>
    <w:rsid w:val="00EF3A74"/>
    <w:rsid w:val="00EF3AE9"/>
    <w:rsid w:val="00EF3EA5"/>
    <w:rsid w:val="00EF40DC"/>
    <w:rsid w:val="00EF480A"/>
    <w:rsid w:val="00EF49FB"/>
    <w:rsid w:val="00EF4B98"/>
    <w:rsid w:val="00EF4BF9"/>
    <w:rsid w:val="00EF4D23"/>
    <w:rsid w:val="00EF50D7"/>
    <w:rsid w:val="00EF51B7"/>
    <w:rsid w:val="00EF5383"/>
    <w:rsid w:val="00EF54DE"/>
    <w:rsid w:val="00EF55D6"/>
    <w:rsid w:val="00EF585B"/>
    <w:rsid w:val="00EF5888"/>
    <w:rsid w:val="00EF58F2"/>
    <w:rsid w:val="00EF59F0"/>
    <w:rsid w:val="00EF5BF1"/>
    <w:rsid w:val="00EF5F0E"/>
    <w:rsid w:val="00EF5F8E"/>
    <w:rsid w:val="00EF6209"/>
    <w:rsid w:val="00EF6247"/>
    <w:rsid w:val="00EF6267"/>
    <w:rsid w:val="00EF6419"/>
    <w:rsid w:val="00EF644D"/>
    <w:rsid w:val="00EF69B5"/>
    <w:rsid w:val="00EF6B19"/>
    <w:rsid w:val="00EF6BDD"/>
    <w:rsid w:val="00EF6D29"/>
    <w:rsid w:val="00EF7020"/>
    <w:rsid w:val="00EF7138"/>
    <w:rsid w:val="00EF7149"/>
    <w:rsid w:val="00EF769F"/>
    <w:rsid w:val="00EF7E2B"/>
    <w:rsid w:val="00F0014B"/>
    <w:rsid w:val="00F001FE"/>
    <w:rsid w:val="00F00417"/>
    <w:rsid w:val="00F00630"/>
    <w:rsid w:val="00F00817"/>
    <w:rsid w:val="00F00881"/>
    <w:rsid w:val="00F008C0"/>
    <w:rsid w:val="00F00917"/>
    <w:rsid w:val="00F00B30"/>
    <w:rsid w:val="00F01032"/>
    <w:rsid w:val="00F010BB"/>
    <w:rsid w:val="00F012C1"/>
    <w:rsid w:val="00F015A2"/>
    <w:rsid w:val="00F0175F"/>
    <w:rsid w:val="00F01780"/>
    <w:rsid w:val="00F018DB"/>
    <w:rsid w:val="00F019D7"/>
    <w:rsid w:val="00F01C5B"/>
    <w:rsid w:val="00F01E44"/>
    <w:rsid w:val="00F03280"/>
    <w:rsid w:val="00F03466"/>
    <w:rsid w:val="00F0362A"/>
    <w:rsid w:val="00F0385C"/>
    <w:rsid w:val="00F03A25"/>
    <w:rsid w:val="00F03ABE"/>
    <w:rsid w:val="00F03B51"/>
    <w:rsid w:val="00F03C34"/>
    <w:rsid w:val="00F04345"/>
    <w:rsid w:val="00F046B5"/>
    <w:rsid w:val="00F047A4"/>
    <w:rsid w:val="00F04ABD"/>
    <w:rsid w:val="00F04C05"/>
    <w:rsid w:val="00F04F52"/>
    <w:rsid w:val="00F05107"/>
    <w:rsid w:val="00F0510F"/>
    <w:rsid w:val="00F05212"/>
    <w:rsid w:val="00F055AD"/>
    <w:rsid w:val="00F0563F"/>
    <w:rsid w:val="00F05C3C"/>
    <w:rsid w:val="00F05D25"/>
    <w:rsid w:val="00F061D0"/>
    <w:rsid w:val="00F06239"/>
    <w:rsid w:val="00F064EF"/>
    <w:rsid w:val="00F06521"/>
    <w:rsid w:val="00F06558"/>
    <w:rsid w:val="00F06616"/>
    <w:rsid w:val="00F06755"/>
    <w:rsid w:val="00F069E1"/>
    <w:rsid w:val="00F06D2F"/>
    <w:rsid w:val="00F06E0B"/>
    <w:rsid w:val="00F06F42"/>
    <w:rsid w:val="00F07122"/>
    <w:rsid w:val="00F0732C"/>
    <w:rsid w:val="00F074C9"/>
    <w:rsid w:val="00F07A60"/>
    <w:rsid w:val="00F07C82"/>
    <w:rsid w:val="00F07F39"/>
    <w:rsid w:val="00F07F5E"/>
    <w:rsid w:val="00F1001E"/>
    <w:rsid w:val="00F100D4"/>
    <w:rsid w:val="00F1045A"/>
    <w:rsid w:val="00F106BB"/>
    <w:rsid w:val="00F10AB0"/>
    <w:rsid w:val="00F11027"/>
    <w:rsid w:val="00F1106C"/>
    <w:rsid w:val="00F111BA"/>
    <w:rsid w:val="00F11322"/>
    <w:rsid w:val="00F113ED"/>
    <w:rsid w:val="00F116BE"/>
    <w:rsid w:val="00F116DD"/>
    <w:rsid w:val="00F11A73"/>
    <w:rsid w:val="00F11D45"/>
    <w:rsid w:val="00F11D9F"/>
    <w:rsid w:val="00F11E31"/>
    <w:rsid w:val="00F11ED3"/>
    <w:rsid w:val="00F11F95"/>
    <w:rsid w:val="00F127E7"/>
    <w:rsid w:val="00F128FC"/>
    <w:rsid w:val="00F12C17"/>
    <w:rsid w:val="00F13137"/>
    <w:rsid w:val="00F1323E"/>
    <w:rsid w:val="00F1351D"/>
    <w:rsid w:val="00F13658"/>
    <w:rsid w:val="00F138C5"/>
    <w:rsid w:val="00F13AA1"/>
    <w:rsid w:val="00F13ED4"/>
    <w:rsid w:val="00F13F2A"/>
    <w:rsid w:val="00F140EC"/>
    <w:rsid w:val="00F1461C"/>
    <w:rsid w:val="00F147A1"/>
    <w:rsid w:val="00F14B9D"/>
    <w:rsid w:val="00F14D10"/>
    <w:rsid w:val="00F15097"/>
    <w:rsid w:val="00F150DF"/>
    <w:rsid w:val="00F155C9"/>
    <w:rsid w:val="00F15671"/>
    <w:rsid w:val="00F15931"/>
    <w:rsid w:val="00F15AE9"/>
    <w:rsid w:val="00F15BA0"/>
    <w:rsid w:val="00F15BA6"/>
    <w:rsid w:val="00F15DC7"/>
    <w:rsid w:val="00F161AF"/>
    <w:rsid w:val="00F16564"/>
    <w:rsid w:val="00F16695"/>
    <w:rsid w:val="00F16B89"/>
    <w:rsid w:val="00F16DC1"/>
    <w:rsid w:val="00F16EF9"/>
    <w:rsid w:val="00F16F3C"/>
    <w:rsid w:val="00F17005"/>
    <w:rsid w:val="00F17009"/>
    <w:rsid w:val="00F17081"/>
    <w:rsid w:val="00F174EA"/>
    <w:rsid w:val="00F17BEF"/>
    <w:rsid w:val="00F17E73"/>
    <w:rsid w:val="00F202E3"/>
    <w:rsid w:val="00F20942"/>
    <w:rsid w:val="00F20C6E"/>
    <w:rsid w:val="00F20D6C"/>
    <w:rsid w:val="00F210B0"/>
    <w:rsid w:val="00F21437"/>
    <w:rsid w:val="00F21713"/>
    <w:rsid w:val="00F21F51"/>
    <w:rsid w:val="00F223BE"/>
    <w:rsid w:val="00F2242D"/>
    <w:rsid w:val="00F224EE"/>
    <w:rsid w:val="00F2252F"/>
    <w:rsid w:val="00F2255F"/>
    <w:rsid w:val="00F225CF"/>
    <w:rsid w:val="00F22882"/>
    <w:rsid w:val="00F22985"/>
    <w:rsid w:val="00F22AC7"/>
    <w:rsid w:val="00F22AD0"/>
    <w:rsid w:val="00F22AEF"/>
    <w:rsid w:val="00F22E09"/>
    <w:rsid w:val="00F22F2D"/>
    <w:rsid w:val="00F22F7A"/>
    <w:rsid w:val="00F2322E"/>
    <w:rsid w:val="00F233D7"/>
    <w:rsid w:val="00F2343C"/>
    <w:rsid w:val="00F234E6"/>
    <w:rsid w:val="00F23504"/>
    <w:rsid w:val="00F23803"/>
    <w:rsid w:val="00F23937"/>
    <w:rsid w:val="00F23B23"/>
    <w:rsid w:val="00F23CFC"/>
    <w:rsid w:val="00F23DD1"/>
    <w:rsid w:val="00F24012"/>
    <w:rsid w:val="00F24076"/>
    <w:rsid w:val="00F240CB"/>
    <w:rsid w:val="00F2420B"/>
    <w:rsid w:val="00F24351"/>
    <w:rsid w:val="00F247AF"/>
    <w:rsid w:val="00F2490E"/>
    <w:rsid w:val="00F2492F"/>
    <w:rsid w:val="00F24D83"/>
    <w:rsid w:val="00F24E2B"/>
    <w:rsid w:val="00F24E71"/>
    <w:rsid w:val="00F24FA4"/>
    <w:rsid w:val="00F2500D"/>
    <w:rsid w:val="00F253E1"/>
    <w:rsid w:val="00F25655"/>
    <w:rsid w:val="00F256DA"/>
    <w:rsid w:val="00F25742"/>
    <w:rsid w:val="00F2596D"/>
    <w:rsid w:val="00F25AF8"/>
    <w:rsid w:val="00F25CAA"/>
    <w:rsid w:val="00F25DCD"/>
    <w:rsid w:val="00F25EE1"/>
    <w:rsid w:val="00F2601F"/>
    <w:rsid w:val="00F265D4"/>
    <w:rsid w:val="00F26782"/>
    <w:rsid w:val="00F267C3"/>
    <w:rsid w:val="00F26AD6"/>
    <w:rsid w:val="00F27039"/>
    <w:rsid w:val="00F2711C"/>
    <w:rsid w:val="00F272F2"/>
    <w:rsid w:val="00F276BF"/>
    <w:rsid w:val="00F277E1"/>
    <w:rsid w:val="00F277E8"/>
    <w:rsid w:val="00F27B04"/>
    <w:rsid w:val="00F27BF7"/>
    <w:rsid w:val="00F27E3D"/>
    <w:rsid w:val="00F30016"/>
    <w:rsid w:val="00F300E0"/>
    <w:rsid w:val="00F301D0"/>
    <w:rsid w:val="00F3063A"/>
    <w:rsid w:val="00F3069F"/>
    <w:rsid w:val="00F306AA"/>
    <w:rsid w:val="00F307AD"/>
    <w:rsid w:val="00F307DD"/>
    <w:rsid w:val="00F30B8C"/>
    <w:rsid w:val="00F30BA9"/>
    <w:rsid w:val="00F30C3F"/>
    <w:rsid w:val="00F30C60"/>
    <w:rsid w:val="00F30EFB"/>
    <w:rsid w:val="00F30F38"/>
    <w:rsid w:val="00F30F61"/>
    <w:rsid w:val="00F31163"/>
    <w:rsid w:val="00F311D1"/>
    <w:rsid w:val="00F313DA"/>
    <w:rsid w:val="00F314B1"/>
    <w:rsid w:val="00F31583"/>
    <w:rsid w:val="00F3158A"/>
    <w:rsid w:val="00F317C0"/>
    <w:rsid w:val="00F318DB"/>
    <w:rsid w:val="00F31992"/>
    <w:rsid w:val="00F3199C"/>
    <w:rsid w:val="00F31B67"/>
    <w:rsid w:val="00F31D11"/>
    <w:rsid w:val="00F31F7D"/>
    <w:rsid w:val="00F3205D"/>
    <w:rsid w:val="00F32915"/>
    <w:rsid w:val="00F32AFF"/>
    <w:rsid w:val="00F32B70"/>
    <w:rsid w:val="00F32E37"/>
    <w:rsid w:val="00F32F3E"/>
    <w:rsid w:val="00F33059"/>
    <w:rsid w:val="00F33825"/>
    <w:rsid w:val="00F3387A"/>
    <w:rsid w:val="00F33A8B"/>
    <w:rsid w:val="00F33C90"/>
    <w:rsid w:val="00F33D3B"/>
    <w:rsid w:val="00F33DB1"/>
    <w:rsid w:val="00F34011"/>
    <w:rsid w:val="00F341D4"/>
    <w:rsid w:val="00F341E0"/>
    <w:rsid w:val="00F3434B"/>
    <w:rsid w:val="00F34411"/>
    <w:rsid w:val="00F344EC"/>
    <w:rsid w:val="00F346C5"/>
    <w:rsid w:val="00F34A96"/>
    <w:rsid w:val="00F34BA1"/>
    <w:rsid w:val="00F34D57"/>
    <w:rsid w:val="00F34EBF"/>
    <w:rsid w:val="00F34F05"/>
    <w:rsid w:val="00F34F85"/>
    <w:rsid w:val="00F353B0"/>
    <w:rsid w:val="00F356BF"/>
    <w:rsid w:val="00F356D5"/>
    <w:rsid w:val="00F35713"/>
    <w:rsid w:val="00F357D7"/>
    <w:rsid w:val="00F358EA"/>
    <w:rsid w:val="00F35A50"/>
    <w:rsid w:val="00F35BD9"/>
    <w:rsid w:val="00F361AE"/>
    <w:rsid w:val="00F36240"/>
    <w:rsid w:val="00F36267"/>
    <w:rsid w:val="00F36286"/>
    <w:rsid w:val="00F363EB"/>
    <w:rsid w:val="00F365DE"/>
    <w:rsid w:val="00F36749"/>
    <w:rsid w:val="00F36764"/>
    <w:rsid w:val="00F367CF"/>
    <w:rsid w:val="00F36BCA"/>
    <w:rsid w:val="00F36D37"/>
    <w:rsid w:val="00F36E1B"/>
    <w:rsid w:val="00F3719A"/>
    <w:rsid w:val="00F375FF"/>
    <w:rsid w:val="00F37634"/>
    <w:rsid w:val="00F37782"/>
    <w:rsid w:val="00F379BF"/>
    <w:rsid w:val="00F37C49"/>
    <w:rsid w:val="00F37EA7"/>
    <w:rsid w:val="00F40161"/>
    <w:rsid w:val="00F403BC"/>
    <w:rsid w:val="00F40644"/>
    <w:rsid w:val="00F40805"/>
    <w:rsid w:val="00F40C5E"/>
    <w:rsid w:val="00F40CC9"/>
    <w:rsid w:val="00F40E3E"/>
    <w:rsid w:val="00F40EF4"/>
    <w:rsid w:val="00F41026"/>
    <w:rsid w:val="00F414E1"/>
    <w:rsid w:val="00F4154B"/>
    <w:rsid w:val="00F4163A"/>
    <w:rsid w:val="00F416D2"/>
    <w:rsid w:val="00F41873"/>
    <w:rsid w:val="00F419C3"/>
    <w:rsid w:val="00F41D7A"/>
    <w:rsid w:val="00F41D91"/>
    <w:rsid w:val="00F41E2B"/>
    <w:rsid w:val="00F4224A"/>
    <w:rsid w:val="00F423BE"/>
    <w:rsid w:val="00F424A5"/>
    <w:rsid w:val="00F425EF"/>
    <w:rsid w:val="00F426C6"/>
    <w:rsid w:val="00F428AC"/>
    <w:rsid w:val="00F4299C"/>
    <w:rsid w:val="00F42A65"/>
    <w:rsid w:val="00F42BAB"/>
    <w:rsid w:val="00F42EE3"/>
    <w:rsid w:val="00F43053"/>
    <w:rsid w:val="00F431D6"/>
    <w:rsid w:val="00F43660"/>
    <w:rsid w:val="00F4374D"/>
    <w:rsid w:val="00F43751"/>
    <w:rsid w:val="00F43CE0"/>
    <w:rsid w:val="00F4403A"/>
    <w:rsid w:val="00F442E7"/>
    <w:rsid w:val="00F44432"/>
    <w:rsid w:val="00F44542"/>
    <w:rsid w:val="00F448DD"/>
    <w:rsid w:val="00F449D1"/>
    <w:rsid w:val="00F44B70"/>
    <w:rsid w:val="00F44BD4"/>
    <w:rsid w:val="00F44BDB"/>
    <w:rsid w:val="00F44C5F"/>
    <w:rsid w:val="00F44DB8"/>
    <w:rsid w:val="00F450CC"/>
    <w:rsid w:val="00F45417"/>
    <w:rsid w:val="00F4542B"/>
    <w:rsid w:val="00F455BC"/>
    <w:rsid w:val="00F45760"/>
    <w:rsid w:val="00F45925"/>
    <w:rsid w:val="00F45959"/>
    <w:rsid w:val="00F45A28"/>
    <w:rsid w:val="00F46412"/>
    <w:rsid w:val="00F469E6"/>
    <w:rsid w:val="00F46BA6"/>
    <w:rsid w:val="00F46C97"/>
    <w:rsid w:val="00F46FD0"/>
    <w:rsid w:val="00F4703E"/>
    <w:rsid w:val="00F4764B"/>
    <w:rsid w:val="00F476E1"/>
    <w:rsid w:val="00F47864"/>
    <w:rsid w:val="00F4797F"/>
    <w:rsid w:val="00F47AD5"/>
    <w:rsid w:val="00F47D2B"/>
    <w:rsid w:val="00F501AB"/>
    <w:rsid w:val="00F501F5"/>
    <w:rsid w:val="00F502AB"/>
    <w:rsid w:val="00F503C6"/>
    <w:rsid w:val="00F50438"/>
    <w:rsid w:val="00F50511"/>
    <w:rsid w:val="00F50781"/>
    <w:rsid w:val="00F50CA3"/>
    <w:rsid w:val="00F50FED"/>
    <w:rsid w:val="00F51136"/>
    <w:rsid w:val="00F51206"/>
    <w:rsid w:val="00F51592"/>
    <w:rsid w:val="00F516FE"/>
    <w:rsid w:val="00F517ED"/>
    <w:rsid w:val="00F51A4C"/>
    <w:rsid w:val="00F51DD7"/>
    <w:rsid w:val="00F51F3F"/>
    <w:rsid w:val="00F521BD"/>
    <w:rsid w:val="00F522AA"/>
    <w:rsid w:val="00F52764"/>
    <w:rsid w:val="00F528B5"/>
    <w:rsid w:val="00F528E7"/>
    <w:rsid w:val="00F52BF0"/>
    <w:rsid w:val="00F52C8A"/>
    <w:rsid w:val="00F52DAE"/>
    <w:rsid w:val="00F53615"/>
    <w:rsid w:val="00F537F5"/>
    <w:rsid w:val="00F5396C"/>
    <w:rsid w:val="00F53A91"/>
    <w:rsid w:val="00F53AAB"/>
    <w:rsid w:val="00F53E6B"/>
    <w:rsid w:val="00F54496"/>
    <w:rsid w:val="00F546BF"/>
    <w:rsid w:val="00F54783"/>
    <w:rsid w:val="00F547E9"/>
    <w:rsid w:val="00F5494E"/>
    <w:rsid w:val="00F54ABE"/>
    <w:rsid w:val="00F54BAC"/>
    <w:rsid w:val="00F54C22"/>
    <w:rsid w:val="00F54F75"/>
    <w:rsid w:val="00F55057"/>
    <w:rsid w:val="00F5538F"/>
    <w:rsid w:val="00F553D2"/>
    <w:rsid w:val="00F554A1"/>
    <w:rsid w:val="00F5564F"/>
    <w:rsid w:val="00F5569F"/>
    <w:rsid w:val="00F556AE"/>
    <w:rsid w:val="00F556E0"/>
    <w:rsid w:val="00F55804"/>
    <w:rsid w:val="00F558F8"/>
    <w:rsid w:val="00F55CC1"/>
    <w:rsid w:val="00F55DAA"/>
    <w:rsid w:val="00F55F01"/>
    <w:rsid w:val="00F55F1A"/>
    <w:rsid w:val="00F55F97"/>
    <w:rsid w:val="00F5605E"/>
    <w:rsid w:val="00F56310"/>
    <w:rsid w:val="00F56422"/>
    <w:rsid w:val="00F565E8"/>
    <w:rsid w:val="00F5670D"/>
    <w:rsid w:val="00F5684C"/>
    <w:rsid w:val="00F56D5B"/>
    <w:rsid w:val="00F570A0"/>
    <w:rsid w:val="00F570A3"/>
    <w:rsid w:val="00F57143"/>
    <w:rsid w:val="00F57210"/>
    <w:rsid w:val="00F573CD"/>
    <w:rsid w:val="00F57737"/>
    <w:rsid w:val="00F577FC"/>
    <w:rsid w:val="00F57FC9"/>
    <w:rsid w:val="00F602F0"/>
    <w:rsid w:val="00F6063A"/>
    <w:rsid w:val="00F6098E"/>
    <w:rsid w:val="00F60C90"/>
    <w:rsid w:val="00F613A7"/>
    <w:rsid w:val="00F615B0"/>
    <w:rsid w:val="00F61963"/>
    <w:rsid w:val="00F619EE"/>
    <w:rsid w:val="00F61CF5"/>
    <w:rsid w:val="00F61DBA"/>
    <w:rsid w:val="00F61E00"/>
    <w:rsid w:val="00F61FF9"/>
    <w:rsid w:val="00F62069"/>
    <w:rsid w:val="00F62159"/>
    <w:rsid w:val="00F62286"/>
    <w:rsid w:val="00F626F1"/>
    <w:rsid w:val="00F62764"/>
    <w:rsid w:val="00F6298B"/>
    <w:rsid w:val="00F62A7C"/>
    <w:rsid w:val="00F62B93"/>
    <w:rsid w:val="00F62D7E"/>
    <w:rsid w:val="00F62EDA"/>
    <w:rsid w:val="00F6303E"/>
    <w:rsid w:val="00F6313B"/>
    <w:rsid w:val="00F631E1"/>
    <w:rsid w:val="00F633E5"/>
    <w:rsid w:val="00F634E4"/>
    <w:rsid w:val="00F63746"/>
    <w:rsid w:val="00F63788"/>
    <w:rsid w:val="00F6396B"/>
    <w:rsid w:val="00F63A07"/>
    <w:rsid w:val="00F63AD8"/>
    <w:rsid w:val="00F63BDB"/>
    <w:rsid w:val="00F63C89"/>
    <w:rsid w:val="00F63CE1"/>
    <w:rsid w:val="00F63DB5"/>
    <w:rsid w:val="00F63F06"/>
    <w:rsid w:val="00F643CA"/>
    <w:rsid w:val="00F647EC"/>
    <w:rsid w:val="00F64851"/>
    <w:rsid w:val="00F64A91"/>
    <w:rsid w:val="00F64D05"/>
    <w:rsid w:val="00F64D57"/>
    <w:rsid w:val="00F64D6B"/>
    <w:rsid w:val="00F64FAB"/>
    <w:rsid w:val="00F65329"/>
    <w:rsid w:val="00F6546A"/>
    <w:rsid w:val="00F654F2"/>
    <w:rsid w:val="00F6560E"/>
    <w:rsid w:val="00F657B6"/>
    <w:rsid w:val="00F657D9"/>
    <w:rsid w:val="00F65C36"/>
    <w:rsid w:val="00F65CEA"/>
    <w:rsid w:val="00F65F15"/>
    <w:rsid w:val="00F662D9"/>
    <w:rsid w:val="00F66443"/>
    <w:rsid w:val="00F668EF"/>
    <w:rsid w:val="00F66D69"/>
    <w:rsid w:val="00F6705A"/>
    <w:rsid w:val="00F6705F"/>
    <w:rsid w:val="00F67298"/>
    <w:rsid w:val="00F675D4"/>
    <w:rsid w:val="00F675EA"/>
    <w:rsid w:val="00F6764D"/>
    <w:rsid w:val="00F67881"/>
    <w:rsid w:val="00F679A0"/>
    <w:rsid w:val="00F67B88"/>
    <w:rsid w:val="00F67BEB"/>
    <w:rsid w:val="00F7068E"/>
    <w:rsid w:val="00F7074A"/>
    <w:rsid w:val="00F71009"/>
    <w:rsid w:val="00F7113B"/>
    <w:rsid w:val="00F711A0"/>
    <w:rsid w:val="00F71227"/>
    <w:rsid w:val="00F712BA"/>
    <w:rsid w:val="00F712D3"/>
    <w:rsid w:val="00F71687"/>
    <w:rsid w:val="00F71708"/>
    <w:rsid w:val="00F717C1"/>
    <w:rsid w:val="00F71AB3"/>
    <w:rsid w:val="00F71C5A"/>
    <w:rsid w:val="00F72189"/>
    <w:rsid w:val="00F72363"/>
    <w:rsid w:val="00F723BF"/>
    <w:rsid w:val="00F725D3"/>
    <w:rsid w:val="00F7281E"/>
    <w:rsid w:val="00F72A65"/>
    <w:rsid w:val="00F72C1A"/>
    <w:rsid w:val="00F72C3D"/>
    <w:rsid w:val="00F72E71"/>
    <w:rsid w:val="00F73269"/>
    <w:rsid w:val="00F735E6"/>
    <w:rsid w:val="00F737AB"/>
    <w:rsid w:val="00F7390E"/>
    <w:rsid w:val="00F739DC"/>
    <w:rsid w:val="00F73F7F"/>
    <w:rsid w:val="00F73FC0"/>
    <w:rsid w:val="00F74158"/>
    <w:rsid w:val="00F741DA"/>
    <w:rsid w:val="00F741E8"/>
    <w:rsid w:val="00F74216"/>
    <w:rsid w:val="00F743A6"/>
    <w:rsid w:val="00F74781"/>
    <w:rsid w:val="00F74A1F"/>
    <w:rsid w:val="00F74B0E"/>
    <w:rsid w:val="00F74F0F"/>
    <w:rsid w:val="00F74F67"/>
    <w:rsid w:val="00F75062"/>
    <w:rsid w:val="00F751A4"/>
    <w:rsid w:val="00F75731"/>
    <w:rsid w:val="00F7576D"/>
    <w:rsid w:val="00F75841"/>
    <w:rsid w:val="00F75A22"/>
    <w:rsid w:val="00F75B36"/>
    <w:rsid w:val="00F7627B"/>
    <w:rsid w:val="00F76333"/>
    <w:rsid w:val="00F763F7"/>
    <w:rsid w:val="00F7644E"/>
    <w:rsid w:val="00F76634"/>
    <w:rsid w:val="00F77100"/>
    <w:rsid w:val="00F77198"/>
    <w:rsid w:val="00F77255"/>
    <w:rsid w:val="00F7751D"/>
    <w:rsid w:val="00F77A21"/>
    <w:rsid w:val="00F77C84"/>
    <w:rsid w:val="00F77E2D"/>
    <w:rsid w:val="00F806E0"/>
    <w:rsid w:val="00F8090F"/>
    <w:rsid w:val="00F80A49"/>
    <w:rsid w:val="00F80B81"/>
    <w:rsid w:val="00F80EEC"/>
    <w:rsid w:val="00F8100A"/>
    <w:rsid w:val="00F8139A"/>
    <w:rsid w:val="00F8159E"/>
    <w:rsid w:val="00F81785"/>
    <w:rsid w:val="00F81C51"/>
    <w:rsid w:val="00F81D3B"/>
    <w:rsid w:val="00F81D8D"/>
    <w:rsid w:val="00F81F8F"/>
    <w:rsid w:val="00F8207F"/>
    <w:rsid w:val="00F820C7"/>
    <w:rsid w:val="00F820CF"/>
    <w:rsid w:val="00F82240"/>
    <w:rsid w:val="00F8293A"/>
    <w:rsid w:val="00F82971"/>
    <w:rsid w:val="00F82A04"/>
    <w:rsid w:val="00F82AAE"/>
    <w:rsid w:val="00F82FBB"/>
    <w:rsid w:val="00F82FE5"/>
    <w:rsid w:val="00F834BE"/>
    <w:rsid w:val="00F83681"/>
    <w:rsid w:val="00F838A9"/>
    <w:rsid w:val="00F83F55"/>
    <w:rsid w:val="00F842A3"/>
    <w:rsid w:val="00F844C4"/>
    <w:rsid w:val="00F84501"/>
    <w:rsid w:val="00F84536"/>
    <w:rsid w:val="00F84629"/>
    <w:rsid w:val="00F849E3"/>
    <w:rsid w:val="00F84B4E"/>
    <w:rsid w:val="00F84BEC"/>
    <w:rsid w:val="00F84C44"/>
    <w:rsid w:val="00F84CA5"/>
    <w:rsid w:val="00F851B7"/>
    <w:rsid w:val="00F85223"/>
    <w:rsid w:val="00F8526C"/>
    <w:rsid w:val="00F854C2"/>
    <w:rsid w:val="00F8566C"/>
    <w:rsid w:val="00F858D4"/>
    <w:rsid w:val="00F859C8"/>
    <w:rsid w:val="00F85B97"/>
    <w:rsid w:val="00F85C45"/>
    <w:rsid w:val="00F85C65"/>
    <w:rsid w:val="00F8604D"/>
    <w:rsid w:val="00F860EB"/>
    <w:rsid w:val="00F86268"/>
    <w:rsid w:val="00F86723"/>
    <w:rsid w:val="00F868B6"/>
    <w:rsid w:val="00F86968"/>
    <w:rsid w:val="00F86B4C"/>
    <w:rsid w:val="00F86C37"/>
    <w:rsid w:val="00F86E21"/>
    <w:rsid w:val="00F86E22"/>
    <w:rsid w:val="00F86E42"/>
    <w:rsid w:val="00F86F97"/>
    <w:rsid w:val="00F86FD9"/>
    <w:rsid w:val="00F8718F"/>
    <w:rsid w:val="00F872A9"/>
    <w:rsid w:val="00F876E6"/>
    <w:rsid w:val="00F87825"/>
    <w:rsid w:val="00F87838"/>
    <w:rsid w:val="00F879E8"/>
    <w:rsid w:val="00F87E8C"/>
    <w:rsid w:val="00F87FCE"/>
    <w:rsid w:val="00F90055"/>
    <w:rsid w:val="00F9008B"/>
    <w:rsid w:val="00F900B8"/>
    <w:rsid w:val="00F903B2"/>
    <w:rsid w:val="00F906EA"/>
    <w:rsid w:val="00F90C58"/>
    <w:rsid w:val="00F90EA7"/>
    <w:rsid w:val="00F90FD2"/>
    <w:rsid w:val="00F914CC"/>
    <w:rsid w:val="00F91590"/>
    <w:rsid w:val="00F91669"/>
    <w:rsid w:val="00F917A8"/>
    <w:rsid w:val="00F9184F"/>
    <w:rsid w:val="00F91943"/>
    <w:rsid w:val="00F9194F"/>
    <w:rsid w:val="00F919C6"/>
    <w:rsid w:val="00F91C27"/>
    <w:rsid w:val="00F91C32"/>
    <w:rsid w:val="00F92303"/>
    <w:rsid w:val="00F9278E"/>
    <w:rsid w:val="00F92914"/>
    <w:rsid w:val="00F92A66"/>
    <w:rsid w:val="00F92B27"/>
    <w:rsid w:val="00F92EA9"/>
    <w:rsid w:val="00F92FAF"/>
    <w:rsid w:val="00F930AA"/>
    <w:rsid w:val="00F931CF"/>
    <w:rsid w:val="00F9351B"/>
    <w:rsid w:val="00F93A31"/>
    <w:rsid w:val="00F93BA1"/>
    <w:rsid w:val="00F93D6E"/>
    <w:rsid w:val="00F93E97"/>
    <w:rsid w:val="00F9423D"/>
    <w:rsid w:val="00F9426B"/>
    <w:rsid w:val="00F94397"/>
    <w:rsid w:val="00F94609"/>
    <w:rsid w:val="00F9464E"/>
    <w:rsid w:val="00F94B46"/>
    <w:rsid w:val="00F94BCF"/>
    <w:rsid w:val="00F94BDA"/>
    <w:rsid w:val="00F94F07"/>
    <w:rsid w:val="00F95182"/>
    <w:rsid w:val="00F95591"/>
    <w:rsid w:val="00F95684"/>
    <w:rsid w:val="00F9578A"/>
    <w:rsid w:val="00F957D2"/>
    <w:rsid w:val="00F95877"/>
    <w:rsid w:val="00F959A7"/>
    <w:rsid w:val="00F95ADD"/>
    <w:rsid w:val="00F95B13"/>
    <w:rsid w:val="00F95D94"/>
    <w:rsid w:val="00F95DB0"/>
    <w:rsid w:val="00F96097"/>
    <w:rsid w:val="00F9663D"/>
    <w:rsid w:val="00F96739"/>
    <w:rsid w:val="00F96BC6"/>
    <w:rsid w:val="00F96F86"/>
    <w:rsid w:val="00F970AC"/>
    <w:rsid w:val="00F9718C"/>
    <w:rsid w:val="00F9751C"/>
    <w:rsid w:val="00F97711"/>
    <w:rsid w:val="00F97783"/>
    <w:rsid w:val="00F97892"/>
    <w:rsid w:val="00F97C37"/>
    <w:rsid w:val="00F97E93"/>
    <w:rsid w:val="00F97F9D"/>
    <w:rsid w:val="00FA0097"/>
    <w:rsid w:val="00FA0143"/>
    <w:rsid w:val="00FA02B8"/>
    <w:rsid w:val="00FA03FD"/>
    <w:rsid w:val="00FA0787"/>
    <w:rsid w:val="00FA0832"/>
    <w:rsid w:val="00FA0873"/>
    <w:rsid w:val="00FA08D2"/>
    <w:rsid w:val="00FA0980"/>
    <w:rsid w:val="00FA0BCF"/>
    <w:rsid w:val="00FA0EFB"/>
    <w:rsid w:val="00FA1028"/>
    <w:rsid w:val="00FA10F7"/>
    <w:rsid w:val="00FA12AD"/>
    <w:rsid w:val="00FA12D5"/>
    <w:rsid w:val="00FA157E"/>
    <w:rsid w:val="00FA1607"/>
    <w:rsid w:val="00FA1610"/>
    <w:rsid w:val="00FA178F"/>
    <w:rsid w:val="00FA181F"/>
    <w:rsid w:val="00FA18F7"/>
    <w:rsid w:val="00FA1989"/>
    <w:rsid w:val="00FA199E"/>
    <w:rsid w:val="00FA1C1F"/>
    <w:rsid w:val="00FA1E82"/>
    <w:rsid w:val="00FA1F2C"/>
    <w:rsid w:val="00FA20D0"/>
    <w:rsid w:val="00FA2137"/>
    <w:rsid w:val="00FA21B0"/>
    <w:rsid w:val="00FA2700"/>
    <w:rsid w:val="00FA272C"/>
    <w:rsid w:val="00FA272D"/>
    <w:rsid w:val="00FA2886"/>
    <w:rsid w:val="00FA2A27"/>
    <w:rsid w:val="00FA2C40"/>
    <w:rsid w:val="00FA338D"/>
    <w:rsid w:val="00FA34A2"/>
    <w:rsid w:val="00FA351F"/>
    <w:rsid w:val="00FA3629"/>
    <w:rsid w:val="00FA367D"/>
    <w:rsid w:val="00FA3742"/>
    <w:rsid w:val="00FA3837"/>
    <w:rsid w:val="00FA39FC"/>
    <w:rsid w:val="00FA3F55"/>
    <w:rsid w:val="00FA3FD3"/>
    <w:rsid w:val="00FA4254"/>
    <w:rsid w:val="00FA44B4"/>
    <w:rsid w:val="00FA44FD"/>
    <w:rsid w:val="00FA4538"/>
    <w:rsid w:val="00FA459D"/>
    <w:rsid w:val="00FA4713"/>
    <w:rsid w:val="00FA482B"/>
    <w:rsid w:val="00FA4866"/>
    <w:rsid w:val="00FA486C"/>
    <w:rsid w:val="00FA4998"/>
    <w:rsid w:val="00FA4D2D"/>
    <w:rsid w:val="00FA4DC2"/>
    <w:rsid w:val="00FA50A4"/>
    <w:rsid w:val="00FA50CA"/>
    <w:rsid w:val="00FA537A"/>
    <w:rsid w:val="00FA55E9"/>
    <w:rsid w:val="00FA589B"/>
    <w:rsid w:val="00FA5928"/>
    <w:rsid w:val="00FA5C87"/>
    <w:rsid w:val="00FA5E55"/>
    <w:rsid w:val="00FA5EA3"/>
    <w:rsid w:val="00FA6272"/>
    <w:rsid w:val="00FA6645"/>
    <w:rsid w:val="00FA67E3"/>
    <w:rsid w:val="00FA6BC7"/>
    <w:rsid w:val="00FA6E3E"/>
    <w:rsid w:val="00FA6FBA"/>
    <w:rsid w:val="00FA6FEC"/>
    <w:rsid w:val="00FA7157"/>
    <w:rsid w:val="00FA733B"/>
    <w:rsid w:val="00FA73A6"/>
    <w:rsid w:val="00FA7429"/>
    <w:rsid w:val="00FA75A5"/>
    <w:rsid w:val="00FA7698"/>
    <w:rsid w:val="00FA7827"/>
    <w:rsid w:val="00FA78C2"/>
    <w:rsid w:val="00FA7A2D"/>
    <w:rsid w:val="00FA7B4F"/>
    <w:rsid w:val="00FA7CC7"/>
    <w:rsid w:val="00FA7DBE"/>
    <w:rsid w:val="00FA7DC2"/>
    <w:rsid w:val="00FA7E37"/>
    <w:rsid w:val="00FA7F36"/>
    <w:rsid w:val="00FB00F7"/>
    <w:rsid w:val="00FB06E7"/>
    <w:rsid w:val="00FB06E9"/>
    <w:rsid w:val="00FB0822"/>
    <w:rsid w:val="00FB09AA"/>
    <w:rsid w:val="00FB0A5F"/>
    <w:rsid w:val="00FB0B17"/>
    <w:rsid w:val="00FB0C7A"/>
    <w:rsid w:val="00FB0E8C"/>
    <w:rsid w:val="00FB0FE4"/>
    <w:rsid w:val="00FB108E"/>
    <w:rsid w:val="00FB1093"/>
    <w:rsid w:val="00FB13A0"/>
    <w:rsid w:val="00FB153E"/>
    <w:rsid w:val="00FB203F"/>
    <w:rsid w:val="00FB227E"/>
    <w:rsid w:val="00FB267D"/>
    <w:rsid w:val="00FB26D7"/>
    <w:rsid w:val="00FB281A"/>
    <w:rsid w:val="00FB2A18"/>
    <w:rsid w:val="00FB2BF4"/>
    <w:rsid w:val="00FB2C8D"/>
    <w:rsid w:val="00FB2DC6"/>
    <w:rsid w:val="00FB2E81"/>
    <w:rsid w:val="00FB3119"/>
    <w:rsid w:val="00FB3505"/>
    <w:rsid w:val="00FB38F6"/>
    <w:rsid w:val="00FB3B9E"/>
    <w:rsid w:val="00FB3E11"/>
    <w:rsid w:val="00FB4413"/>
    <w:rsid w:val="00FB44B4"/>
    <w:rsid w:val="00FB49F8"/>
    <w:rsid w:val="00FB4CC2"/>
    <w:rsid w:val="00FB4D12"/>
    <w:rsid w:val="00FB4DB1"/>
    <w:rsid w:val="00FB4DBA"/>
    <w:rsid w:val="00FB4FDE"/>
    <w:rsid w:val="00FB50A8"/>
    <w:rsid w:val="00FB52B4"/>
    <w:rsid w:val="00FB57DF"/>
    <w:rsid w:val="00FB5853"/>
    <w:rsid w:val="00FB5E81"/>
    <w:rsid w:val="00FB692D"/>
    <w:rsid w:val="00FB6E39"/>
    <w:rsid w:val="00FB6E6C"/>
    <w:rsid w:val="00FB71B0"/>
    <w:rsid w:val="00FB7ABA"/>
    <w:rsid w:val="00FB7C21"/>
    <w:rsid w:val="00FB7C3F"/>
    <w:rsid w:val="00FB7C46"/>
    <w:rsid w:val="00FB7CF0"/>
    <w:rsid w:val="00FC00A5"/>
    <w:rsid w:val="00FC0156"/>
    <w:rsid w:val="00FC04C8"/>
    <w:rsid w:val="00FC04E0"/>
    <w:rsid w:val="00FC056F"/>
    <w:rsid w:val="00FC08FD"/>
    <w:rsid w:val="00FC0949"/>
    <w:rsid w:val="00FC0D98"/>
    <w:rsid w:val="00FC1042"/>
    <w:rsid w:val="00FC11C6"/>
    <w:rsid w:val="00FC1473"/>
    <w:rsid w:val="00FC17D8"/>
    <w:rsid w:val="00FC1BFF"/>
    <w:rsid w:val="00FC1E54"/>
    <w:rsid w:val="00FC1E6D"/>
    <w:rsid w:val="00FC22AF"/>
    <w:rsid w:val="00FC2588"/>
    <w:rsid w:val="00FC279A"/>
    <w:rsid w:val="00FC27E0"/>
    <w:rsid w:val="00FC288C"/>
    <w:rsid w:val="00FC29C8"/>
    <w:rsid w:val="00FC2D24"/>
    <w:rsid w:val="00FC2DAB"/>
    <w:rsid w:val="00FC324D"/>
    <w:rsid w:val="00FC34B1"/>
    <w:rsid w:val="00FC38AF"/>
    <w:rsid w:val="00FC39A1"/>
    <w:rsid w:val="00FC3BC3"/>
    <w:rsid w:val="00FC3E47"/>
    <w:rsid w:val="00FC4015"/>
    <w:rsid w:val="00FC4320"/>
    <w:rsid w:val="00FC43AD"/>
    <w:rsid w:val="00FC454A"/>
    <w:rsid w:val="00FC457D"/>
    <w:rsid w:val="00FC492F"/>
    <w:rsid w:val="00FC4B53"/>
    <w:rsid w:val="00FC4B66"/>
    <w:rsid w:val="00FC4BAE"/>
    <w:rsid w:val="00FC4BFE"/>
    <w:rsid w:val="00FC5160"/>
    <w:rsid w:val="00FC52CE"/>
    <w:rsid w:val="00FC5435"/>
    <w:rsid w:val="00FC5A26"/>
    <w:rsid w:val="00FC5A36"/>
    <w:rsid w:val="00FC5B50"/>
    <w:rsid w:val="00FC5B81"/>
    <w:rsid w:val="00FC6377"/>
    <w:rsid w:val="00FC672F"/>
    <w:rsid w:val="00FC674D"/>
    <w:rsid w:val="00FC6861"/>
    <w:rsid w:val="00FC69B8"/>
    <w:rsid w:val="00FC69CF"/>
    <w:rsid w:val="00FC6AC5"/>
    <w:rsid w:val="00FC6B0B"/>
    <w:rsid w:val="00FC6BFC"/>
    <w:rsid w:val="00FC6BFF"/>
    <w:rsid w:val="00FC713B"/>
    <w:rsid w:val="00FC7862"/>
    <w:rsid w:val="00FC798F"/>
    <w:rsid w:val="00FC79D5"/>
    <w:rsid w:val="00FC7B35"/>
    <w:rsid w:val="00FC7B53"/>
    <w:rsid w:val="00FC7CC1"/>
    <w:rsid w:val="00FC7EDE"/>
    <w:rsid w:val="00FD0177"/>
    <w:rsid w:val="00FD0281"/>
    <w:rsid w:val="00FD0480"/>
    <w:rsid w:val="00FD051A"/>
    <w:rsid w:val="00FD081A"/>
    <w:rsid w:val="00FD08A2"/>
    <w:rsid w:val="00FD0AE7"/>
    <w:rsid w:val="00FD0B44"/>
    <w:rsid w:val="00FD0BE4"/>
    <w:rsid w:val="00FD0F70"/>
    <w:rsid w:val="00FD1092"/>
    <w:rsid w:val="00FD1401"/>
    <w:rsid w:val="00FD15D0"/>
    <w:rsid w:val="00FD1608"/>
    <w:rsid w:val="00FD19ED"/>
    <w:rsid w:val="00FD20FB"/>
    <w:rsid w:val="00FD2315"/>
    <w:rsid w:val="00FD23B0"/>
    <w:rsid w:val="00FD2536"/>
    <w:rsid w:val="00FD27E3"/>
    <w:rsid w:val="00FD29A7"/>
    <w:rsid w:val="00FD2B15"/>
    <w:rsid w:val="00FD2CED"/>
    <w:rsid w:val="00FD3022"/>
    <w:rsid w:val="00FD3092"/>
    <w:rsid w:val="00FD334D"/>
    <w:rsid w:val="00FD35A1"/>
    <w:rsid w:val="00FD375C"/>
    <w:rsid w:val="00FD3AEA"/>
    <w:rsid w:val="00FD3C61"/>
    <w:rsid w:val="00FD3D8F"/>
    <w:rsid w:val="00FD3FAB"/>
    <w:rsid w:val="00FD40FC"/>
    <w:rsid w:val="00FD412E"/>
    <w:rsid w:val="00FD420F"/>
    <w:rsid w:val="00FD42EB"/>
    <w:rsid w:val="00FD4568"/>
    <w:rsid w:val="00FD45BB"/>
    <w:rsid w:val="00FD4BFB"/>
    <w:rsid w:val="00FD4C63"/>
    <w:rsid w:val="00FD4D56"/>
    <w:rsid w:val="00FD4F2F"/>
    <w:rsid w:val="00FD51F7"/>
    <w:rsid w:val="00FD523A"/>
    <w:rsid w:val="00FD5258"/>
    <w:rsid w:val="00FD53D4"/>
    <w:rsid w:val="00FD5446"/>
    <w:rsid w:val="00FD55FE"/>
    <w:rsid w:val="00FD5602"/>
    <w:rsid w:val="00FD5741"/>
    <w:rsid w:val="00FD5A2A"/>
    <w:rsid w:val="00FD5AE2"/>
    <w:rsid w:val="00FD5B4E"/>
    <w:rsid w:val="00FD5BF0"/>
    <w:rsid w:val="00FD5C3A"/>
    <w:rsid w:val="00FD5F4C"/>
    <w:rsid w:val="00FD5FB5"/>
    <w:rsid w:val="00FD601F"/>
    <w:rsid w:val="00FD60C8"/>
    <w:rsid w:val="00FD6275"/>
    <w:rsid w:val="00FD62B4"/>
    <w:rsid w:val="00FD6352"/>
    <w:rsid w:val="00FD6443"/>
    <w:rsid w:val="00FD6695"/>
    <w:rsid w:val="00FD66C4"/>
    <w:rsid w:val="00FD6769"/>
    <w:rsid w:val="00FD6D0A"/>
    <w:rsid w:val="00FD7106"/>
    <w:rsid w:val="00FD7142"/>
    <w:rsid w:val="00FD750F"/>
    <w:rsid w:val="00FD754A"/>
    <w:rsid w:val="00FD7657"/>
    <w:rsid w:val="00FD7660"/>
    <w:rsid w:val="00FD7836"/>
    <w:rsid w:val="00FD7DE1"/>
    <w:rsid w:val="00FD7DFF"/>
    <w:rsid w:val="00FE011C"/>
    <w:rsid w:val="00FE0228"/>
    <w:rsid w:val="00FE056F"/>
    <w:rsid w:val="00FE07DC"/>
    <w:rsid w:val="00FE0A3F"/>
    <w:rsid w:val="00FE0ABA"/>
    <w:rsid w:val="00FE0CB4"/>
    <w:rsid w:val="00FE0F7B"/>
    <w:rsid w:val="00FE0FA1"/>
    <w:rsid w:val="00FE100C"/>
    <w:rsid w:val="00FE1116"/>
    <w:rsid w:val="00FE188E"/>
    <w:rsid w:val="00FE1E64"/>
    <w:rsid w:val="00FE1F13"/>
    <w:rsid w:val="00FE2075"/>
    <w:rsid w:val="00FE2080"/>
    <w:rsid w:val="00FE2089"/>
    <w:rsid w:val="00FE21F9"/>
    <w:rsid w:val="00FE2334"/>
    <w:rsid w:val="00FE2647"/>
    <w:rsid w:val="00FE26A9"/>
    <w:rsid w:val="00FE2765"/>
    <w:rsid w:val="00FE27B9"/>
    <w:rsid w:val="00FE2E37"/>
    <w:rsid w:val="00FE3156"/>
    <w:rsid w:val="00FE315D"/>
    <w:rsid w:val="00FE3640"/>
    <w:rsid w:val="00FE36A2"/>
    <w:rsid w:val="00FE3780"/>
    <w:rsid w:val="00FE3954"/>
    <w:rsid w:val="00FE3CF7"/>
    <w:rsid w:val="00FE4071"/>
    <w:rsid w:val="00FE40D8"/>
    <w:rsid w:val="00FE42AF"/>
    <w:rsid w:val="00FE42E3"/>
    <w:rsid w:val="00FE44F5"/>
    <w:rsid w:val="00FE4895"/>
    <w:rsid w:val="00FE4B98"/>
    <w:rsid w:val="00FE4BBB"/>
    <w:rsid w:val="00FE4CBD"/>
    <w:rsid w:val="00FE4DF4"/>
    <w:rsid w:val="00FE4ECD"/>
    <w:rsid w:val="00FE4EF3"/>
    <w:rsid w:val="00FE508C"/>
    <w:rsid w:val="00FE52A9"/>
    <w:rsid w:val="00FE52B7"/>
    <w:rsid w:val="00FE53C5"/>
    <w:rsid w:val="00FE5678"/>
    <w:rsid w:val="00FE57DE"/>
    <w:rsid w:val="00FE5807"/>
    <w:rsid w:val="00FE5C39"/>
    <w:rsid w:val="00FE5C57"/>
    <w:rsid w:val="00FE5D40"/>
    <w:rsid w:val="00FE5E88"/>
    <w:rsid w:val="00FE6064"/>
    <w:rsid w:val="00FE6184"/>
    <w:rsid w:val="00FE620F"/>
    <w:rsid w:val="00FE624E"/>
    <w:rsid w:val="00FE6415"/>
    <w:rsid w:val="00FE6694"/>
    <w:rsid w:val="00FE677C"/>
    <w:rsid w:val="00FE6896"/>
    <w:rsid w:val="00FE6901"/>
    <w:rsid w:val="00FE69E7"/>
    <w:rsid w:val="00FE6A84"/>
    <w:rsid w:val="00FE6BB8"/>
    <w:rsid w:val="00FE6C6E"/>
    <w:rsid w:val="00FE6E76"/>
    <w:rsid w:val="00FE6EF5"/>
    <w:rsid w:val="00FE720C"/>
    <w:rsid w:val="00FE7684"/>
    <w:rsid w:val="00FE77C2"/>
    <w:rsid w:val="00FE79AD"/>
    <w:rsid w:val="00FE7AA0"/>
    <w:rsid w:val="00FE7ACF"/>
    <w:rsid w:val="00FE7B5E"/>
    <w:rsid w:val="00FE7CFA"/>
    <w:rsid w:val="00FF0186"/>
    <w:rsid w:val="00FF0196"/>
    <w:rsid w:val="00FF0273"/>
    <w:rsid w:val="00FF027B"/>
    <w:rsid w:val="00FF0A18"/>
    <w:rsid w:val="00FF0FFE"/>
    <w:rsid w:val="00FF1174"/>
    <w:rsid w:val="00FF1279"/>
    <w:rsid w:val="00FF14D9"/>
    <w:rsid w:val="00FF165A"/>
    <w:rsid w:val="00FF1B72"/>
    <w:rsid w:val="00FF1C58"/>
    <w:rsid w:val="00FF1C84"/>
    <w:rsid w:val="00FF1CE1"/>
    <w:rsid w:val="00FF1CF1"/>
    <w:rsid w:val="00FF1F4C"/>
    <w:rsid w:val="00FF200B"/>
    <w:rsid w:val="00FF2234"/>
    <w:rsid w:val="00FF22F1"/>
    <w:rsid w:val="00FF25A1"/>
    <w:rsid w:val="00FF2654"/>
    <w:rsid w:val="00FF2A7E"/>
    <w:rsid w:val="00FF2C2C"/>
    <w:rsid w:val="00FF2CF1"/>
    <w:rsid w:val="00FF35DC"/>
    <w:rsid w:val="00FF3975"/>
    <w:rsid w:val="00FF3A6A"/>
    <w:rsid w:val="00FF3C7A"/>
    <w:rsid w:val="00FF3E09"/>
    <w:rsid w:val="00FF4042"/>
    <w:rsid w:val="00FF411C"/>
    <w:rsid w:val="00FF4327"/>
    <w:rsid w:val="00FF4417"/>
    <w:rsid w:val="00FF44D8"/>
    <w:rsid w:val="00FF4594"/>
    <w:rsid w:val="00FF4844"/>
    <w:rsid w:val="00FF49BD"/>
    <w:rsid w:val="00FF49D7"/>
    <w:rsid w:val="00FF4B2E"/>
    <w:rsid w:val="00FF4C38"/>
    <w:rsid w:val="00FF4E4B"/>
    <w:rsid w:val="00FF4E4E"/>
    <w:rsid w:val="00FF5049"/>
    <w:rsid w:val="00FF55BB"/>
    <w:rsid w:val="00FF588A"/>
    <w:rsid w:val="00FF59E9"/>
    <w:rsid w:val="00FF5C8F"/>
    <w:rsid w:val="00FF5D1F"/>
    <w:rsid w:val="00FF5F95"/>
    <w:rsid w:val="00FF60BF"/>
    <w:rsid w:val="00FF6126"/>
    <w:rsid w:val="00FF61F5"/>
    <w:rsid w:val="00FF62AA"/>
    <w:rsid w:val="00FF63E3"/>
    <w:rsid w:val="00FF64D7"/>
    <w:rsid w:val="00FF69BF"/>
    <w:rsid w:val="00FF6B6C"/>
    <w:rsid w:val="00FF6CA5"/>
    <w:rsid w:val="00FF70A0"/>
    <w:rsid w:val="00FF739F"/>
    <w:rsid w:val="00FF7682"/>
    <w:rsid w:val="00FF7A00"/>
    <w:rsid w:val="01420B2A"/>
    <w:rsid w:val="018E58A4"/>
    <w:rsid w:val="01AA2C10"/>
    <w:rsid w:val="01C41560"/>
    <w:rsid w:val="029364D7"/>
    <w:rsid w:val="02C91ACE"/>
    <w:rsid w:val="02CB76A6"/>
    <w:rsid w:val="02D7201B"/>
    <w:rsid w:val="03501E80"/>
    <w:rsid w:val="037738D8"/>
    <w:rsid w:val="03EE579D"/>
    <w:rsid w:val="05290F57"/>
    <w:rsid w:val="05A96137"/>
    <w:rsid w:val="05B53FF0"/>
    <w:rsid w:val="072C739D"/>
    <w:rsid w:val="07561BA4"/>
    <w:rsid w:val="075F0692"/>
    <w:rsid w:val="07C10B86"/>
    <w:rsid w:val="07D11359"/>
    <w:rsid w:val="08172C89"/>
    <w:rsid w:val="08945499"/>
    <w:rsid w:val="08EF0E9A"/>
    <w:rsid w:val="08F53B23"/>
    <w:rsid w:val="098A3FC8"/>
    <w:rsid w:val="0990731B"/>
    <w:rsid w:val="0A070656"/>
    <w:rsid w:val="0A070A40"/>
    <w:rsid w:val="0A1C560A"/>
    <w:rsid w:val="0A7C443D"/>
    <w:rsid w:val="0A913ED8"/>
    <w:rsid w:val="0AF67ADC"/>
    <w:rsid w:val="0B24171E"/>
    <w:rsid w:val="0BB33687"/>
    <w:rsid w:val="0D081F34"/>
    <w:rsid w:val="0D584403"/>
    <w:rsid w:val="0D755621"/>
    <w:rsid w:val="0DDA523F"/>
    <w:rsid w:val="0E4D5CB6"/>
    <w:rsid w:val="0E5205BC"/>
    <w:rsid w:val="0EF1255C"/>
    <w:rsid w:val="0F1B66BF"/>
    <w:rsid w:val="0F333B7C"/>
    <w:rsid w:val="0FA536B4"/>
    <w:rsid w:val="101C0A97"/>
    <w:rsid w:val="10893100"/>
    <w:rsid w:val="10BE2E9B"/>
    <w:rsid w:val="10F67974"/>
    <w:rsid w:val="116353E3"/>
    <w:rsid w:val="117C7228"/>
    <w:rsid w:val="123A47A4"/>
    <w:rsid w:val="124306AB"/>
    <w:rsid w:val="124C5B94"/>
    <w:rsid w:val="12D6790A"/>
    <w:rsid w:val="12F438A7"/>
    <w:rsid w:val="13977E74"/>
    <w:rsid w:val="141B7F51"/>
    <w:rsid w:val="14221126"/>
    <w:rsid w:val="146F2C7A"/>
    <w:rsid w:val="148D1B6A"/>
    <w:rsid w:val="149E4992"/>
    <w:rsid w:val="153A74E0"/>
    <w:rsid w:val="158F341A"/>
    <w:rsid w:val="15A12D9E"/>
    <w:rsid w:val="15A217AD"/>
    <w:rsid w:val="15C026F1"/>
    <w:rsid w:val="17064457"/>
    <w:rsid w:val="17FED4C2"/>
    <w:rsid w:val="18831E90"/>
    <w:rsid w:val="189439F5"/>
    <w:rsid w:val="18C643E3"/>
    <w:rsid w:val="19AF1EAA"/>
    <w:rsid w:val="19EE6E88"/>
    <w:rsid w:val="1A340016"/>
    <w:rsid w:val="1A442DE9"/>
    <w:rsid w:val="1C4027D8"/>
    <w:rsid w:val="1C924A98"/>
    <w:rsid w:val="1CFA5639"/>
    <w:rsid w:val="1D321E13"/>
    <w:rsid w:val="1D974A35"/>
    <w:rsid w:val="1E0344C3"/>
    <w:rsid w:val="1F210C7D"/>
    <w:rsid w:val="1F462152"/>
    <w:rsid w:val="1F6B6784"/>
    <w:rsid w:val="20780ECB"/>
    <w:rsid w:val="20BA7B7B"/>
    <w:rsid w:val="21455F84"/>
    <w:rsid w:val="219E1F64"/>
    <w:rsid w:val="21A95AD3"/>
    <w:rsid w:val="21DF0567"/>
    <w:rsid w:val="224176AA"/>
    <w:rsid w:val="22852507"/>
    <w:rsid w:val="228C1199"/>
    <w:rsid w:val="22FF4F5D"/>
    <w:rsid w:val="235634BB"/>
    <w:rsid w:val="242D24F6"/>
    <w:rsid w:val="24801EBF"/>
    <w:rsid w:val="24977600"/>
    <w:rsid w:val="25440962"/>
    <w:rsid w:val="260A68C4"/>
    <w:rsid w:val="26AA0F6E"/>
    <w:rsid w:val="26E27FD3"/>
    <w:rsid w:val="272F1A96"/>
    <w:rsid w:val="27AC0841"/>
    <w:rsid w:val="2848646B"/>
    <w:rsid w:val="285B7244"/>
    <w:rsid w:val="290A020E"/>
    <w:rsid w:val="297B0CF7"/>
    <w:rsid w:val="2A51423E"/>
    <w:rsid w:val="2AC49CA9"/>
    <w:rsid w:val="2AFF7497"/>
    <w:rsid w:val="2B1E0D76"/>
    <w:rsid w:val="2C235D34"/>
    <w:rsid w:val="2CD76848"/>
    <w:rsid w:val="2D8F3758"/>
    <w:rsid w:val="2E58393A"/>
    <w:rsid w:val="2E8778CC"/>
    <w:rsid w:val="2EDD2DD9"/>
    <w:rsid w:val="2EE4349E"/>
    <w:rsid w:val="2EFA61AC"/>
    <w:rsid w:val="2EFF2B9D"/>
    <w:rsid w:val="2F1415EA"/>
    <w:rsid w:val="2F723467"/>
    <w:rsid w:val="2F9655D0"/>
    <w:rsid w:val="30361A39"/>
    <w:rsid w:val="3083112E"/>
    <w:rsid w:val="30C30D60"/>
    <w:rsid w:val="314A01BA"/>
    <w:rsid w:val="31B07A88"/>
    <w:rsid w:val="32954CE4"/>
    <w:rsid w:val="32A02B99"/>
    <w:rsid w:val="337D4609"/>
    <w:rsid w:val="33AA7D8A"/>
    <w:rsid w:val="33CF4D0C"/>
    <w:rsid w:val="33D414D0"/>
    <w:rsid w:val="343D4178"/>
    <w:rsid w:val="3548237A"/>
    <w:rsid w:val="35CD358A"/>
    <w:rsid w:val="35CD57AB"/>
    <w:rsid w:val="35DE1DFA"/>
    <w:rsid w:val="362A09EF"/>
    <w:rsid w:val="3655540E"/>
    <w:rsid w:val="369C1105"/>
    <w:rsid w:val="37467D39"/>
    <w:rsid w:val="37B645D5"/>
    <w:rsid w:val="385F359C"/>
    <w:rsid w:val="38AD1AD0"/>
    <w:rsid w:val="38D97FC3"/>
    <w:rsid w:val="38DD3D2A"/>
    <w:rsid w:val="393B162B"/>
    <w:rsid w:val="3AF11C2B"/>
    <w:rsid w:val="3BA80B19"/>
    <w:rsid w:val="3C4240EC"/>
    <w:rsid w:val="3D6C4254"/>
    <w:rsid w:val="3D850F5E"/>
    <w:rsid w:val="3DCE58E5"/>
    <w:rsid w:val="3DCF241A"/>
    <w:rsid w:val="3E5A25B4"/>
    <w:rsid w:val="3E997760"/>
    <w:rsid w:val="3F3A1FEB"/>
    <w:rsid w:val="3F7A7E3B"/>
    <w:rsid w:val="3FC66BE8"/>
    <w:rsid w:val="405F6B9A"/>
    <w:rsid w:val="407E7215"/>
    <w:rsid w:val="40885740"/>
    <w:rsid w:val="41237D17"/>
    <w:rsid w:val="41302145"/>
    <w:rsid w:val="41B55F73"/>
    <w:rsid w:val="41CB5019"/>
    <w:rsid w:val="421606A8"/>
    <w:rsid w:val="42253D73"/>
    <w:rsid w:val="42DC0426"/>
    <w:rsid w:val="42E81E4C"/>
    <w:rsid w:val="42F50E60"/>
    <w:rsid w:val="43BF32E9"/>
    <w:rsid w:val="43C76649"/>
    <w:rsid w:val="442D64E6"/>
    <w:rsid w:val="442D7951"/>
    <w:rsid w:val="446E2D26"/>
    <w:rsid w:val="44B91A5D"/>
    <w:rsid w:val="452F03D4"/>
    <w:rsid w:val="457727AA"/>
    <w:rsid w:val="459A3BBF"/>
    <w:rsid w:val="45F145F1"/>
    <w:rsid w:val="466B6511"/>
    <w:rsid w:val="473B7C59"/>
    <w:rsid w:val="47843179"/>
    <w:rsid w:val="47C65C99"/>
    <w:rsid w:val="4896798C"/>
    <w:rsid w:val="4AF875FC"/>
    <w:rsid w:val="4C016441"/>
    <w:rsid w:val="4C1000D1"/>
    <w:rsid w:val="4C426C15"/>
    <w:rsid w:val="4D26014A"/>
    <w:rsid w:val="4D294E8D"/>
    <w:rsid w:val="4D9008A2"/>
    <w:rsid w:val="4E6268C7"/>
    <w:rsid w:val="4EAC5711"/>
    <w:rsid w:val="4EDA0D8F"/>
    <w:rsid w:val="4EFD5D96"/>
    <w:rsid w:val="4F986314"/>
    <w:rsid w:val="505C7478"/>
    <w:rsid w:val="511327C8"/>
    <w:rsid w:val="519D1BF6"/>
    <w:rsid w:val="51B2004B"/>
    <w:rsid w:val="527C2D46"/>
    <w:rsid w:val="52CA50F4"/>
    <w:rsid w:val="52FC39A8"/>
    <w:rsid w:val="53D60937"/>
    <w:rsid w:val="54EE2394"/>
    <w:rsid w:val="55622629"/>
    <w:rsid w:val="557701D2"/>
    <w:rsid w:val="559F4BD2"/>
    <w:rsid w:val="568F0C16"/>
    <w:rsid w:val="5697709C"/>
    <w:rsid w:val="581E2406"/>
    <w:rsid w:val="5985350F"/>
    <w:rsid w:val="599D3805"/>
    <w:rsid w:val="59B92E3F"/>
    <w:rsid w:val="5A3A2DDD"/>
    <w:rsid w:val="5AC16DDD"/>
    <w:rsid w:val="5B5A6282"/>
    <w:rsid w:val="5B6514A0"/>
    <w:rsid w:val="5B6D55AE"/>
    <w:rsid w:val="5D201747"/>
    <w:rsid w:val="5DA31D4F"/>
    <w:rsid w:val="5DF76D59"/>
    <w:rsid w:val="5E977391"/>
    <w:rsid w:val="5EC314EA"/>
    <w:rsid w:val="5EC82AC9"/>
    <w:rsid w:val="60151D76"/>
    <w:rsid w:val="60447752"/>
    <w:rsid w:val="60AA1C81"/>
    <w:rsid w:val="6106467C"/>
    <w:rsid w:val="61501C31"/>
    <w:rsid w:val="61C84DC7"/>
    <w:rsid w:val="61D3376E"/>
    <w:rsid w:val="622F33B4"/>
    <w:rsid w:val="62A05380"/>
    <w:rsid w:val="631D1B0D"/>
    <w:rsid w:val="6380002D"/>
    <w:rsid w:val="63A14D89"/>
    <w:rsid w:val="64441196"/>
    <w:rsid w:val="646978EA"/>
    <w:rsid w:val="648C7AD4"/>
    <w:rsid w:val="660127D2"/>
    <w:rsid w:val="67E86627"/>
    <w:rsid w:val="68C70FC8"/>
    <w:rsid w:val="695A507F"/>
    <w:rsid w:val="69706409"/>
    <w:rsid w:val="6A3E587B"/>
    <w:rsid w:val="6B241A17"/>
    <w:rsid w:val="6B28556D"/>
    <w:rsid w:val="6B7A2359"/>
    <w:rsid w:val="6C160485"/>
    <w:rsid w:val="6C3106B0"/>
    <w:rsid w:val="6D860D2D"/>
    <w:rsid w:val="6E9C0F6F"/>
    <w:rsid w:val="6F983C7A"/>
    <w:rsid w:val="6FC13B19"/>
    <w:rsid w:val="6FD2106B"/>
    <w:rsid w:val="70835D1A"/>
    <w:rsid w:val="70C4348D"/>
    <w:rsid w:val="7103031A"/>
    <w:rsid w:val="71121F70"/>
    <w:rsid w:val="71AD7318"/>
    <w:rsid w:val="726D70E7"/>
    <w:rsid w:val="72E00B8A"/>
    <w:rsid w:val="73D518A9"/>
    <w:rsid w:val="744D5EC9"/>
    <w:rsid w:val="74F344CF"/>
    <w:rsid w:val="7603752A"/>
    <w:rsid w:val="760E5DCA"/>
    <w:rsid w:val="76275962"/>
    <w:rsid w:val="76430996"/>
    <w:rsid w:val="765233BC"/>
    <w:rsid w:val="77B7B4CA"/>
    <w:rsid w:val="77CC74DE"/>
    <w:rsid w:val="79E65A52"/>
    <w:rsid w:val="7A3538A9"/>
    <w:rsid w:val="7A7C4102"/>
    <w:rsid w:val="7B1403CC"/>
    <w:rsid w:val="7B4D5435"/>
    <w:rsid w:val="7B81632F"/>
    <w:rsid w:val="7C744EE5"/>
    <w:rsid w:val="7C9C4E59"/>
    <w:rsid w:val="7CE13323"/>
    <w:rsid w:val="7E1700E3"/>
    <w:rsid w:val="7E477448"/>
    <w:rsid w:val="7EBF2989"/>
    <w:rsid w:val="7ED2669B"/>
    <w:rsid w:val="7F1F4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0"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63"/>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64"/>
    <w:qFormat/>
    <w:uiPriority w:val="9"/>
    <w:pPr>
      <w:keepNext/>
      <w:keepLines/>
      <w:spacing w:before="280" w:after="290" w:line="376" w:lineRule="auto"/>
      <w:outlineLvl w:val="3"/>
    </w:pPr>
    <w:rPr>
      <w:rFonts w:ascii="Calibri Light" w:hAnsi="Calibri Light"/>
      <w:b/>
      <w:bCs/>
      <w:sz w:val="28"/>
      <w:szCs w:val="28"/>
    </w:rPr>
  </w:style>
  <w:style w:type="paragraph" w:styleId="6">
    <w:name w:val="heading 5"/>
    <w:basedOn w:val="1"/>
    <w:next w:val="7"/>
    <w:link w:val="65"/>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link w:val="66"/>
    <w:qFormat/>
    <w:uiPriority w:val="0"/>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link w:val="67"/>
    <w:qFormat/>
    <w:uiPriority w:val="0"/>
    <w:pPr>
      <w:keepNext/>
      <w:keepLines/>
      <w:numPr>
        <w:ilvl w:val="6"/>
        <w:numId w:val="1"/>
      </w:numPr>
      <w:spacing w:before="240" w:after="64" w:line="320" w:lineRule="auto"/>
      <w:outlineLvl w:val="6"/>
    </w:pPr>
    <w:rPr>
      <w:b/>
      <w:sz w:val="24"/>
    </w:rPr>
  </w:style>
  <w:style w:type="paragraph" w:styleId="10">
    <w:name w:val="heading 8"/>
    <w:basedOn w:val="1"/>
    <w:next w:val="7"/>
    <w:link w:val="68"/>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link w:val="69"/>
    <w:qFormat/>
    <w:uiPriority w:val="0"/>
    <w:pPr>
      <w:keepNext/>
      <w:keepLines/>
      <w:numPr>
        <w:ilvl w:val="8"/>
        <w:numId w:val="1"/>
      </w:numPr>
      <w:spacing w:before="240" w:after="64" w:line="320"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index 8"/>
    <w:basedOn w:val="1"/>
    <w:next w:val="1"/>
    <w:semiHidden/>
    <w:unhideWhenUsed/>
    <w:qFormat/>
    <w:uiPriority w:val="99"/>
    <w:pPr>
      <w:ind w:left="1400" w:leftChars="1400"/>
    </w:pPr>
  </w:style>
  <w:style w:type="paragraph" w:styleId="14">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70"/>
    <w:unhideWhenUsed/>
    <w:qFormat/>
    <w:uiPriority w:val="0"/>
    <w:pPr>
      <w:shd w:val="clear" w:color="auto" w:fill="000080"/>
    </w:pPr>
    <w:rPr>
      <w:rFonts w:ascii="宋体" w:hAnsi="宋体"/>
      <w:kern w:val="0"/>
      <w:sz w:val="20"/>
      <w:szCs w:val="20"/>
    </w:rPr>
  </w:style>
  <w:style w:type="paragraph" w:styleId="17">
    <w:name w:val="annotation text"/>
    <w:basedOn w:val="1"/>
    <w:link w:val="71"/>
    <w:unhideWhenUsed/>
    <w:qFormat/>
    <w:uiPriority w:val="0"/>
    <w:pPr>
      <w:jc w:val="left"/>
    </w:pPr>
  </w:style>
  <w:style w:type="paragraph" w:styleId="18">
    <w:name w:val="Body Text 3"/>
    <w:basedOn w:val="1"/>
    <w:link w:val="72"/>
    <w:qFormat/>
    <w:uiPriority w:val="0"/>
    <w:pPr>
      <w:spacing w:line="500" w:lineRule="exact"/>
    </w:pPr>
    <w:rPr>
      <w:b/>
      <w:bCs/>
      <w:kern w:val="0"/>
      <w:sz w:val="24"/>
    </w:rPr>
  </w:style>
  <w:style w:type="paragraph" w:styleId="19">
    <w:name w:val="Body Text"/>
    <w:basedOn w:val="1"/>
    <w:link w:val="73"/>
    <w:qFormat/>
    <w:uiPriority w:val="99"/>
    <w:pPr>
      <w:spacing w:line="380" w:lineRule="exact"/>
    </w:pPr>
    <w:rPr>
      <w:kern w:val="0"/>
      <w:sz w:val="24"/>
    </w:rPr>
  </w:style>
  <w:style w:type="paragraph" w:styleId="20">
    <w:name w:val="Body Text Indent"/>
    <w:basedOn w:val="1"/>
    <w:link w:val="74"/>
    <w:qFormat/>
    <w:uiPriority w:val="0"/>
    <w:pPr>
      <w:ind w:firstLine="830" w:firstLineChars="352"/>
    </w:pPr>
    <w:rPr>
      <w:rFonts w:ascii="仿宋_GB2312" w:eastAsia="仿宋_GB2312"/>
      <w:kern w:val="0"/>
      <w:sz w:val="32"/>
      <w:szCs w:val="20"/>
    </w:rPr>
  </w:style>
  <w:style w:type="paragraph" w:styleId="21">
    <w:name w:val="List Number 3"/>
    <w:basedOn w:val="1"/>
    <w:qFormat/>
    <w:uiPriority w:val="0"/>
    <w:pPr>
      <w:numPr>
        <w:ilvl w:val="0"/>
        <w:numId w:val="2"/>
      </w:numPr>
    </w:pPr>
  </w:style>
  <w:style w:type="paragraph" w:styleId="22">
    <w:name w:val="List 2"/>
    <w:basedOn w:val="1"/>
    <w:qFormat/>
    <w:uiPriority w:val="0"/>
    <w:pPr>
      <w:ind w:left="100" w:leftChars="200" w:hanging="200" w:hangingChars="200"/>
    </w:pPr>
    <w:rPr>
      <w:sz w:val="28"/>
    </w:rPr>
  </w:style>
  <w:style w:type="paragraph" w:styleId="23">
    <w:name w:val="toc 5"/>
    <w:basedOn w:val="1"/>
    <w:next w:val="1"/>
    <w:unhideWhenUsed/>
    <w:qFormat/>
    <w:uiPriority w:val="39"/>
    <w:pPr>
      <w:ind w:left="1680" w:leftChars="800"/>
    </w:pPr>
    <w:rPr>
      <w:rFonts w:ascii="Calibri" w:hAnsi="Calibri"/>
      <w:szCs w:val="22"/>
    </w:rPr>
  </w:style>
  <w:style w:type="paragraph" w:styleId="24">
    <w:name w:val="toc 3"/>
    <w:basedOn w:val="1"/>
    <w:next w:val="1"/>
    <w:unhideWhenUsed/>
    <w:qFormat/>
    <w:uiPriority w:val="39"/>
    <w:pPr>
      <w:ind w:left="840" w:leftChars="400"/>
    </w:pPr>
    <w:rPr>
      <w:rFonts w:ascii="Calibri" w:hAnsi="Calibri"/>
      <w:szCs w:val="22"/>
    </w:rPr>
  </w:style>
  <w:style w:type="paragraph" w:styleId="25">
    <w:name w:val="Plain Text"/>
    <w:basedOn w:val="1"/>
    <w:link w:val="75"/>
    <w:qFormat/>
    <w:uiPriority w:val="0"/>
    <w:rPr>
      <w:rFonts w:ascii="宋体" w:hAnsi="Courier New"/>
      <w:kern w:val="0"/>
      <w:sz w:val="20"/>
      <w:szCs w:val="21"/>
    </w:rPr>
  </w:style>
  <w:style w:type="paragraph" w:styleId="26">
    <w:name w:val="toc 8"/>
    <w:basedOn w:val="1"/>
    <w:next w:val="1"/>
    <w:unhideWhenUsed/>
    <w:qFormat/>
    <w:uiPriority w:val="39"/>
    <w:pPr>
      <w:ind w:left="2940" w:leftChars="1400"/>
    </w:pPr>
    <w:rPr>
      <w:rFonts w:ascii="Calibri" w:hAnsi="Calibri"/>
      <w:szCs w:val="22"/>
    </w:rPr>
  </w:style>
  <w:style w:type="paragraph" w:styleId="27">
    <w:name w:val="Date"/>
    <w:basedOn w:val="1"/>
    <w:next w:val="1"/>
    <w:link w:val="76"/>
    <w:qFormat/>
    <w:uiPriority w:val="99"/>
    <w:pPr>
      <w:ind w:left="100" w:leftChars="2500"/>
    </w:pPr>
    <w:rPr>
      <w:rFonts w:ascii="宋体" w:hAnsi="Courier New"/>
      <w:kern w:val="0"/>
      <w:sz w:val="20"/>
      <w:szCs w:val="21"/>
    </w:rPr>
  </w:style>
  <w:style w:type="paragraph" w:styleId="28">
    <w:name w:val="Body Text Indent 2"/>
    <w:basedOn w:val="1"/>
    <w:link w:val="77"/>
    <w:qFormat/>
    <w:uiPriority w:val="0"/>
    <w:pPr>
      <w:ind w:firstLine="630"/>
    </w:pPr>
    <w:rPr>
      <w:kern w:val="0"/>
      <w:sz w:val="32"/>
      <w:szCs w:val="20"/>
    </w:rPr>
  </w:style>
  <w:style w:type="paragraph" w:styleId="29">
    <w:name w:val="endnote text"/>
    <w:basedOn w:val="1"/>
    <w:link w:val="78"/>
    <w:unhideWhenUsed/>
    <w:qFormat/>
    <w:uiPriority w:val="99"/>
    <w:pPr>
      <w:snapToGrid w:val="0"/>
      <w:jc w:val="left"/>
    </w:pPr>
  </w:style>
  <w:style w:type="paragraph" w:styleId="30">
    <w:name w:val="Balloon Text"/>
    <w:basedOn w:val="1"/>
    <w:link w:val="79"/>
    <w:semiHidden/>
    <w:qFormat/>
    <w:uiPriority w:val="0"/>
    <w:rPr>
      <w:kern w:val="0"/>
      <w:sz w:val="18"/>
      <w:szCs w:val="18"/>
    </w:rPr>
  </w:style>
  <w:style w:type="paragraph" w:styleId="31">
    <w:name w:val="footer"/>
    <w:basedOn w:val="1"/>
    <w:link w:val="80"/>
    <w:unhideWhenUsed/>
    <w:qFormat/>
    <w:uiPriority w:val="0"/>
    <w:pPr>
      <w:tabs>
        <w:tab w:val="center" w:pos="4153"/>
        <w:tab w:val="right" w:pos="8306"/>
      </w:tabs>
      <w:snapToGrid w:val="0"/>
      <w:jc w:val="left"/>
    </w:pPr>
    <w:rPr>
      <w:kern w:val="0"/>
      <w:sz w:val="18"/>
      <w:szCs w:val="18"/>
    </w:rPr>
  </w:style>
  <w:style w:type="paragraph" w:styleId="32">
    <w:name w:val="header"/>
    <w:basedOn w:val="1"/>
    <w:link w:val="81"/>
    <w:unhideWhenUsed/>
    <w:qFormat/>
    <w:uiPriority w:val="99"/>
    <w:pPr>
      <w:pBdr>
        <w:bottom w:val="single" w:color="auto" w:sz="6" w:space="1"/>
      </w:pBdr>
      <w:tabs>
        <w:tab w:val="center" w:pos="0"/>
        <w:tab w:val="left" w:pos="8306"/>
      </w:tabs>
      <w:snapToGrid w:val="0"/>
      <w:jc w:val="center"/>
    </w:pPr>
    <w:rPr>
      <w:sz w:val="18"/>
      <w:szCs w:val="18"/>
    </w:rPr>
  </w:style>
  <w:style w:type="paragraph" w:styleId="33">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unhideWhenUsed/>
    <w:qFormat/>
    <w:uiPriority w:val="39"/>
    <w:pPr>
      <w:ind w:left="1260" w:leftChars="600"/>
    </w:pPr>
    <w:rPr>
      <w:rFonts w:ascii="Calibri" w:hAnsi="Calibri"/>
      <w:szCs w:val="22"/>
    </w:rPr>
  </w:style>
  <w:style w:type="paragraph" w:styleId="35">
    <w:name w:val="Subtitle"/>
    <w:basedOn w:val="1"/>
    <w:next w:val="1"/>
    <w:link w:val="82"/>
    <w:qFormat/>
    <w:uiPriority w:val="11"/>
    <w:pPr>
      <w:overflowPunct w:val="0"/>
      <w:spacing w:before="240" w:after="60" w:line="312" w:lineRule="auto"/>
      <w:jc w:val="center"/>
    </w:pPr>
    <w:rPr>
      <w:rFonts w:ascii="Calibri" w:hAnsi="Calibri"/>
      <w:b/>
      <w:bCs/>
      <w:kern w:val="28"/>
      <w:sz w:val="44"/>
      <w:szCs w:val="32"/>
    </w:rPr>
  </w:style>
  <w:style w:type="paragraph" w:styleId="36">
    <w:name w:val="List"/>
    <w:basedOn w:val="1"/>
    <w:qFormat/>
    <w:uiPriority w:val="0"/>
    <w:pPr>
      <w:ind w:left="200" w:hanging="200" w:hangingChars="200"/>
    </w:pPr>
    <w:rPr>
      <w:sz w:val="28"/>
    </w:rPr>
  </w:style>
  <w:style w:type="paragraph" w:styleId="37">
    <w:name w:val="footnote text"/>
    <w:basedOn w:val="1"/>
    <w:link w:val="83"/>
    <w:unhideWhenUsed/>
    <w:qFormat/>
    <w:uiPriority w:val="99"/>
    <w:pPr>
      <w:snapToGrid w:val="0"/>
      <w:jc w:val="left"/>
    </w:pPr>
    <w:rPr>
      <w:sz w:val="18"/>
      <w:szCs w:val="18"/>
    </w:rPr>
  </w:style>
  <w:style w:type="paragraph" w:styleId="38">
    <w:name w:val="toc 6"/>
    <w:basedOn w:val="1"/>
    <w:next w:val="1"/>
    <w:unhideWhenUsed/>
    <w:qFormat/>
    <w:uiPriority w:val="39"/>
    <w:pPr>
      <w:ind w:left="2100" w:leftChars="1000"/>
    </w:pPr>
    <w:rPr>
      <w:rFonts w:ascii="Calibri" w:hAnsi="Calibri"/>
      <w:szCs w:val="22"/>
    </w:rPr>
  </w:style>
  <w:style w:type="paragraph" w:styleId="39">
    <w:name w:val="Body Text Indent 3"/>
    <w:basedOn w:val="1"/>
    <w:link w:val="84"/>
    <w:qFormat/>
    <w:uiPriority w:val="0"/>
    <w:pPr>
      <w:spacing w:after="120"/>
      <w:ind w:left="420" w:leftChars="200"/>
    </w:pPr>
    <w:rPr>
      <w:kern w:val="0"/>
      <w:sz w:val="16"/>
      <w:szCs w:val="16"/>
    </w:rPr>
  </w:style>
  <w:style w:type="paragraph" w:styleId="40">
    <w:name w:val="table of figures"/>
    <w:basedOn w:val="1"/>
    <w:next w:val="1"/>
    <w:unhideWhenUsed/>
    <w:qFormat/>
    <w:uiPriority w:val="99"/>
    <w:pPr>
      <w:overflowPunct w:val="0"/>
      <w:ind w:left="200" w:hanging="200" w:hangingChars="200"/>
    </w:pPr>
    <w:rPr>
      <w:rFonts w:ascii="宋体" w:hAnsi="Calibri"/>
      <w:sz w:val="24"/>
      <w:szCs w:val="21"/>
    </w:rPr>
  </w:style>
  <w:style w:type="paragraph" w:styleId="41">
    <w:name w:val="toc 2"/>
    <w:basedOn w:val="1"/>
    <w:next w:val="1"/>
    <w:unhideWhenUsed/>
    <w:qFormat/>
    <w:uiPriority w:val="39"/>
    <w:pPr>
      <w:ind w:left="420" w:leftChars="200"/>
    </w:pPr>
  </w:style>
  <w:style w:type="paragraph" w:styleId="42">
    <w:name w:val="toc 9"/>
    <w:basedOn w:val="1"/>
    <w:next w:val="1"/>
    <w:unhideWhenUsed/>
    <w:qFormat/>
    <w:uiPriority w:val="39"/>
    <w:pPr>
      <w:ind w:left="3360" w:leftChars="1600"/>
    </w:pPr>
    <w:rPr>
      <w:rFonts w:ascii="Calibri" w:hAnsi="Calibri"/>
      <w:szCs w:val="22"/>
    </w:rPr>
  </w:style>
  <w:style w:type="paragraph" w:styleId="43">
    <w:name w:val="Body Text 2"/>
    <w:basedOn w:val="1"/>
    <w:link w:val="85"/>
    <w:qFormat/>
    <w:uiPriority w:val="0"/>
    <w:pPr>
      <w:spacing w:after="120" w:line="480" w:lineRule="auto"/>
    </w:pPr>
    <w:rPr>
      <w:kern w:val="0"/>
      <w:sz w:val="20"/>
    </w:rPr>
  </w:style>
  <w:style w:type="paragraph" w:styleId="44">
    <w:name w:val="Normal (Web)"/>
    <w:basedOn w:val="1"/>
    <w:qFormat/>
    <w:uiPriority w:val="0"/>
    <w:pPr>
      <w:widowControl/>
      <w:spacing w:before="100" w:beforeAutospacing="1" w:after="100" w:afterAutospacing="1"/>
      <w:jc w:val="left"/>
    </w:pPr>
    <w:rPr>
      <w:rFonts w:ascii="宋体" w:hAnsi="宋体"/>
      <w:kern w:val="0"/>
      <w:sz w:val="24"/>
    </w:rPr>
  </w:style>
  <w:style w:type="paragraph" w:styleId="45">
    <w:name w:val="index 1"/>
    <w:basedOn w:val="1"/>
    <w:next w:val="1"/>
    <w:semiHidden/>
    <w:qFormat/>
    <w:uiPriority w:val="0"/>
    <w:pPr>
      <w:spacing w:line="400" w:lineRule="exact"/>
      <w:ind w:firstLine="420" w:firstLineChars="200"/>
    </w:pPr>
    <w:rPr>
      <w:rFonts w:ascii="宋体" w:hAnsi="Courier New"/>
      <w:b/>
      <w:szCs w:val="20"/>
    </w:rPr>
  </w:style>
  <w:style w:type="paragraph" w:styleId="46">
    <w:name w:val="Title"/>
    <w:basedOn w:val="1"/>
    <w:next w:val="1"/>
    <w:link w:val="86"/>
    <w:qFormat/>
    <w:uiPriority w:val="10"/>
    <w:pPr>
      <w:spacing w:before="240" w:after="60"/>
      <w:jc w:val="center"/>
      <w:outlineLvl w:val="0"/>
    </w:pPr>
    <w:rPr>
      <w:rFonts w:ascii="Cambria" w:hAnsi="Cambria"/>
      <w:b/>
      <w:bCs/>
      <w:sz w:val="32"/>
      <w:szCs w:val="32"/>
    </w:rPr>
  </w:style>
  <w:style w:type="paragraph" w:styleId="47">
    <w:name w:val="annotation subject"/>
    <w:basedOn w:val="17"/>
    <w:next w:val="17"/>
    <w:link w:val="87"/>
    <w:unhideWhenUsed/>
    <w:qFormat/>
    <w:uiPriority w:val="99"/>
    <w:rPr>
      <w:b/>
      <w:bCs/>
    </w:rPr>
  </w:style>
  <w:style w:type="paragraph" w:styleId="48">
    <w:name w:val="Body Text First Indent"/>
    <w:basedOn w:val="19"/>
    <w:link w:val="88"/>
    <w:unhideWhenUsed/>
    <w:qFormat/>
    <w:uiPriority w:val="99"/>
    <w:pPr>
      <w:spacing w:after="120" w:line="240" w:lineRule="auto"/>
      <w:ind w:firstLine="420" w:firstLineChars="100"/>
    </w:pPr>
    <w:rPr>
      <w:kern w:val="2"/>
      <w:sz w:val="21"/>
    </w:rPr>
  </w:style>
  <w:style w:type="paragraph" w:styleId="49">
    <w:name w:val="Body Text First Indent 2"/>
    <w:basedOn w:val="20"/>
    <w:link w:val="89"/>
    <w:unhideWhenUsed/>
    <w:qFormat/>
    <w:uiPriority w:val="99"/>
    <w:pPr>
      <w:spacing w:after="120"/>
      <w:ind w:left="420" w:leftChars="200" w:firstLine="420" w:firstLineChars="200"/>
    </w:pPr>
    <w:rPr>
      <w:kern w:val="2"/>
      <w:sz w:val="21"/>
      <w:szCs w:val="24"/>
    </w:rPr>
  </w:style>
  <w:style w:type="table" w:styleId="51">
    <w:name w:val="Table Grid"/>
    <w:basedOn w:val="5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qFormat/>
    <w:uiPriority w:val="22"/>
    <w:rPr>
      <w:b/>
      <w:bCs/>
    </w:rPr>
  </w:style>
  <w:style w:type="character" w:styleId="54">
    <w:name w:val="endnote reference"/>
    <w:unhideWhenUsed/>
    <w:qFormat/>
    <w:uiPriority w:val="99"/>
    <w:rPr>
      <w:vertAlign w:val="superscript"/>
    </w:rPr>
  </w:style>
  <w:style w:type="character" w:styleId="55">
    <w:name w:val="page number"/>
    <w:qFormat/>
    <w:uiPriority w:val="0"/>
  </w:style>
  <w:style w:type="character" w:styleId="56">
    <w:name w:val="FollowedHyperlink"/>
    <w:qFormat/>
    <w:uiPriority w:val="0"/>
    <w:rPr>
      <w:color w:val="800080"/>
      <w:u w:val="single"/>
    </w:rPr>
  </w:style>
  <w:style w:type="character" w:styleId="57">
    <w:name w:val="Hyperlink"/>
    <w:qFormat/>
    <w:uiPriority w:val="99"/>
    <w:rPr>
      <w:color w:val="0000FF"/>
      <w:u w:val="single"/>
    </w:rPr>
  </w:style>
  <w:style w:type="character" w:styleId="58">
    <w:name w:val="annotation reference"/>
    <w:unhideWhenUsed/>
    <w:qFormat/>
    <w:uiPriority w:val="0"/>
    <w:rPr>
      <w:sz w:val="21"/>
      <w:szCs w:val="21"/>
    </w:rPr>
  </w:style>
  <w:style w:type="character" w:styleId="59">
    <w:name w:val="footnote reference"/>
    <w:unhideWhenUsed/>
    <w:qFormat/>
    <w:uiPriority w:val="99"/>
    <w:rPr>
      <w:vertAlign w:val="superscript"/>
    </w:rPr>
  </w:style>
  <w:style w:type="paragraph" w:customStyle="1" w:styleId="60">
    <w:name w:val="Default"/>
    <w:basedOn w:val="1"/>
    <w:next w:val="1"/>
    <w:qFormat/>
    <w:uiPriority w:val="0"/>
    <w:pPr>
      <w:autoSpaceDE w:val="0"/>
      <w:autoSpaceDN w:val="0"/>
      <w:adjustRightInd w:val="0"/>
      <w:jc w:val="left"/>
    </w:pPr>
    <w:rPr>
      <w:rFonts w:ascii="仿宋_GB2312" w:hAnsi="宋体" w:eastAsia="仿宋_GB2312"/>
      <w:color w:val="000000"/>
      <w:kern w:val="0"/>
      <w:sz w:val="24"/>
    </w:rPr>
  </w:style>
  <w:style w:type="character" w:customStyle="1" w:styleId="61">
    <w:name w:val="标题 1 Char1"/>
    <w:link w:val="2"/>
    <w:qFormat/>
    <w:uiPriority w:val="9"/>
    <w:rPr>
      <w:rFonts w:ascii="Times New Roman" w:hAnsi="Times New Roman" w:eastAsia="宋体" w:cs="Times New Roman"/>
      <w:b/>
      <w:bCs/>
      <w:kern w:val="44"/>
      <w:sz w:val="44"/>
      <w:szCs w:val="44"/>
    </w:rPr>
  </w:style>
  <w:style w:type="character" w:customStyle="1" w:styleId="62">
    <w:name w:val="标题 2 Char1"/>
    <w:link w:val="3"/>
    <w:qFormat/>
    <w:uiPriority w:val="0"/>
    <w:rPr>
      <w:rFonts w:ascii="Arial" w:hAnsi="Arial" w:eastAsia="黑体" w:cs="Times New Roman"/>
      <w:b/>
      <w:bCs/>
      <w:sz w:val="32"/>
      <w:szCs w:val="32"/>
    </w:rPr>
  </w:style>
  <w:style w:type="character" w:customStyle="1" w:styleId="63">
    <w:name w:val="标题 3 Char1"/>
    <w:link w:val="4"/>
    <w:qFormat/>
    <w:uiPriority w:val="9"/>
    <w:rPr>
      <w:rFonts w:ascii="Times New Roman" w:hAnsi="Times New Roman" w:eastAsia="宋体" w:cs="Times New Roman"/>
      <w:b/>
      <w:bCs/>
      <w:sz w:val="32"/>
      <w:szCs w:val="32"/>
    </w:rPr>
  </w:style>
  <w:style w:type="character" w:customStyle="1" w:styleId="64">
    <w:name w:val="标题 4 Char1"/>
    <w:link w:val="5"/>
    <w:qFormat/>
    <w:uiPriority w:val="9"/>
    <w:rPr>
      <w:rFonts w:ascii="Calibri Light" w:hAnsi="Calibri Light" w:eastAsia="宋体" w:cs="Times New Roman"/>
      <w:b/>
      <w:bCs/>
      <w:kern w:val="2"/>
      <w:sz w:val="28"/>
      <w:szCs w:val="28"/>
    </w:rPr>
  </w:style>
  <w:style w:type="character" w:customStyle="1" w:styleId="65">
    <w:name w:val="标题 5 Char3"/>
    <w:link w:val="6"/>
    <w:qFormat/>
    <w:uiPriority w:val="0"/>
    <w:rPr>
      <w:b/>
      <w:kern w:val="2"/>
      <w:sz w:val="28"/>
      <w:szCs w:val="24"/>
    </w:rPr>
  </w:style>
  <w:style w:type="character" w:customStyle="1" w:styleId="66">
    <w:name w:val="标题 6 Char1"/>
    <w:link w:val="8"/>
    <w:qFormat/>
    <w:uiPriority w:val="0"/>
    <w:rPr>
      <w:rFonts w:ascii="Arial" w:hAnsi="Arial" w:eastAsia="黑体"/>
      <w:b/>
      <w:kern w:val="2"/>
      <w:sz w:val="24"/>
      <w:szCs w:val="24"/>
    </w:rPr>
  </w:style>
  <w:style w:type="character" w:customStyle="1" w:styleId="67">
    <w:name w:val="标题 7 Char1"/>
    <w:link w:val="9"/>
    <w:qFormat/>
    <w:uiPriority w:val="0"/>
    <w:rPr>
      <w:rFonts w:ascii="Times New Roman" w:hAnsi="Times New Roman"/>
      <w:b/>
      <w:kern w:val="2"/>
      <w:sz w:val="24"/>
      <w:szCs w:val="24"/>
    </w:rPr>
  </w:style>
  <w:style w:type="character" w:customStyle="1" w:styleId="68">
    <w:name w:val="标题 8 Char1"/>
    <w:link w:val="10"/>
    <w:qFormat/>
    <w:uiPriority w:val="0"/>
    <w:rPr>
      <w:rFonts w:ascii="Arial" w:hAnsi="Arial" w:eastAsia="黑体"/>
      <w:kern w:val="2"/>
      <w:sz w:val="24"/>
      <w:szCs w:val="24"/>
    </w:rPr>
  </w:style>
  <w:style w:type="character" w:customStyle="1" w:styleId="69">
    <w:name w:val="标题 9 Char1"/>
    <w:link w:val="11"/>
    <w:qFormat/>
    <w:uiPriority w:val="0"/>
    <w:rPr>
      <w:rFonts w:ascii="Arial" w:hAnsi="Arial" w:eastAsia="黑体"/>
      <w:kern w:val="2"/>
      <w:sz w:val="21"/>
      <w:szCs w:val="24"/>
    </w:rPr>
  </w:style>
  <w:style w:type="character" w:customStyle="1" w:styleId="70">
    <w:name w:val="文档结构图 Char"/>
    <w:link w:val="16"/>
    <w:qFormat/>
    <w:uiPriority w:val="0"/>
    <w:rPr>
      <w:rFonts w:ascii="宋体" w:hAnsi="宋体"/>
      <w:shd w:val="clear" w:color="auto" w:fill="000080"/>
    </w:rPr>
  </w:style>
  <w:style w:type="character" w:customStyle="1" w:styleId="71">
    <w:name w:val="批注文字 Char4"/>
    <w:link w:val="17"/>
    <w:qFormat/>
    <w:uiPriority w:val="0"/>
    <w:rPr>
      <w:rFonts w:ascii="Times New Roman" w:hAnsi="Times New Roman"/>
      <w:kern w:val="2"/>
      <w:sz w:val="21"/>
      <w:szCs w:val="24"/>
    </w:rPr>
  </w:style>
  <w:style w:type="character" w:customStyle="1" w:styleId="72">
    <w:name w:val="正文文本 3 Char1"/>
    <w:link w:val="18"/>
    <w:qFormat/>
    <w:uiPriority w:val="0"/>
    <w:rPr>
      <w:rFonts w:ascii="Times New Roman" w:hAnsi="Times New Roman" w:eastAsia="宋体" w:cs="Times New Roman"/>
      <w:b/>
      <w:bCs/>
      <w:sz w:val="24"/>
      <w:szCs w:val="24"/>
    </w:rPr>
  </w:style>
  <w:style w:type="character" w:customStyle="1" w:styleId="73">
    <w:name w:val="正文文本 Char2"/>
    <w:link w:val="19"/>
    <w:qFormat/>
    <w:uiPriority w:val="99"/>
    <w:rPr>
      <w:rFonts w:ascii="Times New Roman" w:hAnsi="Times New Roman" w:eastAsia="宋体" w:cs="Times New Roman"/>
      <w:sz w:val="24"/>
      <w:szCs w:val="24"/>
    </w:rPr>
  </w:style>
  <w:style w:type="character" w:customStyle="1" w:styleId="74">
    <w:name w:val="正文文本缩进 Char1"/>
    <w:link w:val="20"/>
    <w:qFormat/>
    <w:uiPriority w:val="0"/>
    <w:rPr>
      <w:rFonts w:ascii="仿宋_GB2312" w:hAnsi="Times New Roman" w:eastAsia="仿宋_GB2312" w:cs="Times New Roman"/>
      <w:sz w:val="32"/>
      <w:szCs w:val="20"/>
    </w:rPr>
  </w:style>
  <w:style w:type="character" w:customStyle="1" w:styleId="75">
    <w:name w:val="纯文本 Char3"/>
    <w:link w:val="25"/>
    <w:qFormat/>
    <w:uiPriority w:val="0"/>
    <w:rPr>
      <w:rFonts w:ascii="宋体" w:hAnsi="Courier New" w:eastAsia="宋体" w:cs="Courier New"/>
      <w:szCs w:val="21"/>
    </w:rPr>
  </w:style>
  <w:style w:type="character" w:customStyle="1" w:styleId="76">
    <w:name w:val="日期 Char1"/>
    <w:link w:val="27"/>
    <w:qFormat/>
    <w:uiPriority w:val="99"/>
    <w:rPr>
      <w:rFonts w:ascii="宋体" w:hAnsi="Courier New" w:eastAsia="宋体" w:cs="Courier New"/>
      <w:szCs w:val="21"/>
    </w:rPr>
  </w:style>
  <w:style w:type="character" w:customStyle="1" w:styleId="77">
    <w:name w:val="正文文本缩进 2 Char1"/>
    <w:link w:val="28"/>
    <w:qFormat/>
    <w:uiPriority w:val="0"/>
    <w:rPr>
      <w:rFonts w:ascii="Times New Roman" w:hAnsi="Times New Roman" w:eastAsia="宋体" w:cs="Times New Roman"/>
      <w:sz w:val="32"/>
      <w:szCs w:val="20"/>
    </w:rPr>
  </w:style>
  <w:style w:type="character" w:customStyle="1" w:styleId="78">
    <w:name w:val="尾注文本 Char1"/>
    <w:link w:val="29"/>
    <w:semiHidden/>
    <w:qFormat/>
    <w:uiPriority w:val="99"/>
    <w:rPr>
      <w:rFonts w:ascii="Times New Roman" w:hAnsi="Times New Roman"/>
      <w:kern w:val="2"/>
      <w:sz w:val="21"/>
      <w:szCs w:val="24"/>
    </w:rPr>
  </w:style>
  <w:style w:type="character" w:customStyle="1" w:styleId="79">
    <w:name w:val="批注框文本 Char1"/>
    <w:link w:val="30"/>
    <w:semiHidden/>
    <w:qFormat/>
    <w:uiPriority w:val="0"/>
    <w:rPr>
      <w:rFonts w:ascii="Times New Roman" w:hAnsi="Times New Roman" w:eastAsia="宋体" w:cs="Times New Roman"/>
      <w:sz w:val="18"/>
      <w:szCs w:val="18"/>
    </w:rPr>
  </w:style>
  <w:style w:type="character" w:customStyle="1" w:styleId="80">
    <w:name w:val="页脚 Char1"/>
    <w:link w:val="31"/>
    <w:qFormat/>
    <w:uiPriority w:val="99"/>
    <w:rPr>
      <w:sz w:val="18"/>
      <w:szCs w:val="18"/>
    </w:rPr>
  </w:style>
  <w:style w:type="character" w:customStyle="1" w:styleId="81">
    <w:name w:val="页眉 Char1"/>
    <w:link w:val="32"/>
    <w:qFormat/>
    <w:uiPriority w:val="99"/>
    <w:rPr>
      <w:rFonts w:ascii="Times New Roman" w:hAnsi="Times New Roman"/>
      <w:kern w:val="2"/>
      <w:sz w:val="18"/>
      <w:szCs w:val="18"/>
    </w:rPr>
  </w:style>
  <w:style w:type="character" w:customStyle="1" w:styleId="82">
    <w:name w:val="副标题 Char1"/>
    <w:link w:val="35"/>
    <w:qFormat/>
    <w:uiPriority w:val="11"/>
    <w:rPr>
      <w:rFonts w:ascii="Calibri" w:hAnsi="Calibri" w:cs="Times New Roman"/>
      <w:b/>
      <w:bCs/>
      <w:kern w:val="28"/>
      <w:sz w:val="44"/>
      <w:szCs w:val="32"/>
    </w:rPr>
  </w:style>
  <w:style w:type="character" w:customStyle="1" w:styleId="83">
    <w:name w:val="脚注文本 Char1"/>
    <w:link w:val="37"/>
    <w:semiHidden/>
    <w:qFormat/>
    <w:uiPriority w:val="99"/>
    <w:rPr>
      <w:rFonts w:ascii="Times New Roman" w:hAnsi="Times New Roman"/>
      <w:kern w:val="2"/>
      <w:sz w:val="18"/>
      <w:szCs w:val="18"/>
    </w:rPr>
  </w:style>
  <w:style w:type="character" w:customStyle="1" w:styleId="84">
    <w:name w:val="正文文本缩进 3 Char1"/>
    <w:link w:val="39"/>
    <w:qFormat/>
    <w:uiPriority w:val="0"/>
    <w:rPr>
      <w:rFonts w:ascii="Times New Roman" w:hAnsi="Times New Roman" w:eastAsia="宋体" w:cs="Times New Roman"/>
      <w:sz w:val="16"/>
      <w:szCs w:val="16"/>
    </w:rPr>
  </w:style>
  <w:style w:type="character" w:customStyle="1" w:styleId="85">
    <w:name w:val="正文文本 2 Char1"/>
    <w:link w:val="43"/>
    <w:qFormat/>
    <w:uiPriority w:val="0"/>
    <w:rPr>
      <w:rFonts w:ascii="Times New Roman" w:hAnsi="Times New Roman" w:eastAsia="宋体" w:cs="Times New Roman"/>
      <w:szCs w:val="24"/>
    </w:rPr>
  </w:style>
  <w:style w:type="character" w:customStyle="1" w:styleId="86">
    <w:name w:val="标题 Char1"/>
    <w:link w:val="46"/>
    <w:qFormat/>
    <w:uiPriority w:val="10"/>
    <w:rPr>
      <w:rFonts w:ascii="Cambria" w:hAnsi="Cambria" w:cs="Times New Roman"/>
      <w:b/>
      <w:bCs/>
      <w:kern w:val="2"/>
      <w:sz w:val="32"/>
      <w:szCs w:val="32"/>
    </w:rPr>
  </w:style>
  <w:style w:type="character" w:customStyle="1" w:styleId="87">
    <w:name w:val="批注主题 Char1"/>
    <w:link w:val="47"/>
    <w:semiHidden/>
    <w:qFormat/>
    <w:uiPriority w:val="99"/>
    <w:rPr>
      <w:rFonts w:ascii="Times New Roman" w:hAnsi="Times New Roman"/>
      <w:b/>
      <w:bCs/>
      <w:kern w:val="2"/>
      <w:sz w:val="21"/>
      <w:szCs w:val="24"/>
    </w:rPr>
  </w:style>
  <w:style w:type="character" w:customStyle="1" w:styleId="88">
    <w:name w:val="正文首行缩进 Char1"/>
    <w:link w:val="48"/>
    <w:semiHidden/>
    <w:qFormat/>
    <w:uiPriority w:val="99"/>
    <w:rPr>
      <w:rFonts w:ascii="Times New Roman" w:hAnsi="Times New Roman" w:eastAsia="宋体" w:cs="Times New Roman"/>
      <w:kern w:val="2"/>
      <w:sz w:val="21"/>
      <w:szCs w:val="24"/>
    </w:rPr>
  </w:style>
  <w:style w:type="character" w:customStyle="1" w:styleId="89">
    <w:name w:val="正文首行缩进 2 Char1"/>
    <w:link w:val="49"/>
    <w:semiHidden/>
    <w:qFormat/>
    <w:uiPriority w:val="99"/>
    <w:rPr>
      <w:rFonts w:ascii="仿宋_GB2312" w:hAnsi="Times New Roman" w:eastAsia="仿宋_GB2312" w:cs="Times New Roman"/>
      <w:kern w:val="2"/>
      <w:sz w:val="21"/>
      <w:szCs w:val="24"/>
    </w:rPr>
  </w:style>
  <w:style w:type="character" w:customStyle="1" w:styleId="90">
    <w:name w:val="纯文本 字符1"/>
    <w:qFormat/>
    <w:uiPriority w:val="0"/>
    <w:rPr>
      <w:rFonts w:ascii="宋体" w:hAnsi="Courier New"/>
    </w:rPr>
  </w:style>
  <w:style w:type="character" w:customStyle="1" w:styleId="91">
    <w:name w:val="批注文字 Char1"/>
    <w:qFormat/>
    <w:locked/>
    <w:uiPriority w:val="0"/>
    <w:rPr>
      <w:rFonts w:ascii="Times New Roman" w:hAnsi="Times New Roman"/>
      <w:kern w:val="2"/>
      <w:sz w:val="21"/>
      <w:szCs w:val="24"/>
    </w:rPr>
  </w:style>
  <w:style w:type="character" w:customStyle="1" w:styleId="92">
    <w:name w:val="headline-content4"/>
    <w:qFormat/>
    <w:uiPriority w:val="0"/>
  </w:style>
  <w:style w:type="character" w:customStyle="1" w:styleId="93">
    <w:name w:val="批注文字 字符"/>
    <w:qFormat/>
    <w:uiPriority w:val="0"/>
    <w:rPr>
      <w:rFonts w:ascii="Times New Roman" w:hAnsi="Times New Roman"/>
      <w:kern w:val="2"/>
      <w:sz w:val="21"/>
      <w:szCs w:val="24"/>
    </w:rPr>
  </w:style>
  <w:style w:type="character" w:customStyle="1" w:styleId="94">
    <w:name w:val="标题 5 Char"/>
    <w:qFormat/>
    <w:uiPriority w:val="0"/>
    <w:rPr>
      <w:b/>
      <w:kern w:val="2"/>
      <w:sz w:val="28"/>
      <w:szCs w:val="24"/>
    </w:rPr>
  </w:style>
  <w:style w:type="character" w:customStyle="1" w:styleId="95">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96">
    <w:name w:val="批注文字 Char"/>
    <w:qFormat/>
    <w:uiPriority w:val="0"/>
    <w:rPr>
      <w:rFonts w:ascii="Times New Roman" w:hAnsi="Times New Roman"/>
      <w:kern w:val="2"/>
      <w:sz w:val="21"/>
      <w:szCs w:val="24"/>
    </w:rPr>
  </w:style>
  <w:style w:type="character" w:customStyle="1" w:styleId="97">
    <w:name w:val="标题 1 字符"/>
    <w:qFormat/>
    <w:uiPriority w:val="0"/>
    <w:rPr>
      <w:rFonts w:ascii="Times New Roman" w:hAnsi="Times New Roman" w:eastAsia="宋体" w:cs="Times New Roman"/>
      <w:b/>
      <w:bCs/>
      <w:kern w:val="44"/>
      <w:sz w:val="44"/>
      <w:szCs w:val="44"/>
    </w:rPr>
  </w:style>
  <w:style w:type="character" w:customStyle="1" w:styleId="98">
    <w:name w:val="apple-style-span"/>
    <w:qFormat/>
    <w:uiPriority w:val="0"/>
  </w:style>
  <w:style w:type="character" w:customStyle="1" w:styleId="99">
    <w:name w:val="正文文本缩进 字符"/>
    <w:qFormat/>
    <w:uiPriority w:val="0"/>
    <w:rPr>
      <w:rFonts w:ascii="仿宋_GB2312" w:hAnsi="Times New Roman" w:eastAsia="仿宋_GB2312" w:cs="Times New Roman"/>
      <w:sz w:val="32"/>
      <w:szCs w:val="20"/>
    </w:rPr>
  </w:style>
  <w:style w:type="character" w:customStyle="1" w:styleId="100">
    <w:name w:val="case31"/>
    <w:qFormat/>
    <w:uiPriority w:val="0"/>
    <w:rPr>
      <w:rFonts w:hint="default" w:ascii="_x000B__x000C_" w:hAnsi="_x000B__x000C_"/>
      <w:sz w:val="21"/>
      <w:szCs w:val="21"/>
    </w:rPr>
  </w:style>
  <w:style w:type="character" w:customStyle="1" w:styleId="101">
    <w:name w:val="纯文本 字符"/>
    <w:qFormat/>
    <w:uiPriority w:val="0"/>
    <w:rPr>
      <w:rFonts w:ascii="宋体" w:hAnsi="Courier New" w:eastAsia="宋体" w:cs="Courier New"/>
      <w:szCs w:val="21"/>
    </w:rPr>
  </w:style>
  <w:style w:type="character" w:customStyle="1" w:styleId="102">
    <w:name w:val="textcontents"/>
    <w:qFormat/>
    <w:uiPriority w:val="0"/>
  </w:style>
  <w:style w:type="character" w:customStyle="1" w:styleId="103">
    <w:name w:val="普通文字 Char Char2"/>
    <w:qFormat/>
    <w:uiPriority w:val="0"/>
    <w:rPr>
      <w:rFonts w:ascii="宋体" w:hAnsi="Courier New" w:eastAsia="宋体"/>
      <w:kern w:val="2"/>
      <w:sz w:val="21"/>
      <w:lang w:val="en-US" w:eastAsia="zh-CN" w:bidi="ar-SA"/>
    </w:rPr>
  </w:style>
  <w:style w:type="paragraph" w:customStyle="1" w:styleId="104">
    <w:name w:val="正文段"/>
    <w:basedOn w:val="1"/>
    <w:qFormat/>
    <w:uiPriority w:val="0"/>
    <w:pPr>
      <w:widowControl/>
      <w:snapToGrid w:val="0"/>
      <w:spacing w:afterLines="50"/>
      <w:ind w:firstLine="200" w:firstLineChars="200"/>
    </w:pPr>
    <w:rPr>
      <w:kern w:val="0"/>
      <w:sz w:val="24"/>
      <w:szCs w:val="20"/>
    </w:rPr>
  </w:style>
  <w:style w:type="paragraph" w:customStyle="1" w:styleId="10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06">
    <w:name w:val="默认段落字体 Para Char Char Char Char Char Char Char Char Char1 Char Char Char Char"/>
    <w:basedOn w:val="1"/>
    <w:qFormat/>
    <w:uiPriority w:val="0"/>
    <w:rPr>
      <w:rFonts w:ascii="Tahoma" w:hAnsi="Tahoma"/>
      <w:sz w:val="24"/>
      <w:szCs w:val="20"/>
    </w:rPr>
  </w:style>
  <w:style w:type="paragraph" w:customStyle="1" w:styleId="107">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08">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0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10">
    <w:name w:val="Table Paragraph"/>
    <w:basedOn w:val="1"/>
    <w:qFormat/>
    <w:uiPriority w:val="1"/>
    <w:pPr>
      <w:jc w:val="left"/>
    </w:pPr>
    <w:rPr>
      <w:rFonts w:ascii="Calibri" w:hAnsi="Calibri"/>
      <w:kern w:val="0"/>
      <w:sz w:val="22"/>
      <w:szCs w:val="22"/>
      <w:lang w:eastAsia="en-US"/>
    </w:rPr>
  </w:style>
  <w:style w:type="paragraph" w:customStyle="1" w:styleId="111">
    <w:name w:val="Char1"/>
    <w:basedOn w:val="1"/>
    <w:qFormat/>
    <w:uiPriority w:val="0"/>
    <w:rPr>
      <w:szCs w:val="21"/>
    </w:rPr>
  </w:style>
  <w:style w:type="paragraph" w:customStyle="1" w:styleId="112">
    <w:name w:val="正文首行缩进两字符"/>
    <w:basedOn w:val="1"/>
    <w:qFormat/>
    <w:uiPriority w:val="0"/>
    <w:pPr>
      <w:spacing w:line="360" w:lineRule="auto"/>
      <w:ind w:firstLine="200" w:firstLineChars="200"/>
    </w:pPr>
  </w:style>
  <w:style w:type="paragraph" w:customStyle="1" w:styleId="113">
    <w:name w:val="表格"/>
    <w:basedOn w:val="1"/>
    <w:qFormat/>
    <w:uiPriority w:val="0"/>
    <w:pPr>
      <w:spacing w:line="400" w:lineRule="exact"/>
    </w:pPr>
    <w:rPr>
      <w:sz w:val="24"/>
    </w:rPr>
  </w:style>
  <w:style w:type="paragraph" w:customStyle="1" w:styleId="114">
    <w:name w:val="样式 首行缩进:  2 字符"/>
    <w:basedOn w:val="1"/>
    <w:qFormat/>
    <w:uiPriority w:val="0"/>
    <w:pPr>
      <w:spacing w:line="400" w:lineRule="exact"/>
      <w:ind w:firstLine="200" w:firstLineChars="200"/>
    </w:pPr>
    <w:rPr>
      <w:rFonts w:cs="宋体"/>
      <w:sz w:val="24"/>
    </w:rPr>
  </w:style>
  <w:style w:type="paragraph" w:customStyle="1" w:styleId="115">
    <w:name w:val="纯文本1"/>
    <w:basedOn w:val="1"/>
    <w:qFormat/>
    <w:uiPriority w:val="0"/>
    <w:rPr>
      <w:rFonts w:ascii="宋体" w:hAnsi="Courier New" w:cs="Century"/>
      <w:szCs w:val="21"/>
    </w:rPr>
  </w:style>
  <w:style w:type="paragraph" w:customStyle="1" w:styleId="116">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styleId="117">
    <w:name w:val="List Paragraph"/>
    <w:basedOn w:val="1"/>
    <w:qFormat/>
    <w:uiPriority w:val="99"/>
    <w:pPr>
      <w:ind w:firstLine="420" w:firstLineChars="200"/>
    </w:pPr>
  </w:style>
  <w:style w:type="table" w:customStyle="1" w:styleId="118">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119">
    <w:name w:val="纯文本 Char1"/>
    <w:qFormat/>
    <w:uiPriority w:val="0"/>
    <w:rPr>
      <w:rFonts w:ascii="宋体" w:hAnsi="Courier New" w:eastAsia="宋体" w:cs="Courier New"/>
      <w:szCs w:val="21"/>
    </w:rPr>
  </w:style>
  <w:style w:type="character" w:customStyle="1" w:styleId="120">
    <w:name w:val="标题 5 Char1"/>
    <w:qFormat/>
    <w:uiPriority w:val="0"/>
    <w:rPr>
      <w:b/>
      <w:kern w:val="2"/>
      <w:sz w:val="28"/>
      <w:szCs w:val="24"/>
    </w:rPr>
  </w:style>
  <w:style w:type="character" w:customStyle="1" w:styleId="121">
    <w:name w:val="批注文字 字符2"/>
    <w:qFormat/>
    <w:uiPriority w:val="0"/>
    <w:rPr>
      <w:rFonts w:ascii="Times New Roman" w:hAnsi="Times New Roman"/>
      <w:kern w:val="2"/>
      <w:sz w:val="21"/>
      <w:szCs w:val="24"/>
    </w:rPr>
  </w:style>
  <w:style w:type="character" w:customStyle="1" w:styleId="122">
    <w:name w:val="纯文本 Char"/>
    <w:qFormat/>
    <w:uiPriority w:val="99"/>
    <w:rPr>
      <w:rFonts w:ascii="宋体" w:hAnsi="Courier New" w:eastAsia="宋体" w:cs="Courier New"/>
      <w:szCs w:val="21"/>
    </w:rPr>
  </w:style>
  <w:style w:type="paragraph" w:customStyle="1" w:styleId="123">
    <w:name w:val="正文2"/>
    <w:basedOn w:val="1"/>
    <w:link w:val="124"/>
    <w:qFormat/>
    <w:uiPriority w:val="0"/>
    <w:pPr>
      <w:adjustRightInd w:val="0"/>
      <w:spacing w:before="156" w:line="360" w:lineRule="auto"/>
      <w:ind w:firstLine="510" w:firstLineChars="200"/>
    </w:pPr>
    <w:rPr>
      <w:sz w:val="24"/>
      <w:szCs w:val="20"/>
    </w:rPr>
  </w:style>
  <w:style w:type="character" w:customStyle="1" w:styleId="124">
    <w:name w:val="正文2 Char Char"/>
    <w:link w:val="123"/>
    <w:qFormat/>
    <w:uiPriority w:val="0"/>
    <w:rPr>
      <w:kern w:val="2"/>
      <w:sz w:val="24"/>
    </w:rPr>
  </w:style>
  <w:style w:type="paragraph" w:customStyle="1" w:styleId="125">
    <w:name w:val="文章正文"/>
    <w:basedOn w:val="1"/>
    <w:link w:val="126"/>
    <w:qFormat/>
    <w:uiPriority w:val="0"/>
    <w:pPr>
      <w:spacing w:line="360" w:lineRule="auto"/>
      <w:ind w:firstLine="200" w:firstLineChars="200"/>
    </w:pPr>
    <w:rPr>
      <w:rFonts w:ascii="Calibri" w:hAnsi="Calibri" w:eastAsia="仿宋"/>
      <w:sz w:val="28"/>
      <w:szCs w:val="22"/>
    </w:rPr>
  </w:style>
  <w:style w:type="character" w:customStyle="1" w:styleId="126">
    <w:name w:val="文章正文 Char"/>
    <w:link w:val="125"/>
    <w:qFormat/>
    <w:uiPriority w:val="0"/>
    <w:rPr>
      <w:rFonts w:ascii="Calibri" w:hAnsi="Calibri" w:eastAsia="仿宋"/>
      <w:kern w:val="2"/>
      <w:sz w:val="28"/>
      <w:szCs w:val="22"/>
    </w:rPr>
  </w:style>
  <w:style w:type="paragraph" w:customStyle="1" w:styleId="127">
    <w:name w:val="正文_0_0"/>
    <w:qFormat/>
    <w:uiPriority w:val="0"/>
    <w:pPr>
      <w:widowControl w:val="0"/>
      <w:jc w:val="both"/>
    </w:pPr>
    <w:rPr>
      <w:rFonts w:ascii="Calibri" w:hAnsi="Calibri" w:eastAsia="宋体" w:cs="Calibri"/>
      <w:kern w:val="2"/>
      <w:sz w:val="21"/>
      <w:szCs w:val="21"/>
      <w:lang w:val="en-US" w:eastAsia="zh-CN" w:bidi="ar-SA"/>
    </w:rPr>
  </w:style>
  <w:style w:type="paragraph" w:customStyle="1" w:styleId="128">
    <w:name w:val="Indent Normal"/>
    <w:basedOn w:val="1"/>
    <w:qFormat/>
    <w:uiPriority w:val="0"/>
    <w:pPr>
      <w:ind w:firstLine="150" w:firstLineChars="150"/>
    </w:pPr>
    <w:rPr>
      <w:rFonts w:ascii="Calibri" w:hAnsi="Calibri"/>
      <w:sz w:val="24"/>
    </w:rPr>
  </w:style>
  <w:style w:type="paragraph" w:customStyle="1" w:styleId="129">
    <w:name w:val="正文-首行缩进-自定义"/>
    <w:basedOn w:val="1"/>
    <w:qFormat/>
    <w:uiPriority w:val="0"/>
    <w:pPr>
      <w:overflowPunct w:val="0"/>
      <w:spacing w:line="360" w:lineRule="auto"/>
      <w:ind w:firstLine="200" w:firstLineChars="200"/>
    </w:pPr>
    <w:rPr>
      <w:rFonts w:ascii="宋体" w:hAnsi="Calibri"/>
      <w:sz w:val="24"/>
      <w:szCs w:val="21"/>
    </w:rPr>
  </w:style>
  <w:style w:type="paragraph" w:customStyle="1" w:styleId="130">
    <w:name w:val="表格-文稿-标题"/>
    <w:qFormat/>
    <w:uiPriority w:val="0"/>
    <w:pPr>
      <w:jc w:val="center"/>
    </w:pPr>
    <w:rPr>
      <w:rFonts w:ascii="宋体" w:hAnsi="Calibri" w:eastAsia="宋体" w:cs="Times New Roman"/>
      <w:b/>
      <w:kern w:val="2"/>
      <w:sz w:val="24"/>
      <w:szCs w:val="21"/>
      <w:lang w:val="en-US" w:eastAsia="zh-CN" w:bidi="ar-SA"/>
    </w:rPr>
  </w:style>
  <w:style w:type="paragraph" w:customStyle="1" w:styleId="131">
    <w:name w:val="表格-文稿-内容"/>
    <w:qFormat/>
    <w:uiPriority w:val="0"/>
    <w:pPr>
      <w:jc w:val="both"/>
    </w:pPr>
    <w:rPr>
      <w:rFonts w:ascii="宋体" w:hAnsi="Calibri" w:eastAsia="宋体" w:cs="Times New Roman"/>
      <w:kern w:val="2"/>
      <w:sz w:val="24"/>
      <w:szCs w:val="21"/>
      <w:lang w:val="en-US" w:eastAsia="zh-CN" w:bidi="ar-SA"/>
    </w:rPr>
  </w:style>
  <w:style w:type="paragraph" w:customStyle="1" w:styleId="132">
    <w:name w:val="正文-首行缩进-强调-自定义"/>
    <w:basedOn w:val="129"/>
    <w:next w:val="129"/>
    <w:qFormat/>
    <w:uiPriority w:val="0"/>
    <w:pPr>
      <w:ind w:firstLine="480"/>
    </w:pPr>
    <w:rPr>
      <w:b/>
    </w:rPr>
  </w:style>
  <w:style w:type="table" w:customStyle="1" w:styleId="133">
    <w:name w:val="无格式表格 11"/>
    <w:basedOn w:val="50"/>
    <w:qFormat/>
    <w:uiPriority w:val="41"/>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34">
    <w:name w:val="网格型浅色1"/>
    <w:basedOn w:val="5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paragraph" w:customStyle="1" w:styleId="135">
    <w:name w:val="正文-横线-自定义"/>
    <w:basedOn w:val="1"/>
    <w:next w:val="1"/>
    <w:qFormat/>
    <w:uiPriority w:val="0"/>
    <w:pPr>
      <w:pBdr>
        <w:bottom w:val="thinThickSmallGap" w:color="auto" w:sz="36" w:space="1"/>
      </w:pBdr>
      <w:overflowPunct w:val="0"/>
      <w:spacing w:line="360" w:lineRule="auto"/>
      <w:jc w:val="center"/>
    </w:pPr>
    <w:rPr>
      <w:rFonts w:ascii="宋体" w:hAnsi="Calibri"/>
      <w:sz w:val="24"/>
      <w:szCs w:val="21"/>
    </w:rPr>
  </w:style>
  <w:style w:type="paragraph" w:customStyle="1" w:styleId="136">
    <w:name w:val="正文-嵌入式图片-自定义"/>
    <w:basedOn w:val="135"/>
    <w:next w:val="129"/>
    <w:qFormat/>
    <w:uiPriority w:val="0"/>
    <w:pPr>
      <w:pBdr>
        <w:bottom w:val="none" w:color="auto" w:sz="0" w:space="0"/>
      </w:pBdr>
    </w:pPr>
  </w:style>
  <w:style w:type="paragraph" w:customStyle="1" w:styleId="137">
    <w:name w:val="正文-编号列表-1、-首行缩进-自定义"/>
    <w:basedOn w:val="1"/>
    <w:next w:val="129"/>
    <w:qFormat/>
    <w:uiPriority w:val="0"/>
    <w:pPr>
      <w:numPr>
        <w:ilvl w:val="0"/>
        <w:numId w:val="3"/>
      </w:numPr>
      <w:overflowPunct w:val="0"/>
      <w:spacing w:line="360" w:lineRule="auto"/>
    </w:pPr>
    <w:rPr>
      <w:rFonts w:ascii="宋体" w:hAnsi="Calibri"/>
      <w:sz w:val="24"/>
      <w:szCs w:val="21"/>
    </w:rPr>
  </w:style>
  <w:style w:type="paragraph" w:customStyle="1" w:styleId="138">
    <w:name w:val="正文-编号列表-（一）-首行缩进-自定义"/>
    <w:basedOn w:val="1"/>
    <w:next w:val="129"/>
    <w:qFormat/>
    <w:uiPriority w:val="0"/>
    <w:pPr>
      <w:numPr>
        <w:ilvl w:val="0"/>
        <w:numId w:val="4"/>
      </w:numPr>
      <w:overflowPunct w:val="0"/>
      <w:spacing w:line="360" w:lineRule="auto"/>
      <w:ind w:firstLine="200" w:firstLineChars="200"/>
    </w:pPr>
    <w:rPr>
      <w:rFonts w:ascii="宋体" w:hAnsi="Calibri"/>
      <w:b/>
      <w:sz w:val="24"/>
      <w:szCs w:val="21"/>
    </w:rPr>
  </w:style>
  <w:style w:type="paragraph" w:customStyle="1" w:styleId="139">
    <w:name w:val="正文-编号列表-（1）-首行缩进-自定义"/>
    <w:basedOn w:val="1"/>
    <w:next w:val="129"/>
    <w:qFormat/>
    <w:uiPriority w:val="0"/>
    <w:pPr>
      <w:numPr>
        <w:ilvl w:val="0"/>
        <w:numId w:val="5"/>
      </w:numPr>
      <w:overflowPunct w:val="0"/>
      <w:spacing w:line="360" w:lineRule="auto"/>
    </w:pPr>
    <w:rPr>
      <w:rFonts w:ascii="宋体" w:hAnsi="Calibri"/>
      <w:sz w:val="24"/>
      <w:szCs w:val="21"/>
    </w:rPr>
  </w:style>
  <w:style w:type="paragraph" w:customStyle="1" w:styleId="140">
    <w:name w:val="正文-编号列表-1）-首行缩进-自定义"/>
    <w:basedOn w:val="1"/>
    <w:next w:val="129"/>
    <w:qFormat/>
    <w:uiPriority w:val="0"/>
    <w:pPr>
      <w:numPr>
        <w:ilvl w:val="0"/>
        <w:numId w:val="6"/>
      </w:numPr>
      <w:overflowPunct w:val="0"/>
      <w:spacing w:line="360" w:lineRule="auto"/>
    </w:pPr>
    <w:rPr>
      <w:rFonts w:ascii="宋体" w:hAnsi="Calibri"/>
      <w:sz w:val="24"/>
      <w:szCs w:val="21"/>
    </w:rPr>
  </w:style>
  <w:style w:type="paragraph" w:customStyle="1" w:styleId="141">
    <w:name w:val="正文-编号列表-1.-首行缩进-自定义"/>
    <w:basedOn w:val="1"/>
    <w:next w:val="129"/>
    <w:qFormat/>
    <w:uiPriority w:val="0"/>
    <w:pPr>
      <w:numPr>
        <w:ilvl w:val="0"/>
        <w:numId w:val="7"/>
      </w:numPr>
      <w:overflowPunct w:val="0"/>
      <w:spacing w:line="360" w:lineRule="auto"/>
    </w:pPr>
    <w:rPr>
      <w:rFonts w:ascii="宋体" w:hAnsi="Calibri"/>
      <w:sz w:val="24"/>
      <w:szCs w:val="21"/>
    </w:rPr>
  </w:style>
  <w:style w:type="paragraph" w:customStyle="1" w:styleId="142">
    <w:name w:val="表格-清单-内容"/>
    <w:qFormat/>
    <w:uiPriority w:val="0"/>
    <w:pPr>
      <w:autoSpaceDE w:val="0"/>
      <w:autoSpaceDN w:val="0"/>
      <w:adjustRightInd w:val="0"/>
      <w:jc w:val="both"/>
    </w:pPr>
    <w:rPr>
      <w:rFonts w:ascii="等线" w:hAnsi="Calibri" w:eastAsia="等线" w:cs="等线"/>
      <w:bCs/>
      <w:color w:val="000000"/>
      <w:lang w:val="en-US" w:eastAsia="zh-CN" w:bidi="ar-SA"/>
    </w:rPr>
  </w:style>
  <w:style w:type="paragraph" w:customStyle="1" w:styleId="143">
    <w:name w:val="表格-清单-标题"/>
    <w:qFormat/>
    <w:uiPriority w:val="0"/>
    <w:pPr>
      <w:jc w:val="center"/>
    </w:pPr>
    <w:rPr>
      <w:rFonts w:ascii="等线" w:hAnsi="Calibri" w:eastAsia="等线" w:cs="等线"/>
      <w:b/>
      <w:bCs/>
      <w:color w:val="000000"/>
      <w:lang w:val="en-US" w:eastAsia="zh-CN" w:bidi="ar-SA"/>
    </w:rPr>
  </w:style>
  <w:style w:type="paragraph" w:customStyle="1" w:styleId="144">
    <w:name w:val="正文-编号列表-一、-首行缩进--自定义"/>
    <w:basedOn w:val="1"/>
    <w:next w:val="129"/>
    <w:qFormat/>
    <w:uiPriority w:val="0"/>
    <w:pPr>
      <w:widowControl/>
      <w:numPr>
        <w:ilvl w:val="0"/>
        <w:numId w:val="8"/>
      </w:numPr>
      <w:spacing w:line="360" w:lineRule="auto"/>
      <w:ind w:firstLine="200" w:firstLineChars="200"/>
      <w:jc w:val="left"/>
    </w:pPr>
    <w:rPr>
      <w:rFonts w:ascii="宋体" w:hAnsi="宋体"/>
      <w:b/>
      <w:bCs/>
      <w:kern w:val="0"/>
      <w:sz w:val="24"/>
    </w:rPr>
  </w:style>
  <w:style w:type="table" w:customStyle="1" w:styleId="145">
    <w:name w:val="网格型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46">
    <w:name w:val="网格型1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7">
    <w:name w:val="正文-编号列表-（1）-悬挂缩进-自定义"/>
    <w:basedOn w:val="1"/>
    <w:next w:val="129"/>
    <w:qFormat/>
    <w:uiPriority w:val="0"/>
    <w:pPr>
      <w:numPr>
        <w:ilvl w:val="0"/>
        <w:numId w:val="9"/>
      </w:numPr>
      <w:overflowPunct w:val="0"/>
      <w:spacing w:line="360" w:lineRule="auto"/>
    </w:pPr>
    <w:rPr>
      <w:rFonts w:ascii="宋体" w:hAnsi="Calibri"/>
      <w:sz w:val="24"/>
      <w:szCs w:val="21"/>
    </w:rPr>
  </w:style>
  <w:style w:type="table" w:customStyle="1" w:styleId="148">
    <w:name w:val="网格型2"/>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9">
    <w:name w:val="修订1"/>
    <w:semiHidden/>
    <w:qFormat/>
    <w:uiPriority w:val="99"/>
    <w:rPr>
      <w:rFonts w:ascii="宋体" w:hAnsi="Calibri" w:eastAsia="宋体" w:cs="Times New Roman"/>
      <w:kern w:val="2"/>
      <w:sz w:val="24"/>
      <w:szCs w:val="21"/>
      <w:lang w:val="en-US" w:eastAsia="zh-CN" w:bidi="ar-SA"/>
    </w:rPr>
  </w:style>
  <w:style w:type="table" w:customStyle="1" w:styleId="150">
    <w:name w:val="网格型2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1">
    <w:name w:val="网格型11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2">
    <w:name w:val="网格型211"/>
    <w:basedOn w:val="5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3">
    <w:name w:val="正文-编号列表-1）-悬挂缩进-自定义"/>
    <w:basedOn w:val="1"/>
    <w:next w:val="129"/>
    <w:qFormat/>
    <w:uiPriority w:val="0"/>
    <w:pPr>
      <w:numPr>
        <w:ilvl w:val="0"/>
        <w:numId w:val="10"/>
      </w:numPr>
      <w:overflowPunct w:val="0"/>
      <w:spacing w:line="360" w:lineRule="auto"/>
    </w:pPr>
    <w:rPr>
      <w:rFonts w:ascii="宋体" w:hAnsi="Calibri"/>
      <w:sz w:val="24"/>
      <w:szCs w:val="21"/>
    </w:rPr>
  </w:style>
  <w:style w:type="paragraph" w:customStyle="1" w:styleId="154">
    <w:name w:val="副标题-黑体-三号-自定义"/>
    <w:basedOn w:val="35"/>
    <w:qFormat/>
    <w:uiPriority w:val="0"/>
    <w:rPr>
      <w:rFonts w:ascii="Times New Roman" w:hAnsi="Times New Roman" w:eastAsia="黑体"/>
      <w:sz w:val="32"/>
    </w:rPr>
  </w:style>
  <w:style w:type="paragraph" w:customStyle="1" w:styleId="155">
    <w:name w:val="TOC 标题1"/>
    <w:basedOn w:val="2"/>
    <w:next w:val="1"/>
    <w:unhideWhenUsed/>
    <w:qFormat/>
    <w:uiPriority w:val="39"/>
    <w:pPr>
      <w:widowControl/>
      <w:spacing w:before="240" w:after="0" w:line="259" w:lineRule="auto"/>
      <w:jc w:val="left"/>
      <w:outlineLvl w:val="9"/>
    </w:pPr>
    <w:rPr>
      <w:rFonts w:ascii="Cambria" w:hAnsi="Cambria" w:eastAsia="黑体"/>
      <w:bCs w:val="0"/>
      <w:kern w:val="0"/>
      <w:sz w:val="32"/>
      <w:szCs w:val="32"/>
    </w:rPr>
  </w:style>
  <w:style w:type="character" w:customStyle="1" w:styleId="156">
    <w:name w:val="FC正文 Char"/>
    <w:link w:val="157"/>
    <w:qFormat/>
    <w:locked/>
    <w:uiPriority w:val="0"/>
    <w:rPr>
      <w:sz w:val="24"/>
      <w:szCs w:val="28"/>
    </w:rPr>
  </w:style>
  <w:style w:type="paragraph" w:customStyle="1" w:styleId="157">
    <w:name w:val="FC正文"/>
    <w:basedOn w:val="1"/>
    <w:link w:val="156"/>
    <w:qFormat/>
    <w:uiPriority w:val="0"/>
    <w:pPr>
      <w:autoSpaceDE w:val="0"/>
      <w:autoSpaceDN w:val="0"/>
      <w:adjustRightInd w:val="0"/>
      <w:spacing w:line="360" w:lineRule="auto"/>
      <w:ind w:firstLine="200" w:firstLineChars="200"/>
    </w:pPr>
    <w:rPr>
      <w:kern w:val="0"/>
      <w:sz w:val="24"/>
      <w:szCs w:val="28"/>
    </w:rPr>
  </w:style>
  <w:style w:type="table" w:customStyle="1" w:styleId="158">
    <w:name w:val="网格型3"/>
    <w:basedOn w:val="50"/>
    <w:qFormat/>
    <w:uiPriority w:val="3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9">
    <w:name w:val="纯文本 字符4"/>
    <w:qFormat/>
    <w:uiPriority w:val="0"/>
    <w:rPr>
      <w:rFonts w:ascii="宋体" w:hAnsi="Courier New" w:eastAsia="宋体" w:cs="Courier New"/>
      <w:szCs w:val="21"/>
    </w:rPr>
  </w:style>
  <w:style w:type="character" w:customStyle="1" w:styleId="160">
    <w:name w:val="批注文字 字符3"/>
    <w:qFormat/>
    <w:uiPriority w:val="0"/>
    <w:rPr>
      <w:rFonts w:ascii="Times New Roman" w:hAnsi="Times New Roman"/>
      <w:kern w:val="2"/>
      <w:sz w:val="21"/>
      <w:szCs w:val="24"/>
    </w:rPr>
  </w:style>
  <w:style w:type="character" w:customStyle="1" w:styleId="161">
    <w:name w:val="批注主题 字符"/>
    <w:qFormat/>
    <w:uiPriority w:val="99"/>
    <w:rPr>
      <w:rFonts w:ascii="Times New Roman" w:hAnsi="Times New Roman"/>
      <w:b/>
      <w:bCs/>
      <w:kern w:val="2"/>
      <w:sz w:val="21"/>
      <w:szCs w:val="24"/>
    </w:rPr>
  </w:style>
  <w:style w:type="character" w:customStyle="1" w:styleId="162">
    <w:name w:val="批注文字 字符1"/>
    <w:qFormat/>
    <w:uiPriority w:val="0"/>
    <w:rPr>
      <w:rFonts w:ascii="Times New Roman" w:hAnsi="Times New Roman"/>
      <w:kern w:val="2"/>
      <w:sz w:val="21"/>
      <w:szCs w:val="24"/>
    </w:rPr>
  </w:style>
  <w:style w:type="character" w:customStyle="1" w:styleId="163">
    <w:name w:val="页脚 字符"/>
    <w:qFormat/>
    <w:uiPriority w:val="99"/>
  </w:style>
  <w:style w:type="character" w:customStyle="1" w:styleId="164">
    <w:name w:val="font31"/>
    <w:qFormat/>
    <w:uiPriority w:val="0"/>
    <w:rPr>
      <w:rFonts w:hint="eastAsia" w:ascii="宋体" w:hAnsi="宋体" w:eastAsia="宋体" w:cs="宋体"/>
      <w:color w:val="000000"/>
      <w:sz w:val="20"/>
      <w:szCs w:val="20"/>
      <w:u w:val="none"/>
    </w:rPr>
  </w:style>
  <w:style w:type="character" w:customStyle="1" w:styleId="165">
    <w:name w:val="纯文本 字符3"/>
    <w:qFormat/>
    <w:uiPriority w:val="0"/>
    <w:rPr>
      <w:rFonts w:ascii="宋体" w:hAnsi="Courier New"/>
      <w:szCs w:val="21"/>
    </w:rPr>
  </w:style>
  <w:style w:type="character" w:customStyle="1" w:styleId="166">
    <w:name w:val="纯文本 Char2"/>
    <w:qFormat/>
    <w:uiPriority w:val="0"/>
    <w:rPr>
      <w:rFonts w:ascii="宋体" w:hAnsi="Courier New"/>
      <w:szCs w:val="21"/>
    </w:rPr>
  </w:style>
  <w:style w:type="character" w:customStyle="1" w:styleId="167">
    <w:name w:val="ca-12"/>
    <w:qFormat/>
    <w:uiPriority w:val="0"/>
    <w:rPr>
      <w:rFonts w:eastAsia="宋体" w:cs="Times New Roman"/>
      <w:kern w:val="2"/>
      <w:sz w:val="24"/>
      <w:szCs w:val="24"/>
      <w:lang w:val="en-US" w:eastAsia="zh-CN" w:bidi="ar-SA"/>
    </w:rPr>
  </w:style>
  <w:style w:type="paragraph" w:customStyle="1" w:styleId="168">
    <w:name w:val="_Style 165"/>
    <w:unhideWhenUsed/>
    <w:qFormat/>
    <w:uiPriority w:val="99"/>
    <w:rPr>
      <w:rFonts w:ascii="Times New Roman" w:hAnsi="Times New Roman" w:eastAsia="宋体" w:cs="Times New Roman"/>
      <w:kern w:val="2"/>
      <w:sz w:val="21"/>
      <w:szCs w:val="24"/>
      <w:lang w:val="en-US" w:eastAsia="zh-CN" w:bidi="ar-SA"/>
    </w:rPr>
  </w:style>
  <w:style w:type="character" w:customStyle="1" w:styleId="169">
    <w:name w:val="页脚 Char"/>
    <w:qFormat/>
    <w:uiPriority w:val="99"/>
    <w:rPr>
      <w:kern w:val="2"/>
      <w:sz w:val="18"/>
      <w:szCs w:val="18"/>
    </w:rPr>
  </w:style>
  <w:style w:type="character" w:customStyle="1" w:styleId="170">
    <w:name w:val="批注文字 Char2"/>
    <w:qFormat/>
    <w:uiPriority w:val="0"/>
    <w:rPr>
      <w:rFonts w:ascii="Times New Roman" w:hAnsi="Times New Roman"/>
      <w:kern w:val="2"/>
      <w:sz w:val="21"/>
      <w:szCs w:val="24"/>
    </w:rPr>
  </w:style>
  <w:style w:type="paragraph" w:customStyle="1" w:styleId="171">
    <w:name w:val="正文（培训）"/>
    <w:basedOn w:val="1"/>
    <w:qFormat/>
    <w:uiPriority w:val="0"/>
    <w:pPr>
      <w:adjustRightInd w:val="0"/>
      <w:snapToGrid w:val="0"/>
      <w:spacing w:line="360" w:lineRule="auto"/>
      <w:ind w:firstLine="440"/>
    </w:pPr>
    <w:rPr>
      <w:rFonts w:ascii="Hiragino Sans GB W3" w:hAnsi="Hiragino Sans GB W3" w:eastAsia="Hiragino Sans GB W3"/>
      <w:szCs w:val="28"/>
    </w:rPr>
  </w:style>
  <w:style w:type="character" w:customStyle="1" w:styleId="172">
    <w:name w:val="标题 1 Char"/>
    <w:qFormat/>
    <w:uiPriority w:val="9"/>
    <w:rPr>
      <w:rFonts w:ascii="Times New Roman" w:hAnsi="Times New Roman" w:eastAsia="宋体" w:cs="Times New Roman"/>
      <w:b/>
      <w:bCs/>
      <w:kern w:val="44"/>
      <w:sz w:val="44"/>
      <w:szCs w:val="44"/>
    </w:rPr>
  </w:style>
  <w:style w:type="character" w:customStyle="1" w:styleId="173">
    <w:name w:val="标题 2 Char"/>
    <w:qFormat/>
    <w:uiPriority w:val="0"/>
    <w:rPr>
      <w:rFonts w:ascii="Arial" w:hAnsi="Arial" w:eastAsia="黑体" w:cs="Times New Roman"/>
      <w:b/>
      <w:bCs/>
      <w:sz w:val="32"/>
      <w:szCs w:val="32"/>
    </w:rPr>
  </w:style>
  <w:style w:type="character" w:customStyle="1" w:styleId="174">
    <w:name w:val="标题 3 Char"/>
    <w:qFormat/>
    <w:uiPriority w:val="0"/>
    <w:rPr>
      <w:rFonts w:ascii="Times New Roman" w:hAnsi="Times New Roman" w:eastAsia="宋体" w:cs="Times New Roman"/>
      <w:b/>
      <w:bCs/>
      <w:sz w:val="32"/>
      <w:szCs w:val="32"/>
    </w:rPr>
  </w:style>
  <w:style w:type="character" w:customStyle="1" w:styleId="175">
    <w:name w:val="标题 5 Char2"/>
    <w:qFormat/>
    <w:uiPriority w:val="0"/>
    <w:rPr>
      <w:b/>
      <w:kern w:val="2"/>
      <w:sz w:val="28"/>
      <w:szCs w:val="24"/>
    </w:rPr>
  </w:style>
  <w:style w:type="character" w:customStyle="1" w:styleId="176">
    <w:name w:val="标题 6 Char"/>
    <w:qFormat/>
    <w:uiPriority w:val="0"/>
    <w:rPr>
      <w:rFonts w:ascii="Arial" w:hAnsi="Arial" w:eastAsia="黑体"/>
      <w:b/>
      <w:kern w:val="2"/>
      <w:sz w:val="24"/>
      <w:szCs w:val="24"/>
    </w:rPr>
  </w:style>
  <w:style w:type="character" w:customStyle="1" w:styleId="177">
    <w:name w:val="标题 7 Char"/>
    <w:qFormat/>
    <w:uiPriority w:val="0"/>
    <w:rPr>
      <w:b/>
      <w:kern w:val="2"/>
      <w:sz w:val="24"/>
      <w:szCs w:val="24"/>
    </w:rPr>
  </w:style>
  <w:style w:type="character" w:customStyle="1" w:styleId="178">
    <w:name w:val="标题 8 Char"/>
    <w:qFormat/>
    <w:uiPriority w:val="0"/>
    <w:rPr>
      <w:rFonts w:ascii="Arial" w:hAnsi="Arial" w:eastAsia="黑体"/>
      <w:kern w:val="2"/>
      <w:sz w:val="24"/>
      <w:szCs w:val="24"/>
    </w:rPr>
  </w:style>
  <w:style w:type="character" w:customStyle="1" w:styleId="179">
    <w:name w:val="标题 9 Char"/>
    <w:qFormat/>
    <w:uiPriority w:val="0"/>
    <w:rPr>
      <w:rFonts w:ascii="Arial" w:hAnsi="Arial" w:eastAsia="黑体"/>
      <w:kern w:val="2"/>
      <w:sz w:val="21"/>
      <w:szCs w:val="24"/>
    </w:rPr>
  </w:style>
  <w:style w:type="paragraph" w:customStyle="1" w:styleId="180">
    <w:name w:val="_Style 172"/>
    <w:basedOn w:val="1"/>
    <w:next w:val="117"/>
    <w:qFormat/>
    <w:uiPriority w:val="34"/>
    <w:pPr>
      <w:ind w:firstLine="420" w:firstLineChars="200"/>
    </w:pPr>
  </w:style>
  <w:style w:type="character" w:customStyle="1" w:styleId="181">
    <w:name w:val="正文文本 3 Char"/>
    <w:qFormat/>
    <w:uiPriority w:val="0"/>
    <w:rPr>
      <w:rFonts w:ascii="Times New Roman" w:hAnsi="Times New Roman" w:eastAsia="宋体" w:cs="Times New Roman"/>
      <w:b/>
      <w:bCs/>
      <w:sz w:val="24"/>
      <w:szCs w:val="24"/>
    </w:rPr>
  </w:style>
  <w:style w:type="character" w:customStyle="1" w:styleId="182">
    <w:name w:val="正文文本 Char"/>
    <w:qFormat/>
    <w:uiPriority w:val="99"/>
    <w:rPr>
      <w:rFonts w:ascii="Times New Roman" w:hAnsi="Times New Roman" w:eastAsia="宋体" w:cs="Times New Roman"/>
      <w:sz w:val="24"/>
      <w:szCs w:val="24"/>
    </w:rPr>
  </w:style>
  <w:style w:type="character" w:customStyle="1" w:styleId="183">
    <w:name w:val="正文文本缩进 Char"/>
    <w:qFormat/>
    <w:uiPriority w:val="0"/>
    <w:rPr>
      <w:rFonts w:ascii="仿宋_GB2312" w:hAnsi="Times New Roman" w:eastAsia="仿宋_GB2312" w:cs="Times New Roman"/>
      <w:sz w:val="32"/>
      <w:szCs w:val="20"/>
    </w:rPr>
  </w:style>
  <w:style w:type="character" w:customStyle="1" w:styleId="184">
    <w:name w:val="日期 Char"/>
    <w:qFormat/>
    <w:uiPriority w:val="0"/>
    <w:rPr>
      <w:rFonts w:ascii="宋体" w:hAnsi="Courier New" w:eastAsia="宋体" w:cs="Courier New"/>
      <w:szCs w:val="21"/>
    </w:rPr>
  </w:style>
  <w:style w:type="character" w:customStyle="1" w:styleId="185">
    <w:name w:val="正文文本缩进 2 Char"/>
    <w:qFormat/>
    <w:uiPriority w:val="0"/>
    <w:rPr>
      <w:rFonts w:ascii="Times New Roman" w:hAnsi="Times New Roman" w:eastAsia="宋体" w:cs="Times New Roman"/>
      <w:sz w:val="32"/>
      <w:szCs w:val="20"/>
    </w:rPr>
  </w:style>
  <w:style w:type="character" w:customStyle="1" w:styleId="186">
    <w:name w:val="尾注文本 Char"/>
    <w:qFormat/>
    <w:uiPriority w:val="99"/>
    <w:rPr>
      <w:rFonts w:ascii="Times New Roman" w:hAnsi="Times New Roman"/>
      <w:kern w:val="2"/>
      <w:sz w:val="21"/>
      <w:szCs w:val="24"/>
    </w:rPr>
  </w:style>
  <w:style w:type="character" w:customStyle="1" w:styleId="187">
    <w:name w:val="批注框文本 Char"/>
    <w:semiHidden/>
    <w:qFormat/>
    <w:uiPriority w:val="0"/>
    <w:rPr>
      <w:rFonts w:ascii="Times New Roman" w:hAnsi="Times New Roman" w:eastAsia="宋体" w:cs="Times New Roman"/>
      <w:sz w:val="18"/>
      <w:szCs w:val="18"/>
    </w:rPr>
  </w:style>
  <w:style w:type="character" w:customStyle="1" w:styleId="188">
    <w:name w:val="页眉 Char"/>
    <w:qFormat/>
    <w:uiPriority w:val="99"/>
    <w:rPr>
      <w:rFonts w:ascii="Times New Roman" w:hAnsi="Times New Roman"/>
      <w:kern w:val="2"/>
      <w:sz w:val="18"/>
      <w:szCs w:val="18"/>
    </w:rPr>
  </w:style>
  <w:style w:type="character" w:customStyle="1" w:styleId="189">
    <w:name w:val="脚注文本 Char"/>
    <w:qFormat/>
    <w:uiPriority w:val="99"/>
    <w:rPr>
      <w:rFonts w:ascii="Times New Roman" w:hAnsi="Times New Roman"/>
      <w:kern w:val="2"/>
      <w:sz w:val="18"/>
      <w:szCs w:val="18"/>
    </w:rPr>
  </w:style>
  <w:style w:type="character" w:customStyle="1" w:styleId="190">
    <w:name w:val="正文文本缩进 3 Char"/>
    <w:qFormat/>
    <w:uiPriority w:val="0"/>
    <w:rPr>
      <w:rFonts w:ascii="Times New Roman" w:hAnsi="Times New Roman" w:eastAsia="宋体" w:cs="Times New Roman"/>
      <w:sz w:val="16"/>
      <w:szCs w:val="16"/>
    </w:rPr>
  </w:style>
  <w:style w:type="character" w:customStyle="1" w:styleId="191">
    <w:name w:val="正文文本 2 Char"/>
    <w:qFormat/>
    <w:uiPriority w:val="0"/>
    <w:rPr>
      <w:rFonts w:ascii="Times New Roman" w:hAnsi="Times New Roman" w:eastAsia="宋体" w:cs="Times New Roman"/>
      <w:szCs w:val="24"/>
    </w:rPr>
  </w:style>
  <w:style w:type="character" w:customStyle="1" w:styleId="192">
    <w:name w:val="标题 Char"/>
    <w:qFormat/>
    <w:uiPriority w:val="10"/>
    <w:rPr>
      <w:rFonts w:ascii="Cambria" w:hAnsi="Cambria" w:cs="Times New Roman"/>
      <w:b/>
      <w:bCs/>
      <w:kern w:val="2"/>
      <w:sz w:val="32"/>
      <w:szCs w:val="32"/>
    </w:rPr>
  </w:style>
  <w:style w:type="character" w:customStyle="1" w:styleId="193">
    <w:name w:val="批注主题 Char"/>
    <w:qFormat/>
    <w:uiPriority w:val="99"/>
    <w:rPr>
      <w:rFonts w:ascii="Times New Roman" w:hAnsi="Times New Roman"/>
      <w:b/>
      <w:bCs/>
      <w:kern w:val="2"/>
      <w:sz w:val="21"/>
      <w:szCs w:val="24"/>
    </w:rPr>
  </w:style>
  <w:style w:type="character" w:customStyle="1" w:styleId="194">
    <w:name w:val="标题 4 Char"/>
    <w:qFormat/>
    <w:uiPriority w:val="9"/>
    <w:rPr>
      <w:rFonts w:ascii="Calibri Light" w:hAnsi="Calibri Light" w:eastAsia="宋体" w:cs="Times New Roman"/>
      <w:b/>
      <w:bCs/>
      <w:kern w:val="2"/>
      <w:sz w:val="28"/>
      <w:szCs w:val="28"/>
    </w:rPr>
  </w:style>
  <w:style w:type="character" w:customStyle="1" w:styleId="195">
    <w:name w:val="副标题 Char"/>
    <w:qFormat/>
    <w:uiPriority w:val="11"/>
    <w:rPr>
      <w:rFonts w:ascii="Calibri" w:hAnsi="Calibri" w:cs="Times New Roman"/>
      <w:b/>
      <w:bCs/>
      <w:kern w:val="28"/>
      <w:sz w:val="44"/>
      <w:szCs w:val="32"/>
    </w:rPr>
  </w:style>
  <w:style w:type="character" w:customStyle="1" w:styleId="196">
    <w:name w:val="文档结构图 字符"/>
    <w:semiHidden/>
    <w:qFormat/>
    <w:uiPriority w:val="0"/>
    <w:rPr>
      <w:rFonts w:ascii="Microsoft YaHei UI" w:eastAsia="Microsoft YaHei UI"/>
      <w:kern w:val="2"/>
      <w:sz w:val="18"/>
      <w:szCs w:val="18"/>
    </w:rPr>
  </w:style>
  <w:style w:type="character" w:customStyle="1" w:styleId="197">
    <w:name w:val="正文文本 Char1"/>
    <w:semiHidden/>
    <w:qFormat/>
    <w:locked/>
    <w:uiPriority w:val="99"/>
    <w:rPr>
      <w:sz w:val="24"/>
      <w:szCs w:val="24"/>
    </w:rPr>
  </w:style>
  <w:style w:type="character" w:customStyle="1" w:styleId="198">
    <w:name w:val="font41"/>
    <w:qFormat/>
    <w:uiPriority w:val="0"/>
    <w:rPr>
      <w:rFonts w:hint="eastAsia" w:ascii="宋体" w:hAnsi="宋体" w:eastAsia="宋体" w:cs="宋体"/>
      <w:color w:val="000000"/>
      <w:sz w:val="18"/>
      <w:szCs w:val="18"/>
      <w:u w:val="none"/>
    </w:rPr>
  </w:style>
  <w:style w:type="character" w:customStyle="1" w:styleId="199">
    <w:name w:val="font51"/>
    <w:qFormat/>
    <w:uiPriority w:val="0"/>
    <w:rPr>
      <w:rFonts w:hint="eastAsia" w:ascii="宋体" w:hAnsi="宋体" w:eastAsia="宋体" w:cs="宋体"/>
      <w:color w:val="000000"/>
      <w:sz w:val="21"/>
      <w:szCs w:val="21"/>
      <w:u w:val="none"/>
    </w:rPr>
  </w:style>
  <w:style w:type="character" w:customStyle="1" w:styleId="200">
    <w:name w:val="font01"/>
    <w:qFormat/>
    <w:uiPriority w:val="0"/>
    <w:rPr>
      <w:rFonts w:hint="eastAsia" w:ascii="宋体" w:hAnsi="宋体" w:eastAsia="宋体" w:cs="宋体"/>
      <w:color w:val="000000"/>
      <w:sz w:val="22"/>
      <w:szCs w:val="22"/>
      <w:u w:val="none"/>
    </w:rPr>
  </w:style>
  <w:style w:type="character" w:customStyle="1" w:styleId="201">
    <w:name w:val="font81"/>
    <w:qFormat/>
    <w:uiPriority w:val="0"/>
    <w:rPr>
      <w:rFonts w:ascii="微软雅黑" w:hAnsi="微软雅黑" w:eastAsia="微软雅黑" w:cs="微软雅黑"/>
      <w:color w:val="000000"/>
      <w:sz w:val="18"/>
      <w:szCs w:val="18"/>
      <w:u w:val="none"/>
    </w:rPr>
  </w:style>
  <w:style w:type="character" w:customStyle="1" w:styleId="202">
    <w:name w:val="font21"/>
    <w:qFormat/>
    <w:uiPriority w:val="0"/>
    <w:rPr>
      <w:rFonts w:hint="eastAsia" w:ascii="微软雅黑" w:hAnsi="微软雅黑" w:eastAsia="微软雅黑" w:cs="微软雅黑"/>
      <w:color w:val="000000"/>
      <w:sz w:val="18"/>
      <w:szCs w:val="18"/>
      <w:u w:val="none"/>
    </w:rPr>
  </w:style>
  <w:style w:type="paragraph" w:customStyle="1" w:styleId="203">
    <w:name w:val="首行缩进"/>
    <w:basedOn w:val="1"/>
    <w:qFormat/>
    <w:uiPriority w:val="0"/>
    <w:pPr>
      <w:ind w:firstLine="480" w:firstLineChars="200"/>
    </w:pPr>
    <w:rPr>
      <w:rFonts w:ascii="Calibri" w:hAnsi="Calibri"/>
    </w:rPr>
  </w:style>
  <w:style w:type="character" w:customStyle="1" w:styleId="204">
    <w:name w:val="正文首行缩进 Char"/>
    <w:semiHidden/>
    <w:qFormat/>
    <w:uiPriority w:val="99"/>
    <w:rPr>
      <w:rFonts w:ascii="Times New Roman" w:hAnsi="Times New Roman" w:eastAsia="宋体" w:cs="Times New Roman"/>
      <w:kern w:val="2"/>
      <w:sz w:val="21"/>
      <w:szCs w:val="24"/>
    </w:rPr>
  </w:style>
  <w:style w:type="paragraph" w:customStyle="1" w:styleId="205">
    <w:name w:val="BodyText1I"/>
    <w:basedOn w:val="1"/>
    <w:qFormat/>
    <w:uiPriority w:val="99"/>
    <w:pPr>
      <w:spacing w:after="120"/>
      <w:ind w:firstLine="420" w:firstLineChars="100"/>
    </w:pPr>
  </w:style>
  <w:style w:type="character" w:customStyle="1" w:styleId="206">
    <w:name w:val="NormalCharacter"/>
    <w:semiHidden/>
    <w:qFormat/>
    <w:uiPriority w:val="0"/>
    <w:rPr>
      <w:rFonts w:hint="default" w:ascii="Calibri" w:hAnsi="Calibri" w:eastAsia="宋体" w:cs="Times New Roman"/>
      <w:kern w:val="2"/>
      <w:sz w:val="21"/>
      <w:szCs w:val="22"/>
      <w:lang w:val="en-US" w:eastAsia="zh-CN" w:bidi="ar-SA"/>
    </w:rPr>
  </w:style>
  <w:style w:type="paragraph" w:customStyle="1" w:styleId="207">
    <w:name w:val="PlainText"/>
    <w:basedOn w:val="1"/>
    <w:qFormat/>
    <w:uiPriority w:val="0"/>
    <w:pPr>
      <w:widowControl/>
      <w:textAlignment w:val="baseline"/>
    </w:pPr>
    <w:rPr>
      <w:rFonts w:ascii="宋体" w:hAnsi="Courier New"/>
      <w:szCs w:val="21"/>
    </w:rPr>
  </w:style>
  <w:style w:type="character" w:customStyle="1" w:styleId="208">
    <w:name w:val="正文首行缩进 2 Char"/>
    <w:qFormat/>
    <w:uiPriority w:val="0"/>
    <w:rPr>
      <w:rFonts w:ascii="宋体" w:hAnsi="Courier New" w:eastAsia="仿宋_GB2312"/>
      <w:kern w:val="2"/>
      <w:sz w:val="21"/>
    </w:rPr>
  </w:style>
  <w:style w:type="character" w:customStyle="1" w:styleId="209">
    <w:name w:val="批注文字 字符5"/>
    <w:qFormat/>
    <w:uiPriority w:val="0"/>
    <w:rPr>
      <w:rFonts w:ascii="Times New Roman" w:hAnsi="Times New Roman"/>
      <w:kern w:val="2"/>
      <w:sz w:val="21"/>
      <w:szCs w:val="24"/>
    </w:rPr>
  </w:style>
  <w:style w:type="character" w:customStyle="1" w:styleId="210">
    <w:name w:val="批注文字 字符6"/>
    <w:qFormat/>
    <w:uiPriority w:val="0"/>
    <w:rPr>
      <w:rFonts w:ascii="Times New Roman" w:hAnsi="Times New Roman"/>
      <w:kern w:val="2"/>
      <w:sz w:val="21"/>
      <w:szCs w:val="24"/>
    </w:rPr>
  </w:style>
  <w:style w:type="character" w:customStyle="1" w:styleId="211">
    <w:name w:val="font131"/>
    <w:qFormat/>
    <w:uiPriority w:val="0"/>
    <w:rPr>
      <w:rFonts w:hint="eastAsia" w:ascii="宋体" w:hAnsi="宋体" w:eastAsia="宋体"/>
      <w:color w:val="000000"/>
      <w:sz w:val="20"/>
      <w:szCs w:val="20"/>
      <w:u w:val="none"/>
    </w:rPr>
  </w:style>
  <w:style w:type="character" w:customStyle="1" w:styleId="212">
    <w:name w:val="font18"/>
    <w:qFormat/>
    <w:uiPriority w:val="0"/>
    <w:rPr>
      <w:rFonts w:hint="eastAsia" w:ascii="宋体" w:hAnsi="宋体" w:eastAsia="宋体"/>
      <w:color w:val="000000"/>
      <w:sz w:val="20"/>
      <w:szCs w:val="20"/>
      <w:u w:val="none"/>
    </w:rPr>
  </w:style>
  <w:style w:type="character" w:customStyle="1" w:styleId="213">
    <w:name w:val="font161"/>
    <w:qFormat/>
    <w:uiPriority w:val="0"/>
    <w:rPr>
      <w:rFonts w:hint="eastAsia" w:ascii="宋体" w:hAnsi="宋体" w:eastAsia="宋体"/>
      <w:color w:val="000000"/>
      <w:sz w:val="20"/>
      <w:szCs w:val="20"/>
      <w:u w:val="none"/>
    </w:rPr>
  </w:style>
  <w:style w:type="character" w:customStyle="1" w:styleId="214">
    <w:name w:val="font141"/>
    <w:qFormat/>
    <w:uiPriority w:val="0"/>
    <w:rPr>
      <w:rFonts w:hint="eastAsia" w:ascii="宋体" w:hAnsi="宋体" w:eastAsia="宋体"/>
      <w:color w:val="000000"/>
      <w:sz w:val="20"/>
      <w:szCs w:val="20"/>
      <w:u w:val="none"/>
    </w:rPr>
  </w:style>
  <w:style w:type="character" w:customStyle="1" w:styleId="215">
    <w:name w:val="font151"/>
    <w:qFormat/>
    <w:uiPriority w:val="0"/>
    <w:rPr>
      <w:rFonts w:hint="eastAsia" w:ascii="宋体" w:hAnsi="宋体" w:eastAsia="宋体"/>
      <w:color w:val="000000"/>
      <w:sz w:val="20"/>
      <w:szCs w:val="20"/>
      <w:u w:val="none"/>
    </w:rPr>
  </w:style>
  <w:style w:type="character" w:customStyle="1" w:styleId="216">
    <w:name w:val="批注文字 Char3"/>
    <w:qFormat/>
    <w:uiPriority w:val="0"/>
    <w:rPr>
      <w:rFonts w:ascii="Times New Roman" w:hAnsi="Times New Roman"/>
      <w:kern w:val="2"/>
      <w:sz w:val="21"/>
      <w:szCs w:val="24"/>
    </w:rPr>
  </w:style>
  <w:style w:type="character" w:customStyle="1" w:styleId="217">
    <w:name w:val="未处理的提及"/>
    <w:unhideWhenUsed/>
    <w:qFormat/>
    <w:uiPriority w:val="99"/>
    <w:rPr>
      <w:color w:val="605E5C"/>
      <w:shd w:val="clear" w:color="auto" w:fill="E1DFDD"/>
    </w:rPr>
  </w:style>
  <w:style w:type="paragraph" w:customStyle="1" w:styleId="218">
    <w:name w:val="List Paragraph1"/>
    <w:basedOn w:val="1"/>
    <w:qFormat/>
    <w:uiPriority w:val="0"/>
    <w:pPr>
      <w:ind w:firstLine="420" w:firstLineChars="200"/>
    </w:pPr>
    <w:rPr>
      <w:szCs w:val="21"/>
    </w:rPr>
  </w:style>
  <w:style w:type="paragraph" w:customStyle="1" w:styleId="219">
    <w:name w:val="正文-2字符首行缩进"/>
    <w:basedOn w:val="1"/>
    <w:qFormat/>
    <w:uiPriority w:val="0"/>
    <w:pPr>
      <w:widowControl/>
      <w:spacing w:line="360" w:lineRule="auto"/>
      <w:ind w:firstLine="200" w:firstLineChars="200"/>
    </w:pPr>
    <w:rPr>
      <w:rFonts w:ascii="仿宋_GB2312" w:hAnsi="Calibri" w:eastAsia="仿宋_GB2312"/>
      <w:kern w:val="0"/>
      <w:sz w:val="28"/>
      <w:szCs w:val="22"/>
    </w:rPr>
  </w:style>
  <w:style w:type="paragraph" w:customStyle="1" w:styleId="220">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https://www.gov.cn/zhengce/content/202509/W020250930645245947614.png" TargetMode="Externa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f347831f-130f-4f79-ab98-b85bf5ada447</errorID>
      <errorWord>（</errorWord>
      <group>L1_Format</group>
      <groupName>格式问题</groupName>
      <ability>L2_HalfPunc_CN</ability>
      <abilityName/>
      <candidateList>
        <item>(</item>
      </candidateList>
      <explain>文本全半角错误。</explain>
      <paraID>70FFFCFA</paraID>
      <start>12</start>
      <end>13</end>
      <status>unmodified</status>
      <modifiedWord/>
      <trackRevisions>false</trackRevisions>
    </reviewItem>
    <reviewItem>
      <errorID>fc6dd611-9fd2-4115-befc-9fd827ef3c3d</errorID>
      <errorWord>）</errorWord>
      <group>L1_Format</group>
      <groupName>格式问题</groupName>
      <ability>L2_HalfPunc_CN</ability>
      <abilityName/>
      <candidateList>
        <item>)</item>
      </candidateList>
      <explain>文本全半角错误。</explain>
      <paraID>70FFFCFA</paraID>
      <start>34</start>
      <end>35</end>
      <status>unmodified</status>
      <modifiedWord/>
      <trackRevisions>false</trackRevisions>
    </reviewItem>
    <reviewItem>
      <errorID>f045aced-a751-4d82-b651-001749c9baa2</errorID>
      <errorWord>/）</errorWord>
      <group>L1_Punc</group>
      <groupName>标点问题</groupName>
      <ability>L2_Punc_CN</ability>
      <abilityName/>
      <candidateList>
        <item>）</item>
      </candidateList>
      <explain/>
      <paraID>47B0255C</paraID>
      <start>74</start>
      <end>76</end>
      <status>unmodified</status>
      <modifiedWord/>
      <trackRevisions>false</trackRevisions>
    </reviewItem>
    <reviewItem>
      <errorID>10b02b4c-7001-4eb3-907a-91c47dda7cdc</errorID>
      <errorWord>(</errorWord>
      <group>L1_Format</group>
      <groupName>格式问题</groupName>
      <ability>L2_HalfPunc_CN</ability>
      <abilityName/>
      <candidateList>
        <item>（</item>
      </candidateList>
      <explain>文本全半角错误。</explain>
      <paraID>20F85CE9</paraID>
      <start>40</start>
      <end>41</end>
      <status>unmodified</status>
      <modifiedWord/>
      <trackRevisions>false</trackRevisions>
    </reviewItem>
    <reviewItem>
      <errorID>5289e23b-d899-425d-b136-e4a4361d3c90</errorID>
      <errorWord>[2026]</errorWord>
      <group>L1_Punc</group>
      <groupName>标点问题</groupName>
      <ability>L2_Punc_CN</ability>
      <abilityName/>
      <candidateList>
        <item>〔2026〕</item>
      </candidateList>
      <explain/>
      <paraID>20F85CE9</paraID>
      <start>45</start>
      <end>51</end>
      <status>unmodified</status>
      <modifiedWord/>
      <trackRevisions>false</trackRevisions>
    </reviewItem>
    <reviewItem>
      <errorID>05a0cf40-974f-4e78-a918-f2f788854e9e</errorID>
      <errorWord>至2025年12</errorWord>
      <group>L1_Word</group>
      <groupName>字词问题</groupName>
      <ability>L2_Typo</ability>
      <abilityName>字词错误</abilityName>
      <candidateList>
        <item>截至2025年12</item>
      </candidateList>
      <explain/>
      <paraID>7FE8CF9B</paraID>
      <start>26</start>
      <end>34</end>
      <status>unmodified</status>
      <modifiedWord/>
      <trackRevisions>false</trackRevisions>
    </reviewItem>
    <reviewItem>
      <errorID>94581071-fe0c-4694-9c52-91ee43c6b3fa</errorID>
      <errorWord>叁年</errorWord>
      <group>L1_Word</group>
      <groupName>字词问题</groupName>
      <ability>L2_Typo</ability>
      <abilityName>字词错误</abilityName>
      <candidateList>
        <item>三年</item>
      </candidateList>
      <explain/>
      <paraID>72C5FB63</paraID>
      <start>7</start>
      <end>9</end>
      <status>unmodified</status>
      <modifiedWord/>
      <trackRevisions>false</trackRevisions>
    </reviewItem>
    <reviewItem>
      <errorID>9a4dfb5e-c64b-46be-9fa9-8dcb7a7cbc82</errorID>
      <errorWord>日至2026年</errorWord>
      <group>L1_Word</group>
      <groupName>字词问题</groupName>
      <ability>L2_Typo</ability>
      <abilityName>字词错误</abilityName>
      <candidateList>
        <item>日起至2026年</item>
      </candidateList>
      <explain/>
      <paraID> 3B9C7EE</paraID>
      <start>13</start>
      <end>20</end>
      <status>unmodified</status>
      <modifiedWord/>
      <trackRevisions>false</trackRevisions>
    </reviewItem>
    <reviewItem>
      <errorID>a4b074e3-c0dc-403e-a631-139b178aad50</errorID>
      <errorWord>上午0:00</errorWord>
      <group>L1_Knowledge</group>
      <groupName>知识性问题</groupName>
      <ability>L2_Time</ability>
      <abilityName>日期时间</abilityName>
      <candidateList/>
      <explain>时间与前缀不匹配，可能的时间前缀有“下午、晚上、凌晨、午夜”。</explain>
      <paraID> 3B9C7EE</paraID>
      <start>29</start>
      <end>35</end>
      <status>unmodified</status>
      <modifiedWord/>
      <trackRevisions>false</trackRevisions>
    </reviewItem>
    <reviewItem>
      <errorID>481461f3-7c21-4700-abd7-fd9a7b1cdeb4</errorID>
      <errorWord>/）</errorWord>
      <group>L1_Punc</group>
      <groupName>标点问题</groupName>
      <ability>L2_Punc_CN</ability>
      <abilityName/>
      <candidateList>
        <item>）</item>
      </candidateList>
      <explain/>
      <paraID>352F05D9</paraID>
      <start>45</start>
      <end>47</end>
      <status>unmodified</status>
      <modifiedWord/>
      <trackRevisions>false</trackRevisions>
    </reviewItem>
    <reviewItem>
      <errorID>d1b488de-2376-44e9-9d60-02e74ef63a0c</errorID>
      <errorWord>/）</errorWord>
      <group>L1_Punc</group>
      <groupName>标点问题</groupName>
      <ability>L2_Punc_CN</ability>
      <abilityName/>
      <candidateList>
        <item>）</item>
      </candidateList>
      <explain/>
      <paraID>4ADDEC03</paraID>
      <start>81</start>
      <end>83</end>
      <status>unmodified</status>
      <modifiedWord/>
      <trackRevisions>false</trackRevisions>
    </reviewItem>
    <reviewItem>
      <errorID>25c2f024-f009-4847-9d3c-91bd60031499</errorID>
      <errorWord>-</errorWord>
      <group>L1_Format</group>
      <groupName>格式问题</groupName>
      <ability>L2_HalfPunc_CN</ability>
      <abilityName/>
      <candidateList>
        <item>－</item>
      </candidateList>
      <explain>文本全半角错误。</explain>
      <paraID>4ADDEC03</paraID>
      <start>83</start>
      <end>84</end>
      <status>unmodified</status>
      <modifiedWord/>
      <trackRevisions>false</trackRevisions>
    </reviewItem>
    <reviewItem>
      <errorID>6b5d8194-bc86-46da-bae4-c93be515949e</errorID>
      <errorWord>-</errorWord>
      <group>L1_Format</group>
      <groupName>格式问题</groupName>
      <ability>L2_HalfPunc_CN</ability>
      <abilityName/>
      <candidateList>
        <item>－</item>
      </candidateList>
      <explain>文本全半角错误。</explain>
      <paraID>4ADDEC03</paraID>
      <start>136</start>
      <end>137</end>
      <status>unmodified</status>
      <modifiedWord/>
      <trackRevisions>false</trackRevisions>
    </reviewItem>
    <reviewItem>
      <errorID>c0e1d400-385d-4a95-86a6-baa370063432</errorID>
      <errorWord>/）</errorWord>
      <group>L1_Punc</group>
      <groupName>标点问题</groupName>
      <ability>L2_Punc_CN</ability>
      <abilityName/>
      <candidateList>
        <item>）</item>
      </candidateList>
      <explain/>
      <paraID> 676B819</paraID>
      <start>47</start>
      <end>49</end>
      <status>unmodified</status>
      <modifiedWord/>
      <trackRevisions>false</trackRevisions>
    </reviewItem>
    <reviewItem>
      <errorID>2556032c-06a2-4a02-8be1-6b09ff699a58</errorID>
      <errorWord>/）</errorWord>
      <group>L1_Punc</group>
      <groupName>标点问题</groupName>
      <ability>L2_Punc_CN</ability>
      <abilityName/>
      <candidateList>
        <item>）</item>
      </candidateList>
      <explain/>
      <paraID>   E4FB2</paraID>
      <start>111</start>
      <end>113</end>
      <status>unmodified</status>
      <modifiedWord/>
      <trackRevisions>false</trackRevisions>
    </reviewItem>
    <reviewItem>
      <errorID>75abe886-d227-4214-b148-04a4fa41bbcb</errorID>
      <errorWord>/）</errorWord>
      <group>L1_Punc</group>
      <groupName>标点问题</groupName>
      <ability>L2_Punc_CN</ability>
      <abilityName/>
      <candidateList>
        <item>）</item>
      </candidateList>
      <explain/>
      <paraID>24BD26E3</paraID>
      <start>62</start>
      <end>64</end>
      <status>unmodified</status>
      <modifiedWord/>
      <trackRevisions>false</trackRevisions>
    </reviewItem>
    <reviewItem>
      <errorID>99ef92ca-186f-485c-9f6a-799d5ad1ce0e</errorID>
      <errorWord>-</errorWord>
      <group>L1_Format</group>
      <groupName>格式问题</groupName>
      <ability>L2_HalfPunc_CN</ability>
      <abilityName/>
      <candidateList>
        <item>－</item>
      </candidateList>
      <explain>文本全半角错误。</explain>
      <paraID>24BD26E3</paraID>
      <start>266</start>
      <end>267</end>
      <status>unmodified</status>
      <modifiedWord/>
      <trackRevisions>false</trackRevisions>
    </reviewItem>
    <reviewItem>
      <errorID>3ce6a84b-1d49-4103-8977-8308d961d353</errorID>
      <errorWord>-</errorWord>
      <group>L1_Format</group>
      <groupName>格式问题</groupName>
      <ability>L2_HalfPunc_CN</ability>
      <abilityName/>
      <candidateList>
        <item>－</item>
      </candidateList>
      <explain>文本全半角错误。</explain>
      <paraID>24BD26E3</paraID>
      <start>271</start>
      <end>272</end>
      <status>unmodified</status>
      <modifiedWord/>
      <trackRevisions>false</trackRevisions>
    </reviewItem>
    <reviewItem>
      <errorID>1d1d9867-54db-4b05-8a41-412519704c56</errorID>
      <errorWord>-</errorWord>
      <group>L1_Format</group>
      <groupName>格式问题</groupName>
      <ability>L2_HalfPunc_CN</ability>
      <abilityName/>
      <candidateList>
        <item>－</item>
      </candidateList>
      <explain>文本全半角错误。</explain>
      <paraID>24BD26E3</paraID>
      <start>276</start>
      <end>277</end>
      <status>unmodified</status>
      <modifiedWord/>
      <trackRevisions>false</trackRevisions>
    </reviewItem>
    <reviewItem>
      <errorID>5deeae51-69a4-4029-8866-4a4cf261abcc</errorID>
      <errorWord>-</errorWord>
      <group>L1_Format</group>
      <groupName>格式问题</groupName>
      <ability>L2_HalfPunc_CN</ability>
      <abilityName/>
      <candidateList>
        <item>－</item>
      </candidateList>
      <explain>文本全半角错误。</explain>
      <paraID>24BD26E3</paraID>
      <start>282</start>
      <end>283</end>
      <status>unmodified</status>
      <modifiedWord/>
      <trackRevisions>false</trackRevisions>
    </reviewItem>
    <reviewItem>
      <errorID>50332610-3c59-4565-9864-f23671a2df15</errorID>
      <errorWord>-</errorWord>
      <group>L1_Format</group>
      <groupName>格式问题</groupName>
      <ability>L2_HalfPunc_CN</ability>
      <abilityName/>
      <candidateList>
        <item>－</item>
      </candidateList>
      <explain>文本全半角错误。</explain>
      <paraID>24BD26E3</paraID>
      <start>299</start>
      <end>300</end>
      <status>unmodified</status>
      <modifiedWord/>
      <trackRevisions>false</trackRevisions>
    </reviewItem>
    <reviewItem>
      <errorID>18685fef-f83f-4ac2-badf-73824e0c4a55</errorID>
      <errorWord>-</errorWord>
      <group>L1_Format</group>
      <groupName>格式问题</groupName>
      <ability>L2_HalfPunc_CN</ability>
      <abilityName/>
      <candidateList>
        <item>－</item>
      </candidateList>
      <explain>文本全半角错误。</explain>
      <paraID>500480C1</paraID>
      <start>108</start>
      <end>109</end>
      <status>unmodified</status>
      <modifiedWord/>
      <trackRevisions>false</trackRevisions>
    </reviewItem>
    <reviewItem>
      <errorID>33813625-fc16-409d-bbd6-2f592df630b9</errorID>
      <errorWord>-</errorWord>
      <group>L1_Format</group>
      <groupName>格式问题</groupName>
      <ability>L2_HalfPunc_CN</ability>
      <abilityName/>
      <candidateList>
        <item>－</item>
      </candidateList>
      <explain>文本全半角错误。</explain>
      <paraID>500480C1</paraID>
      <start>137</start>
      <end>138</end>
      <status>unmodified</status>
      <modifiedWord/>
      <trackRevisions>false</trackRevisions>
    </reviewItem>
    <reviewItem>
      <errorID>2b3c4330-9079-4bc4-abfd-60326f62bccb</errorID>
      <errorWord>操作合</errorWord>
      <group>L1_Word</group>
      <groupName>字词问题</groupName>
      <ability>L2_Typo</ability>
      <abilityName>字词错误</abilityName>
      <candidateList>
        <item>操作台</item>
      </candidateList>
      <explain/>
      <paraID>64806321</paraID>
      <start>6</start>
      <end>9</end>
      <status>unmodified</status>
      <modifiedWord/>
      <trackRevisions>false</trackRevisions>
    </reviewItem>
    <reviewItem>
      <errorID>99781612-6e13-4c77-94b8-81abca5df445</errorID>
      <errorWord>,</errorWord>
      <group>L1_Format</group>
      <groupName>格式问题</groupName>
      <ability>L2_HalfPunc_CN</ability>
      <abilityName/>
      <candidateList>
        <item>，</item>
      </candidateList>
      <explain>文本全半角错误。</explain>
      <paraID>75DFDF40</paraID>
      <start>8</start>
      <end>9</end>
      <status>unmodified</status>
      <modifiedWord/>
      <trackRevisions>false</trackRevisions>
    </reviewItem>
    <reviewItem>
      <errorID>851a5976-ea11-4d78-b2ea-ac4c72970aed</errorID>
      <errorWord>至2025年12</errorWord>
      <group>L1_Word</group>
      <groupName>字词问题</groupName>
      <ability>L2_Typo</ability>
      <abilityName>字词错误</abilityName>
      <candidateList>
        <item>截至2025年12</item>
      </candidateList>
      <explain/>
      <paraID>16A69156</paraID>
      <start>26</start>
      <end>34</end>
      <status>unmodified</status>
      <modifiedWord/>
      <trackRevisions>false</trackRevisions>
    </reviewItem>
    <reviewItem>
      <errorID>558c7d33-a54a-438c-9200-bacb2081209e</errorID>
      <errorWord>叁年</errorWord>
      <group>L1_Word</group>
      <groupName>字词问题</groupName>
      <ability>L2_Typo</ability>
      <abilityName>字词错误</abilityName>
      <candidateList>
        <item>三年</item>
      </candidateList>
      <explain/>
      <paraID>4F7DA295</paraID>
      <start>0</start>
      <end>2</end>
      <status>unmodified</status>
      <modifiedWord/>
      <trackRevisions>false</trackRevisions>
    </reviewItem>
    <reviewItem>
      <errorID>839aca9a-99a9-4948-bd60-039432393497</errorID>
      <errorWord>，</errorWord>
      <group>L1_Word</group>
      <groupName>字词问题</groupName>
      <ability>L2_Typo</ability>
      <abilityName>字词错误</abilityName>
      <candidateList>
        <item>，在</item>
      </candidateList>
      <explain/>
      <paraID>2696A098</paraID>
      <start>28</start>
      <end>29</end>
      <status>unmodified</status>
      <modifiedWord/>
      <trackRevisions>false</trackRevisions>
    </reviewItem>
    <reviewItem>
      <errorID>f1e33d71-2adf-4406-b08e-455f874478be</errorID>
      <errorWord>做出</errorWord>
      <group>L1_Word</group>
      <groupName>字词问题</groupName>
      <ability>L2_Typo</ability>
      <abilityName>字词错误</abilityName>
      <candidateList>
        <item>作出</item>
      </candidateList>
      <explain/>
      <paraID>75AEDB5D</paraID>
      <start>69</start>
      <end>71</end>
      <status>unmodified</status>
      <modifiedWord/>
      <trackRevisions>false</trackRevisions>
    </reviewItem>
    <reviewItem>
      <errorID>b7c8e0d2-ddf8-401e-b839-412365179565</errorID>
      <errorWord>作</errorWord>
      <group>L1_Word</group>
      <groupName>字词问题</groupName>
      <ability>L2_Typo</ability>
      <abilityName>字词错误</abilityName>
      <candidateList>
        <item>作和</item>
      </candidateList>
      <explain/>
      <paraID>64F69816</paraID>
      <start>7</start>
      <end>8</end>
      <status>unmodified</status>
      <modifiedWord/>
      <trackRevisions>false</trackRevisions>
    </reviewItem>
    <reviewItem>
      <errorID>5ddb5928-20f0-4923-8163-70e0187813a0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74A50722</paraID>
      <start>1</start>
      <end>4</end>
      <status>unmodified</status>
      <modifiedWord/>
      <trackRevisions>false</trackRevisions>
    </reviewItem>
    <reviewItem>
      <errorID>f9618c42-e434-4263-9d1a-b583c7fa513b</errorID>
      <errorWord>值勤</errorWord>
      <group>L1_Word</group>
      <groupName>字词问题</groupName>
      <ability>L2_Typo</ability>
      <abilityName>字词错误</abilityName>
      <candidateList>
        <item>执勤</item>
      </candidateList>
      <explain>〈动〉执行勤务：～民警。</explain>
      <paraID>230682BA</paraID>
      <start>9</start>
      <end>11</end>
      <status>unmodified</status>
      <modifiedWord/>
      <trackRevisions>false</trackRevisions>
    </reviewItem>
    <reviewItem>
      <errorID>876dea39-d3e5-4c62-870a-a27bd0b784b2</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27A494A0</paraID>
      <start>1</start>
      <end>4</end>
      <status>unmodified</status>
      <modifiedWord/>
      <trackRevisions>false</trackRevisions>
    </reviewItem>
    <reviewItem>
      <errorID>e291dc11-188d-43ac-9bdd-7f7901b76ebc</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1FA35F94</paraID>
      <start>1</start>
      <end>4</end>
      <status>unmodified</status>
      <modifiedWord/>
      <trackRevisions>false</trackRevisions>
    </reviewItem>
    <reviewItem>
      <errorID>c46e7af9-cb8e-472c-80b9-c6c5bb812343</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3497D298</paraID>
      <start>1</start>
      <end>4</end>
      <status>unmodified</status>
      <modifiedWord/>
      <trackRevisions>false</trackRevisions>
    </reviewItem>
    <reviewItem>
      <errorID>02ed3b71-79eb-4c85-95eb-f9013efb20c7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43FB83F9</paraID>
      <start>0</start>
      <end>2</end>
      <status>unmodified</status>
      <modifiedWord/>
      <trackRevisions>false</trackRevisions>
    </reviewItem>
    <reviewItem>
      <errorID>6534008a-6b03-429a-a94c-53397a136e4a</errorID>
      <errorWord>(</errorWord>
      <group>L1_Format</group>
      <groupName>格式问题</groupName>
      <ability>L2_HalfPunc_CN</ability>
      <abilityName/>
      <candidateList>
        <item>（</item>
      </candidateList>
      <explain>文本全半角错误。</explain>
      <paraID>43FB83F9</paraID>
      <start>20</start>
      <end>21</end>
      <status>unmodified</status>
      <modifiedWord/>
      <trackRevisions>false</trackRevisions>
    </reviewItem>
    <reviewItem>
      <errorID>49a97d96-ffe6-4869-a783-ec72772e189c</errorID>
      <errorWord>)</errorWord>
      <group>L1_Format</group>
      <groupName>格式问题</groupName>
      <ability>L2_HalfPunc_CN</ability>
      <abilityName/>
      <candidateList>
        <item>）</item>
      </candidateList>
      <explain>文本全半角错误。</explain>
      <paraID>43FB83F9</paraID>
      <start>24</start>
      <end>25</end>
      <status>unmodified</status>
      <modifiedWord/>
      <trackRevisions>false</trackRevisions>
    </reviewItem>
    <reviewItem>
      <errorID>7092e53e-ec2e-43b9-a3d3-457842094912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348CB685</paraID>
      <start>1</start>
      <end>4</end>
      <status>unmodified</status>
      <modifiedWord/>
      <trackRevisions>false</trackRevisions>
    </reviewItem>
    <reviewItem>
      <errorID>7c987fb5-4d14-4ebd-b7c5-6b514bae0103</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608B32D2</paraID>
      <start>1</start>
      <end>4</end>
      <status>unmodified</status>
      <modifiedWord/>
      <trackRevisions>false</trackRevisions>
    </reviewItem>
    <reviewItem>
      <errorID>3dfa0247-1374-47f2-a925-0406bea3eba9</errorID>
      <errorWord>栓绳</errorWord>
      <group>L1_Word</group>
      <groupName>字词问题</groupName>
      <ability>L2_Typo</ability>
      <abilityName>字词错误</abilityName>
      <candidateList>
        <item>拴绳</item>
      </candidateList>
      <explain/>
      <paraID>19EBEE56</paraID>
      <start>22</start>
      <end>24</end>
      <status>unmodified</status>
      <modifiedWord/>
      <trackRevisions>false</trackRevisions>
    </reviewItem>
    <reviewItem>
      <errorID>b7fc2f07-73d4-4b4c-91e8-3392f0142745</errorID>
      <errorWord>提高</errorWord>
      <group>L1_Grammar</group>
      <groupName>语法问题</groupName>
      <ability>L2_Grammar</ability>
      <abilityName>语法错误</abilityName>
      <candidateList>
        <item>增强</item>
      </candidateList>
      <explain>“提高～意识”搭配不当，建议修改为“增强～意识”。</explain>
      <paraID>45C08EE0</paraID>
      <start>12</start>
      <end>14</end>
      <status>unmodified</status>
      <modifiedWord/>
      <trackRevisions>false</trackRevisions>
    </reviewItem>
    <reviewItem>
      <errorID>e0f5c1d4-fa77-4f0d-b9af-f29a59372daa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3FB19B87</paraID>
      <start>0</start>
      <end>3</end>
      <status>unmodified</status>
      <modifiedWord/>
      <trackRevisions>false</trackRevisions>
    </reviewItem>
    <reviewItem>
      <errorID>65fe7fff-cee2-4f0b-abf9-71a983164c1b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3FB19B87</paraID>
      <start>35</start>
      <end>37</end>
      <status>unmodified</status>
      <modifiedWord/>
      <trackRevisions>false</trackRevisions>
    </reviewItem>
    <reviewItem>
      <errorID>a73f894e-b677-433e-a36f-1a48a04e0554</errorID>
      <errorWord>窜岗</errorWord>
      <group>L1_Word</group>
      <groupName>字词问题</groupName>
      <ability>L2_Typo</ability>
      <abilityName>字词错误</abilityName>
      <candidateList>
        <item>串岗</item>
      </candidateList>
      <explain/>
      <paraID>62D66C16</paraID>
      <start>23</start>
      <end>25</end>
      <status>unmodified</status>
      <modifiedWord/>
      <trackRevisions>false</trackRevisions>
    </reviewItem>
    <reviewItem>
      <errorID>983e223e-6be5-4548-8c7d-5bce934f2a49</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20064BCA</paraID>
      <start>0</start>
      <end>3</end>
      <status>unmodified</status>
      <modifiedWord/>
      <trackRevisions>false</trackRevisions>
    </reviewItem>
    <reviewItem>
      <errorID>a79da896-b150-45c1-9d15-cf939627c553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6D7B5579</paraID>
      <start>0</start>
      <end>3</end>
      <status>unmodified</status>
      <modifiedWord/>
      <trackRevisions>false</trackRevisions>
    </reviewItem>
    <reviewItem>
      <errorID>329ca509-c4fe-4fa6-abc4-791b467b31c9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7C24A698</paraID>
      <start>0</start>
      <end>3</end>
      <status>unmodified</status>
      <modifiedWord/>
      <trackRevisions>false</trackRevisions>
    </reviewItem>
    <reviewItem>
      <errorID>52ac2f68-74ed-48a2-8274-184138ce8596</errorID>
      <errorWord>叁年</errorWord>
      <group>L1_Word</group>
      <groupName>字词问题</groupName>
      <ability>L2_Typo</ability>
      <abilityName>字词错误</abilityName>
      <candidateList>
        <item>三年</item>
      </candidateList>
      <explain/>
      <paraID>71962D29</paraID>
      <start>7</start>
      <end>9</end>
      <status>unmodified</status>
      <modifiedWord/>
      <trackRevisions>false</trackRevisions>
    </reviewItem>
    <reviewItem>
      <errorID>028d9d38-d086-4cab-9339-36e7a6d5f412</errorID>
      <errorWord>月的</errorWord>
      <group>L1_Word</group>
      <groupName>字词问题</groupName>
      <ability>L2_Typo</ability>
      <abilityName>字词错误</abilityName>
      <candidateList>
        <item>月</item>
      </candidateList>
      <explain/>
      <paraID>69B0DDA0</paraID>
      <start>30</start>
      <end>32</end>
      <status>unmodified</status>
      <modifiedWord/>
      <trackRevisions>false</trackRevisions>
    </reviewItem>
    <reviewItem>
      <errorID>8a35c75b-ece3-4579-a14c-d60bc814a38c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1482427</paraID>
      <start>0</start>
      <end>2</end>
      <status>unmodified</status>
      <modifiedWord/>
      <trackRevisions>false</trackRevisions>
    </reviewItem>
    <reviewItem>
      <errorID>62879296-da09-4eed-b711-70ab26fdb569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31B03E27</paraID>
      <start>0</start>
      <end>2</end>
      <status>unmodified</status>
      <modifiedWord/>
      <trackRevisions>false</trackRevisions>
    </reviewItem>
    <reviewItem>
      <errorID>f690e608-52c7-4ae9-8e4a-6cf9ebe83812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6EA9A407</paraID>
      <start>0</start>
      <end>2</end>
      <status>unmodified</status>
      <modifiedWord/>
      <trackRevisions>false</trackRevisions>
    </reviewItem>
    <reviewItem>
      <errorID>7672712b-7f33-4794-a2db-353693113a5f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505CF93E</paraID>
      <start>0</start>
      <end>2</end>
      <status>unmodified</status>
      <modifiedWord/>
      <trackRevisions>false</trackRevisions>
    </reviewItem>
    <reviewItem>
      <errorID>0706785a-206f-4d6c-9760-e2403bdd1b8a</errorID>
      <errorWord>人</errorWord>
      <group>L1_Word</group>
      <groupName>字词问题</groupName>
      <ability>L2_Typo</ability>
      <abilityName>字词错误</abilityName>
      <candidateList>
        <item>人在</item>
      </candidateList>
      <explain/>
      <paraID>505CF93E</paraID>
      <start>5</start>
      <end>6</end>
      <status>unmodified</status>
      <modifiedWord/>
      <trackRevisions>false</trackRevisions>
    </reviewItem>
    <reviewItem>
      <errorID>76f2f72b-6e8e-4d9f-a250-77d288c2afb3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29BC7517</paraID>
      <start>0</start>
      <end>2</end>
      <status>unmodified</status>
      <modifiedWord/>
      <trackRevisions>false</trackRevisions>
    </reviewItem>
    <reviewItem>
      <errorID>fe5c1e6b-ff64-45e1-b4a0-4fa0d4b6eb32</errorID>
      <errorWord>扣</errorWord>
      <group>L1_Word</group>
      <groupName>字词问题</groupName>
      <ability>L2_Typo</ability>
      <abilityName>字词错误</abilityName>
      <candidateList>
        <item>扣除</item>
      </candidateList>
      <explain/>
      <paraID>29BC7517</paraID>
      <start>37</start>
      <end>38</end>
      <status>unmodified</status>
      <modifiedWord/>
      <trackRevisions>false</trackRevisions>
    </reviewItem>
    <reviewItem>
      <errorID>235678d0-cfa9-4379-8234-6b0a64ac2948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4827D533</paraID>
      <start>0</start>
      <end>2</end>
      <status>unmodified</status>
      <modifiedWord/>
      <trackRevisions>false</trackRevisions>
    </reviewItem>
    <reviewItem>
      <errorID>c907b6ca-71ba-41b2-9d5f-ee2fea20cacc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23C4854D</paraID>
      <start>0</start>
      <end>2</end>
      <status>unmodified</status>
      <modifiedWord/>
      <trackRevisions>false</trackRevisions>
    </reviewItem>
    <reviewItem>
      <errorID>29d3998a-b814-4f2c-8b3e-b5bc79faaf7e</errorID>
      <errorWord>推委</errorWord>
      <group>L1_Word</group>
      <groupName>字词问题</groupName>
      <ability>L2_Variant</ability>
      <abilityName>异形词</abilityName>
      <candidateList>
        <item>推诿</item>
      </candidateList>
      <explain>词汇[推委]的规范词形写作[推诿]。</explain>
      <paraID>23C4854D</paraID>
      <start>22</start>
      <end>24</end>
      <status>unmodified</status>
      <modifiedWord/>
      <trackRevisions>false</trackRevisions>
    </reviewItem>
    <reviewItem>
      <errorID>c3072456-5c14-47e0-b81b-fd6891d85571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38D0B03</paraID>
      <start>0</start>
      <end>2</end>
      <status>unmodified</status>
      <modifiedWord/>
      <trackRevisions>false</trackRevisions>
    </reviewItem>
    <reviewItem>
      <errorID>995c0d74-ea66-4e51-8a6f-29e473b59c20</errorID>
      <errorWord>超</errorWord>
      <group>L1_Word</group>
      <groupName>字词问题</groupName>
      <ability>L2_Typo</ability>
      <abilityName>字词错误</abilityName>
      <candidateList>
        <item>超过</item>
      </candidateList>
      <explain/>
      <paraID>240936AC</paraID>
      <start>39</start>
      <end>40</end>
      <status>unmodified</status>
      <modifiedWord/>
      <trackRevisions>false</trackRevisions>
    </reviewItem>
    <reviewItem>
      <errorID>3e204e05-0c33-4fef-a4f1-2ccdc9af79ce</errorID>
      <errorWord>[2011]300号</errorWord>
      <group>L1_Knowledge</group>
      <groupName>知识性问题</groupName>
      <ability>L2_Knowledge</ability>
      <abilityName>其他知识</abilityName>
      <candidateList>
        <item>〔2011〕300号</item>
      </candidateList>
      <explain>发文字号格式错误。</explain>
      <paraID>50848754</paraID>
      <start>6</start>
      <end>16</end>
      <status>unmodified</status>
      <modifiedWord/>
      <trackRevisions>false</trackRevisions>
    </reviewItem>
    <reviewItem>
      <errorID>1e76fbb6-42f5-4249-8a6d-b0160691beb6</errorID>
      <errorWord>[2009]36号</errorWord>
      <group>L1_Knowledge</group>
      <groupName>知识性问题</groupName>
      <ability>L2_Knowledge</ability>
      <abilityName>其他知识</abilityName>
      <candidateList>
        <item>〔2009〕36号</item>
      </candidateList>
      <explain>发文字号格式错误。</explain>
      <paraID>6085A082</paraID>
      <start>49</start>
      <end>58</end>
      <status>unmodified</status>
      <modifiedWord/>
      <trackRevisions>false</trackRevisions>
    </reviewItem>
    <reviewItem>
      <errorID>75405594-a59a-4f3f-b4b0-9d508d00a905</errorID>
      <errorWord>件</errorWord>
      <group>L1_Word</group>
      <groupName>字词问题</groupName>
      <ability>L2_Typo</ability>
      <abilityName>字词错误</abilityName>
      <candidateList>
        <item>件由</item>
      </candidateList>
      <explain/>
      <paraID>4EDF31A9</paraID>
      <start>22</start>
      <end>23</end>
      <status>unmodified</status>
      <modifiedWord/>
      <trackRevisions>false</trackRevisions>
    </reviewItem>
    <reviewItem>
      <errorID>05b9435e-ad22-4473-b85d-7fb18c605dc0</errorID>
      <errorWord>，</errorWord>
      <group>L1_Word</group>
      <groupName>字词问题</groupName>
      <ability>L2_Typo</ability>
      <abilityName>字词错误</abilityName>
      <candidateList>
        <item>，在</item>
      </candidateList>
      <explain/>
      <paraID>4EDF31A9</paraID>
      <start>48</start>
      <end>49</end>
      <status>unmodified</status>
      <modifiedWord/>
      <trackRevisions>false</trackRevisions>
    </reviewItem>
    <reviewItem>
      <errorID>25324ff2-879c-4058-adc0-8c3e77df6127</errorID>
      <errorWord>（</errorWord>
      <group>L1_Punc</group>
      <groupName>标点问题</groupName>
      <ability>L2_Punc_CN</ability>
      <abilityName/>
      <candidateList/>
      <explain>同一形式括号套用。</explain>
      <paraID>694CA9B0</paraID>
      <start>160</start>
      <end>161</end>
      <status>unmodified</status>
      <modifiedWord/>
      <trackRevisions>false</trackRevisions>
    </reviewItem>
    <reviewItem>
      <errorID>d56f3658-a4cc-4942-998d-7b344ad9b22f</errorID>
      <errorWord>）</errorWord>
      <group>L1_Punc</group>
      <groupName>标点问题</groupName>
      <ability>L2_Punc_CN</ability>
      <abilityName/>
      <candidateList/>
      <explain>同一形式括号套用。</explain>
      <paraID>694CA9B0</paraID>
      <start>178</start>
      <end>179</end>
      <status>unmodified</status>
      <modifiedWord/>
      <trackRevisions>false</trackRevisions>
    </reviewItem>
    <reviewItem>
      <errorID>384bbf4b-9594-4fda-b619-f3b618e7cced</errorID>
      <errorWord>（</errorWord>
      <group>L1_Punc</group>
      <groupName>标点问题</groupName>
      <ability>L2_Punc_CN</ability>
      <abilityName/>
      <candidateList/>
      <explain>同一形式括号套用。</explain>
      <paraID>694CA9B0</paraID>
      <start>179</start>
      <end>180</end>
      <status>unmodified</status>
      <modifiedWord/>
      <trackRevisions>false</trackRevisions>
    </reviewItem>
    <reviewItem>
      <errorID>a65c4df4-3751-4bce-957e-33463cb10939</errorID>
      <errorWord>）</errorWord>
      <group>L1_Punc</group>
      <groupName>标点问题</groupName>
      <ability>L2_Punc_CN</ability>
      <abilityName/>
      <candidateList/>
      <explain>同一形式括号套用。</explain>
      <paraID>694CA9B0</paraID>
      <start>197</start>
      <end>198</end>
      <status>unmodified</status>
      <modifiedWord/>
      <trackRevisions>false</trackRevisions>
    </reviewItem>
    <reviewItem>
      <errorID>0fdd263a-ae07-4447-9dec-7e46a6c64190</errorID>
      <errorWord>（</errorWord>
      <group>L1_Format</group>
      <groupName>格式问题</groupName>
      <ability>L2_HalfPunc_CN</ability>
      <abilityName/>
      <candidateList>
        <item>(</item>
      </candidateList>
      <explain>文本全半角错误。</explain>
      <paraID>44A887FC</paraID>
      <start>4</start>
      <end>5</end>
      <status>unmodified</status>
      <modifiedWord/>
      <trackRevisions>false</trackRevisions>
    </reviewItem>
    <reviewItem>
      <errorID>b1e45fd0-f553-4f0f-b8a0-0c3560d64f05</errorID>
      <errorWord>）</errorWord>
      <group>L1_Format</group>
      <groupName>格式问题</groupName>
      <ability>L2_HalfPunc_CN</ability>
      <abilityName/>
      <candidateList>
        <item>)</item>
      </candidateList>
      <explain>文本全半角错误。</explain>
      <paraID>44A887FC</paraID>
      <start>6</start>
      <end>7</end>
      <status>unmodified</status>
      <modifiedWord/>
      <trackRevisions>false</trackRevisions>
    </reviewItem>
    <reviewItem>
      <errorID>2022bd51-cada-4e3a-b757-d25ebf3aae10</errorID>
      <errorWord>（</errorWord>
      <group>L1_Format</group>
      <groupName>格式问题</groupName>
      <ability>L2_HalfPunc_CN</ability>
      <abilityName/>
      <candidateList>
        <item>(</item>
      </candidateList>
      <explain>文本全半角错误。</explain>
      <paraID>2285B2DC</paraID>
      <start>4</start>
      <end>5</end>
      <status>unmodified</status>
      <modifiedWord/>
      <trackRevisions>false</trackRevisions>
    </reviewItem>
    <reviewItem>
      <errorID>b1d2b586-673a-420d-b5a6-bfc9c3061db9</errorID>
      <errorWord>）</errorWord>
      <group>L1_Format</group>
      <groupName>格式问题</groupName>
      <ability>L2_HalfPunc_CN</ability>
      <abilityName/>
      <candidateList>
        <item>)</item>
      </candidateList>
      <explain>文本全半角错误。</explain>
      <paraID>2285B2DC</paraID>
      <start>6</start>
      <end>7</end>
      <status>unmodified</status>
      <modifiedWord/>
      <trackRevisions>false</trackRevisions>
    </reviewItem>
    <reviewItem>
      <errorID>d7b68768-e426-4705-a971-5b8df4a7af03</errorID>
      <errorWord>作为在</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22C45A58</paraID>
      <start>29</start>
      <end>32</end>
      <status>unmodified</status>
      <modifiedWord/>
      <trackRevisions>false</trackRevisions>
    </reviewItem>
    <reviewItem>
      <errorID>b4366933-2863-41ce-adcb-16ccf96b07f0</errorID>
      <errorWord>以下的</errorWord>
      <group>L1_Word</group>
      <groupName>字词问题</groupName>
      <ability>L2_Typo</ability>
      <abilityName>字词错误</abilityName>
      <candidateList>
        <item>以下</item>
      </candidateList>
      <explain/>
      <paraID>5C6F17B8</paraID>
      <start>27</start>
      <end>30</end>
      <status>unmodified</status>
      <modifiedWord/>
      <trackRevisions>false</trackRevisions>
    </reviewItem>
    <reviewItem>
      <errorID>dea9cb25-dab3-4224-8253-ab518ad4682d</errorID>
      <errorWord>其它</errorWord>
      <group>L1_Word</group>
      <groupName>字词问题</groupName>
      <ability>L2_Alias</ability>
      <abilityName>也作/曾用词</abilityName>
      <candidateList>
        <item>其他</item>
      </candidateList>
      <explain>词汇[其它]为不规范表述或旧称，其规范书面表述为[其他]。</explain>
      <paraID>6E1EB137</paraID>
      <start>18</start>
      <end>20</end>
      <status>unmodified</status>
      <modifiedWord/>
      <trackRevisions>false</trackRevisions>
    </reviewItem>
    <reviewItem>
      <errorID>3feeb894-81d0-498f-8e85-1c1c5befd35a</errorID>
      <errorWord>，</errorWord>
      <group>L1_Word</group>
      <groupName>字词问题</groupName>
      <ability>L2_Typo</ability>
      <abilityName>字词错误</abilityName>
      <candidateList>
        <item>，使</item>
      </candidateList>
      <explain/>
      <paraID>25EBB654</paraID>
      <start>32</start>
      <end>33</end>
      <status>unmodified</status>
      <modifiedWord/>
      <trackRevisions>false</trackRevisions>
    </reviewItem>
    <reviewItem>
      <errorID>53f834b2-90b1-4d7a-b2bb-12641805555e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33B8322A</paraID>
      <start>15</start>
      <end>18</end>
      <status>unmodified</status>
      <modifiedWord/>
      <trackRevisions>false</trackRevisions>
    </reviewItem>
    <reviewItem>
      <errorID>b88e619c-c633-40df-992d-dc381c9b4410</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332C28</paraID>
      <start>51</start>
      <end>54</end>
      <status>unmodified</status>
      <modifiedWord/>
      <trackRevisions>false</trackRevisions>
    </reviewItem>
    <reviewItem>
      <errorID>0c787032-0db3-4275-936c-db320bf86c82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332C28</paraID>
      <start>70</start>
      <end>73</end>
      <status>unmodified</status>
      <modifiedWord/>
      <trackRevisions>false</trackRevisions>
    </reviewItem>
    <reviewItem>
      <errorID>648188de-0715-4719-8ed0-5f5f4743179f</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39243657</paraID>
      <start>203</start>
      <end>208</end>
      <status>unmodified</status>
      <modifiedWord/>
      <trackRevisions>false</trackRevisions>
    </reviewItem>
    <reviewItem>
      <errorID>397df3d1-e059-4074-906f-537d9b663d08</errorID>
      <errorWord>操作合</errorWord>
      <group>L1_Word</group>
      <groupName>字词问题</groupName>
      <ability>L2_Typo</ability>
      <abilityName>字词错误</abilityName>
      <candidateList>
        <item>操作台</item>
      </candidateList>
      <explain/>
      <paraID>494EE238</paraID>
      <start>9</start>
      <end>12</end>
      <status>unmodified</status>
      <modifiedWord/>
      <trackRevisions>false</trackRevisions>
    </reviewItem>
    <reviewItem>
      <errorID>721ef65b-1aaf-4875-852c-2144c17fbc4d</errorID>
      <errorWord>详见在</errorWord>
      <group>L1_Word</group>
      <groupName>字词问题</groupName>
      <ability>L2_Typo</ability>
      <abilityName>字词错误</abilityName>
      <candidateList>
        <item>详见</item>
      </candidateList>
      <explain/>
      <paraID>1B7104F5</paraID>
      <start>63</start>
      <end>66</end>
      <status>unmodified</status>
      <modifiedWord/>
      <trackRevisions>false</trackRevisions>
    </reviewItem>
    <reviewItem>
      <errorID>5b5f4be5-9462-4600-bd5f-a715ed2463c8</errorID>
      <errorWord>间</errorWord>
      <group>L1_Word</group>
      <groupName>字词问题</groupName>
      <ability>L2_Typo</ability>
      <abilityName>字词错误</abilityName>
      <candidateList>
        <item>间之</item>
      </candidateList>
      <explain/>
      <paraID>35DC72E9</paraID>
      <start>39</start>
      <end>40</end>
      <status>unmodified</status>
      <modifiedWord/>
      <trackRevisions>false</trackRevisions>
    </reviewItem>
    <reviewItem>
      <errorID>5caa6dce-57ee-402a-81d7-61c963c9199a</errorID>
      <errorWord>会</errorWord>
      <group>L1_Word</group>
      <groupName>字词问题</groupName>
      <ability>L2_Typo</ability>
      <abilityName>字词错误</abilityName>
      <candidateList>
        <item>会在</item>
      </candidateList>
      <explain/>
      <paraID>75EEEB4E</paraID>
      <start>13</start>
      <end>14</end>
      <status>unmodified</status>
      <modifiedWord/>
      <trackRevisions>false</trackRevisions>
    </reviewItem>
    <reviewItem>
      <errorID>45844443-b03c-4cb1-9eb1-ea5649feb392</errorID>
      <errorWord>亿</errorWord>
      <group>L1_Word</group>
      <groupName>字词问题</groupName>
      <ability>L2_Typo</ability>
      <abilityName>字词错误</abilityName>
      <candidateList>
        <item>亿元</item>
      </candidateList>
      <explain/>
      <paraID>6CE505B0</paraID>
      <start>3</start>
      <end>4</end>
      <status>unmodified</status>
      <modifiedWord/>
      <trackRevisions>false</trackRevisions>
    </reviewItem>
    <reviewItem>
      <errorID>ea8db5a1-85fa-4d2f-b2d8-a6cb76d8b47b</errorID>
      <errorWord>可附件</errorWord>
      <group>L1_Word</group>
      <groupName>字词问题</groupName>
      <ability>L2_Typo</ability>
      <abilityName>字词错误</abilityName>
      <candidateList>
        <item>见附件</item>
      </candidateList>
      <explain/>
      <paraID>16B8A62A</paraID>
      <start>93</start>
      <end>96</end>
      <status>unmodified</status>
      <modifiedWord/>
      <trackRevisions>false</trackRevisions>
    </reviewItem>
    <reviewItem>
      <errorID>0573d49c-09df-499a-b26a-8d8e4a38e0cd</errorID>
      <errorWord>）</errorWord>
      <group>L1_Word</group>
      <groupName>字词问题</groupName>
      <ability>L2_Typo</ability>
      <abilityName>字词错误</abilityName>
      <candidateList>
        <item>）投</item>
      </candidateList>
      <explain/>
      <paraID>30A44AF7</paraID>
      <start>34</start>
      <end>35</end>
      <status>unmodified</status>
      <modifiedWord/>
      <trackRevisions>false</trackRevisions>
    </reviewItem>
    <reviewItem>
      <errorID>b5b479b7-e117-4382-b847-2d95340053c8</errorID>
      <errorWord>-</errorWord>
      <group>L1_Format</group>
      <groupName>格式问题</groupName>
      <ability>L2_HalfPunc_CN</ability>
      <abilityName/>
      <candidateList>
        <item>－</item>
      </candidateList>
      <explain>文本全半角错误。</explain>
      <paraID>1661055C</paraID>
      <start>20</start>
      <end>21</end>
      <status>unmodified</status>
      <modifiedWord/>
      <trackRevisions>false</trackRevisions>
    </reviewItem>
    <reviewItem>
      <errorID>6f8d65e6-2b92-479a-9c41-a8998823a121</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 19FE858</paraID>
      <start>32</start>
      <end>34</end>
      <status>unmodified</status>
      <modifiedWord/>
      <trackRevisions>false</trackRevisions>
    </reviewItem>
    <reviewItem>
      <errorID>5ac9cd1f-350d-4dfb-b3c1-3ddada386559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56F5A849</paraID>
      <start>0</start>
      <end>2</end>
      <status>unmodified</status>
      <modifiedWord/>
      <trackRevisions>false</trackRevisions>
    </reviewItem>
    <reviewItem>
      <errorID>ec914ca7-65b3-4137-8a8e-abf8966efbae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49529FDF</paraID>
      <start>0</start>
      <end>2</end>
      <status>unmodified</status>
      <modifiedWord/>
      <trackRevisions>false</trackRevisions>
    </reviewItem>
    <reviewItem>
      <errorID>f1b92a68-ff39-4529-87e7-e10b7b9472e9</errorID>
      <errorWord>（</errorWord>
      <group>L1_Punc</group>
      <groupName>标点问题</groupName>
      <ability>L2_Punc_CN</ability>
      <abilityName/>
      <candidateList/>
      <explain>同一形式括号套用。</explain>
      <paraID> 1CC0695</paraID>
      <start>146</start>
      <end>147</end>
      <status>unmodified</status>
      <modifiedWord/>
      <trackRevisions>false</trackRevisions>
    </reviewItem>
    <reviewItem>
      <errorID>4fc7619e-397d-419d-829b-586e27616f7c</errorID>
      <errorWord>（</errorWord>
      <group>L1_Punc</group>
      <groupName>标点问题</groupName>
      <ability>L2_Punc_CN</ability>
      <abilityName/>
      <candidateList/>
      <explain>同一形式括号套用。</explain>
      <paraID> 1CC0695</paraID>
      <start>158</start>
      <end>159</end>
      <status>unmodified</status>
      <modifiedWord/>
      <trackRevisions>false</trackRevisions>
    </reviewItem>
    <reviewItem>
      <errorID>15fca9bb-925a-4e7f-a396-bc8d0368271d</errorID>
      <errorWord>）</errorWord>
      <group>L1_Punc</group>
      <groupName>标点问题</groupName>
      <ability>L2_Punc_CN</ability>
      <abilityName/>
      <candidateList/>
      <explain>同一形式括号套用。</explain>
      <paraID> 1CC0695</paraID>
      <start>164</start>
      <end>165</end>
      <status>unmodified</status>
      <modifiedWord/>
      <trackRevisions>false</trackRevisions>
    </reviewItem>
    <reviewItem>
      <errorID>a4597cc9-0316-4155-a639-81a1c7e1b75a</errorID>
      <errorWord>(</errorWord>
      <group>L1_Punc</group>
      <groupName>标点问题</groupName>
      <ability>L2_Punc_CN</ability>
      <abilityName/>
      <candidateList/>
      <explain>同一形式括号套用。</explain>
      <paraID> 1CC0695</paraID>
      <start>211</start>
      <end>212</end>
      <status>unmodified</status>
      <modifiedWord/>
      <trackRevisions>false</trackRevisions>
    </reviewItem>
    <reviewItem>
      <errorID>3ba6da7c-e59c-48a3-8485-7192c4dd1181</errorID>
      <errorWord>)</errorWord>
      <group>L1_Punc</group>
      <groupName>标点问题</groupName>
      <ability>L2_Punc_CN</ability>
      <abilityName/>
      <candidateList/>
      <explain>同一形式括号套用。</explain>
      <paraID> 1CC0695</paraID>
      <start>215</start>
      <end>216</end>
      <status>unmodified</status>
      <modifiedWord/>
      <trackRevisions>false</trackRevisions>
    </reviewItem>
    <reviewItem>
      <errorID>5d8a1626-6e25-416d-bb6d-95ee2f0bb806</errorID>
      <errorWord>）</errorWord>
      <group>L1_Punc</group>
      <groupName>标点问题</groupName>
      <ability>L2_Punc_CN</ability>
      <abilityName/>
      <candidateList/>
      <explain>同一形式括号套用。</explain>
      <paraID> 1CC0695</paraID>
      <start>279</start>
      <end>280</end>
      <status>unmodified</status>
      <modifiedWord/>
      <trackRevisions>false</trackRevisions>
    </reviewItem>
    <reviewItem>
      <errorID>a00bb79a-5d9d-403a-8999-7937a6c1952a</errorID>
      <errorWord>等会</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 B252A12</paraID>
      <start>103</start>
      <end>105</end>
      <status>unmodified</status>
      <modifiedWord/>
      <trackRevisions>false</trackRevisions>
    </reviewItem>
    <reviewItem>
      <errorID>7bb53de5-50b4-45cd-b71c-919032981285</errorID>
      <errorWord>（</errorWord>
      <group>L1_Punc</group>
      <groupName>标点问题</groupName>
      <ability>L2_Punc_CN</ability>
      <abilityName/>
      <candidateList/>
      <explain>同一形式括号套用。</explain>
      <paraID> B252A12</paraID>
      <start>138</start>
      <end>139</end>
      <status>unmodified</status>
      <modifiedWord/>
      <trackRevisions>false</trackRevisions>
    </reviewItem>
    <reviewItem>
      <errorID>62f4983e-2cb6-4795-b801-40cf84672e88</errorID>
      <errorWord>(</errorWord>
      <group>L1_Punc</group>
      <groupName>标点问题</groupName>
      <ability>L2_Punc_CN</ability>
      <abilityName/>
      <candidateList/>
      <explain>同一形式括号套用。</explain>
      <paraID> B252A12</paraID>
      <start>210</start>
      <end>211</end>
      <status>unmodified</status>
      <modifiedWord/>
      <trackRevisions>false</trackRevisions>
    </reviewItem>
    <reviewItem>
      <errorID>db888c66-2809-4ea5-aa1b-4091cd564521</errorID>
      <errorWord>)</errorWord>
      <group>L1_Punc</group>
      <groupName>标点问题</groupName>
      <ability>L2_Punc_CN</ability>
      <abilityName/>
      <candidateList/>
      <explain>同一形式括号套用。</explain>
      <paraID> B252A12</paraID>
      <start>214</start>
      <end>215</end>
      <status>unmodified</status>
      <modifiedWord/>
      <trackRevisions>false</trackRevisions>
    </reviewItem>
    <reviewItem>
      <errorID>765be7cd-c562-4620-9a1f-581c4b34bf8f</errorID>
      <errorWord>）</errorWord>
      <group>L1_Punc</group>
      <groupName>标点问题</groupName>
      <ability>L2_Punc_CN</ability>
      <abilityName/>
      <candidateList/>
      <explain>同一形式括号套用。</explain>
      <paraID> B252A12</paraID>
      <start>276</start>
      <end>277</end>
      <status>unmodified</status>
      <modifiedWord/>
      <trackRevisions>false</trackRevisions>
    </reviewItem>
    <reviewItem>
      <errorID>55b72cfd-0e79-463f-9e1d-ce247c17971d</errorID>
      <errorWord>,</errorWord>
      <group>L1_Format</group>
      <groupName>格式问题</groupName>
      <ability>L2_HalfPunc_CN</ability>
      <abilityName/>
      <candidateList>
        <item>，</item>
      </candidateList>
      <explain>文本全半角错误。</explain>
      <paraID>2BCBA0E7</paraID>
      <start>55</start>
      <end>56</end>
      <status>unmodified</status>
      <modifiedWord/>
      <trackRevisions>false</trackRevisions>
    </reviewItem>
    <reviewItem>
      <errorID>d3918998-f889-47d1-ba55-20479f702d50</errorID>
      <errorWord>（</errorWord>
      <group>L1_Punc</group>
      <groupName>标点问题</groupName>
      <ability>L2_Punc_CN</ability>
      <abilityName/>
      <candidateList/>
      <explain>同一形式括号套用。</explain>
      <paraID>2BCBA0E7</paraID>
      <start>70</start>
      <end>71</end>
      <status>unmodified</status>
      <modifiedWord/>
      <trackRevisions>false</trackRevisions>
    </reviewItem>
    <reviewItem>
      <errorID>934912e8-c0cf-4679-b09c-0f1550065cba</errorID>
      <errorWord>(</errorWord>
      <group>L1_Punc</group>
      <groupName>标点问题</groupName>
      <ability>L2_Punc_CN</ability>
      <abilityName/>
      <candidateList/>
      <explain>同一形式括号套用。</explain>
      <paraID>2BCBA0E7</paraID>
      <start>142</start>
      <end>143</end>
      <status>unmodified</status>
      <modifiedWord/>
      <trackRevisions>false</trackRevisions>
    </reviewItem>
    <reviewItem>
      <errorID>651c51b3-f08d-4649-b495-64952aaa6275</errorID>
      <errorWord>)</errorWord>
      <group>L1_Punc</group>
      <groupName>标点问题</groupName>
      <ability>L2_Punc_CN</ability>
      <abilityName/>
      <candidateList/>
      <explain>同一形式括号套用。</explain>
      <paraID>2BCBA0E7</paraID>
      <start>146</start>
      <end>147</end>
      <status>unmodified</status>
      <modifiedWord/>
      <trackRevisions>false</trackRevisions>
    </reviewItem>
    <reviewItem>
      <errorID>4a85dae5-3faf-4329-bded-c761aacd72ab</errorID>
      <errorWord>）</errorWord>
      <group>L1_Punc</group>
      <groupName>标点问题</groupName>
      <ability>L2_Punc_CN</ability>
      <abilityName/>
      <candidateList/>
      <explain>同一形式括号套用。</explain>
      <paraID>2BCBA0E7</paraID>
      <start>207</start>
      <end>208</end>
      <status>unmodified</status>
      <modifiedWord/>
      <trackRevisions>false</trackRevisions>
    </reviewItem>
    <reviewItem>
      <errorID>6061144d-2fe0-4827-887a-01bcbc897ede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5EA69402</paraID>
      <start>0</start>
      <end>2</end>
      <status>unmodified</status>
      <modifiedWord/>
      <trackRevisions>false</trackRevisions>
    </reviewItem>
    <reviewItem>
      <errorID>28c3f42d-201c-41fa-9ba3-01c03f190b61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6BBEFFF4</paraID>
      <start>0</start>
      <end>2</end>
      <status>unmodified</status>
      <modifiedWord/>
      <trackRevisions>false</trackRevisions>
    </reviewItem>
    <reviewItem>
      <errorID>c5cbe734-0117-409f-9fe2-302311060659</errorID>
      <errorWord>（</errorWord>
      <group>L1_Word</group>
      <groupName>字词问题</groupName>
      <ability>L2_Typo</ability>
      <abilityName>字词错误</abilityName>
      <candidateList>
        <item>（在</item>
      </candidateList>
      <explain/>
      <paraID>6BBEFFF4</paraID>
      <start>48</start>
      <end>49</end>
      <status>unmodified</status>
      <modifiedWord/>
      <trackRevisions>false</trackRevisions>
    </reviewItem>
    <reviewItem>
      <errorID>5b82ba5e-5acd-4835-a619-f4bbba763966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3FCD8B64</paraID>
      <start>0</start>
      <end>2</end>
      <status>unmodified</status>
      <modifiedWord/>
      <trackRevisions>false</trackRevisions>
    </reviewItem>
    <reviewItem>
      <errorID>39cf475e-1e2f-4508-a334-6aebbce5ba81</errorID>
      <errorWord>》</errorWord>
      <group>L1_Word</group>
      <groupName>字词问题</groupName>
      <ability>L2_Typo</ability>
      <abilityName>字词错误</abilityName>
      <candidateList>
        <item>》和</item>
      </candidateList>
      <explain/>
      <paraID>7971CD44</paraID>
      <start>15</start>
      <end>16</end>
      <status>unmodified</status>
      <modifiedWord/>
      <trackRevisions>false</trackRevisions>
    </reviewItem>
    <reviewItem>
      <errorID>bba1f83b-08e6-45f0-bc0d-304e4f83ef58</errorID>
      <errorWord>至2025年12</errorWord>
      <group>L1_Word</group>
      <groupName>字词问题</groupName>
      <ability>L2_Typo</ability>
      <abilityName>字词错误</abilityName>
      <candidateList>
        <item>截至2025年12</item>
      </candidateList>
      <explain/>
      <paraID>4CD6DBBF</paraID>
      <start>26</start>
      <end>34</end>
      <status>unmodified</status>
      <modifiedWord/>
      <trackRevisions>false</trackRevisions>
    </reviewItem>
    <reviewItem>
      <errorID>53094e24-8d45-4454-919d-98507af78a43</errorID>
      <errorWord>问</errorWord>
      <group>L1_Word</group>
      <groupName>字词问题</groupName>
      <ability>L2_Typo</ability>
      <abilityName>字词错误</abilityName>
      <candidateList>
        <item>问金</item>
      </candidateList>
      <explain/>
      <paraID>13610DB9</paraID>
      <start>141</start>
      <end>142</end>
      <status>unmodified</status>
      <modifiedWord/>
      <trackRevisions>false</trackRevisions>
    </reviewItem>
    <reviewItem>
      <errorID>2ecdac3c-b859-4afb-99ed-93c5cc988566</errorID>
      <errorWord>。。</errorWord>
      <group>L1_Punc</group>
      <groupName>标点问题</groupName>
      <ability>L2_Punc_CN</ability>
      <abilityName/>
      <candidateList>
        <item>。</item>
      </candidateList>
      <explain/>
      <paraID>13610DB9</paraID>
      <start>214</start>
      <end>216</end>
      <status>unmodified</status>
      <modifiedWord/>
      <trackRevisions>false</trackRevisions>
    </reviewItem>
    <reviewItem>
      <errorID>46ee5a99-3678-4f20-9436-b083d3d547d5</errorID>
      <errorWord>权力</errorWord>
      <group>L1_Word</group>
      <groupName>字词问题</groupName>
      <ability>L2_Typo</ability>
      <abilityName>字词错误</abilityName>
      <candidateList>
        <item>权利</item>
      </candidateList>
      <explain/>
      <paraID> 8A5123C</paraID>
      <start>6</start>
      <end>8</end>
      <status>unmodified</status>
      <modifiedWord/>
      <trackRevisions>false</trackRevisions>
    </reviewItem>
    <reviewItem>
      <errorID>dd320f44-29e8-4616-99b9-907f7d61dbd3</errorID>
      <errorWord>有</errorWord>
      <group>L1_Word</group>
      <groupName>字词问题</groupName>
      <ability>L2_Typo</ability>
      <abilityName>字词错误</abilityName>
      <candidateList>
        <item>有权</item>
      </candidateList>
      <explain/>
      <paraID>6D2C4F9E</paraID>
      <start>4</start>
      <end>5</end>
      <status>unmodified</status>
      <modifiedWord/>
      <trackRevisions>false</trackRevisions>
    </reviewItem>
    <reviewItem>
      <errorID>67d8bcfb-2532-4186-b02b-4374f6c99a21</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7BDB6D80</paraID>
      <start>45</start>
      <end>46</end>
      <status>unmodified</status>
      <modifiedWord/>
      <trackRevisions>false</trackRevisions>
    </reviewItem>
    <reviewItem>
      <errorID>1f8fd2a6-8d15-4f1f-b189-e351a47e41ad</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43A861E4</paraID>
      <start>37</start>
      <end>39</end>
      <status>unmodified</status>
      <modifiedWord/>
      <trackRevisions>false</trackRevisions>
    </reviewItem>
    <reviewItem>
      <errorID>be4e515a-5a58-473c-a572-8d33dd2f817a</errorID>
      <errorWord>窜岗</errorWord>
      <group>L1_Word</group>
      <groupName>字词问题</groupName>
      <ability>L2_Typo</ability>
      <abilityName>字词错误</abilityName>
      <candidateList>
        <item>串岗</item>
      </candidateList>
      <explain/>
      <paraID>74D7EE05</paraID>
      <start>22</start>
      <end>24</end>
      <status>unmodified</status>
      <modifiedWord/>
      <trackRevisions>false</trackRevisions>
    </reviewItem>
    <reviewItem>
      <errorID>4c481aef-ec07-41d6-8b0c-f29458dbbb52</errorID>
      <errorWord>有</errorWord>
      <group>L1_Word</group>
      <groupName>字词问题</groupName>
      <ability>L2_Typo</ability>
      <abilityName>字词错误</abilityName>
      <candidateList>
        <item>有权</item>
      </candidateList>
      <explain/>
      <paraID>52B023E9</paraID>
      <start>57</start>
      <end>58</end>
      <status>unmodified</status>
      <modifiedWord/>
      <trackRevisions>false</trackRevisions>
    </reviewItem>
    <reviewItem>
      <errorID>09bf0c46-dd6c-48d6-b2ec-1ac3bcfb9df3</errorID>
      <errorWord>股东大会</errorWord>
      <group>L1_Word</group>
      <groupName>字词问题</groupName>
      <ability>L2_Typo</ability>
      <abilityName>字词错误</abilityName>
      <candidateList>
        <item>股东会</item>
      </candidateList>
      <explain/>
      <paraID>224F28F8</paraID>
      <start>113</start>
      <end>117</end>
      <status>unmodified</status>
      <modifiedWord/>
      <trackRevisions>false</trackRevisions>
    </reviewItem>
    <reviewItem>
      <errorID>4f35367f-910f-40fe-91c8-08740a2609d1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5F600D29</paraID>
      <start>36</start>
      <end>39</end>
      <status>unmodified</status>
      <modifiedWord/>
      <trackRevisions>false</trackRevisions>
    </reviewItem>
    <reviewItem>
      <errorID>a0a7b372-5ea3-49e8-b4a2-2b0f385bfec8</errorID>
      <errorWord>鉴此</errorWord>
      <group>L1_Word</group>
      <groupName>字词问题</groupName>
      <ability>L2_Typo</ability>
      <abilityName>字词错误</abilityName>
      <candidateList>
        <item>鉴（之）于此</item>
      </candidateList>
      <explain/>
      <paraID>73725E2B</paraID>
      <start>66</start>
      <end>68</end>
      <status>unmodified</status>
      <modifiedWord/>
      <trackRevisions>false</trackRevisions>
    </reviewItem>
    <reviewItem>
      <errorID>c37345c0-e0ec-4a26-9678-36d81f89da79</errorID>
      <errorWord>。</errorWord>
      <group>L1_Punc</group>
      <groupName>标点问题</groupName>
      <ability>L2_Punc_CN</ability>
      <abilityName/>
      <candidateList/>
      <explain/>
      <paraID> F325B85</paraID>
      <start>31</start>
      <end>32</end>
      <status>unmodified</status>
      <modifiedWord/>
      <trackRevisions>false</trackRevisions>
    </reviewItem>
    <reviewItem>
      <errorID>812158ac-aae6-4355-aa9a-498a9b101151</errorID>
      <errorWord>。</errorWord>
      <group>L1_Punc</group>
      <groupName>标点问题</groupName>
      <ability>L2_Punc_CN</ability>
      <abilityName/>
      <candidateList/>
      <explain/>
      <paraID>36DCB6BE</paraID>
      <start>31</start>
      <end>32</end>
      <status>unmodified</status>
      <modifiedWord/>
      <trackRevisions>false</trackRevisions>
    </reviewItem>
    <reviewItem>
      <errorID>18854e55-4cd1-492c-9cf2-f2fed590c8d9</errorID>
      <errorWord>者</errorWord>
      <group>L1_Word</group>
      <groupName>字词问题</groupName>
      <ability>L2_Typo</ability>
      <abilityName>字词错误</abilityName>
      <candidateList>
        <item>者加</item>
      </candidateList>
      <explain/>
      <paraID>5C888E45</paraID>
      <start>37</start>
      <end>38</end>
      <status>unmodified</status>
      <modifiedWord/>
      <trackRevisions>false</trackRevisions>
    </reviewItem>
    <reviewItem>
      <errorID>08917aa3-1de0-4870-95e5-45b79164be34</errorID>
      <errorWord>（</errorWord>
      <group>L1_Word</group>
      <groupName>字词问题</groupName>
      <ability>L2_Typo</ability>
      <abilityName>字词错误</abilityName>
      <candidateList>
        <item>（加</item>
      </candidateList>
      <explain/>
      <paraID>71298A31</paraID>
      <start>8</start>
      <end>9</end>
      <status>unmodified</status>
      <modifiedWord/>
      <trackRevisions>false</trackRevisions>
    </reviewItem>
    <reviewItem>
      <errorID>8e0e15bb-4b1f-4893-b839-f2b1e64df63d</errorID>
      <errorWord>（</errorWord>
      <group>L1_Word</group>
      <groupName>字词问题</groupName>
      <ability>L2_Typo</ability>
      <abilityName>字词错误</abilityName>
      <candidateList>
        <item>（加</item>
      </candidateList>
      <explain/>
      <paraID>3573D37D</paraID>
      <start>7</start>
      <end>8</end>
      <status>unmodified</status>
      <modifiedWord/>
      <trackRevisions>false</trackRevisions>
    </reviewItem>
    <reviewItem>
      <errorID>564cc6d4-7757-43f0-aeb3-010de626386a</errorID>
      <errorWord>（</errorWord>
      <group>L1_Word</group>
      <groupName>字词问题</groupName>
      <ability>L2_Typo</ability>
      <abilityName>字词错误</abilityName>
      <candidateList>
        <item>（加</item>
      </candidateList>
      <explain/>
      <paraID>6B8D9E8D</paraID>
      <start>4</start>
      <end>5</end>
      <status>unmodified</status>
      <modifiedWord/>
      <trackRevisions>false</trackRevisions>
    </reviewItem>
    <reviewItem>
      <errorID>8023c17d-d257-4bcc-a065-edbb4a0ac0c7</errorID>
      <errorWord>〔2017〕 141号</errorWord>
      <group>L1_Knowledge</group>
      <groupName>知识性问题</groupName>
      <ability>L2_Knowledge</ability>
      <abilityName>其他知识</abilityName>
      <candidateList>
        <item>〔2017〕141号</item>
      </candidateList>
      <explain>发文字号格式错误。</explain>
      <paraID>67CB28E3</paraID>
      <start>49</start>
      <end>60</end>
      <status>unmodified</status>
      <modifiedWord/>
      <trackRevisions>false</trackRevisions>
    </reviewItem>
    <reviewItem>
      <errorID>9e71dfe1-fd98-444a-8aa1-9f92f7c5a21e</errorID>
      <errorWord>（</errorWord>
      <group>L1_Word</group>
      <groupName>字词问题</groupName>
      <ability>L2_Typo</ability>
      <abilityName>字词错误</abilityName>
      <candidateList>
        <item>（加</item>
      </candidateList>
      <explain/>
      <paraID>491C53BA</paraID>
      <start>4</start>
      <end>5</end>
      <status>unmodified</status>
      <modifiedWord/>
      <trackRevisions>false</trackRevisions>
    </reviewItem>
    <reviewItem>
      <errorID>53e67fbe-afc0-4007-9127-5f118afc5177</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2EE1BE3C</paraID>
      <start>53</start>
      <end>57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5B0458-AE27-4C2F-87E4-C5CE45418EA7}">
  <ds:schemaRefs/>
</ds:datastoreItem>
</file>

<file path=customXml/itemProps3.xml><?xml version="1.0" encoding="utf-8"?>
<ds:datastoreItem xmlns:ds="http://schemas.openxmlformats.org/officeDocument/2006/customXml" ds:itemID="{20A2FCFC-E5E5-464A-86B3-197FB671E4BB}">
  <ds:schemaRefs/>
</ds:datastoreItem>
</file>

<file path=docProps/app.xml><?xml version="1.0" encoding="utf-8"?>
<Properties xmlns="http://schemas.openxmlformats.org/officeDocument/2006/extended-properties" xmlns:vt="http://schemas.openxmlformats.org/officeDocument/2006/docPropsVTypes">
  <Template>Normal.dotm</Template>
  <Pages>72</Pages>
  <Words>6604</Words>
  <Characters>7547</Characters>
  <Lines>456</Lines>
  <Paragraphs>128</Paragraphs>
  <TotalTime>30</TotalTime>
  <ScaleCrop>false</ScaleCrop>
  <LinksUpToDate>false</LinksUpToDate>
  <CharactersWithSpaces>7621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2026-02-27T09:55:00Z</dcterms:created>
  <dc:creator>番茄花园</dc:creator>
  <cp:lastModifiedBy>Administrator</cp:lastModifiedBy>
  <cp:lastPrinted>2023-07-28T07:32:00Z</cp:lastPrinted>
  <dcterms:modified xsi:type="dcterms:W3CDTF">2026-08-17T08:57:48Z</dcterms:modified>
  <dc:title>公开招标采购文件范本</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EA721817511040E3A400C881E4BE63ED_13</vt:lpwstr>
  </property>
  <property fmtid="{D5CDD505-2E9C-101B-9397-08002B2CF9AE}" pid="4" name="KSOTemplateDocerSaveRecord">
    <vt:lpwstr>eyJoZGlkIjoiMmVmZTg3NWVkOTU5NTliNmQzOTZkY2M4NGRiY2YxYjgiLCJ1c2VySWQiOiIzNTcxNzMwODUifQ==</vt:lpwstr>
  </property>
</Properties>
</file>