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437B9">
      <w:pPr>
        <w:rPr>
          <w:rFonts w:hint="default" w:ascii="Arial" w:hAnsi="Arial" w:eastAsia="宋体" w:cs="Arial"/>
          <w:b/>
          <w:bCs/>
          <w:i w:val="0"/>
          <w:iCs w:val="0"/>
          <w:caps w:val="0"/>
          <w:color w:val="23232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232323"/>
          <w:spacing w:val="0"/>
          <w:sz w:val="24"/>
          <w:szCs w:val="24"/>
          <w:shd w:val="clear" w:fill="FFFFFF"/>
          <w:lang w:val="en-US" w:eastAsia="zh-CN"/>
        </w:rPr>
        <w:t>中标结果公告其他补充事宜：</w:t>
      </w:r>
    </w:p>
    <w:p w14:paraId="1963339A">
      <w:pPr>
        <w:ind w:firstLine="480" w:firstLineChars="200"/>
        <w:rPr>
          <w:rFonts w:hint="default" w:ascii="Arial" w:hAnsi="Arial" w:eastAsia="宋体" w:cs="Arial"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</w:pPr>
    </w:p>
    <w:p w14:paraId="4D3A9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both"/>
        <w:textAlignment w:val="auto"/>
        <w:rPr>
          <w:rFonts w:hint="default" w:ascii="Arial" w:hAnsi="Arial" w:eastAsia="宋体" w:cs="Arial"/>
          <w:b/>
          <w:bCs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</w:pPr>
      <w:bookmarkStart w:id="0" w:name="_GoBack"/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232323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  <w:t>未中标供应商的评审得分与排序：</w:t>
      </w:r>
    </w:p>
    <w:bookmarkEnd w:id="0"/>
    <w:tbl>
      <w:tblPr>
        <w:tblStyle w:val="2"/>
        <w:tblpPr w:leftFromText="180" w:rightFromText="180" w:vertAnchor="text" w:horzAnchor="page" w:tblpX="2302" w:tblpY="5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6"/>
        <w:gridCol w:w="1983"/>
        <w:gridCol w:w="810"/>
      </w:tblGrid>
      <w:tr w14:paraId="42791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66" w:type="dxa"/>
            <w:shd w:val="clear" w:color="auto" w:fill="auto"/>
            <w:vAlign w:val="center"/>
          </w:tcPr>
          <w:p w14:paraId="13C6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Arial" w:hAnsi="Arial" w:eastAsia="宋体" w:cs="Arial"/>
                <w:sz w:val="24"/>
                <w:szCs w:val="24"/>
                <w:lang w:val="en-US" w:eastAsia="zh-CN" w:bidi="ar"/>
              </w:rPr>
              <w:t>供应商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008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Arial" w:hAnsi="Arial" w:eastAsia="宋体" w:cs="Arial"/>
                <w:sz w:val="24"/>
                <w:szCs w:val="24"/>
                <w:lang w:val="en-US" w:eastAsia="zh-CN" w:bidi="ar"/>
              </w:rPr>
              <w:t>评标得分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D39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Arial" w:hAnsi="Arial" w:eastAsia="宋体" w:cs="Arial"/>
                <w:sz w:val="24"/>
                <w:szCs w:val="24"/>
                <w:lang w:val="en-US" w:eastAsia="zh-CN" w:bidi="ar"/>
              </w:rPr>
              <w:t>排序</w:t>
            </w:r>
          </w:p>
        </w:tc>
      </w:tr>
      <w:tr w14:paraId="45A0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266" w:type="dxa"/>
            <w:shd w:val="clear" w:color="auto" w:fill="auto"/>
            <w:vAlign w:val="center"/>
          </w:tcPr>
          <w:p w14:paraId="5C79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湖南博通信息股份有限公司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E12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76.25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AE3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 w14:paraId="27F2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266" w:type="dxa"/>
            <w:shd w:val="clear" w:color="auto" w:fill="auto"/>
            <w:vAlign w:val="center"/>
          </w:tcPr>
          <w:p w14:paraId="582B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湖南盛鼎科技发展有限责任公司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64A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76.20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B3A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1091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266" w:type="dxa"/>
            <w:shd w:val="clear" w:color="auto" w:fill="auto"/>
            <w:vAlign w:val="center"/>
          </w:tcPr>
          <w:p w14:paraId="7907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  <w:t>园测信息科技股份有限公司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5E5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72.95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539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2587E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266" w:type="dxa"/>
            <w:shd w:val="clear" w:color="auto" w:fill="auto"/>
            <w:vAlign w:val="center"/>
          </w:tcPr>
          <w:p w14:paraId="155C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  <w:t>湖南省地质工程勘察院有限公司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B59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71.89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2A6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 w14:paraId="4962B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266" w:type="dxa"/>
            <w:shd w:val="clear" w:color="auto" w:fill="auto"/>
            <w:vAlign w:val="center"/>
          </w:tcPr>
          <w:p w14:paraId="56C5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  <w:t>中国建筑材料工业地质勘查中心广西总队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1215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71.61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73C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 w14:paraId="4FE1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266" w:type="dxa"/>
            <w:shd w:val="clear" w:color="auto" w:fill="auto"/>
            <w:vAlign w:val="center"/>
          </w:tcPr>
          <w:p w14:paraId="00E0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  <w:t>南宁市绿洲景观园林建设工程有限责任公司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5DE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70.02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39A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</w:tr>
      <w:tr w14:paraId="4BBE3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266" w:type="dxa"/>
            <w:shd w:val="clear" w:color="auto" w:fill="auto"/>
            <w:vAlign w:val="center"/>
          </w:tcPr>
          <w:p w14:paraId="3A77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  <w:t>湖南省地质测绘院有限公司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C6F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69.53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22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  <w:tr w14:paraId="443AE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266" w:type="dxa"/>
            <w:shd w:val="clear" w:color="auto" w:fill="auto"/>
            <w:vAlign w:val="center"/>
          </w:tcPr>
          <w:p w14:paraId="11D8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  <w:t>广西齐川空间信息科技有限公司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68A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64.81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EDB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</w:tr>
      <w:tr w14:paraId="4A29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266" w:type="dxa"/>
            <w:shd w:val="clear" w:color="auto" w:fill="auto"/>
            <w:vAlign w:val="center"/>
          </w:tcPr>
          <w:p w14:paraId="26F4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  <w:t>浙江国遥地理信息技术有限公司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B4F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63.92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E0E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 w14:paraId="2CB27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266" w:type="dxa"/>
            <w:shd w:val="clear" w:color="auto" w:fill="auto"/>
            <w:vAlign w:val="center"/>
          </w:tcPr>
          <w:p w14:paraId="14F0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  <w:t>广西南宁天海测绘科技有限公司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FD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44.72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825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</w:tr>
      <w:tr w14:paraId="5DBE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266" w:type="dxa"/>
            <w:shd w:val="clear" w:color="auto" w:fill="auto"/>
            <w:vAlign w:val="center"/>
          </w:tcPr>
          <w:p w14:paraId="0D51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  <w:t>广西锦地测绘科技有限公司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786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41.15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839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</w:tbl>
    <w:p w14:paraId="699C6106">
      <w:pPr>
        <w:ind w:firstLine="482" w:firstLineChars="200"/>
        <w:jc w:val="center"/>
        <w:rPr>
          <w:rFonts w:hint="default" w:ascii="Arial" w:hAnsi="Arial" w:eastAsia="宋体" w:cs="Arial"/>
          <w:b/>
          <w:bCs/>
          <w:i w:val="0"/>
          <w:iCs w:val="0"/>
          <w:caps w:val="0"/>
          <w:color w:val="23232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232323"/>
          <w:spacing w:val="0"/>
          <w:sz w:val="24"/>
          <w:szCs w:val="24"/>
          <w:shd w:val="clear" w:fill="FFFFFF"/>
          <w:lang w:val="en-US" w:eastAsia="zh-CN"/>
        </w:rPr>
        <w:t>标项一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232323"/>
          <w:spacing w:val="0"/>
          <w:sz w:val="24"/>
          <w:szCs w:val="24"/>
          <w:shd w:val="clear" w:fill="FFFFFF"/>
          <w:lang w:val="en-US" w:eastAsia="zh-CN"/>
        </w:rPr>
        <w:t>：</w:t>
      </w:r>
      <w:r>
        <w:rPr>
          <w:rFonts w:hint="default" w:ascii="Arial" w:hAnsi="Arial" w:eastAsia="宋体" w:cs="Arial"/>
          <w:i w:val="0"/>
          <w:iCs w:val="0"/>
          <w:caps w:val="0"/>
          <w:color w:val="232323"/>
          <w:spacing w:val="0"/>
          <w:sz w:val="24"/>
          <w:szCs w:val="24"/>
          <w:shd w:val="clear" w:fill="FFFFFF"/>
        </w:rPr>
        <w:br w:type="textWrapping"/>
      </w:r>
    </w:p>
    <w:p w14:paraId="645A1B8E">
      <w:pPr>
        <w:jc w:val="center"/>
        <w:rPr>
          <w:rFonts w:hint="default" w:ascii="Arial" w:hAnsi="Arial" w:eastAsia="宋体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sz w:val="24"/>
          <w:szCs w:val="24"/>
          <w:lang w:val="en-US" w:eastAsia="zh-CN"/>
        </w:rPr>
        <w:t>标项二</w:t>
      </w:r>
      <w:r>
        <w:rPr>
          <w:rFonts w:hint="default" w:ascii="Arial" w:hAnsi="Arial" w:eastAsia="宋体" w:cs="Arial"/>
          <w:b/>
          <w:bCs/>
          <w:sz w:val="24"/>
          <w:szCs w:val="24"/>
          <w:lang w:val="en-US" w:eastAsia="zh-CN"/>
        </w:rPr>
        <w:t>：</w:t>
      </w:r>
    </w:p>
    <w:p w14:paraId="14D44B73">
      <w:pPr>
        <w:rPr>
          <w:rFonts w:hint="default" w:ascii="Arial" w:hAnsi="Arial" w:eastAsia="宋体" w:cs="Arial"/>
          <w:sz w:val="24"/>
          <w:szCs w:val="24"/>
        </w:rPr>
      </w:pPr>
    </w:p>
    <w:tbl>
      <w:tblPr>
        <w:tblStyle w:val="2"/>
        <w:tblpPr w:leftFromText="180" w:rightFromText="180" w:vertAnchor="text" w:horzAnchor="page" w:tblpX="2198" w:tblpY="243"/>
        <w:tblOverlap w:val="never"/>
        <w:tblW w:w="8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1"/>
        <w:gridCol w:w="1828"/>
        <w:gridCol w:w="989"/>
      </w:tblGrid>
      <w:tr w14:paraId="0982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481" w:type="dxa"/>
            <w:shd w:val="clear" w:color="auto" w:fill="auto"/>
            <w:vAlign w:val="center"/>
          </w:tcPr>
          <w:p w14:paraId="58D7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17F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Arial" w:hAnsi="Arial" w:eastAsia="宋体" w:cs="Arial"/>
                <w:sz w:val="24"/>
                <w:szCs w:val="24"/>
                <w:lang w:val="en-US" w:eastAsia="zh-CN" w:bidi="ar"/>
              </w:rPr>
              <w:t>评标得分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EA0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Arial" w:hAnsi="Arial" w:eastAsia="宋体" w:cs="Arial"/>
                <w:sz w:val="24"/>
                <w:szCs w:val="24"/>
                <w:lang w:val="en-US" w:eastAsia="zh-CN" w:bidi="ar"/>
              </w:rPr>
              <w:t>排序</w:t>
            </w:r>
          </w:p>
        </w:tc>
      </w:tr>
      <w:tr w14:paraId="72D2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481" w:type="dxa"/>
            <w:shd w:val="clear" w:color="auto" w:fill="auto"/>
            <w:vAlign w:val="center"/>
          </w:tcPr>
          <w:p w14:paraId="1704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  <w:t>广西亿泽泓图科技有限公司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7435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76.82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7F9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5073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481" w:type="dxa"/>
            <w:shd w:val="clear" w:color="auto" w:fill="auto"/>
            <w:vAlign w:val="center"/>
          </w:tcPr>
          <w:p w14:paraId="5FA6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  <w:t>湖南盛鼎科技发展有限责任公司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596D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75.10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D39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5E19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481" w:type="dxa"/>
            <w:shd w:val="clear" w:color="auto" w:fill="auto"/>
            <w:vAlign w:val="center"/>
          </w:tcPr>
          <w:p w14:paraId="2390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  <w:t>湖南博通信息股份有限公司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7692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74.86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946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171F2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481" w:type="dxa"/>
            <w:shd w:val="clear" w:color="auto" w:fill="auto"/>
            <w:vAlign w:val="center"/>
          </w:tcPr>
          <w:p w14:paraId="7080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  <w:t>园测信息科技股份有限公司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5484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72.60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C73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 w14:paraId="31FC3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481" w:type="dxa"/>
            <w:shd w:val="clear" w:color="auto" w:fill="auto"/>
            <w:vAlign w:val="center"/>
          </w:tcPr>
          <w:p w14:paraId="40B4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  <w:t>湖南省地质工程勘察院有限公司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BE6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71.30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164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 w14:paraId="3BED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481" w:type="dxa"/>
            <w:shd w:val="clear" w:color="auto" w:fill="auto"/>
            <w:vAlign w:val="center"/>
          </w:tcPr>
          <w:p w14:paraId="2478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  <w:t>中国建筑材料工业地质勘查中心广西总队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7A60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71.30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524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</w:tr>
      <w:tr w14:paraId="6409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481" w:type="dxa"/>
            <w:shd w:val="clear" w:color="auto" w:fill="auto"/>
            <w:vAlign w:val="center"/>
          </w:tcPr>
          <w:p w14:paraId="7E9E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  <w:t>南宁市绿洲景观园林建设工程有限责任公司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07C3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69.57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9C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  <w:tr w14:paraId="5B99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481" w:type="dxa"/>
            <w:shd w:val="clear" w:color="auto" w:fill="auto"/>
            <w:vAlign w:val="center"/>
          </w:tcPr>
          <w:p w14:paraId="0F38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  <w:t>湖南省地质测绘院有限公司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9BA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69.18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23C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</w:tr>
      <w:tr w14:paraId="3C550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481" w:type="dxa"/>
            <w:shd w:val="clear" w:color="auto" w:fill="auto"/>
            <w:vAlign w:val="center"/>
          </w:tcPr>
          <w:p w14:paraId="16E2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  <w:t>中竑科技有限公司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5E15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69.00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382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 w14:paraId="2158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481" w:type="dxa"/>
            <w:shd w:val="clear" w:color="auto" w:fill="auto"/>
            <w:vAlign w:val="center"/>
          </w:tcPr>
          <w:p w14:paraId="6EA1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  <w:t>广东南方数码科技股份有限公司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0ABD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68.40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7CA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</w:tr>
      <w:tr w14:paraId="5EA4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481" w:type="dxa"/>
            <w:shd w:val="clear" w:color="auto" w:fill="auto"/>
            <w:vAlign w:val="center"/>
          </w:tcPr>
          <w:p w14:paraId="0864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  <w:t>广西齐川空间信息科技有限公司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0EE4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65.19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2CF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  <w:tr w14:paraId="56EBD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481" w:type="dxa"/>
            <w:shd w:val="clear" w:color="auto" w:fill="auto"/>
            <w:vAlign w:val="center"/>
          </w:tcPr>
          <w:p w14:paraId="6D34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  <w:t>浙江国遥地理信息技术有限公司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1D07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63.52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296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</w:tr>
    </w:tbl>
    <w:p w14:paraId="17FADC16">
      <w:pPr>
        <w:rPr>
          <w:rFonts w:hint="eastAsia" w:ascii="Arial" w:hAnsi="Arial" w:eastAsia="宋体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sz w:val="24"/>
          <w:szCs w:val="24"/>
          <w:lang w:val="en-US" w:eastAsia="zh-CN"/>
        </w:rPr>
        <w:br w:type="page"/>
      </w:r>
    </w:p>
    <w:p w14:paraId="10FA885F">
      <w:pPr>
        <w:ind w:firstLine="723" w:firstLineChars="300"/>
        <w:jc w:val="center"/>
        <w:rPr>
          <w:rFonts w:hint="default" w:ascii="Arial" w:hAnsi="Arial" w:eastAsia="宋体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sz w:val="24"/>
          <w:szCs w:val="24"/>
          <w:lang w:val="en-US" w:eastAsia="zh-CN"/>
        </w:rPr>
        <w:t>标项三</w:t>
      </w:r>
      <w:r>
        <w:rPr>
          <w:rFonts w:hint="default" w:ascii="Arial" w:hAnsi="Arial" w:eastAsia="宋体" w:cs="Arial"/>
          <w:b/>
          <w:bCs/>
          <w:sz w:val="24"/>
          <w:szCs w:val="24"/>
          <w:lang w:val="en-US" w:eastAsia="zh-CN"/>
        </w:rPr>
        <w:t>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8"/>
        <w:gridCol w:w="1567"/>
        <w:gridCol w:w="944"/>
      </w:tblGrid>
      <w:tr w14:paraId="7C58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8" w:type="dxa"/>
            <w:shd w:val="clear" w:color="auto" w:fill="auto"/>
            <w:vAlign w:val="center"/>
          </w:tcPr>
          <w:p w14:paraId="50A8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A31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Arial" w:hAnsi="Arial" w:eastAsia="宋体" w:cs="Arial"/>
                <w:sz w:val="24"/>
                <w:szCs w:val="24"/>
                <w:lang w:val="en-US" w:eastAsia="zh-CN" w:bidi="ar"/>
              </w:rPr>
              <w:t>评标得分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41E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Arial" w:hAnsi="Arial" w:eastAsia="宋体" w:cs="Arial"/>
                <w:sz w:val="24"/>
                <w:szCs w:val="24"/>
                <w:lang w:val="en-US" w:eastAsia="zh-CN" w:bidi="ar"/>
              </w:rPr>
              <w:t>排序</w:t>
            </w:r>
          </w:p>
        </w:tc>
      </w:tr>
      <w:tr w14:paraId="4BE23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8" w:type="dxa"/>
            <w:shd w:val="clear" w:color="auto" w:fill="auto"/>
            <w:vAlign w:val="center"/>
          </w:tcPr>
          <w:p w14:paraId="411F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  <w:t>湖南盛鼎科技发展有限责任公司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F8F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75.00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3CB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461D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8" w:type="dxa"/>
            <w:shd w:val="clear" w:color="auto" w:fill="auto"/>
            <w:vAlign w:val="center"/>
          </w:tcPr>
          <w:p w14:paraId="4B90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  <w:t>湖南博通信息股份有限公司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FC1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74.85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E34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0F2D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28" w:type="dxa"/>
            <w:shd w:val="clear" w:color="auto" w:fill="auto"/>
            <w:vAlign w:val="center"/>
          </w:tcPr>
          <w:p w14:paraId="5D5C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  <w:t>园测信息科技股份有限公司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4C2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74.15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E77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3B68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28" w:type="dxa"/>
            <w:shd w:val="clear" w:color="auto" w:fill="auto"/>
            <w:vAlign w:val="center"/>
          </w:tcPr>
          <w:p w14:paraId="255C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湖南省地质工程勘察院有限公司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428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71.89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B20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F14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28" w:type="dxa"/>
            <w:shd w:val="clear" w:color="auto" w:fill="auto"/>
            <w:vAlign w:val="center"/>
          </w:tcPr>
          <w:p w14:paraId="3923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中国建筑材料工业地质勘查中心广西总队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9EC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D5A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66619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28" w:type="dxa"/>
            <w:shd w:val="clear" w:color="auto" w:fill="auto"/>
            <w:vAlign w:val="center"/>
          </w:tcPr>
          <w:p w14:paraId="0C20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南宁市绿洲景观园林建设工程有限责任公司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661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69.42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521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</w:tbl>
    <w:p w14:paraId="6BF3D7F0">
      <w:pPr>
        <w:rPr>
          <w:rFonts w:hint="default" w:ascii="Arial" w:hAnsi="Arial" w:eastAsia="宋体" w:cs="Arial"/>
          <w:sz w:val="24"/>
          <w:szCs w:val="24"/>
          <w:lang w:val="en-US" w:eastAsia="zh-CN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C2AC3"/>
    <w:rsid w:val="030A0BCF"/>
    <w:rsid w:val="07C75183"/>
    <w:rsid w:val="0D7F1625"/>
    <w:rsid w:val="12E53C86"/>
    <w:rsid w:val="22A64218"/>
    <w:rsid w:val="2A73601B"/>
    <w:rsid w:val="3D16031D"/>
    <w:rsid w:val="3D3B13A7"/>
    <w:rsid w:val="448F0C81"/>
    <w:rsid w:val="71477F6E"/>
    <w:rsid w:val="7841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846</Words>
  <Characters>1022</Characters>
  <Lines>0</Lines>
  <Paragraphs>0</Paragraphs>
  <TotalTime>14</TotalTime>
  <ScaleCrop>false</ScaleCrop>
  <LinksUpToDate>false</LinksUpToDate>
  <CharactersWithSpaces>1100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2026-06-10T04:27:00Z</dcterms:created>
  <dc:creator>Administrator</dc:creator>
  <cp:lastModifiedBy>喵逗逗喵</cp:lastModifiedBy>
  <dcterms:modified xsi:type="dcterms:W3CDTF">2026-06-29T02:22:59Z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eyJoZGlkIjoiOWM2ZTk2MTZmZTY4ODJmNWJlNjZjNzU1NjA1MWNmMmEiLCJ1c2VySWQiOiI4ODc3NTAxMjAifQ==</vt:lpwstr>
  </property>
  <property fmtid="{D5CDD505-2E9C-101B-9397-08002B2CF9AE}" pid="4" name="ICV">
    <vt:lpwstr>AC75877567884466BAACFF821C27A794_12</vt:lpwstr>
  </property>
</Properties>
</file>