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79192">
      <w:pPr>
        <w:pStyle w:val="3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</w:pPr>
      <w:bookmarkStart w:id="0" w:name="OLE_LINK14"/>
      <w:bookmarkStart w:id="1" w:name="OLE_LINK8"/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highlight w:val="none"/>
          <w:lang w:val="en-US" w:eastAsia="zh-CN" w:bidi="ar-SA"/>
        </w:rPr>
        <w:t>忻城县马泗乡2026年提前批衔接资金项目（小型农田水利设施建设）</w:t>
      </w:r>
      <w:bookmarkStart w:id="2" w:name="OLE_LINK12"/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highlight w:val="none"/>
          <w:lang w:val="en-US" w:eastAsia="zh-CN" w:bidi="ar-SA"/>
        </w:rPr>
        <w:t>成交公告</w:t>
      </w:r>
      <w:bookmarkEnd w:id="0"/>
    </w:p>
    <w:bookmarkEnd w:id="1"/>
    <w:bookmarkEnd w:id="2"/>
    <w:p w14:paraId="7AAEE8A3">
      <w:pPr>
        <w:pStyle w:val="3"/>
        <w:keepNext w:val="0"/>
        <w:keepLines w:val="0"/>
        <w:widowControl/>
        <w:suppressLineNumbers w:val="0"/>
        <w:spacing w:line="240" w:lineRule="auto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bookmarkStart w:id="3" w:name="OLE_LINK9"/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LBZC2026-C2-210055-DHGS</w:t>
      </w:r>
    </w:p>
    <w:p w14:paraId="0AA9BE91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忻城县马泗乡2026年提前批衔接资金项目（小型农田水利设施建设）</w:t>
      </w:r>
    </w:p>
    <w:p w14:paraId="7B32667D">
      <w:pPr>
        <w:pStyle w:val="3"/>
        <w:keepNext w:val="0"/>
        <w:keepLines w:val="0"/>
        <w:widowControl/>
        <w:suppressLineNumbers w:val="0"/>
        <w:spacing w:after="225" w:afterAutospacing="0" w:line="240" w:lineRule="auto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三、中标（成交）信息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47F36485">
      <w:pPr>
        <w:pStyle w:val="3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1.中标结果：</w:t>
      </w:r>
    </w:p>
    <w:tbl>
      <w:tblPr>
        <w:tblStyle w:val="4"/>
        <w:tblW w:w="10409" w:type="dxa"/>
        <w:tblInd w:w="-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2265"/>
        <w:gridCol w:w="3645"/>
        <w:gridCol w:w="3719"/>
      </w:tblGrid>
      <w:tr w14:paraId="0F28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tblHeader/>
        </w:trPr>
        <w:tc>
          <w:tcPr>
            <w:tcW w:w="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47AB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222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中标（成交）金额(元)</w:t>
            </w:r>
          </w:p>
        </w:tc>
        <w:tc>
          <w:tcPr>
            <w:tcW w:w="3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8390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中标供应商名称</w:t>
            </w:r>
          </w:p>
        </w:tc>
        <w:tc>
          <w:tcPr>
            <w:tcW w:w="37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C25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中标供应商地址</w:t>
            </w:r>
          </w:p>
        </w:tc>
      </w:tr>
      <w:tr w14:paraId="0AA1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69C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0C1E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报价：888135.16（元）</w:t>
            </w:r>
          </w:p>
        </w:tc>
        <w:tc>
          <w:tcPr>
            <w:tcW w:w="3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E50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广西忻城县第一建筑工程有限责任公司</w:t>
            </w:r>
          </w:p>
        </w:tc>
        <w:tc>
          <w:tcPr>
            <w:tcW w:w="37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0DB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忻城县城关镇鞍山路</w:t>
            </w:r>
          </w:p>
        </w:tc>
      </w:tr>
    </w:tbl>
    <w:p w14:paraId="6FA828CC">
      <w:pPr>
        <w:pStyle w:val="3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2.废标结果:  </w:t>
      </w:r>
    </w:p>
    <w:tbl>
      <w:tblPr>
        <w:tblStyle w:val="4"/>
        <w:tblW w:w="52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3"/>
        <w:gridCol w:w="2484"/>
        <w:gridCol w:w="2486"/>
        <w:gridCol w:w="2883"/>
      </w:tblGrid>
      <w:tr w14:paraId="504F0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B932F6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0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EF9370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20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CE9598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废标理由</w:t>
            </w:r>
          </w:p>
        </w:tc>
        <w:tc>
          <w:tcPr>
            <w:tcW w:w="13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89A5EF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其他事项</w:t>
            </w:r>
          </w:p>
        </w:tc>
      </w:tr>
      <w:tr w14:paraId="03B3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801472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0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4DDF55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0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34AECA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3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C540F5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</w:tbl>
    <w:p w14:paraId="779BEABD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四、主要标的信息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        </w:t>
      </w:r>
    </w:p>
    <w:p w14:paraId="2904E30C">
      <w:pPr>
        <w:pStyle w:val="3"/>
        <w:keepNext w:val="0"/>
        <w:keepLines w:val="0"/>
        <w:widowControl/>
        <w:suppressLineNumbers w:val="0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工程类主要标的信息：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2"/>
        <w:gridCol w:w="1506"/>
        <w:gridCol w:w="1450"/>
        <w:gridCol w:w="2003"/>
        <w:gridCol w:w="1327"/>
        <w:gridCol w:w="1420"/>
        <w:gridCol w:w="1420"/>
      </w:tblGrid>
      <w:tr w14:paraId="798E2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F396A1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5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42C58B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72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8FA886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100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EABD02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施工范围</w:t>
            </w:r>
          </w:p>
        </w:tc>
        <w:tc>
          <w:tcPr>
            <w:tcW w:w="66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E4A81E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施工工期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A0EE82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项目经理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B79173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执业证书信息</w:t>
            </w:r>
          </w:p>
        </w:tc>
      </w:tr>
      <w:tr w14:paraId="558C5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1D769A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9F1FB0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忻城县马泗乡2026年提前批衔接资金项目（小型农田水利设施建设）</w:t>
            </w:r>
          </w:p>
        </w:tc>
        <w:tc>
          <w:tcPr>
            <w:tcW w:w="72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7CCFC8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忻城县马泗乡2026年提前批衔接资金项目（小型农田水利设施建设）</w:t>
            </w:r>
          </w:p>
        </w:tc>
        <w:tc>
          <w:tcPr>
            <w:tcW w:w="100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E72944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4" w:name="OLE_LINK2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忻城县马泗乡2026年提前批衔接资金项目（小型农田水利设施建设）一项，如需进一步了解详细内容，详见竞争性磋商文件及工程量清单。</w:t>
            </w:r>
            <w:bookmarkEnd w:id="4"/>
          </w:p>
        </w:tc>
        <w:tc>
          <w:tcPr>
            <w:tcW w:w="66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F26A40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工期为自合同签订之日起90日历天内竣工并移交整个工程，缺陷责任期12个月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A26671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黄春桃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18519A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bookmarkStart w:id="5" w:name="OLE_LINK11"/>
            <w:bookmarkStart w:id="6" w:name="OLE_LINK5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桂</w:t>
            </w:r>
            <w:bookmarkEnd w:id="5"/>
            <w:bookmarkEnd w:id="6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245171868310</w:t>
            </w:r>
          </w:p>
        </w:tc>
      </w:tr>
    </w:tbl>
    <w:p w14:paraId="10FE1A58">
      <w:pPr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</w:t>
      </w:r>
    </w:p>
    <w:p w14:paraId="7C8F4EC6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五、评审专家（单一来源采购人员）名单：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2EBF9CCA">
      <w:pPr>
        <w:pStyle w:val="3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/>
          <w:szCs w:val="21"/>
        </w:rPr>
        <w:t>梁燕清，盘鹏飞，张荣光</w:t>
      </w:r>
      <w:r>
        <w:rPr>
          <w:rFonts w:hint="eastAsia" w:ascii="宋体" w:hAnsi="宋体"/>
          <w:szCs w:val="21"/>
          <w:lang w:val="en-US" w:eastAsia="zh-CN"/>
        </w:rPr>
        <w:t>  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                  </w:t>
      </w:r>
    </w:p>
    <w:p w14:paraId="76031AB4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六、代理服务收费标准及金额：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 w14:paraId="3F4D5141">
      <w:pPr>
        <w:pStyle w:val="3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1.代理服务收费标准：</w:t>
      </w:r>
      <w:bookmarkStart w:id="7" w:name="OLE_LINK6"/>
      <w:r>
        <w:rPr>
          <w:rFonts w:hint="eastAsia" w:ascii="宋体" w:hAnsi="宋体"/>
          <w:szCs w:val="21"/>
        </w:rPr>
        <w:t>本项目的代理服务收费标准参照计价格〔2002〕1980号《招标代理服务收费管理暂行办法》工程类收费标准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收</w:t>
      </w:r>
      <w:r>
        <w:rPr>
          <w:rStyle w:val="7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取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。</w:t>
      </w:r>
      <w:bookmarkEnd w:id="7"/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 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 </w:t>
      </w:r>
    </w:p>
    <w:p w14:paraId="46955764">
      <w:pPr>
        <w:pStyle w:val="3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2.代理服务收费金额（元）：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8881.35元</w:t>
      </w:r>
    </w:p>
    <w:p w14:paraId="1DA07D4C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七、公告期限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15DE5335">
      <w:pPr>
        <w:pStyle w:val="3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自本公告发布之日起1个工作日。                    </w:t>
      </w:r>
    </w:p>
    <w:p w14:paraId="3DBD3B6E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八、其他补充事宜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 w14:paraId="2638C98E">
      <w:pPr>
        <w:pStyle w:val="3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成交供应商的评标总得分：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79.00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分。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 w14:paraId="31549261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九、对本次公告内容提出询问，请按以下方式联系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　           </w:t>
      </w:r>
    </w:p>
    <w:bookmarkEnd w:id="3"/>
    <w:p w14:paraId="51645C01">
      <w:pPr>
        <w:tabs>
          <w:tab w:val="left" w:pos="5816"/>
        </w:tabs>
        <w:spacing w:line="440" w:lineRule="exact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bookmarkStart w:id="8" w:name="_Toc35393806"/>
      <w:bookmarkStart w:id="9" w:name="_Toc35393637"/>
      <w:bookmarkStart w:id="10" w:name="_Toc28359096"/>
      <w:bookmarkStart w:id="11" w:name="_Toc28359019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1.采购人信息</w:t>
      </w:r>
      <w:bookmarkEnd w:id="8"/>
      <w:bookmarkEnd w:id="9"/>
      <w:bookmarkEnd w:id="10"/>
      <w:bookmarkEnd w:id="11"/>
    </w:p>
    <w:p w14:paraId="410B8A44">
      <w:pPr>
        <w:tabs>
          <w:tab w:val="left" w:pos="5816"/>
        </w:tabs>
        <w:spacing w:line="440" w:lineRule="exact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名称：忻城县马泗乡人民政府</w:t>
      </w:r>
    </w:p>
    <w:p w14:paraId="49C0089D">
      <w:pPr>
        <w:tabs>
          <w:tab w:val="left" w:pos="5816"/>
        </w:tabs>
        <w:spacing w:line="440" w:lineRule="exact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地址：忻城县马泗乡马泗村新街69号</w:t>
      </w:r>
    </w:p>
    <w:p w14:paraId="45DD6862">
      <w:pPr>
        <w:tabs>
          <w:tab w:val="left" w:pos="5816"/>
        </w:tabs>
        <w:spacing w:line="440" w:lineRule="exact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联系方式：0772-5792118 </w:t>
      </w:r>
    </w:p>
    <w:p w14:paraId="2DE6E4E0">
      <w:pPr>
        <w:tabs>
          <w:tab w:val="left" w:pos="5816"/>
        </w:tabs>
        <w:spacing w:line="440" w:lineRule="exact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bookmarkStart w:id="12" w:name="_Toc28359097"/>
      <w:bookmarkStart w:id="13" w:name="_Toc35393638"/>
      <w:bookmarkStart w:id="14" w:name="_Toc28359020"/>
      <w:bookmarkStart w:id="15" w:name="_Toc35393807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2.采购代理机构信息</w:t>
      </w:r>
      <w:bookmarkEnd w:id="12"/>
      <w:bookmarkEnd w:id="13"/>
      <w:bookmarkEnd w:id="14"/>
      <w:bookmarkEnd w:id="15"/>
    </w:p>
    <w:p w14:paraId="0B9CB88C">
      <w:pPr>
        <w:tabs>
          <w:tab w:val="left" w:pos="5816"/>
        </w:tabs>
        <w:spacing w:line="440" w:lineRule="exact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名称：大华建设项目管理有限公司</w:t>
      </w:r>
    </w:p>
    <w:p w14:paraId="7BC560F3">
      <w:pPr>
        <w:tabs>
          <w:tab w:val="left" w:pos="5816"/>
        </w:tabs>
        <w:spacing w:line="440" w:lineRule="exact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地址：来宾市兴宾区城南新区裕达新世纪A区23栋2304号2-4层</w:t>
      </w:r>
    </w:p>
    <w:p w14:paraId="7B91A76D">
      <w:pPr>
        <w:tabs>
          <w:tab w:val="left" w:pos="5816"/>
        </w:tabs>
        <w:spacing w:line="440" w:lineRule="exact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项目联系方式：0772-4220300</w:t>
      </w:r>
    </w:p>
    <w:p w14:paraId="2CD36566">
      <w:pPr>
        <w:tabs>
          <w:tab w:val="left" w:pos="5816"/>
        </w:tabs>
        <w:spacing w:line="440" w:lineRule="exact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3.项目联系方式</w:t>
      </w:r>
    </w:p>
    <w:p w14:paraId="068918BF">
      <w:pPr>
        <w:tabs>
          <w:tab w:val="left" w:pos="5816"/>
        </w:tabs>
        <w:spacing w:line="440" w:lineRule="exact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项目联系人：黄凤玲</w:t>
      </w:r>
    </w:p>
    <w:p w14:paraId="7107EA1D">
      <w:pPr>
        <w:tabs>
          <w:tab w:val="left" w:pos="5816"/>
        </w:tabs>
        <w:spacing w:line="440" w:lineRule="exact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电话：0772-4220300</w:t>
      </w:r>
      <w:bookmarkStart w:id="16" w:name="_GoBack"/>
      <w:bookmarkEnd w:id="16"/>
    </w:p>
    <w:p w14:paraId="0C647AD4">
      <w:pPr>
        <w:spacing w:line="600" w:lineRule="exact"/>
        <w:jc w:val="both"/>
        <w:outlineLvl w:val="1"/>
        <w:rPr>
          <w:rFonts w:hint="eastAsia" w:ascii="仿宋" w:hAnsi="仿宋" w:eastAsia="仿宋" w:cs="仿宋"/>
          <w:b/>
          <w:bCs/>
          <w:color w:val="000000"/>
          <w:sz w:val="36"/>
          <w:highlight w:val="none"/>
        </w:rPr>
      </w:pPr>
    </w:p>
    <w:p w14:paraId="0C93EB76">
      <w:pPr>
        <w:spacing w:line="240" w:lineRule="auto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ZmJhMDM3ODQ1NWI1ODU2NmY0OTg5MTBiNWQyMTUifQ=="/>
  </w:docVars>
  <w:rsids>
    <w:rsidRoot w:val="28DF187E"/>
    <w:rsid w:val="02B524D4"/>
    <w:rsid w:val="043467F3"/>
    <w:rsid w:val="04531FA4"/>
    <w:rsid w:val="069468A4"/>
    <w:rsid w:val="06C6742E"/>
    <w:rsid w:val="06D373CC"/>
    <w:rsid w:val="07630750"/>
    <w:rsid w:val="07724E37"/>
    <w:rsid w:val="07CA6A21"/>
    <w:rsid w:val="07E61381"/>
    <w:rsid w:val="07E6312F"/>
    <w:rsid w:val="08A823F2"/>
    <w:rsid w:val="090715AF"/>
    <w:rsid w:val="09884C67"/>
    <w:rsid w:val="0A60541B"/>
    <w:rsid w:val="0B1B102D"/>
    <w:rsid w:val="0B6727D9"/>
    <w:rsid w:val="0BA23811"/>
    <w:rsid w:val="0E7C47EE"/>
    <w:rsid w:val="0F037D8A"/>
    <w:rsid w:val="103A04BC"/>
    <w:rsid w:val="1139307F"/>
    <w:rsid w:val="11641C95"/>
    <w:rsid w:val="16C919C7"/>
    <w:rsid w:val="16F05D79"/>
    <w:rsid w:val="17AD77C6"/>
    <w:rsid w:val="196565AA"/>
    <w:rsid w:val="1B860A5A"/>
    <w:rsid w:val="1C6E39C8"/>
    <w:rsid w:val="1EB63404"/>
    <w:rsid w:val="1F8A3F4D"/>
    <w:rsid w:val="1FB77434"/>
    <w:rsid w:val="202D76F6"/>
    <w:rsid w:val="21B24356"/>
    <w:rsid w:val="22170671"/>
    <w:rsid w:val="24CF521F"/>
    <w:rsid w:val="26154EB4"/>
    <w:rsid w:val="2638556B"/>
    <w:rsid w:val="27934C2A"/>
    <w:rsid w:val="286363AA"/>
    <w:rsid w:val="28DF187E"/>
    <w:rsid w:val="28FE4325"/>
    <w:rsid w:val="294B6B4C"/>
    <w:rsid w:val="2A005E7B"/>
    <w:rsid w:val="2AAA6513"/>
    <w:rsid w:val="2B073965"/>
    <w:rsid w:val="2FAF0127"/>
    <w:rsid w:val="2FEF2C1A"/>
    <w:rsid w:val="31271F3F"/>
    <w:rsid w:val="318850D4"/>
    <w:rsid w:val="32200849"/>
    <w:rsid w:val="32C57C62"/>
    <w:rsid w:val="333252F7"/>
    <w:rsid w:val="335C2374"/>
    <w:rsid w:val="34767465"/>
    <w:rsid w:val="34CA4F44"/>
    <w:rsid w:val="3538296D"/>
    <w:rsid w:val="35845BB2"/>
    <w:rsid w:val="35B00755"/>
    <w:rsid w:val="365E4655"/>
    <w:rsid w:val="367E0853"/>
    <w:rsid w:val="3B691AD2"/>
    <w:rsid w:val="3C1F797B"/>
    <w:rsid w:val="3D9D3CB5"/>
    <w:rsid w:val="3E09134A"/>
    <w:rsid w:val="3E0B0C1F"/>
    <w:rsid w:val="3EDC25BB"/>
    <w:rsid w:val="3F43263A"/>
    <w:rsid w:val="3F7E36E9"/>
    <w:rsid w:val="40224945"/>
    <w:rsid w:val="4035505C"/>
    <w:rsid w:val="40520D87"/>
    <w:rsid w:val="41A55BC2"/>
    <w:rsid w:val="42703746"/>
    <w:rsid w:val="42C43A92"/>
    <w:rsid w:val="42C43BCE"/>
    <w:rsid w:val="445A46AE"/>
    <w:rsid w:val="448B2AB9"/>
    <w:rsid w:val="45F97EF6"/>
    <w:rsid w:val="46C2653A"/>
    <w:rsid w:val="49303C2F"/>
    <w:rsid w:val="4B7D6ED4"/>
    <w:rsid w:val="4C2D26A8"/>
    <w:rsid w:val="4D783DF7"/>
    <w:rsid w:val="52412A09"/>
    <w:rsid w:val="52796647"/>
    <w:rsid w:val="52D01FDF"/>
    <w:rsid w:val="530F2B07"/>
    <w:rsid w:val="53E0223F"/>
    <w:rsid w:val="54505185"/>
    <w:rsid w:val="581F37ED"/>
    <w:rsid w:val="59741916"/>
    <w:rsid w:val="5AB55C29"/>
    <w:rsid w:val="5D0D6309"/>
    <w:rsid w:val="5F335DCF"/>
    <w:rsid w:val="604A33D1"/>
    <w:rsid w:val="60BC4C41"/>
    <w:rsid w:val="60F375C4"/>
    <w:rsid w:val="62917095"/>
    <w:rsid w:val="63F930A3"/>
    <w:rsid w:val="67B36E0F"/>
    <w:rsid w:val="681A7B2C"/>
    <w:rsid w:val="6905258B"/>
    <w:rsid w:val="696279DD"/>
    <w:rsid w:val="69FA19C4"/>
    <w:rsid w:val="6D21370B"/>
    <w:rsid w:val="6D594C53"/>
    <w:rsid w:val="6E6715F2"/>
    <w:rsid w:val="700A66D9"/>
    <w:rsid w:val="746740F9"/>
    <w:rsid w:val="74E4574A"/>
    <w:rsid w:val="76C375E1"/>
    <w:rsid w:val="772207AC"/>
    <w:rsid w:val="779C230C"/>
    <w:rsid w:val="798474FC"/>
    <w:rsid w:val="7A3F167A"/>
    <w:rsid w:val="7C1903CF"/>
    <w:rsid w:val="7D7516A3"/>
    <w:rsid w:val="7E0F1520"/>
    <w:rsid w:val="7F63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Sample"/>
    <w:basedOn w:val="5"/>
    <w:qFormat/>
    <w:uiPriority w:val="0"/>
    <w:rPr>
      <w:rFonts w:ascii="Courier New" w:hAnsi="Courier New"/>
    </w:rPr>
  </w:style>
  <w:style w:type="paragraph" w:customStyle="1" w:styleId="8">
    <w:name w:val="Plain Text1"/>
    <w:basedOn w:val="1"/>
    <w:qFormat/>
    <w:uiPriority w:val="0"/>
    <w:rPr>
      <w:rFonts w:ascii="宋体" w:hAnsi="Courier New" w:cs="Courier New"/>
      <w:szCs w:val="21"/>
    </w:rPr>
  </w:style>
  <w:style w:type="character" w:customStyle="1" w:styleId="9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792</Characters>
  <Lines>0</Lines>
  <Paragraphs>0</Paragraphs>
  <TotalTime>3</TotalTime>
  <ScaleCrop>false</ScaleCrop>
  <LinksUpToDate>false</LinksUpToDate>
  <CharactersWithSpaces>1011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2023-12-04T08:00:00Z</dcterms:created>
  <dc:creator>西几</dc:creator>
  <cp:lastModifiedBy>en</cp:lastModifiedBy>
  <dcterms:modified xsi:type="dcterms:W3CDTF">2026-05-18T07:39:06Z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C3C07E7D6CF34C54972387A8FE5D3ADD_13</vt:lpwstr>
  </property>
  <property fmtid="{D5CDD505-2E9C-101B-9397-08002B2CF9AE}" pid="4" name="KSOTemplateDocerSaveRecord">
    <vt:lpwstr>eyJoZGlkIjoiODY5NTM5MjM1NGEwYzE2NGUyNzEyN2M5ZGE4YmQzZTciLCJ1c2VySWQiOiIzNDI1NjMzNzAifQ==</vt:lpwstr>
  </property>
</Properties>
</file>