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广西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  <w:lang w:eastAsia="zh-CN"/>
        </w:rPr>
        <w:t>桂昭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项目管理有限公司</w:t>
      </w: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昭平县2026年提前批中央和自治区财政衔接推进乡村振兴补助资金（少数民族发展任务）产业发展、基础设施建设等6个项目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成交结果公告</w:t>
      </w:r>
    </w:p>
    <w:p>
      <w:pPr>
        <w:pStyle w:val="2"/>
      </w:pPr>
    </w:p>
    <w:p>
      <w:pPr>
        <w:spacing w:line="40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一、项目编号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HZZC2026-C2-210020-GXGZ</w:t>
      </w:r>
    </w:p>
    <w:p>
      <w:pPr>
        <w:widowControl/>
        <w:ind w:left="1968" w:hanging="1968" w:hangingChars="7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二、项目名称</w:t>
      </w:r>
      <w:r>
        <w:rPr>
          <w:rFonts w:hint="eastAsia" w:ascii="宋体" w:hAnsi="宋体" w:eastAsia="宋体" w:cs="宋体"/>
          <w:sz w:val="28"/>
          <w:szCs w:val="28"/>
        </w:rPr>
        <w:t>：昭平县2026年提前批中央和自治区财政衔接推进乡村振兴补助资金（少数民族发展任务）产业发展、基础设施建设等6个项目</w:t>
      </w:r>
    </w:p>
    <w:p>
      <w:pPr>
        <w:pStyle w:val="10"/>
        <w:adjustRightInd w:val="0"/>
        <w:snapToGrid w:val="0"/>
        <w:spacing w:line="500" w:lineRule="exact"/>
        <w:ind w:firstLine="0" w:firstLineChars="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 xml:space="preserve">三、 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成交信息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</w:p>
    <w:p>
      <w:pPr>
        <w:widowControl/>
        <w:ind w:firstLine="498" w:firstLineChars="177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OLE_LINK2"/>
      <w:r>
        <w:rPr>
          <w:rFonts w:hint="eastAsia" w:ascii="宋体" w:hAnsi="宋体" w:eastAsia="宋体" w:cs="宋体"/>
          <w:sz w:val="28"/>
          <w:szCs w:val="28"/>
        </w:rPr>
        <w:t>广西新鑫建设工程有限公司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widowControl/>
        <w:ind w:firstLine="422" w:firstLineChars="15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</w:rPr>
        <w:t>：钟山县龟石南路西侧公园华庭B幢B-103号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widowControl/>
        <w:ind w:firstLine="422" w:firstLineChars="150"/>
        <w:jc w:val="left"/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成交金额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bookmarkStart w:id="7" w:name="_GoBack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贰佰柒拾叁万捌仟柒佰壹拾肆元肆角叁分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eastAsia="zh-CN"/>
        </w:rPr>
        <w:t>（￥</w:t>
      </w:r>
      <w:bookmarkStart w:id="1" w:name="OLE_LINK1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2738714</w:t>
      </w:r>
      <w:bookmarkEnd w:id="1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.43元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eastAsia="zh-CN"/>
        </w:rPr>
        <w:t>）</w:t>
      </w:r>
      <w:bookmarkEnd w:id="7"/>
    </w:p>
    <w:p>
      <w:pPr>
        <w:widowControl/>
        <w:jc w:val="left"/>
        <w:rPr>
          <w:rFonts w:cs="Times New Roman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四、</w:t>
      </w:r>
      <w:r>
        <w:rPr>
          <w:rFonts w:hint="eastAsia" w:cs="Times New Roman" w:asciiTheme="majorEastAsia" w:hAnsiTheme="majorEastAsia" w:eastAsiaTheme="majorEastAsia"/>
          <w:b/>
          <w:color w:val="auto"/>
          <w:sz w:val="28"/>
          <w:szCs w:val="28"/>
        </w:rPr>
        <w:t>主要标的信息</w:t>
      </w:r>
    </w:p>
    <w:tbl>
      <w:tblPr>
        <w:tblStyle w:val="6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ind w:firstLine="480"/>
              <w:jc w:val="center"/>
              <w:rPr>
                <w:rFonts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昭平县2026年提前批中央和自治区财政衔接推进乡村振兴补助资金（少数民族发展任务）产业发展、基础设施建设等6个项目</w:t>
            </w:r>
          </w:p>
          <w:p>
            <w:pPr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施工范围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：昭平县2026年提前批中央和自治区财政衔接推进乡村振兴补助资金（少数民族发展任务）产业发展、基础设施建设等6个项目。具体详见《招标工程量清单》内容及相关设计图纸要求范围内的所有工程内容。</w:t>
            </w:r>
          </w:p>
          <w:p>
            <w:pPr>
              <w:spacing w:line="480" w:lineRule="auto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施工工期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日历天</w:t>
            </w:r>
          </w:p>
          <w:p>
            <w:pPr>
              <w:widowControl/>
              <w:jc w:val="lef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：莫贤志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执业证书信息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：（注册编号：桂</w:t>
            </w:r>
            <w:bookmarkStart w:id="2" w:name="OLE_LINK3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245202103448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</w:tr>
    </w:tbl>
    <w:p>
      <w:pPr>
        <w:spacing w:line="340" w:lineRule="exact"/>
        <w:jc w:val="left"/>
        <w:rPr>
          <w:rFonts w:cs="宋体" w:asciiTheme="majorEastAsia" w:hAnsiTheme="majorEastAsia" w:eastAsiaTheme="majorEastAsia"/>
          <w:bCs/>
          <w:sz w:val="28"/>
          <w:szCs w:val="28"/>
        </w:rPr>
      </w:pP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五、评审专家名单：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val="en-US" w:eastAsia="zh-CN"/>
        </w:rPr>
        <w:t>昭平会场：卢颖生、吴阳辉；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南宁会场：崔垠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  <w:r>
        <w:rPr>
          <w:rFonts w:hint="eastAsia" w:cs="Times New Roman" w:asciiTheme="majorEastAsia" w:hAnsiTheme="majorEastAsia" w:eastAsiaTheme="majorEastAsia"/>
          <w:color w:val="C00000"/>
          <w:sz w:val="28"/>
          <w:szCs w:val="28"/>
        </w:rPr>
        <w:t xml:space="preserve"> 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六、代理服务收费标准及金额：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代理服务费按取中标价作为计算基数，按差额定率累进法计算，具体区间费率为：</w:t>
      </w:r>
      <w:r>
        <w:rPr>
          <w:rFonts w:hint="eastAsia" w:ascii="宋体" w:hAnsi="宋体" w:eastAsia="宋体" w:cs="仿宋"/>
          <w:kern w:val="0"/>
          <w:sz w:val="28"/>
          <w:szCs w:val="28"/>
        </w:rPr>
        <w:t>100万元以下--1.0%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，100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-500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万元以下-0.7%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本项目应收代理费服务费：¥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22171.00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七、公告期限</w:t>
      </w:r>
    </w:p>
    <w:p>
      <w:pPr>
        <w:spacing w:line="500" w:lineRule="exac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个工作日。</w:t>
      </w:r>
    </w:p>
    <w:p>
      <w:pPr>
        <w:spacing w:line="400" w:lineRule="exac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八、其他补充事宜：</w:t>
      </w:r>
    </w:p>
    <w:p>
      <w:pPr>
        <w:keepNext/>
        <w:keepLines/>
        <w:spacing w:before="260" w:after="260" w:line="400" w:lineRule="exact"/>
        <w:ind w:left="2323" w:leftChars="33" w:hanging="2254" w:hangingChars="802"/>
        <w:outlineLvl w:val="1"/>
        <w:rPr>
          <w:rFonts w:ascii="宋体" w:hAnsi="宋体" w:cs="宋体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发布公告的媒介：</w:t>
      </w:r>
      <w:r>
        <w:rPr>
          <w:rFonts w:hint="eastAsia" w:ascii="宋体" w:hAnsi="宋体" w:cs="宋体"/>
          <w:bCs/>
          <w:sz w:val="28"/>
          <w:szCs w:val="28"/>
        </w:rPr>
        <w:t>本次公告同时在中国政府采购网、广西壮族自治区政府采购网发布。</w:t>
      </w:r>
    </w:p>
    <w:p>
      <w:pPr>
        <w:keepNext/>
        <w:keepLines/>
        <w:spacing w:before="260" w:after="260" w:line="400" w:lineRule="exact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九、凡对本次公告内容提出询问，请按以下方式联系。</w:t>
      </w:r>
      <w:bookmarkStart w:id="3" w:name="_Toc28359098"/>
      <w:bookmarkStart w:id="4" w:name="_Toc35393808"/>
      <w:bookmarkStart w:id="5" w:name="_Toc35393639"/>
      <w:bookmarkStart w:id="6" w:name="_Toc28359021"/>
    </w:p>
    <w:p>
      <w:pPr>
        <w:widowControl/>
        <w:spacing w:line="400" w:lineRule="exact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1、名  称：中国共产党昭平县委员会统一战线工作部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 址：中国共产党昭平县委员会统一战线工作部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联系人：黎建森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联系电话：0774-6690802</w:t>
      </w:r>
    </w:p>
    <w:p>
      <w:pPr>
        <w:keepNext/>
        <w:keepLines/>
        <w:adjustRightInd w:val="0"/>
        <w:snapToGrid w:val="0"/>
        <w:spacing w:before="260" w:after="260" w:line="300" w:lineRule="exact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2.采购代理机构信息</w:t>
      </w:r>
    </w:p>
    <w:p>
      <w:pPr>
        <w:keepNext/>
        <w:keepLines/>
        <w:adjustRightInd w:val="0"/>
        <w:snapToGrid w:val="0"/>
        <w:spacing w:before="260" w:after="260" w:line="300" w:lineRule="exact"/>
        <w:ind w:firstLine="280" w:firstLineChars="100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称：广西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桂昭</w:t>
      </w:r>
      <w:r>
        <w:rPr>
          <w:rFonts w:hint="eastAsia" w:ascii="宋体" w:hAnsi="宋体" w:eastAsia="宋体" w:cs="宋体"/>
          <w:sz w:val="28"/>
          <w:szCs w:val="28"/>
        </w:rPr>
        <w:t>项目管理有限公司</w:t>
      </w:r>
    </w:p>
    <w:p>
      <w:pPr>
        <w:spacing w:line="3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 xml:space="preserve">    联系电话: 0774-6687138</w:t>
      </w: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3.监督部门</w:t>
      </w:r>
    </w:p>
    <w:p>
      <w:pPr>
        <w:spacing w:line="40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名  称：昭平县政府采购管理办公室</w:t>
      </w:r>
    </w:p>
    <w:p>
      <w:pPr>
        <w:spacing w:line="400" w:lineRule="exact"/>
        <w:ind w:right="-56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地  址：</w:t>
      </w:r>
      <w:r>
        <w:rPr>
          <w:rFonts w:hint="eastAsia" w:cs="宋体" w:asciiTheme="minorEastAsia" w:hAnsiTheme="minorEastAsia"/>
          <w:sz w:val="28"/>
          <w:szCs w:val="28"/>
        </w:rPr>
        <w:t>昭平县财政局大院内</w:t>
      </w:r>
    </w:p>
    <w:p>
      <w:pPr>
        <w:spacing w:line="400" w:lineRule="exact"/>
        <w:ind w:right="-56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联系电话：0774-6689708</w:t>
      </w:r>
      <w:bookmarkEnd w:id="3"/>
      <w:bookmarkEnd w:id="4"/>
      <w:bookmarkEnd w:id="5"/>
      <w:bookmarkEnd w:id="6"/>
    </w:p>
    <w:p>
      <w:pPr>
        <w:adjustRightInd w:val="0"/>
        <w:spacing w:line="400" w:lineRule="exact"/>
        <w:textAlignment w:val="baseline"/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2800" w:firstLineChars="10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2800" w:firstLineChars="10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采购人：</w:t>
      </w:r>
      <w:r>
        <w:rPr>
          <w:rFonts w:hint="eastAsia" w:ascii="宋体" w:hAnsi="宋体" w:eastAsia="宋体" w:cs="Times New Roman"/>
          <w:sz w:val="28"/>
          <w:szCs w:val="28"/>
        </w:rPr>
        <w:t>中国共产党昭平县委员会统一战线工作部</w:t>
      </w:r>
    </w:p>
    <w:p>
      <w:pPr>
        <w:pStyle w:val="2"/>
      </w:pPr>
    </w:p>
    <w:p>
      <w:pPr>
        <w:spacing w:line="400" w:lineRule="exact"/>
        <w:ind w:firstLine="2800" w:firstLineChars="10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采购代理机构：广西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桂昭</w:t>
      </w:r>
      <w:r>
        <w:rPr>
          <w:rFonts w:hint="eastAsia" w:cs="Times New Roman" w:asciiTheme="minorEastAsia" w:hAnsiTheme="minorEastAsia"/>
          <w:sz w:val="28"/>
          <w:szCs w:val="28"/>
        </w:rPr>
        <w:t>项目管理有限公司</w:t>
      </w:r>
    </w:p>
    <w:p>
      <w:pPr>
        <w:spacing w:line="400" w:lineRule="exact"/>
        <w:ind w:firstLine="4200" w:firstLineChars="15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u w:val="single"/>
        </w:rPr>
        <w:t>202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24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274" w:bottom="111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5Y2Y4YjkwY2U5OThjOTNkMTgxMzEzYjM1NzE2NDYifQ=="/>
  </w:docVars>
  <w:rsids>
    <w:rsidRoot w:val="00C01339"/>
    <w:rsid w:val="00014399"/>
    <w:rsid w:val="00030FAB"/>
    <w:rsid w:val="00054E6F"/>
    <w:rsid w:val="000636A6"/>
    <w:rsid w:val="0008571C"/>
    <w:rsid w:val="0009743F"/>
    <w:rsid w:val="000B5F0B"/>
    <w:rsid w:val="000E4145"/>
    <w:rsid w:val="00107A2F"/>
    <w:rsid w:val="00115607"/>
    <w:rsid w:val="00122CAE"/>
    <w:rsid w:val="00155CA8"/>
    <w:rsid w:val="00173CCE"/>
    <w:rsid w:val="00180898"/>
    <w:rsid w:val="001B476B"/>
    <w:rsid w:val="001E5576"/>
    <w:rsid w:val="00283D8D"/>
    <w:rsid w:val="002B15B0"/>
    <w:rsid w:val="002D05E6"/>
    <w:rsid w:val="002D71AF"/>
    <w:rsid w:val="002E027D"/>
    <w:rsid w:val="003177DA"/>
    <w:rsid w:val="003304D5"/>
    <w:rsid w:val="0033053B"/>
    <w:rsid w:val="00370817"/>
    <w:rsid w:val="00384EFF"/>
    <w:rsid w:val="003A4EA2"/>
    <w:rsid w:val="003A5128"/>
    <w:rsid w:val="003B3E52"/>
    <w:rsid w:val="003C0735"/>
    <w:rsid w:val="003C3389"/>
    <w:rsid w:val="004173F7"/>
    <w:rsid w:val="0042070F"/>
    <w:rsid w:val="004222E2"/>
    <w:rsid w:val="004414C5"/>
    <w:rsid w:val="004523B6"/>
    <w:rsid w:val="00463A0C"/>
    <w:rsid w:val="00466A7B"/>
    <w:rsid w:val="0048434F"/>
    <w:rsid w:val="004E6D71"/>
    <w:rsid w:val="004F2E3E"/>
    <w:rsid w:val="00502475"/>
    <w:rsid w:val="00522174"/>
    <w:rsid w:val="0053433E"/>
    <w:rsid w:val="005A43F1"/>
    <w:rsid w:val="005B50A9"/>
    <w:rsid w:val="005C5780"/>
    <w:rsid w:val="005E4B8C"/>
    <w:rsid w:val="00612C7D"/>
    <w:rsid w:val="006225B8"/>
    <w:rsid w:val="00626BA6"/>
    <w:rsid w:val="0064284E"/>
    <w:rsid w:val="00680BCA"/>
    <w:rsid w:val="006B2F1B"/>
    <w:rsid w:val="006D4AA0"/>
    <w:rsid w:val="00723F17"/>
    <w:rsid w:val="00731CF6"/>
    <w:rsid w:val="00734054"/>
    <w:rsid w:val="007645CB"/>
    <w:rsid w:val="00767E5A"/>
    <w:rsid w:val="00770A10"/>
    <w:rsid w:val="00786FF7"/>
    <w:rsid w:val="007968BF"/>
    <w:rsid w:val="007C0444"/>
    <w:rsid w:val="007D72AB"/>
    <w:rsid w:val="007E01BA"/>
    <w:rsid w:val="007E7B69"/>
    <w:rsid w:val="00816DFD"/>
    <w:rsid w:val="008822F2"/>
    <w:rsid w:val="008A4B92"/>
    <w:rsid w:val="008C7277"/>
    <w:rsid w:val="008D3A52"/>
    <w:rsid w:val="00912F48"/>
    <w:rsid w:val="00923B55"/>
    <w:rsid w:val="0094481D"/>
    <w:rsid w:val="009526B4"/>
    <w:rsid w:val="009527A3"/>
    <w:rsid w:val="00986C50"/>
    <w:rsid w:val="00992DB5"/>
    <w:rsid w:val="009E45E0"/>
    <w:rsid w:val="009F40B9"/>
    <w:rsid w:val="00A06960"/>
    <w:rsid w:val="00A1262C"/>
    <w:rsid w:val="00A41504"/>
    <w:rsid w:val="00A90264"/>
    <w:rsid w:val="00AB4DAA"/>
    <w:rsid w:val="00AB6AA3"/>
    <w:rsid w:val="00B25701"/>
    <w:rsid w:val="00B25EEB"/>
    <w:rsid w:val="00B57B4C"/>
    <w:rsid w:val="00B95782"/>
    <w:rsid w:val="00BC38A1"/>
    <w:rsid w:val="00BF5005"/>
    <w:rsid w:val="00C01339"/>
    <w:rsid w:val="00C07CA8"/>
    <w:rsid w:val="00C168B4"/>
    <w:rsid w:val="00C20EDC"/>
    <w:rsid w:val="00C375AF"/>
    <w:rsid w:val="00C44C99"/>
    <w:rsid w:val="00C46BF5"/>
    <w:rsid w:val="00C502CF"/>
    <w:rsid w:val="00C73978"/>
    <w:rsid w:val="00C7459B"/>
    <w:rsid w:val="00C815BA"/>
    <w:rsid w:val="00CC68C9"/>
    <w:rsid w:val="00CC7373"/>
    <w:rsid w:val="00CE0719"/>
    <w:rsid w:val="00CE7593"/>
    <w:rsid w:val="00CF0C89"/>
    <w:rsid w:val="00D039E2"/>
    <w:rsid w:val="00D1242E"/>
    <w:rsid w:val="00D306F4"/>
    <w:rsid w:val="00D34A4B"/>
    <w:rsid w:val="00D42DBD"/>
    <w:rsid w:val="00D43E85"/>
    <w:rsid w:val="00D6220B"/>
    <w:rsid w:val="00D628D9"/>
    <w:rsid w:val="00D711BE"/>
    <w:rsid w:val="00D87E99"/>
    <w:rsid w:val="00D93B9D"/>
    <w:rsid w:val="00D9612B"/>
    <w:rsid w:val="00DC7F46"/>
    <w:rsid w:val="00DF7541"/>
    <w:rsid w:val="00E21923"/>
    <w:rsid w:val="00E30220"/>
    <w:rsid w:val="00E4521A"/>
    <w:rsid w:val="00EA3070"/>
    <w:rsid w:val="00EA7E9B"/>
    <w:rsid w:val="00EB09E2"/>
    <w:rsid w:val="00ED2F32"/>
    <w:rsid w:val="00ED3974"/>
    <w:rsid w:val="00ED6225"/>
    <w:rsid w:val="00F30407"/>
    <w:rsid w:val="00F73446"/>
    <w:rsid w:val="00F80C1A"/>
    <w:rsid w:val="00F8366F"/>
    <w:rsid w:val="00FF0FAA"/>
    <w:rsid w:val="045A54BF"/>
    <w:rsid w:val="04DD3213"/>
    <w:rsid w:val="06E72E78"/>
    <w:rsid w:val="070C2A6B"/>
    <w:rsid w:val="07506C6F"/>
    <w:rsid w:val="0B9F6601"/>
    <w:rsid w:val="0E192E50"/>
    <w:rsid w:val="101C0036"/>
    <w:rsid w:val="12B02CB8"/>
    <w:rsid w:val="13702419"/>
    <w:rsid w:val="13F156C8"/>
    <w:rsid w:val="14B60A59"/>
    <w:rsid w:val="151E6CB3"/>
    <w:rsid w:val="15726E7D"/>
    <w:rsid w:val="18723695"/>
    <w:rsid w:val="18D54EFD"/>
    <w:rsid w:val="1A27736E"/>
    <w:rsid w:val="1A314AEB"/>
    <w:rsid w:val="1F4672AA"/>
    <w:rsid w:val="203F0B94"/>
    <w:rsid w:val="24827D4A"/>
    <w:rsid w:val="27014AAB"/>
    <w:rsid w:val="2BAF3155"/>
    <w:rsid w:val="2BDB4153"/>
    <w:rsid w:val="2BFA5278"/>
    <w:rsid w:val="2D5D3633"/>
    <w:rsid w:val="2D8C63A3"/>
    <w:rsid w:val="2FD858D0"/>
    <w:rsid w:val="324F79A0"/>
    <w:rsid w:val="346170E9"/>
    <w:rsid w:val="3B0D21A6"/>
    <w:rsid w:val="3D3D6E49"/>
    <w:rsid w:val="3D624A2B"/>
    <w:rsid w:val="3E2B74D6"/>
    <w:rsid w:val="424D1349"/>
    <w:rsid w:val="42BE2792"/>
    <w:rsid w:val="459F5647"/>
    <w:rsid w:val="47C81866"/>
    <w:rsid w:val="49AB51F7"/>
    <w:rsid w:val="4D477799"/>
    <w:rsid w:val="54A90B78"/>
    <w:rsid w:val="55986DE4"/>
    <w:rsid w:val="5AB966A7"/>
    <w:rsid w:val="5C255537"/>
    <w:rsid w:val="5D704AEA"/>
    <w:rsid w:val="5EDC02E9"/>
    <w:rsid w:val="60395F3A"/>
    <w:rsid w:val="61300BD0"/>
    <w:rsid w:val="650841D8"/>
    <w:rsid w:val="6777076A"/>
    <w:rsid w:val="6A5B6364"/>
    <w:rsid w:val="6B234F4A"/>
    <w:rsid w:val="6B4C44A1"/>
    <w:rsid w:val="6D96134B"/>
    <w:rsid w:val="6F467459"/>
    <w:rsid w:val="6F5A46D4"/>
    <w:rsid w:val="737838B2"/>
    <w:rsid w:val="74076493"/>
    <w:rsid w:val="76281AB3"/>
    <w:rsid w:val="78C57641"/>
    <w:rsid w:val="78EF46BD"/>
    <w:rsid w:val="791228F9"/>
    <w:rsid w:val="7D0D1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/>
      <w:kern w:val="0"/>
      <w:sz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698</Characters>
  <Lines>5</Lines>
  <Paragraphs>1</Paragraphs>
  <TotalTime>20</TotalTime>
  <ScaleCrop>false</ScaleCrop>
  <LinksUpToDate>false</LinksUpToDate>
  <CharactersWithSpaces>819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2024-09-19T03:52:00Z</dcterms:created>
  <dc:creator>NTKO</dc:creator>
  <cp:lastModifiedBy>Administrator</cp:lastModifiedBy>
  <cp:lastPrinted>2023-12-28T03:08:00Z</cp:lastPrinted>
  <dcterms:modified xsi:type="dcterms:W3CDTF">2026-04-23T03:45:11Z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5CE0FA46E2424C05A02CC37BAAE27B73_12</vt:lpwstr>
  </property>
</Properties>
</file>