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61392C">
      <w:pPr>
        <w:spacing w:line="360" w:lineRule="auto"/>
        <w:ind w:left="8" w:leftChars="0" w:hanging="8" w:firstLineChars="0"/>
        <w:jc w:val="center"/>
        <w:rPr>
          <w:rFonts w:hint="eastAsia" w:asciiTheme="minorEastAsia" w:hAnsiTheme="minorEastAsia" w:eastAsiaTheme="minorEastAsia" w:cstheme="minorEastAsia"/>
          <w:b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bookmarkStart w:id="0" w:name="OLE_LINK13"/>
      <w:bookmarkStart w:id="1" w:name="OLE_LINK14"/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广西崇善项目咨询有限公司</w:t>
      </w:r>
    </w:p>
    <w:p w14:paraId="2138E274">
      <w:pPr>
        <w:shd w:val="clear"/>
        <w:spacing w:line="360" w:lineRule="auto"/>
        <w:ind w:firstLine="562" w:firstLineChars="200"/>
        <w:jc w:val="center"/>
        <w:rPr>
          <w:rFonts w:hint="eastAsia" w:asciiTheme="minorEastAsia" w:hAnsiTheme="minorEastAsia" w:eastAsiaTheme="minorEastAsia" w:cstheme="minorEastAsia"/>
          <w:b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关于天等县驮堪乡道念村土鸡养殖场项目（项目编号：CZZC2026-C2-250148-GXCS）成交结果公告</w:t>
      </w:r>
    </w:p>
    <w:p w14:paraId="128E8DED">
      <w:pPr>
        <w:shd w:val="clear"/>
        <w:spacing w:line="360" w:lineRule="auto"/>
        <w:ind w:firstLine="562" w:firstLineChars="200"/>
        <w:jc w:val="center"/>
        <w:rPr>
          <w:rFonts w:hint="eastAsia" w:asciiTheme="minorEastAsia" w:hAnsiTheme="minorEastAsia" w:eastAsiaTheme="minorEastAsia" w:cstheme="minorEastAsia"/>
          <w:b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217ECB5D">
      <w:pPr>
        <w:shd w:val="clear"/>
        <w:spacing w:line="360" w:lineRule="auto"/>
        <w:rPr>
          <w:rFonts w:hint="eastAsia" w:asciiTheme="minorEastAsia" w:hAnsiTheme="minorEastAsia" w:eastAsiaTheme="minorEastAsia" w:cstheme="minorEastAsia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项目编号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：CZZC2026-C2-250148-GXCS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olor w:val="000000" w:themeColor="text1"/>
          <w:spacing w:val="1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；</w:t>
      </w:r>
    </w:p>
    <w:p w14:paraId="4836FFEF">
      <w:pPr>
        <w:autoSpaceDE w:val="0"/>
        <w:autoSpaceDN w:val="0"/>
        <w:adjustRightInd w:val="0"/>
        <w:spacing w:line="360" w:lineRule="auto"/>
        <w:jc w:val="both"/>
        <w:rPr>
          <w:rFonts w:hint="eastAsia" w:asciiTheme="minorEastAsia" w:hAnsiTheme="minorEastAsia" w:eastAsiaTheme="minorEastAsia" w:cstheme="minorEastAsia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项目名称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olor w:val="000000" w:themeColor="text1"/>
          <w:spacing w:val="1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天等县驮堪乡道念村土鸡养殖场项目；</w:t>
      </w:r>
    </w:p>
    <w:p w14:paraId="2E571E54">
      <w:pPr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、成交信息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087940D6">
      <w:pPr>
        <w:autoSpaceDE w:val="0"/>
        <w:autoSpaceDN w:val="0"/>
        <w:adjustRightInd w:val="0"/>
        <w:spacing w:line="360" w:lineRule="auto"/>
        <w:jc w:val="both"/>
        <w:rPr>
          <w:rFonts w:hint="eastAsia" w:asciiTheme="minorEastAsia" w:hAnsiTheme="minorEastAsia" w:eastAsiaTheme="minorEastAsia" w:cstheme="minorEastAsia"/>
          <w:bCs/>
          <w:i w:val="0"/>
          <w:iCs w:val="0"/>
          <w:color w:val="000000" w:themeColor="text1"/>
          <w:spacing w:val="1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Cs/>
          <w:i w:val="0"/>
          <w:iCs w:val="0"/>
          <w:color w:val="000000" w:themeColor="text1"/>
          <w:spacing w:val="1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供应商名称：广西利盛通建设工程有限公司（统一社会信用代码：91450100MAC51RAN4T）</w:t>
      </w:r>
    </w:p>
    <w:p w14:paraId="4722EE52">
      <w:pPr>
        <w:autoSpaceDE w:val="0"/>
        <w:autoSpaceDN w:val="0"/>
        <w:adjustRightInd w:val="0"/>
        <w:spacing w:line="360" w:lineRule="auto"/>
        <w:jc w:val="both"/>
        <w:rPr>
          <w:rFonts w:hint="eastAsia" w:asciiTheme="minorEastAsia" w:hAnsiTheme="minorEastAsia" w:eastAsiaTheme="minorEastAsia" w:cstheme="minorEastAsia"/>
          <w:bCs/>
          <w:i w:val="0"/>
          <w:iCs w:val="0"/>
          <w:color w:val="0000FF"/>
          <w:spacing w:val="10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Cs/>
          <w:i w:val="0"/>
          <w:iCs w:val="0"/>
          <w:color w:val="000000" w:themeColor="text1"/>
          <w:spacing w:val="1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供应商地址：广西壮族自治区崇左市天等县天等镇天宝南路320号凯晟大地9号楼05号房。</w:t>
      </w:r>
    </w:p>
    <w:p w14:paraId="5FED1B83">
      <w:pPr>
        <w:autoSpaceDE w:val="0"/>
        <w:autoSpaceDN w:val="0"/>
        <w:adjustRightInd w:val="0"/>
        <w:spacing w:line="360" w:lineRule="auto"/>
        <w:jc w:val="both"/>
        <w:rPr>
          <w:rFonts w:hint="eastAsia" w:asciiTheme="minorEastAsia" w:hAnsiTheme="minorEastAsia" w:eastAsiaTheme="minorEastAsia" w:cstheme="minorEastAsia"/>
          <w:bCs/>
          <w:i w:val="0"/>
          <w:iCs w:val="0"/>
          <w:color w:val="000000" w:themeColor="text1"/>
          <w:spacing w:val="1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Cs/>
          <w:i w:val="0"/>
          <w:iCs w:val="0"/>
          <w:color w:val="000000" w:themeColor="text1"/>
          <w:spacing w:val="1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成交金额：人民币叁佰捌拾肆万肆仟壹佰玖拾壹元整（¥3844191.00）。</w:t>
      </w:r>
    </w:p>
    <w:p w14:paraId="2B48BE11">
      <w:pPr>
        <w:spacing w:line="360" w:lineRule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四、主要标的信息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</w:p>
    <w:tbl>
      <w:tblPr>
        <w:tblStyle w:val="32"/>
        <w:tblW w:w="88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8"/>
      </w:tblGrid>
      <w:tr w14:paraId="66D35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878" w:type="dxa"/>
          </w:tcPr>
          <w:p w14:paraId="51B610F8">
            <w:pPr>
              <w:widowControl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工程类</w:t>
            </w:r>
          </w:p>
        </w:tc>
      </w:tr>
      <w:tr w14:paraId="7D8CF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8878" w:type="dxa"/>
          </w:tcPr>
          <w:p w14:paraId="390BB396"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i w:val="0"/>
                <w:iCs w:val="0"/>
                <w:color w:val="000000" w:themeColor="text1"/>
                <w:spacing w:val="1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 w:val="0"/>
                <w:iCs w:val="0"/>
                <w:color w:val="000000" w:themeColor="text1"/>
                <w:spacing w:val="1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项目名称：天等县驮堪乡道念村土鸡养殖场项目。</w:t>
            </w:r>
          </w:p>
          <w:p w14:paraId="34BB8FB6"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i w:val="0"/>
                <w:iCs w:val="0"/>
                <w:color w:val="000000" w:themeColor="text1"/>
                <w:spacing w:val="1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 w:val="0"/>
                <w:iCs w:val="0"/>
                <w:color w:val="000000" w:themeColor="text1"/>
                <w:spacing w:val="1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施工范围：天等县驮堪乡道念村土鸡养殖场项目建设内容包含新建3栋钢结构鸡舍（含管理用房）、1栋钢结构粪棚及室外总平配套工程，总建筑面积约2270.63m²，涵盖土建、钢结构、装饰装修、给排水、电气、消防等专业内容，具体以施工图纸和工程量清单为准。</w:t>
            </w:r>
          </w:p>
          <w:p w14:paraId="67D029F2"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i w:val="0"/>
                <w:iCs w:val="0"/>
                <w:color w:val="000000" w:themeColor="text1"/>
                <w:spacing w:val="1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 w:val="0"/>
                <w:iCs w:val="0"/>
                <w:color w:val="000000" w:themeColor="text1"/>
                <w:spacing w:val="1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合同履行期限：120日历天。</w:t>
            </w:r>
          </w:p>
          <w:p w14:paraId="19B78409">
            <w:pPr>
              <w:widowControl/>
              <w:spacing w:line="360" w:lineRule="auto"/>
              <w:jc w:val="left"/>
              <w:rPr>
                <w:rFonts w:hint="default" w:asciiTheme="minorEastAsia" w:hAnsiTheme="minorEastAsia" w:eastAsiaTheme="minorEastAsia" w:cstheme="minorEastAsia"/>
                <w:bCs/>
                <w:i w:val="0"/>
                <w:iCs w:val="0"/>
                <w:color w:val="000000" w:themeColor="text1"/>
                <w:spacing w:val="1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i w:val="0"/>
                <w:iCs w:val="0"/>
                <w:color w:val="000000" w:themeColor="text1"/>
                <w:spacing w:val="1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项目经理：梁敏  执业证书信息：桂245192000641。</w:t>
            </w:r>
          </w:p>
        </w:tc>
      </w:tr>
    </w:tbl>
    <w:p w14:paraId="6F1E6130">
      <w:pPr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bCs/>
          <w:i w:val="0"/>
          <w:iCs w:val="0"/>
          <w:color w:val="000000" w:themeColor="text1"/>
          <w:spacing w:val="1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五、评审专家名单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olor w:val="000000" w:themeColor="text1"/>
          <w:spacing w:val="1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：谷志莲（组长）、黄克光、向筱慧（采购人代表）。</w:t>
      </w:r>
    </w:p>
    <w:p w14:paraId="6DBACDB3">
      <w:pPr>
        <w:spacing w:line="360" w:lineRule="auto"/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六、代理服务收费标准及金额：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本项目采购代理服务费根据《关于进一步放开建设项目专业服务价格的通知》(发改价格(2015)299号)规定实行市场调节价，由委托人与招标代理机构双方协商确定，参照行业通行差额定率累进计费方式设定基准分档费率;按差额定率分档累进计算实际金额进行计取，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金额：29909.00元。</w:t>
      </w:r>
    </w:p>
    <w:p w14:paraId="347FBB2A">
      <w:pPr>
        <w:spacing w:line="360" w:lineRule="auto"/>
        <w:rPr>
          <w:rFonts w:hint="eastAsia" w:asciiTheme="minorEastAsia" w:hAnsiTheme="minorEastAsia" w:eastAsiaTheme="minorEastAsia" w:cstheme="minorEastAsia"/>
          <w:i w:val="0"/>
          <w:iCs w:val="0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、公告期限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自本公告发布之日起1个工作日。</w:t>
      </w:r>
    </w:p>
    <w:p w14:paraId="33DAB0DF">
      <w:pPr>
        <w:spacing w:line="360" w:lineRule="auto"/>
        <w:rPr>
          <w:rFonts w:hint="default" w:asciiTheme="minorEastAsia" w:hAnsiTheme="minorEastAsia" w:eastAsiaTheme="minorEastAsia" w:cstheme="minorEastAsia"/>
          <w:i w:val="0"/>
          <w:iCs w:val="0"/>
          <w:color w:val="0000FF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、其他补充事宜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1.成交供应商评审得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分：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97.56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分。</w:t>
      </w:r>
    </w:p>
    <w:p w14:paraId="1BF3D956">
      <w:pPr>
        <w:spacing w:line="360" w:lineRule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2.本公告同时在中国政府采购网和广西壮族自治区政府采购网上发布。</w:t>
      </w:r>
    </w:p>
    <w:p w14:paraId="511157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 w:themeColor="text1"/>
          <w:kern w:val="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、凡对本次公告内容提出询问，请按以下方式联系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 w:themeColor="text1"/>
          <w:kern w:val="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64853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1.采购人信息</w:t>
      </w:r>
    </w:p>
    <w:p w14:paraId="37559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名称：天等县驮堪乡人民政府</w:t>
      </w:r>
    </w:p>
    <w:p w14:paraId="4B522B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地址：天等县驮堪乡驮堪村驮堪街057号</w:t>
      </w:r>
    </w:p>
    <w:p w14:paraId="457D1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项目联系人:农德恩</w:t>
      </w:r>
    </w:p>
    <w:p w14:paraId="62FF0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项目联系方式：0771-3590010</w:t>
      </w:r>
    </w:p>
    <w:p w14:paraId="12BDA9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2.采购代理机构信息</w:t>
      </w:r>
    </w:p>
    <w:p w14:paraId="44335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名    称：广西崇善项目咨询有限公司</w:t>
      </w:r>
    </w:p>
    <w:p w14:paraId="4B806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地    址：崇左市江州区城南区新城路西段南侧（阳光名邸）第C4栋103号房</w:t>
      </w:r>
    </w:p>
    <w:p w14:paraId="1B887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联系人及电话：庞青青   0771-5945100 　</w:t>
      </w:r>
    </w:p>
    <w:p w14:paraId="2E57A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3.项目联系方式</w:t>
      </w:r>
    </w:p>
    <w:p w14:paraId="55576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项目联系人：庞青青   0771-5945100 　</w:t>
      </w:r>
    </w:p>
    <w:p w14:paraId="0ECBD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2" w:name="_Toc17345"/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4.监督单位：</w:t>
      </w:r>
      <w:bookmarkEnd w:id="2"/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天等县财政局政府采购监督管理股  电话：0771-3530890</w:t>
      </w:r>
      <w:bookmarkStart w:id="3" w:name="_GoBack"/>
      <w:bookmarkEnd w:id="3"/>
    </w:p>
    <w:p w14:paraId="4D6A22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十、附件</w:t>
      </w:r>
    </w:p>
    <w:p w14:paraId="4AFE0E47">
      <w:pPr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i w:val="0"/>
          <w:i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1.采购文件</w:t>
      </w:r>
    </w:p>
    <w:p w14:paraId="1FFA9AE4">
      <w:pPr>
        <w:pStyle w:val="6"/>
        <w:ind w:left="0" w:leftChars="0" w:firstLine="480" w:firstLineChars="200"/>
        <w:rPr>
          <w:rFonts w:hint="default" w:asciiTheme="majorEastAsia" w:hAnsiTheme="majorEastAsia" w:eastAsiaTheme="majorEastAsia" w:cstheme="majorEastAsia"/>
          <w:b w:val="0"/>
          <w:i w:val="0"/>
          <w:iCs w:val="0"/>
          <w:color w:val="000000" w:themeColor="text1"/>
          <w:kern w:val="0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b w:val="0"/>
          <w:i w:val="0"/>
          <w:iCs w:val="0"/>
          <w:color w:val="000000" w:themeColor="text1"/>
          <w:kern w:val="0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2.中小企业声明函</w:t>
      </w:r>
    </w:p>
    <w:p w14:paraId="6955FB79">
      <w:pPr>
        <w:pStyle w:val="48"/>
        <w:rPr>
          <w:rFonts w:hint="default" w:eastAsiaTheme="maj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1CB84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240" w:firstLineChars="10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iCs w:val="0"/>
          <w:color w:val="000000" w:themeColor="text1"/>
          <w:kern w:val="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F944D5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olor w:val="000000" w:themeColor="text1"/>
          <w:kern w:val="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000000" w:themeColor="text1"/>
          <w:kern w:val="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                     采购单位：天等县驮堪乡人民政府</w:t>
      </w:r>
    </w:p>
    <w:p w14:paraId="713E775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olor w:val="000000" w:themeColor="text1"/>
          <w:kern w:val="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000000" w:themeColor="text1"/>
          <w:kern w:val="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                 采购代理机构：广西崇善项目咨询有限公司</w:t>
      </w:r>
    </w:p>
    <w:p w14:paraId="4F01852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olor w:val="000000" w:themeColor="text1"/>
          <w:kern w:val="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000000" w:themeColor="text1"/>
          <w:kern w:val="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                     日期：2026年9月8日</w:t>
      </w:r>
      <w:bookmarkEnd w:id="0"/>
      <w:bookmarkEnd w:id="1"/>
    </w:p>
    <w:p w14:paraId="3E5E9A0F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olor w:val="000000" w:themeColor="text1"/>
          <w:kern w:val="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154" w:right="1486" w:bottom="598" w:left="1400" w:header="851" w:footer="992" w:gutter="0"/>
      <w:cols w:equalWidth="0" w:num="1">
        <w:col w:w="9877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B45AB">
    <w:pPr>
      <w:pStyle w:val="22"/>
      <w:snapToGrid w:val="0"/>
      <w:spacing w:after="160"/>
      <w:jc w:val="left"/>
      <w:rPr>
        <w:rFonts w:hAnsi="宋体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240665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241300"/>
                      </a:xfrm>
                      <a:prstGeom prst="rect">
                        <a:avLst/>
                      </a:prstGeom>
                      <a:noFill/>
                      <a:ln w="6350" cap="flat">
                        <a:noFill/>
                      </a:ln>
                      <a:effectLst/>
                    </wps:spPr>
                    <wps:txbx>
                      <w:txbxContent>
                        <w:p w14:paraId="7B518647">
                          <w:pPr>
                            <w:snapToGrid w:val="0"/>
                            <w:spacing w:after="160"/>
                            <w:rPr>
                              <w:rFonts w:hAnsi="宋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Ansi="宋体"/>
                            </w:rPr>
                            <w:fldChar w:fldCharType="begin"/>
                          </w:r>
                          <w:r>
                            <w:instrText xml:space="preserve">PAGE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Ansi="宋体"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hAnsi="宋体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8.95pt;width:4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cI/jstEAAAACAQAADwAAAAAAAAABACAAAAAiAAAAZHJzL2Rvd25yZXYu&#10;eG1sUEsBAhQAFAAAAAgAh07iQJhG8tU7AgAAawQAAA4AAAAAAAAAAQAgAAAAIA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518647">
                    <w:pPr>
                      <w:snapToGrid w:val="0"/>
                      <w:spacing w:after="160"/>
                      <w:rPr>
                        <w:rFonts w:hAnsi="宋体"/>
                        <w:sz w:val="18"/>
                        <w:szCs w:val="18"/>
                      </w:rPr>
                    </w:pPr>
                    <w:r>
                      <w:rPr>
                        <w:rFonts w:hAnsi="宋体"/>
                      </w:rPr>
                      <w:fldChar w:fldCharType="begin"/>
                    </w:r>
                    <w:r>
                      <w:instrText xml:space="preserve">PAGE  \* MERGEFORMAT</w:instrText>
                    </w:r>
                    <w:r>
                      <w:fldChar w:fldCharType="separate"/>
                    </w:r>
                    <w:r>
                      <w:rPr>
                        <w:rFonts w:hAnsi="宋体"/>
                        <w:sz w:val="18"/>
                        <w:szCs w:val="18"/>
                      </w:rPr>
                      <w:t>2</w:t>
                    </w:r>
                    <w:r>
                      <w:rPr>
                        <w:rFonts w:hAnsi="宋体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dit="readOnly" w:formatting="1" w:enforcement="1" w:cryptProviderType="rsaFull" w:cryptAlgorithmClass="hash" w:cryptAlgorithmType="typeAny" w:cryptAlgorithmSid="4" w:cryptSpinCount="0" w:hash="7G7gNZkp5t/qhd6mu5UYxyUAUPw=" w:salt="YlHqLDIAFGUvfSXfGLWX0Q=="/>
  <w:defaultTabStop w:val="42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iM2Q4ODdkZTU3MjQ0NWI4Y2JlNjJhNWEwMWU1NGYifQ=="/>
  </w:docVars>
  <w:rsids>
    <w:rsidRoot w:val="00A76B41"/>
    <w:rsid w:val="005472CC"/>
    <w:rsid w:val="005A7D62"/>
    <w:rsid w:val="009B2631"/>
    <w:rsid w:val="00A76B41"/>
    <w:rsid w:val="00B46918"/>
    <w:rsid w:val="00B718FB"/>
    <w:rsid w:val="00FA12B7"/>
    <w:rsid w:val="0197085F"/>
    <w:rsid w:val="020E69F3"/>
    <w:rsid w:val="02331FA9"/>
    <w:rsid w:val="02C939D3"/>
    <w:rsid w:val="03634626"/>
    <w:rsid w:val="03CE5F43"/>
    <w:rsid w:val="045B2529"/>
    <w:rsid w:val="046D2918"/>
    <w:rsid w:val="047C3F44"/>
    <w:rsid w:val="04B77ABB"/>
    <w:rsid w:val="04F21EDA"/>
    <w:rsid w:val="04FA3D1E"/>
    <w:rsid w:val="04FD0162"/>
    <w:rsid w:val="051A0D14"/>
    <w:rsid w:val="05561081"/>
    <w:rsid w:val="05562A2F"/>
    <w:rsid w:val="05745EE8"/>
    <w:rsid w:val="05D26727"/>
    <w:rsid w:val="063B076D"/>
    <w:rsid w:val="064F49ED"/>
    <w:rsid w:val="06616D34"/>
    <w:rsid w:val="066F7B01"/>
    <w:rsid w:val="068154EF"/>
    <w:rsid w:val="07BF007D"/>
    <w:rsid w:val="07DA7459"/>
    <w:rsid w:val="07F239B4"/>
    <w:rsid w:val="080E6381"/>
    <w:rsid w:val="083E16CE"/>
    <w:rsid w:val="0842480A"/>
    <w:rsid w:val="08712EE8"/>
    <w:rsid w:val="08A2729E"/>
    <w:rsid w:val="08C66288"/>
    <w:rsid w:val="08E566B9"/>
    <w:rsid w:val="099A7323"/>
    <w:rsid w:val="0A5B1BB3"/>
    <w:rsid w:val="0A5D50CD"/>
    <w:rsid w:val="0A8E464B"/>
    <w:rsid w:val="0AD15196"/>
    <w:rsid w:val="0AEB73DB"/>
    <w:rsid w:val="0B136931"/>
    <w:rsid w:val="0B326AA7"/>
    <w:rsid w:val="0B513C34"/>
    <w:rsid w:val="0B521344"/>
    <w:rsid w:val="0B532BB1"/>
    <w:rsid w:val="0B6215B1"/>
    <w:rsid w:val="0B7B0792"/>
    <w:rsid w:val="0B7F7C58"/>
    <w:rsid w:val="0BA33835"/>
    <w:rsid w:val="0BCC482C"/>
    <w:rsid w:val="0C1D4364"/>
    <w:rsid w:val="0C2A2FCA"/>
    <w:rsid w:val="0C317150"/>
    <w:rsid w:val="0C643391"/>
    <w:rsid w:val="0CAC0DEC"/>
    <w:rsid w:val="0CF1398F"/>
    <w:rsid w:val="0CFE53CF"/>
    <w:rsid w:val="0D444B80"/>
    <w:rsid w:val="0D672050"/>
    <w:rsid w:val="0D754BBF"/>
    <w:rsid w:val="0D7B32F8"/>
    <w:rsid w:val="0E0D6E85"/>
    <w:rsid w:val="0E1037BB"/>
    <w:rsid w:val="0E46416D"/>
    <w:rsid w:val="0E617D97"/>
    <w:rsid w:val="0E8F73B2"/>
    <w:rsid w:val="0E937E65"/>
    <w:rsid w:val="0EA855E3"/>
    <w:rsid w:val="0F5217FE"/>
    <w:rsid w:val="0F8338AF"/>
    <w:rsid w:val="0FDF5034"/>
    <w:rsid w:val="0FE34D25"/>
    <w:rsid w:val="0FE8395E"/>
    <w:rsid w:val="10093A9D"/>
    <w:rsid w:val="10611392"/>
    <w:rsid w:val="10855448"/>
    <w:rsid w:val="10A336A6"/>
    <w:rsid w:val="10C73898"/>
    <w:rsid w:val="112D2517"/>
    <w:rsid w:val="113220A0"/>
    <w:rsid w:val="114D7014"/>
    <w:rsid w:val="11707DA9"/>
    <w:rsid w:val="118B6A83"/>
    <w:rsid w:val="11C17A90"/>
    <w:rsid w:val="123C25DA"/>
    <w:rsid w:val="124A0097"/>
    <w:rsid w:val="1253014A"/>
    <w:rsid w:val="125F10C0"/>
    <w:rsid w:val="12BC449A"/>
    <w:rsid w:val="12C02EFB"/>
    <w:rsid w:val="134602BC"/>
    <w:rsid w:val="137D464E"/>
    <w:rsid w:val="138118D1"/>
    <w:rsid w:val="13B83F37"/>
    <w:rsid w:val="13D6674E"/>
    <w:rsid w:val="141111D3"/>
    <w:rsid w:val="142B2BA2"/>
    <w:rsid w:val="146E7ECF"/>
    <w:rsid w:val="1487552F"/>
    <w:rsid w:val="14F27344"/>
    <w:rsid w:val="151B02ED"/>
    <w:rsid w:val="154020D1"/>
    <w:rsid w:val="15580E96"/>
    <w:rsid w:val="158E3A17"/>
    <w:rsid w:val="15926D1A"/>
    <w:rsid w:val="15B67FAE"/>
    <w:rsid w:val="15F836BD"/>
    <w:rsid w:val="16032714"/>
    <w:rsid w:val="163C4C77"/>
    <w:rsid w:val="164D719B"/>
    <w:rsid w:val="166B7621"/>
    <w:rsid w:val="16A50027"/>
    <w:rsid w:val="170079B2"/>
    <w:rsid w:val="17234876"/>
    <w:rsid w:val="172C352F"/>
    <w:rsid w:val="17510C30"/>
    <w:rsid w:val="17C665CB"/>
    <w:rsid w:val="17D8514C"/>
    <w:rsid w:val="18104D99"/>
    <w:rsid w:val="18107DD8"/>
    <w:rsid w:val="183068B4"/>
    <w:rsid w:val="187F3E5C"/>
    <w:rsid w:val="190A58BA"/>
    <w:rsid w:val="192B0748"/>
    <w:rsid w:val="1962270A"/>
    <w:rsid w:val="19B150A8"/>
    <w:rsid w:val="19E33973"/>
    <w:rsid w:val="19E53676"/>
    <w:rsid w:val="19E76ECA"/>
    <w:rsid w:val="1A0C3AD5"/>
    <w:rsid w:val="1A646B08"/>
    <w:rsid w:val="1AAB0724"/>
    <w:rsid w:val="1AEC1BFB"/>
    <w:rsid w:val="1B4D72F6"/>
    <w:rsid w:val="1BA114CA"/>
    <w:rsid w:val="1BAF1D5E"/>
    <w:rsid w:val="1BF712F4"/>
    <w:rsid w:val="1C19042F"/>
    <w:rsid w:val="1C2C4368"/>
    <w:rsid w:val="1C5B654C"/>
    <w:rsid w:val="1C856220"/>
    <w:rsid w:val="1C99662C"/>
    <w:rsid w:val="1C9B5BB3"/>
    <w:rsid w:val="1CDA503B"/>
    <w:rsid w:val="1D48702D"/>
    <w:rsid w:val="1D5F77B4"/>
    <w:rsid w:val="1DC262E4"/>
    <w:rsid w:val="1DD03CFF"/>
    <w:rsid w:val="1E4C13B0"/>
    <w:rsid w:val="1E8474D8"/>
    <w:rsid w:val="1EA15035"/>
    <w:rsid w:val="1EAA2CB1"/>
    <w:rsid w:val="1EB7407E"/>
    <w:rsid w:val="1F073C5F"/>
    <w:rsid w:val="1FF26D7A"/>
    <w:rsid w:val="204E6908"/>
    <w:rsid w:val="20875058"/>
    <w:rsid w:val="20A27815"/>
    <w:rsid w:val="20DD33BA"/>
    <w:rsid w:val="214931F1"/>
    <w:rsid w:val="215F521B"/>
    <w:rsid w:val="21983295"/>
    <w:rsid w:val="2208041A"/>
    <w:rsid w:val="22101DAA"/>
    <w:rsid w:val="2237609D"/>
    <w:rsid w:val="22516A83"/>
    <w:rsid w:val="228B7A37"/>
    <w:rsid w:val="22C1532E"/>
    <w:rsid w:val="23083A4A"/>
    <w:rsid w:val="231B1E51"/>
    <w:rsid w:val="23415BF2"/>
    <w:rsid w:val="234436D4"/>
    <w:rsid w:val="23492A98"/>
    <w:rsid w:val="238910E7"/>
    <w:rsid w:val="23F364BF"/>
    <w:rsid w:val="23F4334A"/>
    <w:rsid w:val="24282A58"/>
    <w:rsid w:val="24A438C3"/>
    <w:rsid w:val="24A944FA"/>
    <w:rsid w:val="24E902DE"/>
    <w:rsid w:val="24EE0AFB"/>
    <w:rsid w:val="24F42ED8"/>
    <w:rsid w:val="253E1390"/>
    <w:rsid w:val="2619712E"/>
    <w:rsid w:val="265B7FFA"/>
    <w:rsid w:val="26765186"/>
    <w:rsid w:val="270F5DA7"/>
    <w:rsid w:val="274719E5"/>
    <w:rsid w:val="2782294A"/>
    <w:rsid w:val="27B20E3E"/>
    <w:rsid w:val="27D5076A"/>
    <w:rsid w:val="28546167"/>
    <w:rsid w:val="2855116B"/>
    <w:rsid w:val="28E1568B"/>
    <w:rsid w:val="296642AE"/>
    <w:rsid w:val="2984482A"/>
    <w:rsid w:val="29A714F4"/>
    <w:rsid w:val="2A5E250B"/>
    <w:rsid w:val="2A7D127A"/>
    <w:rsid w:val="2A8212ED"/>
    <w:rsid w:val="2B500585"/>
    <w:rsid w:val="2B6C4D7B"/>
    <w:rsid w:val="2C51732D"/>
    <w:rsid w:val="2C54671C"/>
    <w:rsid w:val="2C5F332D"/>
    <w:rsid w:val="2C66290D"/>
    <w:rsid w:val="2C9D5C03"/>
    <w:rsid w:val="2CB110B1"/>
    <w:rsid w:val="2CC959FF"/>
    <w:rsid w:val="2CD944E4"/>
    <w:rsid w:val="2D403FD7"/>
    <w:rsid w:val="2D5A09FF"/>
    <w:rsid w:val="2D5D0BD5"/>
    <w:rsid w:val="2D8A43D9"/>
    <w:rsid w:val="2D8B59E0"/>
    <w:rsid w:val="2D8B5C93"/>
    <w:rsid w:val="2DC71EBE"/>
    <w:rsid w:val="2DE12F1B"/>
    <w:rsid w:val="2E312AA7"/>
    <w:rsid w:val="2E894691"/>
    <w:rsid w:val="2E9D4519"/>
    <w:rsid w:val="2EBD0128"/>
    <w:rsid w:val="2ECC4926"/>
    <w:rsid w:val="2F88095A"/>
    <w:rsid w:val="2FCC2A87"/>
    <w:rsid w:val="2FDA2B8D"/>
    <w:rsid w:val="30303300"/>
    <w:rsid w:val="309A4933"/>
    <w:rsid w:val="30AD43F6"/>
    <w:rsid w:val="30BC6FA0"/>
    <w:rsid w:val="30D37E45"/>
    <w:rsid w:val="311660EA"/>
    <w:rsid w:val="316F5DC0"/>
    <w:rsid w:val="319E14BC"/>
    <w:rsid w:val="31C34F5A"/>
    <w:rsid w:val="31C6506E"/>
    <w:rsid w:val="322104B7"/>
    <w:rsid w:val="322A78A8"/>
    <w:rsid w:val="32350658"/>
    <w:rsid w:val="32BC4A22"/>
    <w:rsid w:val="334123D9"/>
    <w:rsid w:val="33827F3E"/>
    <w:rsid w:val="33D22636"/>
    <w:rsid w:val="33DE36B0"/>
    <w:rsid w:val="34BB30CA"/>
    <w:rsid w:val="34DD74E5"/>
    <w:rsid w:val="35112233"/>
    <w:rsid w:val="353663FD"/>
    <w:rsid w:val="35503F8F"/>
    <w:rsid w:val="359939AE"/>
    <w:rsid w:val="35B34777"/>
    <w:rsid w:val="35B8321C"/>
    <w:rsid w:val="35C91817"/>
    <w:rsid w:val="35DC154A"/>
    <w:rsid w:val="362519F9"/>
    <w:rsid w:val="362726F1"/>
    <w:rsid w:val="36C22E36"/>
    <w:rsid w:val="36E97FA5"/>
    <w:rsid w:val="37C30C14"/>
    <w:rsid w:val="38241E52"/>
    <w:rsid w:val="386A5BB9"/>
    <w:rsid w:val="38CC1D4A"/>
    <w:rsid w:val="38EA6674"/>
    <w:rsid w:val="39A429A6"/>
    <w:rsid w:val="39B2330E"/>
    <w:rsid w:val="39E15381"/>
    <w:rsid w:val="39EF4699"/>
    <w:rsid w:val="39F96B54"/>
    <w:rsid w:val="3A7252D2"/>
    <w:rsid w:val="3A794498"/>
    <w:rsid w:val="3A8F44F9"/>
    <w:rsid w:val="3AAC45AF"/>
    <w:rsid w:val="3ADC48A5"/>
    <w:rsid w:val="3AFC6046"/>
    <w:rsid w:val="3B1C6E4F"/>
    <w:rsid w:val="3B2C42A2"/>
    <w:rsid w:val="3B3760F2"/>
    <w:rsid w:val="3B70321E"/>
    <w:rsid w:val="3B7F12F6"/>
    <w:rsid w:val="3B8561E0"/>
    <w:rsid w:val="3C3A521C"/>
    <w:rsid w:val="3C450D1F"/>
    <w:rsid w:val="3C461179"/>
    <w:rsid w:val="3CB23196"/>
    <w:rsid w:val="3CD940B2"/>
    <w:rsid w:val="3D437B8F"/>
    <w:rsid w:val="3D6D0374"/>
    <w:rsid w:val="3DD35929"/>
    <w:rsid w:val="3E2E297F"/>
    <w:rsid w:val="3E3127CE"/>
    <w:rsid w:val="3E3208A1"/>
    <w:rsid w:val="3E4A7022"/>
    <w:rsid w:val="3E671D2D"/>
    <w:rsid w:val="3EB3718E"/>
    <w:rsid w:val="3EDE27D7"/>
    <w:rsid w:val="3F0F52A6"/>
    <w:rsid w:val="3F100466"/>
    <w:rsid w:val="3F112E3C"/>
    <w:rsid w:val="3F3549F5"/>
    <w:rsid w:val="3F4C33BE"/>
    <w:rsid w:val="3F713F31"/>
    <w:rsid w:val="3FFA08D7"/>
    <w:rsid w:val="4005453D"/>
    <w:rsid w:val="405C7E57"/>
    <w:rsid w:val="40894B10"/>
    <w:rsid w:val="40E467DB"/>
    <w:rsid w:val="411C0175"/>
    <w:rsid w:val="419C0BCE"/>
    <w:rsid w:val="41B50154"/>
    <w:rsid w:val="41EF4CC4"/>
    <w:rsid w:val="42256D94"/>
    <w:rsid w:val="426C1EA8"/>
    <w:rsid w:val="42D5192F"/>
    <w:rsid w:val="42EF5839"/>
    <w:rsid w:val="431556B3"/>
    <w:rsid w:val="43223183"/>
    <w:rsid w:val="43274FD6"/>
    <w:rsid w:val="435C52A0"/>
    <w:rsid w:val="44A746C3"/>
    <w:rsid w:val="44BD1F0F"/>
    <w:rsid w:val="44D374C3"/>
    <w:rsid w:val="45422D2D"/>
    <w:rsid w:val="454E1449"/>
    <w:rsid w:val="45943BEF"/>
    <w:rsid w:val="45F12DF0"/>
    <w:rsid w:val="45F96148"/>
    <w:rsid w:val="461B60BF"/>
    <w:rsid w:val="46630F78"/>
    <w:rsid w:val="46642FD5"/>
    <w:rsid w:val="468B11F6"/>
    <w:rsid w:val="46905EC3"/>
    <w:rsid w:val="469F19BE"/>
    <w:rsid w:val="46F4390A"/>
    <w:rsid w:val="46F74436"/>
    <w:rsid w:val="470630D7"/>
    <w:rsid w:val="47307948"/>
    <w:rsid w:val="47D72FAB"/>
    <w:rsid w:val="47E14729"/>
    <w:rsid w:val="480B4458"/>
    <w:rsid w:val="48AF4480"/>
    <w:rsid w:val="48CB76C5"/>
    <w:rsid w:val="48DB1B35"/>
    <w:rsid w:val="48F75326"/>
    <w:rsid w:val="48FC4C39"/>
    <w:rsid w:val="490B41C9"/>
    <w:rsid w:val="49297C40"/>
    <w:rsid w:val="494E1A92"/>
    <w:rsid w:val="49822B9F"/>
    <w:rsid w:val="49867CF3"/>
    <w:rsid w:val="49883EA2"/>
    <w:rsid w:val="498B4601"/>
    <w:rsid w:val="499441BE"/>
    <w:rsid w:val="49DD0584"/>
    <w:rsid w:val="4A0C159C"/>
    <w:rsid w:val="4A14231E"/>
    <w:rsid w:val="4A633B90"/>
    <w:rsid w:val="4AE178D7"/>
    <w:rsid w:val="4B1827AB"/>
    <w:rsid w:val="4B4439C2"/>
    <w:rsid w:val="4B460AD8"/>
    <w:rsid w:val="4BD272E3"/>
    <w:rsid w:val="4BE945A7"/>
    <w:rsid w:val="4C9346AC"/>
    <w:rsid w:val="4CEE4E32"/>
    <w:rsid w:val="4CFF2296"/>
    <w:rsid w:val="4D5A3970"/>
    <w:rsid w:val="4DE01951"/>
    <w:rsid w:val="4E0A0EF3"/>
    <w:rsid w:val="4E5170DA"/>
    <w:rsid w:val="4E5C54C6"/>
    <w:rsid w:val="4E8B5050"/>
    <w:rsid w:val="4EA93CB2"/>
    <w:rsid w:val="4F087DA4"/>
    <w:rsid w:val="4F197D32"/>
    <w:rsid w:val="4F1E1435"/>
    <w:rsid w:val="4F6E40E9"/>
    <w:rsid w:val="4F986A2D"/>
    <w:rsid w:val="4FD97A0C"/>
    <w:rsid w:val="500B4ABE"/>
    <w:rsid w:val="50591456"/>
    <w:rsid w:val="50601B75"/>
    <w:rsid w:val="506F7733"/>
    <w:rsid w:val="51742805"/>
    <w:rsid w:val="51764AF1"/>
    <w:rsid w:val="51864D34"/>
    <w:rsid w:val="51970863"/>
    <w:rsid w:val="51C848AD"/>
    <w:rsid w:val="51DE2A6B"/>
    <w:rsid w:val="52142B51"/>
    <w:rsid w:val="52191BF2"/>
    <w:rsid w:val="52445767"/>
    <w:rsid w:val="52A07B61"/>
    <w:rsid w:val="52DD31AF"/>
    <w:rsid w:val="52EA5C25"/>
    <w:rsid w:val="53057AF2"/>
    <w:rsid w:val="53235A75"/>
    <w:rsid w:val="532E1C22"/>
    <w:rsid w:val="533153C4"/>
    <w:rsid w:val="5344160A"/>
    <w:rsid w:val="537A7104"/>
    <w:rsid w:val="53C26FD3"/>
    <w:rsid w:val="542851A0"/>
    <w:rsid w:val="54301456"/>
    <w:rsid w:val="543A318D"/>
    <w:rsid w:val="54487F79"/>
    <w:rsid w:val="544D4A01"/>
    <w:rsid w:val="548E3F00"/>
    <w:rsid w:val="54AF45A2"/>
    <w:rsid w:val="54B022B3"/>
    <w:rsid w:val="54C47662"/>
    <w:rsid w:val="554A0BF4"/>
    <w:rsid w:val="554E4232"/>
    <w:rsid w:val="559D43FA"/>
    <w:rsid w:val="55DE082D"/>
    <w:rsid w:val="56397106"/>
    <w:rsid w:val="566C2DC2"/>
    <w:rsid w:val="56DB62C8"/>
    <w:rsid w:val="56E36785"/>
    <w:rsid w:val="56E46F1C"/>
    <w:rsid w:val="56F07F04"/>
    <w:rsid w:val="56F24C1A"/>
    <w:rsid w:val="574E7B2B"/>
    <w:rsid w:val="57A57DB9"/>
    <w:rsid w:val="57CD56A1"/>
    <w:rsid w:val="58294442"/>
    <w:rsid w:val="58462EB8"/>
    <w:rsid w:val="58637FF8"/>
    <w:rsid w:val="58BC7D7B"/>
    <w:rsid w:val="58CC7859"/>
    <w:rsid w:val="59114EF7"/>
    <w:rsid w:val="595A737F"/>
    <w:rsid w:val="595B6AA6"/>
    <w:rsid w:val="59604DB1"/>
    <w:rsid w:val="5980475F"/>
    <w:rsid w:val="59A01A77"/>
    <w:rsid w:val="59CC2669"/>
    <w:rsid w:val="59D53026"/>
    <w:rsid w:val="59E9756B"/>
    <w:rsid w:val="59F610F6"/>
    <w:rsid w:val="5A04543F"/>
    <w:rsid w:val="5A794951"/>
    <w:rsid w:val="5A8B3C1A"/>
    <w:rsid w:val="5A8D097B"/>
    <w:rsid w:val="5A9370AA"/>
    <w:rsid w:val="5AA87252"/>
    <w:rsid w:val="5AAC1C92"/>
    <w:rsid w:val="5AAE070E"/>
    <w:rsid w:val="5AC16D89"/>
    <w:rsid w:val="5B2010E2"/>
    <w:rsid w:val="5B56582C"/>
    <w:rsid w:val="5BFC234D"/>
    <w:rsid w:val="5C7A7619"/>
    <w:rsid w:val="5C7F0BE6"/>
    <w:rsid w:val="5C997422"/>
    <w:rsid w:val="5CB25F54"/>
    <w:rsid w:val="5D015BB7"/>
    <w:rsid w:val="5D2D2B96"/>
    <w:rsid w:val="5D907A45"/>
    <w:rsid w:val="5D966136"/>
    <w:rsid w:val="5DB10ADD"/>
    <w:rsid w:val="5DB30067"/>
    <w:rsid w:val="5DCD5A99"/>
    <w:rsid w:val="5DF32438"/>
    <w:rsid w:val="5E0513DA"/>
    <w:rsid w:val="5E0C4D48"/>
    <w:rsid w:val="5E245091"/>
    <w:rsid w:val="5E3F189A"/>
    <w:rsid w:val="5E64151B"/>
    <w:rsid w:val="5ED30E8D"/>
    <w:rsid w:val="5ED64302"/>
    <w:rsid w:val="5EE57D12"/>
    <w:rsid w:val="5EF31D63"/>
    <w:rsid w:val="5EF726E5"/>
    <w:rsid w:val="5F74474D"/>
    <w:rsid w:val="5F9E4A44"/>
    <w:rsid w:val="60060CD2"/>
    <w:rsid w:val="60193217"/>
    <w:rsid w:val="6033538C"/>
    <w:rsid w:val="60566219"/>
    <w:rsid w:val="6090329E"/>
    <w:rsid w:val="6094289E"/>
    <w:rsid w:val="61015C2A"/>
    <w:rsid w:val="61212315"/>
    <w:rsid w:val="6124616D"/>
    <w:rsid w:val="61497B2C"/>
    <w:rsid w:val="61700C15"/>
    <w:rsid w:val="61DD6D85"/>
    <w:rsid w:val="61E635CD"/>
    <w:rsid w:val="62487DE4"/>
    <w:rsid w:val="624D4A2C"/>
    <w:rsid w:val="624F2F20"/>
    <w:rsid w:val="625A70E9"/>
    <w:rsid w:val="6284074F"/>
    <w:rsid w:val="6286771F"/>
    <w:rsid w:val="62E02795"/>
    <w:rsid w:val="630E06E5"/>
    <w:rsid w:val="63104518"/>
    <w:rsid w:val="63510986"/>
    <w:rsid w:val="635B2329"/>
    <w:rsid w:val="635F3637"/>
    <w:rsid w:val="6365652E"/>
    <w:rsid w:val="636F5D78"/>
    <w:rsid w:val="63D6185D"/>
    <w:rsid w:val="63EA0EA6"/>
    <w:rsid w:val="64281519"/>
    <w:rsid w:val="644B55F3"/>
    <w:rsid w:val="645E5FB7"/>
    <w:rsid w:val="64742B72"/>
    <w:rsid w:val="64AA08E2"/>
    <w:rsid w:val="64BE613B"/>
    <w:rsid w:val="64E646C9"/>
    <w:rsid w:val="655139C5"/>
    <w:rsid w:val="657C227E"/>
    <w:rsid w:val="65946EE3"/>
    <w:rsid w:val="65A43EF2"/>
    <w:rsid w:val="65F949E1"/>
    <w:rsid w:val="66334AEE"/>
    <w:rsid w:val="6638763C"/>
    <w:rsid w:val="66485827"/>
    <w:rsid w:val="66644AC0"/>
    <w:rsid w:val="668E6377"/>
    <w:rsid w:val="6698119B"/>
    <w:rsid w:val="66A45145"/>
    <w:rsid w:val="66AF4004"/>
    <w:rsid w:val="66C31962"/>
    <w:rsid w:val="67205D2E"/>
    <w:rsid w:val="67327086"/>
    <w:rsid w:val="675B42D8"/>
    <w:rsid w:val="678B24B0"/>
    <w:rsid w:val="67E95F1A"/>
    <w:rsid w:val="68064081"/>
    <w:rsid w:val="681E61C6"/>
    <w:rsid w:val="68494D96"/>
    <w:rsid w:val="68A175BB"/>
    <w:rsid w:val="68AF4868"/>
    <w:rsid w:val="68DB28B0"/>
    <w:rsid w:val="68F55EA4"/>
    <w:rsid w:val="693E784B"/>
    <w:rsid w:val="694621E7"/>
    <w:rsid w:val="695B3F54"/>
    <w:rsid w:val="699F478D"/>
    <w:rsid w:val="69AA0546"/>
    <w:rsid w:val="69EE1271"/>
    <w:rsid w:val="6A0F748C"/>
    <w:rsid w:val="6A117E99"/>
    <w:rsid w:val="6A355AC5"/>
    <w:rsid w:val="6A451B01"/>
    <w:rsid w:val="6A8120E5"/>
    <w:rsid w:val="6AA06A0F"/>
    <w:rsid w:val="6AC123AB"/>
    <w:rsid w:val="6ACC1D6D"/>
    <w:rsid w:val="6AD42215"/>
    <w:rsid w:val="6AE6715C"/>
    <w:rsid w:val="6B3726F6"/>
    <w:rsid w:val="6B67752D"/>
    <w:rsid w:val="6B6E46BD"/>
    <w:rsid w:val="6B712291"/>
    <w:rsid w:val="6B7337B6"/>
    <w:rsid w:val="6BBF41E1"/>
    <w:rsid w:val="6BED530D"/>
    <w:rsid w:val="6C106CBB"/>
    <w:rsid w:val="6C180827"/>
    <w:rsid w:val="6C307F40"/>
    <w:rsid w:val="6CB029E7"/>
    <w:rsid w:val="6CB6313A"/>
    <w:rsid w:val="6D17487D"/>
    <w:rsid w:val="6D4A2C62"/>
    <w:rsid w:val="6D5D08AB"/>
    <w:rsid w:val="6D7A21C0"/>
    <w:rsid w:val="6DA260DD"/>
    <w:rsid w:val="6DCD3829"/>
    <w:rsid w:val="6DCF13B9"/>
    <w:rsid w:val="6DE35BE2"/>
    <w:rsid w:val="6DEB257D"/>
    <w:rsid w:val="6E023365"/>
    <w:rsid w:val="6E227CFA"/>
    <w:rsid w:val="6E867ECB"/>
    <w:rsid w:val="6EBA6BE7"/>
    <w:rsid w:val="6EDE3E2B"/>
    <w:rsid w:val="6F467459"/>
    <w:rsid w:val="6F51552C"/>
    <w:rsid w:val="6FB5060A"/>
    <w:rsid w:val="6FC07EC9"/>
    <w:rsid w:val="700A1DC2"/>
    <w:rsid w:val="701B7BAE"/>
    <w:rsid w:val="70371352"/>
    <w:rsid w:val="70763D6E"/>
    <w:rsid w:val="70CD3EDD"/>
    <w:rsid w:val="71376164"/>
    <w:rsid w:val="71463740"/>
    <w:rsid w:val="71731202"/>
    <w:rsid w:val="71732AFC"/>
    <w:rsid w:val="724A7260"/>
    <w:rsid w:val="72754FAE"/>
    <w:rsid w:val="72844C06"/>
    <w:rsid w:val="72B77264"/>
    <w:rsid w:val="72E202F0"/>
    <w:rsid w:val="72E667CD"/>
    <w:rsid w:val="733E059A"/>
    <w:rsid w:val="73874F7B"/>
    <w:rsid w:val="739E271B"/>
    <w:rsid w:val="740D2C3B"/>
    <w:rsid w:val="74973556"/>
    <w:rsid w:val="74A40EAE"/>
    <w:rsid w:val="74B7369A"/>
    <w:rsid w:val="74DB2550"/>
    <w:rsid w:val="750202C6"/>
    <w:rsid w:val="750A5DF7"/>
    <w:rsid w:val="75585F67"/>
    <w:rsid w:val="758E37C9"/>
    <w:rsid w:val="758E505F"/>
    <w:rsid w:val="75963A07"/>
    <w:rsid w:val="75E82090"/>
    <w:rsid w:val="76073553"/>
    <w:rsid w:val="7610256F"/>
    <w:rsid w:val="763B655B"/>
    <w:rsid w:val="76742882"/>
    <w:rsid w:val="769161AC"/>
    <w:rsid w:val="769D2EF8"/>
    <w:rsid w:val="76CA63C9"/>
    <w:rsid w:val="76E073B2"/>
    <w:rsid w:val="76EF5A60"/>
    <w:rsid w:val="771340C5"/>
    <w:rsid w:val="775A1460"/>
    <w:rsid w:val="77800FA4"/>
    <w:rsid w:val="77D74F07"/>
    <w:rsid w:val="786D5A56"/>
    <w:rsid w:val="788A03B6"/>
    <w:rsid w:val="788A2DB0"/>
    <w:rsid w:val="78E57A8C"/>
    <w:rsid w:val="78FD74BC"/>
    <w:rsid w:val="79011F8F"/>
    <w:rsid w:val="793C328F"/>
    <w:rsid w:val="799E0F55"/>
    <w:rsid w:val="7A091920"/>
    <w:rsid w:val="7A0C4DF9"/>
    <w:rsid w:val="7A3902E6"/>
    <w:rsid w:val="7A612861"/>
    <w:rsid w:val="7A613572"/>
    <w:rsid w:val="7A625031"/>
    <w:rsid w:val="7AD20B09"/>
    <w:rsid w:val="7AE446F6"/>
    <w:rsid w:val="7AFE7DCC"/>
    <w:rsid w:val="7B0A1C83"/>
    <w:rsid w:val="7B704C94"/>
    <w:rsid w:val="7BA0731F"/>
    <w:rsid w:val="7BB231F9"/>
    <w:rsid w:val="7BFE17E7"/>
    <w:rsid w:val="7C0E2816"/>
    <w:rsid w:val="7C2E00FA"/>
    <w:rsid w:val="7C7D6705"/>
    <w:rsid w:val="7C835849"/>
    <w:rsid w:val="7D0F49B0"/>
    <w:rsid w:val="7D197BC4"/>
    <w:rsid w:val="7D512677"/>
    <w:rsid w:val="7D781DD5"/>
    <w:rsid w:val="7D8C2452"/>
    <w:rsid w:val="7DA51645"/>
    <w:rsid w:val="7DC03E38"/>
    <w:rsid w:val="7DED353A"/>
    <w:rsid w:val="7E2768C4"/>
    <w:rsid w:val="7E52335B"/>
    <w:rsid w:val="7E7217E4"/>
    <w:rsid w:val="7F6A2CF0"/>
    <w:rsid w:val="7FD53D9E"/>
    <w:rsid w:val="7FEC0AF4"/>
    <w:rsid w:val="7FED0938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7" w:semiHidden="0" w:name="heading 1"/>
    <w:lsdException w:qFormat="1" w:unhideWhenUsed="0" w:uiPriority="8" w:semiHidden="0" w:name="heading 2"/>
    <w:lsdException w:qFormat="1" w:unhideWhenUsed="0" w:uiPriority="9" w:semiHidden="0" w:name="heading 3"/>
    <w:lsdException w:qFormat="1" w:unhideWhenUsed="0" w:uiPriority="10" w:semiHidden="0" w:name="heading 4"/>
    <w:lsdException w:qFormat="1" w:unhideWhenUsed="0" w:uiPriority="11" w:semiHidden="0" w:name="heading 5"/>
    <w:lsdException w:qFormat="1" w:unhideWhenUsed="0" w:uiPriority="12" w:semiHidden="0" w:name="heading 6"/>
    <w:lsdException w:qFormat="1" w:unhideWhenUsed="0" w:uiPriority="13" w:semiHidden="0" w:name="heading 7"/>
    <w:lsdException w:qFormat="1" w:unhideWhenUsed="0" w:uiPriority="14" w:semiHidden="0" w:name="heading 8"/>
    <w:lsdException w:qFormat="1" w:unhideWhenUsed="0" w:uiPriority="15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28" w:semiHidden="0" w:name="toc 1"/>
    <w:lsdException w:qFormat="1" w:uiPriority="29" w:semiHidden="0" w:name="toc 2"/>
    <w:lsdException w:qFormat="1" w:uiPriority="30" w:semiHidden="0" w:name="toc 3"/>
    <w:lsdException w:qFormat="1" w:uiPriority="31" w:semiHidden="0" w:name="toc 4"/>
    <w:lsdException w:qFormat="1" w:uiPriority="32" w:semiHidden="0" w:name="toc 5"/>
    <w:lsdException w:qFormat="1" w:uiPriority="33" w:semiHidden="0" w:name="toc 6"/>
    <w:lsdException w:qFormat="1" w:uiPriority="34" w:semiHidden="0" w:name="toc 7"/>
    <w:lsdException w:qFormat="1" w:uiPriority="35" w:semiHidden="0" w:name="toc 8"/>
    <w:lsdException w:qFormat="1" w:uiPriority="36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6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6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0" w:semiHidden="0" w:name="Strong"/>
    <w:lsdException w:qFormat="1" w:unhideWhenUsed="0" w:uiPriority="18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7"/>
    <w:pPr>
      <w:outlineLvl w:val="0"/>
    </w:pPr>
    <w:rPr>
      <w:rFonts w:ascii="Times New Roman" w:hAnsi="Times New Roman" w:eastAsia="Times New Roman"/>
      <w:sz w:val="28"/>
      <w:szCs w:val="28"/>
    </w:rPr>
  </w:style>
  <w:style w:type="paragraph" w:styleId="4">
    <w:name w:val="heading 2"/>
    <w:next w:val="1"/>
    <w:autoRedefine/>
    <w:qFormat/>
    <w:uiPriority w:val="8"/>
    <w:pPr>
      <w:jc w:val="both"/>
      <w:outlineLvl w:val="1"/>
    </w:pPr>
    <w:rPr>
      <w:rFonts w:ascii="Times New Roman" w:hAnsi="Times New Roman" w:eastAsia="Times New Roman" w:cstheme="minorBidi"/>
      <w:sz w:val="21"/>
      <w:szCs w:val="21"/>
      <w:lang w:val="en-US" w:eastAsia="zh-CN" w:bidi="ar-SA"/>
    </w:rPr>
  </w:style>
  <w:style w:type="paragraph" w:styleId="5">
    <w:name w:val="heading 3"/>
    <w:next w:val="1"/>
    <w:autoRedefine/>
    <w:qFormat/>
    <w:uiPriority w:val="9"/>
    <w:pPr>
      <w:ind w:left="1000" w:hanging="400"/>
      <w:jc w:val="both"/>
      <w:outlineLvl w:val="2"/>
    </w:pPr>
    <w:rPr>
      <w:rFonts w:ascii="Times New Roman" w:hAnsi="Times New Roman" w:eastAsia="Times New Roman" w:cstheme="minorBidi"/>
      <w:sz w:val="21"/>
      <w:szCs w:val="21"/>
      <w:lang w:val="en-US" w:eastAsia="zh-CN" w:bidi="ar-SA"/>
    </w:rPr>
  </w:style>
  <w:style w:type="paragraph" w:styleId="6">
    <w:name w:val="heading 4"/>
    <w:basedOn w:val="1"/>
    <w:next w:val="1"/>
    <w:autoRedefine/>
    <w:qFormat/>
    <w:uiPriority w:val="10"/>
    <w:pPr>
      <w:ind w:left="1200" w:hanging="400"/>
      <w:jc w:val="both"/>
      <w:outlineLvl w:val="3"/>
    </w:pPr>
    <w:rPr>
      <w:rFonts w:ascii="Times New Roman" w:hAnsi="Times New Roman" w:eastAsia="Times New Roman" w:cstheme="minorBidi"/>
      <w:b/>
      <w:sz w:val="21"/>
      <w:szCs w:val="21"/>
      <w:lang w:val="en-US" w:eastAsia="zh-CN" w:bidi="ar-SA"/>
    </w:rPr>
  </w:style>
  <w:style w:type="paragraph" w:styleId="7">
    <w:name w:val="heading 5"/>
    <w:next w:val="1"/>
    <w:autoRedefine/>
    <w:qFormat/>
    <w:uiPriority w:val="11"/>
    <w:pPr>
      <w:ind w:left="1400" w:hanging="400"/>
      <w:jc w:val="both"/>
      <w:outlineLvl w:val="4"/>
    </w:pPr>
    <w:rPr>
      <w:rFonts w:ascii="Times New Roman" w:hAnsi="Times New Roman" w:eastAsia="Times New Roman" w:cstheme="minorBidi"/>
      <w:sz w:val="21"/>
      <w:szCs w:val="21"/>
      <w:lang w:val="en-US" w:eastAsia="zh-CN" w:bidi="ar-SA"/>
    </w:rPr>
  </w:style>
  <w:style w:type="paragraph" w:styleId="2">
    <w:name w:val="heading 6"/>
    <w:basedOn w:val="1"/>
    <w:next w:val="1"/>
    <w:autoRedefine/>
    <w:qFormat/>
    <w:uiPriority w:val="12"/>
    <w:pPr>
      <w:ind w:left="1600" w:hanging="400"/>
      <w:jc w:val="both"/>
      <w:outlineLvl w:val="5"/>
    </w:pPr>
    <w:rPr>
      <w:rFonts w:ascii="Times New Roman" w:hAnsi="Times New Roman" w:eastAsia="Times New Roman" w:cstheme="minorBidi"/>
      <w:b/>
      <w:sz w:val="21"/>
      <w:szCs w:val="21"/>
      <w:lang w:val="en-US" w:eastAsia="zh-CN" w:bidi="ar-SA"/>
    </w:rPr>
  </w:style>
  <w:style w:type="paragraph" w:styleId="8">
    <w:name w:val="heading 7"/>
    <w:next w:val="1"/>
    <w:autoRedefine/>
    <w:qFormat/>
    <w:uiPriority w:val="13"/>
    <w:pPr>
      <w:ind w:left="1800" w:hanging="400"/>
      <w:jc w:val="both"/>
      <w:outlineLvl w:val="6"/>
    </w:pPr>
    <w:rPr>
      <w:rFonts w:ascii="Times New Roman" w:hAnsi="Times New Roman" w:eastAsia="Times New Roman" w:cstheme="minorBidi"/>
      <w:sz w:val="21"/>
      <w:szCs w:val="21"/>
      <w:lang w:val="en-US" w:eastAsia="zh-CN" w:bidi="ar-SA"/>
    </w:rPr>
  </w:style>
  <w:style w:type="paragraph" w:styleId="9">
    <w:name w:val="heading 8"/>
    <w:next w:val="1"/>
    <w:autoRedefine/>
    <w:qFormat/>
    <w:uiPriority w:val="14"/>
    <w:pPr>
      <w:ind w:left="2000" w:hanging="400"/>
      <w:jc w:val="both"/>
      <w:outlineLvl w:val="7"/>
    </w:pPr>
    <w:rPr>
      <w:rFonts w:ascii="Times New Roman" w:hAnsi="Times New Roman" w:eastAsia="Times New Roman" w:cstheme="minorBidi"/>
      <w:sz w:val="21"/>
      <w:szCs w:val="21"/>
      <w:lang w:val="en-US" w:eastAsia="zh-CN" w:bidi="ar-SA"/>
    </w:rPr>
  </w:style>
  <w:style w:type="paragraph" w:styleId="10">
    <w:name w:val="heading 9"/>
    <w:next w:val="1"/>
    <w:autoRedefine/>
    <w:qFormat/>
    <w:uiPriority w:val="15"/>
    <w:pPr>
      <w:ind w:left="2200" w:hanging="400"/>
      <w:jc w:val="both"/>
      <w:outlineLvl w:val="8"/>
    </w:pPr>
    <w:rPr>
      <w:rFonts w:ascii="Times New Roman" w:hAnsi="Times New Roman" w:eastAsia="Times New Roman" w:cstheme="minorBidi"/>
      <w:sz w:val="21"/>
      <w:szCs w:val="21"/>
      <w:lang w:val="en-US" w:eastAsia="zh-CN" w:bidi="ar-SA"/>
    </w:rPr>
  </w:style>
  <w:style w:type="character" w:default="1" w:styleId="33">
    <w:name w:val="Default Paragraph Font"/>
    <w:autoRedefine/>
    <w:semiHidden/>
    <w:unhideWhenUsed/>
    <w:qFormat/>
    <w:uiPriority w:val="1"/>
  </w:style>
  <w:style w:type="table" w:default="1" w:styleId="3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autoRedefine/>
    <w:unhideWhenUsed/>
    <w:qFormat/>
    <w:uiPriority w:val="34"/>
    <w:pPr>
      <w:ind w:left="2550"/>
      <w:jc w:val="both"/>
    </w:pPr>
    <w:rPr>
      <w:rFonts w:ascii="Times New Roman" w:hAnsi="Times New Roman" w:eastAsia="Times New Roman" w:cstheme="minorBidi"/>
      <w:sz w:val="21"/>
      <w:szCs w:val="21"/>
      <w:lang w:val="en-US" w:eastAsia="zh-CN" w:bidi="ar-SA"/>
    </w:rPr>
  </w:style>
  <w:style w:type="paragraph" w:styleId="12">
    <w:name w:val="Normal Indent"/>
    <w:basedOn w:val="1"/>
    <w:qFormat/>
    <w:uiPriority w:val="0"/>
    <w:pPr>
      <w:widowControl/>
      <w:ind w:firstLine="420"/>
      <w:jc w:val="left"/>
    </w:pPr>
    <w:rPr>
      <w:kern w:val="0"/>
      <w:sz w:val="20"/>
    </w:rPr>
  </w:style>
  <w:style w:type="paragraph" w:styleId="13">
    <w:name w:val="annotation text"/>
    <w:basedOn w:val="1"/>
    <w:autoRedefine/>
    <w:qFormat/>
    <w:uiPriority w:val="0"/>
    <w:pPr>
      <w:jc w:val="left"/>
    </w:pPr>
  </w:style>
  <w:style w:type="paragraph" w:styleId="14">
    <w:name w:val="Body Text"/>
    <w:basedOn w:val="1"/>
    <w:next w:val="1"/>
    <w:autoRedefine/>
    <w:qFormat/>
    <w:uiPriority w:val="0"/>
    <w:pPr>
      <w:spacing w:after="120"/>
    </w:pPr>
  </w:style>
  <w:style w:type="paragraph" w:styleId="15">
    <w:name w:val="Body Text Indent"/>
    <w:basedOn w:val="1"/>
    <w:next w:val="16"/>
    <w:autoRedefine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customStyle="1" w:styleId="16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17">
    <w:name w:val="toc 5"/>
    <w:next w:val="1"/>
    <w:autoRedefine/>
    <w:unhideWhenUsed/>
    <w:qFormat/>
    <w:uiPriority w:val="32"/>
    <w:pPr>
      <w:ind w:left="1700"/>
      <w:jc w:val="both"/>
    </w:pPr>
    <w:rPr>
      <w:rFonts w:ascii="Times New Roman" w:hAnsi="Times New Roman" w:eastAsia="Times New Roman" w:cstheme="minorBidi"/>
      <w:sz w:val="21"/>
      <w:szCs w:val="21"/>
      <w:lang w:val="en-US" w:eastAsia="zh-CN" w:bidi="ar-SA"/>
    </w:rPr>
  </w:style>
  <w:style w:type="paragraph" w:styleId="18">
    <w:name w:val="toc 3"/>
    <w:next w:val="1"/>
    <w:autoRedefine/>
    <w:unhideWhenUsed/>
    <w:qFormat/>
    <w:uiPriority w:val="30"/>
    <w:pPr>
      <w:ind w:left="850"/>
      <w:jc w:val="both"/>
    </w:pPr>
    <w:rPr>
      <w:rFonts w:ascii="Times New Roman" w:hAnsi="Times New Roman" w:eastAsia="Times New Roman" w:cstheme="minorBidi"/>
      <w:sz w:val="21"/>
      <w:szCs w:val="21"/>
      <w:lang w:val="en-US" w:eastAsia="zh-CN" w:bidi="ar-SA"/>
    </w:rPr>
  </w:style>
  <w:style w:type="paragraph" w:styleId="19">
    <w:name w:val="Plain Text"/>
    <w:basedOn w:val="1"/>
    <w:autoRedefine/>
    <w:qFormat/>
    <w:uiPriority w:val="0"/>
    <w:rPr>
      <w:rFonts w:ascii="宋体" w:hAnsi="宋体" w:eastAsia="Courier New"/>
      <w:sz w:val="20"/>
      <w:szCs w:val="20"/>
    </w:rPr>
  </w:style>
  <w:style w:type="paragraph" w:styleId="20">
    <w:name w:val="toc 8"/>
    <w:next w:val="1"/>
    <w:autoRedefine/>
    <w:unhideWhenUsed/>
    <w:qFormat/>
    <w:uiPriority w:val="35"/>
    <w:pPr>
      <w:ind w:left="2975"/>
      <w:jc w:val="both"/>
    </w:pPr>
    <w:rPr>
      <w:rFonts w:ascii="Times New Roman" w:hAnsi="Times New Roman" w:eastAsia="Times New Roman" w:cstheme="minorBidi"/>
      <w:sz w:val="21"/>
      <w:szCs w:val="21"/>
      <w:lang w:val="en-US" w:eastAsia="zh-CN" w:bidi="ar-SA"/>
    </w:rPr>
  </w:style>
  <w:style w:type="paragraph" w:styleId="21">
    <w:name w:val="Balloon Text"/>
    <w:basedOn w:val="1"/>
    <w:link w:val="60"/>
    <w:autoRedefine/>
    <w:qFormat/>
    <w:uiPriority w:val="0"/>
    <w:rPr>
      <w:sz w:val="18"/>
      <w:szCs w:val="18"/>
    </w:rPr>
  </w:style>
  <w:style w:type="paragraph" w:styleId="22">
    <w:name w:val="footer"/>
    <w:basedOn w:val="1"/>
    <w:autoRedefine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23">
    <w:name w:val="header"/>
    <w:basedOn w:val="1"/>
    <w:autoRedefine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24">
    <w:name w:val="toc 1"/>
    <w:next w:val="1"/>
    <w:autoRedefine/>
    <w:unhideWhenUsed/>
    <w:qFormat/>
    <w:uiPriority w:val="28"/>
    <w:pPr>
      <w:jc w:val="both"/>
    </w:pPr>
    <w:rPr>
      <w:rFonts w:ascii="Times New Roman" w:hAnsi="Times New Roman" w:eastAsia="Times New Roman" w:cstheme="minorBidi"/>
      <w:sz w:val="21"/>
      <w:szCs w:val="21"/>
      <w:lang w:val="en-US" w:eastAsia="zh-CN" w:bidi="ar-SA"/>
    </w:rPr>
  </w:style>
  <w:style w:type="paragraph" w:styleId="25">
    <w:name w:val="toc 4"/>
    <w:next w:val="1"/>
    <w:autoRedefine/>
    <w:unhideWhenUsed/>
    <w:qFormat/>
    <w:uiPriority w:val="31"/>
    <w:pPr>
      <w:ind w:left="1275"/>
      <w:jc w:val="both"/>
    </w:pPr>
    <w:rPr>
      <w:rFonts w:ascii="Times New Roman" w:hAnsi="Times New Roman" w:eastAsia="Times New Roman" w:cstheme="minorBidi"/>
      <w:sz w:val="21"/>
      <w:szCs w:val="21"/>
      <w:lang w:val="en-US" w:eastAsia="zh-CN" w:bidi="ar-SA"/>
    </w:rPr>
  </w:style>
  <w:style w:type="paragraph" w:styleId="26">
    <w:name w:val="Subtitle"/>
    <w:autoRedefine/>
    <w:qFormat/>
    <w:uiPriority w:val="16"/>
    <w:pPr>
      <w:jc w:val="center"/>
    </w:pPr>
    <w:rPr>
      <w:rFonts w:ascii="Times New Roman" w:hAnsi="Times New Roman" w:eastAsia="Times New Roman" w:cstheme="minorBidi"/>
      <w:sz w:val="24"/>
      <w:szCs w:val="24"/>
      <w:lang w:val="en-US" w:eastAsia="zh-CN" w:bidi="ar-SA"/>
    </w:rPr>
  </w:style>
  <w:style w:type="paragraph" w:styleId="27">
    <w:name w:val="toc 6"/>
    <w:next w:val="1"/>
    <w:autoRedefine/>
    <w:unhideWhenUsed/>
    <w:qFormat/>
    <w:uiPriority w:val="33"/>
    <w:pPr>
      <w:ind w:left="2125"/>
      <w:jc w:val="both"/>
    </w:pPr>
    <w:rPr>
      <w:rFonts w:ascii="Times New Roman" w:hAnsi="Times New Roman" w:eastAsia="Times New Roman" w:cstheme="minorBidi"/>
      <w:sz w:val="21"/>
      <w:szCs w:val="21"/>
      <w:lang w:val="en-US" w:eastAsia="zh-CN" w:bidi="ar-SA"/>
    </w:rPr>
  </w:style>
  <w:style w:type="paragraph" w:styleId="28">
    <w:name w:val="toc 2"/>
    <w:next w:val="1"/>
    <w:autoRedefine/>
    <w:unhideWhenUsed/>
    <w:qFormat/>
    <w:uiPriority w:val="29"/>
    <w:pPr>
      <w:ind w:left="425"/>
      <w:jc w:val="both"/>
    </w:pPr>
    <w:rPr>
      <w:rFonts w:ascii="Times New Roman" w:hAnsi="Times New Roman" w:eastAsia="Times New Roman" w:cstheme="minorBidi"/>
      <w:sz w:val="21"/>
      <w:szCs w:val="21"/>
      <w:lang w:val="en-US" w:eastAsia="zh-CN" w:bidi="ar-SA"/>
    </w:rPr>
  </w:style>
  <w:style w:type="paragraph" w:styleId="29">
    <w:name w:val="toc 9"/>
    <w:next w:val="1"/>
    <w:autoRedefine/>
    <w:unhideWhenUsed/>
    <w:qFormat/>
    <w:uiPriority w:val="36"/>
    <w:pPr>
      <w:ind w:left="3400"/>
      <w:jc w:val="both"/>
    </w:pPr>
    <w:rPr>
      <w:rFonts w:ascii="Times New Roman" w:hAnsi="Times New Roman" w:eastAsia="Times New Roman" w:cstheme="minorBidi"/>
      <w:sz w:val="21"/>
      <w:szCs w:val="21"/>
      <w:lang w:val="en-US" w:eastAsia="zh-CN" w:bidi="ar-SA"/>
    </w:rPr>
  </w:style>
  <w:style w:type="paragraph" w:styleId="30">
    <w:name w:val="Title"/>
    <w:autoRedefine/>
    <w:qFormat/>
    <w:uiPriority w:val="6"/>
    <w:pPr>
      <w:jc w:val="center"/>
    </w:pPr>
    <w:rPr>
      <w:rFonts w:ascii="Times New Roman" w:hAnsi="Times New Roman" w:eastAsia="Times New Roman" w:cstheme="minorBidi"/>
      <w:b/>
      <w:sz w:val="32"/>
      <w:szCs w:val="32"/>
      <w:lang w:val="en-US" w:eastAsia="zh-CN" w:bidi="ar-SA"/>
    </w:rPr>
  </w:style>
  <w:style w:type="table" w:styleId="32">
    <w:name w:val="Table Grid"/>
    <w:basedOn w:val="3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4">
    <w:name w:val="Strong"/>
    <w:autoRedefine/>
    <w:qFormat/>
    <w:uiPriority w:val="20"/>
    <w:rPr>
      <w:b/>
      <w:w w:val="100"/>
      <w:sz w:val="21"/>
      <w:szCs w:val="21"/>
      <w:shd w:val="clear" w:color="auto" w:fill="auto"/>
    </w:rPr>
  </w:style>
  <w:style w:type="character" w:styleId="35">
    <w:name w:val="page number"/>
    <w:basedOn w:val="33"/>
    <w:autoRedefine/>
    <w:qFormat/>
    <w:uiPriority w:val="0"/>
  </w:style>
  <w:style w:type="character" w:styleId="36">
    <w:name w:val="FollowedHyperlink"/>
    <w:basedOn w:val="33"/>
    <w:autoRedefine/>
    <w:qFormat/>
    <w:uiPriority w:val="0"/>
    <w:rPr>
      <w:color w:val="000000"/>
      <w:u w:val="none"/>
    </w:rPr>
  </w:style>
  <w:style w:type="character" w:styleId="37">
    <w:name w:val="Emphasis"/>
    <w:autoRedefine/>
    <w:qFormat/>
    <w:uiPriority w:val="18"/>
    <w:rPr>
      <w:i/>
      <w:w w:val="100"/>
      <w:sz w:val="21"/>
      <w:szCs w:val="21"/>
      <w:shd w:val="clear" w:color="auto" w:fill="auto"/>
    </w:rPr>
  </w:style>
  <w:style w:type="character" w:styleId="38">
    <w:name w:val="HTML Definition"/>
    <w:basedOn w:val="33"/>
    <w:autoRedefine/>
    <w:qFormat/>
    <w:uiPriority w:val="0"/>
  </w:style>
  <w:style w:type="character" w:styleId="39">
    <w:name w:val="HTML Acronym"/>
    <w:basedOn w:val="33"/>
    <w:autoRedefine/>
    <w:qFormat/>
    <w:uiPriority w:val="0"/>
  </w:style>
  <w:style w:type="character" w:styleId="40">
    <w:name w:val="HTML Variable"/>
    <w:basedOn w:val="33"/>
    <w:autoRedefine/>
    <w:qFormat/>
    <w:uiPriority w:val="0"/>
  </w:style>
  <w:style w:type="character" w:styleId="41">
    <w:name w:val="Hyperlink"/>
    <w:basedOn w:val="33"/>
    <w:autoRedefine/>
    <w:qFormat/>
    <w:uiPriority w:val="0"/>
    <w:rPr>
      <w:color w:val="000000"/>
      <w:u w:val="none"/>
    </w:rPr>
  </w:style>
  <w:style w:type="character" w:styleId="42">
    <w:name w:val="HTML Code"/>
    <w:basedOn w:val="33"/>
    <w:autoRedefine/>
    <w:qFormat/>
    <w:uiPriority w:val="0"/>
    <w:rPr>
      <w:rFonts w:ascii="Courier New" w:hAnsi="Courier New"/>
      <w:sz w:val="20"/>
    </w:rPr>
  </w:style>
  <w:style w:type="character" w:styleId="43">
    <w:name w:val="annotation reference"/>
    <w:basedOn w:val="33"/>
    <w:autoRedefine/>
    <w:qFormat/>
    <w:uiPriority w:val="0"/>
    <w:rPr>
      <w:sz w:val="21"/>
      <w:szCs w:val="21"/>
    </w:rPr>
  </w:style>
  <w:style w:type="character" w:styleId="44">
    <w:name w:val="HTML Cite"/>
    <w:basedOn w:val="33"/>
    <w:autoRedefine/>
    <w:qFormat/>
    <w:uiPriority w:val="0"/>
  </w:style>
  <w:style w:type="paragraph" w:customStyle="1" w:styleId="45">
    <w:name w:val="Normal Indent1"/>
    <w:basedOn w:val="1"/>
    <w:autoRedefine/>
    <w:qFormat/>
    <w:uiPriority w:val="0"/>
    <w:pPr>
      <w:spacing w:line="660" w:lineRule="exact"/>
      <w:ind w:firstLine="720"/>
    </w:pPr>
    <w:rPr>
      <w:rFonts w:eastAsia="Cambria Math"/>
      <w:sz w:val="36"/>
      <w:szCs w:val="36"/>
    </w:rPr>
  </w:style>
  <w:style w:type="paragraph" w:customStyle="1" w:styleId="46">
    <w:name w:val="BodyText1I2"/>
    <w:basedOn w:val="47"/>
    <w:autoRedefine/>
    <w:qFormat/>
    <w:uiPriority w:val="0"/>
    <w:pPr>
      <w:ind w:firstLine="200" w:firstLineChars="200"/>
    </w:pPr>
  </w:style>
  <w:style w:type="paragraph" w:customStyle="1" w:styleId="47">
    <w:name w:val="BodyTextIndent"/>
    <w:basedOn w:val="1"/>
    <w:autoRedefine/>
    <w:qFormat/>
    <w:uiPriority w:val="0"/>
    <w:pPr>
      <w:spacing w:after="120"/>
      <w:ind w:left="420" w:leftChars="200"/>
    </w:pPr>
  </w:style>
  <w:style w:type="paragraph" w:customStyle="1" w:styleId="48">
    <w:name w:val="表格文字"/>
    <w:basedOn w:val="15"/>
    <w:autoRedefine/>
    <w:qFormat/>
    <w:uiPriority w:val="0"/>
    <w:pPr>
      <w:jc w:val="left"/>
    </w:pPr>
    <w:rPr>
      <w:bCs/>
      <w:spacing w:val="10"/>
      <w:sz w:val="24"/>
    </w:rPr>
  </w:style>
  <w:style w:type="paragraph" w:customStyle="1" w:styleId="49">
    <w:name w:val="目录 21"/>
    <w:basedOn w:val="1"/>
    <w:next w:val="1"/>
    <w:autoRedefine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50">
    <w:name w:val="无间隔1"/>
    <w:autoRedefine/>
    <w:qFormat/>
    <w:uiPriority w:val="5"/>
    <w:pPr>
      <w:jc w:val="both"/>
    </w:pPr>
    <w:rPr>
      <w:rFonts w:ascii="Times New Roman" w:hAnsi="Times New Roman" w:eastAsia="Times New Roman" w:cstheme="minorBidi"/>
      <w:sz w:val="21"/>
      <w:szCs w:val="21"/>
      <w:lang w:val="en-US" w:eastAsia="zh-CN" w:bidi="ar-SA"/>
    </w:rPr>
  </w:style>
  <w:style w:type="character" w:customStyle="1" w:styleId="51">
    <w:name w:val="不明显强调1"/>
    <w:autoRedefine/>
    <w:qFormat/>
    <w:uiPriority w:val="17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52">
    <w:name w:val="明显强调1"/>
    <w:autoRedefine/>
    <w:qFormat/>
    <w:uiPriority w:val="19"/>
    <w:rPr>
      <w:i/>
      <w:color w:val="5B9BD5"/>
      <w:w w:val="100"/>
      <w:sz w:val="21"/>
      <w:szCs w:val="21"/>
      <w:shd w:val="clear" w:color="auto" w:fill="auto"/>
    </w:rPr>
  </w:style>
  <w:style w:type="paragraph" w:customStyle="1" w:styleId="53">
    <w:name w:val="引用1"/>
    <w:autoRedefine/>
    <w:qFormat/>
    <w:uiPriority w:val="21"/>
    <w:pPr>
      <w:ind w:left="864" w:right="864"/>
      <w:jc w:val="center"/>
    </w:pPr>
    <w:rPr>
      <w:rFonts w:ascii="Times New Roman" w:hAnsi="Times New Roman" w:eastAsia="Times New Roman" w:cstheme="minorBidi"/>
      <w:i/>
      <w:color w:val="404040"/>
      <w:sz w:val="21"/>
      <w:szCs w:val="21"/>
      <w:lang w:val="en-US" w:eastAsia="zh-CN" w:bidi="ar-SA"/>
    </w:rPr>
  </w:style>
  <w:style w:type="paragraph" w:customStyle="1" w:styleId="54">
    <w:name w:val="明显引用1"/>
    <w:autoRedefine/>
    <w:qFormat/>
    <w:uiPriority w:val="22"/>
    <w:pPr>
      <w:ind w:left="950" w:right="950"/>
      <w:jc w:val="center"/>
    </w:pPr>
    <w:rPr>
      <w:rFonts w:ascii="Times New Roman" w:hAnsi="Times New Roman" w:eastAsia="Times New Roman" w:cstheme="minorBidi"/>
      <w:i/>
      <w:color w:val="5B9BD5"/>
      <w:sz w:val="21"/>
      <w:szCs w:val="21"/>
      <w:lang w:val="en-US" w:eastAsia="zh-CN" w:bidi="ar-SA"/>
    </w:rPr>
  </w:style>
  <w:style w:type="character" w:customStyle="1" w:styleId="55">
    <w:name w:val="不明显参考1"/>
    <w:autoRedefine/>
    <w:qFormat/>
    <w:uiPriority w:val="23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56">
    <w:name w:val="明显参考1"/>
    <w:autoRedefine/>
    <w:qFormat/>
    <w:uiPriority w:val="24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57">
    <w:name w:val="书籍标题1"/>
    <w:autoRedefine/>
    <w:qFormat/>
    <w:uiPriority w:val="25"/>
    <w:rPr>
      <w:b/>
      <w:i/>
      <w:w w:val="100"/>
      <w:sz w:val="21"/>
      <w:szCs w:val="21"/>
      <w:shd w:val="clear" w:color="auto" w:fill="auto"/>
    </w:rPr>
  </w:style>
  <w:style w:type="paragraph" w:customStyle="1" w:styleId="58">
    <w:name w:val="列出段落1"/>
    <w:autoRedefine/>
    <w:qFormat/>
    <w:uiPriority w:val="26"/>
    <w:pPr>
      <w:ind w:left="850"/>
      <w:jc w:val="both"/>
    </w:pPr>
    <w:rPr>
      <w:rFonts w:ascii="Times New Roman" w:hAnsi="Times New Roman" w:eastAsia="Times New Roman" w:cstheme="minorBidi"/>
      <w:sz w:val="21"/>
      <w:szCs w:val="21"/>
      <w:lang w:val="en-US" w:eastAsia="zh-CN" w:bidi="ar-SA"/>
    </w:rPr>
  </w:style>
  <w:style w:type="paragraph" w:customStyle="1" w:styleId="59">
    <w:name w:val="TOC 标题1"/>
    <w:autoRedefine/>
    <w:unhideWhenUsed/>
    <w:qFormat/>
    <w:uiPriority w:val="27"/>
    <w:rPr>
      <w:rFonts w:ascii="Times New Roman" w:hAnsi="Times New Roman" w:eastAsia="Times New Roman" w:cstheme="minorBidi"/>
      <w:color w:val="2E74B5"/>
      <w:sz w:val="32"/>
      <w:szCs w:val="32"/>
      <w:lang w:val="en-US" w:eastAsia="zh-CN" w:bidi="ar-SA"/>
    </w:rPr>
  </w:style>
  <w:style w:type="character" w:customStyle="1" w:styleId="60">
    <w:name w:val="批注框文本 Char"/>
    <w:basedOn w:val="33"/>
    <w:link w:val="21"/>
    <w:autoRedefine/>
    <w:qFormat/>
    <w:uiPriority w:val="0"/>
    <w:rPr>
      <w:rFonts w:ascii="Calibri" w:hAnsi="Calibri" w:cstheme="minorBidi"/>
      <w:sz w:val="18"/>
      <w:szCs w:val="18"/>
    </w:rPr>
  </w:style>
  <w:style w:type="character" w:customStyle="1" w:styleId="61">
    <w:name w:val="hover5"/>
    <w:basedOn w:val="33"/>
    <w:autoRedefine/>
    <w:qFormat/>
    <w:uiPriority w:val="0"/>
    <w:rPr>
      <w:color w:val="0063BA"/>
    </w:rPr>
  </w:style>
  <w:style w:type="character" w:customStyle="1" w:styleId="62">
    <w:name w:val="before"/>
    <w:basedOn w:val="33"/>
    <w:autoRedefine/>
    <w:qFormat/>
    <w:uiPriority w:val="0"/>
    <w:rPr>
      <w:shd w:val="clear" w:fill="E22323"/>
    </w:rPr>
  </w:style>
  <w:style w:type="character" w:customStyle="1" w:styleId="63">
    <w:name w:val="hover"/>
    <w:basedOn w:val="33"/>
    <w:autoRedefine/>
    <w:qFormat/>
    <w:uiPriority w:val="0"/>
    <w:rPr>
      <w:color w:val="0063BA"/>
    </w:rPr>
  </w:style>
  <w:style w:type="character" w:customStyle="1" w:styleId="64">
    <w:name w:val="hover4"/>
    <w:basedOn w:val="33"/>
    <w:autoRedefine/>
    <w:qFormat/>
    <w:uiPriority w:val="0"/>
    <w:rPr>
      <w:color w:val="0063B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845</Words>
  <Characters>1019</Characters>
  <Lines>9</Lines>
  <Paragraphs>2</Paragraphs>
  <TotalTime>6</TotalTime>
  <ScaleCrop>false</ScaleCrop>
  <LinksUpToDate>false</LinksUpToDate>
  <CharactersWithSpaces>1136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2018-09-20T02:06:00Z</dcterms:created>
  <dc:creator>Administrator</dc:creator>
  <cp:lastModifiedBy>WPS_1602497377</cp:lastModifiedBy>
  <cp:lastPrinted>2026-09-07T07:48:00Z</cp:lastPrinted>
  <dcterms:modified xsi:type="dcterms:W3CDTF">2026-09-08T02:07:25Z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EF8A4EAD4C6F4AB285B0B353914DBF38_13</vt:lpwstr>
  </property>
  <property fmtid="{D5CDD505-2E9C-101B-9397-08002B2CF9AE}" pid="4" name="KSOTemplateDocerSaveRecord">
    <vt:lpwstr>eyJoZGlkIjoiOTBmMjdiOTExOTZiZGQxYWM0Y2ZlNWFjZmEyZTRjYTUiLCJ1c2VySWQiOiIxMTMwNTMyMTQ1In0=</vt:lpwstr>
  </property>
</Properties>
</file>