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05"/>
        <w:gridCol w:w="1410"/>
        <w:gridCol w:w="1410"/>
        <w:gridCol w:w="1410"/>
        <w:gridCol w:w="1410"/>
      </w:tblGrid>
      <w:tr w14:paraId="33EA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340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项号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FF4A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标的的名称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182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数量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F71DF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单价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(元)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DD9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品牌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1B0F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规格</w:t>
            </w:r>
            <w:bookmarkStart w:id="0" w:name="_GoBack"/>
            <w:bookmarkEnd w:id="0"/>
            <w:r>
              <w:rPr>
                <w:rFonts w:ascii="仿宋" w:hAnsi="仿宋" w:eastAsia="仿宋"/>
                <w:b/>
                <w:bCs/>
                <w:szCs w:val="21"/>
              </w:rPr>
              <w:t>型号</w:t>
            </w:r>
          </w:p>
        </w:tc>
      </w:tr>
      <w:tr w14:paraId="7151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1BA1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ADE1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钢琴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6A95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10台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C379E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14500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916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嘉德曼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E724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123</w:t>
            </w:r>
          </w:p>
        </w:tc>
      </w:tr>
      <w:tr w14:paraId="479E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BC5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DD3B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编程主机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0987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8D1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22790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EF67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22A8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NC-7200</w:t>
            </w:r>
          </w:p>
        </w:tc>
      </w:tr>
      <w:tr w14:paraId="73D6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DA71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0EA2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真分集无线话筒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4CB5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A046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DC58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664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MC-900</w:t>
            </w:r>
          </w:p>
        </w:tc>
      </w:tr>
      <w:tr w14:paraId="75EA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E616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8646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无线话筒天线放大器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912AE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829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7660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17A6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4AB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TX-500</w:t>
            </w:r>
          </w:p>
        </w:tc>
      </w:tr>
      <w:tr w14:paraId="6235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AD66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303B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室内纯后级功放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1446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694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667B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6A43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GF-500K</w:t>
            </w:r>
          </w:p>
        </w:tc>
      </w:tr>
      <w:tr w14:paraId="6919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64F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5A7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室外纯后级功放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BD302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AB66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12760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9C9A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CD4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GF-1000K</w:t>
            </w:r>
          </w:p>
        </w:tc>
      </w:tr>
      <w:tr w14:paraId="618C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57DD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89C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前置放大器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CB476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FCA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5620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B2AC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0F1E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GK-7000B</w:t>
            </w:r>
          </w:p>
        </w:tc>
      </w:tr>
      <w:tr w14:paraId="5B6D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10F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9C61E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壁挂喇叭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3B5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BA5FE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92F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BC0E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GL-702B</w:t>
            </w:r>
          </w:p>
        </w:tc>
      </w:tr>
      <w:tr w14:paraId="7493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343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F8F6E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防水音柱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E3A3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4支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390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2720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475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JUSBE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佳比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68E9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AB-80</w:t>
            </w:r>
          </w:p>
        </w:tc>
      </w:tr>
      <w:tr w14:paraId="5C61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FB2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17D5A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幼儿桌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2C76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72张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8ED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93DF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D82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HP-SS441</w:t>
            </w:r>
          </w:p>
        </w:tc>
      </w:tr>
      <w:tr w14:paraId="63C1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39C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075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幼儿座椅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6C82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300把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5C0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8185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931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HP-SS442</w:t>
            </w:r>
          </w:p>
        </w:tc>
      </w:tr>
      <w:tr w14:paraId="436E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272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568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幼儿床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DD5A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300张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9781A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72D9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1459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HP-SF5H</w:t>
            </w:r>
          </w:p>
        </w:tc>
      </w:tr>
      <w:tr w14:paraId="6DCA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C4B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EB46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鞋柜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4F6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18个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F6C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D322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6B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HP-SF6H</w:t>
            </w:r>
          </w:p>
        </w:tc>
      </w:tr>
      <w:tr w14:paraId="49F9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2B5D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3ED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波浪口杯架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29BF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0EF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FDCC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941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HP-JT221</w:t>
            </w:r>
          </w:p>
        </w:tc>
      </w:tr>
      <w:tr w14:paraId="42D4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1C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4047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书包柜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B6D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18个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BC2E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8C70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106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HP-JT222</w:t>
            </w:r>
          </w:p>
        </w:tc>
      </w:tr>
      <w:tr w14:paraId="3C10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D8F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573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标准三格玩具柜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AAC5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18个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3BC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86DD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F37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HP-BY127</w:t>
            </w:r>
          </w:p>
        </w:tc>
      </w:tr>
      <w:tr w14:paraId="2B74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26A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17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E1D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标准六格玩具柜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E8A4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27个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CE20C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DC5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8CF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HP-BY128</w:t>
            </w:r>
          </w:p>
        </w:tc>
      </w:tr>
      <w:tr w14:paraId="38DD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9EB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18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20EF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90°转角四格柜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5270C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C10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592EE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47F2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HP-HM905</w:t>
            </w:r>
          </w:p>
        </w:tc>
      </w:tr>
      <w:tr w14:paraId="6458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272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19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CABE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单面图书架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B760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B3AD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8BD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C22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HP-BY130</w:t>
            </w:r>
          </w:p>
        </w:tc>
      </w:tr>
      <w:tr w14:paraId="34E7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02A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015C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移动毛巾架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FCA2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451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6976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乐天良木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2DB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HP-JT226</w:t>
            </w:r>
          </w:p>
        </w:tc>
      </w:tr>
      <w:tr w14:paraId="767A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5C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ED8D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室内电脑桌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2636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BA35C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648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EDUHop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C47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HP-SF4H</w:t>
            </w:r>
          </w:p>
        </w:tc>
      </w:tr>
      <w:tr w14:paraId="5B77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F8B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226B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消毒灯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4616C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40个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3A62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FCC1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雪莱特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EACC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ZW30S19W-Z894</w:t>
            </w:r>
          </w:p>
        </w:tc>
      </w:tr>
      <w:tr w14:paraId="5447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162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AC2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室内消毒柜（口杯消毒柜）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174F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2201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2C01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海花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6212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1000-B09-2</w:t>
            </w:r>
          </w:p>
        </w:tc>
      </w:tr>
      <w:tr w14:paraId="508F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6B8D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EE9B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电热蒸饭柜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2E75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80695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E2C0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海花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1784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ZFG24P-H09-304A</w:t>
            </w:r>
          </w:p>
        </w:tc>
      </w:tr>
      <w:tr w14:paraId="4D7E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24E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25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E19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洗物池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768DA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E248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350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汇众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B09E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HZ-SC120</w:t>
            </w:r>
          </w:p>
        </w:tc>
      </w:tr>
      <w:tr w14:paraId="188F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E53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26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53CA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双层工作台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4452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8C3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8AB5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汇众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4FA2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HZ-DSC</w:t>
            </w:r>
          </w:p>
        </w:tc>
      </w:tr>
      <w:tr w14:paraId="23A7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7A2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27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6EFA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双头电磁大锅炉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F33A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73EA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14100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3F5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怡灶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7BC5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YZ-25C</w:t>
            </w:r>
          </w:p>
        </w:tc>
      </w:tr>
      <w:tr w14:paraId="0DE1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6B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28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DB9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和面机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D563E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25913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7740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F4FD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伟基业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FEB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H30B</w:t>
            </w:r>
          </w:p>
        </w:tc>
      </w:tr>
      <w:tr w14:paraId="3E34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2B3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29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A332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小型冰箱（单门留样柜)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9EB2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05FD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902A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欣美冷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A69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XML-LY158</w:t>
            </w:r>
          </w:p>
        </w:tc>
      </w:tr>
      <w:tr w14:paraId="0773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EB7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8594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四门冷柜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4DEA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F079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F551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中雪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BC1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Q1.2(W)</w:t>
            </w:r>
          </w:p>
        </w:tc>
      </w:tr>
      <w:tr w14:paraId="64B1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F9FE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46C87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双门消毒柜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43636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06DD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BED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海花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1A73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1000-B09-1</w:t>
            </w:r>
          </w:p>
        </w:tc>
      </w:tr>
      <w:tr w14:paraId="5952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7EE9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EB6FD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四层存放架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EFBFA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672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ED16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汇众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3525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HZ-SC150</w:t>
            </w:r>
          </w:p>
        </w:tc>
      </w:tr>
      <w:tr w14:paraId="070A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3489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D425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手提桶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C90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30个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E2D2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B63A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汇众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AEB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HZ35</w:t>
            </w:r>
          </w:p>
        </w:tc>
      </w:tr>
      <w:tr w14:paraId="1C12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7F6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26D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绞肉机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E6FA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3A7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7932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伟基业 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01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JQ-H2</w:t>
            </w:r>
          </w:p>
        </w:tc>
      </w:tr>
      <w:tr w14:paraId="1FBC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0E2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35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06A2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电烤箱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2E8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2BD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13000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9FA3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连富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9AA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ACL-3-6D</w:t>
            </w:r>
          </w:p>
        </w:tc>
      </w:tr>
      <w:tr w14:paraId="4318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9F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36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2AD9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食堂排烟净化系统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6B0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56E6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56430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81F3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汇众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E57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定制</w:t>
            </w:r>
          </w:p>
        </w:tc>
      </w:tr>
      <w:tr w14:paraId="054C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757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37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4B7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升降电梯平台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D4B1B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6F37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80000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25EB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东森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81AD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定制</w:t>
            </w:r>
          </w:p>
        </w:tc>
      </w:tr>
      <w:tr w14:paraId="0A86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9711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38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6588A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保温桶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9F8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9个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76EB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6324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汇众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E005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定制</w:t>
            </w:r>
          </w:p>
        </w:tc>
      </w:tr>
      <w:tr w14:paraId="377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E4D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39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C995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热水器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48AC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05A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23E8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威博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09A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F21A1-80</w:t>
            </w:r>
          </w:p>
        </w:tc>
      </w:tr>
      <w:tr w14:paraId="7122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5843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D25D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节能温热饮水机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1352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2台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335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7E7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智水源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6E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ZY-2KE</w:t>
            </w:r>
          </w:p>
        </w:tc>
      </w:tr>
      <w:tr w14:paraId="7E5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B74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0969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电汤锅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59A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0553A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97BB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折源王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9D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ZD006</w:t>
            </w:r>
          </w:p>
        </w:tc>
      </w:tr>
      <w:tr w14:paraId="3AF8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BB0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8D1B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档案柜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253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10个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8C98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FFB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EDUHop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919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HP-G16H</w:t>
            </w:r>
          </w:p>
        </w:tc>
      </w:tr>
      <w:tr w14:paraId="0048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CA5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43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FA6B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电脑桌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CA1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19张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08D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3871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EDUHop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834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HP-SF4H</w:t>
            </w:r>
          </w:p>
        </w:tc>
      </w:tr>
      <w:tr w14:paraId="436B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374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B8F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多功能室桌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360A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60张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0FD3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509F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EDUHop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3E49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HP-Y06H</w:t>
            </w:r>
          </w:p>
        </w:tc>
      </w:tr>
      <w:tr w14:paraId="364F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B27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45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D0F3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折叠椅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BED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150张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E5236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C99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EDUHop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4A5E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HP-Y09H</w:t>
            </w:r>
          </w:p>
        </w:tc>
      </w:tr>
      <w:tr w14:paraId="5943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5068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46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C6DD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数码相机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8716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E1BA0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DADE"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佳能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6B1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r10（18-45套机）</w:t>
            </w:r>
          </w:p>
        </w:tc>
      </w:tr>
      <w:tr w14:paraId="2DDD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FD66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47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CFAA9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保健室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8FF9C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2D1D2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78F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苏宏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850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SH425</w:t>
            </w:r>
          </w:p>
        </w:tc>
      </w:tr>
      <w:tr w14:paraId="4CA9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7CC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48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2E74E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单人三轮脚踏车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08A74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6辆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6C5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A8AD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豪气童年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61F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HQBB-5168</w:t>
            </w:r>
          </w:p>
        </w:tc>
      </w:tr>
      <w:tr w14:paraId="00C8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059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49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BCA4A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双人三轮脚踏车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C7CAF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6辆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0C8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ABA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豪气童年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597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HQBB-5109</w:t>
            </w:r>
          </w:p>
        </w:tc>
      </w:tr>
      <w:tr w14:paraId="780B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183E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C6F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三人橡胶轮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9DF3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6辆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92A51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270A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豪气童年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915A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HQBB-5156</w:t>
            </w:r>
          </w:p>
        </w:tc>
      </w:tr>
      <w:tr w14:paraId="6720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EA2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B7F8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八人八转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7A327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3辆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ACB7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7BCF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豪气童年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36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HQBB-5166</w:t>
            </w:r>
          </w:p>
        </w:tc>
      </w:tr>
      <w:tr w14:paraId="4DBB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EB9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2A674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户外探究材料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84BD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8FCE9"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42000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120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边做边学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B3D9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BZBX-sh-123</w:t>
            </w:r>
          </w:p>
        </w:tc>
      </w:tr>
    </w:tbl>
    <w:p w14:paraId="306837F9">
      <w:pPr>
        <w:spacing w:line="360" w:lineRule="auto"/>
        <w:contextualSpacing/>
        <w:jc w:val="center"/>
        <w:rPr>
          <w:rFonts w:ascii="仿宋" w:hAnsi="仿宋" w:eastAsia="仿宋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8C2D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0F15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0F1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DF"/>
    <w:rsid w:val="005B6448"/>
    <w:rsid w:val="005C58DF"/>
    <w:rsid w:val="00A350E4"/>
    <w:rsid w:val="215464B4"/>
    <w:rsid w:val="2F2B2C17"/>
    <w:rsid w:val="3C4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asciiTheme="minorHAnsi" w:hAnsiTheme="minorHAnsi"/>
      <w:b/>
      <w:kern w:val="44"/>
      <w:sz w:val="44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3"/>
    <w:unhideWhenUsed/>
    <w:qFormat/>
    <w:uiPriority w:val="99"/>
    <w:rPr>
      <w:rFonts w:ascii="宋体" w:hAnsi="Courier New" w:cs="宋体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16"/>
    <w:uiPriority w:val="0"/>
    <w:rPr>
      <w:rFonts w:hint="default" w:ascii="Times New Roman" w:hAnsi="Times New Roman" w:cs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4042</Words>
  <Characters>4935</Characters>
  <Lines>1358</Lines>
  <Paragraphs>1131</Paragraphs>
  <TotalTime>4</TotalTime>
  <ScaleCrop>false</ScaleCrop>
  <LinksUpToDate>false</LinksUpToDate>
  <CharactersWithSpaces>5179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2024-06-04T16:56:00Z</dcterms:created>
  <dc:creator>Administrator</dc:creator>
  <cp:lastModifiedBy>YR</cp:lastModifiedBy>
  <dcterms:modified xsi:type="dcterms:W3CDTF">2026-05-28T02:35:24Z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D336F77242564A859F02F459E03E1826_13</vt:lpwstr>
  </property>
  <property fmtid="{D5CDD505-2E9C-101B-9397-08002B2CF9AE}" pid="4" name="KSOTemplateDocerSaveRecord">
    <vt:lpwstr>eyJoZGlkIjoiMDYxMTdjNjA3NTU0NjYwNmE2MjFhNWZkNWQ3ZmNiZmIiLCJ1c2VySWQiOiIzNTM4NjE4NzMifQ==</vt:lpwstr>
  </property>
</Properties>
</file>