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8E2F3"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广西华东招标有限公司关于便携式DR医疗设备采购（项目编号：CZZC2026-J1-250097-HDZB）的更正公告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（一）</w:t>
      </w:r>
    </w:p>
    <w:p w14:paraId="33CE3918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一、项目基本情况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5DD3AB03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原公告的采购项目编号：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CZZC2026-J1-250097-HDZB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 </w:t>
      </w:r>
    </w:p>
    <w:p w14:paraId="1570DA68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原公告的采购项目名称：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便携式DR医疗设备采购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  </w:t>
      </w:r>
    </w:p>
    <w:p w14:paraId="756E0A3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首次公告日期：202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日           </w:t>
      </w:r>
    </w:p>
    <w:p w14:paraId="34D4717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二、更正信息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6E81A96E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更正事项：谈判文件           </w:t>
      </w:r>
    </w:p>
    <w:p w14:paraId="421C5337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更正内容：           </w:t>
      </w:r>
    </w:p>
    <w:tbl>
      <w:tblPr>
        <w:tblStyle w:val="7"/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"/>
        <w:gridCol w:w="1200"/>
        <w:gridCol w:w="3099"/>
        <w:gridCol w:w="5145"/>
      </w:tblGrid>
      <w:tr w14:paraId="0201C72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8E6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59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052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更正项</w:t>
            </w:r>
          </w:p>
        </w:tc>
        <w:tc>
          <w:tcPr>
            <w:tcW w:w="1542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27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更正前内容</w:t>
            </w:r>
          </w:p>
        </w:tc>
        <w:tc>
          <w:tcPr>
            <w:tcW w:w="25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C11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更正后内容</w:t>
            </w:r>
          </w:p>
        </w:tc>
      </w:tr>
      <w:tr w14:paraId="61584DE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2C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48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第一章 竞争性谈判公告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项目概况</w:t>
            </w:r>
          </w:p>
          <w:p w14:paraId="3F995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42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3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便携式DR医疗设备采购采购项目的潜在供应商应在广西政府采购云平台（https://www.gcy.zfcg.gxzf.gov.cn/）获取竞争性谈判文件，并于2026年07月10日09时30分（北京时间）前提交（上传）响应文件。</w:t>
            </w:r>
          </w:p>
        </w:tc>
        <w:tc>
          <w:tcPr>
            <w:tcW w:w="25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69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便携式DR医疗设备采购采购项目的潜在供应商应在广西政府采购云平台（https://www.gcy.zfcg.gxzf.gov.cn/）获取竞争性谈判文件，并于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2026年07月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日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时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（北京时间）前提交（上传）响应文件。</w:t>
            </w:r>
          </w:p>
        </w:tc>
      </w:tr>
      <w:tr w14:paraId="4938715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6C1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130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第一章 竞争性谈判公告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响应文件提交</w:t>
            </w:r>
          </w:p>
        </w:tc>
        <w:tc>
          <w:tcPr>
            <w:tcW w:w="1542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B06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首次响应文件提交截止时间（北京时间）：2026年07月10日09时30分。</w:t>
            </w:r>
          </w:p>
        </w:tc>
        <w:tc>
          <w:tcPr>
            <w:tcW w:w="25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FA7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首次响应文件提交截止时间（北京时间）：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2026年07月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日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时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。</w:t>
            </w:r>
          </w:p>
        </w:tc>
      </w:tr>
      <w:tr w14:paraId="3A08DCC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26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CE4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第一章 竞争性谈判公告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开启（首次响应文件开启时间）</w:t>
            </w:r>
          </w:p>
        </w:tc>
        <w:tc>
          <w:tcPr>
            <w:tcW w:w="1542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AE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时间（北京时间）：2026年07月10日09时30分后</w:t>
            </w:r>
          </w:p>
        </w:tc>
        <w:tc>
          <w:tcPr>
            <w:tcW w:w="25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46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时间（北京时间）：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2026年07月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日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时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u w:val="single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u w:val="single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后</w:t>
            </w:r>
          </w:p>
        </w:tc>
      </w:tr>
      <w:tr w14:paraId="7EAE8FC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0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7D7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第二章采购需求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技术参数</w:t>
            </w:r>
          </w:p>
        </w:tc>
        <w:tc>
          <w:tcPr>
            <w:tcW w:w="1542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A29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54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增加第四点要求：</w:t>
            </w:r>
          </w:p>
          <w:p w14:paraId="5326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四、若供应商为经销商或代理商，须在响应文件中提供有效期内的《辐射安全许可证》，其种类和范围须包含“销售Ⅲ类射线装置”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。若供应商为制造商，须在响应文件中提供有效期内的《辐射安全许可证》，其种类和范围须包含“生产Ⅲ类射线装置”。</w:t>
            </w:r>
          </w:p>
        </w:tc>
      </w:tr>
    </w:tbl>
    <w:p w14:paraId="22BC1C95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更正日期：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　　　           </w:t>
      </w:r>
    </w:p>
    <w:p w14:paraId="1D63A4E0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三、其他补充事宜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545D16DD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无。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1449AF3A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四、对本次公告提出询问，请按以下方式联系。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　　　        </w:t>
      </w:r>
    </w:p>
    <w:p w14:paraId="389EBD29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1.采购人信息</w:t>
      </w:r>
    </w:p>
    <w:p w14:paraId="0B6E7320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名称：天等县人民医院</w:t>
      </w:r>
    </w:p>
    <w:p w14:paraId="2D4C14A5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地址：崇左市天等县天宝北路03号天等县人民医院</w:t>
      </w:r>
    </w:p>
    <w:p w14:paraId="6F0A1ED7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项目联系人：吕光忠</w:t>
      </w:r>
    </w:p>
    <w:p w14:paraId="5B38436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联系电话：0771-3591038</w:t>
      </w:r>
    </w:p>
    <w:p w14:paraId="67428DA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2.采购代理机构信息</w:t>
      </w:r>
    </w:p>
    <w:p w14:paraId="20E0CA1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名称：广西华东招标有限公司</w:t>
      </w:r>
    </w:p>
    <w:p w14:paraId="2EE4A30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地　址：南宁市江南区白沙大道36-1号浩天花园综合楼1210-1212号房</w:t>
      </w:r>
    </w:p>
    <w:p w14:paraId="58FE5E6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联系电话：0771-5885139</w:t>
      </w:r>
    </w:p>
    <w:p w14:paraId="175559C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3.项目联系方式</w:t>
      </w:r>
    </w:p>
    <w:p w14:paraId="4EC120A5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项目联系人：谢雅丽</w:t>
      </w:r>
    </w:p>
    <w:p w14:paraId="2BCFE2B9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电话：0771-5885139</w:t>
      </w:r>
    </w:p>
    <w:p w14:paraId="5BAA605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0411"/>
    <w:rsid w:val="01B666C0"/>
    <w:rsid w:val="1FF6107E"/>
    <w:rsid w:val="2EEF43DE"/>
    <w:rsid w:val="433F671B"/>
    <w:rsid w:val="4DA07FEA"/>
    <w:rsid w:val="4ED41501"/>
    <w:rsid w:val="51AC0951"/>
    <w:rsid w:val="5A753B98"/>
    <w:rsid w:val="5FFD0411"/>
    <w:rsid w:val="731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Sample"/>
    <w:basedOn w:val="8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913</Characters>
  <Lines>0</Lines>
  <Paragraphs>0</Paragraphs>
  <TotalTime>3</TotalTime>
  <ScaleCrop>false</ScaleCrop>
  <LinksUpToDate>false</LinksUpToDate>
  <CharactersWithSpaces>1029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2026-07-07T01:57:00Z</dcterms:created>
  <dc:creator>y_</dc:creator>
  <cp:lastModifiedBy>y_</cp:lastModifiedBy>
  <dcterms:modified xsi:type="dcterms:W3CDTF">2026-07-07T03:07:34Z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28D306E2615B41FBAD81F1ADC56B307B_11</vt:lpwstr>
  </property>
  <property fmtid="{D5CDD505-2E9C-101B-9397-08002B2CF9AE}" pid="4" name="KSOTemplateDocerSaveRecord">
    <vt:lpwstr>eyJoZGlkIjoiNDc5NjFlZWYwM2M1OTgyZDIwMmVmY2VkNjdlNDQyZWUiLCJ1c2VySWQiOiI2NDE2NTE0MDQifQ==</vt:lpwstr>
  </property>
</Properties>
</file>