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9B8D">
      <w:pPr>
        <w:pStyle w:val="2"/>
        <w:keepNext w:val="0"/>
        <w:keepLines w:val="0"/>
        <w:widowControl/>
        <w:suppressLineNumbers w:val="0"/>
        <w:spacing w:before="0" w:beforeAutospacing="0" w:line="17" w:lineRule="atLeast"/>
        <w:jc w:val="center"/>
        <w:rPr>
          <w:b/>
          <w:bCs/>
          <w:color w:val="auto"/>
          <w:highlight w:val="none"/>
        </w:rPr>
      </w:pPr>
      <w:r>
        <w:rPr>
          <w:rFonts w:hint="eastAsia"/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  <w:lang w:eastAsia="zh-CN"/>
        </w:rPr>
        <w:t>广西中吉银工程项目管理有限公司</w:t>
      </w:r>
      <w:r>
        <w:rPr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</w:rPr>
        <w:t>关于</w:t>
      </w:r>
      <w:r>
        <w:rPr>
          <w:rFonts w:hint="eastAsia"/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  <w:lang w:eastAsia="zh-CN"/>
        </w:rPr>
        <w:t>广西骨伤医院智慧医院建设（一期）项目（GXZC2026-G3-000742-GXZJ）</w:t>
      </w:r>
      <w:r>
        <w:rPr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</w:rPr>
        <w:t>的更正公告（一）</w:t>
      </w:r>
    </w:p>
    <w:p w14:paraId="2565E80A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一、项目基本情况</w:t>
      </w:r>
    </w:p>
    <w:p w14:paraId="2139D99C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原公告的采购项目编号：GXZC2026-G3-000742-GXZJ</w:t>
      </w:r>
    </w:p>
    <w:p w14:paraId="50411438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原公告的采购项目名称：广西骨伤医院智慧医院建设（一期）项目</w:t>
      </w:r>
    </w:p>
    <w:p w14:paraId="7294A47F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首次公告日期：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日</w:t>
      </w:r>
    </w:p>
    <w:p w14:paraId="2AB55688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二、更正信息</w:t>
      </w:r>
    </w:p>
    <w:p w14:paraId="38A2DE54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采购公告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fill="FFFFFF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 xml:space="preserve">采购文件 □采购结果     </w:t>
      </w:r>
    </w:p>
    <w:p w14:paraId="0CAAF041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更正内容：</w:t>
      </w:r>
    </w:p>
    <w:tbl>
      <w:tblPr>
        <w:tblStyle w:val="14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1617"/>
        <w:gridCol w:w="3833"/>
        <w:gridCol w:w="3791"/>
      </w:tblGrid>
      <w:tr w14:paraId="2B5D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BF92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3918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更正项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B9B0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更正前内容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90BA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更正后内容</w:t>
            </w:r>
          </w:p>
        </w:tc>
      </w:tr>
      <w:tr w14:paraId="680D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BF1E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bidi w:val="0"/>
              <w:spacing w:before="0" w:beforeAutospacing="0" w:after="0" w:afterAutospacing="0" w:line="340" w:lineRule="atLeast"/>
              <w:ind w:left="454" w:leftChars="0" w:right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4D1A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公开招标采购文件文件第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页，公开招标公告“项目概况”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EB7F0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195055C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广西骨伤医院智慧医院建设（一期）项目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招标项目的潜在投标人应在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广西政府采购云平台（https://www.gcy.zfcg.gxzf.gov.cn/）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获取招标文件，并于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2026年4月29日9时30分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（北京时间）前递交投标文件。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D2CD7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1FF97D6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广西骨伤医院智慧医院建设（一期）项目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招标项目的潜在投标人应在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广西政府采购云平台（https://www.gcy.zfcg.gxzf.gov.cn/）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获取招标文件，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现项目因故延期，递交投标文件截止时间将另行通知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 w14:paraId="51DC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5A7E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bidi w:val="0"/>
              <w:spacing w:before="0" w:beforeAutospacing="0" w:after="0" w:afterAutospacing="0" w:line="340" w:lineRule="atLeast"/>
              <w:ind w:left="454" w:leftChars="0" w:right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F397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公开招标采购文件文件第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页，公开招标公告“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四、提交投标文件截止时间、开标时间和地点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68A8B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四、提交投标文件截止时间、开标时间和地点</w:t>
            </w:r>
          </w:p>
          <w:p w14:paraId="7B3FAEE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提交投标文件截止时间：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2026年4月29日09:30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（北京时间）</w:t>
            </w:r>
          </w:p>
          <w:p w14:paraId="4AC3EA6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1F8D6BA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开标时间：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2026年4月29日09:30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（北京时间）</w:t>
            </w:r>
          </w:p>
          <w:p w14:paraId="16DE6ED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9E9E07">
            <w:pPr>
              <w:spacing w:line="380" w:lineRule="exact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四、提交投标文件截止时间、开标时间和地点</w:t>
            </w:r>
          </w:p>
          <w:p w14:paraId="0F8AD30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提交投标文件截止时间：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项目因故延期，提交投标文件截止时间将另行通知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（北京时间）</w:t>
            </w:r>
          </w:p>
          <w:p w14:paraId="199A3A2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332A77A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开标时间：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项目因故延期，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具体时间将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另行通知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（北京时间）</w:t>
            </w:r>
          </w:p>
          <w:p w14:paraId="63D3F92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</w:tr>
    </w:tbl>
    <w:p w14:paraId="4CE62E1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日</w:t>
      </w:r>
    </w:p>
    <w:p w14:paraId="41B51E01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其他补充事宜</w:t>
      </w:r>
    </w:p>
    <w:p w14:paraId="3BE707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网上公告媒体查询：中国政府采购网（www.ccgp.gov.cn）、广西壮族自治区政府采购网（zfcg.gxzf.gov.cn）、广西壮族自治区公共资源交易中心网（gxggzy.gxzf.gov.cn）。</w:t>
      </w:r>
    </w:p>
    <w:p w14:paraId="077EA1D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四、凡对本次公告内容提出询问，请按以下方式联系。</w:t>
      </w:r>
    </w:p>
    <w:p w14:paraId="5C0EB01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1.采购人信息</w:t>
      </w:r>
    </w:p>
    <w:p w14:paraId="6FDBFE8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名    称：广西壮族自治区中医骨伤科研究所</w:t>
      </w:r>
    </w:p>
    <w:p w14:paraId="13750CA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地    址：南宁市青秀区东葛路1号</w:t>
      </w:r>
      <w:bookmarkStart w:id="0" w:name="_GoBack"/>
      <w:bookmarkEnd w:id="0"/>
    </w:p>
    <w:p w14:paraId="4DACB6F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联系方式：邓老师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，0771-2622251</w:t>
      </w:r>
    </w:p>
    <w:p w14:paraId="4E50DD0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2.采购代理机构信息</w:t>
      </w:r>
    </w:p>
    <w:p w14:paraId="389FD61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名称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：广西中吉银工程项目管理有限公司</w:t>
      </w:r>
    </w:p>
    <w:p w14:paraId="714E749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地址：南宁市青秀区民族大道159号凤岭·新新家园A区2栋15层</w:t>
      </w:r>
    </w:p>
    <w:p w14:paraId="71DC89D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联系方式：米凉求，0771-3146887、3120820</w:t>
      </w:r>
    </w:p>
    <w:p w14:paraId="605D1F0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3.项目联系方式</w:t>
      </w:r>
    </w:p>
    <w:p w14:paraId="15B60CD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项目联系人：米凉求</w:t>
      </w:r>
    </w:p>
    <w:p w14:paraId="653C5BD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电话：0771-3146887、3120820</w:t>
      </w:r>
    </w:p>
    <w:p w14:paraId="62B464A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广西中吉银工程项目管理有限公司</w:t>
      </w:r>
    </w:p>
    <w:p w14:paraId="0C87F46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日</w:t>
      </w:r>
    </w:p>
    <w:p w14:paraId="5081D417">
      <w:pPr>
        <w:rPr>
          <w:color w:val="auto"/>
          <w:highlight w:val="none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8AA73"/>
    <w:multiLevelType w:val="singleLevel"/>
    <w:tmpl w:val="2D98AA73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54" w:leftChars="0" w:hanging="454" w:firstLineChars="0"/>
      </w:pPr>
      <w:rPr>
        <w:rFonts w:hint="default"/>
      </w:rPr>
    </w:lvl>
  </w:abstractNum>
  <w:abstractNum w:abstractNumId="1">
    <w:nsid w:val="62CA3E71"/>
    <w:multiLevelType w:val="singleLevel"/>
    <w:tmpl w:val="62CA3E7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zI0MzUwNzViMzI1NDA4NzdiOTNhNWI1YzY2ZGMifQ=="/>
  </w:docVars>
  <w:rsids>
    <w:rsidRoot w:val="38AA558A"/>
    <w:rsid w:val="00CA5A67"/>
    <w:rsid w:val="016D2E09"/>
    <w:rsid w:val="01B14C06"/>
    <w:rsid w:val="05B83612"/>
    <w:rsid w:val="05BA1D91"/>
    <w:rsid w:val="0A067AB9"/>
    <w:rsid w:val="11D1629A"/>
    <w:rsid w:val="12DB2C76"/>
    <w:rsid w:val="14814222"/>
    <w:rsid w:val="1A8C2B01"/>
    <w:rsid w:val="34B166F0"/>
    <w:rsid w:val="38AA558A"/>
    <w:rsid w:val="38CD7608"/>
    <w:rsid w:val="39105793"/>
    <w:rsid w:val="3A3B74BD"/>
    <w:rsid w:val="3AC90446"/>
    <w:rsid w:val="45B6524E"/>
    <w:rsid w:val="4CE10E1B"/>
    <w:rsid w:val="4DBB7D01"/>
    <w:rsid w:val="527E1A01"/>
    <w:rsid w:val="5C4A2FFE"/>
    <w:rsid w:val="60F75517"/>
    <w:rsid w:val="694B4E7F"/>
    <w:rsid w:val="6A0546FF"/>
    <w:rsid w:val="6AAE2683"/>
    <w:rsid w:val="72A66B8C"/>
    <w:rsid w:val="72AB5F51"/>
    <w:rsid w:val="75EE06D6"/>
    <w:rsid w:val="7C4B66F7"/>
    <w:rsid w:val="7E0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6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7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index 1"/>
    <w:basedOn w:val="1"/>
    <w:next w:val="1"/>
    <w:qFormat/>
    <w:uiPriority w:val="0"/>
    <w:pPr>
      <w:spacing w:line="400" w:lineRule="exact"/>
      <w:ind w:firstLine="200" w:firstLineChars="200"/>
    </w:pPr>
    <w:rPr>
      <w:rFonts w:ascii="宋体"/>
      <w:b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6"/>
    <w:qFormat/>
    <w:uiPriority w:val="0"/>
    <w:pPr>
      <w:spacing w:after="120" w:line="240" w:lineRule="auto"/>
      <w:ind w:firstLine="420" w:firstLineChars="100"/>
    </w:pPr>
    <w:rPr>
      <w:sz w:val="21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表格文字"/>
    <w:basedOn w:val="1"/>
    <w:next w:val="6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8">
    <w:name w:val="Default"/>
    <w:basedOn w:val="12"/>
    <w:qFormat/>
    <w:uiPriority w:val="0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1024</Characters>
  <Lines>0</Lines>
  <Paragraphs>0</Paragraphs>
  <TotalTime>1</TotalTime>
  <ScaleCrop>false</ScaleCrop>
  <LinksUpToDate>false</LinksUpToDate>
  <CharactersWithSpaces>1043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2023-10-07T03:21:00Z</dcterms:created>
  <dc:creator>「AWAKENDAY」</dc:creator>
  <cp:lastModifiedBy>批注</cp:lastModifiedBy>
  <dcterms:modified xsi:type="dcterms:W3CDTF">2026-04-28T06:53:32Z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CBAD2A7AA21B449E956689B981D50B30_11</vt:lpwstr>
  </property>
  <property fmtid="{D5CDD505-2E9C-101B-9397-08002B2CF9AE}" pid="4" name="KSOTemplateDocerSaveRecord">
    <vt:lpwstr>eyJoZGlkIjoiMWI0YzI0MzUwNzViMzI1NDA4NzdiOTNhNWI1YzY2ZGMiLCJ1c2VySWQiOiIxMjg1MDgzOTc4In0=</vt:lpwstr>
  </property>
</Properties>
</file>