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hAnsi="宋体"/>
          <w:color w:val="000000"/>
          <w:sz w:val="44"/>
          <w:szCs w:val="44"/>
          <w:highlight w:val="none"/>
        </w:rPr>
      </w:pPr>
      <w:r>
        <w:rPr>
          <w:rFonts w:hint="eastAsia" w:hAnsi="宋体"/>
          <w:b/>
          <w:bCs/>
          <w:color w:val="000000"/>
          <w:sz w:val="36"/>
          <w:szCs w:val="36"/>
          <w:highlight w:val="none"/>
        </w:rPr>
        <w:t>广西壮族自治区政府采购中心  广西民族大学武鸣校区二期学生公寓17、19号楼家具采购（GXZC2026-G1-001506-CGZX）</w:t>
      </w:r>
      <w:r>
        <w:rPr>
          <w:rFonts w:hint="eastAsia" w:hAnsi="宋体"/>
          <w:b/>
          <w:bCs/>
          <w:color w:val="000000"/>
          <w:spacing w:val="-6"/>
          <w:sz w:val="36"/>
          <w:szCs w:val="36"/>
          <w:highlight w:val="none"/>
        </w:rPr>
        <w:t>公开招标文件预公示</w:t>
      </w:r>
    </w:p>
    <w:p>
      <w:pPr>
        <w:spacing w:line="560" w:lineRule="exact"/>
        <w:rPr>
          <w:rFonts w:hint="eastAsia"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各有关供应商：</w:t>
      </w:r>
    </w:p>
    <w:p>
      <w:pPr>
        <w:spacing w:line="560" w:lineRule="exact"/>
        <w:rPr>
          <w:rFonts w:hint="eastAsia"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我中心受采购单位委托，拟对广西民族大学武鸣校区二期学生公寓17、19号楼家具采购（GXZC2026-G1-001506-CGZX）进行公开招标采购，为了保障政府采购各方当事人合法权益，现对本项目的供应商资格条件要求、技术参数及性能（配置）要求、评标办法及评分标准等内容予以预公示。各有关供应商、专业人员等若认为本项目上述要求存在唯一性或排他性等问题，请于20</w:t>
      </w:r>
      <w:r>
        <w:rPr>
          <w:rFonts w:hint="eastAsia" w:ascii="仿宋_GB2312" w:hAnsi="宋体" w:eastAsia="仿宋_GB2312"/>
          <w:color w:val="000000"/>
          <w:sz w:val="30"/>
          <w:szCs w:val="30"/>
          <w:highlight w:val="none"/>
          <w:lang w:val="en-US" w:eastAsia="zh-CN"/>
        </w:rPr>
        <w:t>26</w:t>
      </w:r>
      <w:r>
        <w:rPr>
          <w:rFonts w:hint="eastAsia" w:ascii="仿宋_GB2312" w:hAnsi="宋体" w:eastAsia="仿宋_GB2312"/>
          <w:color w:val="000000"/>
          <w:sz w:val="30"/>
          <w:szCs w:val="30"/>
          <w:highlight w:val="none"/>
        </w:rPr>
        <w:t>年</w:t>
      </w:r>
      <w:r>
        <w:rPr>
          <w:rFonts w:hint="default" w:ascii="仿宋_GB2312" w:hAnsi="宋体" w:eastAsia="仿宋_GB2312"/>
          <w:color w:val="000000"/>
          <w:sz w:val="30"/>
          <w:szCs w:val="30"/>
          <w:highlight w:val="none"/>
          <w:lang w:val="en" w:eastAsia="zh-CN"/>
        </w:rPr>
        <w:t>6</w:t>
      </w:r>
      <w:r>
        <w:rPr>
          <w:rFonts w:hint="eastAsia" w:ascii="仿宋_GB2312" w:hAnsi="宋体" w:eastAsia="仿宋_GB2312"/>
          <w:color w:val="000000"/>
          <w:sz w:val="30"/>
          <w:szCs w:val="30"/>
          <w:highlight w:val="none"/>
        </w:rPr>
        <w:t>月</w:t>
      </w:r>
      <w:r>
        <w:rPr>
          <w:rFonts w:hint="default" w:ascii="仿宋_GB2312" w:hAnsi="宋体" w:eastAsia="仿宋_GB2312"/>
          <w:color w:val="000000"/>
          <w:sz w:val="30"/>
          <w:szCs w:val="30"/>
          <w:highlight w:val="none"/>
          <w:lang w:val="en" w:eastAsia="zh-CN"/>
        </w:rPr>
        <w:t>8</w:t>
      </w:r>
      <w:r>
        <w:rPr>
          <w:rFonts w:hint="eastAsia" w:ascii="仿宋_GB2312" w:hAnsi="宋体" w:eastAsia="仿宋_GB2312"/>
          <w:color w:val="000000"/>
          <w:sz w:val="30"/>
          <w:szCs w:val="30"/>
          <w:highlight w:val="none"/>
        </w:rPr>
        <w:t>日</w:t>
      </w:r>
      <w:r>
        <w:rPr>
          <w:rFonts w:hint="default" w:ascii="仿宋_GB2312" w:hAnsi="宋体" w:eastAsia="仿宋_GB2312"/>
          <w:color w:val="000000"/>
          <w:sz w:val="30"/>
          <w:szCs w:val="30"/>
          <w:highlight w:val="none"/>
          <w:lang w:val="en" w:eastAsia="zh-CN"/>
        </w:rPr>
        <w:t>9</w:t>
      </w:r>
      <w:r>
        <w:rPr>
          <w:rFonts w:hint="eastAsia" w:ascii="仿宋_GB2312" w:hAnsi="宋体" w:eastAsia="仿宋_GB2312"/>
          <w:color w:val="000000"/>
          <w:sz w:val="30"/>
          <w:szCs w:val="30"/>
          <w:highlight w:val="none"/>
        </w:rPr>
        <w:t>时</w:t>
      </w:r>
      <w:r>
        <w:rPr>
          <w:rFonts w:hint="eastAsia" w:ascii="仿宋_GB2312" w:hAnsi="宋体" w:eastAsia="仿宋_GB2312"/>
          <w:color w:val="000000"/>
          <w:sz w:val="30"/>
          <w:szCs w:val="30"/>
          <w:highlight w:val="none"/>
          <w:lang w:val="en-US" w:eastAsia="zh-CN"/>
        </w:rPr>
        <w:t>00</w:t>
      </w:r>
      <w:r>
        <w:rPr>
          <w:rFonts w:hint="eastAsia" w:ascii="仿宋_GB2312" w:hAnsi="宋体" w:eastAsia="仿宋_GB2312"/>
          <w:color w:val="000000"/>
          <w:sz w:val="30"/>
          <w:szCs w:val="30"/>
          <w:highlight w:val="none"/>
        </w:rPr>
        <w:t>分前以书面形式(意见函须加盖公章)向我中心反映，以便我中心完善采购文件。如供应商需提交意见函，请携带企业营业执照（或事业单位法人证书）副本复印件（加盖公章，一份）、经办人身份证原件及复印件（加盖公章，一份）提交意见函原件。意见函应注明联系人和联系方式。专业人员个人请提交意见签名，并附身份证、职称等复印件。</w:t>
      </w:r>
    </w:p>
    <w:p>
      <w:pPr>
        <w:spacing w:line="560" w:lineRule="exact"/>
        <w:ind w:firstLine="600"/>
        <w:rPr>
          <w:rFonts w:hint="eastAsia"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对各有关供应商、专业人员等逾期送达、匿名送达以及其他不符合上述条件的意见函件我中心不予受理。  </w:t>
      </w:r>
    </w:p>
    <w:p>
      <w:pPr>
        <w:spacing w:line="560" w:lineRule="exact"/>
        <w:rPr>
          <w:rFonts w:hint="eastAsia"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联系地址：广西南宁市</w:t>
      </w:r>
      <w:r>
        <w:rPr>
          <w:rFonts w:hint="eastAsia" w:ascii="仿宋_GB2312" w:hAnsi="宋体" w:eastAsia="仿宋_GB2312"/>
          <w:color w:val="000000"/>
          <w:sz w:val="30"/>
          <w:szCs w:val="30"/>
          <w:highlight w:val="none"/>
          <w:lang w:eastAsia="zh-CN"/>
        </w:rPr>
        <w:t>星湖</w:t>
      </w:r>
      <w:r>
        <w:rPr>
          <w:rFonts w:hint="eastAsia" w:ascii="仿宋_GB2312" w:hAnsi="宋体" w:eastAsia="仿宋_GB2312"/>
          <w:color w:val="000000"/>
          <w:sz w:val="30"/>
          <w:szCs w:val="30"/>
          <w:highlight w:val="none"/>
        </w:rPr>
        <w:t>路</w:t>
      </w:r>
      <w:r>
        <w:rPr>
          <w:rFonts w:hint="eastAsia" w:ascii="仿宋_GB2312" w:hAnsi="宋体" w:eastAsia="仿宋_GB2312"/>
          <w:color w:val="000000"/>
          <w:sz w:val="30"/>
          <w:szCs w:val="30"/>
          <w:highlight w:val="none"/>
          <w:lang w:val="en-US" w:eastAsia="zh-CN"/>
        </w:rPr>
        <w:t>22</w:t>
      </w:r>
      <w:r>
        <w:rPr>
          <w:rFonts w:hint="eastAsia" w:ascii="仿宋_GB2312" w:hAnsi="宋体" w:eastAsia="仿宋_GB2312"/>
          <w:color w:val="000000"/>
          <w:sz w:val="30"/>
          <w:szCs w:val="30"/>
          <w:highlight w:val="none"/>
        </w:rPr>
        <w:t>号</w:t>
      </w:r>
      <w:r>
        <w:rPr>
          <w:rFonts w:hint="eastAsia" w:ascii="仿宋_GB2312" w:hAnsi="宋体" w:eastAsia="仿宋_GB2312"/>
          <w:color w:val="000000"/>
          <w:sz w:val="30"/>
          <w:szCs w:val="30"/>
          <w:highlight w:val="none"/>
          <w:lang w:eastAsia="zh-CN"/>
        </w:rPr>
        <w:t>广</w:t>
      </w:r>
      <w:r>
        <w:rPr>
          <w:rFonts w:hint="eastAsia" w:ascii="仿宋_GB2312" w:hAnsi="宋体" w:eastAsia="仿宋_GB2312"/>
          <w:color w:val="000000"/>
          <w:sz w:val="30"/>
          <w:szCs w:val="30"/>
          <w:highlight w:val="none"/>
        </w:rPr>
        <w:t>西壮族自治区政府采购中心</w:t>
      </w:r>
      <w:r>
        <w:rPr>
          <w:rFonts w:hint="eastAsia" w:ascii="仿宋_GB2312" w:hAnsi="宋体" w:eastAsia="仿宋_GB2312"/>
          <w:color w:val="000000"/>
          <w:sz w:val="30"/>
          <w:szCs w:val="30"/>
          <w:highlight w:val="none"/>
          <w:lang w:eastAsia="zh-CN"/>
        </w:rPr>
        <w:t>综合楼</w:t>
      </w:r>
      <w:r>
        <w:rPr>
          <w:rFonts w:hint="eastAsia" w:ascii="仿宋_GB2312" w:hAnsi="宋体" w:eastAsia="仿宋_GB2312"/>
          <w:color w:val="000000"/>
          <w:sz w:val="30"/>
          <w:szCs w:val="30"/>
          <w:highlight w:val="none"/>
          <w:lang w:val="en-US" w:eastAsia="zh-CN"/>
        </w:rPr>
        <w:t>321</w:t>
      </w:r>
      <w:r>
        <w:rPr>
          <w:rFonts w:hint="eastAsia" w:ascii="仿宋_GB2312" w:hAnsi="宋体" w:eastAsia="仿宋_GB2312"/>
          <w:color w:val="000000"/>
          <w:sz w:val="30"/>
          <w:szCs w:val="30"/>
          <w:highlight w:val="none"/>
        </w:rPr>
        <w:t xml:space="preserve">室 </w:t>
      </w:r>
    </w:p>
    <w:p>
      <w:pPr>
        <w:tabs>
          <w:tab w:val="left" w:pos="7588"/>
        </w:tabs>
        <w:spacing w:line="560" w:lineRule="exact"/>
        <w:rPr>
          <w:rFonts w:hint="eastAsia"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联系人：许佩玲       联系电话:0771-</w:t>
      </w:r>
      <w:r>
        <w:rPr>
          <w:rFonts w:hint="eastAsia" w:ascii="仿宋_GB2312" w:hAnsi="宋体" w:eastAsia="仿宋_GB2312"/>
          <w:color w:val="000000"/>
          <w:sz w:val="30"/>
          <w:szCs w:val="30"/>
          <w:highlight w:val="none"/>
          <w:lang w:val="en-US" w:eastAsia="zh-CN"/>
        </w:rPr>
        <w:t>8600346</w:t>
      </w:r>
      <w:r>
        <w:rPr>
          <w:rFonts w:ascii="仿宋_GB2312" w:hAnsi="宋体" w:eastAsia="仿宋_GB2312"/>
          <w:color w:val="000000"/>
          <w:sz w:val="30"/>
          <w:szCs w:val="30"/>
          <w:highlight w:val="none"/>
        </w:rPr>
        <w:tab/>
      </w:r>
    </w:p>
    <w:p>
      <w:pPr>
        <w:spacing w:line="560" w:lineRule="exact"/>
        <w:rPr>
          <w:rFonts w:hint="eastAsia"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w:t>
      </w:r>
    </w:p>
    <w:p>
      <w:pPr>
        <w:spacing w:line="560" w:lineRule="exact"/>
        <w:rPr>
          <w:rFonts w:hint="eastAsia"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 广西民族大学武鸣校区二期学生公寓17、19号楼家具采购（GXZC2026-G1-001506-CGZX）公开招标文件预公示内容</w:t>
      </w:r>
    </w:p>
    <w:p>
      <w:pPr>
        <w:spacing w:line="560" w:lineRule="exact"/>
        <w:jc w:val="right"/>
        <w:rPr>
          <w:rFonts w:hint="eastAsia"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广西壮族自治区政府采购中心</w:t>
      </w:r>
    </w:p>
    <w:p>
      <w:pPr>
        <w:spacing w:line="560" w:lineRule="exact"/>
        <w:jc w:val="right"/>
        <w:rPr>
          <w:rFonts w:hint="eastAsia"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20</w:t>
      </w:r>
      <w:r>
        <w:rPr>
          <w:rFonts w:hint="eastAsia" w:ascii="仿宋_GB2312" w:hAnsi="宋体" w:eastAsia="仿宋_GB2312"/>
          <w:color w:val="000000"/>
          <w:sz w:val="30"/>
          <w:szCs w:val="30"/>
          <w:highlight w:val="none"/>
          <w:lang w:val="en-US" w:eastAsia="zh-CN"/>
        </w:rPr>
        <w:t>26</w:t>
      </w:r>
      <w:r>
        <w:rPr>
          <w:rFonts w:hint="eastAsia" w:ascii="仿宋_GB2312" w:hAnsi="宋体" w:eastAsia="仿宋_GB2312"/>
          <w:color w:val="000000"/>
          <w:sz w:val="30"/>
          <w:szCs w:val="30"/>
          <w:highlight w:val="none"/>
        </w:rPr>
        <w:t>年</w:t>
      </w:r>
      <w:r>
        <w:rPr>
          <w:rFonts w:hint="default" w:ascii="仿宋_GB2312" w:hAnsi="宋体" w:eastAsia="仿宋_GB2312"/>
          <w:color w:val="000000"/>
          <w:sz w:val="30"/>
          <w:szCs w:val="30"/>
          <w:highlight w:val="none"/>
          <w:lang w:val="en" w:eastAsia="zh-CN"/>
        </w:rPr>
        <w:t>6</w:t>
      </w:r>
      <w:r>
        <w:rPr>
          <w:rFonts w:hint="eastAsia" w:ascii="仿宋_GB2312" w:hAnsi="宋体" w:eastAsia="仿宋_GB2312"/>
          <w:color w:val="000000"/>
          <w:sz w:val="30"/>
          <w:szCs w:val="30"/>
          <w:highlight w:val="none"/>
        </w:rPr>
        <w:t>月</w:t>
      </w:r>
      <w:r>
        <w:rPr>
          <w:rFonts w:hint="default" w:ascii="仿宋_GB2312" w:hAnsi="宋体" w:eastAsia="仿宋_GB2312"/>
          <w:color w:val="000000"/>
          <w:sz w:val="30"/>
          <w:szCs w:val="30"/>
          <w:highlight w:val="none"/>
          <w:lang w:val="en" w:eastAsia="zh-CN"/>
        </w:rPr>
        <w:t>3</w:t>
      </w:r>
      <w:r>
        <w:rPr>
          <w:rFonts w:hint="eastAsia" w:ascii="仿宋_GB2312" w:hAnsi="宋体" w:eastAsia="仿宋_GB2312"/>
          <w:color w:val="000000"/>
          <w:sz w:val="30"/>
          <w:szCs w:val="30"/>
          <w:highlight w:val="none"/>
        </w:rPr>
        <w:t>日</w:t>
      </w:r>
    </w:p>
    <w:p>
      <w:pPr>
        <w:pStyle w:val="28"/>
        <w:spacing w:line="440" w:lineRule="exact"/>
        <w:rPr>
          <w:rFonts w:hint="eastAsia"/>
          <w:b/>
          <w:bCs/>
          <w:color w:val="000000"/>
          <w:sz w:val="24"/>
          <w:szCs w:val="24"/>
          <w:highlight w:val="none"/>
        </w:rPr>
      </w:pPr>
      <w:r>
        <w:rPr>
          <w:b/>
          <w:bCs/>
          <w:color w:val="000000"/>
          <w:sz w:val="24"/>
          <w:szCs w:val="24"/>
          <w:highlight w:val="none"/>
        </w:rPr>
        <w:br w:type="page"/>
      </w:r>
      <w:r>
        <w:rPr>
          <w:rFonts w:hint="eastAsia"/>
          <w:b/>
          <w:bCs/>
          <w:color w:val="000000"/>
          <w:sz w:val="24"/>
          <w:szCs w:val="24"/>
          <w:highlight w:val="none"/>
        </w:rPr>
        <w:t>附件：</w:t>
      </w:r>
    </w:p>
    <w:p>
      <w:pPr>
        <w:pStyle w:val="28"/>
        <w:spacing w:line="440" w:lineRule="exact"/>
        <w:jc w:val="center"/>
        <w:rPr>
          <w:rFonts w:hint="eastAsia"/>
          <w:b/>
          <w:bCs/>
          <w:color w:val="000000"/>
          <w:sz w:val="30"/>
          <w:szCs w:val="30"/>
          <w:highlight w:val="none"/>
        </w:rPr>
      </w:pPr>
      <w:r>
        <w:rPr>
          <w:rFonts w:hint="eastAsia"/>
          <w:b/>
          <w:bCs/>
          <w:color w:val="000000"/>
          <w:sz w:val="30"/>
          <w:szCs w:val="30"/>
          <w:highlight w:val="none"/>
        </w:rPr>
        <w:t>广西壮族自治区政府采购中心</w:t>
      </w:r>
    </w:p>
    <w:p>
      <w:pPr>
        <w:pStyle w:val="28"/>
        <w:spacing w:line="440" w:lineRule="exact"/>
        <w:jc w:val="center"/>
        <w:rPr>
          <w:rFonts w:hint="eastAsia"/>
          <w:b/>
          <w:bCs/>
          <w:color w:val="000000"/>
          <w:sz w:val="30"/>
          <w:szCs w:val="30"/>
          <w:highlight w:val="none"/>
        </w:rPr>
      </w:pPr>
      <w:r>
        <w:rPr>
          <w:rFonts w:hint="eastAsia"/>
          <w:b/>
          <w:bCs/>
          <w:color w:val="000000"/>
          <w:sz w:val="30"/>
          <w:szCs w:val="30"/>
          <w:highlight w:val="none"/>
        </w:rPr>
        <w:t xml:space="preserve"> 广西民族大学武鸣校区二期学生公寓17、19号楼家具采购（GXZC2026-G1-001506-CGZX）预公示内容</w:t>
      </w:r>
    </w:p>
    <w:p>
      <w:pPr>
        <w:pStyle w:val="28"/>
        <w:spacing w:line="440" w:lineRule="exact"/>
        <w:rPr>
          <w:rFonts w:hint="eastAsia" w:hAnsi="宋体"/>
          <w:b/>
          <w:bCs/>
          <w:color w:val="000000"/>
          <w:sz w:val="24"/>
          <w:szCs w:val="24"/>
          <w:highlight w:val="none"/>
        </w:rPr>
      </w:pPr>
      <w:r>
        <w:rPr>
          <w:rFonts w:hint="eastAsia" w:hAnsi="宋体"/>
          <w:b/>
          <w:bCs/>
          <w:color w:val="000000"/>
          <w:sz w:val="24"/>
          <w:szCs w:val="24"/>
          <w:highlight w:val="none"/>
        </w:rPr>
        <w:t>一、采购方式：公开招标</w:t>
      </w:r>
    </w:p>
    <w:p>
      <w:pPr>
        <w:pStyle w:val="28"/>
        <w:spacing w:line="440" w:lineRule="exact"/>
        <w:rPr>
          <w:rFonts w:hint="eastAsia" w:hAnsi="宋体"/>
          <w:b/>
          <w:bCs/>
          <w:color w:val="000000"/>
          <w:sz w:val="24"/>
          <w:szCs w:val="24"/>
          <w:highlight w:val="none"/>
        </w:rPr>
      </w:pPr>
    </w:p>
    <w:p>
      <w:pPr>
        <w:pStyle w:val="228"/>
        <w:widowControl w:val="0"/>
        <w:spacing w:afterLines="0"/>
        <w:ind w:firstLine="0" w:firstLineChars="0"/>
        <w:jc w:val="left"/>
        <w:rPr>
          <w:rFonts w:hint="eastAsia" w:ascii="宋体" w:hAnsi="宋体" w:cs="宋体"/>
          <w:color w:val="000000" w:themeColor="text1"/>
          <w:sz w:val="32"/>
          <w:szCs w:val="32"/>
          <w:highlight w:val="none"/>
          <w14:textFill>
            <w14:solidFill>
              <w14:schemeClr w14:val="tx1"/>
            </w14:solidFill>
          </w14:textFill>
        </w:rPr>
      </w:pPr>
      <w:r>
        <w:rPr>
          <w:rFonts w:hint="eastAsia" w:hAnsi="宋体" w:eastAsia="宋体" w:cs="Courier New"/>
          <w:b/>
          <w:bCs/>
          <w:color w:val="000000"/>
          <w:sz w:val="24"/>
          <w:szCs w:val="24"/>
          <w:highlight w:val="none"/>
          <w:lang w:eastAsia="zh-CN"/>
        </w:rPr>
        <w:t>二、</w:t>
      </w:r>
      <w:r>
        <w:rPr>
          <w:rFonts w:hint="eastAsia" w:hAnsi="宋体" w:eastAsia="宋体" w:cs="Courier New"/>
          <w:b/>
          <w:bCs/>
          <w:color w:val="000000"/>
          <w:sz w:val="24"/>
          <w:szCs w:val="24"/>
          <w:highlight w:val="none"/>
        </w:rPr>
        <w:t>预公示内容</w:t>
      </w:r>
    </w:p>
    <w:p>
      <w:pPr>
        <w:pStyle w:val="228"/>
        <w:keepNext w:val="0"/>
        <w:keepLines w:val="0"/>
        <w:pageBreakBefore w:val="0"/>
        <w:widowControl w:val="0"/>
        <w:kinsoku/>
        <w:wordWrap/>
        <w:overflowPunct/>
        <w:topLinePunct w:val="0"/>
        <w:autoSpaceDE/>
        <w:autoSpaceDN/>
        <w:bidi w:val="0"/>
        <w:spacing w:afterLines="0" w:line="400" w:lineRule="exact"/>
        <w:ind w:left="0" w:leftChars="0" w:firstLine="0" w:firstLineChars="0"/>
        <w:jc w:val="center"/>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br w:type="page"/>
      </w:r>
      <w:bookmarkStart w:id="0" w:name="_Toc28359009"/>
      <w:bookmarkStart w:id="1" w:name="_Toc28359086"/>
      <w:r>
        <w:rPr>
          <w:rFonts w:hint="eastAsia" w:ascii="宋体" w:hAnsi="宋体" w:eastAsia="宋体" w:cs="宋体"/>
          <w:b/>
          <w:color w:val="000000" w:themeColor="text1"/>
          <w:sz w:val="30"/>
          <w:szCs w:val="30"/>
          <w:highlight w:val="none"/>
          <w:shd w:val="clear" w:color="auto" w:fill="auto"/>
          <w14:textFill>
            <w14:solidFill>
              <w14:schemeClr w14:val="tx1"/>
            </w14:solidFill>
          </w14:textFill>
        </w:rPr>
        <w:t>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项目的潜在投标人应在</w:t>
      </w: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广西政府采购云平台（网址：http://www.gcy.zfcg.gxzf.gov.cn）</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获取招标文件，并于 </w:t>
      </w: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年</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月</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 10:00（北京时间）前递交投标文件。</w:t>
      </w:r>
    </w:p>
    <w:p>
      <w:pPr>
        <w:keepNext w:val="0"/>
        <w:keepLines w:val="0"/>
        <w:pageBreakBefore w:val="0"/>
        <w:widowControl w:val="0"/>
        <w:kinsoku/>
        <w:wordWrap/>
        <w:overflowPunct/>
        <w:topLinePunct w:val="0"/>
        <w:autoSpaceDE/>
        <w:autoSpaceDN/>
        <w:bidi w:val="0"/>
        <w:adjustRightInd w:val="0"/>
        <w:snapToGrid w:val="0"/>
        <w:spacing w:line="400" w:lineRule="exact"/>
        <w:ind w:firstLine="421" w:firstLineChars="200"/>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一、项目基本情况</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default" w:ascii="宋体" w:hAnsi="宋体" w:eastAsia="宋体" w:cs="宋体"/>
          <w:color w:val="000000" w:themeColor="text1"/>
          <w:sz w:val="21"/>
          <w:szCs w:val="21"/>
          <w:highlight w:val="none"/>
          <w:shd w:val="clear" w:color="auto" w:fill="auto"/>
          <w:lang w:val="e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项目编号：</w:t>
      </w:r>
      <w:r>
        <w:rPr>
          <w:rFonts w:hint="default" w:ascii="宋体" w:hAnsi="宋体" w:cs="宋体"/>
          <w:color w:val="000000" w:themeColor="text1"/>
          <w:sz w:val="21"/>
          <w:szCs w:val="21"/>
          <w:highlight w:val="none"/>
          <w:shd w:val="clear" w:color="auto" w:fill="auto"/>
          <w:lang w:val="en"/>
          <w14:textFill>
            <w14:solidFill>
              <w14:schemeClr w14:val="tx1"/>
            </w14:solidFill>
          </w14:textFill>
        </w:rPr>
        <w:t>GXZC2026-G1-001506-CGZX</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项目名称：广西民族大学武鸣校区二期学生公寓17、19号楼家具采购</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预算总金额（元）：4,547,300.00</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采购需求：</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标项一：</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标项名称</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广西民族大学武鸣校区二期学生公寓17、19号楼家具采购</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数量</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1 </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br w:type="textWrapping"/>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预算金额（元）</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：4,547,300.00</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简要规格描述或项目基本概况介绍、用途：广西民族大学武鸣校区二期学生公寓17、19号楼家具采购</w:t>
      </w:r>
      <w:r>
        <w:rPr>
          <w:rFonts w:hint="eastAsia" w:ascii="宋体" w:hAnsi="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cs="宋体"/>
          <w:color w:val="000000" w:themeColor="text1"/>
          <w:sz w:val="21"/>
          <w:szCs w:val="21"/>
          <w:highlight w:val="none"/>
          <w:shd w:val="clear" w:color="auto" w:fill="auto"/>
          <w:lang w:val="en-US" w:eastAsia="zh-CN"/>
          <w14:textFill>
            <w14:solidFill>
              <w14:schemeClr w14:val="tx1"/>
            </w14:solidFill>
          </w14:textFill>
        </w:rPr>
        <w:t>1批</w:t>
      </w:r>
      <w:r>
        <w:rPr>
          <w:rFonts w:hint="eastAsia" w:ascii="宋体" w:hAnsi="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shd w:val="clear" w:color="auto" w:fill="auto"/>
          <w:lang w:val="en" w:eastAsia="zh-CN" w:bidi="ar-SA"/>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如需进一步了解详细内容，详见采购文件。</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最高限价（如有）：4,547,300.00</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合同履约期限：自合同签订之日起至项目履约完毕</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本项目（否）接受联合体</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投标</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备注：本项目</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各分标</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为线上电子招标项目，有意向参与本项目的供应商应当做好参与全流程电子招投标交易的充分准备</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21" w:firstLineChars="200"/>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二、申请人的资格要求：</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2.落实政府采购政策需满足的资格要求：</w:t>
      </w:r>
      <w:r>
        <w:rPr>
          <w:rFonts w:hint="eastAsia" w:ascii="宋体" w:hAnsi="宋体" w:eastAsia="宋体" w:cs="宋体"/>
          <w:color w:val="000000" w:themeColor="text1"/>
          <w:sz w:val="21"/>
          <w:szCs w:val="21"/>
          <w:highlight w:val="none"/>
          <w:shd w:val="clear" w:color="auto" w:fill="auto"/>
          <w:lang w:val="en" w:eastAsia="zh-CN"/>
          <w14:textFill>
            <w14:solidFill>
              <w14:schemeClr w14:val="tx1"/>
            </w14:solidFill>
          </w14:textFill>
        </w:rPr>
        <w:t>本项目</w:t>
      </w:r>
      <w:r>
        <w:rPr>
          <w:rFonts w:hint="eastAsia" w:ascii="宋体" w:hAnsi="宋体" w:cs="宋体"/>
          <w:color w:val="000000" w:themeColor="text1"/>
          <w:sz w:val="21"/>
          <w:szCs w:val="21"/>
          <w:highlight w:val="none"/>
          <w:shd w:val="clear" w:color="auto" w:fill="auto"/>
          <w:lang w:val="en" w:eastAsia="zh-CN"/>
          <w14:textFill>
            <w14:solidFill>
              <w14:schemeClr w14:val="tx1"/>
            </w14:solidFill>
          </w14:textFill>
        </w:rPr>
        <w:t>专门</w:t>
      </w:r>
      <w:r>
        <w:rPr>
          <w:rFonts w:hint="eastAsia" w:ascii="宋体" w:hAnsi="宋体" w:eastAsia="宋体" w:cs="宋体"/>
          <w:color w:val="000000" w:themeColor="text1"/>
          <w:sz w:val="21"/>
          <w:szCs w:val="21"/>
          <w:highlight w:val="none"/>
          <w:shd w:val="clear" w:color="auto" w:fill="auto"/>
          <w:lang w:val="en" w:eastAsia="zh-CN"/>
          <w14:textFill>
            <w14:solidFill>
              <w14:schemeClr w14:val="tx1"/>
            </w14:solidFill>
          </w14:textFill>
        </w:rPr>
        <w:t>面向中小企业；</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3.本项目的特定资格要求：无 </w:t>
      </w:r>
    </w:p>
    <w:p>
      <w:pPr>
        <w:keepNext w:val="0"/>
        <w:keepLines w:val="0"/>
        <w:pageBreakBefore w:val="0"/>
        <w:widowControl w:val="0"/>
        <w:kinsoku/>
        <w:wordWrap/>
        <w:overflowPunct/>
        <w:topLinePunct w:val="0"/>
        <w:autoSpaceDE/>
        <w:autoSpaceDN/>
        <w:bidi w:val="0"/>
        <w:adjustRightInd w:val="0"/>
        <w:snapToGrid w:val="0"/>
        <w:spacing w:line="400" w:lineRule="exact"/>
        <w:ind w:firstLine="421" w:firstLineChars="200"/>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 xml:space="preserve">三、获取招标文件 </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时间：</w:t>
      </w:r>
      <w:r>
        <w:rPr>
          <w:rFonts w:hint="eastAsia" w:ascii="宋体" w:hAnsi="宋体" w:eastAsia="宋体" w:cs="宋体"/>
          <w:b w:val="0"/>
          <w:bCs w:val="0"/>
          <w:color w:val="000000" w:themeColor="text1"/>
          <w:sz w:val="21"/>
          <w:szCs w:val="21"/>
          <w:highlight w:val="none"/>
          <w:shd w:val="clear" w:color="auto" w:fill="auto"/>
          <w:lang w:val="en"/>
          <w14:textFill>
            <w14:solidFill>
              <w14:schemeClr w14:val="tx1"/>
            </w14:solidFill>
          </w14:textFill>
        </w:rPr>
        <w:t>202</w:t>
      </w: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shd w:val="clear" w:color="auto" w:fill="auto"/>
          <w:lang w:val="en"/>
          <w14:textFill>
            <w14:solidFill>
              <w14:schemeClr w14:val="tx1"/>
            </w14:solidFill>
          </w14:textFill>
        </w:rPr>
        <w:t>年</w:t>
      </w: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shd w:val="clear" w:color="auto" w:fill="auto"/>
          <w:lang w:val="en"/>
          <w14:textFill>
            <w14:solidFill>
              <w14:schemeClr w14:val="tx1"/>
            </w14:solidFill>
          </w14:textFill>
        </w:rPr>
        <w:t>月</w:t>
      </w: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shd w:val="clear" w:color="auto" w:fill="auto"/>
          <w:lang w:val="en"/>
          <w14:textFill>
            <w14:solidFill>
              <w14:schemeClr w14:val="tx1"/>
            </w14:solidFill>
          </w14:textFill>
        </w:rPr>
        <w:t>日</w:t>
      </w: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至</w:t>
      </w:r>
      <w:r>
        <w:rPr>
          <w:rFonts w:hint="eastAsia" w:ascii="宋体" w:hAnsi="宋体" w:eastAsia="宋体" w:cs="宋体"/>
          <w:b w:val="0"/>
          <w:bCs w:val="0"/>
          <w:color w:val="000000" w:themeColor="text1"/>
          <w:sz w:val="21"/>
          <w:szCs w:val="21"/>
          <w:highlight w:val="none"/>
          <w:shd w:val="clear" w:color="auto" w:fill="auto"/>
          <w:lang w:val="en"/>
          <w14:textFill>
            <w14:solidFill>
              <w14:schemeClr w14:val="tx1"/>
            </w14:solidFill>
          </w14:textFill>
        </w:rPr>
        <w:t>20</w:t>
      </w: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26</w:t>
      </w:r>
      <w:r>
        <w:rPr>
          <w:rFonts w:hint="eastAsia" w:ascii="宋体" w:hAnsi="宋体" w:eastAsia="宋体" w:cs="宋体"/>
          <w:b w:val="0"/>
          <w:bCs w:val="0"/>
          <w:color w:val="000000" w:themeColor="text1"/>
          <w:sz w:val="21"/>
          <w:szCs w:val="21"/>
          <w:highlight w:val="none"/>
          <w:shd w:val="clear" w:color="auto" w:fill="auto"/>
          <w:lang w:val="en"/>
          <w14:textFill>
            <w14:solidFill>
              <w14:schemeClr w14:val="tx1"/>
            </w14:solidFill>
          </w14:textFill>
        </w:rPr>
        <w:t>年</w:t>
      </w: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shd w:val="clear" w:color="auto" w:fill="auto"/>
          <w:lang w:val="en"/>
          <w14:textFill>
            <w14:solidFill>
              <w14:schemeClr w14:val="tx1"/>
            </w14:solidFill>
          </w14:textFill>
        </w:rPr>
        <w:t>月</w:t>
      </w: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shd w:val="clear" w:color="auto" w:fill="auto"/>
          <w:lang w:val="en"/>
          <w14:textFill>
            <w14:solidFill>
              <w14:schemeClr w14:val="tx1"/>
            </w14:solidFill>
          </w14:textFill>
        </w:rPr>
        <w:t>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，每天上午0</w:t>
      </w: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:00至12:00，下午12:00至23:59（北京时间，法定节假日除外）</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地点（网址）：</w:t>
      </w: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广西政府采购云平台（网址：http://www.gcy.zfcg.gxzf.gov.cn）</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方式：请登录</w:t>
      </w: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广西政府采购云平台（网址：http://www.gcy.zfcg.gxzf.gov.cn）</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进行报名并获取采购文件；未注册的供应商可在</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广西政府采购云平台</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完成注册后再行报名。如在操作过程中遇到问题或需技术支持，请致电</w:t>
      </w: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广西政府采购云</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客服热线：95763。提示：公开招标公告附件内的招标文件仅供阅览使用；供应商只有在“</w:t>
      </w: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广西政府采购云平台</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”完成获取招标文件申请并下载了招标文件后才视作依法获取招标文件（法律法规所指的供应商获取招标文件时间以供应商完成获取招标文件申请后下载招标文件的时间为准）。</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 售价（元）：0 </w:t>
      </w:r>
    </w:p>
    <w:p>
      <w:pPr>
        <w:keepNext w:val="0"/>
        <w:keepLines w:val="0"/>
        <w:pageBreakBefore w:val="0"/>
        <w:widowControl w:val="0"/>
        <w:kinsoku/>
        <w:wordWrap/>
        <w:overflowPunct/>
        <w:topLinePunct w:val="0"/>
        <w:autoSpaceDE/>
        <w:autoSpaceDN/>
        <w:bidi w:val="0"/>
        <w:adjustRightInd w:val="0"/>
        <w:snapToGrid w:val="0"/>
        <w:spacing w:line="400" w:lineRule="exact"/>
        <w:ind w:firstLine="421" w:firstLineChars="200"/>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四、提交投标文件截止时间、开标时间和地点</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提交投标文件截止时间：</w:t>
      </w:r>
      <w:r>
        <w:rPr>
          <w:rFonts w:hint="eastAsia" w:ascii="宋体" w:hAnsi="宋体" w:eastAsia="宋体" w:cs="宋体"/>
          <w:b w:val="0"/>
          <w:bCs w:val="0"/>
          <w:color w:val="000000" w:themeColor="text1"/>
          <w:sz w:val="21"/>
          <w:szCs w:val="21"/>
          <w:highlight w:val="none"/>
          <w:shd w:val="clear" w:color="auto" w:fill="auto"/>
          <w:lang w:val="en"/>
          <w14:textFill>
            <w14:solidFill>
              <w14:schemeClr w14:val="tx1"/>
            </w14:solidFill>
          </w14:textFill>
        </w:rPr>
        <w:t>202</w:t>
      </w: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shd w:val="clear" w:color="auto" w:fill="auto"/>
          <w:lang w:val="en"/>
          <w14:textFill>
            <w14:solidFill>
              <w14:schemeClr w14:val="tx1"/>
            </w14:solidFill>
          </w14:textFill>
        </w:rPr>
        <w:t>年</w:t>
      </w: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shd w:val="clear" w:color="auto" w:fill="auto"/>
          <w:lang w:val="en"/>
          <w14:textFill>
            <w14:solidFill>
              <w14:schemeClr w14:val="tx1"/>
            </w14:solidFill>
          </w14:textFill>
        </w:rPr>
        <w:t>月</w:t>
      </w: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shd w:val="clear" w:color="auto" w:fill="auto"/>
          <w:lang w:val="en"/>
          <w14:textFill>
            <w14:solidFill>
              <w14:schemeClr w14:val="tx1"/>
            </w14:solidFill>
          </w14:textFill>
        </w:rPr>
        <w:t>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10:00（北京时间）</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投标地点（网址）：</w:t>
      </w: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http://www.gcy.zfcg.gxzf.gov.cn</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本项目不要求投标供应商到达开标现场，但供应商应派法定代表人或委托代理人准时在线出席电子开评标会议，随时关注开评标进度，如在开评标过程中有电子询标，应在规定的时间内对电子询标函进行澄清回复。）</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开标时间： </w:t>
      </w:r>
      <w:r>
        <w:rPr>
          <w:rFonts w:hint="eastAsia" w:ascii="宋体" w:hAnsi="宋体" w:eastAsia="宋体" w:cs="宋体"/>
          <w:b w:val="0"/>
          <w:bCs w:val="0"/>
          <w:color w:val="000000" w:themeColor="text1"/>
          <w:sz w:val="21"/>
          <w:szCs w:val="21"/>
          <w:highlight w:val="none"/>
          <w:shd w:val="clear" w:color="auto" w:fill="auto"/>
          <w:lang w:val="en"/>
          <w14:textFill>
            <w14:solidFill>
              <w14:schemeClr w14:val="tx1"/>
            </w14:solidFill>
          </w14:textFill>
        </w:rPr>
        <w:t>202</w:t>
      </w: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shd w:val="clear" w:color="auto" w:fill="auto"/>
          <w:lang w:val="en"/>
          <w14:textFill>
            <w14:solidFill>
              <w14:schemeClr w14:val="tx1"/>
            </w14:solidFill>
          </w14:textFill>
        </w:rPr>
        <w:t>年</w:t>
      </w: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shd w:val="clear" w:color="auto" w:fill="auto"/>
          <w:lang w:val="en"/>
          <w14:textFill>
            <w14:solidFill>
              <w14:schemeClr w14:val="tx1"/>
            </w14:solidFill>
          </w14:textFill>
        </w:rPr>
        <w:t>月</w:t>
      </w: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shd w:val="clear" w:color="auto" w:fill="auto"/>
          <w:lang w:val="en"/>
          <w14:textFill>
            <w14:solidFill>
              <w14:schemeClr w14:val="tx1"/>
            </w14:solidFill>
          </w14:textFill>
        </w:rPr>
        <w:t>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10:00 </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开标地点：广西壮族自治区南宁市青秀区广西政府采购云平台开标大厅</w:t>
      </w:r>
    </w:p>
    <w:p>
      <w:pPr>
        <w:keepNext w:val="0"/>
        <w:keepLines w:val="0"/>
        <w:pageBreakBefore w:val="0"/>
        <w:widowControl w:val="0"/>
        <w:kinsoku/>
        <w:wordWrap/>
        <w:overflowPunct/>
        <w:topLinePunct w:val="0"/>
        <w:autoSpaceDE/>
        <w:autoSpaceDN/>
        <w:bidi w:val="0"/>
        <w:adjustRightInd w:val="0"/>
        <w:snapToGrid w:val="0"/>
        <w:spacing w:line="400" w:lineRule="exact"/>
        <w:ind w:firstLine="421" w:firstLineChars="200"/>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 xml:space="preserve">五、公告期限 </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自本公告发布之日起5个工作日。</w:t>
      </w:r>
    </w:p>
    <w:p>
      <w:pPr>
        <w:keepNext w:val="0"/>
        <w:keepLines w:val="0"/>
        <w:pageBreakBefore w:val="0"/>
        <w:widowControl w:val="0"/>
        <w:kinsoku/>
        <w:wordWrap/>
        <w:overflowPunct/>
        <w:topLinePunct w:val="0"/>
        <w:autoSpaceDE/>
        <w:autoSpaceDN/>
        <w:bidi w:val="0"/>
        <w:adjustRightInd w:val="0"/>
        <w:snapToGrid w:val="0"/>
        <w:spacing w:line="400" w:lineRule="exact"/>
        <w:ind w:firstLine="421" w:firstLineChars="200"/>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六、其他补充事宜</w:t>
      </w:r>
    </w:p>
    <w:p>
      <w:pPr>
        <w:keepNext w:val="0"/>
        <w:keepLines w:val="0"/>
        <w:pageBreakBefore w:val="0"/>
        <w:widowControl w:val="0"/>
        <w:kinsoku/>
        <w:wordWrap/>
        <w:overflowPunct/>
        <w:topLinePunct w:val="0"/>
        <w:autoSpaceDE/>
        <w:autoSpaceDN/>
        <w:bidi w:val="0"/>
        <w:adjustRightInd w:val="0"/>
        <w:snapToGrid w:val="0"/>
        <w:spacing w:line="400" w:lineRule="exact"/>
        <w:ind w:firstLine="421"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1.投标保证金（人民币）：</w:t>
      </w:r>
      <w:r>
        <w:rPr>
          <w:rFonts w:hint="eastAsia" w:ascii="宋体" w:hAnsi="宋体" w:eastAsia="宋体" w:cs="宋体"/>
          <w:b/>
          <w:bCs/>
          <w:color w:val="000000" w:themeColor="text1"/>
          <w:sz w:val="21"/>
          <w:szCs w:val="21"/>
          <w:highlight w:val="none"/>
          <w:u w:val="single"/>
          <w:shd w:val="clear" w:color="auto" w:fill="auto"/>
          <w:lang w:val="en-US" w:eastAsia="zh-CN"/>
          <w14:textFill>
            <w14:solidFill>
              <w14:schemeClr w14:val="tx1"/>
            </w14:solidFill>
          </w14:textFill>
        </w:rPr>
        <w:t xml:space="preserve">4 </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万元</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(必须足额交纳)</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（1）投标保证金交纳形式：</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支票、汇票、本票、金融机构、担保机构</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出具的保函等非现金形式。</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（2）采用网上银行转账形式的，投标人应于提交投标文件截止时间前将投标保证金交至以下账户。</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开户名称：广西壮族自治区政府采购中心</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开户银行：中国农业银行股份有限公司南宁市古城支行</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银行账号：20009101040051648</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（3）采用支票、汇票、本票或者保函等形式的，投标人应于提交投标文件截止时间前递交单独密封的支票、汇票、本票或者保函原件至我中心财务处。</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（4）本中心财务处联系方式：</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地址：广西南宁市星湖路22号广西壮族自治区政府采购中心综合楼3楼306室； 电话：0771-8600309。</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2.本项目需要落实的政府采购政策</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政府采购促进中小企业发展；政府采购支持采用</w:t>
      </w: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本国产品的政策；</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政府采购支持采用本国产品的政策；</w:t>
      </w: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强制采购节能产品；优先采购节能产品、环境标志产品；政府采购促进残疾人就业政策；政府采购支持监狱企业发展；政府采购扶持不发达地区和少数民族地区等。</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3.网上公告媒体查询</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中国政府采购网（www.ccgp.gov.cn）、广西壮族自治区政府采购网（zfcg.gxzf.gov.cn）、广西壮族自治区政府采购中心网站（gxggzy.gxzf.gov.cn）。</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4.其他注意事项</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（1）本项目实行电子投标，供应商应按照本项目招标文件和</w:t>
      </w: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广西政府采购云平台</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的要求编制、加密并提交投标文件。供应商在使用系统参与投标过程中遇到涉及平台使用的任何问题，可致电</w:t>
      </w: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广西政府采购云平台</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技术支持热线咨询，联系方式：95763。 </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（2）供应商应及时熟悉掌握电子标系统操作指南（见</w:t>
      </w: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广西政府采购云</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电子卖场首页右上角—服务中心—帮助文档—项目采购）：</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fldChar w:fldCharType="begin"/>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instrText xml:space="preserve"> HYPERLINK "https://service.zcygov.cn/#/knowledges/tree?tag=AG1DtGwBFdiHxlNdhY0r。" </w:instrTex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fldChar w:fldCharType="separate"/>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https://service.zcygov.cn/#/knowledges/tree?tag=AG1DtGwBFdiHxlNdhY0r。</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（3）供应商应及时完成CA申领和绑定（见广西壮族自治区政府采购网—办事服务—下载专区-政采云CA证书办理操作指南）。</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（4）供应商通过</w:t>
      </w: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广西政府采购云</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投标客户端软件制作投标文件，</w:t>
      </w: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广西政府采购云</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投标客户端软件请供应商自行前往下载并安装（见广西壮族自治区政府采购网—办事服务—下载专区-广西壮族自治区全流程电子招投标项目管理系统--供应商客户端）。 </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（5）因未注册入库、未办理CA数字证书、CA证书故障、操作不当等原因造成无法投标或投标失败等后果由供应商自行承担。</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（6）投标文件网上提交截止后，</w:t>
      </w: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广西政府采购云</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（电子标系统）自动提取所有投标文件，各供应商须在开标开始后30分钟内对上传</w:t>
      </w: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广西政府采购云</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的投标文件进行解密，所有供应商在规定的解密时限内解密完成或解密时限结束后，我中心开启投标文件；供应商超过解密时限的，系统默认自动放弃。</w:t>
      </w:r>
    </w:p>
    <w:p>
      <w:pPr>
        <w:keepNext w:val="0"/>
        <w:keepLines w:val="0"/>
        <w:pageBreakBefore w:val="0"/>
        <w:widowControl w:val="0"/>
        <w:kinsoku/>
        <w:wordWrap/>
        <w:overflowPunct/>
        <w:topLinePunct w:val="0"/>
        <w:autoSpaceDE/>
        <w:autoSpaceDN/>
        <w:bidi w:val="0"/>
        <w:adjustRightInd w:val="0"/>
        <w:snapToGrid w:val="0"/>
        <w:spacing w:line="400" w:lineRule="exact"/>
        <w:ind w:firstLine="421" w:firstLineChars="200"/>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421" w:firstLineChars="200"/>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七、对本次采购提出询问，请按以下方式联系</w:t>
      </w:r>
    </w:p>
    <w:p>
      <w:pPr>
        <w:keepNext w:val="0"/>
        <w:keepLines w:val="0"/>
        <w:pageBreakBefore w:val="0"/>
        <w:widowControl w:val="0"/>
        <w:kinsoku/>
        <w:wordWrap/>
        <w:overflowPunct/>
        <w:topLinePunct w:val="0"/>
        <w:autoSpaceDE/>
        <w:autoSpaceDN/>
        <w:bidi w:val="0"/>
        <w:adjustRightInd w:val="0"/>
        <w:snapToGrid w:val="0"/>
        <w:spacing w:line="400" w:lineRule="exact"/>
        <w:ind w:firstLine="421"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   1.采购人信息</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    名    称：广西民族大学 </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    地    址：</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广西南宁市大学东路188号</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    项目联系人：杨老师</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    项目联系方式</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0771-3265816</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    2.采购代理机构信息</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    名    称：广西壮族自治区政府采购中心  </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    地    址：广西南宁市星湖路22号  </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    项目联系人：</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许佩玲</w:t>
      </w:r>
    </w:p>
    <w:p>
      <w:pPr>
        <w:adjustRightInd w:val="0"/>
        <w:snapToGrid w:val="0"/>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    项目联系方式：</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0771-8600346</w:t>
      </w:r>
    </w:p>
    <w:p>
      <w:pPr>
        <w:adjustRightInd w:val="0"/>
        <w:snapToGrid w:val="0"/>
        <w:spacing w:line="400" w:lineRule="exact"/>
        <w:ind w:firstLine="630" w:firstLineChars="300"/>
        <w:rPr>
          <w:rFonts w:hint="eastAsia" w:ascii="宋体" w:hAnsi="宋体" w:cs="宋体"/>
          <w:color w:val="000000" w:themeColor="text1"/>
          <w:szCs w:val="21"/>
          <w:highlight w:val="none"/>
          <w14:textFill>
            <w14:solidFill>
              <w14:schemeClr w14:val="tx1"/>
            </w14:solidFill>
          </w14:textFill>
        </w:rPr>
      </w:pPr>
    </w:p>
    <w:bookmarkEnd w:id="0"/>
    <w:bookmarkEnd w:id="1"/>
    <w:p>
      <w:pPr>
        <w:snapToGrid w:val="0"/>
        <w:spacing w:line="400" w:lineRule="exact"/>
        <w:ind w:left="238" w:firstLine="420" w:firstLineChars="200"/>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广西壮族自治区政府采购中心</w:t>
      </w:r>
    </w:p>
    <w:p>
      <w:pPr>
        <w:snapToGrid w:val="0"/>
        <w:spacing w:line="400" w:lineRule="exact"/>
        <w:ind w:left="238" w:firstLine="420" w:firstLineChars="200"/>
        <w:jc w:val="right"/>
        <w:rPr>
          <w:rFonts w:ascii="黑体" w:eastAsia="黑体"/>
          <w:color w:val="000000" w:themeColor="text1"/>
          <w:sz w:val="32"/>
          <w:szCs w:val="32"/>
          <w:highlight w:val="none"/>
          <w:lang w:val="en"/>
          <w14:textFill>
            <w14:solidFill>
              <w14:schemeClr w14:val="tx1"/>
            </w14:solidFill>
          </w14:textFill>
        </w:rPr>
      </w:pPr>
      <w:r>
        <w:rPr>
          <w:rFonts w:hint="eastAsia" w:ascii="宋体" w:hAnsi="宋体" w:cs="宋体"/>
          <w:color w:val="000000" w:themeColor="text1"/>
          <w:szCs w:val="21"/>
          <w:highlight w:val="none"/>
          <w:lang w:val="en"/>
          <w14:textFill>
            <w14:solidFill>
              <w14:schemeClr w14:val="tx1"/>
            </w14:solidFill>
          </w14:textFill>
        </w:rPr>
        <w:t>202</w:t>
      </w: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lang w:val="en"/>
          <w14:textFill>
            <w14:solidFill>
              <w14:schemeClr w14:val="tx1"/>
            </w14:solidFill>
          </w14:textFill>
        </w:rPr>
        <w:t>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
          <w14:textFill>
            <w14:solidFill>
              <w14:schemeClr w14:val="tx1"/>
            </w14:solidFill>
          </w14:textFill>
        </w:rPr>
        <w:t>月</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
          <w14:textFill>
            <w14:solidFill>
              <w14:schemeClr w14:val="tx1"/>
            </w14:solidFill>
          </w14:textFill>
        </w:rPr>
        <w:t>日</w:t>
      </w:r>
    </w:p>
    <w:p>
      <w:pPr>
        <w:snapToGrid w:val="0"/>
        <w:spacing w:before="156" w:beforeLines="50" w:after="156" w:afterLines="50" w:line="340" w:lineRule="exact"/>
        <w:ind w:left="238" w:firstLine="640" w:firstLineChars="200"/>
        <w:jc w:val="center"/>
        <w:rPr>
          <w:rFonts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br w:type="page"/>
      </w:r>
    </w:p>
    <w:p>
      <w:pPr>
        <w:pStyle w:val="228"/>
        <w:widowControl w:val="0"/>
        <w:spacing w:afterLines="0"/>
        <w:ind w:firstLine="883"/>
        <w:jc w:val="center"/>
        <w:rPr>
          <w:rFonts w:hint="eastAsia" w:ascii="宋体" w:hAnsi="宋体" w:cs="宋体"/>
          <w:b/>
          <w:color w:val="000000" w:themeColor="text1"/>
          <w:sz w:val="44"/>
          <w:szCs w:val="44"/>
          <w:highlight w:val="none"/>
          <w14:textFill>
            <w14:solidFill>
              <w14:schemeClr w14:val="tx1"/>
            </w14:solidFill>
          </w14:textFill>
        </w:rPr>
      </w:pPr>
    </w:p>
    <w:p>
      <w:pPr>
        <w:pStyle w:val="228"/>
        <w:widowControl w:val="0"/>
        <w:spacing w:afterLines="0"/>
        <w:ind w:firstLine="422"/>
        <w:jc w:val="center"/>
        <w:rPr>
          <w:rFonts w:hint="eastAsia" w:ascii="宋体" w:hAnsi="宋体" w:cs="宋体"/>
          <w:b/>
          <w:color w:val="000000" w:themeColor="text1"/>
          <w:sz w:val="21"/>
          <w:szCs w:val="21"/>
          <w:highlight w:val="none"/>
          <w14:textFill>
            <w14:solidFill>
              <w14:schemeClr w14:val="tx1"/>
            </w14:solidFill>
          </w14:textFill>
        </w:rPr>
      </w:pPr>
    </w:p>
    <w:p>
      <w:pPr>
        <w:pStyle w:val="228"/>
        <w:widowControl w:val="0"/>
        <w:spacing w:afterLines="0"/>
        <w:ind w:firstLine="422"/>
        <w:jc w:val="center"/>
        <w:rPr>
          <w:rFonts w:hint="eastAsia" w:ascii="宋体" w:hAnsi="宋体" w:cs="宋体"/>
          <w:b/>
          <w:color w:val="000000" w:themeColor="text1"/>
          <w:sz w:val="21"/>
          <w:szCs w:val="21"/>
          <w:highlight w:val="none"/>
          <w14:textFill>
            <w14:solidFill>
              <w14:schemeClr w14:val="tx1"/>
            </w14:solidFill>
          </w14:textFill>
        </w:rPr>
      </w:pPr>
    </w:p>
    <w:p>
      <w:pPr>
        <w:pStyle w:val="228"/>
        <w:widowControl w:val="0"/>
        <w:spacing w:afterLines="0"/>
        <w:ind w:firstLine="422"/>
        <w:jc w:val="center"/>
        <w:rPr>
          <w:rFonts w:hint="eastAsia" w:ascii="宋体" w:hAnsi="宋体" w:cs="宋体"/>
          <w:b/>
          <w:color w:val="000000" w:themeColor="text1"/>
          <w:sz w:val="21"/>
          <w:szCs w:val="21"/>
          <w:highlight w:val="none"/>
          <w14:textFill>
            <w14:solidFill>
              <w14:schemeClr w14:val="tx1"/>
            </w14:solidFill>
          </w14:textFill>
        </w:rPr>
      </w:pPr>
    </w:p>
    <w:p>
      <w:pPr>
        <w:pStyle w:val="228"/>
        <w:widowControl w:val="0"/>
        <w:spacing w:afterLines="0"/>
        <w:ind w:firstLine="422"/>
        <w:jc w:val="center"/>
        <w:rPr>
          <w:rFonts w:hint="eastAsia" w:ascii="宋体" w:hAnsi="宋体" w:cs="宋体"/>
          <w:b/>
          <w:color w:val="000000" w:themeColor="text1"/>
          <w:sz w:val="21"/>
          <w:szCs w:val="21"/>
          <w:highlight w:val="none"/>
          <w14:textFill>
            <w14:solidFill>
              <w14:schemeClr w14:val="tx1"/>
            </w14:solidFill>
          </w14:textFill>
        </w:rPr>
      </w:pPr>
    </w:p>
    <w:p>
      <w:pPr>
        <w:pStyle w:val="228"/>
        <w:widowControl w:val="0"/>
        <w:spacing w:afterLines="0"/>
        <w:ind w:firstLine="422"/>
        <w:jc w:val="center"/>
        <w:rPr>
          <w:rFonts w:hint="eastAsia" w:ascii="宋体" w:hAnsi="宋体" w:cs="宋体"/>
          <w:b/>
          <w:color w:val="000000" w:themeColor="text1"/>
          <w:sz w:val="21"/>
          <w:szCs w:val="21"/>
          <w:highlight w:val="none"/>
          <w14:textFill>
            <w14:solidFill>
              <w14:schemeClr w14:val="tx1"/>
            </w14:solidFill>
          </w14:textFill>
        </w:rPr>
      </w:pPr>
    </w:p>
    <w:p>
      <w:pPr>
        <w:pStyle w:val="228"/>
        <w:widowControl w:val="0"/>
        <w:spacing w:afterLines="0"/>
        <w:ind w:firstLine="422"/>
        <w:jc w:val="center"/>
        <w:rPr>
          <w:rFonts w:hint="eastAsia" w:ascii="宋体" w:hAnsi="宋体" w:cs="宋体"/>
          <w:b/>
          <w:color w:val="000000" w:themeColor="text1"/>
          <w:sz w:val="21"/>
          <w:szCs w:val="21"/>
          <w:highlight w:val="none"/>
          <w14:textFill>
            <w14:solidFill>
              <w14:schemeClr w14:val="tx1"/>
            </w14:solidFill>
          </w14:textFill>
        </w:rPr>
      </w:pPr>
    </w:p>
    <w:p>
      <w:pPr>
        <w:pStyle w:val="228"/>
        <w:widowControl w:val="0"/>
        <w:spacing w:afterLines="0"/>
        <w:ind w:firstLine="422"/>
        <w:jc w:val="center"/>
        <w:rPr>
          <w:rFonts w:hint="eastAsia" w:ascii="宋体" w:hAnsi="宋体" w:cs="宋体"/>
          <w:b/>
          <w:color w:val="000000" w:themeColor="text1"/>
          <w:sz w:val="21"/>
          <w:szCs w:val="21"/>
          <w:highlight w:val="none"/>
          <w14:textFill>
            <w14:solidFill>
              <w14:schemeClr w14:val="tx1"/>
            </w14:solidFill>
          </w14:textFill>
        </w:rPr>
      </w:pPr>
    </w:p>
    <w:p>
      <w:pPr>
        <w:pStyle w:val="228"/>
        <w:widowControl w:val="0"/>
        <w:spacing w:afterLines="0"/>
        <w:ind w:firstLine="422"/>
        <w:jc w:val="center"/>
        <w:rPr>
          <w:rFonts w:hint="eastAsia" w:ascii="宋体" w:hAnsi="宋体" w:cs="宋体"/>
          <w:b/>
          <w:color w:val="000000" w:themeColor="text1"/>
          <w:sz w:val="21"/>
          <w:szCs w:val="21"/>
          <w:highlight w:val="none"/>
          <w14:textFill>
            <w14:solidFill>
              <w14:schemeClr w14:val="tx1"/>
            </w14:solidFill>
          </w14:textFill>
        </w:rPr>
      </w:pPr>
    </w:p>
    <w:p>
      <w:pPr>
        <w:pStyle w:val="228"/>
        <w:widowControl w:val="0"/>
        <w:spacing w:afterLines="0"/>
        <w:ind w:firstLine="422"/>
        <w:jc w:val="center"/>
        <w:rPr>
          <w:rFonts w:hint="eastAsia" w:ascii="宋体" w:hAnsi="宋体" w:cs="宋体"/>
          <w:b/>
          <w:color w:val="000000" w:themeColor="text1"/>
          <w:sz w:val="21"/>
          <w:szCs w:val="21"/>
          <w:highlight w:val="none"/>
          <w14:textFill>
            <w14:solidFill>
              <w14:schemeClr w14:val="tx1"/>
            </w14:solidFill>
          </w14:textFill>
        </w:rPr>
      </w:pPr>
    </w:p>
    <w:p>
      <w:pPr>
        <w:snapToGrid w:val="0"/>
        <w:spacing w:before="156" w:beforeLines="50" w:after="156" w:afterLines="50"/>
        <w:jc w:val="center"/>
        <w:rPr>
          <w:rFonts w:ascii="黑体" w:eastAsia="黑体"/>
          <w:color w:val="000000" w:themeColor="text1"/>
          <w:sz w:val="36"/>
          <w:szCs w:val="36"/>
          <w:highlight w:val="none"/>
          <w14:textFill>
            <w14:solidFill>
              <w14:schemeClr w14:val="tx1"/>
            </w14:solidFill>
          </w14:textFill>
        </w:rPr>
      </w:pPr>
      <w:bookmarkStart w:id="2" w:name="_Toc2115451214_WPSOffice_Level1"/>
      <w:r>
        <w:rPr>
          <w:rFonts w:hint="eastAsia" w:ascii="宋体" w:hAnsi="宋体" w:cs="宋体"/>
          <w:b/>
          <w:color w:val="000000" w:themeColor="text1"/>
          <w:sz w:val="44"/>
          <w:szCs w:val="44"/>
          <w:highlight w:val="none"/>
          <w14:textFill>
            <w14:solidFill>
              <w14:schemeClr w14:val="tx1"/>
            </w14:solidFill>
          </w14:textFill>
        </w:rPr>
        <w:t xml:space="preserve">第二章  </w:t>
      </w:r>
      <w:r>
        <w:rPr>
          <w:rFonts w:hint="eastAsia" w:ascii="宋体" w:hAnsi="宋体" w:cs="宋体"/>
          <w:b/>
          <w:bCs/>
          <w:color w:val="000000" w:themeColor="text1"/>
          <w:sz w:val="44"/>
          <w:szCs w:val="44"/>
          <w:highlight w:val="none"/>
          <w14:textFill>
            <w14:solidFill>
              <w14:schemeClr w14:val="tx1"/>
            </w14:solidFill>
          </w14:textFill>
        </w:rPr>
        <w:t>招</w:t>
      </w:r>
      <w:r>
        <w:rPr>
          <w:rFonts w:hint="eastAsia" w:ascii="宋体" w:hAnsi="宋体" w:cs="宋体"/>
          <w:b/>
          <w:color w:val="000000" w:themeColor="text1"/>
          <w:sz w:val="44"/>
          <w:szCs w:val="44"/>
          <w:highlight w:val="none"/>
          <w14:textFill>
            <w14:solidFill>
              <w14:schemeClr w14:val="tx1"/>
            </w14:solidFill>
          </w14:textFill>
        </w:rPr>
        <w:t>标项目采购需求</w:t>
      </w:r>
      <w:bookmarkEnd w:id="2"/>
    </w:p>
    <w:p>
      <w:pPr>
        <w:ind w:firstLine="420" w:firstLineChars="200"/>
        <w:jc w:val="center"/>
        <w:rPr>
          <w:rFonts w:hint="eastAsia" w:ascii="宋体" w:hAnsi="宋体"/>
          <w:b/>
          <w:bCs/>
          <w:color w:val="000000" w:themeColor="text1"/>
          <w:sz w:val="36"/>
          <w:szCs w:val="36"/>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b/>
          <w:bCs/>
          <w:color w:val="000000" w:themeColor="text1"/>
          <w:sz w:val="36"/>
          <w:szCs w:val="36"/>
          <w:highlight w:val="none"/>
          <w14:textFill>
            <w14:solidFill>
              <w14:schemeClr w14:val="tx1"/>
            </w14:solidFill>
          </w14:textFill>
        </w:rPr>
        <w:t>招标项目采购需求</w:t>
      </w:r>
    </w:p>
    <w:p>
      <w:pPr>
        <w:keepNext w:val="0"/>
        <w:keepLines w:val="0"/>
        <w:pageBreakBefore w:val="0"/>
        <w:widowControl w:val="0"/>
        <w:kinsoku/>
        <w:wordWrap/>
        <w:overflowPunct/>
        <w:topLinePunct w:val="0"/>
        <w:autoSpaceDE/>
        <w:autoSpaceDN/>
        <w:bidi w:val="0"/>
        <w:adjustRightInd/>
        <w:snapToGrid w:val="0"/>
        <w:spacing w:line="400" w:lineRule="exact"/>
        <w:ind w:firstLine="421" w:firstLineChars="200"/>
        <w:jc w:val="left"/>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说明：</w:t>
      </w:r>
    </w:p>
    <w:p>
      <w:pPr>
        <w:keepNext w:val="0"/>
        <w:keepLines w:val="0"/>
        <w:pageBreakBefore w:val="0"/>
        <w:widowControl w:val="0"/>
        <w:kinsoku/>
        <w:wordWrap/>
        <w:overflowPunct/>
        <w:topLinePunct w:val="0"/>
        <w:autoSpaceDE/>
        <w:autoSpaceDN/>
        <w:bidi w:val="0"/>
        <w:adjustRightInd/>
        <w:snapToGrid w:val="0"/>
        <w:spacing w:line="400" w:lineRule="exact"/>
        <w:ind w:firstLine="421" w:firstLineChars="200"/>
        <w:jc w:val="left"/>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本需求中有参考品牌时，货物品牌型号、技术参数及其性能（配置）仅起参考作用，投标人可选用其他品牌型号替代，但这些替代的产品要实质上相当于或优于参考品牌型号及其技术参数性能（配置）要求；本采购需求中材质的要求及材质的厚度须满足或优于采购需求；产品性能须满足或优于用户要求；引用的所有标准，如有更新或替换时，应执行最新标准。</w:t>
      </w:r>
    </w:p>
    <w:p>
      <w:pPr>
        <w:keepNext w:val="0"/>
        <w:keepLines w:val="0"/>
        <w:pageBreakBefore w:val="0"/>
        <w:widowControl w:val="0"/>
        <w:kinsoku/>
        <w:wordWrap/>
        <w:overflowPunct/>
        <w:topLinePunct w:val="0"/>
        <w:autoSpaceDE/>
        <w:autoSpaceDN/>
        <w:bidi w:val="0"/>
        <w:adjustRightInd/>
        <w:snapToGrid w:val="0"/>
        <w:spacing w:line="400" w:lineRule="exact"/>
        <w:ind w:firstLine="421" w:firstLineChars="200"/>
        <w:jc w:val="left"/>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pPr>
        <w:keepNext w:val="0"/>
        <w:keepLines w:val="0"/>
        <w:pageBreakBefore w:val="0"/>
        <w:widowControl w:val="0"/>
        <w:kinsoku/>
        <w:wordWrap/>
        <w:overflowPunct/>
        <w:topLinePunct w:val="0"/>
        <w:autoSpaceDE/>
        <w:autoSpaceDN/>
        <w:bidi w:val="0"/>
        <w:adjustRightInd/>
        <w:snapToGrid w:val="0"/>
        <w:spacing w:line="400" w:lineRule="exact"/>
        <w:ind w:firstLine="421" w:firstLineChars="200"/>
        <w:jc w:val="left"/>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hint="eastAsia" w:ascii="宋体" w:hAnsi="宋体" w:cs="宋体"/>
          <w:b/>
          <w:bCs/>
          <w:color w:val="000000" w:themeColor="text1"/>
          <w:highlight w:val="none"/>
          <w14:textFill>
            <w14:solidFill>
              <w14:schemeClr w14:val="tx1"/>
            </w14:solidFill>
          </w14:textFill>
        </w:rPr>
        <w:t>“技术参数及性能（配置）要求”中</w:t>
      </w:r>
      <w:r>
        <w:rPr>
          <w:rFonts w:hint="eastAsia" w:ascii="宋体" w:hAnsi="宋体"/>
          <w:b/>
          <w:bCs/>
          <w:color w:val="000000" w:themeColor="text1"/>
          <w:szCs w:val="21"/>
          <w:highlight w:val="none"/>
          <w14:textFill>
            <w14:solidFill>
              <w14:schemeClr w14:val="tx1"/>
            </w14:solidFill>
          </w14:textFill>
        </w:rPr>
        <w:t>的“≥”和“≤”偏离情况说明如下：</w:t>
      </w:r>
    </w:p>
    <w:p>
      <w:pPr>
        <w:keepNext w:val="0"/>
        <w:keepLines w:val="0"/>
        <w:pageBreakBefore w:val="0"/>
        <w:widowControl w:val="0"/>
        <w:kinsoku/>
        <w:wordWrap/>
        <w:overflowPunct/>
        <w:topLinePunct w:val="0"/>
        <w:autoSpaceDE/>
        <w:autoSpaceDN/>
        <w:bidi w:val="0"/>
        <w:adjustRightInd/>
        <w:snapToGrid w:val="0"/>
        <w:spacing w:line="400" w:lineRule="exact"/>
        <w:ind w:firstLine="421" w:firstLineChars="200"/>
        <w:jc w:val="left"/>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“≥”：“=”为无偏离，“＞”为正偏离；“＜”为负偏离；“≤”：“=”为无偏离，“＜”为正偏离，“＞”为负偏离。投标人响应时必须明确</w:t>
      </w:r>
      <w:r>
        <w:rPr>
          <w:rStyle w:val="654"/>
          <w:rFonts w:hint="eastAsia" w:ascii="宋体" w:hAnsi="宋体" w:cs="宋体"/>
          <w:b/>
          <w:bCs/>
          <w:color w:val="000000" w:themeColor="text1"/>
          <w:highlight w:val="none"/>
          <w:u w:val="none"/>
          <w14:textFill>
            <w14:solidFill>
              <w14:schemeClr w14:val="tx1"/>
            </w14:solidFill>
          </w14:textFill>
        </w:rPr>
        <w:t>具体响应数值</w:t>
      </w:r>
      <w:r>
        <w:rPr>
          <w:rFonts w:hint="eastAsia" w:ascii="宋体" w:hAnsi="宋体" w:cs="宋体"/>
          <w:b/>
          <w:bCs/>
          <w:color w:val="000000" w:themeColor="text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400" w:lineRule="exact"/>
        <w:ind w:firstLine="421" w:firstLineChars="200"/>
        <w:jc w:val="left"/>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4、凡在“技术参数及性能（配置）要求”中表述为“标配”或“标准配置”的设备，投标人应在投标报价明细表中将其标配参数详细列明。</w:t>
      </w:r>
    </w:p>
    <w:p>
      <w:pPr>
        <w:keepNext w:val="0"/>
        <w:keepLines w:val="0"/>
        <w:pageBreakBefore w:val="0"/>
        <w:widowControl w:val="0"/>
        <w:kinsoku/>
        <w:wordWrap/>
        <w:overflowPunct/>
        <w:topLinePunct w:val="0"/>
        <w:autoSpaceDE/>
        <w:autoSpaceDN/>
        <w:bidi w:val="0"/>
        <w:adjustRightInd/>
        <w:snapToGrid w:val="0"/>
        <w:spacing w:line="400" w:lineRule="exact"/>
        <w:ind w:firstLine="421" w:firstLineChars="200"/>
        <w:jc w:val="left"/>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5、招标文件中带“▲”的条款为本次采购的实质性(关键性)的商务、技术或服务要求，投标人须满足或优于，否则，将会被认定为无效投标</w:t>
      </w:r>
      <w:r>
        <w:rPr>
          <w:rStyle w:val="654"/>
          <w:rFonts w:hint="eastAsia" w:ascii="宋体" w:hAnsi="宋体"/>
          <w:b/>
          <w:bCs/>
          <w:color w:val="000000" w:themeColor="text1"/>
          <w:szCs w:val="21"/>
          <w:highlight w:val="none"/>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400" w:lineRule="exact"/>
        <w:ind w:firstLine="421" w:firstLineChars="200"/>
        <w:jc w:val="left"/>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6、本项目为</w:t>
      </w:r>
      <w:r>
        <w:rPr>
          <w:rFonts w:hint="eastAsia" w:ascii="宋体" w:hAnsi="宋体" w:cs="宋体"/>
          <w:b/>
          <w:bCs/>
          <w:color w:val="000000" w:themeColor="text1"/>
          <w:szCs w:val="21"/>
          <w:highlight w:val="none"/>
          <w:u w:val="single"/>
          <w14:textFill>
            <w14:solidFill>
              <w14:schemeClr w14:val="tx1"/>
            </w14:solidFill>
          </w14:textFill>
        </w:rPr>
        <w:t xml:space="preserve"> 货物类 </w:t>
      </w:r>
      <w:r>
        <w:rPr>
          <w:rFonts w:hint="eastAsia" w:ascii="宋体" w:hAnsi="宋体" w:cs="宋体"/>
          <w:b/>
          <w:bCs/>
          <w:color w:val="000000" w:themeColor="text1"/>
          <w:szCs w:val="21"/>
          <w:highlight w:val="none"/>
          <w14:textFill>
            <w14:solidFill>
              <w14:schemeClr w14:val="tx1"/>
            </w14:solidFill>
          </w14:textFill>
        </w:rPr>
        <w:t>项目；本项目标的所属行业均为：</w:t>
      </w:r>
      <w:r>
        <w:rPr>
          <w:rFonts w:hint="eastAsia" w:ascii="宋体" w:hAnsi="宋体" w:cs="宋体"/>
          <w:b/>
          <w:bCs/>
          <w:color w:val="000000" w:themeColor="text1"/>
          <w:szCs w:val="21"/>
          <w:highlight w:val="none"/>
          <w:u w:val="single"/>
          <w14:textFill>
            <w14:solidFill>
              <w14:schemeClr w14:val="tx1"/>
            </w14:solidFill>
          </w14:textFill>
        </w:rPr>
        <w:t xml:space="preserve"> 工业 </w:t>
      </w:r>
      <w:r>
        <w:rPr>
          <w:rFonts w:hint="eastAsia" w:ascii="宋体" w:hAnsi="宋体" w:cs="宋体"/>
          <w:b/>
          <w:bCs/>
          <w:color w:val="000000" w:themeColor="text1"/>
          <w:szCs w:val="21"/>
          <w:highlight w:val="none"/>
          <w14:textFill>
            <w14:solidFill>
              <w14:schemeClr w14:val="tx1"/>
            </w14:solidFill>
          </w14:textFill>
        </w:rPr>
        <w:t>；划分依据：《关于印发中小企业划型标准规定的通知》（工信部联企业[2011]300号）。</w:t>
      </w:r>
    </w:p>
    <w:p>
      <w:pPr>
        <w:keepNext w:val="0"/>
        <w:keepLines w:val="0"/>
        <w:pageBreakBefore w:val="0"/>
        <w:widowControl w:val="0"/>
        <w:kinsoku/>
        <w:wordWrap/>
        <w:overflowPunct/>
        <w:topLinePunct w:val="0"/>
        <w:autoSpaceDE/>
        <w:autoSpaceDN/>
        <w:bidi w:val="0"/>
        <w:adjustRightInd/>
        <w:snapToGrid w:val="0"/>
        <w:spacing w:line="400" w:lineRule="exact"/>
        <w:ind w:firstLine="421" w:firstLineChars="200"/>
        <w:jc w:val="left"/>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7、本项目采购总预算：</w:t>
      </w:r>
      <w:r>
        <w:rPr>
          <w:rFonts w:hint="eastAsia" w:ascii="宋体" w:hAnsi="宋体" w:cs="宋体"/>
          <w:b/>
          <w:bCs/>
          <w:color w:val="000000" w:themeColor="text1"/>
          <w:szCs w:val="21"/>
          <w:highlight w:val="none"/>
          <w:u w:val="single"/>
          <w14:textFill>
            <w14:solidFill>
              <w14:schemeClr w14:val="tx1"/>
            </w14:solidFill>
          </w14:textFill>
        </w:rPr>
        <w:t>4,547,300.00</w:t>
      </w:r>
      <w:r>
        <w:rPr>
          <w:rFonts w:hint="eastAsia" w:ascii="宋体" w:hAnsi="宋体" w:cs="宋体"/>
          <w:b/>
          <w:bCs/>
          <w:color w:val="000000" w:themeColor="text1"/>
          <w:szCs w:val="21"/>
          <w:highlight w:val="none"/>
          <w14:textFill>
            <w14:solidFill>
              <w14:schemeClr w14:val="tx1"/>
            </w14:solidFill>
          </w14:textFill>
        </w:rPr>
        <w:t>元。</w:t>
      </w:r>
    </w:p>
    <w:tbl>
      <w:tblPr>
        <w:tblStyle w:val="52"/>
        <w:tblW w:w="9409"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241"/>
        <w:gridCol w:w="14"/>
        <w:gridCol w:w="695"/>
        <w:gridCol w:w="723"/>
        <w:gridCol w:w="1118"/>
        <w:gridCol w:w="5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iCs/>
                <w:color w:val="000000" w:themeColor="text1"/>
                <w:szCs w:val="21"/>
                <w:highlight w:val="none"/>
                <w14:textFill>
                  <w14:solidFill>
                    <w14:schemeClr w14:val="tx1"/>
                  </w14:solidFill>
                </w14:textFill>
              </w:rPr>
            </w:pPr>
            <w:bookmarkStart w:id="3" w:name="OLE_LINK15"/>
            <w:r>
              <w:rPr>
                <w:rFonts w:hint="eastAsia" w:ascii="宋体" w:hAnsi="宋体" w:cs="宋体"/>
                <w:b/>
                <w:iCs/>
                <w:color w:val="000000" w:themeColor="text1"/>
                <w:szCs w:val="21"/>
                <w:highlight w:val="none"/>
                <w14:textFill>
                  <w14:solidFill>
                    <w14:schemeClr w14:val="tx1"/>
                  </w14:solidFill>
                </w14:textFill>
              </w:rPr>
              <w:t>项号</w:t>
            </w:r>
          </w:p>
        </w:tc>
        <w:tc>
          <w:tcPr>
            <w:tcW w:w="125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iCs/>
                <w:color w:val="000000" w:themeColor="text1"/>
                <w:szCs w:val="21"/>
                <w:highlight w:val="none"/>
                <w14:textFill>
                  <w14:solidFill>
                    <w14:schemeClr w14:val="tx1"/>
                  </w14:solidFill>
                </w14:textFill>
              </w:rPr>
            </w:pPr>
            <w:r>
              <w:rPr>
                <w:rFonts w:hint="eastAsia" w:ascii="宋体" w:hAnsi="宋体" w:cs="宋体"/>
                <w:b/>
                <w:iCs/>
                <w:color w:val="000000" w:themeColor="text1"/>
                <w:szCs w:val="21"/>
                <w:highlight w:val="none"/>
                <w14:textFill>
                  <w14:solidFill>
                    <w14:schemeClr w14:val="tx1"/>
                  </w14:solidFill>
                </w14:textFill>
              </w:rPr>
              <w:t>采购标的</w:t>
            </w:r>
          </w:p>
        </w:tc>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b/>
                <w:iCs/>
                <w:color w:val="000000" w:themeColor="text1"/>
                <w:szCs w:val="21"/>
                <w:highlight w:val="none"/>
                <w14:textFill>
                  <w14:solidFill>
                    <w14:schemeClr w14:val="tx1"/>
                  </w14:solidFill>
                </w14:textFill>
              </w:rPr>
            </w:pPr>
            <w:r>
              <w:rPr>
                <w:rFonts w:hint="eastAsia" w:ascii="宋体" w:hAnsi="宋体" w:cs="宋体"/>
                <w:b/>
                <w:iCs/>
                <w:color w:val="000000" w:themeColor="text1"/>
                <w:szCs w:val="21"/>
                <w:highlight w:val="none"/>
                <w14:textFill>
                  <w14:solidFill>
                    <w14:schemeClr w14:val="tx1"/>
                  </w14:solidFill>
                </w14:textFill>
              </w:rPr>
              <w:t>数量</w:t>
            </w:r>
          </w:p>
        </w:tc>
        <w:tc>
          <w:tcPr>
            <w:tcW w:w="7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b/>
                <w:iCs/>
                <w:color w:val="000000" w:themeColor="text1"/>
                <w:szCs w:val="21"/>
                <w:highlight w:val="none"/>
                <w14:textFill>
                  <w14:solidFill>
                    <w14:schemeClr w14:val="tx1"/>
                  </w14:solidFill>
                </w14:textFill>
              </w:rPr>
            </w:pPr>
            <w:r>
              <w:rPr>
                <w:rFonts w:hint="eastAsia" w:ascii="宋体" w:hAnsi="宋体" w:cs="宋体"/>
                <w:b/>
                <w:iCs/>
                <w:color w:val="000000" w:themeColor="text1"/>
                <w:szCs w:val="21"/>
                <w:highlight w:val="none"/>
                <w14:textFill>
                  <w14:solidFill>
                    <w14:schemeClr w14:val="tx1"/>
                  </w14:solidFill>
                </w14:textFill>
              </w:rPr>
              <w:t>单位</w:t>
            </w:r>
          </w:p>
        </w:tc>
        <w:tc>
          <w:tcPr>
            <w:tcW w:w="11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bCs/>
                <w:iCs/>
                <w:color w:val="000000" w:themeColor="text1"/>
                <w:szCs w:val="21"/>
                <w:highlight w:val="none"/>
                <w14:textFill>
                  <w14:solidFill>
                    <w14:schemeClr w14:val="tx1"/>
                  </w14:solidFill>
                </w14:textFill>
              </w:rPr>
            </w:pPr>
            <w:r>
              <w:rPr>
                <w:rFonts w:hint="eastAsia" w:ascii="宋体" w:hAnsi="宋体" w:cs="宋体"/>
                <w:b/>
                <w:bCs/>
                <w:iCs/>
                <w:color w:val="000000" w:themeColor="text1"/>
                <w:szCs w:val="21"/>
                <w:highlight w:val="none"/>
                <w14:textFill>
                  <w14:solidFill>
                    <w14:schemeClr w14:val="tx1"/>
                  </w14:solidFill>
                </w14:textFill>
              </w:rPr>
              <w:t>推荐品牌及型号</w:t>
            </w:r>
          </w:p>
        </w:tc>
        <w:tc>
          <w:tcPr>
            <w:tcW w:w="50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技术参数及性能（配置）要求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25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钢结构公寓组合家具（单人平床）</w:t>
            </w:r>
          </w:p>
        </w:tc>
        <w:tc>
          <w:tcPr>
            <w:tcW w:w="695" w:type="dxa"/>
            <w:tcBorders>
              <w:top w:val="single" w:color="auto" w:sz="4" w:space="0"/>
              <w:left w:val="single" w:color="auto" w:sz="4" w:space="0"/>
              <w:bottom w:val="single" w:color="auto" w:sz="4" w:space="0"/>
              <w:right w:val="single" w:color="auto" w:sz="4" w:space="0"/>
            </w:tcBorders>
            <w:vAlign w:val="center"/>
          </w:tcPr>
          <w:p>
            <w:pPr>
              <w:numPr>
                <w:ilvl w:val="255"/>
                <w:numId w:val="0"/>
              </w:num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560</w:t>
            </w:r>
          </w:p>
        </w:tc>
        <w:tc>
          <w:tcPr>
            <w:tcW w:w="723" w:type="dxa"/>
            <w:tcBorders>
              <w:top w:val="single" w:color="auto" w:sz="4" w:space="0"/>
              <w:left w:val="single" w:color="auto" w:sz="4" w:space="0"/>
              <w:bottom w:val="single" w:color="auto" w:sz="4" w:space="0"/>
              <w:right w:val="single" w:color="auto" w:sz="4" w:space="0"/>
            </w:tcBorders>
            <w:vAlign w:val="center"/>
          </w:tcPr>
          <w:p>
            <w:pPr>
              <w:numPr>
                <w:ilvl w:val="255"/>
                <w:numId w:val="0"/>
              </w:num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1118" w:type="dxa"/>
            <w:tcBorders>
              <w:top w:val="single" w:color="auto" w:sz="4" w:space="0"/>
              <w:left w:val="single" w:color="auto" w:sz="4" w:space="0"/>
              <w:bottom w:val="single" w:color="auto" w:sz="4" w:space="0"/>
              <w:right w:val="single" w:color="auto" w:sz="4" w:space="0"/>
            </w:tcBorders>
            <w:vAlign w:val="center"/>
          </w:tcPr>
          <w:p>
            <w:pPr>
              <w:numPr>
                <w:ilvl w:val="255"/>
                <w:numId w:val="0"/>
              </w:num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定制</w:t>
            </w:r>
          </w:p>
        </w:tc>
        <w:tc>
          <w:tcPr>
            <w:tcW w:w="5055" w:type="dxa"/>
            <w:tcBorders>
              <w:top w:val="single" w:color="auto" w:sz="4" w:space="0"/>
              <w:left w:val="single" w:color="auto" w:sz="4" w:space="0"/>
              <w:bottom w:val="single" w:color="auto" w:sz="4" w:space="0"/>
              <w:right w:val="single" w:color="auto" w:sz="4" w:space="0"/>
            </w:tcBorders>
            <w:vAlign w:val="center"/>
          </w:tcPr>
          <w:p>
            <w:pPr>
              <w:pStyle w:val="2"/>
              <w:spacing w:line="400" w:lineRule="exact"/>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一、单人床材质及规格要求</w:t>
            </w:r>
          </w:p>
          <w:p>
            <w:pPr>
              <w:numPr>
                <w:ilvl w:val="255"/>
                <w:numId w:val="0"/>
              </w:numPr>
              <w:spacing w:line="400" w:lineRule="exact"/>
              <w:ind w:firstLine="421"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1、公寓床必须符合：QB/T2741-2013《学生公寓多功能家具》的相关标准；招标文件有明确要求的，按照招标文件规定执行。钢板厚度及相关部位的材质必须符合相关技术要求，否则视为投标无效。</w:t>
            </w:r>
          </w:p>
          <w:p>
            <w:pPr>
              <w:pStyle w:val="2"/>
              <w:spacing w:line="400" w:lineRule="exact"/>
              <w:ind w:firstLine="481"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2、规格：长≥2000mm×宽≥1200mm×高≥850mm(</w:t>
            </w:r>
            <w:r>
              <w:rPr>
                <w:rFonts w:hint="eastAsia" w:ascii="宋体" w:hAnsi="宋体" w:cs="宋体"/>
                <w:color w:val="000000" w:themeColor="text1"/>
                <w:sz w:val="21"/>
                <w:szCs w:val="21"/>
                <w:highlight w:val="none"/>
                <w:lang w:val="en" w:eastAsia="zh-CN"/>
                <w14:textFill>
                  <w14:solidFill>
                    <w14:schemeClr w14:val="tx1"/>
                  </w14:solidFill>
                </w14:textFill>
              </w:rPr>
              <w:t>长净内空≥1920mm</w:t>
            </w:r>
            <w:r>
              <w:rPr>
                <w:rFonts w:hint="eastAsia" w:ascii="宋体" w:hAnsi="宋体" w:cs="宋体"/>
                <w:color w:val="000000" w:themeColor="text1"/>
                <w:sz w:val="21"/>
                <w:szCs w:val="21"/>
                <w:highlight w:val="none"/>
                <w14:textFill>
                  <w14:solidFill>
                    <w14:schemeClr w14:val="tx1"/>
                  </w14:solidFill>
                </w14:textFill>
              </w:rPr>
              <w:t>)。</w:t>
            </w:r>
          </w:p>
          <w:p>
            <w:pPr>
              <w:pStyle w:val="2"/>
              <w:spacing w:line="400" w:lineRule="exact"/>
              <w:ind w:firstLine="630" w:firstLineChars="3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3、铁架床材质要求：选用符合 GB/T3094-2012《冷拔异型钢管》标准的优质钢管，钢管材质为Q235（或优于Q235）优质钢材，经除油、酸洗、磷化、除锈处理，表面静电喷塑处理，钢管材质符合国家行业标准，无虚焊、无焊渣，焊点光滑、美观，结实稳固，漆面不脱落，灰白色，表面光滑无毛刺，无漏喷及留痕，具有耐腐蚀、防水抗老化等性能，铁架床的结构要求床母与主柱外挂式连接后，每个连接处无需螺栓紧固，有锥度设计。</w:t>
            </w:r>
          </w:p>
          <w:p>
            <w:pPr>
              <w:pStyle w:val="2"/>
              <w:spacing w:line="400" w:lineRule="exact"/>
              <w:ind w:firstLine="481"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4、其他各部分要求</w:t>
            </w:r>
          </w:p>
          <w:p>
            <w:pPr>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（1）立柱：规格≥85mm×85mm，厚度≥1.5mm闭口型材管，外部半圆，外圆内方高频焊接封口型材管。立柱</w:t>
            </w:r>
            <w:r>
              <w:rPr>
                <w:rFonts w:hint="eastAsia" w:ascii="宋体" w:hAnsi="宋体" w:cs="宋体"/>
                <w:color w:val="000000" w:themeColor="text1"/>
                <w:szCs w:val="21"/>
                <w:highlight w:val="none"/>
                <w:lang w:val="en-US" w:eastAsia="zh-CN"/>
                <w14:textFill>
                  <w14:solidFill>
                    <w14:schemeClr w14:val="tx1"/>
                  </w14:solidFill>
                </w14:textFill>
              </w:rPr>
              <w:t>底部配</w:t>
            </w:r>
            <w:r>
              <w:rPr>
                <w:rFonts w:hint="eastAsia" w:ascii="宋体" w:hAnsi="宋体" w:cs="宋体"/>
                <w:color w:val="000000" w:themeColor="text1"/>
                <w:szCs w:val="21"/>
                <w:highlight w:val="none"/>
                <w14:textFill>
                  <w14:solidFill>
                    <w14:schemeClr w14:val="tx1"/>
                  </w14:solidFill>
                </w14:textFill>
              </w:rPr>
              <w:t>外套高度≥100mm防潮脚套</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材管截面参考图如下：</w:t>
            </w:r>
          </w:p>
          <w:p>
            <w:pPr>
              <w:ind w:firstLine="420" w:firstLineChars="20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drawing>
                <wp:inline distT="0" distB="0" distL="114300" distR="114300">
                  <wp:extent cx="1508125" cy="1523365"/>
                  <wp:effectExtent l="0" t="0" r="15875" b="635"/>
                  <wp:docPr id="19" name="图片 1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图片1"/>
                          <pic:cNvPicPr>
                            <a:picLocks noChangeAspect="1"/>
                          </pic:cNvPicPr>
                        </pic:nvPicPr>
                        <pic:blipFill>
                          <a:blip r:embed="rId6"/>
                          <a:stretch>
                            <a:fillRect/>
                          </a:stretch>
                        </pic:blipFill>
                        <pic:spPr>
                          <a:xfrm>
                            <a:off x="0" y="0"/>
                            <a:ext cx="1508125" cy="1523365"/>
                          </a:xfrm>
                          <a:prstGeom prst="rect">
                            <a:avLst/>
                          </a:prstGeom>
                        </pic:spPr>
                      </pic:pic>
                    </a:graphicData>
                  </a:graphic>
                </wp:inline>
              </w:drawing>
            </w:r>
          </w:p>
          <w:p>
            <w:pPr>
              <w:pStyle w:val="2"/>
              <w:spacing w:line="400" w:lineRule="exact"/>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（2）床厅（床母）：规格≥105mm×44mm，厚度≥1.5mm，正面有不少于2条加强筋，底部半圆型高频焊接封口型材管。材管截面参考图如下：</w:t>
            </w:r>
          </w:p>
          <w:p>
            <w:pPr>
              <w:ind w:firstLine="420" w:firstLineChars="20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drawing>
                <wp:inline distT="0" distB="0" distL="114300" distR="114300">
                  <wp:extent cx="1430020" cy="1687195"/>
                  <wp:effectExtent l="0" t="0" r="17780" b="8255"/>
                  <wp:docPr id="20" name="图片 20"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图片2"/>
                          <pic:cNvPicPr>
                            <a:picLocks noChangeAspect="1"/>
                          </pic:cNvPicPr>
                        </pic:nvPicPr>
                        <pic:blipFill>
                          <a:blip r:embed="rId7"/>
                          <a:stretch>
                            <a:fillRect/>
                          </a:stretch>
                        </pic:blipFill>
                        <pic:spPr>
                          <a:xfrm>
                            <a:off x="0" y="0"/>
                            <a:ext cx="1430020" cy="1687195"/>
                          </a:xfrm>
                          <a:prstGeom prst="rect">
                            <a:avLst/>
                          </a:prstGeom>
                        </pic:spPr>
                      </pic:pic>
                    </a:graphicData>
                  </a:graphic>
                </wp:inline>
              </w:drawing>
            </w:r>
          </w:p>
          <w:p>
            <w:pPr>
              <w:pStyle w:val="2"/>
              <w:spacing w:line="400" w:lineRule="exact"/>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（3）床横梁与床立柱卡式连接件：采用卡扣式连接（无螺丝连接），连接件采用≥2.0mm 冷轧钢板冲压成型，卡梢进深15mm，床母扣件规格≥220mm×30mm×30mm。</w:t>
            </w:r>
          </w:p>
          <w:p>
            <w:pPr>
              <w:pStyle w:val="2"/>
              <w:spacing w:line="400" w:lineRule="exact"/>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（4）床横：规格≥20mm×30mm，厚度≥1.5mm，外圆内方高频焊接封口型材管。</w:t>
            </w:r>
          </w:p>
          <w:p>
            <w:pPr>
              <w:pStyle w:val="2"/>
              <w:spacing w:line="400" w:lineRule="exact"/>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（5）床板：采用厚度18mm 的杉木板；每块床板的拼装板料数量≤7块；固定横条≥3条，规格为≥30mm×20mm的实木方料。</w:t>
            </w:r>
          </w:p>
          <w:p>
            <w:pPr>
              <w:pStyle w:val="2"/>
              <w:spacing w:line="400" w:lineRule="exact"/>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（6）钢件表面处理：床体焊接采用二氧化碳气体保护焊，焊痕打磨光滑平整；表面经过严格的除锈—预脱脂—除油—水洗—清洗—中和—陶化—水洗—烘干九工位表面前处理工序处理。</w:t>
            </w:r>
          </w:p>
          <w:p>
            <w:pPr>
              <w:pStyle w:val="2"/>
              <w:spacing w:line="400" w:lineRule="exact"/>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（7）床架颜色：灰白色。</w:t>
            </w:r>
          </w:p>
          <w:p>
            <w:pPr>
              <w:pStyle w:val="2"/>
              <w:spacing w:line="400" w:lineRule="exact"/>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（8）五金件：均采用优质五金配件。</w:t>
            </w:r>
          </w:p>
          <w:p>
            <w:pPr>
              <w:pStyle w:val="2"/>
              <w:spacing w:line="400" w:lineRule="exact"/>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（9）床下左右各配置一个储物柜规格为宽500mm×深400mm×高400mm储物柜，储物柜采用0.6mm厚优质钢板制作，中间配置鞋架，鞋架采用Ф19圆管制作，厚度≥1.2mm。</w:t>
            </w:r>
          </w:p>
          <w:p>
            <w:pPr>
              <w:pStyle w:val="2"/>
              <w:spacing w:line="400" w:lineRule="exact"/>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（10）乙方应按照参考图定制家具，经甲方同意后方可生产供货。参考图如下：</w:t>
            </w:r>
          </w:p>
          <w:p>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drawing>
                <wp:inline distT="0" distB="0" distL="114300" distR="114300">
                  <wp:extent cx="2710815" cy="1651000"/>
                  <wp:effectExtent l="0" t="0" r="13335" b="6350"/>
                  <wp:docPr id="21" name="图片 21"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图片3"/>
                          <pic:cNvPicPr>
                            <a:picLocks noChangeAspect="1"/>
                          </pic:cNvPicPr>
                        </pic:nvPicPr>
                        <pic:blipFill>
                          <a:blip r:embed="rId8"/>
                          <a:stretch>
                            <a:fillRect/>
                          </a:stretch>
                        </pic:blipFill>
                        <pic:spPr>
                          <a:xfrm>
                            <a:off x="0" y="0"/>
                            <a:ext cx="2710815" cy="1651000"/>
                          </a:xfrm>
                          <a:prstGeom prst="rect">
                            <a:avLst/>
                          </a:prstGeom>
                        </pic:spPr>
                      </pic:pic>
                    </a:graphicData>
                  </a:graphic>
                </wp:inline>
              </w:drawing>
            </w:r>
          </w:p>
          <w:p>
            <w:pPr>
              <w:pStyle w:val="2"/>
              <w:spacing w:line="400" w:lineRule="exact"/>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二、衣柜材质及规格要求</w:t>
            </w:r>
          </w:p>
          <w:p>
            <w:pPr>
              <w:pStyle w:val="2"/>
              <w:spacing w:line="400" w:lineRule="exact"/>
              <w:ind w:firstLine="481"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1、规格：长≥700mm×宽≥600mm×高≥2000mm。分为上下两层，上柜总高≥600mm,下柜总高≥1400mm，上柜用做被子叠放区，下柜为衣柜，衣柜内配置铝合金材质≥15mm×30mm×1.0mm厚椭圆管挂衣杆1根。</w:t>
            </w:r>
          </w:p>
          <w:p>
            <w:pPr>
              <w:pStyle w:val="2"/>
              <w:numPr>
                <w:ilvl w:val="0"/>
                <w:numId w:val="11"/>
              </w:numPr>
              <w:spacing w:line="400" w:lineRule="exact"/>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衣柜分成长衣区和短衣区，并在右下部分配置两个抽屉及背包存放区。整体基材采用全钢结构，主体材料全部采用≥0.8mm厚冷轧钢板冲压成型，经过静电喷塑，具有抗冲击、耐老化、耐磨、防火，保证不变色等性能。钢板表面经酸洗磷化处理后用环保型粉末静电喷涂。</w:t>
            </w:r>
          </w:p>
          <w:p>
            <w:pPr>
              <w:pStyle w:val="2"/>
              <w:numPr>
                <w:ilvl w:val="255"/>
                <w:numId w:val="0"/>
              </w:numPr>
              <w:spacing w:line="400" w:lineRule="exact"/>
              <w:ind w:firstLine="48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衣柜门需配</w:t>
            </w:r>
            <w:r>
              <w:rPr>
                <w:rFonts w:hint="eastAsia" w:ascii="宋体" w:hAnsi="宋体" w:cs="宋体"/>
                <w:color w:val="000000" w:themeColor="text1"/>
                <w:sz w:val="21"/>
                <w:szCs w:val="21"/>
                <w:highlight w:val="none"/>
                <w:lang w:val="en-US" w:eastAsia="zh-CN"/>
                <w14:textFill>
                  <w14:solidFill>
                    <w14:schemeClr w14:val="tx1"/>
                  </w14:solidFill>
                </w14:textFill>
              </w:rPr>
              <w:t>拉手及锁扣</w:t>
            </w:r>
            <w:r>
              <w:rPr>
                <w:rFonts w:hint="eastAsia" w:ascii="宋体" w:hAnsi="宋体" w:cs="宋体"/>
                <w:color w:val="000000" w:themeColor="text1"/>
                <w:sz w:val="21"/>
                <w:szCs w:val="21"/>
                <w:highlight w:val="none"/>
                <w14:textFill>
                  <w14:solidFill>
                    <w14:schemeClr w14:val="tx1"/>
                  </w14:solidFill>
                </w14:textFill>
              </w:rPr>
              <w:t>。</w:t>
            </w:r>
          </w:p>
          <w:p>
            <w:pPr>
              <w:pStyle w:val="2"/>
              <w:spacing w:line="400" w:lineRule="exact"/>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参考图如下：</w:t>
            </w:r>
          </w:p>
          <w:p>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drawing>
                <wp:inline distT="0" distB="0" distL="114300" distR="114300">
                  <wp:extent cx="2499360" cy="2247265"/>
                  <wp:effectExtent l="0" t="0" r="15240" b="635"/>
                  <wp:docPr id="22" name="图片 22"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片4"/>
                          <pic:cNvPicPr>
                            <a:picLocks noChangeAspect="1"/>
                          </pic:cNvPicPr>
                        </pic:nvPicPr>
                        <pic:blipFill>
                          <a:blip r:embed="rId9"/>
                          <a:stretch>
                            <a:fillRect/>
                          </a:stretch>
                        </pic:blipFill>
                        <pic:spPr>
                          <a:xfrm>
                            <a:off x="0" y="0"/>
                            <a:ext cx="2499360" cy="2247265"/>
                          </a:xfrm>
                          <a:prstGeom prst="rect">
                            <a:avLst/>
                          </a:prstGeom>
                        </pic:spPr>
                      </pic:pic>
                    </a:graphicData>
                  </a:graphic>
                </wp:inline>
              </w:drawing>
            </w:r>
          </w:p>
          <w:p>
            <w:pPr>
              <w:pStyle w:val="2"/>
              <w:spacing w:line="400" w:lineRule="exact"/>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三、学习桌材质及规格要求</w:t>
            </w:r>
          </w:p>
          <w:p>
            <w:pPr>
              <w:pStyle w:val="2"/>
              <w:spacing w:line="400" w:lineRule="exact"/>
              <w:ind w:firstLine="481" w:firstLineChars="200"/>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1、学习桌分上下两部分，上部为钢制书架，规格：长≥1000mm×宽≥250mm×高≥1050mm,主体材质为0.8mm厚优质钢板；下部为学习桌，规格：长≥1000mm×宽≥600mm×高≥760mm,桌面板厚度≥25mm，桌面基材采用≥25mm厚E0级环保多层实木板，多层实木板可燃性能达到B2等级，桌面板材须符合</w:t>
            </w:r>
            <w:r>
              <w:rPr>
                <w:rFonts w:hint="default" w:ascii="宋体" w:hAnsi="宋体" w:cs="宋体"/>
                <w:color w:val="000000" w:themeColor="text1"/>
                <w:sz w:val="21"/>
                <w:szCs w:val="21"/>
                <w:highlight w:val="none"/>
                <w:lang w:val="en"/>
                <w14:textFill>
                  <w14:solidFill>
                    <w14:schemeClr w14:val="tx1"/>
                  </w14:solidFill>
                </w14:textFill>
              </w:rPr>
              <w:t>GB18580－2025</w:t>
            </w:r>
            <w:r>
              <w:rPr>
                <w:rFonts w:hint="eastAsia" w:ascii="宋体" w:hAnsi="宋体" w:cs="宋体"/>
                <w:color w:val="000000" w:themeColor="text1"/>
                <w:sz w:val="21"/>
                <w:szCs w:val="21"/>
                <w:highlight w:val="none"/>
                <w14:textFill>
                  <w14:solidFill>
                    <w14:schemeClr w14:val="tx1"/>
                  </w14:solidFill>
                </w14:textFill>
              </w:rPr>
              <w:t>《室内装饰装修材料人造板及其制品中甲醛释放限量》的标准</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四边为≥1.4mm厚PVC材质，桌面封边要求采用新型抗老化性铝合金PVC封边、由同色系厚度≥1.4mm的PVC中间镶铝合金边条组合，中铝条宽度约为≥4mm，铝合金中条宽度偏差不得超过0.5mm，封边工艺采用全自动化机器封边技术，防潮、防晒、耐腐蚀、耐氧化、不易脱落、经久耐用、表面光滑平整，无皱褶无波浪形，防水性能经水滴试验无渗透；其他部分采用同色PVC封边；桌面颜色为浅木纹色，学习桌桌脚和抽屉用≥0.8mm厚优质钢板，桌脚底部配置防潮可调节脚垫。钢板表面经酸洗磷化处理后用环保型粉末静电喷涂。</w:t>
            </w:r>
          </w:p>
          <w:p>
            <w:pPr>
              <w:pStyle w:val="2"/>
              <w:spacing w:line="400" w:lineRule="exact"/>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2、五金件：抽屉导轨为优质静音阻尼导轨，拉手为铝合金拉手。</w:t>
            </w:r>
          </w:p>
          <w:p>
            <w:pPr>
              <w:pStyle w:val="2"/>
              <w:spacing w:line="400" w:lineRule="exact"/>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3、颜色为蓝色与白色撞色搭配。</w:t>
            </w:r>
          </w:p>
          <w:p>
            <w:pPr>
              <w:pStyle w:val="2"/>
              <w:spacing w:line="400" w:lineRule="exact"/>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4、乙方应按照参考图定制家具，经甲方同意后方可生产供货。</w:t>
            </w:r>
          </w:p>
          <w:p>
            <w:pPr>
              <w:pStyle w:val="2"/>
              <w:spacing w:line="400" w:lineRule="exact"/>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备注：引用的所有标准，如有更新或替换时，应执行最新标准。</w:t>
            </w:r>
          </w:p>
          <w:p>
            <w:pPr>
              <w:pStyle w:val="2"/>
              <w:spacing w:line="400" w:lineRule="exact"/>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参考图如下：</w:t>
            </w:r>
          </w:p>
          <w:p>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drawing>
                <wp:inline distT="0" distB="0" distL="114300" distR="114300">
                  <wp:extent cx="2515235" cy="1812290"/>
                  <wp:effectExtent l="0" t="0" r="18415" b="16510"/>
                  <wp:docPr id="23" name="图片 23"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图片5"/>
                          <pic:cNvPicPr>
                            <a:picLocks noChangeAspect="1"/>
                          </pic:cNvPicPr>
                        </pic:nvPicPr>
                        <pic:blipFill>
                          <a:blip r:embed="rId10"/>
                          <a:stretch>
                            <a:fillRect/>
                          </a:stretch>
                        </pic:blipFill>
                        <pic:spPr>
                          <a:xfrm>
                            <a:off x="0" y="0"/>
                            <a:ext cx="2515235" cy="1812290"/>
                          </a:xfrm>
                          <a:prstGeom prst="rect">
                            <a:avLst/>
                          </a:prstGeom>
                        </pic:spPr>
                      </pic:pic>
                    </a:graphicData>
                  </a:graphic>
                </wp:inline>
              </w:drawing>
            </w:r>
          </w:p>
          <w:p>
            <w:pPr>
              <w:pStyle w:val="51"/>
              <w:ind w:firstLine="240"/>
              <w:rPr>
                <w:color w:val="000000" w:themeColor="text1"/>
                <w:highlight w:val="none"/>
                <w14:textFill>
                  <w14:solidFill>
                    <w14:schemeClr w14:val="tx1"/>
                  </w14:solidFill>
                </w14:textFill>
              </w:rPr>
            </w:pPr>
          </w:p>
          <w:p>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17号宿舍楼宿舍户型示意图：</w:t>
            </w:r>
          </w:p>
          <w:p>
            <w:pPr>
              <w:pStyle w:val="51"/>
              <w:spacing w:line="360" w:lineRule="auto"/>
              <w:ind w:firstLine="24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3071495" cy="3061335"/>
                  <wp:effectExtent l="0" t="0" r="14605" b="571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1"/>
                          <a:stretch>
                            <a:fillRect/>
                          </a:stretch>
                        </pic:blipFill>
                        <pic:spPr>
                          <a:xfrm>
                            <a:off x="0" y="0"/>
                            <a:ext cx="3071495" cy="3061335"/>
                          </a:xfrm>
                          <a:prstGeom prst="rect">
                            <a:avLst/>
                          </a:prstGeom>
                          <a:noFill/>
                          <a:ln>
                            <a:noFill/>
                          </a:ln>
                        </pic:spPr>
                      </pic:pic>
                    </a:graphicData>
                  </a:graphic>
                </wp:inline>
              </w:drawing>
            </w:r>
          </w:p>
          <w:p>
            <w:pPr>
              <w:pStyle w:val="51"/>
              <w:ind w:firstLine="240"/>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25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钢结构公寓组合家具（上床下桌）</w:t>
            </w:r>
          </w:p>
        </w:tc>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1998</w:t>
            </w:r>
          </w:p>
        </w:tc>
        <w:tc>
          <w:tcPr>
            <w:tcW w:w="7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1118" w:type="dxa"/>
            <w:tcBorders>
              <w:top w:val="single" w:color="auto" w:sz="4" w:space="0"/>
              <w:left w:val="single" w:color="auto" w:sz="4" w:space="0"/>
              <w:bottom w:val="single" w:color="auto" w:sz="4" w:space="0"/>
              <w:right w:val="single" w:color="auto" w:sz="4" w:space="0"/>
            </w:tcBorders>
            <w:vAlign w:val="center"/>
          </w:tcPr>
          <w:p>
            <w:pPr>
              <w:pStyle w:val="2"/>
              <w:spacing w:line="400" w:lineRule="exact"/>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定制</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napToGrid w:val="0"/>
              <w:spacing w:line="400" w:lineRule="exact"/>
              <w:ind w:left="71" w:leftChars="34"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一、床的基本要求：</w:t>
            </w:r>
          </w:p>
          <w:p>
            <w:pPr>
              <w:spacing w:line="400" w:lineRule="exact"/>
              <w:ind w:firstLine="421"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1、公寓床必须符合：QB/T2741-2013《学生公寓多功能家具》的相关标准；招标文件有明确要求的，按照招标文件规定执行。钢板厚度及相关部位的材质必须符合相关技术要求，否则视为投标无效。</w:t>
            </w:r>
          </w:p>
          <w:p>
            <w:pPr>
              <w:spacing w:line="400" w:lineRule="exact"/>
              <w:ind w:firstLine="421"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2、规格：长≥2000mm×宽≥1000mm×高≥2050mm(</w:t>
            </w:r>
            <w:r>
              <w:rPr>
                <w:rFonts w:hint="eastAsia" w:ascii="宋体" w:hAnsi="宋体" w:cs="宋体"/>
                <w:color w:val="000000" w:themeColor="text1"/>
                <w:szCs w:val="21"/>
                <w:highlight w:val="none"/>
                <w:lang w:eastAsia="zh-CN"/>
                <w14:textFill>
                  <w14:solidFill>
                    <w14:schemeClr w14:val="tx1"/>
                  </w14:solidFill>
                </w14:textFill>
              </w:rPr>
              <w:t>长净内空≥1920mm</w:t>
            </w:r>
            <w:bookmarkStart w:id="15" w:name="_GoBack"/>
            <w:bookmarkEnd w:id="15"/>
            <w:r>
              <w:rPr>
                <w:rFonts w:hint="eastAsia" w:ascii="宋体" w:hAnsi="宋体" w:cs="宋体"/>
                <w:color w:val="000000" w:themeColor="text1"/>
                <w:szCs w:val="21"/>
                <w:highlight w:val="none"/>
                <w14:textFill>
                  <w14:solidFill>
                    <w14:schemeClr w14:val="tx1"/>
                  </w14:solidFill>
                </w14:textFill>
              </w:rPr>
              <w:t>)。组合床包含床、书柜、写字台、衣柜为一体。</w:t>
            </w:r>
          </w:p>
          <w:p>
            <w:pPr>
              <w:widowControl/>
              <w:shd w:val="clear" w:color="auto" w:fill="FFFFFF"/>
              <w:snapToGrid w:val="0"/>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二、床架材质及技术要求：</w:t>
            </w:r>
          </w:p>
          <w:p>
            <w:pPr>
              <w:spacing w:before="25" w:after="25" w:line="400" w:lineRule="exact"/>
              <w:ind w:firstLine="421"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1、立柱：规格≥85mm×85mm，厚度≥1.5mm 闭口型材管，外部半圆，立柱正面有≥3条加强筋，外圆内方高频焊接封口型材管。材质的力学性能符合GB/T228.1-2021《金属材料拉伸试验》标准要求。材管截面参考图如下：</w:t>
            </w:r>
          </w:p>
          <w:p>
            <w:pPr>
              <w:pStyle w:val="51"/>
              <w:spacing w:line="240" w:lineRule="auto"/>
              <w:ind w:firstLine="480" w:firstLineChars="20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drawing>
                <wp:inline distT="0" distB="0" distL="114300" distR="114300">
                  <wp:extent cx="1564005" cy="1438275"/>
                  <wp:effectExtent l="0" t="0" r="17145" b="9525"/>
                  <wp:docPr id="24" name="图片 24" descr="2-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2-图片6"/>
                          <pic:cNvPicPr>
                            <a:picLocks noChangeAspect="1"/>
                          </pic:cNvPicPr>
                        </pic:nvPicPr>
                        <pic:blipFill>
                          <a:blip r:embed="rId12"/>
                          <a:stretch>
                            <a:fillRect/>
                          </a:stretch>
                        </pic:blipFill>
                        <pic:spPr>
                          <a:xfrm>
                            <a:off x="0" y="0"/>
                            <a:ext cx="1564005" cy="1438275"/>
                          </a:xfrm>
                          <a:prstGeom prst="rect">
                            <a:avLst/>
                          </a:prstGeom>
                        </pic:spPr>
                      </pic:pic>
                    </a:graphicData>
                  </a:graphic>
                </wp:inline>
              </w:drawing>
            </w:r>
          </w:p>
          <w:p>
            <w:pPr>
              <w:spacing w:line="400" w:lineRule="exact"/>
              <w:ind w:firstLine="421"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2、床母管：规格≥105mm×44mm，厚度≥1.5mm，正面有≥3条加强筋，底部半圆型高频焊接封口型材管。材质力学性能符合GB/T228.1-2021《金属材料拉伸试验》标准要求。材管截面参考图如下：</w:t>
            </w:r>
          </w:p>
          <w:p>
            <w:pPr>
              <w:pStyle w:val="51"/>
              <w:spacing w:line="240" w:lineRule="auto"/>
              <w:ind w:firstLine="480" w:firstLineChars="20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drawing>
                <wp:inline distT="0" distB="0" distL="114300" distR="114300">
                  <wp:extent cx="1419860" cy="1845945"/>
                  <wp:effectExtent l="0" t="0" r="8890" b="1905"/>
                  <wp:docPr id="25" name="图片 25" descr="2-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2-图片2"/>
                          <pic:cNvPicPr>
                            <a:picLocks noChangeAspect="1"/>
                          </pic:cNvPicPr>
                        </pic:nvPicPr>
                        <pic:blipFill>
                          <a:blip r:embed="rId13"/>
                          <a:stretch>
                            <a:fillRect/>
                          </a:stretch>
                        </pic:blipFill>
                        <pic:spPr>
                          <a:xfrm>
                            <a:off x="0" y="0"/>
                            <a:ext cx="1419860" cy="1845945"/>
                          </a:xfrm>
                          <a:prstGeom prst="rect">
                            <a:avLst/>
                          </a:prstGeom>
                        </pic:spPr>
                      </pic:pic>
                    </a:graphicData>
                  </a:graphic>
                </wp:inline>
              </w:drawing>
            </w:r>
          </w:p>
          <w:p>
            <w:pPr>
              <w:spacing w:line="400" w:lineRule="exact"/>
              <w:ind w:firstLine="421"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3、立柱下横管：规格≥73mm×42mm，厚度≥1.5mm，底部半圆型高频焊接封口型材管，正面有≥3条加强筋，上端有1条加强筋。材质力学性能符合GB/T228.1-2021《金属材料拉伸试验》标准要求。</w:t>
            </w:r>
          </w:p>
          <w:p>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管材截面参考图如下：</w:t>
            </w:r>
          </w:p>
          <w:p>
            <w:pPr>
              <w:pStyle w:val="51"/>
              <w:spacing w:line="240" w:lineRule="auto"/>
              <w:ind w:firstLine="480" w:firstLineChars="20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drawing>
                <wp:inline distT="0" distB="0" distL="114300" distR="114300">
                  <wp:extent cx="1759585" cy="2080895"/>
                  <wp:effectExtent l="0" t="0" r="12065" b="14605"/>
                  <wp:docPr id="26" name="图片 26" descr="2-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2-图片3"/>
                          <pic:cNvPicPr>
                            <a:picLocks noChangeAspect="1"/>
                          </pic:cNvPicPr>
                        </pic:nvPicPr>
                        <pic:blipFill>
                          <a:blip r:embed="rId14"/>
                          <a:stretch>
                            <a:fillRect/>
                          </a:stretch>
                        </pic:blipFill>
                        <pic:spPr>
                          <a:xfrm>
                            <a:off x="0" y="0"/>
                            <a:ext cx="1759585" cy="2080895"/>
                          </a:xfrm>
                          <a:prstGeom prst="rect">
                            <a:avLst/>
                          </a:prstGeom>
                        </pic:spPr>
                      </pic:pic>
                    </a:graphicData>
                  </a:graphic>
                </wp:inline>
              </w:drawing>
            </w:r>
          </w:p>
          <w:p>
            <w:pPr>
              <w:spacing w:line="400" w:lineRule="exact"/>
              <w:ind w:firstLine="421"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4、立柱后拉杆：规格≥50mm×25mm，厚度≥1.5mm方管。</w:t>
            </w:r>
          </w:p>
          <w:p>
            <w:pPr>
              <w:spacing w:line="400" w:lineRule="exact"/>
              <w:ind w:firstLine="421"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5、床护栏：≥1200mm×330mm×32mm,基材采用环保双饰面密度板厚度≥18mm,经大型注塑机一体注塑成型；护栏左右两边和上方带有整根直径≥28mm×1.2mm厚的喷塑钢圆管与整体护栏一体注塑成型；护栏设计有一体注塑成型瞭望口；护栏中间有一体注塑成型的装饰框，可贴附学校L0GO标志和学生的名牌；护栏设有被褥警示线。整体护栏设计美观坚固。</w:t>
            </w:r>
          </w:p>
          <w:p>
            <w:pPr>
              <w:spacing w:line="400" w:lineRule="exact"/>
              <w:ind w:firstLine="421"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6、床板支撑：规格≥20mm×30mm×1.5mm厚优质方管制作。床横数量不少于5根，与床母采用内插连接，防止床母变形。</w:t>
            </w:r>
          </w:p>
          <w:p>
            <w:pPr>
              <w:spacing w:line="400" w:lineRule="exact"/>
              <w:ind w:firstLine="421"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7、爬梯：边管采用的是25mm×50mm×1.5mm椭圆管,踩板采用400mm×80mm×1.5mm优质冷轧钢板与边管整体焊接成型，踩面安装350mm×50mm×2mm一次注塑成型夜光条。参考图如下：</w:t>
            </w:r>
          </w:p>
          <w:p>
            <w:pPr>
              <w:pStyle w:val="51"/>
              <w:spacing w:line="240" w:lineRule="auto"/>
              <w:ind w:firstLine="480" w:firstLineChars="20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drawing>
                <wp:inline distT="0" distB="0" distL="114300" distR="114300">
                  <wp:extent cx="1038225" cy="2066925"/>
                  <wp:effectExtent l="0" t="0" r="9525" b="0"/>
                  <wp:docPr id="27" name="图片 27" descr="2-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2-图片4"/>
                          <pic:cNvPicPr>
                            <a:picLocks noChangeAspect="1"/>
                          </pic:cNvPicPr>
                        </pic:nvPicPr>
                        <pic:blipFill>
                          <a:blip r:embed="rId15"/>
                          <a:stretch>
                            <a:fillRect/>
                          </a:stretch>
                        </pic:blipFill>
                        <pic:spPr>
                          <a:xfrm>
                            <a:off x="0" y="0"/>
                            <a:ext cx="1038225" cy="2066925"/>
                          </a:xfrm>
                          <a:prstGeom prst="rect">
                            <a:avLst/>
                          </a:prstGeom>
                        </pic:spPr>
                      </pic:pic>
                    </a:graphicData>
                  </a:graphic>
                </wp:inline>
              </w:drawing>
            </w:r>
          </w:p>
          <w:p>
            <w:pPr>
              <w:spacing w:line="400" w:lineRule="exact"/>
              <w:ind w:firstLine="421"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8、蚊帐杆：竖向长杆与立柱一体成型，顶部2根横向长杆、2根短杆，形成矩形框架,高度≥1100mm；</w:t>
            </w:r>
          </w:p>
          <w:p>
            <w:pPr>
              <w:spacing w:line="400" w:lineRule="exact"/>
              <w:ind w:firstLine="421"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9、床板：采用≥18mm厚杉木板拼接而成，无闪边，板数≤ 7 块，经干燥防腐、防蛀处理，板底加固杉木条为支撑点，制作牢固，双面平整。</w:t>
            </w:r>
          </w:p>
          <w:p>
            <w:pPr>
              <w:spacing w:before="25" w:after="25"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10、床母卡梢部位钢材厚度≥1.8mm,卡梢总宽度≥20mm，卡梢进深≥15mm，床母扣件规格≥200mm×30mm×30mm。</w:t>
            </w:r>
          </w:p>
          <w:p>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钢件处理：床体焊接采用二氧化碳气体保护焊，焊痕打磨光滑平整；床表面处理工艺：表面采用哑光静电喷塑工艺，经除锈—预脱脂—除油—水洗—清洗—中和—陶化/磷化—水洗—烘干九工位表面前处理工序。</w:t>
            </w:r>
          </w:p>
          <w:p>
            <w:pPr>
              <w:spacing w:line="400" w:lineRule="exact"/>
              <w:ind w:firstLine="421"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12、公寓床立柱底部外套高度≥100mm防潮脚套，塑料件采用ABS工程塑料体注塑成型，起防滑及密封作用（不允许采用3D打印塑料），材质的理化性能等指标整体符合GB/T 32487-2016《塑料家具通用技术条件》、GB 18584-2024《家具中有害物质限量》等相关标准要求。</w:t>
            </w:r>
          </w:p>
          <w:p>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13、安装：整床全部采用卡式连接紧固。</w:t>
            </w:r>
          </w:p>
          <w:p>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14、床表面处理工艺：表面采用哑光静电喷塑工艺，经除锈—预脱脂—除油—水洗—清洗—中和—陶化/磷化—水洗—烘干九工位表面前处理工序。</w:t>
            </w:r>
          </w:p>
          <w:p>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15、塑粉：表面喷涂优质环保环氧聚酯粉，塑粉要求：检测标准符合HG/T 2006-2022《热固性和热塑性粉末涂料》。</w:t>
            </w:r>
          </w:p>
          <w:p>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公寓床的邻边垂直度（面板、框架）、翘曲度（面板、正视面板件）、平整度（门、桌面和抽屉面）、着地平稳性、金属外观要求、木制件外观要求、塑料件外观要求、冲击强度、附着力、耐湿热、床类铺面集中静荷载，铺面冲击、书架搁板支撑件强度、扶梯挠度和强度、安全栏静荷载、安装、甲醛释放量（气候箱法）、苯、甲苯、二甲苯、总挥发性有机化合物（TVOC)、家具涂层可迁移元素：铅、铬、镉、汞、锑、钡、硒、砷、黄曲霉、金黄色葡萄球菌、燃烧性能B1级（硬质家具）、密度等满足采购需求及符合相关标准。</w:t>
            </w:r>
          </w:p>
          <w:p>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17、乙方应按照参考图定制家具，经甲方同意后方可生产供货。</w:t>
            </w:r>
          </w:p>
          <w:p>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参考图如下：</w:t>
            </w:r>
          </w:p>
          <w:p>
            <w:pPr>
              <w:pStyle w:val="51"/>
              <w:spacing w:line="240" w:lineRule="auto"/>
              <w:ind w:firstLine="480" w:firstLineChars="200"/>
              <w:rPr>
                <w:color w:val="000000" w:themeColor="text1"/>
                <w:highlight w:val="none"/>
                <w:lang w:val="en"/>
                <w14:textFill>
                  <w14:solidFill>
                    <w14:schemeClr w14:val="tx1"/>
                  </w14:solidFill>
                </w14:textFill>
              </w:rPr>
            </w:pPr>
            <w:r>
              <w:rPr>
                <w:color w:val="000000" w:themeColor="text1"/>
                <w:highlight w:val="none"/>
                <w:lang w:val="en"/>
                <w14:textFill>
                  <w14:solidFill>
                    <w14:schemeClr w14:val="tx1"/>
                  </w14:solidFill>
                </w14:textFill>
              </w:rPr>
              <w:drawing>
                <wp:inline distT="0" distB="0" distL="114300" distR="114300">
                  <wp:extent cx="2169160" cy="2653665"/>
                  <wp:effectExtent l="0" t="0" r="2540" b="13335"/>
                  <wp:docPr id="1" name="图片 1" descr="2-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图片5"/>
                          <pic:cNvPicPr>
                            <a:picLocks noChangeAspect="1"/>
                          </pic:cNvPicPr>
                        </pic:nvPicPr>
                        <pic:blipFill>
                          <a:blip r:embed="rId16"/>
                          <a:stretch>
                            <a:fillRect/>
                          </a:stretch>
                        </pic:blipFill>
                        <pic:spPr>
                          <a:xfrm>
                            <a:off x="0" y="0"/>
                            <a:ext cx="2169160" cy="2653665"/>
                          </a:xfrm>
                          <a:prstGeom prst="rect">
                            <a:avLst/>
                          </a:prstGeom>
                        </pic:spPr>
                      </pic:pic>
                    </a:graphicData>
                  </a:graphic>
                </wp:inline>
              </w:drawing>
            </w:r>
          </w:p>
          <w:p>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三、学习桌、组合柜材质要求：</w:t>
            </w:r>
          </w:p>
          <w:p>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1、组合柜整体选用≥0.8mm厚，符合GB/T 13237-2013《优质碳素结构钢冷轧钢板和钢带》、GB/T 3325-2024《金属家具通用技术条件》优质钢板；钢板材质符合国家行业标准，无虚焊、无焊渣，焊点光滑、美观，结实稳固，漆面不脱落，表面光滑无毛刺，无漏喷及留痕，具有耐腐蚀、防水抗老化等性能，力学性能，金属喷漆（塑）涂层理化性能。表面采用优质环保产品环氧聚酯塑粉静电喷塑，经除油、酸洗、磷化、除锈或电解防锈处理，表面光滑无毛刺，具有耐腐蚀、防水抗老化等性能。组合柜底部使用一次性注塑成型的防潮脚套，保证柜体底部镶嵌于</w:t>
            </w:r>
            <w:r>
              <w:rPr>
                <w:rFonts w:hint="eastAsia" w:ascii="宋体" w:hAnsi="宋体" w:cs="宋体"/>
                <w:color w:val="000000" w:themeColor="text1"/>
                <w:szCs w:val="21"/>
                <w:highlight w:val="none"/>
                <w:lang w:val="en-US" w:eastAsia="zh-CN"/>
                <w14:textFill>
                  <w14:solidFill>
                    <w14:schemeClr w14:val="tx1"/>
                  </w14:solidFill>
                </w14:textFill>
              </w:rPr>
              <w:t>脚</w:t>
            </w:r>
            <w:r>
              <w:rPr>
                <w:rFonts w:hint="eastAsia" w:ascii="宋体" w:hAnsi="宋体" w:cs="宋体"/>
                <w:color w:val="000000" w:themeColor="text1"/>
                <w:szCs w:val="21"/>
                <w:highlight w:val="none"/>
                <w14:textFill>
                  <w14:solidFill>
                    <w14:schemeClr w14:val="tx1"/>
                  </w14:solidFill>
                </w14:textFill>
              </w:rPr>
              <w:t>套内部。</w:t>
            </w:r>
          </w:p>
          <w:p>
            <w:pPr>
              <w:spacing w:line="400" w:lineRule="exact"/>
              <w:ind w:firstLine="421"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2、衣柜</w:t>
            </w:r>
          </w:p>
          <w:p>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（1）规格：高≥1700mm×宽≥600mm×深≥600mm；</w:t>
            </w:r>
          </w:p>
          <w:p>
            <w:pPr>
              <w:spacing w:line="400" w:lineRule="exact"/>
              <w:ind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（2）衣柜内部：内配置铝合金材质≥15mm×30mm×1.0mm厚椭圆管挂衣杆1根，经久耐用，铝合金挂衣杆必须符合GB/T 5237.1-2017《铝合金建筑型材》的标准要求。</w:t>
            </w:r>
          </w:p>
          <w:p>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衣柜拉手及锁扣：上下两个柜门都配金属拉手，经镀铬处理，圆弧形设计，配凹型槽安全防护，旋转外挂锁扣锁具。成型的凹型槽不凸出柜门表面，手抚摸必须光滑，不能有尖锐棱角存在刮伤、割伤人体的地方。高度≥120mm，宽度≥80mm。</w:t>
            </w:r>
          </w:p>
          <w:p>
            <w:pPr>
              <w:spacing w:line="400" w:lineRule="exact"/>
              <w:ind w:firstLine="42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参考图：</w:t>
            </w:r>
          </w:p>
          <w:p>
            <w:pPr>
              <w:pStyle w:val="51"/>
              <w:spacing w:line="240" w:lineRule="auto"/>
              <w:ind w:firstLine="480" w:firstLineChars="200"/>
              <w:jc w:val="center"/>
              <w:rPr>
                <w:color w:val="000000" w:themeColor="text1"/>
                <w:highlight w:val="none"/>
                <w:lang w:val="en"/>
                <w14:textFill>
                  <w14:solidFill>
                    <w14:schemeClr w14:val="tx1"/>
                  </w14:solidFill>
                </w14:textFill>
              </w:rPr>
            </w:pPr>
            <w:r>
              <w:rPr>
                <w:color w:val="000000" w:themeColor="text1"/>
                <w:highlight w:val="none"/>
                <w:lang w:val="en"/>
                <w14:textFill>
                  <w14:solidFill>
                    <w14:schemeClr w14:val="tx1"/>
                  </w14:solidFill>
                </w14:textFill>
              </w:rPr>
              <w:drawing>
                <wp:inline distT="0" distB="0" distL="114300" distR="114300">
                  <wp:extent cx="1115060" cy="2474595"/>
                  <wp:effectExtent l="0" t="0" r="8890" b="1905"/>
                  <wp:docPr id="2" name="图片 2" descr="2-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图片6"/>
                          <pic:cNvPicPr>
                            <a:picLocks noChangeAspect="1"/>
                          </pic:cNvPicPr>
                        </pic:nvPicPr>
                        <pic:blipFill>
                          <a:blip r:embed="rId17"/>
                          <a:stretch>
                            <a:fillRect/>
                          </a:stretch>
                        </pic:blipFill>
                        <pic:spPr>
                          <a:xfrm>
                            <a:off x="0" y="0"/>
                            <a:ext cx="1115060" cy="2474595"/>
                          </a:xfrm>
                          <a:prstGeom prst="rect">
                            <a:avLst/>
                          </a:prstGeom>
                        </pic:spPr>
                      </pic:pic>
                    </a:graphicData>
                  </a:graphic>
                </wp:inline>
              </w:drawing>
            </w:r>
          </w:p>
          <w:p>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柜门上下两层，单开门设计，材质选用≥0.8mm厚符合优质冷轧钢板，在接触人体或收藏物品的部位应无毛刺、刃口、棱角，不能存在割伤人体的安全隐患，开合顺畅、无卡顿。柜底配防水脚垫，衣柜门颜色为深蓝色。</w:t>
            </w:r>
          </w:p>
          <w:p>
            <w:pPr>
              <w:spacing w:line="400" w:lineRule="exact"/>
              <w:ind w:firstLine="421"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3、书柜</w:t>
            </w:r>
          </w:p>
          <w:p>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（1）规格：高≥1700mm×宽≥280mm×深≥600mm；</w:t>
            </w:r>
          </w:p>
          <w:p>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（2）结构要求：柜体分为上下2部分，上部为2层隔板共分3层，下部一层隔板；电脑桌上书架共一层两格，后置与衣柜齐高的挡板，电脑桌上书架尺寸为长≥1035mm×深≥240mm×高≥300mm；分左右两部分。</w:t>
            </w:r>
          </w:p>
          <w:p>
            <w:pPr>
              <w:spacing w:line="400" w:lineRule="exact"/>
              <w:ind w:firstLine="421"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4、学习桌</w:t>
            </w:r>
          </w:p>
          <w:p>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（1）规格：长≥1035mm×宽≥600mm×高≥760mm；</w:t>
            </w:r>
          </w:p>
          <w:p>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配置：主机柜带抽斗1个，主机柜宽度300mm（±2mm），深度≥500mm；抽斗拉手须与抽斗面平齐，镶嵌在门板上面，深蓝色，耐磨光滑(不允许3D打印）。符合国家相关部门检测，采用优质两节伸缩式导轨。桌面采用E0级环保多层实木板，多层实木板可燃性能达到B2等级，桌面板材须符合</w:t>
            </w:r>
            <w:r>
              <w:rPr>
                <w:rFonts w:hint="default" w:ascii="宋体" w:hAnsi="宋体" w:cs="宋体"/>
                <w:color w:val="000000" w:themeColor="text1"/>
                <w:szCs w:val="21"/>
                <w:highlight w:val="none"/>
                <w:lang w:val="en"/>
                <w14:textFill>
                  <w14:solidFill>
                    <w14:schemeClr w14:val="tx1"/>
                  </w14:solidFill>
                </w14:textFill>
              </w:rPr>
              <w:t>GB18580－2025</w:t>
            </w:r>
            <w:r>
              <w:rPr>
                <w:rFonts w:hint="eastAsia" w:ascii="宋体" w:hAnsi="宋体" w:cs="宋体"/>
                <w:color w:val="000000" w:themeColor="text1"/>
                <w:szCs w:val="21"/>
                <w:highlight w:val="none"/>
                <w14:textFill>
                  <w14:solidFill>
                    <w14:schemeClr w14:val="tx1"/>
                  </w14:solidFill>
                </w14:textFill>
              </w:rPr>
              <w:t>《室内装饰装修材料人造板及其制品中甲醛释放限量》的标准；桌面厚度≥25mm；桌面前端采用铝合金材质的鸭嘴型封边，鸭嘴型尺寸为高≥28mm×上宽≥40mm(下宽≥53mm)×厚≥1.2mm，两边有封套；其余三边采用优质≥1.0mmPVC材质经全自动化机器封边机进行封边，防潮、不易脱落、经久耐用、表面光滑平整，不开穿线孔，无褶皱，无波浪型。桌面离地高度≥760mm，桌面后端配≥100mm高挡板一块，防止物品掉落。</w:t>
            </w:r>
          </w:p>
          <w:p>
            <w:pPr>
              <w:pStyle w:val="653"/>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组合柜的形状和位置公差、外观性能要求、结构安全、有害物质限量、金属喷涂（塑）涂层、金属件电镀层、力学性能（搁板弯曲试验、搁板支承件强度试验、顶板、底板的持续加载试验、挂衣棍支承件强度试验、结构和底架强度实验、跌落试验、拉门垂直加载试验）可溶性重金属、涂层耐腐蚀、拉门耐久性实验、柜类稳定性，涂层可迁移元素（锑、砷、钡、镉、铬、铅、汞、硒）、领边垂直度、平整度、位差度、分缝、外观要求、拉门垂直加载、拉门水平加载、产品有害物质等满足采购需求及符合相关标准。</w:t>
            </w:r>
          </w:p>
          <w:p>
            <w:pPr>
              <w:pStyle w:val="653"/>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6、组合家具颜色为蓝白撞色。</w:t>
            </w:r>
          </w:p>
          <w:p>
            <w:pPr>
              <w:pStyle w:val="653"/>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7、乙方应按照要求及参考图定制家具，经甲方同意后方可生产供货。</w:t>
            </w:r>
          </w:p>
          <w:p>
            <w:pPr>
              <w:pStyle w:val="2"/>
              <w:spacing w:line="400" w:lineRule="exact"/>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参考图如下：</w:t>
            </w:r>
          </w:p>
          <w:p>
            <w:pPr>
              <w:ind w:firstLine="420" w:firstLineChars="200"/>
              <w:rPr>
                <w:color w:val="000000" w:themeColor="text1"/>
                <w:highlight w:val="none"/>
                <w:lang w:val="en"/>
                <w14:textFill>
                  <w14:solidFill>
                    <w14:schemeClr w14:val="tx1"/>
                  </w14:solidFill>
                </w14:textFill>
              </w:rPr>
            </w:pPr>
            <w:r>
              <w:rPr>
                <w:color w:val="000000" w:themeColor="text1"/>
                <w:highlight w:val="none"/>
                <w:lang w:val="en"/>
                <w14:textFill>
                  <w14:solidFill>
                    <w14:schemeClr w14:val="tx1"/>
                  </w14:solidFill>
                </w14:textFill>
              </w:rPr>
              <w:drawing>
                <wp:inline distT="0" distB="0" distL="114300" distR="114300">
                  <wp:extent cx="2579370" cy="1668145"/>
                  <wp:effectExtent l="0" t="0" r="11430" b="8255"/>
                  <wp:docPr id="11" name="图片 11" descr="2-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图片7"/>
                          <pic:cNvPicPr>
                            <a:picLocks noChangeAspect="1"/>
                          </pic:cNvPicPr>
                        </pic:nvPicPr>
                        <pic:blipFill>
                          <a:blip r:embed="rId18"/>
                          <a:stretch>
                            <a:fillRect/>
                          </a:stretch>
                        </pic:blipFill>
                        <pic:spPr>
                          <a:xfrm>
                            <a:off x="0" y="0"/>
                            <a:ext cx="2579370" cy="1668145"/>
                          </a:xfrm>
                          <a:prstGeom prst="rect">
                            <a:avLst/>
                          </a:prstGeom>
                        </pic:spPr>
                      </pic:pic>
                    </a:graphicData>
                  </a:graphic>
                </wp:inline>
              </w:drawing>
            </w:r>
          </w:p>
          <w:p>
            <w:pPr>
              <w:ind w:firstLine="420" w:firstLineChars="200"/>
              <w:rPr>
                <w:color w:val="000000" w:themeColor="text1"/>
                <w:highlight w:val="none"/>
                <w:lang w:val="en"/>
                <w14:textFill>
                  <w14:solidFill>
                    <w14:schemeClr w14:val="tx1"/>
                  </w14:solidFill>
                </w14:textFill>
              </w:rPr>
            </w:pPr>
          </w:p>
          <w:p>
            <w:pPr>
              <w:pStyle w:val="51"/>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19号宿舍楼宿舍户型示意图：</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3069590" cy="3136265"/>
                  <wp:effectExtent l="0" t="0" r="16510"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9"/>
                          <a:srcRect b="10787"/>
                          <a:stretch>
                            <a:fillRect/>
                          </a:stretch>
                        </pic:blipFill>
                        <pic:spPr>
                          <a:xfrm>
                            <a:off x="0" y="0"/>
                            <a:ext cx="3069590" cy="3136265"/>
                          </a:xfrm>
                          <a:prstGeom prst="rect">
                            <a:avLst/>
                          </a:prstGeom>
                          <a:noFill/>
                          <a:ln>
                            <a:noFill/>
                          </a:ln>
                        </pic:spPr>
                      </pic:pic>
                    </a:graphicData>
                  </a:graphic>
                </wp:inline>
              </w:drawing>
            </w:r>
          </w:p>
          <w:p>
            <w:pPr>
              <w:ind w:firstLine="0" w:firstLineChars="0"/>
              <w:rPr>
                <w:color w:val="000000" w:themeColor="text1"/>
                <w:highlight w:val="none"/>
                <w:lang w:val="e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25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钢木椅</w:t>
            </w:r>
          </w:p>
        </w:tc>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2566</w:t>
            </w:r>
          </w:p>
        </w:tc>
        <w:tc>
          <w:tcPr>
            <w:tcW w:w="7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18" w:type="dxa"/>
            <w:tcBorders>
              <w:top w:val="single" w:color="auto" w:sz="4" w:space="0"/>
              <w:left w:val="single" w:color="auto" w:sz="4" w:space="0"/>
              <w:bottom w:val="single" w:color="auto" w:sz="4" w:space="0"/>
              <w:right w:val="single" w:color="auto" w:sz="4" w:space="0"/>
            </w:tcBorders>
            <w:vAlign w:val="center"/>
          </w:tcPr>
          <w:p>
            <w:pPr>
              <w:pStyle w:val="2"/>
              <w:spacing w:line="4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定制</w:t>
            </w:r>
          </w:p>
        </w:tc>
        <w:tc>
          <w:tcPr>
            <w:tcW w:w="5055" w:type="dxa"/>
            <w:tcBorders>
              <w:top w:val="single" w:color="auto" w:sz="4" w:space="0"/>
              <w:left w:val="single" w:color="auto" w:sz="4" w:space="0"/>
              <w:bottom w:val="single" w:color="auto" w:sz="4" w:space="0"/>
              <w:right w:val="single" w:color="auto" w:sz="4" w:space="0"/>
            </w:tcBorders>
            <w:vAlign w:val="center"/>
          </w:tcPr>
          <w:p>
            <w:pPr>
              <w:pStyle w:val="2"/>
              <w:spacing w:line="400" w:lineRule="exact"/>
              <w:ind w:firstLine="0" w:firstLineChars="0"/>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椅子材质及规格要求：</w:t>
            </w:r>
          </w:p>
          <w:p>
            <w:pPr>
              <w:pStyle w:val="2"/>
              <w:spacing w:line="400" w:lineRule="exact"/>
              <w:ind w:firstLine="481"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1、规格≥380mm×380mm×760mm。</w:t>
            </w:r>
          </w:p>
          <w:p>
            <w:pPr>
              <w:pStyle w:val="2"/>
              <w:spacing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钢木椅产品形状和位置公差、外观性能要求（金属件、木制件、塑料件）、产品安全性能要求（结构安全、有害物质限量）、金属喷漆（塑）涂层理化性能、塑料件理化性能、木制件表面贴面层理化性能等整体符合GB/T 3325-2024《金属家具通用技术条件》、QB 28008-2024《家具结构安全技术规范》相关标准要求。</w:t>
            </w:r>
          </w:p>
          <w:p>
            <w:pPr>
              <w:pStyle w:val="2"/>
              <w:spacing w:line="400" w:lineRule="exact"/>
              <w:ind w:firstLine="481"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3、材质要求</w:t>
            </w:r>
          </w:p>
          <w:p>
            <w:pPr>
              <w:pStyle w:val="2"/>
              <w:spacing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（1）椅架脚采用≥40mm×20mm 椭圆型冷轧钢管，壁厚≥1.2mm,椅架下焊有铁网架，静电喷涂。</w:t>
            </w:r>
          </w:p>
          <w:p>
            <w:pPr>
              <w:pStyle w:val="2"/>
              <w:spacing w:line="400" w:lineRule="exact"/>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（2）课椅座面板板材厚≥10mm，主体采用桉木基材的胶合板制作，双面防火板饰面，甲醛释放量达到E0级控制指标，面板板材须符合GB18580-2</w:t>
            </w:r>
            <w:r>
              <w:rPr>
                <w:rFonts w:hint="eastAsia" w:ascii="宋体" w:hAnsi="宋体" w:cs="宋体"/>
                <w:color w:val="000000" w:themeColor="text1"/>
                <w:sz w:val="21"/>
                <w:szCs w:val="21"/>
                <w:highlight w:val="none"/>
                <w:lang w:val="en-US" w:eastAsia="zh-CN"/>
                <w14:textFill>
                  <w14:solidFill>
                    <w14:schemeClr w14:val="tx1"/>
                  </w14:solidFill>
                </w14:textFill>
              </w:rPr>
              <w:t>025</w:t>
            </w:r>
            <w:r>
              <w:rPr>
                <w:rFonts w:hint="eastAsia" w:ascii="宋体" w:hAnsi="宋体" w:cs="宋体"/>
                <w:color w:val="000000" w:themeColor="text1"/>
                <w:sz w:val="21"/>
                <w:szCs w:val="21"/>
                <w:highlight w:val="none"/>
                <w14:textFill>
                  <w14:solidFill>
                    <w14:schemeClr w14:val="tx1"/>
                  </w14:solidFill>
                </w14:textFill>
              </w:rPr>
              <w:t>《室                                                                                                            内装饰装修材料人造板及其制品中甲醛释放限》的标准，课椅座面板前缘及两角钝圆并向下弯曲，符合人体工程学的设计，面板四周采用蓝色PE注塑成型，注塑边缘与座面圆润连接，无突兀感，增加舒适程度。</w:t>
            </w:r>
          </w:p>
          <w:p>
            <w:pPr>
              <w:pStyle w:val="2"/>
              <w:spacing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课椅靠背面板板材厚≥10mm，要求是弧形的主体采用桉木基材的胶合板制作，双面防火板饰面，面板的曲率半径700mm（±10mm），宽≥380mm，高≥155mm。靠背面板四周采用蓝色PE注塑成型，注塑边缘与座面圆润连接，无突兀感，增加舒适程度。</w:t>
            </w:r>
          </w:p>
          <w:p>
            <w:pPr>
              <w:pStyle w:val="2"/>
              <w:spacing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（4）椅脚的脚套为内嵌式灰黑色脚套，采用超高分子量PE材料制作，壁厚≥2mm,底厚≥5mm；进深≥20mm，加强筋≥3圈,加强筋厚度≥1.2mm，底面直径≥22mm×42mm，脚套与桌脚和椅脚应结合紧密、牢靠、不脱落。</w:t>
            </w:r>
          </w:p>
          <w:p>
            <w:pPr>
              <w:pStyle w:val="2"/>
              <w:spacing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椅子的产品有害物质限量、翘曲度、平整度、邻边垂直度、底脚平稳度、人造板外观、五金件外观、塑料材料冲击强度、塑料件外观、木工要求、漆膜外观要求、安全性、软硬质覆面、喷涂层、电镀层、甲醛释放量未检出、重金属、椅子向前倾翻、椅子侧向倾翻、椅子向后倾翻、座面、椅背联合静载荷、座面、椅背联合耐久性、座面侧向静载荷、椅腿向前静载荷、椅腿侧向静载荷、座面冲击、椅背冲击、椅腿跌落、可溶性重金属、家具涂层可迁移元素、总挥发性有机化合物、邻苯二甲酸酯的总量、多环芳烃、多溴联苯、多溴二苯醚等满足采购需求及符合相关标准。</w:t>
            </w:r>
          </w:p>
          <w:p>
            <w:pPr>
              <w:pStyle w:val="2"/>
              <w:spacing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5、颜色为蓝白撞色。</w:t>
            </w:r>
          </w:p>
          <w:p>
            <w:pPr>
              <w:pStyle w:val="2"/>
              <w:spacing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6、乙方应按照要求及参考图定制家具，经甲方同意后方可生产供货。</w:t>
            </w:r>
          </w:p>
          <w:p>
            <w:pPr>
              <w:pStyle w:val="2"/>
              <w:spacing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参考图如下：</w:t>
            </w:r>
          </w:p>
          <w:p>
            <w:pPr>
              <w:ind w:firstLine="420" w:firstLineChars="200"/>
              <w:jc w:val="center"/>
              <w:rPr>
                <w:color w:val="000000" w:themeColor="text1"/>
                <w:highlight w:val="none"/>
                <w:lang w:val="en"/>
                <w14:textFill>
                  <w14:solidFill>
                    <w14:schemeClr w14:val="tx1"/>
                  </w14:solidFill>
                </w14:textFill>
              </w:rPr>
            </w:pPr>
            <w:r>
              <w:rPr>
                <w:color w:val="000000" w:themeColor="text1"/>
                <w:highlight w:val="none"/>
                <w:lang w:val="en"/>
                <w14:textFill>
                  <w14:solidFill>
                    <w14:schemeClr w14:val="tx1"/>
                  </w14:solidFill>
                </w14:textFill>
              </w:rPr>
              <w:drawing>
                <wp:inline distT="0" distB="0" distL="114300" distR="114300">
                  <wp:extent cx="2057400" cy="1907540"/>
                  <wp:effectExtent l="0" t="0" r="0" b="16510"/>
                  <wp:docPr id="5" name="图片 5" descr="3-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图片1"/>
                          <pic:cNvPicPr>
                            <a:picLocks noChangeAspect="1"/>
                          </pic:cNvPicPr>
                        </pic:nvPicPr>
                        <pic:blipFill>
                          <a:blip r:embed="rId20"/>
                          <a:stretch>
                            <a:fillRect/>
                          </a:stretch>
                        </pic:blipFill>
                        <pic:spPr>
                          <a:xfrm>
                            <a:off x="0" y="0"/>
                            <a:ext cx="2057400" cy="190754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25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钢结构公寓组合家具（无障碍）</w:t>
            </w:r>
          </w:p>
        </w:tc>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7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1118" w:type="dxa"/>
            <w:tcBorders>
              <w:top w:val="single" w:color="auto" w:sz="4" w:space="0"/>
              <w:left w:val="single" w:color="auto" w:sz="4" w:space="0"/>
              <w:bottom w:val="single" w:color="auto" w:sz="4" w:space="0"/>
              <w:right w:val="single" w:color="auto" w:sz="4" w:space="0"/>
            </w:tcBorders>
            <w:vAlign w:val="center"/>
          </w:tcPr>
          <w:p>
            <w:pPr>
              <w:pStyle w:val="2"/>
              <w:spacing w:line="4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定制</w:t>
            </w:r>
          </w:p>
        </w:tc>
        <w:tc>
          <w:tcPr>
            <w:tcW w:w="5055" w:type="dxa"/>
            <w:tcBorders>
              <w:top w:val="single" w:color="auto" w:sz="4" w:space="0"/>
              <w:left w:val="single" w:color="auto" w:sz="4" w:space="0"/>
              <w:bottom w:val="single" w:color="auto" w:sz="4" w:space="0"/>
              <w:right w:val="single" w:color="auto" w:sz="4" w:space="0"/>
            </w:tcBorders>
            <w:vAlign w:val="center"/>
          </w:tcPr>
          <w:p>
            <w:pPr>
              <w:pStyle w:val="2"/>
              <w:spacing w:line="400" w:lineRule="exact"/>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一、无障碍单人床材质及规格要求</w:t>
            </w:r>
          </w:p>
          <w:p>
            <w:pPr>
              <w:numPr>
                <w:ilvl w:val="255"/>
                <w:numId w:val="0"/>
              </w:numPr>
              <w:spacing w:line="400" w:lineRule="exact"/>
              <w:ind w:firstLine="421"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1、公寓床必须符合：QB/T2741-2013《学生公寓多功能家具》的相关标准；招标文件有明确要求的，按照招标文件规定执行。钢板厚度及相关部位的材质必须符合相关技术要求，否则视为投标无效。</w:t>
            </w:r>
          </w:p>
          <w:p>
            <w:pPr>
              <w:pStyle w:val="2"/>
              <w:spacing w:line="400" w:lineRule="exact"/>
              <w:ind w:firstLine="481"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2、规格：长≥2200mm×宽≥1200mm×高≥850mm(</w:t>
            </w:r>
            <w:r>
              <w:rPr>
                <w:rFonts w:hint="eastAsia" w:ascii="宋体" w:hAnsi="宋体" w:cs="宋体"/>
                <w:color w:val="000000" w:themeColor="text1"/>
                <w:sz w:val="21"/>
                <w:szCs w:val="21"/>
                <w:highlight w:val="none"/>
                <w:lang w:val="en" w:eastAsia="zh-CN"/>
                <w14:textFill>
                  <w14:solidFill>
                    <w14:schemeClr w14:val="tx1"/>
                  </w14:solidFill>
                </w14:textFill>
              </w:rPr>
              <w:t>长净内空≥1920mm</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bidi="ar"/>
                <w14:textFill>
                  <w14:solidFill>
                    <w14:schemeClr w14:val="tx1"/>
                  </w14:solidFill>
                </w14:textFill>
              </w:rPr>
              <w:t>。</w:t>
            </w:r>
          </w:p>
          <w:p>
            <w:pPr>
              <w:pStyle w:val="2"/>
              <w:spacing w:line="400" w:lineRule="exact"/>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3、铁架床材质要求：</w:t>
            </w:r>
            <w:r>
              <w:rPr>
                <w:rFonts w:hint="eastAsia" w:ascii="宋体" w:hAnsi="宋体" w:cs="宋体"/>
                <w:color w:val="000000" w:themeColor="text1"/>
                <w:sz w:val="21"/>
                <w:szCs w:val="21"/>
                <w:highlight w:val="none"/>
                <w:lang w:bidi="ar"/>
                <w14:textFill>
                  <w14:solidFill>
                    <w14:schemeClr w14:val="tx1"/>
                  </w14:solidFill>
                </w14:textFill>
              </w:rPr>
              <w:t>选用符合 GB/T3094-2012《冷拔异型钢管》标准的优质钢管，钢管材质为Q235（或优于Q235）优质钢材，</w:t>
            </w:r>
            <w:r>
              <w:rPr>
                <w:rFonts w:hint="eastAsia" w:ascii="宋体" w:hAnsi="宋体" w:cs="宋体"/>
                <w:color w:val="000000" w:themeColor="text1"/>
                <w:sz w:val="21"/>
                <w:szCs w:val="21"/>
                <w:highlight w:val="none"/>
                <w14:textFill>
                  <w14:solidFill>
                    <w14:schemeClr w14:val="tx1"/>
                  </w14:solidFill>
                </w14:textFill>
              </w:rPr>
              <w:t>经除油、酸洗、磷化、除锈处理，表面静电喷塑处理，钢管材质符合国家行业标准，无虚焊、无焊渣，焊点光滑、美观，结实稳固，漆面不脱落，灰白色，表面光滑无毛刺，无漏喷及留痕，具有耐腐蚀、防水抗老化等性能，铁架床的结构要求床母与主柱外挂式连接后，每个连接处无需螺栓紧固，有锥度设计。</w:t>
            </w:r>
          </w:p>
          <w:p>
            <w:pPr>
              <w:pStyle w:val="2"/>
              <w:spacing w:line="400" w:lineRule="exact"/>
              <w:ind w:firstLine="481"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4、其他各部分要求</w:t>
            </w:r>
          </w:p>
          <w:p>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（1）立柱：规格≥85mm×85mm，厚度≥1.5mm闭口型材管，外部半圆，外圆内方高频焊接封口型材管。立柱底部</w:t>
            </w:r>
            <w:r>
              <w:rPr>
                <w:rFonts w:hint="eastAsia" w:ascii="宋体" w:hAnsi="宋体" w:cs="宋体"/>
                <w:color w:val="000000" w:themeColor="text1"/>
                <w:szCs w:val="21"/>
                <w:highlight w:val="none"/>
                <w:lang w:val="en-US" w:eastAsia="zh-CN"/>
                <w14:textFill>
                  <w14:solidFill>
                    <w14:schemeClr w14:val="tx1"/>
                  </w14:solidFill>
                </w14:textFill>
              </w:rPr>
              <w:t>配</w:t>
            </w:r>
            <w:r>
              <w:rPr>
                <w:rFonts w:hint="eastAsia" w:ascii="宋体" w:hAnsi="宋体" w:cs="宋体"/>
                <w:color w:val="000000" w:themeColor="text1"/>
                <w:szCs w:val="21"/>
                <w:highlight w:val="none"/>
                <w14:textFill>
                  <w14:solidFill>
                    <w14:schemeClr w14:val="tx1"/>
                  </w14:solidFill>
                </w14:textFill>
              </w:rPr>
              <w:t>外套高度≥100mm防潮脚套</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材管截面参考图如下：</w:t>
            </w:r>
          </w:p>
          <w:p>
            <w:pPr>
              <w:pStyle w:val="51"/>
              <w:spacing w:line="240" w:lineRule="auto"/>
              <w:ind w:firstLine="480" w:firstLineChars="200"/>
              <w:jc w:val="center"/>
              <w:rPr>
                <w:color w:val="000000" w:themeColor="text1"/>
                <w:highlight w:val="none"/>
                <w:lang w:val="en"/>
                <w14:textFill>
                  <w14:solidFill>
                    <w14:schemeClr w14:val="tx1"/>
                  </w14:solidFill>
                </w14:textFill>
              </w:rPr>
            </w:pPr>
            <w:r>
              <w:rPr>
                <w:color w:val="000000" w:themeColor="text1"/>
                <w:highlight w:val="none"/>
                <w:lang w:val="en"/>
                <w14:textFill>
                  <w14:solidFill>
                    <w14:schemeClr w14:val="tx1"/>
                  </w14:solidFill>
                </w14:textFill>
              </w:rPr>
              <w:drawing>
                <wp:inline distT="0" distB="0" distL="114300" distR="114300">
                  <wp:extent cx="2222500" cy="2244725"/>
                  <wp:effectExtent l="0" t="0" r="6350" b="3175"/>
                  <wp:docPr id="6" name="图片 6" descr="4-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图片1"/>
                          <pic:cNvPicPr>
                            <a:picLocks noChangeAspect="1"/>
                          </pic:cNvPicPr>
                        </pic:nvPicPr>
                        <pic:blipFill>
                          <a:blip r:embed="rId21"/>
                          <a:stretch>
                            <a:fillRect/>
                          </a:stretch>
                        </pic:blipFill>
                        <pic:spPr>
                          <a:xfrm>
                            <a:off x="0" y="0"/>
                            <a:ext cx="2222500" cy="2244725"/>
                          </a:xfrm>
                          <a:prstGeom prst="rect">
                            <a:avLst/>
                          </a:prstGeom>
                        </pic:spPr>
                      </pic:pic>
                    </a:graphicData>
                  </a:graphic>
                </wp:inline>
              </w:drawing>
            </w:r>
          </w:p>
          <w:p>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（2）床厅（床母）：规格≥105mm×44mm，厚度≥1.5mm，正面有不少于2条加强筋，底部半圆型高频焊接封口型材管。材管截面参考图如下：</w:t>
            </w:r>
          </w:p>
          <w:p>
            <w:pPr>
              <w:pStyle w:val="51"/>
              <w:spacing w:line="240" w:lineRule="auto"/>
              <w:ind w:firstLine="480" w:firstLineChars="200"/>
              <w:jc w:val="center"/>
              <w:rPr>
                <w:color w:val="000000" w:themeColor="text1"/>
                <w:highlight w:val="none"/>
                <w:lang w:val="en"/>
                <w14:textFill>
                  <w14:solidFill>
                    <w14:schemeClr w14:val="tx1"/>
                  </w14:solidFill>
                </w14:textFill>
              </w:rPr>
            </w:pPr>
            <w:r>
              <w:rPr>
                <w:color w:val="000000" w:themeColor="text1"/>
                <w:highlight w:val="none"/>
                <w:lang w:val="en"/>
                <w14:textFill>
                  <w14:solidFill>
                    <w14:schemeClr w14:val="tx1"/>
                  </w14:solidFill>
                </w14:textFill>
              </w:rPr>
              <w:drawing>
                <wp:inline distT="0" distB="0" distL="114300" distR="114300">
                  <wp:extent cx="2126615" cy="2213610"/>
                  <wp:effectExtent l="0" t="0" r="6985" b="15240"/>
                  <wp:docPr id="7" name="图片 7" descr="4-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图片2"/>
                          <pic:cNvPicPr>
                            <a:picLocks noChangeAspect="1"/>
                          </pic:cNvPicPr>
                        </pic:nvPicPr>
                        <pic:blipFill>
                          <a:blip r:embed="rId22"/>
                          <a:stretch>
                            <a:fillRect/>
                          </a:stretch>
                        </pic:blipFill>
                        <pic:spPr>
                          <a:xfrm>
                            <a:off x="0" y="0"/>
                            <a:ext cx="2126615" cy="2213610"/>
                          </a:xfrm>
                          <a:prstGeom prst="rect">
                            <a:avLst/>
                          </a:prstGeom>
                        </pic:spPr>
                      </pic:pic>
                    </a:graphicData>
                  </a:graphic>
                </wp:inline>
              </w:drawing>
            </w:r>
          </w:p>
          <w:p>
            <w:pPr>
              <w:pStyle w:val="2"/>
              <w:spacing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（3）床横梁与床立柱卡式连接件：采用卡扣式连接（无螺丝连接），连接件采用≥2.0mm 冷轧钢板冲压成型，卡梢进深15mm，床母扣件规格≥220mm×30mm×30mm。</w:t>
            </w:r>
          </w:p>
          <w:p>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（4）床横：规格≥20mm×30mm，厚度≥1.5mm ,外圆内方高频焊接封口型材管。</w:t>
            </w:r>
          </w:p>
          <w:p>
            <w:pPr>
              <w:pStyle w:val="2"/>
              <w:spacing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（5）床板：采用厚度18mm 的杉木板；每块床板的拼装板料数量</w:t>
            </w:r>
            <w:r>
              <w:rPr>
                <w:rFonts w:hint="eastAsia" w:ascii="宋体" w:hAnsi="宋体" w:cs="宋体"/>
                <w:color w:val="000000" w:themeColor="text1"/>
                <w:kern w:val="0"/>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7块；固定横条</w:t>
            </w:r>
            <w:r>
              <w:rPr>
                <w:rFonts w:hint="eastAsia" w:ascii="宋体" w:hAnsi="宋体" w:cs="宋体"/>
                <w:color w:val="000000" w:themeColor="text1"/>
                <w:kern w:val="0"/>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3条，规格为</w:t>
            </w:r>
            <w:r>
              <w:rPr>
                <w:rFonts w:hint="eastAsia" w:ascii="宋体" w:hAnsi="宋体" w:cs="宋体"/>
                <w:color w:val="000000" w:themeColor="text1"/>
                <w:kern w:val="0"/>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30mm×20mm的实木方料。</w:t>
            </w:r>
          </w:p>
          <w:p>
            <w:pPr>
              <w:pStyle w:val="2"/>
              <w:spacing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（6）钢件表面处理：床体焊接采用二氧化碳气体保护焊，焊痕打磨光滑平整；表面经过严格的除锈—预脱脂—除油—水洗—清洗—中和—陶化—水洗—烘干九工位表面前处理工序处理。</w:t>
            </w:r>
          </w:p>
          <w:p>
            <w:pPr>
              <w:pStyle w:val="2"/>
              <w:spacing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（7）床架颜色：灰白色。</w:t>
            </w:r>
          </w:p>
          <w:p>
            <w:pPr>
              <w:pStyle w:val="2"/>
              <w:spacing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（8）五金件：均采用优质五金配件。</w:t>
            </w:r>
          </w:p>
          <w:p>
            <w:pPr>
              <w:pStyle w:val="2"/>
              <w:spacing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（9）床下左右各配置一个储物柜规格为宽500mm×深400mm×高400mm储物柜，储物柜采用0.6mm厚优质钢板制作，中间配置鞋架，鞋架采用Ф19圆管制作，厚度≥1.2mm。</w:t>
            </w:r>
          </w:p>
          <w:p>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（10）乙方应按照参考图定制家具，经甲方同意后方可生产供货。</w:t>
            </w:r>
          </w:p>
          <w:p>
            <w:pPr>
              <w:pStyle w:val="2"/>
              <w:spacing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参考图如下：</w:t>
            </w:r>
          </w:p>
          <w:p>
            <w:pPr>
              <w:ind w:firstLine="420" w:firstLineChars="200"/>
              <w:jc w:val="center"/>
              <w:rPr>
                <w:color w:val="000000" w:themeColor="text1"/>
                <w:highlight w:val="none"/>
                <w:lang w:val="en"/>
                <w14:textFill>
                  <w14:solidFill>
                    <w14:schemeClr w14:val="tx1"/>
                  </w14:solidFill>
                </w14:textFill>
              </w:rPr>
            </w:pPr>
            <w:r>
              <w:rPr>
                <w:color w:val="000000" w:themeColor="text1"/>
                <w:highlight w:val="none"/>
                <w:lang w:val="en"/>
                <w14:textFill>
                  <w14:solidFill>
                    <w14:schemeClr w14:val="tx1"/>
                  </w14:solidFill>
                </w14:textFill>
              </w:rPr>
              <w:drawing>
                <wp:inline distT="0" distB="0" distL="114300" distR="114300">
                  <wp:extent cx="2643505" cy="1609725"/>
                  <wp:effectExtent l="0" t="0" r="4445" b="9525"/>
                  <wp:docPr id="8" name="图片 8" descr="4-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图片3"/>
                          <pic:cNvPicPr>
                            <a:picLocks noChangeAspect="1"/>
                          </pic:cNvPicPr>
                        </pic:nvPicPr>
                        <pic:blipFill>
                          <a:blip r:embed="rId23"/>
                          <a:stretch>
                            <a:fillRect/>
                          </a:stretch>
                        </pic:blipFill>
                        <pic:spPr>
                          <a:xfrm>
                            <a:off x="0" y="0"/>
                            <a:ext cx="2643505" cy="1609725"/>
                          </a:xfrm>
                          <a:prstGeom prst="rect">
                            <a:avLst/>
                          </a:prstGeom>
                        </pic:spPr>
                      </pic:pic>
                    </a:graphicData>
                  </a:graphic>
                </wp:inline>
              </w:drawing>
            </w:r>
          </w:p>
          <w:p>
            <w:pPr>
              <w:pStyle w:val="2"/>
              <w:spacing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二、衣柜材质及规格要求</w:t>
            </w:r>
          </w:p>
          <w:p>
            <w:pPr>
              <w:pStyle w:val="2"/>
              <w:spacing w:line="400" w:lineRule="exact"/>
              <w:ind w:firstLine="481"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1、规格：长≥800mm×宽≥600mm×高≥2000mm。分为上下两层，上柜总高≥600mm,下柜总高≥1400mm，上柜用做被子叠放区，下柜为衣柜，衣柜内配置铝合金材质≥15mm×30mm×1.0mm厚椭圆管挂衣杆1根。</w:t>
            </w:r>
          </w:p>
          <w:p>
            <w:pPr>
              <w:pStyle w:val="2"/>
              <w:numPr>
                <w:ilvl w:val="0"/>
                <w:numId w:val="12"/>
              </w:numPr>
              <w:spacing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衣柜分成长衣区和短衣区，并在右下部分配置两个抽屉及背包存放区。整体基材采用全钢结构，主体材料全部采用≥0.8mm厚冷轧钢板冲压成型，经过静电喷塑，具有抗冲击、耐老化、耐磨、防火，保证不变色等性能。钢板表面经酸洗磷化处理后用环保型粉末静电喷涂。</w:t>
            </w:r>
          </w:p>
          <w:p>
            <w:pPr>
              <w:pStyle w:val="2"/>
              <w:numPr>
                <w:ilvl w:val="255"/>
                <w:numId w:val="0"/>
              </w:numPr>
              <w:spacing w:line="400" w:lineRule="exact"/>
              <w:ind w:firstLine="48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衣柜门需配</w:t>
            </w:r>
            <w:r>
              <w:rPr>
                <w:rFonts w:hint="eastAsia" w:ascii="宋体" w:hAnsi="宋体" w:cs="宋体"/>
                <w:color w:val="000000" w:themeColor="text1"/>
                <w:sz w:val="21"/>
                <w:szCs w:val="21"/>
                <w:highlight w:val="none"/>
                <w:lang w:val="en-US" w:eastAsia="zh-CN"/>
                <w14:textFill>
                  <w14:solidFill>
                    <w14:schemeClr w14:val="tx1"/>
                  </w14:solidFill>
                </w14:textFill>
              </w:rPr>
              <w:t>拉手及锁扣</w:t>
            </w:r>
            <w:r>
              <w:rPr>
                <w:rFonts w:hint="eastAsia" w:ascii="宋体" w:hAnsi="宋体" w:cs="宋体"/>
                <w:color w:val="000000" w:themeColor="text1"/>
                <w:sz w:val="21"/>
                <w:szCs w:val="21"/>
                <w:highlight w:val="none"/>
                <w14:textFill>
                  <w14:solidFill>
                    <w14:schemeClr w14:val="tx1"/>
                  </w14:solidFill>
                </w14:textFill>
              </w:rPr>
              <w:t>。</w:t>
            </w:r>
          </w:p>
          <w:p>
            <w:pPr>
              <w:pStyle w:val="2"/>
              <w:spacing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参考图如下：</w:t>
            </w:r>
          </w:p>
          <w:p>
            <w:pPr>
              <w:ind w:firstLine="420" w:firstLineChars="200"/>
              <w:jc w:val="center"/>
              <w:rPr>
                <w:color w:val="000000" w:themeColor="text1"/>
                <w:highlight w:val="none"/>
                <w:lang w:val="en"/>
                <w14:textFill>
                  <w14:solidFill>
                    <w14:schemeClr w14:val="tx1"/>
                  </w14:solidFill>
                </w14:textFill>
              </w:rPr>
            </w:pPr>
            <w:r>
              <w:rPr>
                <w:color w:val="000000" w:themeColor="text1"/>
                <w:highlight w:val="none"/>
                <w:lang w:val="en"/>
                <w14:textFill>
                  <w14:solidFill>
                    <w14:schemeClr w14:val="tx1"/>
                  </w14:solidFill>
                </w14:textFill>
              </w:rPr>
              <w:drawing>
                <wp:inline distT="0" distB="0" distL="114300" distR="114300">
                  <wp:extent cx="2359025" cy="2121535"/>
                  <wp:effectExtent l="0" t="0" r="3175" b="12065"/>
                  <wp:docPr id="9" name="图片 9" descr="4-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图片4"/>
                          <pic:cNvPicPr>
                            <a:picLocks noChangeAspect="1"/>
                          </pic:cNvPicPr>
                        </pic:nvPicPr>
                        <pic:blipFill>
                          <a:blip r:embed="rId9"/>
                          <a:stretch>
                            <a:fillRect/>
                          </a:stretch>
                        </pic:blipFill>
                        <pic:spPr>
                          <a:xfrm>
                            <a:off x="0" y="0"/>
                            <a:ext cx="2359025" cy="2121535"/>
                          </a:xfrm>
                          <a:prstGeom prst="rect">
                            <a:avLst/>
                          </a:prstGeom>
                        </pic:spPr>
                      </pic:pic>
                    </a:graphicData>
                  </a:graphic>
                </wp:inline>
              </w:drawing>
            </w:r>
          </w:p>
          <w:p>
            <w:pPr>
              <w:pStyle w:val="2"/>
              <w:spacing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三、学习桌材质及规格要求</w:t>
            </w:r>
          </w:p>
          <w:p>
            <w:pPr>
              <w:pStyle w:val="2"/>
              <w:spacing w:line="400" w:lineRule="exact"/>
              <w:ind w:firstLine="481"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1、学习桌分上下两部分，上部为钢制书架，规格：长≥1000mm×宽≥250mm×高≥1050mm,主体材质为0.8mm厚优质钢板；下部为学习桌，规格：长≥1000mm×宽≥600mm×高≥760mm,桌面板厚度≥25mm，桌面基材采用≥25mm厚E0级环保多层实木板，多层实木板可燃性能达到B2等级，桌面板材须符合</w:t>
            </w:r>
            <w:r>
              <w:rPr>
                <w:rFonts w:hint="default" w:ascii="宋体" w:hAnsi="宋体" w:cs="宋体"/>
                <w:color w:val="000000" w:themeColor="text1"/>
                <w:sz w:val="21"/>
                <w:szCs w:val="21"/>
                <w:highlight w:val="none"/>
                <w:lang w:val="en"/>
                <w14:textFill>
                  <w14:solidFill>
                    <w14:schemeClr w14:val="tx1"/>
                  </w14:solidFill>
                </w14:textFill>
              </w:rPr>
              <w:t>GB18580－2025</w:t>
            </w:r>
            <w:r>
              <w:rPr>
                <w:rFonts w:hint="eastAsia" w:ascii="宋体" w:hAnsi="宋体" w:cs="宋体"/>
                <w:color w:val="000000" w:themeColor="text1"/>
                <w:sz w:val="21"/>
                <w:szCs w:val="21"/>
                <w:highlight w:val="none"/>
                <w14:textFill>
                  <w14:solidFill>
                    <w14:schemeClr w14:val="tx1"/>
                  </w14:solidFill>
                </w14:textFill>
              </w:rPr>
              <w:t>《室内装饰装修材料人造板及其制品中甲醛释放限量》的标准</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四边为≥1.4mm厚PVC材质，桌面封边要求采用新型抗老化性铝合金PVC封边、由同色系厚度≥1.4mm的PVC中间镶铝合金边条组合，中铝条宽度约为≥4mm，铝合金中条宽度偏差不得超过0.5mm，封边工艺采用全自动化机器封边技术，防潮、防晒、耐腐蚀、耐氧化、不易脱落、经久耐用、表面光滑平整，无皱褶无波浪形，防水性能经水滴试验无渗透；其他部分采用同色PVC封边；桌面颜色为浅木纹色，学习桌桌脚和抽屉用≥0.8mm厚优质钢板，桌脚底部配置防潮可调节脚垫。钢板表面经酸洗磷化处理后用环保型粉末静电喷涂。</w:t>
            </w:r>
          </w:p>
          <w:p>
            <w:pPr>
              <w:pStyle w:val="2"/>
              <w:spacing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2、五金件：抽屉导轨为优质静音阻尼导轨，拉手为铝合金拉手。</w:t>
            </w:r>
          </w:p>
          <w:p>
            <w:pPr>
              <w:pStyle w:val="2"/>
              <w:spacing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3、颜色为蓝色与白色撞色搭配。</w:t>
            </w:r>
          </w:p>
          <w:p>
            <w:pPr>
              <w:pStyle w:val="2"/>
              <w:spacing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4、乙方应按照参考图定制家具，经甲方同意后方可生产供货。</w:t>
            </w:r>
          </w:p>
          <w:p>
            <w:pPr>
              <w:numPr>
                <w:ilvl w:val="255"/>
                <w:numId w:val="0"/>
              </w:num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参考图如下：</w:t>
            </w:r>
          </w:p>
          <w:p>
            <w:pPr>
              <w:ind w:firstLine="420" w:firstLineChars="20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drawing>
                <wp:inline distT="0" distB="0" distL="114300" distR="114300">
                  <wp:extent cx="2821940" cy="2033905"/>
                  <wp:effectExtent l="0" t="0" r="16510" b="4445"/>
                  <wp:docPr id="10" name="图片 10" descr="4-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图片5"/>
                          <pic:cNvPicPr>
                            <a:picLocks noChangeAspect="1"/>
                          </pic:cNvPicPr>
                        </pic:nvPicPr>
                        <pic:blipFill>
                          <a:blip r:embed="rId10"/>
                          <a:stretch>
                            <a:fillRect/>
                          </a:stretch>
                        </pic:blipFill>
                        <pic:spPr>
                          <a:xfrm>
                            <a:off x="0" y="0"/>
                            <a:ext cx="2821940" cy="203390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9"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商务及其他要求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▲售后服务及其他要求</w:t>
            </w:r>
          </w:p>
        </w:tc>
        <w:tc>
          <w:tcPr>
            <w:tcW w:w="760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1、合同签订期：自中标通知书发出之日起</w:t>
            </w:r>
            <w:r>
              <w:rPr>
                <w:rFonts w:hint="eastAsia" w:ascii="宋体" w:hAnsi="宋体" w:cs="宋体"/>
                <w:bCs/>
                <w:color w:val="000000" w:themeColor="text1"/>
                <w:szCs w:val="21"/>
                <w:highlight w:val="none"/>
                <w:u w:val="single"/>
                <w14:textFill>
                  <w14:solidFill>
                    <w14:schemeClr w14:val="tx1"/>
                  </w14:solidFill>
                </w14:textFill>
              </w:rPr>
              <w:t>15</w:t>
            </w:r>
            <w:r>
              <w:rPr>
                <w:rFonts w:hint="eastAsia" w:ascii="宋体" w:hAnsi="宋体" w:cs="宋体"/>
                <w:bCs/>
                <w:color w:val="000000" w:themeColor="text1"/>
                <w:szCs w:val="21"/>
                <w:highlight w:val="none"/>
                <w14:textFill>
                  <w14:solidFill>
                    <w14:schemeClr w14:val="tx1"/>
                  </w14:solidFill>
                </w14:textFill>
              </w:rPr>
              <w:t>日历日内。</w:t>
            </w:r>
          </w:p>
          <w:p>
            <w:pPr>
              <w:adjustRightInd w:val="0"/>
              <w:snapToGrid w:val="0"/>
              <w:spacing w:line="400" w:lineRule="exact"/>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2、交付使用时间：自合同签订之日起</w:t>
            </w:r>
            <w:r>
              <w:rPr>
                <w:rFonts w:hint="eastAsia" w:ascii="宋体" w:hAnsi="宋体" w:cs="宋体"/>
                <w:bCs/>
                <w:color w:val="000000" w:themeColor="text1"/>
                <w:szCs w:val="21"/>
                <w:highlight w:val="none"/>
                <w:u w:val="single"/>
                <w14:textFill>
                  <w14:solidFill>
                    <w14:schemeClr w14:val="tx1"/>
                  </w14:solidFill>
                </w14:textFill>
              </w:rPr>
              <w:t>30</w:t>
            </w:r>
            <w:r>
              <w:rPr>
                <w:rFonts w:hint="eastAsia" w:ascii="宋体" w:hAnsi="宋体" w:cs="宋体"/>
                <w:bCs/>
                <w:color w:val="000000" w:themeColor="text1"/>
                <w:szCs w:val="21"/>
                <w:highlight w:val="none"/>
                <w14:textFill>
                  <w14:solidFill>
                    <w14:schemeClr w14:val="tx1"/>
                  </w14:solidFill>
                </w14:textFill>
              </w:rPr>
              <w:t xml:space="preserve">日历日内交付并安装验收完毕。 </w:t>
            </w:r>
          </w:p>
          <w:p>
            <w:pPr>
              <w:adjustRightInd w:val="0"/>
              <w:snapToGrid w:val="0"/>
              <w:spacing w:line="400" w:lineRule="exact"/>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3、交货地点：广西</w:t>
            </w:r>
            <w:r>
              <w:rPr>
                <w:rFonts w:hint="eastAsia" w:ascii="宋体" w:hAnsi="宋体" w:cs="宋体"/>
                <w:bCs/>
                <w:color w:val="000000" w:themeColor="text1"/>
                <w:szCs w:val="21"/>
                <w:highlight w:val="none"/>
                <w:u w:val="single"/>
                <w14:textFill>
                  <w14:solidFill>
                    <w14:schemeClr w14:val="tx1"/>
                  </w14:solidFill>
                </w14:textFill>
              </w:rPr>
              <w:t>南宁市</w:t>
            </w:r>
            <w:r>
              <w:rPr>
                <w:rFonts w:hint="eastAsia" w:ascii="宋体" w:hAnsi="宋体" w:cs="宋体"/>
                <w:bCs/>
                <w:color w:val="000000" w:themeColor="text1"/>
                <w:szCs w:val="21"/>
                <w:highlight w:val="none"/>
                <w14:textFill>
                  <w14:solidFill>
                    <w14:schemeClr w14:val="tx1"/>
                  </w14:solidFill>
                </w14:textFill>
              </w:rPr>
              <w:t>（采购人指定地点）。</w:t>
            </w:r>
          </w:p>
          <w:p>
            <w:pPr>
              <w:adjustRightInd w:val="0"/>
              <w:snapToGrid w:val="0"/>
              <w:spacing w:line="400" w:lineRule="exact"/>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4、交货方式：现场交货。</w:t>
            </w:r>
          </w:p>
          <w:p>
            <w:pPr>
              <w:adjustRightInd w:val="0"/>
              <w:snapToGrid w:val="0"/>
              <w:spacing w:line="400" w:lineRule="exact"/>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5、售后服务要求：</w:t>
            </w:r>
          </w:p>
          <w:p>
            <w:pPr>
              <w:adjustRightInd w:val="0"/>
              <w:snapToGrid w:val="0"/>
              <w:spacing w:line="400" w:lineRule="exact"/>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（1）免费送货上门，按现场条件全程免费安装调试，直至最终验收前产生的所有费用由中标供应商承担；</w:t>
            </w:r>
          </w:p>
          <w:p>
            <w:pPr>
              <w:adjustRightInd w:val="0"/>
              <w:snapToGrid w:val="0"/>
              <w:spacing w:line="400" w:lineRule="exact"/>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售后服务承诺基本要求：至少应包括质保期、免费保修期限、到达故障现场时间（维护电话保证7×24小时响应，自接到故障通知起24小时内到达故障现场）、故障出现解决方案、定期维护（注明时间）、质保期内提供专人负责维保（售后服务承诺书内应有维保人员名单及联系方式），故障处理时限（不能超过12小时，对不能修复的保证在24小时内提供替代品或直接更换），质保期满前一个月及质保期内每年进行一次全面检修与保养，保修期外维修方案、其他优惠措施、安装要求及方案</w:t>
            </w:r>
            <w:r>
              <w:rPr>
                <w:rFonts w:hint="eastAsia" w:ascii="宋体" w:hAnsi="宋体" w:cs="宋体"/>
                <w:bCs/>
                <w:color w:val="000000" w:themeColor="text1"/>
                <w:szCs w:val="21"/>
                <w:highlight w:val="none"/>
                <w14:textFill>
                  <w14:solidFill>
                    <w14:schemeClr w14:val="tx1"/>
                  </w14:solidFill>
                </w14:textFill>
              </w:rPr>
              <w:t>；</w:t>
            </w:r>
          </w:p>
          <w:p>
            <w:pPr>
              <w:adjustRightInd w:val="0"/>
              <w:snapToGrid w:val="0"/>
              <w:spacing w:line="400" w:lineRule="exact"/>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（3）验收所需工具、器材由中标供应商自理；各项性能指标达到技术要求的，由供需双方共同签字认可，现场验收；</w:t>
            </w:r>
          </w:p>
          <w:p>
            <w:pPr>
              <w:adjustRightInd w:val="0"/>
              <w:snapToGrid w:val="0"/>
              <w:spacing w:line="400" w:lineRule="exact"/>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中标供应商负责处理解决货物出现的质量及安全问题并承担一切费用，所有非故意性损坏以及正常使用范围内造成的损坏均要免费维修，因人为因素出现的故障不在免费保修范围内，但中标供应商也要积极帮助采购人修理，并提供优惠价格的配件和服务；</w:t>
            </w:r>
          </w:p>
          <w:p>
            <w:pPr>
              <w:adjustRightInd w:val="0"/>
              <w:snapToGrid w:val="0"/>
              <w:spacing w:line="400" w:lineRule="exact"/>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6、质量保证期：不少于6年（自最终验收合格之日算），分项货物有要求按分项要求。</w:t>
            </w:r>
          </w:p>
          <w:p>
            <w:pPr>
              <w:snapToGrid w:val="0"/>
              <w:spacing w:line="400" w:lineRule="exact"/>
              <w:ind w:firstLine="420" w:firstLineChars="200"/>
              <w:rPr>
                <w:rFonts w:hint="eastAsia" w:ascii="宋体" w:hAnsi="宋体" w:cs="宋体"/>
                <w:color w:val="000000" w:themeColor="text1"/>
                <w:spacing w:val="4"/>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7、</w:t>
            </w:r>
            <w:r>
              <w:rPr>
                <w:rFonts w:hint="eastAsia" w:ascii="宋体" w:hAnsi="宋体" w:cs="宋体"/>
                <w:color w:val="000000" w:themeColor="text1"/>
                <w:spacing w:val="4"/>
                <w:szCs w:val="21"/>
                <w:highlight w:val="none"/>
                <w14:textFill>
                  <w14:solidFill>
                    <w14:schemeClr w14:val="tx1"/>
                  </w14:solidFill>
                </w14:textFill>
              </w:rPr>
              <w:t>因乙方逾期交货致使甲方（校方）无法按原计划安排学生入住相应宿舍，从而导致甲方必须安排学生入住校外酒店或临时住宿点并产生实际住宿费用的，乙方在承担约定的逾期违约金之外，还应另行承担下述费用：</w:t>
            </w:r>
          </w:p>
          <w:p>
            <w:pPr>
              <w:snapToGrid w:val="0"/>
              <w:spacing w:line="400" w:lineRule="exact"/>
              <w:ind w:firstLine="436" w:firstLineChars="200"/>
              <w:rPr>
                <w:rFonts w:hint="eastAsia" w:ascii="宋体" w:hAnsi="宋体" w:cs="宋体"/>
                <w:color w:val="000000" w:themeColor="text1"/>
                <w:spacing w:val="4"/>
                <w:szCs w:val="21"/>
                <w:highlight w:val="none"/>
                <w14:textFill>
                  <w14:solidFill>
                    <w14:schemeClr w14:val="tx1"/>
                  </w14:solidFill>
                </w14:textFill>
              </w:rPr>
            </w:pPr>
            <w:r>
              <w:rPr>
                <w:rFonts w:hint="eastAsia" w:ascii="宋体" w:hAnsi="宋体" w:cs="宋体"/>
                <w:color w:val="000000" w:themeColor="text1"/>
                <w:spacing w:val="4"/>
                <w:szCs w:val="21"/>
                <w:highlight w:val="none"/>
                <w14:textFill>
                  <w14:solidFill>
                    <w14:schemeClr w14:val="tx1"/>
                  </w14:solidFill>
                </w14:textFill>
              </w:rPr>
              <w:t>（1）学生在此期间产生的全部住宿费用，以酒店或住宿点开具的正式发票金额为准；</w:t>
            </w:r>
          </w:p>
          <w:p>
            <w:pPr>
              <w:spacing w:line="400" w:lineRule="exact"/>
              <w:ind w:firstLine="436"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4"/>
                <w:szCs w:val="21"/>
                <w:highlight w:val="none"/>
                <w14:textFill>
                  <w14:solidFill>
                    <w14:schemeClr w14:val="tx1"/>
                  </w14:solidFill>
                </w14:textFill>
              </w:rPr>
              <w:t>（2）学生往返于住宿点与校园之间的必要交通费用。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验收标准</w:t>
            </w:r>
          </w:p>
        </w:tc>
        <w:tc>
          <w:tcPr>
            <w:tcW w:w="7605"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1、所供产品的规格、数量、材质、颜色符合招标文件供应商投标承诺及采购合同约定的要求。</w:t>
            </w:r>
          </w:p>
          <w:p>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2、所供产品的外观完好，无严重碰撞、表皮脱落、五金件生锈等明显瑕疵。</w:t>
            </w:r>
          </w:p>
          <w:p>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3、所供产品结构牢固，无安全隐患。</w:t>
            </w:r>
          </w:p>
          <w:p>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4、如有抽检要求的，检测结果符合招标文件供应商投标承诺及采购合同约定的要求。</w:t>
            </w:r>
          </w:p>
          <w:p>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5、所有产品均已运输至指定地点，并安装调试完毕。</w:t>
            </w:r>
          </w:p>
          <w:p>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6、招标文件供应商投标承诺及采购合同约定的附件、工具、技术资料等齐全；提供产品使用说明书、产品合格证明材料。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▲投标报价</w:t>
            </w:r>
          </w:p>
        </w:tc>
        <w:tc>
          <w:tcPr>
            <w:tcW w:w="7605"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投标报价为采购人指定地点的现场交货价，包括：</w:t>
            </w:r>
          </w:p>
          <w:p>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（1）货物的价格：包括货款、零配件、安装调试费、验收费；</w:t>
            </w:r>
          </w:p>
          <w:p>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（2）货物的标准附件、备品备件、专用工具的价格；</w:t>
            </w:r>
          </w:p>
          <w:p>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（3）运输、装卸、调试、培训、技术支持、售后服务费；</w:t>
            </w:r>
          </w:p>
          <w:p>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（4）按采购人要求进行摆放的费用。</w:t>
            </w:r>
          </w:p>
          <w:p>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注：投标人自行考虑完成项目所需的辅材、零配件等数量，投标报价中应包含全部内容，中标后采购人不再另行支付额外费用。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▲付款方式</w:t>
            </w:r>
          </w:p>
        </w:tc>
        <w:tc>
          <w:tcPr>
            <w:tcW w:w="7605"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合同签订且采购人收到中标人缴纳的履约保证金后，采购人凭中标人提供的等额发票按合同金额的30%支付预付款，剩余货款在中标人交货安装调试完并经采购人验收合格无异议后，中标人书面提出付款申请并提供等额发票，采购人在收到中标人书面申请后15个工作日内按财务管理相关规定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▲履约保证金</w:t>
            </w:r>
          </w:p>
        </w:tc>
        <w:tc>
          <w:tcPr>
            <w:tcW w:w="7605"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在合同签订后</w:t>
            </w:r>
            <w:r>
              <w:rPr>
                <w:rFonts w:ascii="宋体" w:hAnsi="宋体" w:cs="宋体"/>
                <w:color w:val="000000" w:themeColor="text1"/>
                <w:szCs w:val="21"/>
                <w:highlight w:val="none"/>
                <w14:textFill>
                  <w14:solidFill>
                    <w14:schemeClr w14:val="tx1"/>
                  </w14:solidFill>
                </w14:textFill>
              </w:rPr>
              <w:t>五</w:t>
            </w:r>
            <w:r>
              <w:rPr>
                <w:rFonts w:hint="eastAsia" w:ascii="宋体" w:hAnsi="宋体" w:cs="宋体"/>
                <w:color w:val="000000" w:themeColor="text1"/>
                <w:szCs w:val="21"/>
                <w:highlight w:val="none"/>
                <w14:textFill>
                  <w14:solidFill>
                    <w14:schemeClr w14:val="tx1"/>
                  </w14:solidFill>
                </w14:textFill>
              </w:rPr>
              <w:t>个工作日内，中标供应商按本合同合计金额2%比例向采购人提交履约保证金。</w:t>
            </w:r>
          </w:p>
          <w:p>
            <w:pPr>
              <w:spacing w:line="400" w:lineRule="exact"/>
              <w:ind w:firstLine="420" w:firstLineChars="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中标供应商履行完所有合同约定权利义务事项后</w:t>
            </w:r>
            <w:r>
              <w:rPr>
                <w:rFonts w:hint="eastAsia" w:ascii="宋体" w:hAnsi="宋体" w:cs="宋体"/>
                <w:color w:val="000000" w:themeColor="text1"/>
                <w:szCs w:val="21"/>
                <w:highlight w:val="none"/>
                <w:lang w:val="en-US" w:eastAsia="zh-CN"/>
                <w14:textFill>
                  <w14:solidFill>
                    <w14:schemeClr w14:val="tx1"/>
                  </w14:solidFill>
                </w14:textFill>
              </w:rPr>
              <w:t>五</w:t>
            </w:r>
            <w:r>
              <w:rPr>
                <w:rFonts w:hint="eastAsia" w:ascii="宋体" w:hAnsi="宋体" w:cs="宋体"/>
                <w:color w:val="000000" w:themeColor="text1"/>
                <w:szCs w:val="21"/>
                <w:highlight w:val="none"/>
                <w14:textFill>
                  <w14:solidFill>
                    <w14:schemeClr w14:val="tx1"/>
                  </w14:solidFill>
                </w14:textFill>
              </w:rPr>
              <w:t>个工作日内，采购人须向中标供应商提交退保证金申请，采购人在质量保证期满后验收并扣除更换、维修维保、赔偿金等费用后（如有），</w:t>
            </w:r>
            <w:r>
              <w:rPr>
                <w:rFonts w:hint="eastAsia" w:ascii="宋体" w:hAnsi="宋体" w:cs="宋体"/>
                <w:color w:val="000000" w:themeColor="text1"/>
                <w:szCs w:val="21"/>
                <w:highlight w:val="none"/>
                <w:lang w:val="en-US" w:eastAsia="zh-CN"/>
                <w14:textFill>
                  <w14:solidFill>
                    <w14:schemeClr w14:val="tx1"/>
                  </w14:solidFill>
                </w14:textFill>
              </w:rPr>
              <w:t>五</w:t>
            </w:r>
            <w:r>
              <w:rPr>
                <w:rFonts w:hint="eastAsia" w:ascii="宋体" w:hAnsi="宋体" w:cs="宋体"/>
                <w:color w:val="000000" w:themeColor="text1"/>
                <w:szCs w:val="21"/>
                <w:highlight w:val="none"/>
                <w14:textFill>
                  <w14:solidFill>
                    <w14:schemeClr w14:val="tx1"/>
                  </w14:solidFill>
                </w14:textFill>
              </w:rPr>
              <w:t>个工作日内无息返还剩余金额。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▲本项目核心产品</w:t>
            </w:r>
          </w:p>
        </w:tc>
        <w:tc>
          <w:tcPr>
            <w:tcW w:w="7605"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ind w:firstLine="421"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投标产品项号1：钢结构公寓床（核心产品品牌相同的，视为提供同品牌产品）</w:t>
            </w:r>
          </w:p>
          <w:p>
            <w:pPr>
              <w:spacing w:line="400" w:lineRule="exact"/>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分标准》中的推荐原则确定一个投标人获得中标人推荐资格，其他同品牌投标人不作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▲投标样品（小样）要求</w:t>
            </w:r>
          </w:p>
        </w:tc>
        <w:tc>
          <w:tcPr>
            <w:tcW w:w="7605" w:type="dxa"/>
            <w:gridSpan w:val="5"/>
            <w:tcBorders>
              <w:top w:val="single" w:color="auto" w:sz="4" w:space="0"/>
              <w:left w:val="single" w:color="auto" w:sz="4" w:space="0"/>
              <w:bottom w:val="single" w:color="auto" w:sz="4" w:space="0"/>
              <w:right w:val="single" w:color="auto" w:sz="4" w:space="0"/>
            </w:tcBorders>
            <w:vAlign w:val="center"/>
          </w:tcPr>
          <w:tbl>
            <w:tblPr>
              <w:tblStyle w:val="53"/>
              <w:tblW w:w="4995" w:type="pct"/>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9"/>
              <w:gridCol w:w="2196"/>
              <w:gridCol w:w="953"/>
              <w:gridCol w:w="1038"/>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56" w:type="pct"/>
                  <w:vAlign w:val="center"/>
                </w:tcPr>
                <w:p>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小样</w:t>
                  </w:r>
                </w:p>
              </w:tc>
              <w:tc>
                <w:tcPr>
                  <w:tcW w:w="901"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产品名称</w:t>
                  </w:r>
                </w:p>
              </w:tc>
              <w:tc>
                <w:tcPr>
                  <w:tcW w:w="1489"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小样名称</w:t>
                  </w:r>
                </w:p>
              </w:tc>
              <w:tc>
                <w:tcPr>
                  <w:tcW w:w="646"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703"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规格</w:t>
                  </w:r>
                </w:p>
              </w:tc>
              <w:tc>
                <w:tcPr>
                  <w:tcW w:w="903"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56" w:type="pct"/>
                  <w:vAlign w:val="center"/>
                </w:tcPr>
                <w:p>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901"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单人平床/上床下桌</w:t>
                  </w:r>
                </w:p>
              </w:tc>
              <w:tc>
                <w:tcPr>
                  <w:tcW w:w="1489"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立柱（配防潮脚套）</w:t>
                  </w:r>
                </w:p>
              </w:tc>
              <w:tc>
                <w:tcPr>
                  <w:tcW w:w="646"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2件</w:t>
                  </w:r>
                </w:p>
              </w:tc>
              <w:tc>
                <w:tcPr>
                  <w:tcW w:w="703"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长度300～350mm</w:t>
                  </w:r>
                </w:p>
              </w:tc>
              <w:tc>
                <w:tcPr>
                  <w:tcW w:w="903"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1件喷涂，1件裸管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56" w:type="pct"/>
                  <w:vAlign w:val="center"/>
                </w:tcPr>
                <w:p>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901"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上床下桌</w:t>
                  </w:r>
                </w:p>
              </w:tc>
              <w:tc>
                <w:tcPr>
                  <w:tcW w:w="1489"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床母管</w:t>
                  </w:r>
                </w:p>
              </w:tc>
              <w:tc>
                <w:tcPr>
                  <w:tcW w:w="646"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2件</w:t>
                  </w:r>
                </w:p>
              </w:tc>
              <w:tc>
                <w:tcPr>
                  <w:tcW w:w="703"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长度300～350mm</w:t>
                  </w:r>
                </w:p>
              </w:tc>
              <w:tc>
                <w:tcPr>
                  <w:tcW w:w="903" w:type="pct"/>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56" w:type="pct"/>
                  <w:vAlign w:val="center"/>
                </w:tcPr>
                <w:p>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901"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单人平床</w:t>
                  </w:r>
                </w:p>
              </w:tc>
              <w:tc>
                <w:tcPr>
                  <w:tcW w:w="1489" w:type="pct"/>
                  <w:vAlign w:val="center"/>
                </w:tcPr>
                <w:p>
                  <w:pPr>
                    <w:snapToGrid w:val="0"/>
                    <w:spacing w:line="400" w:lineRule="exact"/>
                    <w:ind w:left="105" w:leftChars="50" w:right="105" w:rightChars="5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床横梁与床立柱卡式连接件</w:t>
                  </w:r>
                </w:p>
              </w:tc>
              <w:tc>
                <w:tcPr>
                  <w:tcW w:w="646"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1件</w:t>
                  </w:r>
                </w:p>
              </w:tc>
              <w:tc>
                <w:tcPr>
                  <w:tcW w:w="703"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903"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56" w:type="pct"/>
                  <w:vAlign w:val="center"/>
                </w:tcPr>
                <w:p>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901"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上床下桌</w:t>
                  </w:r>
                </w:p>
              </w:tc>
              <w:tc>
                <w:tcPr>
                  <w:tcW w:w="1489"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爬梯</w:t>
                  </w:r>
                </w:p>
              </w:tc>
              <w:tc>
                <w:tcPr>
                  <w:tcW w:w="646"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1件</w:t>
                  </w:r>
                </w:p>
              </w:tc>
              <w:tc>
                <w:tcPr>
                  <w:tcW w:w="703"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长度300～350mm</w:t>
                  </w:r>
                </w:p>
              </w:tc>
              <w:tc>
                <w:tcPr>
                  <w:tcW w:w="903"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56" w:type="pct"/>
                  <w:vAlign w:val="center"/>
                </w:tcPr>
                <w:p>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901"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上床下桌</w:t>
                  </w:r>
                </w:p>
              </w:tc>
              <w:tc>
                <w:tcPr>
                  <w:tcW w:w="1489"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床护栏</w:t>
                  </w:r>
                </w:p>
              </w:tc>
              <w:tc>
                <w:tcPr>
                  <w:tcW w:w="646"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1件</w:t>
                  </w:r>
                </w:p>
              </w:tc>
              <w:tc>
                <w:tcPr>
                  <w:tcW w:w="703"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903"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56" w:type="pct"/>
                  <w:vAlign w:val="center"/>
                </w:tcPr>
                <w:p>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901"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学习桌</w:t>
                  </w:r>
                </w:p>
              </w:tc>
              <w:tc>
                <w:tcPr>
                  <w:tcW w:w="1489"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学习桌面板</w:t>
                  </w:r>
                </w:p>
              </w:tc>
              <w:tc>
                <w:tcPr>
                  <w:tcW w:w="646"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2件</w:t>
                  </w:r>
                </w:p>
              </w:tc>
              <w:tc>
                <w:tcPr>
                  <w:tcW w:w="703"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长度700～800mm</w:t>
                  </w:r>
                </w:p>
              </w:tc>
              <w:tc>
                <w:tcPr>
                  <w:tcW w:w="903" w:type="pct"/>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单人平床和上床下桌各1件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56" w:type="pct"/>
                  <w:vAlign w:val="center"/>
                </w:tcPr>
                <w:p>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901"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衣柜</w:t>
                  </w:r>
                </w:p>
              </w:tc>
              <w:tc>
                <w:tcPr>
                  <w:tcW w:w="1489"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衣柜上门（配锁具）</w:t>
                  </w:r>
                </w:p>
              </w:tc>
              <w:tc>
                <w:tcPr>
                  <w:tcW w:w="646"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2件</w:t>
                  </w:r>
                </w:p>
              </w:tc>
              <w:tc>
                <w:tcPr>
                  <w:tcW w:w="703"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903" w:type="pct"/>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单人平床和上床下桌各1件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56" w:type="pct"/>
                  <w:vAlign w:val="center"/>
                </w:tcPr>
                <w:p>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901"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椅子</w:t>
                  </w:r>
                </w:p>
              </w:tc>
              <w:tc>
                <w:tcPr>
                  <w:tcW w:w="1489"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钢木椅坐板、背板</w:t>
                  </w:r>
                </w:p>
              </w:tc>
              <w:tc>
                <w:tcPr>
                  <w:tcW w:w="646"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各1件</w:t>
                  </w:r>
                </w:p>
              </w:tc>
              <w:tc>
                <w:tcPr>
                  <w:tcW w:w="703" w:type="pct"/>
                  <w:vAlign w:val="center"/>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903" w:type="pct"/>
                </w:tcPr>
                <w:p>
                  <w:pPr>
                    <w:snapToGrid w:val="0"/>
                    <w:spacing w:line="400" w:lineRule="exact"/>
                    <w:ind w:left="105" w:leftChars="50" w:right="105" w:rightChars="50"/>
                    <w:jc w:val="center"/>
                    <w:rPr>
                      <w:rFonts w:hint="eastAsia" w:ascii="宋体" w:hAnsi="宋体" w:cs="宋体"/>
                      <w:color w:val="000000" w:themeColor="text1"/>
                      <w:szCs w:val="21"/>
                      <w:highlight w:val="none"/>
                      <w14:textFill>
                        <w14:solidFill>
                          <w14:schemeClr w14:val="tx1"/>
                        </w14:solidFill>
                      </w14:textFill>
                    </w:rPr>
                  </w:pPr>
                </w:p>
              </w:tc>
            </w:tr>
          </w:tbl>
          <w:p>
            <w:pPr>
              <w:pStyle w:val="51"/>
              <w:spacing w:line="400" w:lineRule="exact"/>
              <w:ind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注明：</w:t>
            </w:r>
          </w:p>
          <w:p>
            <w:pPr>
              <w:pStyle w:val="51"/>
              <w:spacing w:line="400" w:lineRule="exact"/>
              <w:ind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（1）所有小样可以统一放进一个箱子（袋子）中提交到采购中心指定的地方；</w:t>
            </w:r>
          </w:p>
          <w:p>
            <w:pPr>
              <w:pStyle w:val="51"/>
              <w:spacing w:line="400" w:lineRule="exact"/>
              <w:ind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（2）箱子(袋子)正面贴上投标人名称、项目名称和项目编号等信息的标签；</w:t>
            </w:r>
          </w:p>
          <w:p>
            <w:pPr>
              <w:pStyle w:val="51"/>
              <w:spacing w:line="400" w:lineRule="exact"/>
              <w:ind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（3）各小样不能出现任何厂家（公司）或投标品牌标识，如出现透露信息的标识，小样不得进行评定；</w:t>
            </w:r>
          </w:p>
          <w:p>
            <w:pPr>
              <w:pStyle w:val="51"/>
              <w:spacing w:line="400" w:lineRule="exact"/>
              <w:ind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代理机构工作人员只负责按箱（袋）数接收样品；评标前由采购代理机构工作人员将对投标人的标签进行遮盖，评定小样时由采购代理机构工作人员及评委一起打开，待评定小样完毕后，再统一拆封所有投标人的标签。</w:t>
            </w:r>
          </w:p>
          <w:p>
            <w:pPr>
              <w:pStyle w:val="51"/>
              <w:spacing w:line="400" w:lineRule="exact"/>
              <w:ind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（5）采购结果公告后，</w:t>
            </w:r>
            <w:r>
              <w:rPr>
                <w:rFonts w:hint="eastAsia" w:ascii="宋体" w:hAnsi="宋体" w:cs="宋体"/>
                <w:b/>
                <w:bCs/>
                <w:color w:val="000000" w:themeColor="text1"/>
                <w:sz w:val="21"/>
                <w:szCs w:val="21"/>
                <w:highlight w:val="none"/>
                <w:u w:val="single"/>
                <w14:textFill>
                  <w14:solidFill>
                    <w14:schemeClr w14:val="tx1"/>
                  </w14:solidFill>
                </w14:textFill>
              </w:rPr>
              <w:t>中标人小样不退</w:t>
            </w:r>
            <w:r>
              <w:rPr>
                <w:rFonts w:hint="eastAsia" w:ascii="宋体" w:hAnsi="宋体" w:cs="宋体"/>
                <w:color w:val="000000" w:themeColor="text1"/>
                <w:sz w:val="21"/>
                <w:szCs w:val="21"/>
                <w:highlight w:val="none"/>
                <w14:textFill>
                  <w14:solidFill>
                    <w14:schemeClr w14:val="tx1"/>
                  </w14:solidFill>
                </w14:textFill>
              </w:rPr>
              <w:t>，作为验收依据之一。未中标的，在本项目评审结果（中标公告）发出（或接到广西壮族自治区政府采购中心电话通知）后五个工作日内，原路径领回样品，逾期未办理样品领取的，样品处置权交由广西壮族自治区政府采购中心。所造成的损失，由本公司自行承担。</w:t>
            </w:r>
          </w:p>
          <w:p>
            <w:pPr>
              <w:pStyle w:val="51"/>
              <w:spacing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（6）样品提交地址：南宁市星湖路22号广西壮族自治区公共资源交易中心评标楼303室。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其它要求及说明</w:t>
            </w:r>
          </w:p>
        </w:tc>
        <w:tc>
          <w:tcPr>
            <w:tcW w:w="7605" w:type="dxa"/>
            <w:gridSpan w:val="5"/>
            <w:tcBorders>
              <w:top w:val="single" w:color="auto" w:sz="4" w:space="0"/>
              <w:left w:val="single" w:color="auto" w:sz="4" w:space="0"/>
              <w:bottom w:val="single" w:color="auto" w:sz="4" w:space="0"/>
              <w:right w:val="single" w:color="auto" w:sz="4" w:space="0"/>
            </w:tcBorders>
            <w:vAlign w:val="center"/>
          </w:tcPr>
          <w:p>
            <w:pPr>
              <w:pStyle w:val="51"/>
              <w:spacing w:line="400" w:lineRule="exact"/>
              <w:ind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▲1、中标人保证向采购人提供的货物是全新、完整、未使用过的。</w:t>
            </w:r>
          </w:p>
          <w:p>
            <w:pPr>
              <w:pStyle w:val="51"/>
              <w:spacing w:line="400" w:lineRule="exact"/>
              <w:ind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▲2、本项目不接受进口产品（即通过中国海关报关验放进入中国境内且产自关境外的产品）参与投标，如有此类产品参与投标的做投标无效处理。</w:t>
            </w:r>
          </w:p>
          <w:p>
            <w:pPr>
              <w:pStyle w:val="51"/>
              <w:spacing w:line="400" w:lineRule="exact"/>
              <w:ind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中标人在中标后必须到设备安装地进行实地勘察，家具的最终外形尺寸须根据房间实际布置进行调整，如需调整，须经采购人确认尺寸并签字同意后再进行调整。对特殊的定制家具及修改的尺寸均包含在投标报价中，投标人在报价时应自行考虑，承诺不因定制或修改家具尺寸的因素而改变投标报价（涉及订做产品投标项目）。</w:t>
            </w:r>
          </w:p>
          <w:p>
            <w:pPr>
              <w:pStyle w:val="51"/>
              <w:spacing w:line="400" w:lineRule="exact"/>
              <w:ind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▲4、在验收时，将随机抽取货物，进行破坏性验收，费用由中标方负责。</w:t>
            </w:r>
          </w:p>
          <w:p>
            <w:pPr>
              <w:pStyle w:val="51"/>
              <w:spacing w:line="400" w:lineRule="exact"/>
              <w:ind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▲5、供货安装完毕后，必须提供环境检测报告，检测费用由中标人负责。</w:t>
            </w:r>
          </w:p>
          <w:p>
            <w:pPr>
              <w:pStyle w:val="18"/>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w:t>
            </w:r>
            <w:r>
              <w:rPr>
                <w:rFonts w:hint="eastAsia" w:ascii="宋体" w:hAnsi="宋体" w:cs="宋体"/>
                <w:color w:val="000000" w:themeColor="text1"/>
                <w:sz w:val="21"/>
                <w:szCs w:val="21"/>
                <w:highlight w:val="none"/>
                <w:lang w:eastAsia="zh-CN"/>
                <w14:textFill>
                  <w14:solidFill>
                    <w14:schemeClr w14:val="tx1"/>
                  </w14:solidFill>
                </w14:textFill>
              </w:rPr>
              <w:t>签订合同后供货时</w:t>
            </w:r>
            <w:r>
              <w:rPr>
                <w:rFonts w:hint="eastAsia" w:ascii="宋体" w:hAnsi="宋体" w:cs="宋体"/>
                <w:color w:val="000000" w:themeColor="text1"/>
                <w:sz w:val="21"/>
                <w:szCs w:val="21"/>
                <w:highlight w:val="none"/>
                <w14:textFill>
                  <w14:solidFill>
                    <w14:schemeClr w14:val="tx1"/>
                  </w14:solidFill>
                </w14:textFill>
              </w:rPr>
              <w:t>提供在投标文件中提到的所有检测报告及证书对应的材料原件给采购人核查，采购人有权向出具报告的检测单位进行查验复核。</w:t>
            </w:r>
          </w:p>
          <w:p>
            <w:pPr>
              <w:pStyle w:val="51"/>
              <w:spacing w:line="400" w:lineRule="exact"/>
              <w:ind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供应商在投标活动中提供任何虚假材料，其投标无效，并报监管部门查处；中标后发现的，中标人须按照《中华人民共和国消费者权益保护法》相关规定赔偿采购人，且民事赔偿并不免除违法投标人的行政与刑事责任。</w:t>
            </w:r>
          </w:p>
          <w:p>
            <w:pPr>
              <w:pStyle w:val="51"/>
              <w:spacing w:line="400" w:lineRule="exact"/>
              <w:ind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8、投标人或委托服务商可提供具备“设备报修服务平台”的材料。</w:t>
            </w:r>
          </w:p>
          <w:p>
            <w:pPr>
              <w:pStyle w:val="51"/>
              <w:spacing w:line="400" w:lineRule="exact"/>
              <w:ind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9、严格执行（财库〔2019〕9号）及（财库〔2019〕19号），本次招标类别如有属于政府强制采购产品类别的，须按照（2019年第16号）要求提供依据国家确定的认证机构出具的、处于有效期之内的节能产品认证证书复印件并加盖投标人公章，否则投标无效。</w:t>
            </w:r>
          </w:p>
          <w:p>
            <w:pPr>
              <w:pStyle w:val="51"/>
              <w:spacing w:line="400" w:lineRule="exact"/>
              <w:ind w:firstLine="420" w:firstLineChars="20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注：引用的所有标准，如有更新或替换时，应执行最新标准。</w:t>
            </w:r>
          </w:p>
        </w:tc>
      </w:tr>
      <w:bookmarkEnd w:id="3"/>
    </w:tbl>
    <w:p>
      <w:pPr>
        <w:spacing w:line="400" w:lineRule="exact"/>
        <w:ind w:left="6" w:firstLine="431"/>
        <w:rPr>
          <w:rFonts w:hint="eastAsia" w:ascii="宋体" w:hAnsi="宋体"/>
          <w:b/>
          <w:bCs/>
          <w:color w:val="000000" w:themeColor="text1"/>
          <w:szCs w:val="21"/>
          <w:highlight w:val="none"/>
          <w14:textFill>
            <w14:solidFill>
              <w14:schemeClr w14:val="tx1"/>
            </w14:solidFill>
          </w14:textFill>
        </w:rPr>
      </w:pPr>
    </w:p>
    <w:p>
      <w:pPr>
        <w:snapToGrid/>
        <w:jc w:val="left"/>
        <w:rPr>
          <w:rFonts w:hint="eastAsia" w:ascii="宋体" w:hAnsi="宋体" w:cs="Courier New"/>
          <w:b/>
          <w:color w:val="000000" w:themeColor="text1"/>
          <w:sz w:val="44"/>
          <w:szCs w:val="44"/>
          <w:highlight w:val="none"/>
          <w14:textFill>
            <w14:solidFill>
              <w14:schemeClr w14:val="tx1"/>
            </w14:solidFill>
          </w14:textFill>
        </w:rPr>
      </w:pPr>
      <w:bookmarkStart w:id="4" w:name="_Toc549323342_WPSOffice_Level1"/>
      <w:r>
        <w:rPr>
          <w:rFonts w:hint="eastAsia" w:ascii="宋体" w:hAnsi="宋体" w:cs="Courier New"/>
          <w:b/>
          <w:color w:val="000000" w:themeColor="text1"/>
          <w:sz w:val="44"/>
          <w:szCs w:val="44"/>
          <w:highlight w:val="none"/>
          <w14:textFill>
            <w14:solidFill>
              <w14:schemeClr w14:val="tx1"/>
            </w14:solidFill>
          </w14:textFill>
        </w:rPr>
        <w:br w:type="page"/>
      </w:r>
    </w:p>
    <w:p>
      <w:pPr>
        <w:pStyle w:val="228"/>
        <w:widowControl w:val="0"/>
        <w:spacing w:afterLines="0"/>
        <w:ind w:firstLine="883"/>
        <w:jc w:val="center"/>
        <w:rPr>
          <w:rFonts w:hint="eastAsia" w:ascii="宋体" w:hAnsi="宋体" w:cs="宋体"/>
          <w:b/>
          <w:color w:val="000000" w:themeColor="text1"/>
          <w:sz w:val="44"/>
          <w:szCs w:val="44"/>
          <w:highlight w:val="none"/>
          <w14:textFill>
            <w14:solidFill>
              <w14:schemeClr w14:val="tx1"/>
            </w14:solidFill>
          </w14:textFill>
        </w:rPr>
      </w:pPr>
    </w:p>
    <w:p>
      <w:pPr>
        <w:pStyle w:val="228"/>
        <w:widowControl w:val="0"/>
        <w:spacing w:afterLines="0"/>
        <w:ind w:firstLine="422"/>
        <w:jc w:val="center"/>
        <w:rPr>
          <w:rFonts w:hint="eastAsia" w:ascii="宋体" w:hAnsi="宋体" w:cs="宋体"/>
          <w:b/>
          <w:color w:val="000000" w:themeColor="text1"/>
          <w:sz w:val="21"/>
          <w:szCs w:val="21"/>
          <w:highlight w:val="none"/>
          <w14:textFill>
            <w14:solidFill>
              <w14:schemeClr w14:val="tx1"/>
            </w14:solidFill>
          </w14:textFill>
        </w:rPr>
      </w:pPr>
    </w:p>
    <w:p>
      <w:pPr>
        <w:pStyle w:val="228"/>
        <w:widowControl w:val="0"/>
        <w:spacing w:afterLines="0"/>
        <w:ind w:firstLine="422"/>
        <w:jc w:val="center"/>
        <w:rPr>
          <w:rFonts w:hint="eastAsia" w:ascii="宋体" w:hAnsi="宋体" w:cs="宋体"/>
          <w:b/>
          <w:color w:val="000000" w:themeColor="text1"/>
          <w:sz w:val="21"/>
          <w:szCs w:val="21"/>
          <w:highlight w:val="none"/>
          <w14:textFill>
            <w14:solidFill>
              <w14:schemeClr w14:val="tx1"/>
            </w14:solidFill>
          </w14:textFill>
        </w:rPr>
      </w:pPr>
    </w:p>
    <w:p>
      <w:pPr>
        <w:pStyle w:val="228"/>
        <w:widowControl w:val="0"/>
        <w:spacing w:afterLines="0"/>
        <w:ind w:firstLine="422"/>
        <w:jc w:val="center"/>
        <w:rPr>
          <w:rFonts w:hint="eastAsia" w:ascii="宋体" w:hAnsi="宋体" w:cs="宋体"/>
          <w:b/>
          <w:color w:val="000000" w:themeColor="text1"/>
          <w:sz w:val="21"/>
          <w:szCs w:val="21"/>
          <w:highlight w:val="none"/>
          <w14:textFill>
            <w14:solidFill>
              <w14:schemeClr w14:val="tx1"/>
            </w14:solidFill>
          </w14:textFill>
        </w:rPr>
      </w:pPr>
    </w:p>
    <w:p>
      <w:pPr>
        <w:pStyle w:val="228"/>
        <w:widowControl w:val="0"/>
        <w:spacing w:afterLines="0"/>
        <w:ind w:firstLine="422"/>
        <w:jc w:val="center"/>
        <w:rPr>
          <w:rFonts w:hint="eastAsia" w:ascii="宋体" w:hAnsi="宋体" w:cs="宋体"/>
          <w:b/>
          <w:color w:val="000000" w:themeColor="text1"/>
          <w:sz w:val="21"/>
          <w:szCs w:val="21"/>
          <w:highlight w:val="none"/>
          <w14:textFill>
            <w14:solidFill>
              <w14:schemeClr w14:val="tx1"/>
            </w14:solidFill>
          </w14:textFill>
        </w:rPr>
      </w:pPr>
    </w:p>
    <w:p>
      <w:pPr>
        <w:pStyle w:val="228"/>
        <w:widowControl w:val="0"/>
        <w:spacing w:afterLines="0"/>
        <w:ind w:firstLine="422"/>
        <w:jc w:val="center"/>
        <w:rPr>
          <w:rFonts w:hint="eastAsia" w:ascii="宋体" w:hAnsi="宋体" w:cs="宋体"/>
          <w:b/>
          <w:color w:val="000000" w:themeColor="text1"/>
          <w:sz w:val="21"/>
          <w:szCs w:val="21"/>
          <w:highlight w:val="none"/>
          <w14:textFill>
            <w14:solidFill>
              <w14:schemeClr w14:val="tx1"/>
            </w14:solidFill>
          </w14:textFill>
        </w:rPr>
      </w:pPr>
    </w:p>
    <w:p>
      <w:pPr>
        <w:pStyle w:val="228"/>
        <w:widowControl w:val="0"/>
        <w:spacing w:afterLines="0"/>
        <w:ind w:firstLine="422"/>
        <w:jc w:val="center"/>
        <w:rPr>
          <w:rFonts w:hint="eastAsia" w:ascii="宋体" w:hAnsi="宋体" w:cs="宋体"/>
          <w:b/>
          <w:color w:val="000000" w:themeColor="text1"/>
          <w:sz w:val="21"/>
          <w:szCs w:val="21"/>
          <w:highlight w:val="none"/>
          <w14:textFill>
            <w14:solidFill>
              <w14:schemeClr w14:val="tx1"/>
            </w14:solidFill>
          </w14:textFill>
        </w:rPr>
      </w:pPr>
    </w:p>
    <w:p>
      <w:pPr>
        <w:pStyle w:val="228"/>
        <w:widowControl w:val="0"/>
        <w:spacing w:afterLines="0"/>
        <w:ind w:firstLine="422"/>
        <w:jc w:val="center"/>
        <w:rPr>
          <w:rFonts w:hint="eastAsia" w:ascii="宋体" w:hAnsi="宋体" w:cs="宋体"/>
          <w:b/>
          <w:color w:val="000000" w:themeColor="text1"/>
          <w:sz w:val="21"/>
          <w:szCs w:val="21"/>
          <w:highlight w:val="none"/>
          <w14:textFill>
            <w14:solidFill>
              <w14:schemeClr w14:val="tx1"/>
            </w14:solidFill>
          </w14:textFill>
        </w:rPr>
      </w:pPr>
    </w:p>
    <w:p>
      <w:pPr>
        <w:pStyle w:val="228"/>
        <w:widowControl w:val="0"/>
        <w:spacing w:afterLines="0"/>
        <w:ind w:firstLine="422"/>
        <w:jc w:val="center"/>
        <w:rPr>
          <w:rFonts w:hint="eastAsia" w:ascii="宋体" w:hAnsi="宋体" w:cs="宋体"/>
          <w:b/>
          <w:color w:val="000000" w:themeColor="text1"/>
          <w:sz w:val="21"/>
          <w:szCs w:val="21"/>
          <w:highlight w:val="none"/>
          <w14:textFill>
            <w14:solidFill>
              <w14:schemeClr w14:val="tx1"/>
            </w14:solidFill>
          </w14:textFill>
        </w:rPr>
      </w:pPr>
    </w:p>
    <w:p>
      <w:pPr>
        <w:pStyle w:val="228"/>
        <w:widowControl w:val="0"/>
        <w:spacing w:afterLines="0"/>
        <w:ind w:firstLine="422"/>
        <w:jc w:val="center"/>
        <w:rPr>
          <w:rFonts w:hint="eastAsia" w:ascii="宋体" w:hAnsi="宋体" w:cs="宋体"/>
          <w:b/>
          <w:color w:val="000000" w:themeColor="text1"/>
          <w:sz w:val="21"/>
          <w:szCs w:val="21"/>
          <w:highlight w:val="none"/>
          <w14:textFill>
            <w14:solidFill>
              <w14:schemeClr w14:val="tx1"/>
            </w14:solidFill>
          </w14:textFill>
        </w:rPr>
      </w:pPr>
    </w:p>
    <w:p>
      <w:pPr>
        <w:pStyle w:val="228"/>
        <w:widowControl w:val="0"/>
        <w:spacing w:afterLines="0"/>
        <w:ind w:firstLine="422"/>
        <w:jc w:val="center"/>
        <w:rPr>
          <w:rFonts w:hint="eastAsia" w:ascii="宋体" w:hAnsi="宋体" w:cs="宋体"/>
          <w:b/>
          <w:color w:val="000000" w:themeColor="text1"/>
          <w:sz w:val="21"/>
          <w:szCs w:val="21"/>
          <w:highlight w:val="none"/>
          <w14:textFill>
            <w14:solidFill>
              <w14:schemeClr w14:val="tx1"/>
            </w14:solidFill>
          </w14:textFill>
        </w:rPr>
      </w:pPr>
    </w:p>
    <w:p>
      <w:pPr>
        <w:pStyle w:val="228"/>
        <w:spacing w:afterLines="0"/>
        <w:ind w:firstLine="2650" w:firstLineChars="600"/>
        <w:jc w:val="both"/>
        <w:rPr>
          <w:rFonts w:hint="eastAsia" w:ascii="宋体" w:hAnsi="宋体" w:cs="Courier New"/>
          <w:b/>
          <w:color w:val="000000" w:themeColor="text1"/>
          <w:sz w:val="44"/>
          <w:szCs w:val="44"/>
          <w:highlight w:val="none"/>
          <w14:textFill>
            <w14:solidFill>
              <w14:schemeClr w14:val="tx1"/>
            </w14:solidFill>
          </w14:textFill>
        </w:rPr>
      </w:pPr>
      <w:r>
        <w:rPr>
          <w:rFonts w:hint="eastAsia" w:ascii="宋体" w:hAnsi="宋体" w:cs="Courier New"/>
          <w:b/>
          <w:color w:val="000000" w:themeColor="text1"/>
          <w:sz w:val="44"/>
          <w:szCs w:val="44"/>
          <w:highlight w:val="none"/>
          <w14:textFill>
            <w14:solidFill>
              <w14:schemeClr w14:val="tx1"/>
            </w14:solidFill>
          </w14:textFill>
        </w:rPr>
        <w:t>第三章  投标人须知</w:t>
      </w:r>
      <w:bookmarkEnd w:id="4"/>
    </w:p>
    <w:p>
      <w:pPr>
        <w:spacing w:line="360" w:lineRule="exact"/>
        <w:ind w:firstLine="421" w:firstLineChars="200"/>
        <w:jc w:val="center"/>
        <w:rPr>
          <w:rFonts w:ascii="仿宋_GB2312" w:eastAsia="仿宋_GB2312"/>
          <w:b/>
          <w:color w:val="000000" w:themeColor="text1"/>
          <w:szCs w:val="21"/>
          <w:highlight w:val="none"/>
          <w14:textFill>
            <w14:solidFill>
              <w14:schemeClr w14:val="tx1"/>
            </w14:solidFill>
          </w14:textFill>
        </w:rPr>
      </w:pPr>
      <w:r>
        <w:rPr>
          <w:rFonts w:ascii="仿宋_GB2312" w:eastAsia="仿宋_GB2312"/>
          <w:b/>
          <w:color w:val="000000" w:themeColor="text1"/>
          <w:szCs w:val="21"/>
          <w:highlight w:val="none"/>
          <w14:textFill>
            <w14:solidFill>
              <w14:schemeClr w14:val="tx1"/>
            </w14:solidFill>
          </w14:textFill>
        </w:rPr>
        <w:br w:type="page"/>
      </w:r>
    </w:p>
    <w:p>
      <w:pPr>
        <w:spacing w:line="360" w:lineRule="exact"/>
        <w:jc w:val="center"/>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8"/>
          <w:szCs w:val="28"/>
          <w:highlight w:val="none"/>
          <w:shd w:val="clear" w:color="auto" w:fill="auto"/>
          <w14:textFill>
            <w14:solidFill>
              <w14:schemeClr w14:val="tx1"/>
            </w14:solidFill>
          </w14:textFill>
        </w:rPr>
        <w:t>投标</w:t>
      </w:r>
      <w:bookmarkStart w:id="5" w:name="_Toc254970667"/>
      <w:bookmarkStart w:id="6" w:name="_Toc254970526"/>
      <w:r>
        <w:rPr>
          <w:rFonts w:hint="eastAsia" w:ascii="宋体" w:hAnsi="宋体" w:eastAsia="宋体" w:cs="宋体"/>
          <w:b/>
          <w:color w:val="000000" w:themeColor="text1"/>
          <w:sz w:val="28"/>
          <w:szCs w:val="28"/>
          <w:highlight w:val="none"/>
          <w:shd w:val="clear" w:color="auto" w:fill="auto"/>
          <w14:textFill>
            <w14:solidFill>
              <w14:schemeClr w14:val="tx1"/>
            </w14:solidFill>
          </w14:textFill>
        </w:rPr>
        <w:t>人须知及前附表</w:t>
      </w:r>
      <w:bookmarkEnd w:id="5"/>
      <w:bookmarkEnd w:id="6"/>
    </w:p>
    <w:tbl>
      <w:tblPr>
        <w:tblStyle w:val="52"/>
        <w:tblW w:w="0" w:type="auto"/>
        <w:tblInd w:w="7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1"/>
        <w:gridCol w:w="8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序号</w:t>
            </w:r>
          </w:p>
        </w:tc>
        <w:tc>
          <w:tcPr>
            <w:tcW w:w="86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b w:val="0"/>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14:textFill>
                  <w14:solidFill>
                    <w14:schemeClr w14:val="tx1"/>
                  </w14:solidFill>
                </w14:textFill>
              </w:rPr>
              <w:t>1</w:t>
            </w:r>
          </w:p>
        </w:tc>
        <w:tc>
          <w:tcPr>
            <w:tcW w:w="86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项目名称：广西民族大学武鸣校区二期学生公寓17、19号楼家具采购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b w:val="0"/>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14:textFill>
                  <w14:solidFill>
                    <w14:schemeClr w14:val="tx1"/>
                  </w14:solidFill>
                </w14:textFill>
              </w:rPr>
              <w:t>2</w:t>
            </w:r>
          </w:p>
        </w:tc>
        <w:tc>
          <w:tcPr>
            <w:tcW w:w="86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投标报价及费用：1</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本项目投标应以人民币报价；2</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b w:val="0"/>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14:textFill>
                  <w14:solidFill>
                    <w14:schemeClr w14:val="tx1"/>
                  </w14:solidFill>
                </w14:textFill>
              </w:rPr>
              <w:t>3</w:t>
            </w:r>
          </w:p>
        </w:tc>
        <w:tc>
          <w:tcPr>
            <w:tcW w:w="86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eastAsia="宋体" w:cs="宋体"/>
                <w:bCs/>
                <w:color w:val="000000" w:themeColor="text1"/>
                <w:sz w:val="21"/>
                <w:szCs w:val="21"/>
                <w:highlight w:val="none"/>
                <w:shd w:val="clear" w:color="auto" w:fill="auto"/>
                <w:lang w:eastAsia="zh-CN"/>
                <w14:textFill>
                  <w14:solidFill>
                    <w14:schemeClr w14:val="tx1"/>
                  </w14:solidFill>
                </w14:textFill>
              </w:rPr>
            </w:pPr>
            <w:r>
              <w:rPr>
                <w:rFonts w:hint="eastAsia" w:ascii="宋体" w:hAnsi="宋体" w:cs="宋体"/>
                <w:bCs/>
                <w:color w:val="000000" w:themeColor="text1"/>
                <w:sz w:val="21"/>
                <w:szCs w:val="21"/>
                <w:highlight w:val="none"/>
                <w:shd w:val="clear" w:color="auto" w:fill="auto"/>
                <w:lang w:eastAsia="zh-CN"/>
                <w14:textFill>
                  <w14:solidFill>
                    <w14:schemeClr w14:val="tx1"/>
                  </w14:solidFill>
                </w14:textFill>
              </w:rPr>
              <w:t>保证金：</w:t>
            </w:r>
            <w:r>
              <w:rPr>
                <w:rFonts w:hint="eastAsia" w:ascii="宋体" w:hAnsi="宋体" w:eastAsia="宋体" w:cs="宋体"/>
                <w:bCs/>
                <w:color w:val="000000" w:themeColor="text1"/>
                <w:sz w:val="21"/>
                <w:szCs w:val="21"/>
                <w:highlight w:val="none"/>
                <w:shd w:val="clear" w:color="auto" w:fill="auto"/>
                <w14:textFill>
                  <w14:solidFill>
                    <w14:schemeClr w14:val="tx1"/>
                  </w14:solidFill>
                </w14:textFill>
              </w:rPr>
              <w:t>详见公开招标公告</w:t>
            </w:r>
            <w:r>
              <w:rPr>
                <w:rFonts w:hint="eastAsia" w:ascii="宋体" w:hAnsi="宋体" w:cs="宋体"/>
                <w:bCs/>
                <w:color w:val="000000" w:themeColor="text1"/>
                <w:sz w:val="21"/>
                <w:szCs w:val="21"/>
                <w:highlight w:val="none"/>
                <w:shd w:val="clear" w:color="auto" w:fill="auto"/>
                <w:lang w:eastAsia="zh-CN"/>
                <w14:textFill>
                  <w14:solidFill>
                    <w14:schemeClr w14:val="tx1"/>
                  </w14:solidFill>
                </w14:textFill>
              </w:rPr>
              <w:t>；</w:t>
            </w:r>
          </w:p>
          <w:p>
            <w:pPr>
              <w:snapToGrid w:val="0"/>
              <w:spacing w:line="300" w:lineRule="exact"/>
              <w:rPr>
                <w:rFonts w:hint="eastAsia" w:ascii="宋体" w:hAnsi="宋体" w:eastAsia="宋体" w:cs="宋体"/>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Cs/>
                <w:color w:val="000000" w:themeColor="text1"/>
                <w:sz w:val="21"/>
                <w:szCs w:val="21"/>
                <w:highlight w:val="none"/>
                <w:shd w:val="clear" w:color="auto" w:fill="auto"/>
                <w14:textFill>
                  <w14:solidFill>
                    <w14:schemeClr w14:val="tx1"/>
                  </w14:solidFill>
                </w14:textFill>
              </w:rPr>
              <w:t>实际交纳的保证金须按要求交纳，否则视为未交纳保证金。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b w:val="0"/>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14:textFill>
                  <w14:solidFill>
                    <w14:schemeClr w14:val="tx1"/>
                  </w14:solidFill>
                </w14:textFill>
              </w:rPr>
              <w:t>4</w:t>
            </w:r>
          </w:p>
        </w:tc>
        <w:tc>
          <w:tcPr>
            <w:tcW w:w="86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现场勘查：详见采购需求</w:t>
            </w:r>
            <w:r>
              <w:rPr>
                <w:rFonts w:hint="eastAsia" w:ascii="宋体" w:hAnsi="宋体" w:eastAsia="宋体" w:cs="宋体"/>
                <w:b/>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b/>
                <w:color w:val="000000" w:themeColor="text1"/>
                <w:sz w:val="21"/>
                <w:szCs w:val="21"/>
                <w:highlight w:val="none"/>
                <w:shd w:val="clear" w:color="auto" w:fill="auto"/>
                <w:lang w:val="en-US" w:eastAsia="zh-CN"/>
                <w14:textFill>
                  <w14:solidFill>
                    <w14:schemeClr w14:val="tx1"/>
                  </w14:solidFill>
                </w14:textFill>
              </w:rPr>
              <w:t>如有）</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5</w:t>
            </w:r>
          </w:p>
        </w:tc>
        <w:tc>
          <w:tcPr>
            <w:tcW w:w="861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演示时间及地点：无。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6</w:t>
            </w:r>
          </w:p>
        </w:tc>
        <w:tc>
          <w:tcPr>
            <w:tcW w:w="86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firstLine="420" w:firstLineChars="20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（1）答疑、澄清：</w:t>
            </w:r>
            <w:r>
              <w:rPr>
                <w:rFonts w:hint="eastAsia" w:ascii="宋体" w:hAnsi="宋体" w:eastAsia="宋体" w:cs="宋体"/>
                <w:b/>
                <w:color w:val="000000" w:themeColor="text1"/>
                <w:sz w:val="21"/>
                <w:szCs w:val="21"/>
                <w:highlight w:val="none"/>
                <w:u w:val="single"/>
                <w:shd w:val="clear" w:color="auto" w:fill="auto"/>
                <w14:textFill>
                  <w14:solidFill>
                    <w14:schemeClr w14:val="tx1"/>
                  </w14:solidFill>
                </w14:textFill>
              </w:rPr>
              <w:t>投标人如认为招标文件表述不清晰、</w:t>
            </w:r>
            <w:r>
              <w:rPr>
                <w:rFonts w:hint="eastAsia" w:ascii="宋体" w:hAnsi="宋体" w:eastAsia="宋体" w:cs="宋体"/>
                <w:b/>
                <w:bCs/>
                <w:color w:val="000000" w:themeColor="text1"/>
                <w:sz w:val="21"/>
                <w:szCs w:val="21"/>
                <w:highlight w:val="none"/>
                <w:u w:val="single"/>
                <w:shd w:val="clear" w:color="auto" w:fill="auto"/>
                <w14:textFill>
                  <w14:solidFill>
                    <w14:schemeClr w14:val="tx1"/>
                  </w14:solidFill>
                </w14:textFill>
              </w:rPr>
              <w:t>有误或有不合理要求的</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，应当以书面形式要求采购人或者本中心作出书面答疑、澄清；</w:t>
            </w:r>
          </w:p>
          <w:p>
            <w:pPr>
              <w:snapToGrid w:val="0"/>
              <w:spacing w:line="300" w:lineRule="exact"/>
              <w:ind w:firstLine="420" w:firstLineChars="20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（2）询问、质疑：</w:t>
            </w:r>
            <w:r>
              <w:rPr>
                <w:rFonts w:hint="eastAsia" w:ascii="宋体" w:hAnsi="宋体" w:eastAsia="宋体" w:cs="宋体"/>
                <w:b/>
                <w:color w:val="000000" w:themeColor="text1"/>
                <w:sz w:val="21"/>
                <w:szCs w:val="21"/>
                <w:highlight w:val="none"/>
                <w:u w:val="single"/>
                <w:shd w:val="clear" w:color="auto" w:fill="auto"/>
                <w14:textFill>
                  <w14:solidFill>
                    <w14:schemeClr w14:val="tx1"/>
                  </w14:solidFill>
                </w14:textFill>
              </w:rPr>
              <w:t>如投标人认为招标文件存在歧视性、排他性或者其他违法内容的</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，按投标人须知“一、总则（九）询问、质疑和投诉”中的要求向采购人或者采购代理机构提出书面询问、质疑，并提供必要的证明材料。</w:t>
            </w:r>
          </w:p>
          <w:p>
            <w:pPr>
              <w:snapToGrid w:val="0"/>
              <w:spacing w:line="300" w:lineRule="exact"/>
              <w:ind w:firstLine="420" w:firstLineChars="20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答疑、澄清内容是招标文件的组成部份，本中心将以书面形式送达所有已报名的投标人。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7</w:t>
            </w:r>
          </w:p>
        </w:tc>
        <w:tc>
          <w:tcPr>
            <w:tcW w:w="861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投标文件形式：</w:t>
            </w: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投标供应商应准备电子投标文件。</w:t>
            </w:r>
          </w:p>
          <w:p>
            <w:pPr>
              <w:autoSpaceDE w:val="0"/>
              <w:autoSpaceDN w:val="0"/>
              <w:snapToGrid w:val="0"/>
              <w:spacing w:line="300" w:lineRule="exact"/>
              <w:ind w:firstLine="420" w:firstLineChars="200"/>
              <w:textAlignment w:val="bottom"/>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电子投标文件是指通过“</w:t>
            </w:r>
            <w:r>
              <w:rPr>
                <w:rFonts w:hint="eastAsia" w:ascii="宋体" w:hAnsi="宋体" w:eastAsia="宋体" w:cs="宋体"/>
                <w:snapToGrid w:val="0"/>
                <w:color w:val="000000" w:themeColor="text1"/>
                <w:sz w:val="21"/>
                <w:szCs w:val="21"/>
                <w:highlight w:val="none"/>
                <w:shd w:val="clear" w:color="auto" w:fill="auto"/>
                <w:lang w:val="en"/>
                <w14:textFill>
                  <w14:solidFill>
                    <w14:schemeClr w14:val="tx1"/>
                  </w14:solidFill>
                </w14:textFill>
              </w:rPr>
              <w:t>广西政府采购云</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电子投标</w:t>
            </w: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8</w:t>
            </w:r>
          </w:p>
        </w:tc>
        <w:tc>
          <w:tcPr>
            <w:tcW w:w="861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投标文件的编制：供应商应先安装“</w:t>
            </w:r>
            <w:r>
              <w:rPr>
                <w:rFonts w:hint="eastAsia" w:ascii="宋体" w:hAnsi="宋体" w:eastAsia="宋体" w:cs="宋体"/>
                <w:snapToGrid w:val="0"/>
                <w:color w:val="000000" w:themeColor="text1"/>
                <w:sz w:val="21"/>
                <w:szCs w:val="21"/>
                <w:highlight w:val="none"/>
                <w:shd w:val="clear" w:color="auto" w:fill="auto"/>
                <w:lang w:val="en"/>
                <w14:textFill>
                  <w14:solidFill>
                    <w14:schemeClr w14:val="tx1"/>
                  </w14:solidFill>
                </w14:textFill>
              </w:rPr>
              <w:t>广西政府采购云</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电子投标</w:t>
            </w: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客户端”，并按照本招标文件和“</w:t>
            </w:r>
            <w:r>
              <w:rPr>
                <w:rFonts w:hint="eastAsia" w:ascii="宋体" w:hAnsi="宋体" w:eastAsia="宋体" w:cs="宋体"/>
                <w:snapToGrid w:val="0"/>
                <w:color w:val="000000" w:themeColor="text1"/>
                <w:sz w:val="21"/>
                <w:szCs w:val="21"/>
                <w:highlight w:val="none"/>
                <w:shd w:val="clear" w:color="auto" w:fill="auto"/>
                <w:lang w:val="en"/>
                <w14:textFill>
                  <w14:solidFill>
                    <w14:schemeClr w14:val="tx1"/>
                  </w14:solidFill>
                </w14:textFill>
              </w:rPr>
              <w:t>广西政府采购云平台</w:t>
            </w: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”的要求，通过“</w:t>
            </w:r>
            <w:r>
              <w:rPr>
                <w:rFonts w:hint="eastAsia" w:ascii="宋体" w:hAnsi="宋体" w:eastAsia="宋体" w:cs="宋体"/>
                <w:snapToGrid w:val="0"/>
                <w:color w:val="000000" w:themeColor="text1"/>
                <w:sz w:val="21"/>
                <w:szCs w:val="21"/>
                <w:highlight w:val="none"/>
                <w:shd w:val="clear" w:color="auto" w:fill="auto"/>
                <w:lang w:val="en"/>
                <w14:textFill>
                  <w14:solidFill>
                    <w14:schemeClr w14:val="tx1"/>
                  </w14:solidFill>
                </w14:textFill>
              </w:rPr>
              <w:t>广西政府采购云</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电子投标</w:t>
            </w: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9</w:t>
            </w:r>
          </w:p>
        </w:tc>
        <w:tc>
          <w:tcPr>
            <w:tcW w:w="861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10</w:t>
            </w:r>
          </w:p>
        </w:tc>
        <w:tc>
          <w:tcPr>
            <w:tcW w:w="861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法定代表人或其授权代表</w:t>
            </w:r>
            <w:r>
              <w:rPr>
                <w:rFonts w:hint="eastAsia" w:ascii="宋体" w:hAnsi="宋体" w:eastAsia="宋体" w:cs="宋体"/>
                <w:snapToGrid w:val="0"/>
                <w:color w:val="000000" w:themeColor="text1"/>
                <w:sz w:val="21"/>
                <w:szCs w:val="21"/>
                <w:highlight w:val="none"/>
                <w:shd w:val="clear" w:color="auto" w:fill="auto"/>
                <w:lang w:eastAsia="zh-CN"/>
                <w14:textFill>
                  <w14:solidFill>
                    <w14:schemeClr w14:val="tx1"/>
                  </w14:solidFill>
                </w14:textFill>
              </w:rPr>
              <w:t>签字或签章</w:t>
            </w: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：本招标文件所涉及的法定代表人或其授权代表</w:t>
            </w:r>
            <w:r>
              <w:rPr>
                <w:rFonts w:hint="eastAsia" w:ascii="宋体" w:hAnsi="宋体" w:eastAsia="宋体" w:cs="宋体"/>
                <w:snapToGrid w:val="0"/>
                <w:color w:val="000000" w:themeColor="text1"/>
                <w:sz w:val="21"/>
                <w:szCs w:val="21"/>
                <w:highlight w:val="none"/>
                <w:shd w:val="clear" w:color="auto" w:fill="auto"/>
                <w:lang w:eastAsia="zh-CN"/>
                <w14:textFill>
                  <w14:solidFill>
                    <w14:schemeClr w14:val="tx1"/>
                  </w14:solidFill>
                </w14:textFill>
              </w:rPr>
              <w:t>签字或签章</w:t>
            </w: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的内容，如果投标单位没有法定代表人电子签章，涉及到法定代表人或其授权代表</w:t>
            </w:r>
            <w:r>
              <w:rPr>
                <w:rFonts w:hint="eastAsia" w:ascii="宋体" w:hAnsi="宋体" w:eastAsia="宋体" w:cs="宋体"/>
                <w:snapToGrid w:val="0"/>
                <w:color w:val="000000" w:themeColor="text1"/>
                <w:sz w:val="21"/>
                <w:szCs w:val="21"/>
                <w:highlight w:val="none"/>
                <w:shd w:val="clear" w:color="auto" w:fill="auto"/>
                <w:lang w:eastAsia="zh-CN"/>
                <w14:textFill>
                  <w14:solidFill>
                    <w14:schemeClr w14:val="tx1"/>
                  </w14:solidFill>
                </w14:textFill>
              </w:rPr>
              <w:t>签字或签章</w:t>
            </w: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的内容，投标单位可以线下</w:t>
            </w:r>
            <w:r>
              <w:rPr>
                <w:rFonts w:hint="eastAsia" w:ascii="宋体" w:hAnsi="宋体" w:eastAsia="宋体" w:cs="宋体"/>
                <w:snapToGrid w:val="0"/>
                <w:color w:val="000000" w:themeColor="text1"/>
                <w:sz w:val="21"/>
                <w:szCs w:val="21"/>
                <w:highlight w:val="none"/>
                <w:shd w:val="clear" w:color="auto" w:fill="auto"/>
                <w:lang w:eastAsia="zh-CN"/>
                <w14:textFill>
                  <w14:solidFill>
                    <w14:schemeClr w14:val="tx1"/>
                  </w14:solidFill>
                </w14:textFill>
              </w:rPr>
              <w:t>签字或签章</w:t>
            </w: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11</w:t>
            </w:r>
          </w:p>
        </w:tc>
        <w:tc>
          <w:tcPr>
            <w:tcW w:w="861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12</w:t>
            </w:r>
          </w:p>
        </w:tc>
        <w:tc>
          <w:tcPr>
            <w:tcW w:w="861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投标文件的上传和提交：本项目通过“</w:t>
            </w:r>
            <w:r>
              <w:rPr>
                <w:rFonts w:hint="eastAsia" w:ascii="宋体" w:hAnsi="宋体" w:eastAsia="宋体" w:cs="宋体"/>
                <w:snapToGrid w:val="0"/>
                <w:color w:val="000000" w:themeColor="text1"/>
                <w:sz w:val="21"/>
                <w:szCs w:val="21"/>
                <w:highlight w:val="none"/>
                <w:shd w:val="clear" w:color="auto" w:fill="auto"/>
                <w:lang w:val="en"/>
                <w14:textFill>
                  <w14:solidFill>
                    <w14:schemeClr w14:val="tx1"/>
                  </w14:solidFill>
                </w14:textFill>
              </w:rPr>
              <w:t>广西政府采购云平台（http://www.gcy.zfcg.gxzf.gov.cn）</w:t>
            </w: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”实行在线投标响应（电子投标），投标供应商应当在投标截止时间前，将生成的“电子加密投标文件”上传提交至“</w:t>
            </w:r>
            <w:r>
              <w:rPr>
                <w:rFonts w:hint="eastAsia" w:ascii="宋体" w:hAnsi="宋体" w:eastAsia="宋体" w:cs="宋体"/>
                <w:snapToGrid w:val="0"/>
                <w:color w:val="000000" w:themeColor="text1"/>
                <w:sz w:val="21"/>
                <w:szCs w:val="21"/>
                <w:highlight w:val="none"/>
                <w:shd w:val="clear" w:color="auto" w:fill="auto"/>
                <w:lang w:eastAsia="zh-CN"/>
                <w14:textFill>
                  <w14:solidFill>
                    <w14:schemeClr w14:val="tx1"/>
                  </w14:solidFill>
                </w14:textFill>
              </w:rPr>
              <w:t>广西政府采购云平台</w:t>
            </w: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w:t>
            </w:r>
          </w:p>
          <w:p>
            <w:pPr>
              <w:spacing w:line="300" w:lineRule="exact"/>
              <w:ind w:firstLine="420" w:firstLineChars="200"/>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“电子加密投标文件”的上传、提交：</w:t>
            </w:r>
          </w:p>
          <w:p>
            <w:pPr>
              <w:spacing w:line="300" w:lineRule="exact"/>
              <w:ind w:firstLine="420" w:firstLineChars="200"/>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a.投标供应商应在投标截止时间前将“电子加密投标文件”成功上传提交至“</w:t>
            </w:r>
            <w:r>
              <w:rPr>
                <w:rFonts w:hint="eastAsia" w:ascii="宋体" w:hAnsi="宋体" w:eastAsia="宋体" w:cs="宋体"/>
                <w:snapToGrid w:val="0"/>
                <w:color w:val="000000" w:themeColor="text1"/>
                <w:sz w:val="21"/>
                <w:szCs w:val="21"/>
                <w:highlight w:val="none"/>
                <w:shd w:val="clear" w:color="auto" w:fill="auto"/>
                <w:lang w:eastAsia="zh-CN"/>
                <w14:textFill>
                  <w14:solidFill>
                    <w14:schemeClr w14:val="tx1"/>
                  </w14:solidFill>
                </w14:textFill>
              </w:rPr>
              <w:t>广西政府采购云平台</w:t>
            </w: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”，否则投标无效。</w:t>
            </w:r>
          </w:p>
          <w:p>
            <w:pPr>
              <w:spacing w:line="300" w:lineRule="exact"/>
              <w:ind w:firstLine="420" w:firstLineChars="200"/>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13</w:t>
            </w:r>
          </w:p>
        </w:tc>
        <w:tc>
          <w:tcPr>
            <w:tcW w:w="861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电子加密投标文件的解密：</w:t>
            </w:r>
          </w:p>
          <w:p>
            <w:pPr>
              <w:spacing w:line="300" w:lineRule="exact"/>
              <w:ind w:firstLine="420" w:firstLineChars="200"/>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14</w:t>
            </w:r>
          </w:p>
        </w:tc>
        <w:tc>
          <w:tcPr>
            <w:tcW w:w="86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投标截止时间及地点：</w:t>
            </w:r>
            <w:r>
              <w:rPr>
                <w:rFonts w:hint="eastAsia" w:ascii="宋体" w:hAnsi="宋体" w:eastAsia="宋体" w:cs="宋体"/>
                <w:b/>
                <w:bCs/>
                <w:color w:val="000000" w:themeColor="text1"/>
                <w:sz w:val="21"/>
                <w:szCs w:val="21"/>
                <w:highlight w:val="none"/>
                <w:shd w:val="clear" w:color="auto" w:fill="auto"/>
                <w:lang w:val="en"/>
                <w14:textFill>
                  <w14:solidFill>
                    <w14:schemeClr w14:val="tx1"/>
                  </w14:solidFill>
                </w14:textFill>
              </w:rPr>
              <w:t>20</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26</w:t>
            </w:r>
            <w:r>
              <w:rPr>
                <w:rFonts w:hint="eastAsia" w:ascii="宋体" w:hAnsi="宋体" w:eastAsia="宋体" w:cs="宋体"/>
                <w:b/>
                <w:bCs/>
                <w:color w:val="000000" w:themeColor="text1"/>
                <w:sz w:val="21"/>
                <w:szCs w:val="21"/>
                <w:highlight w:val="none"/>
                <w:shd w:val="clear" w:color="auto" w:fill="auto"/>
                <w:lang w:val="en"/>
                <w14:textFill>
                  <w14:solidFill>
                    <w14:schemeClr w14:val="tx1"/>
                  </w14:solidFill>
                </w14:textFill>
              </w:rPr>
              <w:t>年</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shd w:val="clear" w:color="auto" w:fill="auto"/>
                <w:lang w:val="en"/>
                <w14:textFill>
                  <w14:solidFill>
                    <w14:schemeClr w14:val="tx1"/>
                  </w14:solidFill>
                </w14:textFill>
              </w:rPr>
              <w:t>月</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shd w:val="clear" w:color="auto" w:fill="auto"/>
                <w:lang w:val="en"/>
                <w14:textFill>
                  <w14:solidFill>
                    <w14:schemeClr w14:val="tx1"/>
                  </w14:solidFill>
                </w14:textFill>
              </w:rPr>
              <w:t>日</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上午10时整，</w:t>
            </w:r>
            <w:r>
              <w:rPr>
                <w:rFonts w:hint="eastAsia" w:ascii="宋体" w:hAnsi="宋体" w:eastAsia="宋体" w:cs="宋体"/>
                <w:b/>
                <w:color w:val="000000" w:themeColor="text1"/>
                <w:sz w:val="21"/>
                <w:szCs w:val="21"/>
                <w:highlight w:val="none"/>
                <w:u w:val="single"/>
                <w:shd w:val="clear" w:color="auto" w:fill="auto"/>
                <w:lang w:val="en"/>
                <w14:textFill>
                  <w14:solidFill>
                    <w14:schemeClr w14:val="tx1"/>
                  </w14:solidFill>
                </w14:textFill>
              </w:rPr>
              <w:t>南宁市星湖路22号</w:t>
            </w:r>
            <w:r>
              <w:rPr>
                <w:rFonts w:hint="eastAsia" w:ascii="宋体" w:hAnsi="宋体" w:eastAsia="宋体" w:cs="宋体"/>
                <w:b/>
                <w:color w:val="000000" w:themeColor="text1"/>
                <w:sz w:val="21"/>
                <w:szCs w:val="21"/>
                <w:highlight w:val="none"/>
                <w:u w:val="single"/>
                <w:shd w:val="clear" w:color="auto" w:fill="auto"/>
                <w14:textFill>
                  <w14:solidFill>
                    <w14:schemeClr w14:val="tx1"/>
                  </w14:solidFill>
                </w14:textFill>
              </w:rPr>
              <w:t>广西壮族自治区政府采购中心开标大厅。</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本项目采用在线开评标方式，投标供应商无须前往开标现场</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15</w:t>
            </w:r>
          </w:p>
        </w:tc>
        <w:tc>
          <w:tcPr>
            <w:tcW w:w="86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开标时间及地点：</w:t>
            </w:r>
            <w:r>
              <w:rPr>
                <w:rFonts w:hint="eastAsia" w:ascii="宋体" w:hAnsi="宋体" w:eastAsia="宋体" w:cs="宋体"/>
                <w:b/>
                <w:bCs/>
                <w:color w:val="000000" w:themeColor="text1"/>
                <w:sz w:val="21"/>
                <w:szCs w:val="21"/>
                <w:highlight w:val="none"/>
                <w:shd w:val="clear" w:color="auto" w:fill="auto"/>
                <w:lang w:val="en"/>
                <w14:textFill>
                  <w14:solidFill>
                    <w14:schemeClr w14:val="tx1"/>
                  </w14:solidFill>
                </w14:textFill>
              </w:rPr>
              <w:t>20</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26</w:t>
            </w:r>
            <w:r>
              <w:rPr>
                <w:rFonts w:hint="eastAsia" w:ascii="宋体" w:hAnsi="宋体" w:eastAsia="宋体" w:cs="宋体"/>
                <w:b/>
                <w:bCs/>
                <w:color w:val="000000" w:themeColor="text1"/>
                <w:sz w:val="21"/>
                <w:szCs w:val="21"/>
                <w:highlight w:val="none"/>
                <w:shd w:val="clear" w:color="auto" w:fill="auto"/>
                <w:lang w:val="en"/>
                <w14:textFill>
                  <w14:solidFill>
                    <w14:schemeClr w14:val="tx1"/>
                  </w14:solidFill>
                </w14:textFill>
              </w:rPr>
              <w:t>年</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shd w:val="clear" w:color="auto" w:fill="auto"/>
                <w:lang w:val="en"/>
                <w14:textFill>
                  <w14:solidFill>
                    <w14:schemeClr w14:val="tx1"/>
                  </w14:solidFill>
                </w14:textFill>
              </w:rPr>
              <w:t>月</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shd w:val="clear" w:color="auto" w:fill="auto"/>
                <w:lang w:val="en"/>
                <w14:textFill>
                  <w14:solidFill>
                    <w14:schemeClr w14:val="tx1"/>
                  </w14:solidFill>
                </w14:textFill>
              </w:rPr>
              <w:t>日</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上午10时整，</w:t>
            </w:r>
            <w:r>
              <w:rPr>
                <w:rFonts w:hint="eastAsia" w:ascii="宋体" w:hAnsi="宋体" w:eastAsia="宋体" w:cs="宋体"/>
                <w:b/>
                <w:color w:val="000000" w:themeColor="text1"/>
                <w:sz w:val="21"/>
                <w:szCs w:val="21"/>
                <w:highlight w:val="none"/>
                <w:u w:val="single"/>
                <w:shd w:val="clear" w:color="auto" w:fill="auto"/>
                <w:lang w:val="en"/>
                <w14:textFill>
                  <w14:solidFill>
                    <w14:schemeClr w14:val="tx1"/>
                  </w14:solidFill>
                </w14:textFill>
              </w:rPr>
              <w:t>南宁市星湖路22号</w:t>
            </w:r>
            <w:r>
              <w:rPr>
                <w:rFonts w:hint="eastAsia" w:ascii="宋体" w:hAnsi="宋体" w:eastAsia="宋体" w:cs="宋体"/>
                <w:b/>
                <w:color w:val="000000" w:themeColor="text1"/>
                <w:sz w:val="21"/>
                <w:szCs w:val="21"/>
                <w:highlight w:val="none"/>
                <w:u w:val="single"/>
                <w:shd w:val="clear" w:color="auto" w:fill="auto"/>
                <w14:textFill>
                  <w14:solidFill>
                    <w14:schemeClr w14:val="tx1"/>
                  </w14:solidFill>
                </w14:textFill>
              </w:rPr>
              <w:t>广西壮族自治区政府采购中心开标大厅。</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本项目采用在线开评标方式，投标供应商无须前往开标现场</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16</w:t>
            </w:r>
          </w:p>
        </w:tc>
        <w:tc>
          <w:tcPr>
            <w:tcW w:w="86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exact"/>
              <w:textAlignment w:val="bottom"/>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评标</w:t>
            </w:r>
            <w:r>
              <w:rPr>
                <w:rFonts w:hint="eastAsia" w:ascii="宋体" w:hAnsi="宋体" w:eastAsia="宋体" w:cs="宋体"/>
                <w:color w:val="000000" w:themeColor="text1"/>
                <w:sz w:val="21"/>
                <w:szCs w:val="21"/>
                <w:highlight w:val="none"/>
                <w:shd w:val="clear" w:color="auto" w:fill="auto"/>
                <w:lang w:val="en" w:eastAsia="zh-CN"/>
                <w14:textFill>
                  <w14:solidFill>
                    <w14:schemeClr w14:val="tx1"/>
                  </w14:solidFill>
                </w14:textFill>
              </w:rPr>
              <w:t>方</w:t>
            </w: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法</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17</w:t>
            </w:r>
          </w:p>
        </w:tc>
        <w:tc>
          <w:tcPr>
            <w:tcW w:w="86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00" w:lineRule="exact"/>
              <w:textAlignment w:val="bottom"/>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中标公告及中标通知书：本中心在采购人依法确认中标人后二个工作日内发布中标公告和中标通知书，中标公告发布于上述媒体（详细见公告中公布的网站）。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18</w:t>
            </w:r>
          </w:p>
        </w:tc>
        <w:tc>
          <w:tcPr>
            <w:tcW w:w="86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20" w:lineRule="exact"/>
              <w:textAlignment w:val="bottom"/>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19</w:t>
            </w:r>
          </w:p>
        </w:tc>
        <w:tc>
          <w:tcPr>
            <w:tcW w:w="861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eastAsia="宋体" w:cs="宋体"/>
                <w:color w:val="000000" w:themeColor="text1"/>
                <w:kern w:val="0"/>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付款方式：</w:t>
            </w:r>
            <w:r>
              <w:rPr>
                <w:rFonts w:hint="eastAsia" w:ascii="宋体" w:hAnsi="宋体" w:eastAsia="宋体" w:cs="宋体"/>
                <w:color w:val="000000" w:themeColor="text1"/>
                <w:kern w:val="0"/>
                <w:sz w:val="21"/>
                <w:szCs w:val="21"/>
                <w:highlight w:val="none"/>
                <w:shd w:val="clear" w:color="auto" w:fill="auto"/>
                <w14:textFill>
                  <w14:solidFill>
                    <w14:schemeClr w14:val="tx1"/>
                  </w14:solidFill>
                </w14:textFill>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20</w:t>
            </w:r>
          </w:p>
        </w:tc>
        <w:tc>
          <w:tcPr>
            <w:tcW w:w="86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投标文件有效期：</w:t>
            </w:r>
            <w:r>
              <w:rPr>
                <w:rFonts w:hint="eastAsia" w:ascii="宋体" w:hAnsi="宋体" w:eastAsia="宋体" w:cs="宋体"/>
                <w:color w:val="000000" w:themeColor="text1"/>
                <w:sz w:val="21"/>
                <w:szCs w:val="21"/>
                <w:highlight w:val="none"/>
                <w:u w:val="single"/>
                <w:shd w:val="clear" w:color="auto" w:fill="auto"/>
                <w14:textFill>
                  <w14:solidFill>
                    <w14:schemeClr w14:val="tx1"/>
                  </w14:solidFill>
                </w14:textFill>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21</w:t>
            </w:r>
          </w:p>
        </w:tc>
        <w:tc>
          <w:tcPr>
            <w:tcW w:w="8619" w:type="dxa"/>
            <w:tcBorders>
              <w:top w:val="single" w:color="auto" w:sz="4" w:space="0"/>
              <w:left w:val="single" w:color="auto" w:sz="4" w:space="0"/>
              <w:bottom w:val="single" w:color="auto" w:sz="4" w:space="0"/>
              <w:right w:val="single" w:color="auto" w:sz="4" w:space="0"/>
            </w:tcBorders>
            <w:noWrap w:val="0"/>
            <w:vAlign w:val="center"/>
          </w:tcPr>
          <w:p>
            <w:pPr>
              <w:ind w:firstLine="421" w:firstLineChars="200"/>
              <w:rPr>
                <w:rFonts w:hint="eastAsia" w:ascii="宋体" w:hAnsi="宋体" w:eastAsia="宋体" w:cs="宋体"/>
                <w:b/>
                <w:bCs/>
                <w:snapToGrid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snapToGrid w:val="0"/>
                <w:color w:val="000000" w:themeColor="text1"/>
                <w:sz w:val="21"/>
                <w:szCs w:val="21"/>
                <w:highlight w:val="none"/>
                <w:shd w:val="clear" w:color="auto" w:fill="auto"/>
                <w14:textFill>
                  <w14:solidFill>
                    <w14:schemeClr w14:val="tx1"/>
                  </w14:solidFill>
                </w14:textFill>
              </w:rPr>
              <w:t>对招标文件、采购过程或者中标结果的质疑由采购人接收或采购代理机构代为接收，由采购人负责答复。</w:t>
            </w:r>
          </w:p>
          <w:p>
            <w:pPr>
              <w:ind w:firstLine="421" w:firstLineChars="200"/>
              <w:rPr>
                <w:rFonts w:hint="eastAsia" w:ascii="宋体" w:hAnsi="宋体" w:eastAsia="宋体" w:cs="宋体"/>
                <w:b/>
                <w:bCs/>
                <w:snapToGrid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snapToGrid w:val="0"/>
                <w:color w:val="000000" w:themeColor="text1"/>
                <w:sz w:val="21"/>
                <w:szCs w:val="21"/>
                <w:highlight w:val="none"/>
                <w:shd w:val="clear" w:color="auto" w:fill="auto"/>
                <w14:textFill>
                  <w14:solidFill>
                    <w14:schemeClr w14:val="tx1"/>
                  </w14:solidFill>
                </w14:textFill>
              </w:rPr>
              <w:t>接收质疑函方式：以书面形式。</w:t>
            </w:r>
          </w:p>
          <w:p>
            <w:pPr>
              <w:ind w:firstLine="421" w:firstLineChars="200"/>
              <w:rPr>
                <w:rFonts w:hint="eastAsia" w:ascii="宋体" w:hAnsi="宋体" w:eastAsia="宋体" w:cs="宋体"/>
                <w:b/>
                <w:bCs/>
                <w:snapToGrid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snapToGrid w:val="0"/>
                <w:color w:val="000000" w:themeColor="text1"/>
                <w:sz w:val="21"/>
                <w:szCs w:val="21"/>
                <w:highlight w:val="none"/>
                <w:shd w:val="clear" w:color="auto" w:fill="auto"/>
                <w14:textFill>
                  <w14:solidFill>
                    <w14:schemeClr w14:val="tx1"/>
                  </w14:solidFill>
                </w14:textFill>
              </w:rPr>
              <w:t>质疑联系部门及联系方式：</w:t>
            </w:r>
          </w:p>
          <w:p>
            <w:pPr>
              <w:ind w:firstLine="421" w:firstLineChars="200"/>
              <w:rPr>
                <w:rFonts w:hint="eastAsia" w:ascii="宋体" w:hAnsi="宋体" w:eastAsia="宋体" w:cs="宋体"/>
                <w:b/>
                <w:bCs/>
                <w:snapToGrid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snapToGrid w:val="0"/>
                <w:color w:val="000000" w:themeColor="text1"/>
                <w:sz w:val="21"/>
                <w:szCs w:val="21"/>
                <w:highlight w:val="none"/>
                <w:shd w:val="clear" w:color="auto" w:fill="auto"/>
                <w14:textFill>
                  <w14:solidFill>
                    <w14:schemeClr w14:val="tx1"/>
                  </w14:solidFill>
                </w14:textFill>
              </w:rPr>
              <w:t xml:space="preserve">（1）广西壮族自治区政府采购中心内审科     </w:t>
            </w:r>
          </w:p>
          <w:p>
            <w:pPr>
              <w:ind w:firstLine="421" w:firstLineChars="200"/>
              <w:rPr>
                <w:rFonts w:hint="eastAsia" w:ascii="宋体" w:hAnsi="宋体" w:eastAsia="宋体" w:cs="宋体"/>
                <w:b/>
                <w:bCs/>
                <w:snapToGrid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snapToGrid w:val="0"/>
                <w:color w:val="000000" w:themeColor="text1"/>
                <w:sz w:val="21"/>
                <w:szCs w:val="21"/>
                <w:highlight w:val="none"/>
                <w:shd w:val="clear" w:color="auto" w:fill="auto"/>
                <w14:textFill>
                  <w14:solidFill>
                    <w14:schemeClr w14:val="tx1"/>
                  </w14:solidFill>
                </w14:textFill>
              </w:rPr>
              <w:t>电话：0771-8600453</w:t>
            </w:r>
          </w:p>
          <w:p>
            <w:pPr>
              <w:ind w:firstLine="421" w:firstLineChars="200"/>
              <w:rPr>
                <w:rFonts w:hint="eastAsia" w:ascii="宋体" w:hAnsi="宋体" w:eastAsia="宋体" w:cs="宋体"/>
                <w:b/>
                <w:bCs/>
                <w:snapToGrid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snapToGrid w:val="0"/>
                <w:color w:val="000000" w:themeColor="text1"/>
                <w:sz w:val="21"/>
                <w:szCs w:val="21"/>
                <w:highlight w:val="none"/>
                <w:shd w:val="clear" w:color="auto" w:fill="auto"/>
                <w14:textFill>
                  <w14:solidFill>
                    <w14:schemeClr w14:val="tx1"/>
                  </w14:solidFill>
                </w14:textFill>
              </w:rPr>
              <w:t>地址：广西南宁市星湖路22号</w:t>
            </w:r>
          </w:p>
          <w:p>
            <w:pPr>
              <w:ind w:firstLine="421" w:firstLineChars="200"/>
              <w:rPr>
                <w:rFonts w:hint="eastAsia" w:ascii="宋体" w:hAnsi="宋体" w:eastAsia="宋体" w:cs="宋体"/>
                <w:b/>
                <w:bCs/>
                <w:snapToGrid w:val="0"/>
                <w:color w:val="000000" w:themeColor="text1"/>
                <w:sz w:val="21"/>
                <w:szCs w:val="21"/>
                <w:highlight w:val="none"/>
                <w:shd w:val="clear" w:color="auto" w:fill="auto"/>
                <w:lang w:val="en"/>
                <w14:textFill>
                  <w14:solidFill>
                    <w14:schemeClr w14:val="tx1"/>
                  </w14:solidFill>
                </w14:textFill>
              </w:rPr>
            </w:pPr>
            <w:r>
              <w:rPr>
                <w:rFonts w:hint="eastAsia" w:ascii="宋体" w:hAnsi="宋体" w:eastAsia="宋体" w:cs="宋体"/>
                <w:b/>
                <w:bCs/>
                <w:snapToGrid w:val="0"/>
                <w:color w:val="000000" w:themeColor="text1"/>
                <w:sz w:val="21"/>
                <w:szCs w:val="21"/>
                <w:highlight w:val="none"/>
                <w:shd w:val="clear" w:color="auto" w:fill="auto"/>
                <w14:textFill>
                  <w14:solidFill>
                    <w14:schemeClr w14:val="tx1"/>
                  </w14:solidFill>
                </w14:textFill>
              </w:rPr>
              <w:t>（2）广西民族大学</w:t>
            </w:r>
          </w:p>
          <w:p>
            <w:pPr>
              <w:ind w:firstLine="421" w:firstLineChars="200"/>
              <w:rPr>
                <w:rFonts w:hint="eastAsia" w:ascii="宋体" w:hAnsi="宋体" w:eastAsia="宋体" w:cs="宋体"/>
                <w:b/>
                <w:bCs/>
                <w:snapToGrid w:val="0"/>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snapToGrid w:val="0"/>
                <w:color w:val="000000" w:themeColor="text1"/>
                <w:sz w:val="21"/>
                <w:szCs w:val="21"/>
                <w:highlight w:val="none"/>
                <w:shd w:val="clear" w:color="auto" w:fill="auto"/>
                <w14:textFill>
                  <w14:solidFill>
                    <w14:schemeClr w14:val="tx1"/>
                  </w14:solidFill>
                </w14:textFill>
              </w:rPr>
              <w:t>电话：0771-3265816</w:t>
            </w:r>
          </w:p>
          <w:p>
            <w:pPr>
              <w:ind w:firstLine="421" w:firstLineChars="200"/>
              <w:rPr>
                <w:rFonts w:hint="eastAsia" w:ascii="宋体" w:hAnsi="宋体" w:eastAsia="宋体" w:cs="宋体"/>
                <w:b/>
                <w:bCs/>
                <w:snapToGrid w:val="0"/>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snapToGrid w:val="0"/>
                <w:color w:val="000000" w:themeColor="text1"/>
                <w:sz w:val="21"/>
                <w:szCs w:val="21"/>
                <w:highlight w:val="none"/>
                <w:shd w:val="clear" w:color="auto" w:fill="auto"/>
                <w14:textFill>
                  <w14:solidFill>
                    <w14:schemeClr w14:val="tx1"/>
                  </w14:solidFill>
                </w14:textFill>
              </w:rPr>
              <w:t>地址：广西南宁市大学东路188号</w:t>
            </w:r>
          </w:p>
          <w:p>
            <w:pPr>
              <w:ind w:firstLine="421" w:firstLineChars="20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snapToGrid w:val="0"/>
                <w:color w:val="000000" w:themeColor="text1"/>
                <w:sz w:val="21"/>
                <w:szCs w:val="21"/>
                <w:highlight w:val="none"/>
                <w:shd w:val="clear" w:color="auto" w:fill="auto"/>
                <w14:textFill>
                  <w14:solidFill>
                    <w14:schemeClr w14:val="tx1"/>
                  </w14:solidFill>
                </w14:textFill>
              </w:rPr>
              <w:t>现场提交质疑办理业务时间：质疑期内每个工作日采购人或采购代理机构正常工作时间，其中采购代理机构为9：00到12：00，14：00到17：00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2</w:t>
            </w:r>
          </w:p>
        </w:tc>
        <w:tc>
          <w:tcPr>
            <w:tcW w:w="86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本招标文件解释权属广西壮族自治区政府采购中心。</w:t>
            </w:r>
          </w:p>
        </w:tc>
      </w:tr>
    </w:tbl>
    <w:p>
      <w:pPr>
        <w:pStyle w:val="28"/>
        <w:snapToGrid w:val="0"/>
        <w:spacing w:before="120" w:after="120" w:line="360" w:lineRule="exact"/>
        <w:jc w:val="center"/>
        <w:rPr>
          <w:rFonts w:ascii="仿宋_GB2312" w:eastAsia="仿宋_GB2312"/>
          <w:b/>
          <w:color w:val="000000" w:themeColor="text1"/>
          <w:sz w:val="32"/>
          <w:szCs w:val="32"/>
          <w:highlight w:val="none"/>
          <w:shd w:val="clear" w:color="auto" w:fill="auto"/>
          <w14:textFill>
            <w14:solidFill>
              <w14:schemeClr w14:val="tx1"/>
            </w14:solidFill>
          </w14:textFill>
        </w:rPr>
      </w:pPr>
    </w:p>
    <w:p>
      <w:pPr>
        <w:pStyle w:val="28"/>
        <w:keepNext w:val="0"/>
        <w:keepLines w:val="0"/>
        <w:pageBreakBefore w:val="0"/>
        <w:kinsoku/>
        <w:wordWrap/>
        <w:overflowPunct/>
        <w:topLinePunct w:val="0"/>
        <w:bidi w:val="0"/>
        <w:snapToGrid w:val="0"/>
        <w:spacing w:before="120" w:after="120" w:line="400" w:lineRule="exact"/>
        <w:jc w:val="center"/>
        <w:textAlignment w:val="auto"/>
        <w:rPr>
          <w:rFonts w:hint="eastAsia" w:ascii="宋体" w:hAnsi="宋体" w:eastAsia="宋体" w:cs="宋体"/>
          <w:b/>
          <w:color w:val="000000" w:themeColor="text1"/>
          <w:highlight w:val="none"/>
          <w:shd w:val="clear" w:color="auto" w:fill="auto"/>
          <w14:textFill>
            <w14:solidFill>
              <w14:schemeClr w14:val="tx1"/>
            </w14:solidFill>
          </w14:textFill>
        </w:rPr>
      </w:pPr>
      <w:r>
        <w:rPr>
          <w:rFonts w:ascii="仿宋_GB2312" w:eastAsia="仿宋_GB2312"/>
          <w:b/>
          <w:color w:val="000000" w:themeColor="text1"/>
          <w:sz w:val="32"/>
          <w:szCs w:val="32"/>
          <w:highlight w:val="none"/>
          <w:shd w:val="clear" w:color="auto" w:fill="auto"/>
          <w14:textFill>
            <w14:solidFill>
              <w14:schemeClr w14:val="tx1"/>
            </w14:solidFill>
          </w14:textFill>
        </w:rPr>
        <w:br w:type="page"/>
      </w:r>
      <w:r>
        <w:rPr>
          <w:rFonts w:hint="eastAsia" w:ascii="宋体" w:hAnsi="宋体" w:eastAsia="宋体" w:cs="宋体"/>
          <w:b/>
          <w:color w:val="000000" w:themeColor="text1"/>
          <w:sz w:val="32"/>
          <w:szCs w:val="32"/>
          <w:highlight w:val="none"/>
          <w:shd w:val="clear" w:color="auto" w:fill="auto"/>
          <w14:textFill>
            <w14:solidFill>
              <w14:schemeClr w14:val="tx1"/>
            </w14:solidFill>
          </w14:textFill>
        </w:rPr>
        <w:t>投标人须知</w:t>
      </w:r>
    </w:p>
    <w:p>
      <w:pPr>
        <w:pStyle w:val="28"/>
        <w:keepNext w:val="0"/>
        <w:keepLines w:val="0"/>
        <w:pageBreakBefore w:val="0"/>
        <w:numPr>
          <w:ilvl w:val="0"/>
          <w:numId w:val="0"/>
        </w:numPr>
        <w:kinsoku/>
        <w:wordWrap/>
        <w:overflowPunct/>
        <w:topLinePunct w:val="0"/>
        <w:bidi w:val="0"/>
        <w:snapToGrid w:val="0"/>
        <w:spacing w:line="400" w:lineRule="exact"/>
        <w:ind w:firstLine="421" w:firstLineChars="200"/>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lang w:eastAsia="zh-CN"/>
          <w14:textFill>
            <w14:solidFill>
              <w14:schemeClr w14:val="tx1"/>
            </w14:solidFill>
          </w14:textFill>
        </w:rPr>
        <w:t>一、</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总  则</w:t>
      </w:r>
    </w:p>
    <w:p>
      <w:pPr>
        <w:pStyle w:val="28"/>
        <w:keepNext w:val="0"/>
        <w:keepLines w:val="0"/>
        <w:pageBreakBefore w:val="0"/>
        <w:numPr>
          <w:ilvl w:val="0"/>
          <w:numId w:val="0"/>
        </w:numPr>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（一） 适用范围</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本招标文件适用本项目的招标、投标、评标、定标、验收、合同履约、付款等行为（法律、法规另有规定的，从其规定）。</w:t>
      </w:r>
    </w:p>
    <w:p>
      <w:pPr>
        <w:keepNext w:val="0"/>
        <w:keepLines w:val="0"/>
        <w:pageBreakBefore w:val="0"/>
        <w:kinsoku/>
        <w:wordWrap/>
        <w:overflowPunct/>
        <w:topLinePunct w:val="0"/>
        <w:bidi w:val="0"/>
        <w:snapToGrid w:val="0"/>
        <w:spacing w:line="400" w:lineRule="exact"/>
        <w:ind w:firstLine="421" w:firstLineChars="200"/>
        <w:jc w:val="left"/>
        <w:textAlignment w:val="auto"/>
        <w:outlineLvl w:val="0"/>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（二）定义</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1.“采购人”系指组织本次招标的采购单位。</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2.“采购代理机构”系指广西壮族自治区政府采购中心（以下简称“本中心”）。</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3.“投标人”系指响应招标、参加投标竞争的法人、其他组织或者自然人。</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4.“产品”系指供方按招标文件规定，须向采购人提供的一切设备、保险、税金、备品备件、工具、手册及其它有关技术资料和材料。</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5.“服务”系指招标文件规定投标人须承担的安装、调试、技术协助、校准、培训、技术指导以及其他类似的义务。</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6.“项目”系指投标人按招标文件规定向采购人提供的产品和服务。</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7.“书面形式”包括信函、传真、电报等。</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8.“▲”系指在投标人须知中的实质性要求条款。</w:t>
      </w:r>
    </w:p>
    <w:p>
      <w:pPr>
        <w:keepNext w:val="0"/>
        <w:keepLines w:val="0"/>
        <w:pageBreakBefore w:val="0"/>
        <w:kinsoku/>
        <w:wordWrap/>
        <w:overflowPunct/>
        <w:topLinePunct w:val="0"/>
        <w:bidi w:val="0"/>
        <w:snapToGrid w:val="0"/>
        <w:spacing w:line="400" w:lineRule="exact"/>
        <w:ind w:firstLine="421" w:firstLineChars="200"/>
        <w:jc w:val="left"/>
        <w:textAlignment w:val="auto"/>
        <w:outlineLvl w:val="1"/>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（三）招标方式</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公开招标方式。</w:t>
      </w:r>
    </w:p>
    <w:p>
      <w:pPr>
        <w:keepNext w:val="0"/>
        <w:keepLines w:val="0"/>
        <w:pageBreakBefore w:val="0"/>
        <w:kinsoku/>
        <w:wordWrap/>
        <w:overflowPunct/>
        <w:topLinePunct w:val="0"/>
        <w:bidi w:val="0"/>
        <w:snapToGrid w:val="0"/>
        <w:spacing w:line="400" w:lineRule="exact"/>
        <w:ind w:firstLine="421" w:firstLineChars="200"/>
        <w:jc w:val="left"/>
        <w:textAlignment w:val="auto"/>
        <w:outlineLvl w:val="0"/>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（四）投标委托</w:t>
      </w:r>
    </w:p>
    <w:p>
      <w:pPr>
        <w:pStyle w:val="21"/>
        <w:keepNext w:val="0"/>
        <w:keepLines w:val="0"/>
        <w:pageBreakBefore w:val="0"/>
        <w:kinsoku/>
        <w:wordWrap/>
        <w:overflowPunct/>
        <w:topLinePunct w:val="0"/>
        <w:bidi w:val="0"/>
        <w:snapToGrid w:val="0"/>
        <w:spacing w:line="400" w:lineRule="exact"/>
        <w:ind w:left="0" w:leftChars="0"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如投标人代表不是法定代表人(负责人)，须有法定代表人(负责人)出具的授权委托书，格式见第六章《投标文件格式》。</w:t>
      </w:r>
    </w:p>
    <w:p>
      <w:pPr>
        <w:keepNext w:val="0"/>
        <w:keepLines w:val="0"/>
        <w:pageBreakBefore w:val="0"/>
        <w:kinsoku/>
        <w:wordWrap/>
        <w:overflowPunct/>
        <w:topLinePunct w:val="0"/>
        <w:bidi w:val="0"/>
        <w:snapToGrid w:val="0"/>
        <w:spacing w:line="400" w:lineRule="exact"/>
        <w:ind w:firstLine="421" w:firstLineChars="200"/>
        <w:jc w:val="left"/>
        <w:textAlignment w:val="auto"/>
        <w:outlineLvl w:val="0"/>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（五）投标费用</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投标人均应自行承担所有与投标有关的全部费用（招标文件有相关的规定除外）。</w:t>
      </w:r>
    </w:p>
    <w:p>
      <w:pPr>
        <w:keepNext w:val="0"/>
        <w:keepLines w:val="0"/>
        <w:pageBreakBefore w:val="0"/>
        <w:kinsoku/>
        <w:wordWrap/>
        <w:overflowPunct/>
        <w:topLinePunct w:val="0"/>
        <w:bidi w:val="0"/>
        <w:snapToGrid w:val="0"/>
        <w:spacing w:line="400" w:lineRule="exact"/>
        <w:ind w:firstLine="421" w:firstLineChars="200"/>
        <w:jc w:val="left"/>
        <w:textAlignment w:val="auto"/>
        <w:rPr>
          <w:rFonts w:hint="eastAsia" w:ascii="宋体" w:hAnsi="宋体" w:eastAsia="宋体" w:cs="宋体"/>
          <w:b/>
          <w:bCs w:val="0"/>
          <w:color w:val="000000" w:themeColor="text1"/>
          <w:sz w:val="21"/>
          <w:szCs w:val="21"/>
          <w:highlight w:val="none"/>
          <w:u w:val="none"/>
          <w:shd w:val="clear" w:color="auto" w:fill="auto"/>
          <w14:textFill>
            <w14:solidFill>
              <w14:schemeClr w14:val="tx1"/>
            </w14:solidFill>
          </w14:textFill>
        </w:rPr>
      </w:pPr>
      <w:r>
        <w:rPr>
          <w:rFonts w:hint="eastAsia" w:ascii="宋体" w:hAnsi="宋体" w:eastAsia="宋体" w:cs="宋体"/>
          <w:b/>
          <w:bCs w:val="0"/>
          <w:color w:val="000000" w:themeColor="text1"/>
          <w:sz w:val="21"/>
          <w:szCs w:val="21"/>
          <w:highlight w:val="none"/>
          <w:u w:val="none"/>
          <w:shd w:val="clear" w:color="auto" w:fill="auto"/>
          <w14:textFill>
            <w14:solidFill>
              <w14:schemeClr w14:val="tx1"/>
            </w14:solidFill>
          </w14:textFill>
        </w:rPr>
        <w:t>（六）本项目不接受联合体投标</w:t>
      </w:r>
    </w:p>
    <w:p>
      <w:pPr>
        <w:keepNext w:val="0"/>
        <w:keepLines w:val="0"/>
        <w:pageBreakBefore w:val="0"/>
        <w:kinsoku/>
        <w:wordWrap/>
        <w:overflowPunct/>
        <w:topLinePunct w:val="0"/>
        <w:bidi w:val="0"/>
        <w:snapToGrid w:val="0"/>
        <w:spacing w:line="400" w:lineRule="exact"/>
        <w:ind w:firstLine="421" w:firstLineChars="200"/>
        <w:textAlignment w:val="auto"/>
        <w:outlineLvl w:val="0"/>
        <w:rPr>
          <w:rFonts w:hint="eastAsia" w:ascii="宋体" w:hAnsi="宋体" w:eastAsia="宋体" w:cs="宋体"/>
          <w:b/>
          <w:color w:val="000000" w:themeColor="text1"/>
          <w:kern w:val="0"/>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（七）</w:t>
      </w:r>
      <w:r>
        <w:rPr>
          <w:rFonts w:hint="eastAsia" w:ascii="宋体" w:hAnsi="宋体" w:eastAsia="宋体" w:cs="宋体"/>
          <w:b/>
          <w:color w:val="000000" w:themeColor="text1"/>
          <w:kern w:val="0"/>
          <w:sz w:val="21"/>
          <w:szCs w:val="21"/>
          <w:highlight w:val="none"/>
          <w:shd w:val="clear" w:color="auto" w:fill="auto"/>
          <w14:textFill>
            <w14:solidFill>
              <w14:schemeClr w14:val="tx1"/>
            </w14:solidFill>
          </w14:textFill>
        </w:rPr>
        <w:t>转包与分包</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kern w:val="0"/>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14:textFill>
            <w14:solidFill>
              <w14:schemeClr w14:val="tx1"/>
            </w14:solidFill>
          </w14:textFill>
        </w:rPr>
        <w:t>1.本项目不允许转包。</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14:textFill>
            <w14:solidFill>
              <w14:schemeClr w14:val="tx1"/>
            </w14:solidFill>
          </w14:textFill>
        </w:rPr>
        <w:t>2.本项目不可以分包。</w:t>
      </w:r>
    </w:p>
    <w:p>
      <w:pPr>
        <w:keepNext w:val="0"/>
        <w:keepLines w:val="0"/>
        <w:pageBreakBefore w:val="0"/>
        <w:kinsoku/>
        <w:wordWrap/>
        <w:overflowPunct/>
        <w:topLinePunct w:val="0"/>
        <w:bidi w:val="0"/>
        <w:snapToGrid w:val="0"/>
        <w:spacing w:line="400" w:lineRule="exact"/>
        <w:ind w:firstLine="421" w:firstLineChars="200"/>
        <w:jc w:val="left"/>
        <w:textAlignment w:val="auto"/>
        <w:outlineLvl w:val="0"/>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（八）特别说明：</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kern w:val="0"/>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14:textFill>
            <w14:solidFill>
              <w14:schemeClr w14:val="tx1"/>
            </w14:solidFill>
          </w14:textFill>
        </w:rPr>
        <w:t>▲1.单位负责人为同一人或者存在直接控股、管理关系的不同供应商，不得参加同一合同项下的政府采购活动。</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kern w:val="0"/>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eastAsia="宋体" w:cs="宋体"/>
          <w:color w:val="000000" w:themeColor="text1"/>
          <w:sz w:val="21"/>
          <w:szCs w:val="21"/>
          <w:highlight w:val="none"/>
          <w:shd w:val="clear" w:color="auto" w:fill="auto"/>
          <w:lang w:val="en" w:eastAsia="zh-CN"/>
          <w14:textFill>
            <w14:solidFill>
              <w14:schemeClr w14:val="tx1"/>
            </w14:solidFill>
          </w14:textFill>
        </w:rPr>
        <w:t>评标方法</w:t>
      </w: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及评分标准</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》中的推荐原则确定一个投标人获得中标人推荐资格，其他同品牌投标人不作为中标候选人。</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kern w:val="0"/>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14:textFill>
            <w14:solidFill>
              <w14:schemeClr w14:val="tx1"/>
            </w14:solidFill>
          </w14:textFill>
        </w:rPr>
        <w:t>非单一产品采购项目中，多家投标人提供的招标文件中载明的核心产品品牌相同的，视为提供相同品牌产品。</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kern w:val="0"/>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14:textFill>
            <w14:solidFill>
              <w14:schemeClr w14:val="tx1"/>
            </w14:solidFill>
          </w14:textFill>
        </w:rPr>
        <w:t>▲3.投标人应仔细阅读招标文件的所有内容，按照招标文件的要求提交投标文件，并对所提供的全部资料的真实性承担法律责任。</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kern w:val="0"/>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14:textFill>
            <w14:solidFill>
              <w14:schemeClr w14:val="tx1"/>
            </w14:solidFill>
          </w14:textFill>
        </w:rPr>
        <w:t>▲4.投标人在投标活动中提供任何虚假材料、互相串通投标，其投标无效，并报监管部门查处。</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kern w:val="0"/>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14:textFill>
            <w14:solidFill>
              <w14:schemeClr w14:val="tx1"/>
            </w14:solidFill>
          </w14:textFill>
        </w:rPr>
        <w:t>▲5.投标截止时间前三天，报名登记的供应商不足三家的，本中心将延迟截标和开标时间不少于十日，并书面通知已报名登记的供应商，并在财政部门指定的政府采购信息发布媒体及本中心网站上发布变更公告。</w:t>
      </w:r>
    </w:p>
    <w:p>
      <w:pPr>
        <w:pStyle w:val="69"/>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14:textFill>
            <w14:solidFill>
              <w14:schemeClr w14:val="tx1"/>
            </w14:solidFill>
          </w14:textFill>
        </w:rPr>
        <w:t>▲</w:t>
      </w: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6.中小企业价格评审优惠：</w:t>
      </w:r>
      <w:r>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t>根据《政府采购促进中小企业发展管理办法》（财库〔2020〕46号）的规定，本项目为专门面向中小企业采购的项目，投标人（服务项目）/投标人所供产品生产厂家（货物）须为中小企业，并按要求提交《中小企业声明函》。在此情况下，不执行价格扣除优惠，所有合格投标人均按其原报价计算价格分。</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▲7.</w:t>
      </w:r>
      <w:r>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t>本国产品价格扣除：根据《国务院办公厅关于在政府采购中实施本国产品标准及相关政策的通知》（国办发〔2025〕34号），在政府采购活动中既有本国产品又有非本国产品参与竞争的情况下，依法对本国产品给予价格评审优惠。 本项目对本国产品给予价格扣除，扣除比例详见评标方法及评分标准。投标人如申请享受此项价格扣除，必须按本文件“投标文件格式”要求，填写并提交《关于符合本国产品标准的声明函》。未提交或提交不符合要求的，不享受扣除，按其原报价计算价格分。</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8.异常低价投标的风险警示：为维护公平竞争和项目质量，评标委员会将对疑似异常低价的投标进行认定。若投标人的报价被认定为异常低价且无法在合理期限内证明其报价合理性的，其投标将被视为无效投标。具体认定标准和处理程序，详见“评标程序”及“评标方法及评分标准”。</w:t>
      </w:r>
    </w:p>
    <w:p>
      <w:pPr>
        <w:pStyle w:val="28"/>
        <w:keepNext w:val="0"/>
        <w:keepLines w:val="0"/>
        <w:pageBreakBefore w:val="0"/>
        <w:kinsoku/>
        <w:wordWrap/>
        <w:overflowPunct/>
        <w:topLinePunct w:val="0"/>
        <w:bidi w:val="0"/>
        <w:snapToGrid w:val="0"/>
        <w:spacing w:line="400" w:lineRule="exact"/>
        <w:ind w:firstLine="421" w:firstLineChars="200"/>
        <w:textAlignment w:val="auto"/>
        <w:outlineLvl w:val="0"/>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（九）</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询问、质疑和投诉</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投标人对政府采购活动事项有疑问的，可以向采购人、采购代理机构提出询问。</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2.投标人认为招标文件、招标过程或中标结果使自己的合法权益受到损害的，应当在知道或者应知其权益受到损害之日起</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7</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个工作日内，以书面形式向采购人提出质疑。具体计算时间如下：</w:t>
      </w:r>
    </w:p>
    <w:p>
      <w:pPr>
        <w:pStyle w:val="28"/>
        <w:keepNext w:val="0"/>
        <w:keepLines w:val="0"/>
        <w:pageBreakBefore w:val="0"/>
        <w:kinsoku/>
        <w:wordWrap/>
        <w:overflowPunct/>
        <w:topLinePunct w:val="0"/>
        <w:bidi w:val="0"/>
        <w:snapToGrid w:val="0"/>
        <w:spacing w:line="400" w:lineRule="exact"/>
        <w:ind w:firstLine="421" w:firstLineChars="200"/>
        <w:textAlignment w:val="auto"/>
        <w:rPr>
          <w:rFonts w:hint="eastAsia" w:ascii="宋体" w:hAnsi="宋体" w:eastAsia="宋体" w:cs="宋体"/>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（一）对可以质疑的招标采购文件提出质疑的，为收到采购文件之日；</w:t>
      </w:r>
    </w:p>
    <w:p>
      <w:pPr>
        <w:keepNext w:val="0"/>
        <w:keepLines w:val="0"/>
        <w:pageBreakBefore w:val="0"/>
        <w:widowControl/>
        <w:kinsoku/>
        <w:wordWrap/>
        <w:overflowPunct/>
        <w:topLinePunct w:val="0"/>
        <w:bidi w:val="0"/>
        <w:spacing w:line="400" w:lineRule="exact"/>
        <w:ind w:firstLine="421" w:firstLineChars="200"/>
        <w:jc w:val="left"/>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（二）对招标采购过程提出质疑的，为各采购程序环节结束之日；</w:t>
      </w:r>
    </w:p>
    <w:p>
      <w:pPr>
        <w:keepNext w:val="0"/>
        <w:keepLines w:val="0"/>
        <w:pageBreakBefore w:val="0"/>
        <w:widowControl/>
        <w:kinsoku/>
        <w:wordWrap/>
        <w:overflowPunct/>
        <w:topLinePunct w:val="0"/>
        <w:bidi w:val="0"/>
        <w:spacing w:line="400" w:lineRule="exact"/>
        <w:ind w:firstLine="421" w:firstLineChars="200"/>
        <w:jc w:val="left"/>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（三）对中标结果提出质疑的，为中标结果公告期限届满之日。投标人对采购单位的质疑答复不满意或者采购人未在规定时间内作出答复的，可以在答复期满后</w:t>
      </w:r>
      <w:r>
        <w:rPr>
          <w:rFonts w:hint="eastAsia" w:ascii="宋体" w:hAnsi="宋体" w:eastAsia="宋体" w:cs="宋体"/>
          <w:b/>
          <w:color w:val="000000" w:themeColor="text1"/>
          <w:sz w:val="21"/>
          <w:szCs w:val="21"/>
          <w:highlight w:val="none"/>
          <w:shd w:val="clear" w:color="auto" w:fill="auto"/>
          <w:lang w:val="en-US" w:eastAsia="zh-CN"/>
          <w14:textFill>
            <w14:solidFill>
              <w14:schemeClr w14:val="tx1"/>
            </w14:solidFill>
          </w14:textFill>
        </w:rPr>
        <w:t>15</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个工作日内向同级采购监管部门投诉。</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Cs/>
          <w:color w:val="000000" w:themeColor="text1"/>
          <w:sz w:val="21"/>
          <w:szCs w:val="21"/>
          <w:highlight w:val="none"/>
          <w:shd w:val="clear" w:color="auto" w:fill="auto"/>
          <w14:textFill>
            <w14:solidFill>
              <w14:schemeClr w14:val="tx1"/>
            </w14:solidFill>
          </w14:textFill>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pPr>
        <w:pStyle w:val="28"/>
        <w:keepNext w:val="0"/>
        <w:keepLines w:val="0"/>
        <w:pageBreakBefore w:val="0"/>
        <w:kinsoku/>
        <w:wordWrap/>
        <w:overflowPunct/>
        <w:topLinePunct w:val="0"/>
        <w:bidi w:val="0"/>
        <w:spacing w:line="400" w:lineRule="exact"/>
        <w:ind w:firstLine="421" w:firstLineChars="200"/>
        <w:textAlignment w:val="auto"/>
        <w:rPr>
          <w:rFonts w:hint="eastAsia" w:ascii="宋体" w:hAnsi="宋体" w:eastAsia="宋体" w:cs="宋体"/>
          <w:b/>
          <w:color w:val="000000" w:themeColor="text1"/>
          <w:sz w:val="21"/>
          <w:szCs w:val="21"/>
          <w:highlight w:val="none"/>
          <w:shd w:val="clear" w:color="auto" w:fill="auto"/>
          <w:lang w:val="en"/>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lang w:val="en"/>
          <w14:textFill>
            <w14:solidFill>
              <w14:schemeClr w14:val="tx1"/>
            </w14:solidFill>
          </w14:textFill>
        </w:rPr>
        <w:t>4.采购人、采购代理机构接收质疑函的方式、联系部门、联系电话和地址等信息详见</w:t>
      </w:r>
      <w:r>
        <w:rPr>
          <w:rFonts w:hint="eastAsia" w:ascii="宋体" w:hAnsi="宋体" w:eastAsia="宋体" w:cs="宋体"/>
          <w:b/>
          <w:color w:val="000000" w:themeColor="text1"/>
          <w:sz w:val="21"/>
          <w:szCs w:val="21"/>
          <w:highlight w:val="none"/>
          <w:shd w:val="clear" w:color="auto" w:fill="auto"/>
          <w:lang w:val="en" w:eastAsia="zh-CN"/>
          <w14:textFill>
            <w14:solidFill>
              <w14:schemeClr w14:val="tx1"/>
            </w14:solidFill>
          </w14:textFill>
        </w:rPr>
        <w:t>“</w:t>
      </w:r>
      <w:r>
        <w:rPr>
          <w:rFonts w:hint="eastAsia" w:ascii="宋体" w:hAnsi="宋体" w:eastAsia="宋体" w:cs="宋体"/>
          <w:b/>
          <w:color w:val="000000" w:themeColor="text1"/>
          <w:sz w:val="21"/>
          <w:szCs w:val="21"/>
          <w:highlight w:val="none"/>
          <w:shd w:val="clear" w:color="auto" w:fill="auto"/>
          <w:lang w:val="en"/>
          <w14:textFill>
            <w14:solidFill>
              <w14:schemeClr w14:val="tx1"/>
            </w14:solidFill>
          </w14:textFill>
        </w:rPr>
        <w:t>投标人须知前附表</w:t>
      </w:r>
      <w:r>
        <w:rPr>
          <w:rFonts w:hint="eastAsia" w:ascii="宋体" w:hAnsi="宋体" w:eastAsia="宋体" w:cs="宋体"/>
          <w:b/>
          <w:color w:val="000000" w:themeColor="text1"/>
          <w:sz w:val="21"/>
          <w:szCs w:val="21"/>
          <w:highlight w:val="none"/>
          <w:shd w:val="clear" w:color="auto" w:fill="auto"/>
          <w:lang w:val="en" w:eastAsia="zh-CN"/>
          <w14:textFill>
            <w14:solidFill>
              <w14:schemeClr w14:val="tx1"/>
            </w14:solidFill>
          </w14:textFill>
        </w:rPr>
        <w:t>”</w:t>
      </w:r>
      <w:r>
        <w:rPr>
          <w:rFonts w:hint="eastAsia" w:ascii="宋体" w:hAnsi="宋体" w:eastAsia="宋体" w:cs="宋体"/>
          <w:b/>
          <w:color w:val="000000" w:themeColor="text1"/>
          <w:sz w:val="21"/>
          <w:szCs w:val="21"/>
          <w:highlight w:val="none"/>
          <w:shd w:val="clear" w:color="auto" w:fill="auto"/>
          <w:lang w:val="en"/>
          <w14:textFill>
            <w14:solidFill>
              <w14:schemeClr w14:val="tx1"/>
            </w14:solidFill>
          </w14:textFill>
        </w:rPr>
        <w:t>。</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5.质疑供应商提起质疑应当符合下列条件：</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（1）质疑供应商是参与所质疑项目采购活动的供应商（潜在供应商已依法获取可之一的采购文件的，可以对该采购文件质疑）；</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（2）质疑函内容符合本章第3项的规定；</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（3）在质疑有效期限内提起质疑；</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（4）属于所质疑的采购人或采购人委托的采购代理机构组织的采购活动；</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 xml:space="preserve">（5）同一质疑事项未经采购人或采购人委托的采购代理机构质疑处理； </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（6）供应商对同一采购程序环节的质疑应当在质疑有效期内一次性提出；</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（7）供应商提交质疑应当提交必要的证明材料，证明材料应以合法手段取得；</w:t>
      </w:r>
    </w:p>
    <w:p>
      <w:pPr>
        <w:pStyle w:val="28"/>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（8）财政部门规定的其他条件。</w:t>
      </w:r>
    </w:p>
    <w:p>
      <w:pPr>
        <w:pStyle w:val="28"/>
        <w:keepNext w:val="0"/>
        <w:keepLines w:val="0"/>
        <w:pageBreakBefore w:val="0"/>
        <w:kinsoku/>
        <w:wordWrap/>
        <w:overflowPunct/>
        <w:topLinePunct w:val="0"/>
        <w:bidi w:val="0"/>
        <w:snapToGrid w:val="0"/>
        <w:spacing w:line="400" w:lineRule="exact"/>
        <w:ind w:firstLine="421" w:firstLineChars="200"/>
        <w:textAlignment w:val="auto"/>
        <w:outlineLvl w:val="0"/>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二、招标文件</w:t>
      </w:r>
    </w:p>
    <w:p>
      <w:pPr>
        <w:keepNext w:val="0"/>
        <w:keepLines w:val="0"/>
        <w:pageBreakBefore w:val="0"/>
        <w:kinsoku/>
        <w:wordWrap/>
        <w:overflowPunct/>
        <w:topLinePunct w:val="0"/>
        <w:bidi w:val="0"/>
        <w:snapToGrid w:val="0"/>
        <w:spacing w:line="400" w:lineRule="exact"/>
        <w:ind w:firstLine="421" w:firstLineChars="200"/>
        <w:jc w:val="left"/>
        <w:textAlignment w:val="auto"/>
        <w:outlineLvl w:val="0"/>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（一）招标文件的构成。</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1.公开招标公告；</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2.招标项目采购需求</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3.投标人须知；</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4.</w:t>
      </w:r>
      <w:r>
        <w:rPr>
          <w:rFonts w:hint="eastAsia" w:ascii="宋体" w:hAnsi="宋体" w:eastAsia="宋体" w:cs="宋体"/>
          <w:color w:val="000000" w:themeColor="text1"/>
          <w:sz w:val="21"/>
          <w:szCs w:val="21"/>
          <w:highlight w:val="none"/>
          <w:shd w:val="clear" w:color="auto" w:fill="auto"/>
          <w:lang w:val="en" w:eastAsia="zh-CN"/>
          <w14:textFill>
            <w14:solidFill>
              <w14:schemeClr w14:val="tx1"/>
            </w14:solidFill>
          </w14:textFill>
        </w:rPr>
        <w:t>评标方法</w:t>
      </w: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及评分标准</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5.政府采购合同主要条款；</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6.投标文件格式。</w:t>
      </w:r>
    </w:p>
    <w:p>
      <w:pPr>
        <w:keepNext w:val="0"/>
        <w:keepLines w:val="0"/>
        <w:pageBreakBefore w:val="0"/>
        <w:kinsoku/>
        <w:wordWrap/>
        <w:overflowPunct/>
        <w:topLinePunct w:val="0"/>
        <w:bidi w:val="0"/>
        <w:snapToGrid w:val="0"/>
        <w:spacing w:line="400" w:lineRule="exact"/>
        <w:ind w:firstLine="421" w:firstLineChars="200"/>
        <w:jc w:val="left"/>
        <w:textAlignment w:val="auto"/>
        <w:outlineLvl w:val="0"/>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（二）投标人的风险</w:t>
      </w:r>
    </w:p>
    <w:p>
      <w:pPr>
        <w:keepNext w:val="0"/>
        <w:keepLines w:val="0"/>
        <w:pageBreakBefore w:val="0"/>
        <w:tabs>
          <w:tab w:val="left" w:pos="180"/>
          <w:tab w:val="left" w:pos="1620"/>
        </w:tabs>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keepNext w:val="0"/>
        <w:keepLines w:val="0"/>
        <w:pageBreakBefore w:val="0"/>
        <w:tabs>
          <w:tab w:val="left" w:pos="180"/>
          <w:tab w:val="left" w:pos="1620"/>
        </w:tabs>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p>
    <w:p>
      <w:pPr>
        <w:keepNext w:val="0"/>
        <w:keepLines w:val="0"/>
        <w:pageBreakBefore w:val="0"/>
        <w:tabs>
          <w:tab w:val="left" w:pos="180"/>
          <w:tab w:val="left" w:pos="1620"/>
        </w:tabs>
        <w:kinsoku/>
        <w:wordWrap/>
        <w:overflowPunct/>
        <w:topLinePunct w:val="0"/>
        <w:bidi w:val="0"/>
        <w:spacing w:line="400" w:lineRule="exact"/>
        <w:ind w:firstLine="420" w:firstLineChars="200"/>
        <w:textAlignment w:val="auto"/>
        <w:rPr>
          <w:rFonts w:hint="eastAsia" w:ascii="宋体" w:hAnsi="宋体" w:eastAsia="宋体" w:cs="宋体"/>
          <w:color w:val="000000" w:themeColor="text1"/>
          <w:kern w:val="2"/>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kern w:val="2"/>
          <w:sz w:val="21"/>
          <w:szCs w:val="21"/>
          <w:highlight w:val="none"/>
          <w:shd w:val="clear" w:color="auto" w:fill="auto"/>
          <w14:textFill>
            <w14:solidFill>
              <w14:schemeClr w14:val="tx1"/>
            </w14:solidFill>
          </w14:textFill>
        </w:rPr>
        <w:t>3.采购货物的主要技术参数和性能配置由评标委员会在评标前评定，但不能改变实质性内容。</w:t>
      </w:r>
    </w:p>
    <w:p>
      <w:pPr>
        <w:pStyle w:val="14"/>
        <w:keepNext w:val="0"/>
        <w:keepLines w:val="0"/>
        <w:pageBreakBefore w:val="0"/>
        <w:widowControl w:val="0"/>
        <w:tabs>
          <w:tab w:val="clear" w:pos="454"/>
        </w:tabs>
        <w:kinsoku/>
        <w:wordWrap/>
        <w:overflowPunct/>
        <w:topLinePunct w:val="0"/>
        <w:bidi w:val="0"/>
        <w:snapToGrid w:val="0"/>
        <w:spacing w:after="0" w:afterLines="0" w:line="400" w:lineRule="exact"/>
        <w:ind w:left="0" w:leftChars="0" w:firstLine="421" w:firstLineChars="200"/>
        <w:textAlignment w:val="auto"/>
        <w:outlineLvl w:val="0"/>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 xml:space="preserve">（三）招标文件的澄清与修改 </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bCs/>
          <w:color w:val="000000" w:themeColor="text1"/>
          <w:sz w:val="21"/>
          <w:szCs w:val="21"/>
          <w:highlight w:val="none"/>
          <w:shd w:val="clear" w:color="auto" w:fill="auto"/>
          <w14:textFill>
            <w14:solidFill>
              <w14:schemeClr w14:val="tx1"/>
            </w14:solidFill>
          </w14:textFill>
        </w:rPr>
        <w:t>投标人应认真阅读本招标文件，发现其中有误或有不合理要求的，投标人</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应当</w:t>
      </w:r>
      <w:r>
        <w:rPr>
          <w:rFonts w:hint="eastAsia" w:ascii="宋体" w:hAnsi="宋体" w:eastAsia="宋体" w:cs="宋体"/>
          <w:bCs/>
          <w:color w:val="000000" w:themeColor="text1"/>
          <w:sz w:val="21"/>
          <w:szCs w:val="21"/>
          <w:highlight w:val="none"/>
          <w:shd w:val="clear" w:color="auto" w:fill="auto"/>
          <w14:textFill>
            <w14:solidFill>
              <w14:schemeClr w14:val="tx1"/>
            </w14:solidFill>
          </w14:textFill>
        </w:rPr>
        <w:t>在</w:t>
      </w:r>
      <w:r>
        <w:rPr>
          <w:rFonts w:hint="eastAsia" w:ascii="宋体" w:hAnsi="宋体" w:eastAsia="宋体" w:cs="宋体"/>
          <w:bCs/>
          <w:color w:val="000000" w:themeColor="text1"/>
          <w:sz w:val="21"/>
          <w:szCs w:val="21"/>
          <w:highlight w:val="none"/>
          <w:u w:val="single"/>
          <w:shd w:val="clear" w:color="auto" w:fill="auto"/>
          <w14:textFill>
            <w14:solidFill>
              <w14:schemeClr w14:val="tx1"/>
            </w14:solidFill>
          </w14:textFill>
        </w:rPr>
        <w:t>“采购文件：第三章 《投标人须知及前附表》序号6”规定的时间</w:t>
      </w:r>
      <w:r>
        <w:rPr>
          <w:rFonts w:hint="eastAsia" w:ascii="宋体" w:hAnsi="宋体" w:eastAsia="宋体" w:cs="宋体"/>
          <w:bCs/>
          <w:color w:val="000000" w:themeColor="text1"/>
          <w:sz w:val="21"/>
          <w:szCs w:val="21"/>
          <w:highlight w:val="none"/>
          <w:shd w:val="clear" w:color="auto" w:fill="auto"/>
          <w14:textFill>
            <w14:solidFill>
              <w14:schemeClr w14:val="tx1"/>
            </w14:solidFill>
          </w14:textFill>
        </w:rPr>
        <w:t>前以书面形式要求招标采购单位</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答疑、澄清</w:t>
      </w:r>
      <w:r>
        <w:rPr>
          <w:rFonts w:hint="eastAsia" w:ascii="宋体" w:hAnsi="宋体" w:eastAsia="宋体" w:cs="宋体"/>
          <w:bCs/>
          <w:color w:val="000000" w:themeColor="text1"/>
          <w:sz w:val="21"/>
          <w:szCs w:val="21"/>
          <w:highlight w:val="none"/>
          <w:shd w:val="clear" w:color="auto" w:fill="auto"/>
          <w14:textFill>
            <w14:solidFill>
              <w14:schemeClr w14:val="tx1"/>
            </w14:solidFill>
          </w14:textFill>
        </w:rPr>
        <w:t>。本中心对已发出的招标文件进行必要澄清或者修改</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可能影响投标文件编制的</w:t>
      </w:r>
      <w:r>
        <w:rPr>
          <w:rFonts w:hint="eastAsia" w:ascii="宋体" w:hAnsi="宋体" w:eastAsia="宋体" w:cs="宋体"/>
          <w:bCs/>
          <w:color w:val="000000" w:themeColor="text1"/>
          <w:sz w:val="21"/>
          <w:szCs w:val="21"/>
          <w:highlight w:val="none"/>
          <w:shd w:val="clear" w:color="auto" w:fill="auto"/>
          <w14:textFill>
            <w14:solidFill>
              <w14:schemeClr w14:val="tx1"/>
            </w14:solidFill>
          </w14:textFill>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2.本中心必须以书面形式答复投标人要求澄清的问题，并将不包含问题来源的答复书面通知所有报名登记的投标人；除书面答复以外的其他澄清方式及澄清内容均无效。</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3.招标文件的答疑、澄清、修改、补充的内容为招标文件的组成部分。当招标文件与招标文件的答疑、澄清、修改、补充通知就同一内容的表述不一致时，以最后发出的书面文件为准。</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4.招标文件的答疑、澄清、修改、补充都应该通过本中心以法定形式发布，采购人非通过本机构，不得擅自答疑、澄清、修改、补充招标文件。</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5.本中心可以视采购具体情况，延长招标文件或者资格预审文件提供期限，并在财政部门指定的政府采购信息发布媒体及本中心网站上发布公告。</w:t>
      </w:r>
    </w:p>
    <w:p>
      <w:pPr>
        <w:pStyle w:val="28"/>
        <w:keepNext w:val="0"/>
        <w:keepLines w:val="0"/>
        <w:pageBreakBefore w:val="0"/>
        <w:kinsoku/>
        <w:wordWrap/>
        <w:overflowPunct/>
        <w:topLinePunct w:val="0"/>
        <w:bidi w:val="0"/>
        <w:snapToGrid w:val="0"/>
        <w:spacing w:line="400" w:lineRule="exact"/>
        <w:ind w:firstLine="421" w:firstLineChars="200"/>
        <w:textAlignment w:val="auto"/>
        <w:outlineLvl w:val="1"/>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三、投标文件的编制</w:t>
      </w:r>
    </w:p>
    <w:p>
      <w:pPr>
        <w:keepNext w:val="0"/>
        <w:keepLines w:val="0"/>
        <w:pageBreakBefore w:val="0"/>
        <w:kinsoku/>
        <w:wordWrap/>
        <w:overflowPunct/>
        <w:topLinePunct w:val="0"/>
        <w:bidi w:val="0"/>
        <w:snapToGrid w:val="0"/>
        <w:spacing w:line="400" w:lineRule="exact"/>
        <w:ind w:firstLine="421" w:firstLineChars="200"/>
        <w:jc w:val="left"/>
        <w:textAlignment w:val="auto"/>
        <w:outlineLvl w:val="0"/>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（一）投标文件的组成</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投标文件由资格文件、资信及商务文件、技术文件、投标报价文件</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四部份</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组成。</w:t>
      </w:r>
    </w:p>
    <w:p>
      <w:pPr>
        <w:keepNext w:val="0"/>
        <w:keepLines w:val="0"/>
        <w:pageBreakBefore w:val="0"/>
        <w:kinsoku/>
        <w:wordWrap/>
        <w:overflowPunct/>
        <w:topLinePunct w:val="0"/>
        <w:bidi w:val="0"/>
        <w:snapToGrid w:val="0"/>
        <w:spacing w:line="400" w:lineRule="exact"/>
        <w:ind w:firstLine="421" w:firstLineChars="200"/>
        <w:jc w:val="left"/>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1.资格文件：</w:t>
      </w:r>
    </w:p>
    <w:p>
      <w:pPr>
        <w:keepNext w:val="0"/>
        <w:keepLines w:val="0"/>
        <w:pageBreakBefore w:val="0"/>
        <w:kinsoku/>
        <w:wordWrap/>
        <w:overflowPunct/>
        <w:topLinePunct w:val="0"/>
        <w:bidi w:val="0"/>
        <w:snapToGrid w:val="0"/>
        <w:spacing w:line="400" w:lineRule="exact"/>
        <w:ind w:firstLine="421" w:firstLineChars="200"/>
        <w:jc w:val="left"/>
        <w:textAlignment w:val="auto"/>
        <w:rPr>
          <w:rFonts w:hint="eastAsia" w:ascii="宋体" w:hAnsi="宋体" w:eastAsia="宋体" w:cs="宋体"/>
          <w:b/>
          <w:bCs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val="0"/>
          <w:color w:val="000000" w:themeColor="text1"/>
          <w:sz w:val="21"/>
          <w:szCs w:val="21"/>
          <w:highlight w:val="none"/>
          <w:shd w:val="clear" w:color="auto" w:fill="auto"/>
          <w14:textFill>
            <w14:solidFill>
              <w14:schemeClr w14:val="tx1"/>
            </w14:solidFill>
          </w14:textFill>
        </w:rPr>
        <w:t>（1）有效的营业执照等证明文件复印件；</w:t>
      </w:r>
    </w:p>
    <w:p>
      <w:pPr>
        <w:pStyle w:val="28"/>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①投标人有效的营业执照等证明文件扫描件或其他电子文件，同时要加盖单位公章</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（必须提供）</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②对于有经营资质要求的，投标人必须提供有效的经营资质证书副本内页扫描件或其他电子文件，同时要加盖单位公章。</w:t>
      </w:r>
    </w:p>
    <w:p>
      <w:pPr>
        <w:keepNext w:val="0"/>
        <w:keepLines w:val="0"/>
        <w:pageBreakBefore w:val="0"/>
        <w:kinsoku/>
        <w:wordWrap/>
        <w:overflowPunct/>
        <w:topLinePunct w:val="0"/>
        <w:bidi w:val="0"/>
        <w:snapToGrid w:val="0"/>
        <w:spacing w:line="400" w:lineRule="exact"/>
        <w:ind w:firstLine="421" w:firstLineChars="200"/>
        <w:jc w:val="left"/>
        <w:textAlignment w:val="auto"/>
        <w:rPr>
          <w:rFonts w:hint="eastAsia" w:ascii="宋体" w:hAnsi="宋体" w:eastAsia="宋体" w:cs="宋体"/>
          <w:b/>
          <w:bCs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val="0"/>
          <w:color w:val="000000" w:themeColor="text1"/>
          <w:sz w:val="21"/>
          <w:szCs w:val="21"/>
          <w:highlight w:val="none"/>
          <w:shd w:val="clear" w:color="auto" w:fill="auto"/>
          <w14:textFill>
            <w14:solidFill>
              <w14:schemeClr w14:val="tx1"/>
            </w14:solidFill>
          </w14:textFill>
        </w:rPr>
        <w:t>（2）</w:t>
      </w:r>
      <w:r>
        <w:rPr>
          <w:rFonts w:hint="eastAsia" w:ascii="宋体" w:hAnsi="宋体" w:eastAsia="宋体" w:cs="宋体"/>
          <w:b/>
          <w:bCs w:val="0"/>
          <w:color w:val="000000" w:themeColor="text1"/>
          <w:kern w:val="0"/>
          <w:sz w:val="21"/>
          <w:szCs w:val="21"/>
          <w:highlight w:val="none"/>
          <w:shd w:val="clear" w:color="auto" w:fill="auto"/>
          <w14:textFill>
            <w14:solidFill>
              <w14:schemeClr w14:val="tx1"/>
            </w14:solidFill>
          </w14:textFill>
        </w:rPr>
        <w:t>参加政府采购活动前三年内在经营活动中没有重大违法记录的书面声明</w:t>
      </w:r>
      <w:r>
        <w:rPr>
          <w:rFonts w:hint="eastAsia" w:ascii="宋体" w:hAnsi="宋体" w:eastAsia="宋体" w:cs="宋体"/>
          <w:b/>
          <w:bCs w:val="0"/>
          <w:color w:val="000000" w:themeColor="text1"/>
          <w:sz w:val="21"/>
          <w:szCs w:val="21"/>
          <w:highlight w:val="none"/>
          <w:shd w:val="clear" w:color="auto" w:fill="auto"/>
          <w14:textFill>
            <w14:solidFill>
              <w14:schemeClr w14:val="tx1"/>
            </w14:solidFill>
          </w14:textFill>
        </w:rPr>
        <w:t>和信用记录查询方法；</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①</w:t>
      </w:r>
      <w:r>
        <w:rPr>
          <w:rFonts w:hint="eastAsia" w:ascii="宋体" w:hAnsi="宋体" w:eastAsia="宋体" w:cs="宋体"/>
          <w:color w:val="000000" w:themeColor="text1"/>
          <w:kern w:val="0"/>
          <w:sz w:val="21"/>
          <w:szCs w:val="21"/>
          <w:highlight w:val="none"/>
          <w:shd w:val="clear" w:color="auto" w:fill="auto"/>
          <w14:textFill>
            <w14:solidFill>
              <w14:schemeClr w14:val="tx1"/>
            </w14:solidFill>
          </w14:textFill>
        </w:rPr>
        <w:t>参加政府采购活动前三年内在经营活动中没有</w:t>
      </w:r>
      <w:r>
        <w:rPr>
          <w:rFonts w:hint="eastAsia" w:ascii="宋体" w:hAnsi="宋体" w:eastAsia="宋体" w:cs="宋体"/>
          <w:b w:val="0"/>
          <w:bCs/>
          <w:color w:val="000000" w:themeColor="text1"/>
          <w:kern w:val="0"/>
          <w:sz w:val="21"/>
          <w:szCs w:val="21"/>
          <w:highlight w:val="none"/>
          <w:shd w:val="clear" w:color="auto" w:fill="auto"/>
          <w14:textFill>
            <w14:solidFill>
              <w14:schemeClr w14:val="tx1"/>
            </w14:solidFill>
          </w14:textFill>
        </w:rPr>
        <w:t>重大违法记录的书面声明</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（格式自拟，必须提供）；</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②供应商可在“信用中国”网站（www.creditchina.gov.cn）、中国政府采购网（www.ccgp.gov.cn）查询相关供应商主体信用记录。</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“信用中国”网站查询方法：投标人在本项目投标截止时间前10日内,进入投标人基本信息页面，点击“下载信用报告”后点击“下载”。</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“中国政府采购网”的查询方法：点击“政府采购严重违法失信行为记录名单”进行查询。截止时间为本项目投标截止时间前10日至投标截止时间中任意一天。</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kinsoku/>
        <w:wordWrap/>
        <w:overflowPunct/>
        <w:topLinePunct w:val="0"/>
        <w:bidi w:val="0"/>
        <w:adjustRightInd w:val="0"/>
        <w:snapToGrid w:val="0"/>
        <w:spacing w:line="400" w:lineRule="exact"/>
        <w:ind w:firstLine="421" w:firstLineChars="200"/>
        <w:jc w:val="left"/>
        <w:textAlignment w:val="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shd w:val="clear" w:color="auto" w:fill="auto"/>
          <w:lang w:val="en-US" w:eastAsia="zh-CN"/>
          <w14:textFill>
            <w14:solidFill>
              <w14:schemeClr w14:val="tx1"/>
            </w14:solidFill>
          </w14:textFill>
        </w:rPr>
        <w:t>3</w:t>
      </w:r>
      <w:r>
        <w:rPr>
          <w:rFonts w:hint="eastAsia" w:ascii="宋体" w:hAnsi="宋体" w:eastAsia="宋体" w:cs="宋体"/>
          <w:b/>
          <w:bCs w:val="0"/>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14:textFill>
            <w14:solidFill>
              <w14:schemeClr w14:val="tx1"/>
            </w14:solidFill>
          </w14:textFill>
        </w:rPr>
        <w:t>中小企业声明函（</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按最新政策执行，</w:t>
      </w:r>
      <w:r>
        <w:rPr>
          <w:rFonts w:hint="eastAsia" w:ascii="宋体" w:hAnsi="宋体" w:eastAsia="宋体" w:cs="宋体"/>
          <w:b/>
          <w:bCs w:val="0"/>
          <w:color w:val="000000" w:themeColor="text1"/>
          <w:sz w:val="21"/>
          <w:szCs w:val="21"/>
          <w:highlight w:val="none"/>
          <w14:textFill>
            <w14:solidFill>
              <w14:schemeClr w14:val="tx1"/>
            </w14:solidFill>
          </w14:textFill>
        </w:rPr>
        <w:t>格式见第六章，</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必须</w:t>
      </w:r>
      <w:r>
        <w:rPr>
          <w:rFonts w:hint="eastAsia" w:ascii="宋体" w:hAnsi="宋体" w:eastAsia="宋体" w:cs="宋体"/>
          <w:b/>
          <w:bCs w:val="0"/>
          <w:color w:val="000000" w:themeColor="text1"/>
          <w:sz w:val="21"/>
          <w:szCs w:val="21"/>
          <w:highlight w:val="none"/>
          <w14:textFill>
            <w14:solidFill>
              <w14:schemeClr w14:val="tx1"/>
            </w14:solidFill>
          </w14:textFill>
        </w:rPr>
        <w:t>提供）</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bidi w:val="0"/>
        <w:snapToGrid w:val="0"/>
        <w:spacing w:line="400" w:lineRule="exact"/>
        <w:ind w:firstLine="421" w:firstLineChars="200"/>
        <w:jc w:val="left"/>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2.资信及商务文件：</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14:textFill>
            <w14:solidFill>
              <w14:schemeClr w14:val="tx1"/>
            </w14:solidFill>
          </w14:textFill>
        </w:rPr>
        <w:t>（1）投标保证金的相关证明扫描件或其他电子文件</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b/>
          <w:color w:val="000000" w:themeColor="text1"/>
          <w:sz w:val="21"/>
          <w:szCs w:val="21"/>
          <w:highlight w:val="none"/>
          <w:u w:val="none"/>
          <w:shd w:val="clear" w:color="auto" w:fill="auto"/>
          <w14:textFill>
            <w14:solidFill>
              <w14:schemeClr w14:val="tx1"/>
            </w14:solidFill>
          </w14:textFill>
        </w:rPr>
        <w:t>必须提供</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u w:val="none"/>
          <w:shd w:val="clear" w:color="auto" w:fill="auto"/>
          <w14:textFill>
            <w14:solidFill>
              <w14:schemeClr w14:val="tx1"/>
            </w14:solidFill>
          </w14:textFill>
        </w:rPr>
      </w:pPr>
      <w:r>
        <w:rPr>
          <w:rFonts w:hint="eastAsia" w:ascii="宋体" w:hAnsi="宋体" w:eastAsia="宋体" w:cs="宋体"/>
          <w:b w:val="0"/>
          <w:bCs/>
          <w:color w:val="000000" w:themeColor="text1"/>
          <w:sz w:val="21"/>
          <w:szCs w:val="21"/>
          <w:highlight w:val="none"/>
          <w:u w:val="none"/>
          <w:shd w:val="clear" w:color="auto" w:fill="auto"/>
          <w14:textFill>
            <w14:solidFill>
              <w14:schemeClr w14:val="tx1"/>
            </w14:solidFill>
          </w14:textFill>
        </w:rPr>
        <w:t>（2）投标声明书</w:t>
      </w:r>
      <w:r>
        <w:rPr>
          <w:rFonts w:hint="eastAsia" w:ascii="宋体" w:hAnsi="宋体" w:eastAsia="宋体" w:cs="宋体"/>
          <w:b/>
          <w:color w:val="000000" w:themeColor="text1"/>
          <w:sz w:val="21"/>
          <w:szCs w:val="21"/>
          <w:highlight w:val="none"/>
          <w:u w:val="none"/>
          <w:shd w:val="clear" w:color="auto" w:fill="auto"/>
          <w:lang w:eastAsia="zh-CN"/>
          <w14:textFill>
            <w14:solidFill>
              <w14:schemeClr w14:val="tx1"/>
            </w14:solidFill>
          </w14:textFill>
        </w:rPr>
        <w:t>（</w:t>
      </w:r>
      <w:r>
        <w:rPr>
          <w:rFonts w:hint="eastAsia" w:ascii="宋体" w:hAnsi="宋体" w:eastAsia="宋体" w:cs="宋体"/>
          <w:b/>
          <w:color w:val="000000" w:themeColor="text1"/>
          <w:sz w:val="21"/>
          <w:szCs w:val="21"/>
          <w:highlight w:val="none"/>
          <w:u w:val="none"/>
          <w:shd w:val="clear" w:color="auto" w:fill="auto"/>
          <w14:textFill>
            <w14:solidFill>
              <w14:schemeClr w14:val="tx1"/>
            </w14:solidFill>
          </w14:textFill>
        </w:rPr>
        <w:t>格式见第六章</w:t>
      </w:r>
      <w:r>
        <w:rPr>
          <w:rFonts w:hint="eastAsia" w:ascii="宋体" w:hAnsi="宋体" w:eastAsia="宋体" w:cs="宋体"/>
          <w:b/>
          <w:color w:val="000000" w:themeColor="text1"/>
          <w:sz w:val="21"/>
          <w:szCs w:val="21"/>
          <w:highlight w:val="none"/>
          <w:u w:val="none"/>
          <w:shd w:val="clear" w:color="auto" w:fill="auto"/>
          <w:lang w:eastAsia="zh-CN"/>
          <w14:textFill>
            <w14:solidFill>
              <w14:schemeClr w14:val="tx1"/>
            </w14:solidFill>
          </w14:textFill>
        </w:rPr>
        <w:t>，</w:t>
      </w:r>
      <w:r>
        <w:rPr>
          <w:rFonts w:hint="eastAsia" w:ascii="宋体" w:hAnsi="宋体" w:eastAsia="宋体" w:cs="宋体"/>
          <w:b/>
          <w:color w:val="000000" w:themeColor="text1"/>
          <w:sz w:val="21"/>
          <w:szCs w:val="21"/>
          <w:highlight w:val="none"/>
          <w:u w:val="none"/>
          <w:shd w:val="clear" w:color="auto" w:fill="auto"/>
          <w14:textFill>
            <w14:solidFill>
              <w14:schemeClr w14:val="tx1"/>
            </w14:solidFill>
          </w14:textFill>
        </w:rPr>
        <w:t>必须提供）</w:t>
      </w:r>
      <w:r>
        <w:rPr>
          <w:rFonts w:hint="eastAsia" w:ascii="宋体" w:hAnsi="宋体" w:eastAsia="宋体" w:cs="宋体"/>
          <w:color w:val="000000" w:themeColor="text1"/>
          <w:sz w:val="21"/>
          <w:szCs w:val="21"/>
          <w:highlight w:val="none"/>
          <w:u w:val="none"/>
          <w:shd w:val="clear" w:color="auto" w:fill="auto"/>
          <w14:textFill>
            <w14:solidFill>
              <w14:schemeClr w14:val="tx1"/>
            </w14:solidFill>
          </w14:textFill>
        </w:rPr>
        <w:t>；</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14:textFill>
            <w14:solidFill>
              <w14:schemeClr w14:val="tx1"/>
            </w14:solidFill>
          </w14:textFill>
        </w:rPr>
        <w:t>（3）法定代表人授权委托书和委托代理人身份证扫描件或其他电子文件</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（格式见第六章</w:t>
      </w:r>
      <w:r>
        <w:rPr>
          <w:rFonts w:hint="eastAsia" w:ascii="宋体" w:hAnsi="宋体" w:eastAsia="宋体" w:cs="宋体"/>
          <w:b/>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必须提供）</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b w:val="0"/>
          <w:bCs/>
          <w:color w:val="000000" w:themeColor="text1"/>
          <w:sz w:val="21"/>
          <w:szCs w:val="21"/>
          <w:highlight w:val="none"/>
          <w:shd w:val="clear" w:color="auto" w:fill="auto"/>
          <w14:textFill>
            <w14:solidFill>
              <w14:schemeClr w14:val="tx1"/>
            </w14:solidFill>
          </w14:textFill>
        </w:rPr>
        <w:t>当法定代表人参加投标时，必须提供法定代表人身份证扫描件或其他电子文件</w:t>
      </w: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14:textFill>
            <w14:solidFill>
              <w14:schemeClr w14:val="tx1"/>
            </w14:solidFill>
          </w14:textFill>
        </w:rPr>
        <w:t>（4）投标截止之日前半年内投标人连续三个月的依法缴纳税费或依法免缴税费的证明</w:t>
      </w:r>
      <w:r>
        <w:rPr>
          <w:rFonts w:hint="eastAsia" w:ascii="宋体" w:hAnsi="宋体" w:eastAsia="宋体" w:cs="宋体"/>
          <w:b/>
          <w:bCs w:val="0"/>
          <w:color w:val="000000" w:themeColor="text1"/>
          <w:sz w:val="21"/>
          <w:szCs w:val="21"/>
          <w:highlight w:val="none"/>
          <w:shd w:val="clear" w:color="auto" w:fill="auto"/>
          <w14:textFill>
            <w14:solidFill>
              <w14:schemeClr w14:val="tx1"/>
            </w14:solidFill>
          </w14:textFill>
        </w:rPr>
        <w:t>（扫描件或其他电子文件，格式自拟</w:t>
      </w:r>
      <w:r>
        <w:rPr>
          <w:rFonts w:hint="eastAsia" w:ascii="宋体" w:hAnsi="宋体" w:eastAsia="宋体" w:cs="宋体"/>
          <w:b/>
          <w:bCs w:val="0"/>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u w:val="none"/>
          <w:shd w:val="clear" w:color="auto" w:fill="auto"/>
          <w14:textFill>
            <w14:solidFill>
              <w14:schemeClr w14:val="tx1"/>
            </w14:solidFill>
          </w14:textFill>
        </w:rPr>
        <w:t>必须提供</w:t>
      </w:r>
      <w:r>
        <w:rPr>
          <w:rFonts w:hint="eastAsia" w:ascii="宋体" w:hAnsi="宋体" w:eastAsia="宋体" w:cs="宋体"/>
          <w:b/>
          <w:bCs w:val="0"/>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b w:val="0"/>
          <w:bCs/>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无纳税记录的，应提供由投标人所在地主管国税或地税部门出具的《依法纳税或依法免税证明》</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（格式自拟，扫描件或其他电子文件）</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14:textFill>
            <w14:solidFill>
              <w14:schemeClr w14:val="tx1"/>
            </w14:solidFill>
          </w14:textFill>
        </w:rPr>
        <w:t>（5）投标截止之日前半年内投标人连续三个月的依法缴纳社保费的缴费凭证</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（扫</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描件或其他电子文件，格式自拟</w:t>
      </w:r>
      <w:r>
        <w:rPr>
          <w:rFonts w:hint="eastAsia" w:ascii="宋体" w:hAnsi="宋体" w:eastAsia="宋体" w:cs="宋体"/>
          <w:b/>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b/>
          <w:color w:val="000000" w:themeColor="text1"/>
          <w:sz w:val="21"/>
          <w:szCs w:val="21"/>
          <w:highlight w:val="none"/>
          <w:u w:val="none"/>
          <w:shd w:val="clear" w:color="auto" w:fill="auto"/>
          <w14:textFill>
            <w14:solidFill>
              <w14:schemeClr w14:val="tx1"/>
            </w14:solidFill>
          </w14:textFill>
        </w:rPr>
        <w:t>必须提供</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无缴费记录的，应提供由投标人所在地社保部门出具的《依法缴纳或依法免缴社保费证明》</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（格式自拟，扫描件或其他电子文件）</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14:textFill>
            <w14:solidFill>
              <w14:schemeClr w14:val="tx1"/>
            </w14:solidFill>
          </w14:textFill>
        </w:rPr>
        <w:t>（6）财务状况报告</w:t>
      </w:r>
      <w:r>
        <w:rPr>
          <w:rFonts w:hint="eastAsia" w:ascii="宋体" w:hAnsi="宋体" w:eastAsia="宋体" w:cs="宋体"/>
          <w:b/>
          <w:color w:val="000000" w:themeColor="text1"/>
          <w:sz w:val="21"/>
          <w:szCs w:val="21"/>
          <w:highlight w:val="none"/>
          <w:u w:val="none"/>
          <w:shd w:val="clear" w:color="auto" w:fill="auto"/>
          <w14:textFill>
            <w14:solidFill>
              <w14:schemeClr w14:val="tx1"/>
            </w14:solidFill>
          </w14:textFill>
        </w:rPr>
        <w:t>（格式自拟，必须提供）</w:t>
      </w:r>
      <w:r>
        <w:rPr>
          <w:rFonts w:hint="eastAsia" w:ascii="宋体" w:hAnsi="宋体" w:eastAsia="宋体" w:cs="宋体"/>
          <w:b w:val="0"/>
          <w:bCs/>
          <w:color w:val="000000" w:themeColor="text1"/>
          <w:sz w:val="21"/>
          <w:szCs w:val="21"/>
          <w:highlight w:val="none"/>
          <w:shd w:val="clear" w:color="auto" w:fill="auto"/>
          <w14:textFill>
            <w14:solidFill>
              <w14:schemeClr w14:val="tx1"/>
            </w14:solidFill>
          </w14:textFill>
        </w:rPr>
        <w:t>；</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val="0"/>
          <w:bCs/>
          <w:color w:val="000000" w:themeColor="text1"/>
          <w:kern w:val="0"/>
          <w:sz w:val="21"/>
          <w:szCs w:val="21"/>
          <w:highlight w:val="none"/>
          <w:shd w:val="clear" w:color="auto" w:fill="auto"/>
          <w14:textFill>
            <w14:solidFill>
              <w14:schemeClr w14:val="tx1"/>
            </w14:solidFill>
          </w14:textFill>
        </w:rPr>
        <w:t>（7）</w:t>
      </w:r>
      <w:r>
        <w:rPr>
          <w:rFonts w:hint="eastAsia" w:ascii="宋体" w:hAnsi="宋体" w:eastAsia="宋体" w:cs="宋体"/>
          <w:b w:val="0"/>
          <w:bCs/>
          <w:color w:val="000000" w:themeColor="text1"/>
          <w:sz w:val="21"/>
          <w:szCs w:val="21"/>
          <w:highlight w:val="none"/>
          <w:shd w:val="clear" w:color="auto" w:fill="auto"/>
          <w14:textFill>
            <w14:solidFill>
              <w14:schemeClr w14:val="tx1"/>
            </w14:solidFill>
          </w14:textFill>
        </w:rPr>
        <w:t>具备履行合同所必需的设备和专业技术能力的证明材料</w:t>
      </w:r>
      <w:r>
        <w:rPr>
          <w:rFonts w:hint="eastAsia" w:ascii="宋体" w:hAnsi="宋体" w:eastAsia="宋体" w:cs="宋体"/>
          <w:b/>
          <w:color w:val="000000" w:themeColor="text1"/>
          <w:sz w:val="21"/>
          <w:szCs w:val="21"/>
          <w:highlight w:val="none"/>
          <w:u w:val="none"/>
          <w:shd w:val="clear" w:color="auto" w:fill="auto"/>
          <w14:textFill>
            <w14:solidFill>
              <w14:schemeClr w14:val="tx1"/>
            </w14:solidFill>
          </w14:textFill>
        </w:rPr>
        <w:t>（内容、格式自拟，必须提供）</w:t>
      </w:r>
      <w:r>
        <w:rPr>
          <w:rFonts w:hint="eastAsia" w:ascii="宋体" w:hAnsi="宋体" w:eastAsia="宋体" w:cs="宋体"/>
          <w:b w:val="0"/>
          <w:bCs/>
          <w:color w:val="000000" w:themeColor="text1"/>
          <w:kern w:val="0"/>
          <w:sz w:val="21"/>
          <w:szCs w:val="21"/>
          <w:highlight w:val="none"/>
          <w:shd w:val="clear" w:color="auto" w:fill="auto"/>
          <w14:textFill>
            <w14:solidFill>
              <w14:schemeClr w14:val="tx1"/>
            </w14:solidFill>
          </w14:textFill>
        </w:rPr>
        <w:t>；</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b w:val="0"/>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8</w:t>
      </w:r>
      <w:r>
        <w:rPr>
          <w:rFonts w:hint="eastAsia" w:ascii="宋体" w:hAnsi="宋体" w:eastAsia="宋体" w:cs="宋体"/>
          <w:b w:val="0"/>
          <w:bCs/>
          <w:color w:val="000000" w:themeColor="text1"/>
          <w:sz w:val="21"/>
          <w:szCs w:val="21"/>
          <w:highlight w:val="none"/>
          <w:shd w:val="clear" w:color="auto" w:fill="auto"/>
          <w14:textFill>
            <w14:solidFill>
              <w14:schemeClr w14:val="tx1"/>
            </w14:solidFill>
          </w14:textFill>
        </w:rPr>
        <w:t>）商务响应表</w:t>
      </w:r>
      <w:r>
        <w:rPr>
          <w:rFonts w:hint="eastAsia" w:ascii="宋体" w:hAnsi="宋体" w:eastAsia="宋体" w:cs="宋体"/>
          <w:b w:val="0"/>
          <w:bCs/>
          <w:color w:val="000000" w:themeColor="text1"/>
          <w:sz w:val="21"/>
          <w:szCs w:val="21"/>
          <w:highlight w:val="none"/>
          <w:u w:val="none"/>
          <w:shd w:val="clear" w:color="auto" w:fill="auto"/>
          <w14:textFill>
            <w14:solidFill>
              <w14:schemeClr w14:val="tx1"/>
            </w14:solidFill>
          </w14:textFill>
        </w:rPr>
        <w:t>（格式见第六章</w:t>
      </w:r>
      <w:r>
        <w:rPr>
          <w:rFonts w:hint="eastAsia" w:ascii="宋体" w:hAnsi="宋体" w:eastAsia="宋体" w:cs="宋体"/>
          <w:b w:val="0"/>
          <w:bCs/>
          <w:color w:val="000000" w:themeColor="text1"/>
          <w:sz w:val="21"/>
          <w:szCs w:val="21"/>
          <w:highlight w:val="none"/>
          <w:u w:val="none"/>
          <w:shd w:val="clear" w:color="auto" w:fill="auto"/>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u w:val="none"/>
          <w:shd w:val="clear" w:color="auto" w:fill="auto"/>
          <w14:textFill>
            <w14:solidFill>
              <w14:schemeClr w14:val="tx1"/>
            </w14:solidFill>
          </w14:textFill>
        </w:rPr>
        <w:t>必须提供）</w:t>
      </w:r>
      <w:r>
        <w:rPr>
          <w:rFonts w:hint="eastAsia" w:ascii="宋体" w:hAnsi="宋体" w:eastAsia="宋体" w:cs="宋体"/>
          <w:b w:val="0"/>
          <w:bCs/>
          <w:color w:val="000000" w:themeColor="text1"/>
          <w:sz w:val="21"/>
          <w:szCs w:val="21"/>
          <w:highlight w:val="none"/>
          <w:shd w:val="clear" w:color="auto" w:fill="auto"/>
          <w14:textFill>
            <w14:solidFill>
              <w14:schemeClr w14:val="tx1"/>
            </w14:solidFill>
          </w14:textFill>
        </w:rPr>
        <w:t>；</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9</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）招标项目采购需求中要求必须提供的材料等</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）具备法律、行政法规规定的其他条件的证明材料</w:t>
      </w:r>
      <w:r>
        <w:rPr>
          <w:rFonts w:hint="eastAsia" w:ascii="宋体" w:hAnsi="宋体" w:eastAsia="宋体" w:cs="宋体"/>
          <w:b/>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如有规定,则必须提供</w:t>
      </w:r>
      <w:r>
        <w:rPr>
          <w:rFonts w:hint="eastAsia" w:ascii="宋体" w:hAnsi="宋体" w:eastAsia="宋体" w:cs="宋体"/>
          <w:b/>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w:t>
      </w:r>
    </w:p>
    <w:p>
      <w:pPr>
        <w:keepNext w:val="0"/>
        <w:keepLines w:val="0"/>
        <w:pageBreakBefore w:val="0"/>
        <w:kinsoku/>
        <w:wordWrap/>
        <w:overflowPunct/>
        <w:topLinePunct w:val="0"/>
        <w:bidi w:val="0"/>
        <w:snapToGrid w:val="0"/>
        <w:spacing w:line="400" w:lineRule="exact"/>
        <w:ind w:firstLine="421" w:firstLineChars="200"/>
        <w:jc w:val="left"/>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可作为投标人资信评分的资质证明材料</w:t>
      </w:r>
      <w:r>
        <w:rPr>
          <w:rFonts w:hint="eastAsia" w:ascii="宋体" w:hAnsi="宋体" w:eastAsia="宋体" w:cs="宋体"/>
          <w:b/>
          <w:bCs/>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11</w:t>
      </w:r>
      <w:r>
        <w:rPr>
          <w:rFonts w:hint="eastAsia" w:ascii="宋体" w:hAnsi="宋体" w:eastAsia="宋体" w:cs="宋体"/>
          <w:b/>
          <w:bCs/>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-（16）</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可选</w:t>
      </w:r>
      <w:r>
        <w:rPr>
          <w:rFonts w:hint="eastAsia" w:ascii="宋体" w:hAnsi="宋体" w:eastAsia="宋体" w:cs="宋体"/>
          <w:b/>
          <w:bCs/>
          <w:color w:val="000000" w:themeColor="text1"/>
          <w:sz w:val="21"/>
          <w:szCs w:val="21"/>
          <w:highlight w:val="none"/>
          <w:shd w:val="clear" w:color="auto" w:fill="auto"/>
          <w:lang w:eastAsia="zh-CN"/>
          <w14:textFill>
            <w14:solidFill>
              <w14:schemeClr w14:val="tx1"/>
            </w14:solidFill>
          </w14:textFill>
        </w:rPr>
        <w:t>，如有，可提供】</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 xml:space="preserve"> </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11</w:t>
      </w: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）类似案例成功的业绩（投标人同类项目实施情况一览表、合同扫描件）；</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）其他特殊资质证书（如本地化服务能力等）；</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）节能环保产品或政府强制采购节能产品清单证书；</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）投标人质量管理和质量保证体系等方面的认证证书；</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）投</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标人认为可以证明其能力或业绩的其他材料；</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）投标人关于产品生产时间、升级或者更新淘汰计划、配件供应以及本单位债务纠纷、违法违规记录等方面的情况（内容见投标声明书）；</w:t>
      </w:r>
    </w:p>
    <w:p>
      <w:pPr>
        <w:keepNext w:val="0"/>
        <w:keepLines w:val="0"/>
        <w:pageBreakBefore w:val="0"/>
        <w:kinsoku/>
        <w:wordWrap/>
        <w:overflowPunct/>
        <w:topLinePunct w:val="0"/>
        <w:bidi w:val="0"/>
        <w:adjustRightInd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关于符合本国产品标准的声明函（格式见第六章，如有</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请提供）</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投标人情况介绍</w:t>
      </w:r>
      <w:r>
        <w:rPr>
          <w:rFonts w:hint="eastAsia" w:ascii="宋体" w:hAnsi="宋体" w:eastAsia="宋体" w:cs="宋体"/>
          <w:color w:val="000000" w:themeColor="text1"/>
          <w:kern w:val="2"/>
          <w:sz w:val="21"/>
          <w:szCs w:val="21"/>
          <w:highlight w:val="none"/>
          <w14:textFill>
            <w14:solidFill>
              <w14:schemeClr w14:val="tx1"/>
            </w14:solidFill>
          </w14:textFill>
        </w:rPr>
        <w:t>。</w:t>
      </w:r>
    </w:p>
    <w:p>
      <w:pPr>
        <w:keepNext w:val="0"/>
        <w:keepLines w:val="0"/>
        <w:pageBreakBefore w:val="0"/>
        <w:kinsoku/>
        <w:wordWrap/>
        <w:overflowPunct/>
        <w:topLinePunct w:val="0"/>
        <w:bidi w:val="0"/>
        <w:snapToGrid w:val="0"/>
        <w:spacing w:line="400" w:lineRule="exact"/>
        <w:ind w:firstLine="421" w:firstLineChars="200"/>
        <w:jc w:val="left"/>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3.技术文件</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（1）对本项目系统总体要求的理解</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如有</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，可</w:t>
      </w:r>
      <w:r>
        <w:rPr>
          <w:rFonts w:hint="eastAsia" w:ascii="宋体" w:hAnsi="宋体" w:eastAsia="宋体" w:cs="宋体"/>
          <w:color w:val="000000" w:themeColor="text1"/>
          <w:kern w:val="2"/>
          <w:sz w:val="21"/>
          <w:szCs w:val="21"/>
          <w:highlight w:val="none"/>
          <w14:textFill>
            <w14:solidFill>
              <w14:schemeClr w14:val="tx1"/>
            </w14:solidFill>
          </w14:textFill>
        </w:rPr>
        <w:t>提供</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w:t>
      </w:r>
      <w:r>
        <w:rPr>
          <w:rFonts w:hint="eastAsia" w:ascii="宋体" w:hAnsi="宋体" w:eastAsia="宋体" w:cs="宋体"/>
          <w:b w:val="0"/>
          <w:bCs/>
          <w:color w:val="000000" w:themeColor="text1"/>
          <w:sz w:val="21"/>
          <w:szCs w:val="21"/>
          <w:highlight w:val="none"/>
          <w:shd w:val="clear" w:color="auto" w:fill="auto"/>
          <w14:textFill>
            <w14:solidFill>
              <w14:schemeClr w14:val="tx1"/>
            </w14:solidFill>
          </w14:textFill>
        </w:rPr>
        <w:t>技术响应表</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b/>
          <w:color w:val="000000" w:themeColor="text1"/>
          <w:sz w:val="21"/>
          <w:szCs w:val="21"/>
          <w:highlight w:val="none"/>
          <w:u w:val="none"/>
          <w:shd w:val="clear" w:color="auto" w:fill="auto"/>
          <w14:textFill>
            <w14:solidFill>
              <w14:schemeClr w14:val="tx1"/>
            </w14:solidFill>
          </w14:textFill>
        </w:rPr>
        <w:t>必须提供</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（3）设备配置清单（均不含报价</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如有</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，可</w:t>
      </w:r>
      <w:r>
        <w:rPr>
          <w:rFonts w:hint="eastAsia" w:ascii="宋体" w:hAnsi="宋体" w:eastAsia="宋体" w:cs="宋体"/>
          <w:color w:val="000000" w:themeColor="text1"/>
          <w:kern w:val="2"/>
          <w:sz w:val="21"/>
          <w:szCs w:val="21"/>
          <w:highlight w:val="none"/>
          <w14:textFill>
            <w14:solidFill>
              <w14:schemeClr w14:val="tx1"/>
            </w14:solidFill>
          </w14:textFill>
        </w:rPr>
        <w:t>提供</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（4）</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售后服务承诺书</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（应据项目实际要求描述如：投标人建议的安装、调试、验收方法或方案；技术服务、技术培训、售后服务的内容和措施等</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b/>
          <w:color w:val="000000" w:themeColor="text1"/>
          <w:sz w:val="21"/>
          <w:szCs w:val="21"/>
          <w:highlight w:val="none"/>
          <w:u w:val="none"/>
          <w:shd w:val="clear" w:color="auto" w:fill="auto"/>
          <w14:textFill>
            <w14:solidFill>
              <w14:schemeClr w14:val="tx1"/>
            </w14:solidFill>
          </w14:textFill>
        </w:rPr>
        <w:t>格式自拟</w:t>
      </w:r>
      <w:r>
        <w:rPr>
          <w:rFonts w:hint="eastAsia" w:ascii="宋体" w:hAnsi="宋体" w:eastAsia="宋体" w:cs="宋体"/>
          <w:b/>
          <w:color w:val="000000" w:themeColor="text1"/>
          <w:sz w:val="21"/>
          <w:szCs w:val="21"/>
          <w:highlight w:val="none"/>
          <w:u w:val="none"/>
          <w:shd w:val="clear" w:color="auto" w:fill="auto"/>
          <w:lang w:eastAsia="zh-CN"/>
          <w14:textFill>
            <w14:solidFill>
              <w14:schemeClr w14:val="tx1"/>
            </w14:solidFill>
          </w14:textFill>
        </w:rPr>
        <w:t>，</w:t>
      </w:r>
      <w:r>
        <w:rPr>
          <w:rFonts w:hint="eastAsia" w:ascii="宋体" w:hAnsi="宋体" w:eastAsia="宋体" w:cs="宋体"/>
          <w:b/>
          <w:color w:val="000000" w:themeColor="text1"/>
          <w:sz w:val="21"/>
          <w:szCs w:val="21"/>
          <w:highlight w:val="none"/>
          <w:u w:val="none"/>
          <w:shd w:val="clear" w:color="auto" w:fill="auto"/>
          <w14:textFill>
            <w14:solidFill>
              <w14:schemeClr w14:val="tx1"/>
            </w14:solidFill>
          </w14:textFill>
        </w:rPr>
        <w:t>必须提供</w:t>
      </w:r>
      <w:r>
        <w:rPr>
          <w:rFonts w:hint="eastAsia" w:ascii="宋体" w:hAnsi="宋体" w:eastAsia="宋体" w:cs="宋体"/>
          <w:b/>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（5）投标人拥有主要装备和检测设施的情况和现状及项目实施人员一览表（格式自拟</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如有</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，可</w:t>
      </w:r>
      <w:r>
        <w:rPr>
          <w:rFonts w:hint="eastAsia" w:ascii="宋体" w:hAnsi="宋体" w:eastAsia="宋体" w:cs="宋体"/>
          <w:color w:val="000000" w:themeColor="text1"/>
          <w:kern w:val="2"/>
          <w:sz w:val="21"/>
          <w:szCs w:val="21"/>
          <w:highlight w:val="none"/>
          <w14:textFill>
            <w14:solidFill>
              <w14:schemeClr w14:val="tx1"/>
            </w14:solidFill>
          </w14:textFill>
        </w:rPr>
        <w:t>提供</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 </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（6）优惠条件：投标人承诺给予招标人的各种优惠条件，包括备品备件、专用耗材、售后服务等方面的优惠</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如有</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，可</w:t>
      </w:r>
      <w:r>
        <w:rPr>
          <w:rFonts w:hint="eastAsia" w:ascii="宋体" w:hAnsi="宋体" w:eastAsia="宋体" w:cs="宋体"/>
          <w:color w:val="000000" w:themeColor="text1"/>
          <w:kern w:val="2"/>
          <w:sz w:val="21"/>
          <w:szCs w:val="21"/>
          <w:highlight w:val="none"/>
          <w14:textFill>
            <w14:solidFill>
              <w14:schemeClr w14:val="tx1"/>
            </w14:solidFill>
          </w14:textFill>
        </w:rPr>
        <w:t>提供</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（7）投标人对本项目的合理化建议和改进措施</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如有</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，可</w:t>
      </w:r>
      <w:r>
        <w:rPr>
          <w:rFonts w:hint="eastAsia" w:ascii="宋体" w:hAnsi="宋体" w:eastAsia="宋体" w:cs="宋体"/>
          <w:color w:val="000000" w:themeColor="text1"/>
          <w:kern w:val="2"/>
          <w:sz w:val="21"/>
          <w:szCs w:val="21"/>
          <w:highlight w:val="none"/>
          <w14:textFill>
            <w14:solidFill>
              <w14:schemeClr w14:val="tx1"/>
            </w14:solidFill>
          </w14:textFill>
        </w:rPr>
        <w:t>提供</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（8）投标人需要说明的其他文件和说明（格式略</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如有</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，可</w:t>
      </w:r>
      <w:r>
        <w:rPr>
          <w:rFonts w:hint="eastAsia" w:ascii="宋体" w:hAnsi="宋体" w:eastAsia="宋体" w:cs="宋体"/>
          <w:color w:val="000000" w:themeColor="text1"/>
          <w:kern w:val="2"/>
          <w:sz w:val="21"/>
          <w:szCs w:val="21"/>
          <w:highlight w:val="none"/>
          <w14:textFill>
            <w14:solidFill>
              <w14:schemeClr w14:val="tx1"/>
            </w14:solidFill>
          </w14:textFill>
        </w:rPr>
        <w:t>提供</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keepNext w:val="0"/>
        <w:keepLines w:val="0"/>
        <w:pageBreakBefore w:val="0"/>
        <w:kinsoku/>
        <w:wordWrap/>
        <w:overflowPunct/>
        <w:topLinePunct w:val="0"/>
        <w:bidi w:val="0"/>
        <w:snapToGrid w:val="0"/>
        <w:spacing w:line="400" w:lineRule="exact"/>
        <w:ind w:firstLine="421"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▲（9）招标项目采购需求中要求必须提供的材料</w:t>
      </w:r>
      <w:r>
        <w:rPr>
          <w:rFonts w:hint="eastAsia" w:ascii="宋体" w:hAnsi="宋体" w:eastAsia="宋体" w:cs="宋体"/>
          <w:b/>
          <w:bCs/>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b/>
          <w:bCs/>
          <w:color w:val="000000" w:themeColor="text1"/>
          <w:kern w:val="2"/>
          <w:sz w:val="21"/>
          <w:szCs w:val="21"/>
          <w:highlight w:val="none"/>
          <w14:textFill>
            <w14:solidFill>
              <w14:schemeClr w14:val="tx1"/>
            </w14:solidFill>
          </w14:textFill>
        </w:rPr>
        <w:t>如有</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规定，则必须</w:t>
      </w:r>
      <w:r>
        <w:rPr>
          <w:rFonts w:hint="eastAsia" w:ascii="宋体" w:hAnsi="宋体" w:eastAsia="宋体" w:cs="宋体"/>
          <w:b/>
          <w:bCs/>
          <w:color w:val="000000" w:themeColor="text1"/>
          <w:kern w:val="2"/>
          <w:sz w:val="21"/>
          <w:szCs w:val="21"/>
          <w:highlight w:val="none"/>
          <w14:textFill>
            <w14:solidFill>
              <w14:schemeClr w14:val="tx1"/>
            </w14:solidFill>
          </w14:textFill>
        </w:rPr>
        <w:t>提供</w:t>
      </w:r>
      <w:r>
        <w:rPr>
          <w:rFonts w:hint="eastAsia" w:ascii="宋体" w:hAnsi="宋体" w:eastAsia="宋体" w:cs="宋体"/>
          <w:b/>
          <w:bCs/>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keepNext w:val="0"/>
        <w:keepLines w:val="0"/>
        <w:pageBreakBefore w:val="0"/>
        <w:kinsoku/>
        <w:wordWrap/>
        <w:overflowPunct/>
        <w:topLinePunct w:val="0"/>
        <w:bidi w:val="0"/>
        <w:snapToGrid w:val="0"/>
        <w:spacing w:line="400" w:lineRule="exact"/>
        <w:ind w:firstLine="421" w:firstLineChars="200"/>
        <w:jc w:val="left"/>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4.报价文件：</w:t>
      </w:r>
    </w:p>
    <w:p>
      <w:pPr>
        <w:keepNext w:val="0"/>
        <w:keepLines w:val="0"/>
        <w:pageBreakBefore w:val="0"/>
        <w:tabs>
          <w:tab w:val="left" w:pos="3870"/>
          <w:tab w:val="left" w:pos="4085"/>
        </w:tabs>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（1）投标函</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（必须提供</w:t>
      </w:r>
      <w:r>
        <w:rPr>
          <w:rFonts w:hint="eastAsia" w:ascii="宋体" w:hAnsi="宋体" w:eastAsia="宋体" w:cs="宋体"/>
          <w:b/>
          <w:bCs/>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格式见第六章）</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 </w:t>
      </w:r>
    </w:p>
    <w:p>
      <w:pPr>
        <w:keepNext w:val="0"/>
        <w:keepLines w:val="0"/>
        <w:pageBreakBefore w:val="0"/>
        <w:tabs>
          <w:tab w:val="left" w:pos="3870"/>
          <w:tab w:val="left" w:pos="4085"/>
        </w:tabs>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（2）投标报价明细表</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（必须提供</w:t>
      </w:r>
      <w:r>
        <w:rPr>
          <w:rFonts w:hint="eastAsia" w:ascii="宋体" w:hAnsi="宋体" w:eastAsia="宋体" w:cs="宋体"/>
          <w:b/>
          <w:bCs/>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格式见第六章）</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keepNext w:val="0"/>
        <w:keepLines w:val="0"/>
        <w:pageBreakBefore w:val="0"/>
        <w:tabs>
          <w:tab w:val="left" w:pos="3870"/>
          <w:tab w:val="left" w:pos="4085"/>
        </w:tabs>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（3）投标人针对报价需要说明的其他文件和说明（格式自拟</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，如有，可提供</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keepNext w:val="0"/>
        <w:keepLines w:val="0"/>
        <w:pageBreakBefore w:val="0"/>
        <w:tabs>
          <w:tab w:val="left" w:pos="3870"/>
          <w:tab w:val="left" w:pos="4085"/>
        </w:tabs>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（4）开标一览表</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（必须提供</w:t>
      </w:r>
      <w:r>
        <w:rPr>
          <w:rFonts w:hint="eastAsia" w:ascii="宋体" w:hAnsi="宋体" w:eastAsia="宋体" w:cs="宋体"/>
          <w:b/>
          <w:bCs/>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格式见第六章）</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pStyle w:val="45"/>
        <w:keepNext w:val="0"/>
        <w:keepLines w:val="0"/>
        <w:pageBreakBefore w:val="0"/>
        <w:kinsoku/>
        <w:wordWrap/>
        <w:overflowPunct/>
        <w:topLinePunct w:val="0"/>
        <w:bidi w:val="0"/>
        <w:spacing w:after="0" w:afterLines="0"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注：法定代表人授权委托书、投标声明书、投标函、开标一览表必须按</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招标文件格式要求</w:t>
      </w:r>
      <w:r>
        <w:rPr>
          <w:rFonts w:hint="eastAsia" w:ascii="宋体" w:hAnsi="宋体" w:eastAsia="宋体" w:cs="宋体"/>
          <w:b/>
          <w:color w:val="000000" w:themeColor="text1"/>
          <w:sz w:val="21"/>
          <w:szCs w:val="21"/>
          <w:highlight w:val="none"/>
          <w:shd w:val="clear" w:color="auto" w:fill="auto"/>
          <w:lang w:val="en"/>
          <w14:textFill>
            <w14:solidFill>
              <w14:schemeClr w14:val="tx1"/>
            </w14:solidFill>
          </w14:textFill>
        </w:rPr>
        <w:t>签字或签章</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并加盖单位公章。</w:t>
      </w:r>
    </w:p>
    <w:p>
      <w:pPr>
        <w:keepNext w:val="0"/>
        <w:keepLines w:val="0"/>
        <w:pageBreakBefore w:val="0"/>
        <w:kinsoku/>
        <w:wordWrap/>
        <w:overflowPunct/>
        <w:topLinePunct w:val="0"/>
        <w:bidi w:val="0"/>
        <w:snapToGrid w:val="0"/>
        <w:spacing w:line="400" w:lineRule="exact"/>
        <w:ind w:firstLine="421" w:firstLineChars="200"/>
        <w:jc w:val="left"/>
        <w:textAlignment w:val="auto"/>
        <w:outlineLvl w:val="0"/>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（二）投标文件的语言及计量</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投标文件以及投标方与招标方就有关投标事宜的所有来往函电，均应以中文汉语书写。除签名、盖章、专用名称等特殊情形外，以中文汉语以外的文字表述的投标文件视同未提供。</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投标计量单位，招标文件已有明确规定的，使用招标文件规定的计量单位；招标文件没有规定的，应采用中华人民共和国法定计量单位（货币单位：人民币元），否则视同未响应。</w:t>
      </w:r>
    </w:p>
    <w:p>
      <w:pPr>
        <w:keepNext w:val="0"/>
        <w:keepLines w:val="0"/>
        <w:pageBreakBefore w:val="0"/>
        <w:kinsoku/>
        <w:wordWrap/>
        <w:overflowPunct/>
        <w:topLinePunct w:val="0"/>
        <w:bidi w:val="0"/>
        <w:snapToGrid w:val="0"/>
        <w:spacing w:line="400" w:lineRule="exact"/>
        <w:ind w:firstLine="421" w:firstLineChars="200"/>
        <w:jc w:val="left"/>
        <w:textAlignment w:val="auto"/>
        <w:outlineLvl w:val="0"/>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（三）投标报价</w:t>
      </w:r>
    </w:p>
    <w:p>
      <w:pPr>
        <w:pStyle w:val="28"/>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1.投标报价应按招标文件中相关附表格式填写。</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投标人可就《项目采购需求》中所有分标的货物和服务内容按分标分别作完整唯一报价，也可对某个分标或几个分标的货物和服务内容按分标分别作完整唯一报价。</w:t>
      </w:r>
    </w:p>
    <w:p>
      <w:pPr>
        <w:pStyle w:val="28"/>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2.投标报价是履行合同的最终价格，应包括货款、标准附件、备品备件、专用工具、包装、运输、装卸、保险、税金、货到就位以及安装、调试、培训、保修等一切税金和费用。</w:t>
      </w:r>
    </w:p>
    <w:p>
      <w:pPr>
        <w:keepNext w:val="0"/>
        <w:keepLines w:val="0"/>
        <w:pageBreakBefore w:val="0"/>
        <w:tabs>
          <w:tab w:val="left" w:pos="525"/>
        </w:tabs>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3.投标文件只允许有一个报价，有选择的或有条件的报价将不予接受。</w:t>
      </w:r>
    </w:p>
    <w:p>
      <w:pPr>
        <w:pStyle w:val="14"/>
        <w:keepNext w:val="0"/>
        <w:keepLines w:val="0"/>
        <w:pageBreakBefore w:val="0"/>
        <w:widowControl w:val="0"/>
        <w:tabs>
          <w:tab w:val="clear" w:pos="454"/>
        </w:tabs>
        <w:kinsoku/>
        <w:wordWrap/>
        <w:overflowPunct/>
        <w:topLinePunct w:val="0"/>
        <w:bidi w:val="0"/>
        <w:snapToGrid w:val="0"/>
        <w:spacing w:after="0" w:afterLines="0" w:line="400" w:lineRule="exact"/>
        <w:ind w:left="0" w:leftChars="0" w:firstLine="421" w:firstLineChars="200"/>
        <w:textAlignment w:val="auto"/>
        <w:outlineLvl w:val="0"/>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（四）投标文件的有效期</w:t>
      </w:r>
    </w:p>
    <w:p>
      <w:pPr>
        <w:pStyle w:val="14"/>
        <w:keepNext w:val="0"/>
        <w:keepLines w:val="0"/>
        <w:pageBreakBefore w:val="0"/>
        <w:widowControl w:val="0"/>
        <w:tabs>
          <w:tab w:val="clear" w:pos="454"/>
        </w:tabs>
        <w:kinsoku/>
        <w:wordWrap/>
        <w:overflowPunct/>
        <w:topLinePunct w:val="0"/>
        <w:bidi w:val="0"/>
        <w:snapToGrid w:val="0"/>
        <w:spacing w:after="0" w:afterLines="0" w:line="400" w:lineRule="exact"/>
        <w:ind w:left="0" w:leftChars="0"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1.自投标截止日起</w:t>
      </w:r>
      <w:r>
        <w:rPr>
          <w:rFonts w:hint="eastAsia" w:ascii="宋体" w:hAnsi="宋体" w:eastAsia="宋体" w:cs="宋体"/>
          <w:b/>
          <w:color w:val="000000" w:themeColor="text1"/>
          <w:sz w:val="21"/>
          <w:szCs w:val="21"/>
          <w:highlight w:val="none"/>
          <w:u w:val="single"/>
          <w:shd w:val="clear" w:color="auto" w:fill="auto"/>
          <w14:textFill>
            <w14:solidFill>
              <w14:schemeClr w14:val="tx1"/>
            </w14:solidFill>
          </w14:textFill>
        </w:rPr>
        <w:t>六十日</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投标文件应保持有效。有效期不足的投标文件将被拒绝。</w:t>
      </w:r>
    </w:p>
    <w:p>
      <w:pPr>
        <w:pStyle w:val="14"/>
        <w:keepNext w:val="0"/>
        <w:keepLines w:val="0"/>
        <w:pageBreakBefore w:val="0"/>
        <w:widowControl w:val="0"/>
        <w:tabs>
          <w:tab w:val="clear" w:pos="454"/>
        </w:tabs>
        <w:kinsoku/>
        <w:wordWrap/>
        <w:overflowPunct/>
        <w:topLinePunct w:val="0"/>
        <w:bidi w:val="0"/>
        <w:snapToGrid w:val="0"/>
        <w:spacing w:after="0" w:afterLines="0" w:line="400" w:lineRule="exact"/>
        <w:ind w:left="0" w:leftChars="0"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2.在特殊情况下，招标人可与投标人协商延长投标书的有效期，这种要求和答复均以书面形式进行。</w:t>
      </w:r>
    </w:p>
    <w:p>
      <w:pPr>
        <w:keepNext w:val="0"/>
        <w:keepLines w:val="0"/>
        <w:pageBreakBefore w:val="0"/>
        <w:kinsoku/>
        <w:wordWrap/>
        <w:overflowPunct/>
        <w:topLinePunct w:val="0"/>
        <w:bidi w:val="0"/>
        <w:snapToGrid w:val="0"/>
        <w:spacing w:line="400" w:lineRule="exact"/>
        <w:ind w:firstLine="420" w:firstLineChars="200"/>
        <w:jc w:val="left"/>
        <w:textAlignment w:val="auto"/>
        <w:outlineLvl w:val="0"/>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3.投标人可拒绝接受延期要求而不会导致投标保证金被没收。同意延长有效期的投标人需要相应延长投标保证金的有效期，但不能修改投标文件。</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 xml:space="preserve"> </w:t>
      </w:r>
    </w:p>
    <w:p>
      <w:pPr>
        <w:keepNext w:val="0"/>
        <w:keepLines w:val="0"/>
        <w:pageBreakBefore w:val="0"/>
        <w:kinsoku/>
        <w:wordWrap/>
        <w:overflowPunct/>
        <w:topLinePunct w:val="0"/>
        <w:bidi w:val="0"/>
        <w:snapToGrid w:val="0"/>
        <w:spacing w:line="400" w:lineRule="exact"/>
        <w:ind w:firstLine="420" w:firstLineChars="200"/>
        <w:jc w:val="left"/>
        <w:textAlignment w:val="auto"/>
        <w:outlineLvl w:val="0"/>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4.中标人的投标文件自开标之日起至合同履行完毕止均应保持有效。</w:t>
      </w:r>
    </w:p>
    <w:p>
      <w:pPr>
        <w:keepNext w:val="0"/>
        <w:keepLines w:val="0"/>
        <w:pageBreakBefore w:val="0"/>
        <w:kinsoku/>
        <w:wordWrap/>
        <w:overflowPunct/>
        <w:topLinePunct w:val="0"/>
        <w:bidi w:val="0"/>
        <w:snapToGrid w:val="0"/>
        <w:spacing w:line="400" w:lineRule="exact"/>
        <w:ind w:firstLine="421" w:firstLineChars="200"/>
        <w:jc w:val="left"/>
        <w:textAlignment w:val="auto"/>
        <w:outlineLvl w:val="0"/>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（五）投标保证金</w:t>
      </w:r>
    </w:p>
    <w:p>
      <w:pPr>
        <w:pStyle w:val="28"/>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1.投标保证金应用人民币，投标人须按规定提交投标保证金。否则，其投标将被拒绝。</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2.保证金交纳形式：</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支票、汇票、本票、金融机构、担保机构</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出具的保函等非现金形式。</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3.投标人应按本须知及招标公告中所明确的开户名称、开户银行、账号，于投标截止前交到本中心账户上（投标人交纳投标保证金时应充分考虑保证金到达本中心账户上的清算时间）。</w:t>
      </w:r>
    </w:p>
    <w:p>
      <w:pPr>
        <w:keepNext w:val="0"/>
        <w:keepLines w:val="0"/>
        <w:pageBreakBefore w:val="0"/>
        <w:kinsoku/>
        <w:wordWrap/>
        <w:overflowPunct/>
        <w:topLinePunct w:val="0"/>
        <w:bidi w:val="0"/>
        <w:snapToGrid w:val="0"/>
        <w:spacing w:line="400" w:lineRule="exact"/>
        <w:ind w:firstLine="421" w:firstLineChars="200"/>
        <w:jc w:val="left"/>
        <w:textAlignment w:val="auto"/>
        <w:rPr>
          <w:rFonts w:hint="default"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sz w:val="21"/>
          <w:szCs w:val="21"/>
          <w:highlight w:val="none"/>
          <w:u w:val="none"/>
          <w:shd w:val="clear" w:color="auto" w:fill="auto"/>
          <w14:textFill>
            <w14:solidFill>
              <w14:schemeClr w14:val="tx1"/>
            </w14:solidFill>
          </w14:textFill>
        </w:rPr>
        <w:t>本中心财务</w:t>
      </w:r>
      <w:r>
        <w:rPr>
          <w:rFonts w:hint="eastAsia" w:ascii="宋体" w:hAnsi="宋体" w:eastAsia="宋体" w:cs="宋体"/>
          <w:b/>
          <w:color w:val="000000" w:themeColor="text1"/>
          <w:sz w:val="21"/>
          <w:szCs w:val="21"/>
          <w:highlight w:val="none"/>
          <w:u w:val="none"/>
          <w:shd w:val="clear" w:color="auto" w:fill="auto"/>
          <w:lang w:val="en"/>
          <w14:textFill>
            <w14:solidFill>
              <w14:schemeClr w14:val="tx1"/>
            </w14:solidFill>
          </w14:textFill>
        </w:rPr>
        <w:t>地址：广西南宁市星湖路22号广西壮族自治区政府采购中心综合楼3楼306室； 电话：0771-8600309。</w:t>
      </w:r>
    </w:p>
    <w:p>
      <w:pPr>
        <w:pStyle w:val="28"/>
        <w:keepNext w:val="0"/>
        <w:keepLines w:val="0"/>
        <w:pageBreakBefore w:val="0"/>
        <w:kinsoku/>
        <w:wordWrap/>
        <w:overflowPunct/>
        <w:topLinePunct w:val="0"/>
        <w:bidi w:val="0"/>
        <w:spacing w:line="400" w:lineRule="exact"/>
        <w:ind w:firstLine="361" w:firstLineChars="200"/>
        <w:textAlignment w:val="auto"/>
        <w:rPr>
          <w:rFonts w:hint="eastAsia" w:ascii="宋体" w:hAnsi="宋体" w:eastAsia="宋体" w:cs="宋体"/>
          <w:b/>
          <w:color w:val="000000" w:themeColor="text1"/>
          <w:sz w:val="18"/>
          <w:szCs w:val="18"/>
          <w:highlight w:val="none"/>
          <w:shd w:val="clear" w:color="auto" w:fill="auto"/>
          <w14:textFill>
            <w14:solidFill>
              <w14:schemeClr w14:val="tx1"/>
            </w14:solidFill>
          </w14:textFill>
        </w:rPr>
      </w:pPr>
      <w:r>
        <w:rPr>
          <w:rFonts w:hint="eastAsia" w:ascii="宋体" w:hAnsi="宋体" w:eastAsia="宋体" w:cs="宋体"/>
          <w:b/>
          <w:color w:val="000000" w:themeColor="text1"/>
          <w:sz w:val="18"/>
          <w:szCs w:val="18"/>
          <w:highlight w:val="none"/>
          <w:shd w:val="clear" w:color="auto" w:fill="auto"/>
          <w14:textFill>
            <w14:solidFill>
              <w14:schemeClr w14:val="tx1"/>
            </w14:solidFill>
          </w14:textFill>
        </w:rPr>
        <w:t>注：</w:t>
      </w:r>
    </w:p>
    <w:p>
      <w:pPr>
        <w:pStyle w:val="28"/>
        <w:keepNext w:val="0"/>
        <w:keepLines w:val="0"/>
        <w:pageBreakBefore w:val="0"/>
        <w:kinsoku/>
        <w:wordWrap/>
        <w:overflowPunct/>
        <w:topLinePunct w:val="0"/>
        <w:bidi w:val="0"/>
        <w:spacing w:line="400" w:lineRule="exact"/>
        <w:ind w:firstLine="361" w:firstLineChars="200"/>
        <w:textAlignment w:val="auto"/>
        <w:rPr>
          <w:rFonts w:hint="eastAsia" w:ascii="宋体" w:hAnsi="宋体" w:eastAsia="宋体" w:cs="宋体"/>
          <w:b/>
          <w:color w:val="000000" w:themeColor="text1"/>
          <w:sz w:val="18"/>
          <w:szCs w:val="18"/>
          <w:highlight w:val="none"/>
          <w:shd w:val="clear" w:color="auto" w:fill="auto"/>
          <w14:textFill>
            <w14:solidFill>
              <w14:schemeClr w14:val="tx1"/>
            </w14:solidFill>
          </w14:textFill>
        </w:rPr>
      </w:pPr>
      <w:r>
        <w:rPr>
          <w:rFonts w:hint="eastAsia" w:ascii="宋体" w:hAnsi="宋体" w:eastAsia="宋体" w:cs="宋体"/>
          <w:b/>
          <w:color w:val="000000" w:themeColor="text1"/>
          <w:sz w:val="18"/>
          <w:szCs w:val="18"/>
          <w:highlight w:val="none"/>
          <w:shd w:val="clear" w:color="auto" w:fill="auto"/>
          <w14:textFill>
            <w14:solidFill>
              <w14:schemeClr w14:val="tx1"/>
            </w14:solidFill>
          </w14:textFill>
        </w:rPr>
        <w:t>①办理投标保证金手续时，请务必在保证金凭据上注明或写明项目名称及项目编号，以免耽误投标。</w:t>
      </w:r>
    </w:p>
    <w:p>
      <w:pPr>
        <w:keepNext w:val="0"/>
        <w:keepLines w:val="0"/>
        <w:pageBreakBefore w:val="0"/>
        <w:kinsoku/>
        <w:wordWrap/>
        <w:overflowPunct/>
        <w:topLinePunct w:val="0"/>
        <w:bidi w:val="0"/>
        <w:snapToGrid w:val="0"/>
        <w:spacing w:line="400" w:lineRule="exact"/>
        <w:ind w:firstLine="361" w:firstLineChars="200"/>
        <w:jc w:val="left"/>
        <w:textAlignment w:val="auto"/>
        <w:rPr>
          <w:rFonts w:hint="eastAsia" w:ascii="宋体" w:hAnsi="宋体" w:eastAsia="宋体" w:cs="宋体"/>
          <w:b/>
          <w:color w:val="000000" w:themeColor="text1"/>
          <w:sz w:val="18"/>
          <w:szCs w:val="18"/>
          <w:highlight w:val="none"/>
          <w:shd w:val="clear" w:color="auto" w:fill="auto"/>
          <w14:textFill>
            <w14:solidFill>
              <w14:schemeClr w14:val="tx1"/>
            </w14:solidFill>
          </w14:textFill>
        </w:rPr>
      </w:pPr>
      <w:r>
        <w:rPr>
          <w:rFonts w:hint="eastAsia" w:ascii="宋体" w:hAnsi="宋体" w:eastAsia="宋体" w:cs="宋体"/>
          <w:b/>
          <w:color w:val="000000" w:themeColor="text1"/>
          <w:sz w:val="18"/>
          <w:szCs w:val="18"/>
          <w:highlight w:val="none"/>
          <w:shd w:val="clear" w:color="auto" w:fill="auto"/>
          <w14:textFill>
            <w14:solidFill>
              <w14:schemeClr w14:val="tx1"/>
            </w14:solidFill>
          </w14:textFill>
        </w:rPr>
        <w:t>②未中标人的投标保证金在中标通知书发出后4个工作日内退还，不计利息。</w:t>
      </w:r>
    </w:p>
    <w:p>
      <w:pPr>
        <w:keepNext w:val="0"/>
        <w:keepLines w:val="0"/>
        <w:pageBreakBefore w:val="0"/>
        <w:kinsoku/>
        <w:wordWrap/>
        <w:overflowPunct/>
        <w:topLinePunct w:val="0"/>
        <w:bidi w:val="0"/>
        <w:snapToGrid w:val="0"/>
        <w:spacing w:line="400" w:lineRule="exact"/>
        <w:ind w:firstLine="361" w:firstLineChars="200"/>
        <w:jc w:val="left"/>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18"/>
          <w:szCs w:val="18"/>
          <w:highlight w:val="none"/>
          <w:shd w:val="clear" w:color="auto" w:fill="auto"/>
          <w14:textFill>
            <w14:solidFill>
              <w14:schemeClr w14:val="tx1"/>
            </w14:solidFill>
          </w14:textFill>
        </w:rPr>
        <w:t>③</w:t>
      </w:r>
      <w:r>
        <w:rPr>
          <w:rFonts w:hint="eastAsia" w:ascii="宋体" w:hAnsi="宋体" w:eastAsia="宋体" w:cs="宋体"/>
          <w:b/>
          <w:color w:val="000000" w:themeColor="text1"/>
          <w:spacing w:val="-4"/>
          <w:sz w:val="18"/>
          <w:szCs w:val="18"/>
          <w:highlight w:val="none"/>
          <w:shd w:val="clear" w:color="auto" w:fill="auto"/>
          <w14:textFill>
            <w14:solidFill>
              <w14:schemeClr w14:val="tx1"/>
            </w14:solidFill>
          </w14:textFill>
        </w:rPr>
        <w:t>中标人的投标保证金自政府采购合同签订之日起4个工作日内（合同签订后送达本中心)后退还，不计利息。</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4.</w:t>
      </w:r>
      <w:r>
        <w:rPr>
          <w:rFonts w:hint="eastAsia" w:ascii="宋体" w:hAnsi="宋体" w:eastAsia="宋体" w:cs="宋体"/>
          <w:color w:val="000000" w:themeColor="text1"/>
          <w:kern w:val="0"/>
          <w:sz w:val="21"/>
          <w:szCs w:val="21"/>
          <w:highlight w:val="none"/>
          <w:shd w:val="clear" w:color="auto" w:fill="auto"/>
          <w14:textFill>
            <w14:solidFill>
              <w14:schemeClr w14:val="tx1"/>
            </w14:solidFill>
          </w14:textFill>
        </w:rPr>
        <w:t>中标人应在中标通知书发出之日起</w:t>
      </w:r>
      <w:r>
        <w:rPr>
          <w:rFonts w:hint="eastAsia" w:ascii="宋体" w:hAnsi="宋体" w:eastAsia="宋体" w:cs="宋体"/>
          <w:color w:val="000000" w:themeColor="text1"/>
          <w:sz w:val="21"/>
          <w:szCs w:val="21"/>
          <w:highlight w:val="none"/>
          <w:u w:val="single"/>
          <w:shd w:val="clear" w:color="auto" w:fill="auto"/>
          <w14:textFill>
            <w14:solidFill>
              <w14:schemeClr w14:val="tx1"/>
            </w14:solidFill>
          </w14:textFill>
        </w:rPr>
        <w:t>25</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日内与采购人签订合同。</w:t>
      </w:r>
      <w:r>
        <w:rPr>
          <w:rFonts w:hint="eastAsia" w:ascii="宋体" w:hAnsi="宋体" w:eastAsia="宋体" w:cs="宋体"/>
          <w:bCs/>
          <w:color w:val="000000" w:themeColor="text1"/>
          <w:sz w:val="21"/>
          <w:szCs w:val="21"/>
          <w:highlight w:val="none"/>
          <w:shd w:val="clear" w:color="auto" w:fill="auto"/>
          <w14:textFill>
            <w14:solidFill>
              <w14:schemeClr w14:val="tx1"/>
            </w14:solidFill>
          </w14:textFill>
        </w:rPr>
        <w:t>采购需求另有要求的，按照其要求执行。</w:t>
      </w:r>
    </w:p>
    <w:p>
      <w:pPr>
        <w:pStyle w:val="28"/>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5.投标保证金不计息。</w:t>
      </w:r>
    </w:p>
    <w:p>
      <w:pPr>
        <w:keepNext w:val="0"/>
        <w:keepLines w:val="0"/>
        <w:pageBreakBefore w:val="0"/>
        <w:kinsoku/>
        <w:wordWrap/>
        <w:overflowPunct/>
        <w:topLinePunct w:val="0"/>
        <w:bidi w:val="0"/>
        <w:snapToGrid w:val="0"/>
        <w:spacing w:line="400" w:lineRule="exact"/>
        <w:ind w:firstLine="421" w:firstLineChars="200"/>
        <w:jc w:val="left"/>
        <w:textAlignment w:val="auto"/>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6.投标人有下列情形之一的，投标保证金将不予退还：</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（1）投标人在投标有效期内撤回投标文件的；</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（2）投标人在投标过程中弄虚作假，提供虚假材料的；</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（3）中标人无正当理由不与采购人签订合同的；</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（4）</w:t>
      </w:r>
      <w:r>
        <w:rPr>
          <w:rFonts w:hint="eastAsia" w:ascii="宋体" w:hAnsi="宋体" w:eastAsia="宋体" w:cs="宋体"/>
          <w:bCs/>
          <w:color w:val="000000" w:themeColor="text1"/>
          <w:spacing w:val="-6"/>
          <w:sz w:val="21"/>
          <w:szCs w:val="21"/>
          <w:highlight w:val="none"/>
          <w:shd w:val="clear" w:color="auto" w:fill="auto"/>
          <w14:textFill>
            <w14:solidFill>
              <w14:schemeClr w14:val="tx1"/>
            </w14:solidFill>
          </w14:textFill>
        </w:rPr>
        <w:t>将中标项目转让给他人或者在投标文件中未说明且未经招标采购人同意，将中标项目分包给他人的；</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（5）拒绝履行合同义务的；</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（6）其他严重扰乱招投标程序的。</w:t>
      </w:r>
    </w:p>
    <w:p>
      <w:pPr>
        <w:keepNext w:val="0"/>
        <w:keepLines w:val="0"/>
        <w:pageBreakBefore w:val="0"/>
        <w:kinsoku/>
        <w:wordWrap/>
        <w:overflowPunct/>
        <w:topLinePunct w:val="0"/>
        <w:bidi w:val="0"/>
        <w:snapToGrid w:val="0"/>
        <w:spacing w:line="400" w:lineRule="exact"/>
        <w:ind w:firstLine="421" w:firstLineChars="200"/>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（六）投标文件的签署和份数</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1.投标人应按本招标文件规定的格式和顺序编制投标文件并标注页码，投标文件内容不完整、编排混乱导致投标文件被误读、漏读或者查找不到相关内容的，是投标人的责任。</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2.投标文件份数：见投标人须知及前附表。</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3.投标文件须由投标人在规定位置盖章并由法定代表人或法定代表人的授权委托人</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签字或签章</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，投标人应写全称。</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4.投标文件不得涂改，若有修改错漏处，须加盖单位公章或者法定代表人或授权委托人</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签字或签章</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。投标文件扫描不清晰或乱码或表达不清所引起的后果由投标人负责。</w:t>
      </w:r>
    </w:p>
    <w:p>
      <w:pPr>
        <w:keepNext w:val="0"/>
        <w:keepLines w:val="0"/>
        <w:pageBreakBefore w:val="0"/>
        <w:kinsoku/>
        <w:wordWrap/>
        <w:overflowPunct/>
        <w:topLinePunct w:val="0"/>
        <w:bidi w:val="0"/>
        <w:snapToGrid w:val="0"/>
        <w:spacing w:line="400" w:lineRule="exact"/>
        <w:ind w:firstLine="421" w:firstLineChars="200"/>
        <w:jc w:val="left"/>
        <w:textAlignment w:val="auto"/>
        <w:outlineLvl w:val="0"/>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（七）投标文件的上传、提交、修改、撤回和解密</w:t>
      </w:r>
    </w:p>
    <w:p>
      <w:pPr>
        <w:keepNext w:val="0"/>
        <w:keepLines w:val="0"/>
        <w:pageBreakBefore w:val="0"/>
        <w:kinsoku/>
        <w:wordWrap/>
        <w:overflowPunct/>
        <w:topLinePunct w:val="0"/>
        <w:bidi w:val="0"/>
        <w:adjustRightInd w:val="0"/>
        <w:snapToGrid w:val="0"/>
        <w:spacing w:line="400" w:lineRule="exact"/>
        <w:ind w:firstLine="421" w:firstLineChars="200"/>
        <w:jc w:val="left"/>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▲1.投</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标文件的上传、提交：见投标人须知及前附表。</w:t>
      </w:r>
    </w:p>
    <w:p>
      <w:pPr>
        <w:keepNext w:val="0"/>
        <w:keepLines w:val="0"/>
        <w:pageBreakBefore w:val="0"/>
        <w:kinsoku/>
        <w:wordWrap/>
        <w:overflowPunct/>
        <w:topLinePunct w:val="0"/>
        <w:bidi w:val="0"/>
        <w:adjustRightInd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w:t>
      </w:r>
      <w:r>
        <w:rPr>
          <w:rFonts w:hint="eastAsia" w:ascii="宋体" w:hAnsi="宋体" w:eastAsia="宋体" w:cs="宋体"/>
          <w:color w:val="000000" w:themeColor="text1"/>
          <w:kern w:val="0"/>
          <w:sz w:val="21"/>
          <w:szCs w:val="21"/>
          <w:highlight w:val="none"/>
          <w:shd w:val="clear" w:color="auto" w:fill="auto"/>
          <w:lang w:val="zh-CN"/>
          <w14:textFill>
            <w14:solidFill>
              <w14:schemeClr w14:val="tx1"/>
            </w14:solidFill>
          </w14:textFill>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keepNext w:val="0"/>
        <w:keepLines w:val="0"/>
        <w:pageBreakBefore w:val="0"/>
        <w:kinsoku/>
        <w:wordWrap/>
        <w:overflowPunct/>
        <w:topLinePunct w:val="0"/>
        <w:bidi w:val="0"/>
        <w:adjustRightInd w:val="0"/>
        <w:snapToGrid w:val="0"/>
        <w:spacing w:line="400" w:lineRule="exact"/>
        <w:ind w:firstLine="404" w:firstLineChars="200"/>
        <w:textAlignment w:val="auto"/>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3.</w:t>
      </w: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keepNext w:val="0"/>
        <w:keepLines w:val="0"/>
        <w:pageBreakBefore w:val="0"/>
        <w:kinsoku/>
        <w:wordWrap/>
        <w:overflowPunct/>
        <w:topLinePunct w:val="0"/>
        <w:bidi w:val="0"/>
        <w:snapToGrid w:val="0"/>
        <w:spacing w:line="400" w:lineRule="exact"/>
        <w:ind w:firstLine="404" w:firstLineChars="200"/>
        <w:jc w:val="left"/>
        <w:textAlignment w:val="auto"/>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4.投标人已经被推荐为第一中标候选供应商后撤回投标或放弃中标的，其投标保证金将不予退还，并上缴国库，给采购人造成损失的，还应当赔偿损失，并作为不良行为记录在案。</w:t>
      </w:r>
    </w:p>
    <w:p>
      <w:pPr>
        <w:keepNext w:val="0"/>
        <w:keepLines w:val="0"/>
        <w:pageBreakBefore w:val="0"/>
        <w:kinsoku/>
        <w:wordWrap/>
        <w:overflowPunct/>
        <w:topLinePunct w:val="0"/>
        <w:bidi w:val="0"/>
        <w:snapToGrid w:val="0"/>
        <w:spacing w:line="400" w:lineRule="exact"/>
        <w:ind w:firstLine="421" w:firstLineChars="200"/>
        <w:jc w:val="left"/>
        <w:textAlignment w:val="auto"/>
        <w:outlineLvl w:val="0"/>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（八）投标无效的情形</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1.在符合性审查和资格性审查时，如发现下列情形之一的，投标文件将被视为无效：</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（1）超越了按照法律法规规定必须获得行政许可或者行政审批的经营范围的；</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（2）资格证明文件不全的，或者不符合招标文件标明的资格要求的；</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（3）投标文件无法定代表人（负责人）或其授权委托代理人</w:t>
      </w:r>
      <w:r>
        <w:rPr>
          <w:rFonts w:hint="eastAsia" w:ascii="宋体" w:hAnsi="宋体" w:eastAsia="宋体" w:cs="宋体"/>
          <w:color w:val="000000" w:themeColor="text1"/>
          <w:spacing w:val="-4"/>
          <w:sz w:val="21"/>
          <w:szCs w:val="21"/>
          <w:highlight w:val="none"/>
          <w:shd w:val="clear" w:color="auto" w:fill="auto"/>
          <w:lang w:val="en"/>
          <w14:textFill>
            <w14:solidFill>
              <w14:schemeClr w14:val="tx1"/>
            </w14:solidFill>
          </w14:textFill>
        </w:rPr>
        <w:t>签字或签章</w:t>
      </w: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，或未提供法定代表人（负责人）授权委托书、投标声明书或者填写项目不齐全的；</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（4）投标代表人未能出具身份证明或与法定代表人（负责人）授权委托人身份不符的；</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（5）项目不齐全或者内容虚假的；</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（6）投标文件的实质性内容未使用中文表述、意思表述不明确、前后矛盾或者使用计量单位不符合投标文件要求的（经评标委员会认定并允许其当场更正的笔误除外）；</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（7）投标有效期、交付使用时间、质保期等商务条款不能满足招标文件要求的；</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（8）未实质性响应招标文件要求或者投标文件有招标方不能接受的附加条件的；</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（9）未按照招标文件的规定提交投标保证金的（说明：评标时，评标委员会将以本中心财务室编制的《采购文件购买名单及保证金收缴情况表》作为评审依据）。</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2.在技术评审时，如发现下列情形之一的，投标文件将被视为无效：</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（1）未提供或未如实提供投标货物的技术参数，或者投标文件标明的响应或偏离与事实不符或虚假投标的；</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（2）明显不符合招标文件要求的规格型号、质量标准，或者与招标文件中的技术指标、主要功能项目发生实质性偏离的；</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（3）标星号“</w:t>
      </w:r>
      <w:r>
        <w:rPr>
          <w:rFonts w:hint="eastAsia" w:ascii="宋体" w:hAnsi="宋体" w:eastAsia="宋体" w:cs="宋体"/>
          <w:color w:val="000000" w:themeColor="text1"/>
          <w:kern w:val="0"/>
          <w:sz w:val="21"/>
          <w:szCs w:val="21"/>
          <w:highlight w:val="none"/>
          <w:shd w:val="clear" w:color="auto" w:fill="auto"/>
          <w14:textFill>
            <w14:solidFill>
              <w14:schemeClr w14:val="tx1"/>
            </w14:solidFill>
          </w14:textFill>
        </w:rPr>
        <w:t>▲</w:t>
      </w: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”的技术、性能指标发生负偏离达</w:t>
      </w:r>
      <w:r>
        <w:rPr>
          <w:rFonts w:hint="eastAsia" w:ascii="宋体" w:hAnsi="宋体" w:eastAsia="宋体" w:cs="宋体"/>
          <w:color w:val="000000" w:themeColor="text1"/>
          <w:spacing w:val="-4"/>
          <w:sz w:val="21"/>
          <w:szCs w:val="21"/>
          <w:highlight w:val="none"/>
          <w:u w:val="single"/>
          <w:shd w:val="clear" w:color="auto" w:fill="auto"/>
          <w14:textFill>
            <w14:solidFill>
              <w14:schemeClr w14:val="tx1"/>
            </w14:solidFill>
          </w14:textFill>
        </w:rPr>
        <w:t xml:space="preserve">  1  </w:t>
      </w: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项（含）以上的；</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（4）投标技术方案不明确，存在一个或一个以上备选（替换）投标方案的；</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（5）与其他参加本次投标供应商的投标文件（技术文件）的文字表述内容差错相同二处以上的。</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3.在报价评审时，如发现下列情形之一的，投标文件将被视为无效：</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（1）未采用人民币报价或者未按照招标文件标明的币种报价的；</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（2）报价超出最高限价，或者超出采购预算金额，采购人不能支付的；</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（3）投标报价具有选择性，或者开标价格与投标文件承诺的优惠（折扣）价格不一致的。</w:t>
      </w:r>
      <w:bookmarkStart w:id="7" w:name="_Toc40864952"/>
      <w:bookmarkStart w:id="8" w:name="_Toc40864676"/>
      <w:bookmarkStart w:id="9" w:name="_Toc40865068"/>
    </w:p>
    <w:p>
      <w:pPr>
        <w:pStyle w:val="21"/>
        <w:keepNext w:val="0"/>
        <w:keepLines w:val="0"/>
        <w:pageBreakBefore w:val="0"/>
        <w:kinsoku/>
        <w:wordWrap/>
        <w:overflowPunct/>
        <w:topLinePunct w:val="0"/>
        <w:bidi w:val="0"/>
        <w:snapToGrid w:val="0"/>
        <w:spacing w:line="400" w:lineRule="exact"/>
        <w:ind w:left="0" w:leftChars="0" w:firstLine="420" w:firstLineChars="200"/>
        <w:textAlignment w:val="auto"/>
        <w:outlineLvl w:val="0"/>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（4）评标委员会在评审中，经启动异常低价审查程序后供应商未能</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证明其报价合理性的</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bookmarkEnd w:id="7"/>
      <w:bookmarkEnd w:id="8"/>
      <w:bookmarkEnd w:id="9"/>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4.有下列情形之一的视为投标人相互串通投标，投标文件将被视为无效:</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（1）不同投标人的投标文件由同一单位或者个人编制；或不同投标人报名的IP地址一致的；</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（2）不同投标人委托同一单位或者个人办理投标事宜；</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（3）不同投标人的投标文件载明的项目管理成员或者联系人员为同一人；</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（4）不同投标人的投标文件异常一致或投标报价呈规律性差异；</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（5）不同投标人的投标文件相互混装；</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（6）不同投标人的投标保证金从同一个单位或者个人账户转出。</w:t>
      </w:r>
    </w:p>
    <w:p>
      <w:pPr>
        <w:pStyle w:val="21"/>
        <w:keepNext w:val="0"/>
        <w:keepLines w:val="0"/>
        <w:pageBreakBefore w:val="0"/>
        <w:kinsoku/>
        <w:wordWrap/>
        <w:overflowPunct/>
        <w:topLinePunct w:val="0"/>
        <w:bidi w:val="0"/>
        <w:adjustRightInd w:val="0"/>
        <w:snapToGrid w:val="0"/>
        <w:spacing w:line="400" w:lineRule="exact"/>
        <w:ind w:left="0" w:leftChars="0" w:firstLine="404" w:firstLineChars="200"/>
        <w:textAlignment w:val="auto"/>
        <w:rPr>
          <w:rFonts w:hint="eastAsia" w:ascii="宋体" w:hAnsi="宋体" w:eastAsia="宋体" w:cs="宋体"/>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lang w:val="en"/>
          <w14:textFill>
            <w14:solidFill>
              <w14:schemeClr w14:val="tx1"/>
            </w14:solidFill>
          </w14:textFill>
        </w:rPr>
        <w:t>5</w:t>
      </w: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w:t>
      </w:r>
      <w:r>
        <w:rPr>
          <w:rFonts w:hint="eastAsia" w:ascii="宋体" w:hAnsi="宋体" w:eastAsia="宋体" w:cs="宋体"/>
          <w:bCs/>
          <w:color w:val="000000" w:themeColor="text1"/>
          <w:sz w:val="21"/>
          <w:szCs w:val="21"/>
          <w:highlight w:val="none"/>
          <w:shd w:val="clear" w:color="auto" w:fill="auto"/>
          <w14:textFill>
            <w14:solidFill>
              <w14:schemeClr w14:val="tx1"/>
            </w14:solidFill>
          </w14:textFill>
        </w:rPr>
        <w:t>其他投标无效的情形：</w:t>
      </w:r>
    </w:p>
    <w:p>
      <w:pPr>
        <w:pStyle w:val="21"/>
        <w:keepNext w:val="0"/>
        <w:keepLines w:val="0"/>
        <w:pageBreakBefore w:val="0"/>
        <w:kinsoku/>
        <w:wordWrap/>
        <w:overflowPunct/>
        <w:topLinePunct w:val="0"/>
        <w:bidi w:val="0"/>
        <w:adjustRightInd w:val="0"/>
        <w:snapToGrid w:val="0"/>
        <w:spacing w:line="400" w:lineRule="exact"/>
        <w:ind w:left="0" w:leftChars="0" w:firstLine="421" w:firstLineChars="200"/>
        <w:textAlignment w:val="auto"/>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（1）投标文件未按招标文件要求签署或CA电子签章的；</w:t>
      </w:r>
    </w:p>
    <w:p>
      <w:pPr>
        <w:pStyle w:val="21"/>
        <w:keepNext w:val="0"/>
        <w:keepLines w:val="0"/>
        <w:pageBreakBefore w:val="0"/>
        <w:kinsoku/>
        <w:wordWrap/>
        <w:overflowPunct/>
        <w:topLinePunct w:val="0"/>
        <w:bidi w:val="0"/>
        <w:adjustRightInd w:val="0"/>
        <w:snapToGrid w:val="0"/>
        <w:spacing w:line="400" w:lineRule="exact"/>
        <w:ind w:left="0" w:leftChars="0" w:firstLine="421" w:firstLineChars="200"/>
        <w:textAlignment w:val="auto"/>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（2）供应商提交两份或两份以上内容不同的投标文件；</w:t>
      </w:r>
    </w:p>
    <w:p>
      <w:pPr>
        <w:pStyle w:val="28"/>
        <w:keepNext w:val="0"/>
        <w:keepLines w:val="0"/>
        <w:pageBreakBefore w:val="0"/>
        <w:kinsoku/>
        <w:wordWrap/>
        <w:overflowPunct/>
        <w:topLinePunct w:val="0"/>
        <w:bidi w:val="0"/>
        <w:adjustRightInd w:val="0"/>
        <w:snapToGrid w:val="0"/>
        <w:spacing w:line="400" w:lineRule="exact"/>
        <w:ind w:firstLine="421" w:firstLineChars="200"/>
        <w:textAlignment w:val="auto"/>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（3）投标供应商在线制作投标文件时填写的报价金额与解密后“电子加密投标文件”中《开标一览表》填写的金额不一致并拒绝按招标文件要求接受调整的；</w:t>
      </w:r>
    </w:p>
    <w:p>
      <w:pPr>
        <w:pStyle w:val="21"/>
        <w:keepNext w:val="0"/>
        <w:keepLines w:val="0"/>
        <w:pageBreakBefore w:val="0"/>
        <w:kinsoku/>
        <w:wordWrap/>
        <w:overflowPunct/>
        <w:topLinePunct w:val="0"/>
        <w:bidi w:val="0"/>
        <w:snapToGrid w:val="0"/>
        <w:spacing w:line="400" w:lineRule="exact"/>
        <w:ind w:left="0" w:leftChars="0" w:firstLine="421"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（4）法律、法规和招标文件规定的其他无效情形（或出现重大偏差）。</w:t>
      </w:r>
    </w:p>
    <w:p>
      <w:pPr>
        <w:pStyle w:val="21"/>
        <w:keepNext w:val="0"/>
        <w:keepLines w:val="0"/>
        <w:pageBreakBefore w:val="0"/>
        <w:kinsoku/>
        <w:wordWrap/>
        <w:overflowPunct/>
        <w:topLinePunct w:val="0"/>
        <w:bidi w:val="0"/>
        <w:snapToGrid w:val="0"/>
        <w:spacing w:line="400" w:lineRule="exact"/>
        <w:ind w:left="0" w:leftChars="0" w:firstLine="404" w:firstLineChars="200"/>
        <w:textAlignment w:val="auto"/>
        <w:outlineLvl w:val="0"/>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4"/>
          <w:sz w:val="21"/>
          <w:szCs w:val="21"/>
          <w:highlight w:val="none"/>
          <w:shd w:val="clear" w:color="auto" w:fill="auto"/>
          <w:lang w:val="en"/>
          <w14:textFill>
            <w14:solidFill>
              <w14:schemeClr w14:val="tx1"/>
            </w14:solidFill>
          </w14:textFill>
        </w:rPr>
        <w:t>6</w:t>
      </w: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.被拒绝的投标文件为无效。</w:t>
      </w:r>
    </w:p>
    <w:p>
      <w:pPr>
        <w:pStyle w:val="21"/>
        <w:keepNext w:val="0"/>
        <w:keepLines w:val="0"/>
        <w:pageBreakBefore w:val="0"/>
        <w:kinsoku/>
        <w:wordWrap/>
        <w:overflowPunct/>
        <w:topLinePunct w:val="0"/>
        <w:bidi w:val="0"/>
        <w:snapToGrid w:val="0"/>
        <w:spacing w:line="400" w:lineRule="exact"/>
        <w:ind w:left="0" w:leftChars="0" w:firstLine="421" w:firstLineChars="200"/>
        <w:textAlignment w:val="auto"/>
        <w:outlineLvl w:val="0"/>
        <w:rPr>
          <w:rFonts w:hint="eastAsia" w:ascii="宋体" w:hAnsi="宋体" w:eastAsia="宋体" w:cs="宋体"/>
          <w:b/>
          <w:snapToGrid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四、开标</w:t>
      </w:r>
    </w:p>
    <w:p>
      <w:pPr>
        <w:pStyle w:val="28"/>
        <w:keepNext w:val="0"/>
        <w:keepLines w:val="0"/>
        <w:pageBreakBefore w:val="0"/>
        <w:kinsoku/>
        <w:wordWrap/>
        <w:overflowPunct/>
        <w:topLinePunct w:val="0"/>
        <w:bidi w:val="0"/>
        <w:snapToGrid w:val="0"/>
        <w:spacing w:line="400" w:lineRule="exact"/>
        <w:ind w:firstLine="421" w:firstLineChars="200"/>
        <w:textAlignment w:val="auto"/>
        <w:outlineLvl w:val="0"/>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（一）开标准备</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Cs/>
          <w:color w:val="000000" w:themeColor="text1"/>
          <w:sz w:val="21"/>
          <w:szCs w:val="21"/>
          <w:highlight w:val="none"/>
          <w:shd w:val="clear" w:color="auto" w:fill="auto"/>
          <w14:textFill>
            <w14:solidFill>
              <w14:schemeClr w14:val="tx1"/>
            </w14:solidFill>
          </w14:textFill>
        </w:rPr>
        <w:t>本中心将</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按招标文件规定的时间、地点通过“</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广西政府采购云平台</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”组织开标、开启投标文件，所有供应商均应当准时在线参加。投标供应商因未在线参加开标而导致投标文件无法按时解密等一切后果由供应商自行承担。</w:t>
      </w:r>
    </w:p>
    <w:p>
      <w:pPr>
        <w:pStyle w:val="28"/>
        <w:keepNext w:val="0"/>
        <w:keepLines w:val="0"/>
        <w:pageBreakBefore w:val="0"/>
        <w:kinsoku/>
        <w:wordWrap/>
        <w:overflowPunct/>
        <w:topLinePunct w:val="0"/>
        <w:bidi w:val="0"/>
        <w:snapToGrid w:val="0"/>
        <w:spacing w:line="400" w:lineRule="exact"/>
        <w:ind w:firstLine="421" w:firstLineChars="200"/>
        <w:textAlignment w:val="auto"/>
        <w:outlineLvl w:val="0"/>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（二）开标程序：</w:t>
      </w:r>
    </w:p>
    <w:p>
      <w:pPr>
        <w:pStyle w:val="28"/>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1.电子开标会由本中心主持</w:t>
      </w:r>
    </w:p>
    <w:p>
      <w:pPr>
        <w:pStyle w:val="28"/>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2.本中心工作人员向各投标供应商发出电子加密投标文件【开始解密】通知，由供应商按招标文件规定的时间内自行进行投标文件解密。</w:t>
      </w: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投标供应商未在规定时间内完成解密的，系统默认自动放弃。</w:t>
      </w:r>
    </w:p>
    <w:p>
      <w:pPr>
        <w:pStyle w:val="28"/>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3.投标文件解密结束，开启报价文件。投标供应商在线制作投标文件时填写的报价金额与解密后“电子加密投标文件”中《开标一览表》填写的金额不一致的，以解密后“电子加密投标文件”中《开标一览表》填写的金额为准，投标供应商拒绝接受此调整的，按无效投标处理。</w:t>
      </w:r>
    </w:p>
    <w:p>
      <w:pPr>
        <w:pStyle w:val="28"/>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4.进入资格文件审查环节，本中心或者招标采购单位依法对投标供应商的资格进行审查。</w:t>
      </w:r>
    </w:p>
    <w:p>
      <w:pPr>
        <w:pStyle w:val="28"/>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5.开启资格审查通过的投标供应商的商务技术文件进入符合性审查及商务技术评审。</w:t>
      </w:r>
    </w:p>
    <w:p>
      <w:pPr>
        <w:pStyle w:val="28"/>
        <w:keepNext w:val="0"/>
        <w:keepLines w:val="0"/>
        <w:pageBreakBefore w:val="0"/>
        <w:kinsoku/>
        <w:wordWrap/>
        <w:overflowPunct/>
        <w:topLinePunct w:val="0"/>
        <w:bidi w:val="0"/>
        <w:adjustRightInd w:val="0"/>
        <w:snapToGrid w:val="0"/>
        <w:spacing w:line="400" w:lineRule="exact"/>
        <w:ind w:firstLine="421" w:firstLineChars="200"/>
        <w:textAlignment w:val="auto"/>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注：①当整个招标项目的投标人不足3家的不开标，本中心将按政府采购管理的有关规定处理。</w:t>
      </w:r>
    </w:p>
    <w:p>
      <w:pPr>
        <w:pStyle w:val="28"/>
        <w:keepNext w:val="0"/>
        <w:keepLines w:val="0"/>
        <w:pageBreakBefore w:val="0"/>
        <w:kinsoku/>
        <w:wordWrap/>
        <w:overflowPunct/>
        <w:topLinePunct w:val="0"/>
        <w:bidi w:val="0"/>
        <w:adjustRightInd w:val="0"/>
        <w:snapToGrid w:val="0"/>
        <w:spacing w:line="400" w:lineRule="exact"/>
        <w:ind w:firstLine="421"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②开标后,某分标投标人不足3家的，本中心将按政府采购管理的有关规定处理。</w:t>
      </w:r>
    </w:p>
    <w:p>
      <w:pPr>
        <w:pStyle w:val="28"/>
        <w:keepNext w:val="0"/>
        <w:keepLines w:val="0"/>
        <w:pageBreakBefore w:val="0"/>
        <w:kinsoku/>
        <w:wordWrap/>
        <w:overflowPunct/>
        <w:topLinePunct w:val="0"/>
        <w:bidi w:val="0"/>
        <w:snapToGrid w:val="0"/>
        <w:spacing w:line="400" w:lineRule="exact"/>
        <w:ind w:firstLine="421"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特别说明：如遇“</w:t>
      </w:r>
      <w:r>
        <w:rPr>
          <w:rFonts w:hint="eastAsia" w:ascii="宋体" w:hAnsi="宋体" w:eastAsia="宋体" w:cs="宋体"/>
          <w:b/>
          <w:bCs/>
          <w:color w:val="000000" w:themeColor="text1"/>
          <w:sz w:val="21"/>
          <w:szCs w:val="21"/>
          <w:highlight w:val="none"/>
          <w:shd w:val="clear" w:color="auto" w:fill="auto"/>
          <w:lang w:val="en"/>
          <w14:textFill>
            <w14:solidFill>
              <w14:schemeClr w14:val="tx1"/>
            </w14:solidFill>
          </w14:textFill>
        </w:rPr>
        <w:t>广西政府采购云平台</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”电子化开标或评审程序调整的，按调整后程序执行。</w:t>
      </w:r>
    </w:p>
    <w:p>
      <w:pPr>
        <w:pStyle w:val="28"/>
        <w:keepNext w:val="0"/>
        <w:keepLines w:val="0"/>
        <w:pageBreakBefore w:val="0"/>
        <w:kinsoku/>
        <w:wordWrap/>
        <w:overflowPunct/>
        <w:topLinePunct w:val="0"/>
        <w:bidi w:val="0"/>
        <w:snapToGrid w:val="0"/>
        <w:spacing w:line="400" w:lineRule="exact"/>
        <w:ind w:firstLine="421" w:firstLineChars="200"/>
        <w:textAlignment w:val="auto"/>
        <w:outlineLvl w:val="1"/>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五、</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资格审查</w:t>
      </w:r>
    </w:p>
    <w:p>
      <w:pPr>
        <w:pStyle w:val="28"/>
        <w:keepNext w:val="0"/>
        <w:keepLines w:val="0"/>
        <w:pageBreakBefore w:val="0"/>
        <w:kinsoku/>
        <w:wordWrap/>
        <w:overflowPunct/>
        <w:topLinePunct w:val="0"/>
        <w:bidi w:val="0"/>
        <w:snapToGrid w:val="0"/>
        <w:spacing w:line="400" w:lineRule="exact"/>
        <w:ind w:firstLine="420" w:firstLineChars="200"/>
        <w:textAlignment w:val="auto"/>
        <w:outlineLvl w:val="1"/>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采购人</w:t>
      </w: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或本中心工作人员</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依法对投标人的资格进行审查。合格投标人不足3家的，不得评标。</w:t>
      </w:r>
    </w:p>
    <w:p>
      <w:pPr>
        <w:pStyle w:val="28"/>
        <w:keepNext w:val="0"/>
        <w:keepLines w:val="0"/>
        <w:pageBreakBefore w:val="0"/>
        <w:kinsoku/>
        <w:wordWrap/>
        <w:overflowPunct/>
        <w:topLinePunct w:val="0"/>
        <w:bidi w:val="0"/>
        <w:snapToGrid w:val="0"/>
        <w:spacing w:line="400" w:lineRule="exact"/>
        <w:ind w:firstLine="421" w:firstLineChars="200"/>
        <w:textAlignment w:val="auto"/>
        <w:outlineLvl w:val="1"/>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六、评标</w:t>
      </w:r>
    </w:p>
    <w:p>
      <w:pPr>
        <w:pStyle w:val="28"/>
        <w:keepNext w:val="0"/>
        <w:keepLines w:val="0"/>
        <w:pageBreakBefore w:val="0"/>
        <w:kinsoku/>
        <w:wordWrap/>
        <w:overflowPunct/>
        <w:topLinePunct w:val="0"/>
        <w:bidi w:val="0"/>
        <w:snapToGrid w:val="0"/>
        <w:spacing w:line="400" w:lineRule="exact"/>
        <w:ind w:firstLine="421" w:firstLineChars="200"/>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（一）组建评标委员会</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pPr>
      <w:r>
        <w:rPr>
          <w:rFonts w:hint="eastAsia" w:ascii="宋体" w:hAnsi="宋体" w:eastAsia="宋体" w:cs="宋体"/>
          <w:bCs/>
          <w:color w:val="000000" w:themeColor="text1"/>
          <w:sz w:val="21"/>
          <w:szCs w:val="21"/>
          <w:highlight w:val="none"/>
          <w:shd w:val="clear" w:color="auto" w:fill="auto"/>
          <w14:textFill>
            <w14:solidFill>
              <w14:schemeClr w14:val="tx1"/>
            </w14:solidFill>
          </w14:textFill>
        </w:rPr>
        <w:t>本招标采购项目的</w:t>
      </w: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评标委员会由采购人代表和评审专家组成，成员人数应当为5人以上单数，其中评审专家不得少于成员总数的三分之二。</w:t>
      </w:r>
    </w:p>
    <w:p>
      <w:pPr>
        <w:pStyle w:val="28"/>
        <w:keepNext w:val="0"/>
        <w:keepLines w:val="0"/>
        <w:pageBreakBefore w:val="0"/>
        <w:kinsoku/>
        <w:wordWrap/>
        <w:overflowPunct/>
        <w:topLinePunct w:val="0"/>
        <w:bidi w:val="0"/>
        <w:snapToGrid w:val="0"/>
        <w:spacing w:line="400" w:lineRule="exact"/>
        <w:ind w:firstLine="421" w:firstLineChars="200"/>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（二）评标的方式</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本项目采用不公开方式评标，评标的依据为招标文件和投标文件。</w:t>
      </w:r>
    </w:p>
    <w:p>
      <w:pPr>
        <w:pStyle w:val="28"/>
        <w:keepNext w:val="0"/>
        <w:keepLines w:val="0"/>
        <w:pageBreakBefore w:val="0"/>
        <w:kinsoku/>
        <w:wordWrap/>
        <w:overflowPunct/>
        <w:topLinePunct w:val="0"/>
        <w:bidi w:val="0"/>
        <w:snapToGrid w:val="0"/>
        <w:spacing w:line="400" w:lineRule="exact"/>
        <w:ind w:firstLine="421" w:firstLineChars="200"/>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（三）</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评标程序</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评标委员会仅对通过资格审查的投标文件进行后续评审，程序如下：</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（1）符合性审查：评标委员会审查投标文件是否实质性响应招标文件要求。未通过审查的投标，不进入详细评审。</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（2）询标与澄清：在评</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标过程中</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如评标委员会认为有必要，可通过广西政府采购云平台的电子询标功能，要求投标人对投标文件中的有关事项进行澄清或说明。投标人须在规定时间内，通过系统以加盖电子签章的正式文件进行回复。澄清或说明的内容不得改变投标文件的实质性内容。 投标人代表超过规定时间或者拒绝澄清，或者澄清的内容改变了投标文件实质性内容的，评标委员会有权否决其投标。</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（3）商务与技术评审：评标委员会依据评分标准，对通过符合性审查的投标进行详细评审。</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（4）报价评审</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a)</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报价符合性审查：评标委员会审查投标报价是否符合招标文件关于报价的格式、币种、范围</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（如报价是否完全响应并覆盖招标文件“采购需求”及“货物</w:t>
      </w:r>
      <w:r>
        <w:rPr>
          <w:rFonts w:hint="eastAsia" w:ascii="宋体" w:hAnsi="宋体" w:eastAsia="宋体" w:cs="宋体"/>
          <w:color w:val="000000" w:themeColor="text1"/>
          <w:sz w:val="21"/>
          <w:szCs w:val="21"/>
          <w:highlight w:val="none"/>
          <w:shd w:val="clear" w:color="auto" w:fill="auto"/>
          <w:lang w:val="en"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服务</w:t>
      </w:r>
      <w:r>
        <w:rPr>
          <w:rFonts w:hint="eastAsia" w:ascii="宋体" w:hAnsi="宋体" w:eastAsia="宋体" w:cs="宋体"/>
          <w:color w:val="000000" w:themeColor="text1"/>
          <w:sz w:val="21"/>
          <w:szCs w:val="21"/>
          <w:highlight w:val="none"/>
          <w:shd w:val="clear" w:color="auto" w:fill="auto"/>
          <w:lang w:val="en"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清单中所列全部内容、是否超采购预算或最高限价）</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等基础要求。</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b)</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异常低价甄别与说明：对通过报价符合性审查的投标，如触发下列情形，评标委员会应当启动异常低价审查程序：</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１）报价</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低于全部通过符合性审查投标人</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投标</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报价平均值50%的；</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２）报价</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低于通过符合性审查的次低报价</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投标人投标报价</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50%的；</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３）报价</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低于采购项目最高限价45%的；</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４）</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评标委员会基于专业判断，认为</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投标人报价过低，有</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可能影响</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产品</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质量或</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者不能诚信</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履约的其他情形。</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评标委员会通过电子询标方式，要求相关投标人在规定时间内提供</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有关</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书面说明及</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必要的</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证明材料。</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投标人不能提供书面说明、证明材料，或者提供的提供书面说明、证明材料不能</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证明其报价合理性的，评标委员会应</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将其作为无效投标处理。</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c)</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价格评分：对通过上述全部审查的有效报价，由系统按招标文件规定计算价格分。</w:t>
      </w:r>
    </w:p>
    <w:p>
      <w:pPr>
        <w:keepNext w:val="0"/>
        <w:keepLines w:val="0"/>
        <w:pageBreakBefore w:val="0"/>
        <w:kinsoku/>
        <w:wordWrap/>
        <w:overflowPunct/>
        <w:topLinePunct w:val="0"/>
        <w:bidi w:val="0"/>
        <w:snapToGrid w:val="0"/>
        <w:spacing w:line="400" w:lineRule="exact"/>
        <w:ind w:firstLine="420" w:firstLineChars="200"/>
        <w:textAlignment w:val="auto"/>
        <w:outlineLvl w:val="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（5）评分汇总与推荐：评标委员会在评审系统内完成评审后，系统将自动计算、汇总得分并生成排序结果。评标委员会</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据此集体审议推荐</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中标候选人，并</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对</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《评标报告》予以确认。</w:t>
      </w:r>
    </w:p>
    <w:p>
      <w:pPr>
        <w:pStyle w:val="28"/>
        <w:keepNext w:val="0"/>
        <w:keepLines w:val="0"/>
        <w:pageBreakBefore w:val="0"/>
        <w:kinsoku/>
        <w:wordWrap/>
        <w:overflowPunct/>
        <w:topLinePunct w:val="0"/>
        <w:bidi w:val="0"/>
        <w:snapToGrid w:val="0"/>
        <w:spacing w:line="400" w:lineRule="exact"/>
        <w:ind w:firstLine="421" w:firstLineChars="200"/>
        <w:textAlignment w:val="auto"/>
        <w:outlineLvl w:val="0"/>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b/>
          <w:bCs/>
          <w:color w:val="000000" w:themeColor="text1"/>
          <w:sz w:val="21"/>
          <w:szCs w:val="21"/>
          <w:highlight w:val="none"/>
          <w:shd w:val="clear" w:color="auto" w:fill="auto"/>
          <w:lang w:eastAsia="zh-CN"/>
          <w14:textFill>
            <w14:solidFill>
              <w14:schemeClr w14:val="tx1"/>
            </w14:solidFill>
          </w14:textFill>
        </w:rPr>
        <w:t>四</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）错</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误修正</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投标文件如果出现计算或表达上的错误，修正错误的原则如下：</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1.投标文件中开标一览表（报价表）内容与投标文件中相应内容不一致的，以开标一览表（报价表）为准；</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2.大写金额和小写金额不一致的，以大写金额为准；</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3.单价金额小数点或者百分比有明显错位的，以开标一览表的总价为准，并修改单价；</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4.总价金额与按单价汇总金额不一致的，以单价金额计算结果为准。</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5.对不同文字文本投标文件的解释发生异议的，以中文文本为准。</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同时出现两种以上不一致的，按照前款规定的顺序修正。</w:t>
      </w:r>
    </w:p>
    <w:p>
      <w:pPr>
        <w:pStyle w:val="28"/>
        <w:keepNext w:val="0"/>
        <w:keepLines w:val="0"/>
        <w:pageBreakBefore w:val="0"/>
        <w:kinsoku/>
        <w:wordWrap/>
        <w:overflowPunct/>
        <w:topLinePunct w:val="0"/>
        <w:bidi w:val="0"/>
        <w:snapToGrid w:val="0"/>
        <w:spacing w:line="400" w:lineRule="exact"/>
        <w:ind w:firstLine="421" w:firstLineChars="200"/>
        <w:textAlignment w:val="auto"/>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按上述修正错误的原则及方法调整或修正投标文件的投标报价，投标人同意并</w:t>
      </w:r>
      <w:r>
        <w:rPr>
          <w:rFonts w:hint="eastAsia" w:ascii="宋体" w:hAnsi="宋体" w:eastAsia="宋体" w:cs="宋体"/>
          <w:b/>
          <w:bCs/>
          <w:color w:val="000000" w:themeColor="text1"/>
          <w:sz w:val="21"/>
          <w:szCs w:val="21"/>
          <w:highlight w:val="none"/>
          <w:shd w:val="clear" w:color="auto" w:fill="auto"/>
          <w:lang w:val="en"/>
          <w14:textFill>
            <w14:solidFill>
              <w14:schemeClr w14:val="tx1"/>
            </w14:solidFill>
          </w14:textFill>
        </w:rPr>
        <w:t>签字或签章</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确认后，调整后的投标报价对投标人具有约束作用。如果投标人不接受修正后的报价，则其投标将作为无效投标处理。</w:t>
      </w:r>
    </w:p>
    <w:p>
      <w:pPr>
        <w:pStyle w:val="28"/>
        <w:keepNext w:val="0"/>
        <w:keepLines w:val="0"/>
        <w:pageBreakBefore w:val="0"/>
        <w:tabs>
          <w:tab w:val="left" w:pos="630"/>
        </w:tabs>
        <w:kinsoku/>
        <w:wordWrap/>
        <w:overflowPunct/>
        <w:topLinePunct w:val="0"/>
        <w:bidi w:val="0"/>
        <w:snapToGrid w:val="0"/>
        <w:spacing w:line="400" w:lineRule="exact"/>
        <w:ind w:firstLine="421" w:firstLineChars="200"/>
        <w:textAlignment w:val="auto"/>
        <w:outlineLvl w:val="0"/>
        <w:rPr>
          <w:rFonts w:hint="eastAsia" w:ascii="宋体" w:hAnsi="宋体" w:eastAsia="宋体" w:cs="宋体"/>
          <w:b/>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b/>
          <w:bCs w:val="0"/>
          <w:color w:val="000000" w:themeColor="text1"/>
          <w:sz w:val="21"/>
          <w:szCs w:val="21"/>
          <w:highlight w:val="none"/>
          <w:shd w:val="clear" w:color="auto" w:fill="auto"/>
          <w:lang w:eastAsia="zh-CN"/>
          <w14:textFill>
            <w14:solidFill>
              <w14:schemeClr w14:val="tx1"/>
            </w14:solidFill>
          </w14:textFill>
        </w:rPr>
        <w:t>五</w:t>
      </w:r>
      <w:r>
        <w:rPr>
          <w:rFonts w:hint="eastAsia" w:ascii="宋体" w:hAnsi="宋体" w:eastAsia="宋体" w:cs="宋体"/>
          <w:b/>
          <w:bCs w:val="0"/>
          <w:color w:val="000000" w:themeColor="text1"/>
          <w:sz w:val="21"/>
          <w:szCs w:val="21"/>
          <w:highlight w:val="none"/>
          <w:shd w:val="clear" w:color="auto" w:fill="auto"/>
          <w14:textFill>
            <w14:solidFill>
              <w14:schemeClr w14:val="tx1"/>
            </w14:solidFill>
          </w14:textFill>
        </w:rPr>
        <w:t>）评标</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原则和</w:t>
      </w:r>
      <w:r>
        <w:rPr>
          <w:rFonts w:hint="eastAsia" w:ascii="宋体" w:hAnsi="宋体" w:eastAsia="宋体" w:cs="宋体"/>
          <w:b/>
          <w:color w:val="000000" w:themeColor="text1"/>
          <w:sz w:val="21"/>
          <w:szCs w:val="21"/>
          <w:highlight w:val="none"/>
          <w:shd w:val="clear" w:color="auto" w:fill="auto"/>
          <w:lang w:eastAsia="zh-CN"/>
          <w14:textFill>
            <w14:solidFill>
              <w14:schemeClr w14:val="tx1"/>
            </w14:solidFill>
          </w14:textFill>
        </w:rPr>
        <w:t>评标方法</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评标方法</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。本项目</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评标方法</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是</w:t>
      </w:r>
      <w:r>
        <w:rPr>
          <w:rFonts w:hint="eastAsia" w:ascii="宋体" w:hAnsi="宋体" w:eastAsia="宋体" w:cs="宋体"/>
          <w:b/>
          <w:color w:val="000000" w:themeColor="text1"/>
          <w:sz w:val="21"/>
          <w:szCs w:val="21"/>
          <w:highlight w:val="none"/>
          <w:u w:val="single"/>
          <w:shd w:val="clear" w:color="auto" w:fill="auto"/>
          <w14:textFill>
            <w14:solidFill>
              <w14:schemeClr w14:val="tx1"/>
            </w14:solidFill>
          </w14:textFill>
        </w:rPr>
        <w:t>综合评分法</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，具体评标内容及评分标准等详见第四章：</w:t>
      </w:r>
      <w:r>
        <w:rPr>
          <w:rFonts w:hint="eastAsia" w:ascii="宋体" w:hAnsi="宋体" w:eastAsia="宋体" w:cs="宋体"/>
          <w:color w:val="000000" w:themeColor="text1"/>
          <w:sz w:val="21"/>
          <w:szCs w:val="21"/>
          <w:highlight w:val="none"/>
          <w:shd w:val="clear" w:color="auto" w:fill="auto"/>
          <w:lang w:val="en" w:eastAsia="zh-CN"/>
          <w14:textFill>
            <w14:solidFill>
              <w14:schemeClr w14:val="tx1"/>
            </w14:solidFill>
          </w14:textFill>
        </w:rPr>
        <w:t>评标方法</w:t>
      </w:r>
      <w:r>
        <w:rPr>
          <w:rFonts w:hint="eastAsia" w:ascii="宋体" w:hAnsi="宋体" w:eastAsia="宋体" w:cs="宋体"/>
          <w:color w:val="000000" w:themeColor="text1"/>
          <w:sz w:val="21"/>
          <w:szCs w:val="21"/>
          <w:highlight w:val="none"/>
          <w:shd w:val="clear" w:color="auto" w:fill="auto"/>
          <w:lang w:val="en"/>
          <w14:textFill>
            <w14:solidFill>
              <w14:schemeClr w14:val="tx1"/>
            </w14:solidFill>
          </w14:textFill>
        </w:rPr>
        <w:t>及评分标准</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pStyle w:val="28"/>
        <w:keepNext w:val="0"/>
        <w:keepLines w:val="0"/>
        <w:pageBreakBefore w:val="0"/>
        <w:kinsoku/>
        <w:wordWrap/>
        <w:overflowPunct/>
        <w:topLinePunct w:val="0"/>
        <w:bidi w:val="0"/>
        <w:snapToGrid w:val="0"/>
        <w:spacing w:line="400" w:lineRule="exact"/>
        <w:ind w:firstLine="421" w:firstLineChars="200"/>
        <w:textAlignment w:val="auto"/>
        <w:outlineLvl w:val="0"/>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b/>
          <w:color w:val="000000" w:themeColor="text1"/>
          <w:sz w:val="21"/>
          <w:szCs w:val="21"/>
          <w:highlight w:val="none"/>
          <w:shd w:val="clear" w:color="auto" w:fill="auto"/>
          <w:lang w:eastAsia="zh-CN"/>
          <w14:textFill>
            <w14:solidFill>
              <w14:schemeClr w14:val="tx1"/>
            </w14:solidFill>
          </w14:textFill>
        </w:rPr>
        <w:t>六</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）评标过程的监控</w:t>
      </w:r>
    </w:p>
    <w:p>
      <w:pPr>
        <w:pStyle w:val="28"/>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本项目评标过程实行全程录音、录像监控，投标人在评标过程中所进行的试图影响评标结果的不公正活动，可能导致其投标被拒绝。</w:t>
      </w:r>
    </w:p>
    <w:p>
      <w:pPr>
        <w:pStyle w:val="28"/>
        <w:keepNext w:val="0"/>
        <w:keepLines w:val="0"/>
        <w:pageBreakBefore w:val="0"/>
        <w:kinsoku/>
        <w:wordWrap/>
        <w:overflowPunct/>
        <w:topLinePunct w:val="0"/>
        <w:bidi w:val="0"/>
        <w:snapToGrid w:val="0"/>
        <w:spacing w:line="400" w:lineRule="exact"/>
        <w:ind w:firstLine="421" w:firstLineChars="200"/>
        <w:textAlignment w:val="auto"/>
        <w:outlineLvl w:val="1"/>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七、评标结果</w:t>
      </w:r>
    </w:p>
    <w:p>
      <w:pPr>
        <w:pStyle w:val="28"/>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（一）本中心</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将在评标结束后2个工作日内将评标报告送采购人，采购人在5个工作日内按照评标报告中推荐的中标候选供应商顺序确定中标供应商。</w:t>
      </w:r>
    </w:p>
    <w:p>
      <w:pPr>
        <w:pStyle w:val="28"/>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（二）中标供应商确定后，本中心在中国政府采购网、广西财政网、广西壮族自治区政府采购中心网站发布中标结果公告。</w:t>
      </w:r>
    </w:p>
    <w:p>
      <w:pPr>
        <w:pStyle w:val="28"/>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（三）在发布中标结果公告的同时，本中心向中标供应商发出中标通知书。</w:t>
      </w:r>
    </w:p>
    <w:p>
      <w:pPr>
        <w:pStyle w:val="28"/>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（四）</w:t>
      </w:r>
      <w:r>
        <w:rPr>
          <w:rFonts w:hint="eastAsia" w:ascii="宋体" w:hAnsi="宋体" w:eastAsia="宋体" w:cs="宋体"/>
          <w:bCs/>
          <w:color w:val="000000" w:themeColor="text1"/>
          <w:sz w:val="21"/>
          <w:szCs w:val="21"/>
          <w:highlight w:val="none"/>
          <w:shd w:val="clear" w:color="auto" w:fill="auto"/>
          <w14:textFill>
            <w14:solidFill>
              <w14:schemeClr w14:val="tx1"/>
            </w14:solidFill>
          </w14:textFill>
        </w:rPr>
        <w:t>投标人认为招标文件、招标过程和中标结果使自己的权益受到损害的，可以在知道或者应知其权益受到损害之日起七个工作日内，以书面形式向本中心提出质疑，并及时索要书面回执。</w:t>
      </w:r>
    </w:p>
    <w:p>
      <w:pPr>
        <w:pStyle w:val="28"/>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（五）</w:t>
      </w:r>
      <w:r>
        <w:rPr>
          <w:rFonts w:hint="eastAsia" w:ascii="宋体" w:hAnsi="宋体" w:eastAsia="宋体" w:cs="宋体"/>
          <w:bCs/>
          <w:color w:val="000000" w:themeColor="text1"/>
          <w:sz w:val="21"/>
          <w:szCs w:val="21"/>
          <w:highlight w:val="none"/>
          <w:shd w:val="clear" w:color="auto" w:fill="auto"/>
          <w14:textFill>
            <w14:solidFill>
              <w14:schemeClr w14:val="tx1"/>
            </w14:solidFill>
          </w14:textFill>
        </w:rPr>
        <w:t>本中心应当按照有关规定就采购人委托授权范围内的事项在收到投标人的书面质疑后七个工作日内做出答复，但答复的内容不得涉及商业秘密。</w:t>
      </w:r>
    </w:p>
    <w:p>
      <w:pPr>
        <w:pStyle w:val="28"/>
        <w:keepNext w:val="0"/>
        <w:keepLines w:val="0"/>
        <w:pageBreakBefore w:val="0"/>
        <w:kinsoku/>
        <w:wordWrap/>
        <w:overflowPunct/>
        <w:topLinePunct w:val="0"/>
        <w:bidi w:val="0"/>
        <w:snapToGrid w:val="0"/>
        <w:spacing w:line="400" w:lineRule="exact"/>
        <w:ind w:firstLine="421" w:firstLineChars="200"/>
        <w:textAlignment w:val="auto"/>
        <w:outlineLvl w:val="1"/>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八、签订合同</w:t>
      </w:r>
    </w:p>
    <w:p>
      <w:pPr>
        <w:pStyle w:val="28"/>
        <w:keepNext w:val="0"/>
        <w:keepLines w:val="0"/>
        <w:pageBreakBefore w:val="0"/>
        <w:kinsoku/>
        <w:wordWrap/>
        <w:overflowPunct/>
        <w:topLinePunct w:val="0"/>
        <w:bidi w:val="0"/>
        <w:snapToGrid w:val="0"/>
        <w:spacing w:line="400" w:lineRule="exact"/>
        <w:ind w:firstLine="421" w:firstLineChars="200"/>
        <w:textAlignment w:val="auto"/>
        <w:outlineLvl w:val="1"/>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（一）合同授予标准</w:t>
      </w:r>
    </w:p>
    <w:p>
      <w:pPr>
        <w:pStyle w:val="28"/>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合同将授予被确定投标文件满足招标文件全部实质性要求，具备履行合同能力，评审得分最高，综合评分排名第一的供应商。</w:t>
      </w:r>
    </w:p>
    <w:p>
      <w:pPr>
        <w:pStyle w:val="28"/>
        <w:keepNext w:val="0"/>
        <w:keepLines w:val="0"/>
        <w:pageBreakBefore w:val="0"/>
        <w:kinsoku/>
        <w:wordWrap/>
        <w:overflowPunct/>
        <w:topLinePunct w:val="0"/>
        <w:bidi w:val="0"/>
        <w:snapToGrid w:val="0"/>
        <w:spacing w:line="400" w:lineRule="exact"/>
        <w:ind w:firstLine="421" w:firstLineChars="200"/>
        <w:textAlignment w:val="auto"/>
        <w:outlineLvl w:val="1"/>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（二）签订合同</w:t>
      </w:r>
    </w:p>
    <w:p>
      <w:pPr>
        <w:pStyle w:val="28"/>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（1）投标人接到中标通知书后，应按中标通知书规定的时间、地点与采购人签订合同。中标人无正当理由不得放弃中标。</w:t>
      </w:r>
    </w:p>
    <w:p>
      <w:pPr>
        <w:pStyle w:val="28"/>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（2）如中标供应商不按中标通知书的规定签订合同，则按中标供应商违约处理，本中心将没收中标供应商投标的全部投标保证金。</w:t>
      </w:r>
    </w:p>
    <w:p>
      <w:pPr>
        <w:pStyle w:val="28"/>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3）中标供应商拒绝与采购人签订合同或因不可抗力或者自身原因不能履行采购合同的，采购人可以与中标供应商之后排名第一的中标候选供应商签订采购合同，以此类推,也可以重新招标。中标供应商放弃中标项目，拒绝与采购人签订合同的，其投标保证金将不予退还，并上缴国库，给采购人造成损失的，还应当赔偿损失，并作为不良行为记录在案。</w:t>
      </w:r>
    </w:p>
    <w:p>
      <w:pPr>
        <w:pStyle w:val="28"/>
        <w:keepNext w:val="0"/>
        <w:keepLines w:val="0"/>
        <w:pageBreakBefore w:val="0"/>
        <w:kinsoku/>
        <w:wordWrap/>
        <w:overflowPunct/>
        <w:topLinePunct w:val="0"/>
        <w:bidi w:val="0"/>
        <w:spacing w:line="400" w:lineRule="exact"/>
        <w:ind w:firstLine="421" w:firstLineChars="200"/>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九、其他事项</w:t>
      </w:r>
    </w:p>
    <w:p>
      <w:pPr>
        <w:pStyle w:val="28"/>
        <w:keepNext w:val="0"/>
        <w:keepLines w:val="0"/>
        <w:pageBreakBefore w:val="0"/>
        <w:kinsoku/>
        <w:wordWrap/>
        <w:overflowPunct/>
        <w:topLinePunct w:val="0"/>
        <w:bidi w:val="0"/>
        <w:spacing w:line="400" w:lineRule="exact"/>
        <w:ind w:firstLine="421" w:firstLineChars="200"/>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（1）解释权：</w:t>
      </w: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本招标文件解释权属本中心。</w:t>
      </w:r>
    </w:p>
    <w:p>
      <w:pPr>
        <w:pStyle w:val="28"/>
        <w:keepNext w:val="0"/>
        <w:keepLines w:val="0"/>
        <w:pageBreakBefore w:val="0"/>
        <w:kinsoku/>
        <w:wordWrap/>
        <w:overflowPunct/>
        <w:topLinePunct w:val="0"/>
        <w:bidi w:val="0"/>
        <w:spacing w:line="400" w:lineRule="exact"/>
        <w:ind w:firstLine="421"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（2）有关事宜</w:t>
      </w:r>
    </w:p>
    <w:p>
      <w:pPr>
        <w:pStyle w:val="28"/>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bookmarkStart w:id="10" w:name="_Toc254970548"/>
      <w:bookmarkStart w:id="11" w:name="_Toc254970689"/>
      <w:r>
        <w:rPr>
          <w:rFonts w:hint="eastAsia" w:ascii="宋体" w:hAnsi="宋体" w:eastAsia="宋体" w:cs="宋体"/>
          <w:color w:val="000000" w:themeColor="text1"/>
          <w:sz w:val="21"/>
          <w:szCs w:val="21"/>
          <w:highlight w:val="none"/>
          <w:shd w:val="clear" w:color="auto" w:fill="auto"/>
          <w14:textFill>
            <w14:solidFill>
              <w14:schemeClr w14:val="tx1"/>
            </w14:solidFill>
          </w14:textFill>
        </w:rPr>
        <w:t>所有与本招标文件有关的函件请按下列通讯地址联系：</w:t>
      </w:r>
    </w:p>
    <w:p>
      <w:pPr>
        <w:pStyle w:val="28"/>
        <w:keepNext w:val="0"/>
        <w:keepLines w:val="0"/>
        <w:pageBreakBefore w:val="0"/>
        <w:tabs>
          <w:tab w:val="left" w:pos="1990"/>
        </w:tabs>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u w:val="singl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邮政编码：530022</w:t>
      </w:r>
    </w:p>
    <w:p>
      <w:pPr>
        <w:pStyle w:val="28"/>
        <w:keepNext w:val="0"/>
        <w:keepLines w:val="0"/>
        <w:pageBreakBefore w:val="0"/>
        <w:tabs>
          <w:tab w:val="left" w:pos="1990"/>
        </w:tabs>
        <w:kinsoku/>
        <w:wordWrap/>
        <w:overflowPunct/>
        <w:topLinePunct w:val="0"/>
        <w:bidi w:val="0"/>
        <w:spacing w:line="400" w:lineRule="exact"/>
        <w:ind w:firstLine="420" w:firstLineChars="200"/>
        <w:textAlignment w:val="auto"/>
        <w:rPr>
          <w:rFonts w:hint="eastAsia" w:ascii="宋体" w:hAnsi="宋体" w:eastAsia="宋体" w:cs="宋体"/>
          <w:color w:val="000000" w:themeColor="text1"/>
          <w:spacing w:val="-4"/>
          <w:sz w:val="21"/>
          <w:szCs w:val="21"/>
          <w:highlight w:val="none"/>
          <w:shd w:val="clear" w:color="auto" w:fill="auto"/>
          <w:lang w:val="e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通讯地址：广西南宁市星湖路22号 </w:t>
      </w:r>
    </w:p>
    <w:p>
      <w:pPr>
        <w:pStyle w:val="28"/>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电    话： </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0771-8600346</w:t>
      </w:r>
    </w:p>
    <w:p>
      <w:pPr>
        <w:pStyle w:val="28"/>
        <w:spacing w:line="360" w:lineRule="exact"/>
        <w:ind w:firstLine="824"/>
        <w:rPr>
          <w:rFonts w:hint="eastAsia"/>
          <w:color w:val="000000" w:themeColor="text1"/>
          <w:highlight w:val="none"/>
          <w:shd w:val="clear" w:color="auto" w:fill="auto"/>
          <w14:textFill>
            <w14:solidFill>
              <w14:schemeClr w14:val="tx1"/>
            </w14:solidFill>
          </w14:textFill>
        </w:rPr>
      </w:pPr>
    </w:p>
    <w:p>
      <w:pPr>
        <w:pStyle w:val="28"/>
        <w:snapToGrid w:val="0"/>
        <w:spacing w:before="120" w:after="120"/>
        <w:ind w:firstLine="883" w:firstLineChars="200"/>
        <w:jc w:val="center"/>
        <w:outlineLvl w:val="0"/>
        <w:rPr>
          <w:rFonts w:hint="eastAsia" w:ascii="黑体" w:eastAsia="黑体"/>
          <w:b/>
          <w:color w:val="000000" w:themeColor="text1"/>
          <w:sz w:val="44"/>
          <w:szCs w:val="44"/>
          <w:highlight w:val="none"/>
          <w:shd w:val="clear" w:color="auto" w:fill="auto"/>
          <w14:textFill>
            <w14:solidFill>
              <w14:schemeClr w14:val="tx1"/>
            </w14:solidFill>
          </w14:textFill>
        </w:rPr>
      </w:pPr>
      <w:r>
        <w:rPr>
          <w:rFonts w:hint="eastAsia" w:ascii="黑体" w:eastAsia="黑体"/>
          <w:b/>
          <w:color w:val="000000" w:themeColor="text1"/>
          <w:sz w:val="44"/>
          <w:szCs w:val="44"/>
          <w:highlight w:val="none"/>
          <w:shd w:val="clear" w:color="auto" w:fill="auto"/>
          <w14:textFill>
            <w14:solidFill>
              <w14:schemeClr w14:val="tx1"/>
            </w14:solidFill>
          </w14:textFill>
        </w:rPr>
        <w:br w:type="page"/>
      </w:r>
    </w:p>
    <w:p>
      <w:pPr>
        <w:pStyle w:val="28"/>
        <w:snapToGrid w:val="0"/>
        <w:spacing w:before="120" w:after="120"/>
        <w:jc w:val="center"/>
        <w:outlineLvl w:val="0"/>
        <w:rPr>
          <w:rFonts w:hint="eastAsia" w:ascii="黑体" w:eastAsia="黑体"/>
          <w:b/>
          <w:color w:val="000000" w:themeColor="text1"/>
          <w:sz w:val="32"/>
          <w:szCs w:val="32"/>
          <w:highlight w:val="none"/>
          <w:shd w:val="clear" w:color="auto" w:fill="auto"/>
          <w14:textFill>
            <w14:solidFill>
              <w14:schemeClr w14:val="tx1"/>
            </w14:solidFill>
          </w14:textFill>
        </w:rPr>
      </w:pPr>
    </w:p>
    <w:p>
      <w:pPr>
        <w:pStyle w:val="28"/>
        <w:snapToGrid w:val="0"/>
        <w:spacing w:before="120" w:after="120"/>
        <w:jc w:val="center"/>
        <w:outlineLvl w:val="0"/>
        <w:rPr>
          <w:rFonts w:hint="eastAsia" w:ascii="黑体" w:eastAsia="黑体"/>
          <w:b/>
          <w:color w:val="000000" w:themeColor="text1"/>
          <w:sz w:val="44"/>
          <w:szCs w:val="44"/>
          <w:highlight w:val="none"/>
          <w:shd w:val="clear" w:color="auto" w:fill="auto"/>
          <w14:textFill>
            <w14:solidFill>
              <w14:schemeClr w14:val="tx1"/>
            </w14:solidFill>
          </w14:textFill>
        </w:rPr>
      </w:pPr>
    </w:p>
    <w:p>
      <w:pPr>
        <w:pStyle w:val="28"/>
        <w:snapToGrid w:val="0"/>
        <w:spacing w:before="120" w:after="120"/>
        <w:jc w:val="center"/>
        <w:outlineLvl w:val="0"/>
        <w:rPr>
          <w:rFonts w:hint="eastAsia" w:ascii="黑体" w:eastAsia="黑体"/>
          <w:b/>
          <w:color w:val="000000" w:themeColor="text1"/>
          <w:sz w:val="44"/>
          <w:szCs w:val="44"/>
          <w:highlight w:val="none"/>
          <w:shd w:val="clear" w:color="auto" w:fill="auto"/>
          <w14:textFill>
            <w14:solidFill>
              <w14:schemeClr w14:val="tx1"/>
            </w14:solidFill>
          </w14:textFill>
        </w:rPr>
      </w:pPr>
    </w:p>
    <w:p>
      <w:pPr>
        <w:pStyle w:val="28"/>
        <w:snapToGrid w:val="0"/>
        <w:spacing w:before="120" w:after="120"/>
        <w:jc w:val="center"/>
        <w:outlineLvl w:val="0"/>
        <w:rPr>
          <w:rFonts w:hint="eastAsia" w:ascii="黑体" w:eastAsia="黑体"/>
          <w:b/>
          <w:color w:val="000000" w:themeColor="text1"/>
          <w:sz w:val="44"/>
          <w:szCs w:val="44"/>
          <w:highlight w:val="none"/>
          <w:shd w:val="clear" w:color="auto" w:fill="auto"/>
          <w14:textFill>
            <w14:solidFill>
              <w14:schemeClr w14:val="tx1"/>
            </w14:solidFill>
          </w14:textFill>
        </w:rPr>
      </w:pPr>
    </w:p>
    <w:p>
      <w:pPr>
        <w:pStyle w:val="28"/>
        <w:snapToGrid w:val="0"/>
        <w:spacing w:before="120" w:after="120"/>
        <w:jc w:val="center"/>
        <w:outlineLvl w:val="0"/>
        <w:rPr>
          <w:rFonts w:hint="eastAsia" w:ascii="黑体" w:eastAsia="黑体"/>
          <w:b/>
          <w:color w:val="000000" w:themeColor="text1"/>
          <w:sz w:val="44"/>
          <w:szCs w:val="44"/>
          <w:highlight w:val="none"/>
          <w:shd w:val="clear" w:color="auto" w:fill="auto"/>
          <w14:textFill>
            <w14:solidFill>
              <w14:schemeClr w14:val="tx1"/>
            </w14:solidFill>
          </w14:textFill>
        </w:rPr>
      </w:pPr>
    </w:p>
    <w:p>
      <w:pPr>
        <w:pStyle w:val="28"/>
        <w:snapToGrid w:val="0"/>
        <w:spacing w:before="120" w:after="120"/>
        <w:jc w:val="center"/>
        <w:outlineLvl w:val="0"/>
        <w:rPr>
          <w:rFonts w:hint="eastAsia" w:ascii="黑体" w:eastAsia="黑体"/>
          <w:b/>
          <w:color w:val="000000" w:themeColor="text1"/>
          <w:sz w:val="44"/>
          <w:szCs w:val="44"/>
          <w:highlight w:val="none"/>
          <w:shd w:val="clear" w:color="auto" w:fill="auto"/>
          <w14:textFill>
            <w14:solidFill>
              <w14:schemeClr w14:val="tx1"/>
            </w14:solidFill>
          </w14:textFill>
        </w:rPr>
      </w:pPr>
    </w:p>
    <w:p>
      <w:pPr>
        <w:pStyle w:val="28"/>
        <w:snapToGrid w:val="0"/>
        <w:spacing w:before="120" w:after="120"/>
        <w:jc w:val="center"/>
        <w:outlineLvl w:val="0"/>
        <w:rPr>
          <w:rFonts w:hint="eastAsia" w:ascii="黑体" w:eastAsia="黑体"/>
          <w:b/>
          <w:color w:val="000000" w:themeColor="text1"/>
          <w:sz w:val="44"/>
          <w:szCs w:val="44"/>
          <w:highlight w:val="none"/>
          <w:shd w:val="clear" w:color="auto" w:fill="auto"/>
          <w14:textFill>
            <w14:solidFill>
              <w14:schemeClr w14:val="tx1"/>
            </w14:solidFill>
          </w14:textFill>
        </w:rPr>
      </w:pPr>
    </w:p>
    <w:p>
      <w:pPr>
        <w:pStyle w:val="6"/>
        <w:rPr>
          <w:rFonts w:hint="eastAsia"/>
          <w:color w:val="000000" w:themeColor="text1"/>
          <w:highlight w:val="none"/>
          <w:shd w:val="clear" w:color="auto" w:fill="auto"/>
          <w14:textFill>
            <w14:solidFill>
              <w14:schemeClr w14:val="tx1"/>
            </w14:solidFill>
          </w14:textFill>
        </w:rPr>
      </w:pPr>
    </w:p>
    <w:bookmarkEnd w:id="10"/>
    <w:bookmarkEnd w:id="11"/>
    <w:p>
      <w:pPr>
        <w:pStyle w:val="28"/>
        <w:snapToGrid w:val="0"/>
        <w:spacing w:before="120" w:after="120"/>
        <w:jc w:val="center"/>
        <w:outlineLvl w:val="0"/>
        <w:rPr>
          <w:rFonts w:hint="eastAsia" w:ascii="黑体" w:eastAsia="黑体"/>
          <w:b/>
          <w:color w:val="000000" w:themeColor="text1"/>
          <w:sz w:val="44"/>
          <w:szCs w:val="44"/>
          <w:highlight w:val="none"/>
          <w:shd w:val="clear" w:color="auto" w:fill="auto"/>
          <w14:textFill>
            <w14:solidFill>
              <w14:schemeClr w14:val="tx1"/>
            </w14:solidFill>
          </w14:textFill>
        </w:rPr>
      </w:pPr>
      <w:bookmarkStart w:id="12" w:name="_Toc1436284484_WPSOffice_Level1"/>
      <w:r>
        <w:rPr>
          <w:rFonts w:hint="eastAsia" w:ascii="宋体" w:hAnsi="宋体" w:eastAsia="宋体" w:cs="宋体"/>
          <w:b/>
          <w:color w:val="000000" w:themeColor="text1"/>
          <w:sz w:val="44"/>
          <w:szCs w:val="44"/>
          <w:highlight w:val="none"/>
          <w:shd w:val="clear" w:color="auto" w:fill="auto"/>
          <w14:textFill>
            <w14:solidFill>
              <w14:schemeClr w14:val="tx1"/>
            </w14:solidFill>
          </w14:textFill>
        </w:rPr>
        <w:t xml:space="preserve">第四章  </w:t>
      </w:r>
      <w:r>
        <w:rPr>
          <w:rFonts w:hint="eastAsia" w:ascii="宋体" w:hAnsi="宋体" w:eastAsia="宋体" w:cs="宋体"/>
          <w:b/>
          <w:color w:val="000000" w:themeColor="text1"/>
          <w:sz w:val="44"/>
          <w:szCs w:val="44"/>
          <w:highlight w:val="none"/>
          <w:shd w:val="clear" w:color="auto" w:fill="auto"/>
          <w:lang w:eastAsia="zh-CN"/>
          <w14:textFill>
            <w14:solidFill>
              <w14:schemeClr w14:val="tx1"/>
            </w14:solidFill>
          </w14:textFill>
        </w:rPr>
        <w:t>评标方法</w:t>
      </w:r>
      <w:r>
        <w:rPr>
          <w:rFonts w:hint="eastAsia" w:ascii="宋体" w:hAnsi="宋体" w:eastAsia="宋体" w:cs="宋体"/>
          <w:b/>
          <w:color w:val="000000" w:themeColor="text1"/>
          <w:sz w:val="44"/>
          <w:szCs w:val="44"/>
          <w:highlight w:val="none"/>
          <w:shd w:val="clear" w:color="auto" w:fill="auto"/>
          <w14:textFill>
            <w14:solidFill>
              <w14:schemeClr w14:val="tx1"/>
            </w14:solidFill>
          </w14:textFill>
        </w:rPr>
        <w:t>及评分标准</w:t>
      </w:r>
      <w:bookmarkEnd w:id="12"/>
    </w:p>
    <w:p>
      <w:pPr>
        <w:spacing w:line="340" w:lineRule="exact"/>
        <w:ind w:firstLine="420" w:firstLineChars="200"/>
        <w:jc w:val="center"/>
        <w:rPr>
          <w:bCs/>
          <w:color w:val="000000" w:themeColor="text1"/>
          <w:highlight w:val="none"/>
          <w:shd w:val="clear" w:color="auto" w:fill="auto"/>
          <w14:textFill>
            <w14:solidFill>
              <w14:schemeClr w14:val="tx1"/>
            </w14:solidFill>
          </w14:textFill>
        </w:rPr>
      </w:pPr>
      <w:r>
        <w:rPr>
          <w:bCs/>
          <w:color w:val="000000" w:themeColor="text1"/>
          <w:highlight w:val="none"/>
          <w:shd w:val="clear" w:color="auto" w:fill="auto"/>
          <w14:textFill>
            <w14:solidFill>
              <w14:schemeClr w14:val="tx1"/>
            </w14:solidFill>
          </w14:textFill>
        </w:rPr>
        <w:br w:type="page"/>
      </w:r>
    </w:p>
    <w:p>
      <w:pPr>
        <w:pageBreakBefore w:val="0"/>
        <w:kinsoku/>
        <w:wordWrap/>
        <w:overflowPunct/>
        <w:topLinePunct w:val="0"/>
        <w:autoSpaceDE/>
        <w:autoSpaceDN/>
        <w:bidi w:val="0"/>
        <w:spacing w:line="380" w:lineRule="exact"/>
        <w:jc w:val="center"/>
        <w:textAlignment w:val="auto"/>
        <w:rPr>
          <w:rFonts w:hint="eastAsia" w:ascii="宋体" w:hAnsi="宋体" w:eastAsia="宋体" w:cs="宋体"/>
          <w:b/>
          <w:color w:val="000000" w:themeColor="text1"/>
          <w:sz w:val="21"/>
          <w:szCs w:val="21"/>
          <w:highlight w:val="none"/>
          <w:shd w:val="clear" w:color="auto" w:fill="auto"/>
          <w:lang w:val="en" w:eastAsia="zh-CN"/>
          <w14:textFill>
            <w14:solidFill>
              <w14:schemeClr w14:val="tx1"/>
            </w14:solidFill>
          </w14:textFill>
        </w:rPr>
      </w:pPr>
      <w:r>
        <w:rPr>
          <w:rFonts w:hint="eastAsia" w:ascii="宋体" w:hAnsi="宋体" w:eastAsia="宋体" w:cs="宋体"/>
          <w:b/>
          <w:color w:val="000000" w:themeColor="text1"/>
          <w:sz w:val="28"/>
          <w:szCs w:val="28"/>
          <w:highlight w:val="none"/>
          <w:shd w:val="clear" w:color="auto" w:fill="auto"/>
          <w:lang w:val="en" w:eastAsia="zh-CN"/>
          <w14:textFill>
            <w14:solidFill>
              <w14:schemeClr w14:val="tx1"/>
            </w14:solidFill>
          </w14:textFill>
        </w:rPr>
        <w:t>评标方法</w:t>
      </w:r>
      <w:r>
        <w:rPr>
          <w:rFonts w:hint="eastAsia" w:ascii="宋体" w:hAnsi="宋体" w:eastAsia="宋体" w:cs="宋体"/>
          <w:b/>
          <w:color w:val="000000" w:themeColor="text1"/>
          <w:sz w:val="28"/>
          <w:szCs w:val="28"/>
          <w:highlight w:val="none"/>
          <w:shd w:val="clear" w:color="auto" w:fill="auto"/>
          <w:lang w:val="en"/>
          <w14:textFill>
            <w14:solidFill>
              <w14:schemeClr w14:val="tx1"/>
            </w14:solidFill>
          </w14:textFill>
        </w:rPr>
        <w:t>及评分标准</w:t>
      </w:r>
    </w:p>
    <w:p>
      <w:pPr>
        <w:pStyle w:val="28"/>
        <w:keepNext w:val="0"/>
        <w:keepLines w:val="0"/>
        <w:pageBreakBefore w:val="0"/>
        <w:kinsoku/>
        <w:wordWrap/>
        <w:overflowPunct/>
        <w:topLinePunct w:val="0"/>
        <w:autoSpaceDE/>
        <w:autoSpaceDN/>
        <w:bidi w:val="0"/>
        <w:spacing w:line="380" w:lineRule="exact"/>
        <w:ind w:firstLine="421" w:firstLineChars="200"/>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一、评标原则</w:t>
      </w:r>
    </w:p>
    <w:p>
      <w:pPr>
        <w:pStyle w:val="28"/>
        <w:keepNext w:val="0"/>
        <w:keepLines w:val="0"/>
        <w:pageBreakBefore w:val="0"/>
        <w:kinsoku/>
        <w:wordWrap/>
        <w:overflowPunct/>
        <w:topLinePunct w:val="0"/>
        <w:autoSpaceDE/>
        <w:autoSpaceDN/>
        <w:bidi w:val="0"/>
        <w:spacing w:line="380" w:lineRule="exact"/>
        <w:ind w:firstLine="420" w:firstLineChars="200"/>
        <w:textAlignment w:val="auto"/>
        <w:rPr>
          <w:rFonts w:hint="eastAsia" w:ascii="宋体" w:hAnsi="宋体" w:eastAsia="宋体" w:cs="宋体"/>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r>
        <w:rPr>
          <w:rFonts w:hint="eastAsia" w:hAnsi="宋体" w:cs="宋体"/>
          <w:color w:val="000000" w:themeColor="text1"/>
          <w:kern w:val="0"/>
          <w:sz w:val="21"/>
          <w:szCs w:val="21"/>
          <w:highlight w:val="none"/>
          <w:lang w:val="en-US" w:eastAsia="zh-CN" w:bidi="ar-SA"/>
          <w14:textFill>
            <w14:solidFill>
              <w14:schemeClr w14:val="tx1"/>
            </w14:solidFill>
          </w14:textFill>
        </w:rPr>
        <w:t>一</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bCs/>
          <w:color w:val="000000" w:themeColor="text1"/>
          <w:sz w:val="21"/>
          <w:szCs w:val="21"/>
          <w:highlight w:val="none"/>
          <w:shd w:val="clear" w:color="auto" w:fill="auto"/>
          <w14:textFill>
            <w14:solidFill>
              <w14:schemeClr w14:val="tx1"/>
            </w14:solidFill>
          </w14:textFill>
        </w:rPr>
        <w:t>评委组成：本招标采购项目的</w:t>
      </w:r>
      <w:r>
        <w:rPr>
          <w:rFonts w:hint="eastAsia" w:ascii="宋体" w:hAnsi="宋体" w:eastAsia="宋体" w:cs="宋体"/>
          <w:color w:val="000000" w:themeColor="text1"/>
          <w:spacing w:val="-4"/>
          <w:sz w:val="21"/>
          <w:szCs w:val="21"/>
          <w:highlight w:val="none"/>
          <w:shd w:val="clear" w:color="auto" w:fill="auto"/>
          <w14:textFill>
            <w14:solidFill>
              <w14:schemeClr w14:val="tx1"/>
            </w14:solidFill>
          </w14:textFill>
        </w:rPr>
        <w:t>评标委员会由采购人代表和评审专家组成，成员人数应当为5人以上单数，其中评审专家不得少于成员总数的三分之二。</w:t>
      </w:r>
    </w:p>
    <w:p>
      <w:pPr>
        <w:pStyle w:val="28"/>
        <w:keepNext w:val="0"/>
        <w:keepLines w:val="0"/>
        <w:pageBreakBefore w:val="0"/>
        <w:kinsoku/>
        <w:wordWrap/>
        <w:overflowPunct/>
        <w:topLinePunct w:val="0"/>
        <w:autoSpaceDE/>
        <w:autoSpaceDN/>
        <w:bidi w:val="0"/>
        <w:spacing w:line="380" w:lineRule="exact"/>
        <w:ind w:firstLine="420" w:firstLineChars="200"/>
        <w:textAlignment w:val="auto"/>
        <w:rPr>
          <w:rFonts w:hint="eastAsia" w:ascii="宋体" w:hAnsi="宋体" w:eastAsia="宋体" w:cs="宋体"/>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r>
        <w:rPr>
          <w:rFonts w:hint="eastAsia" w:hAnsi="宋体" w:cs="宋体"/>
          <w:color w:val="000000" w:themeColor="text1"/>
          <w:kern w:val="0"/>
          <w:sz w:val="21"/>
          <w:szCs w:val="21"/>
          <w:highlight w:val="none"/>
          <w:lang w:val="en-US" w:eastAsia="zh-CN" w:bidi="ar-SA"/>
          <w14:textFill>
            <w14:solidFill>
              <w14:schemeClr w14:val="tx1"/>
            </w14:solidFill>
          </w14:textFill>
        </w:rPr>
        <w:t>二</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bCs/>
          <w:color w:val="000000" w:themeColor="text1"/>
          <w:sz w:val="21"/>
          <w:szCs w:val="21"/>
          <w:highlight w:val="none"/>
          <w:shd w:val="clear" w:color="auto" w:fill="auto"/>
          <w14:textFill>
            <w14:solidFill>
              <w14:schemeClr w14:val="tx1"/>
            </w14:solidFill>
          </w14:textFill>
        </w:rPr>
        <w:t>评标依据：评委将以招投标文件为评标依据，对投标人的投标内容按百分制打分。</w:t>
      </w:r>
    </w:p>
    <w:p>
      <w:pPr>
        <w:pStyle w:val="28"/>
        <w:keepNext w:val="0"/>
        <w:keepLines w:val="0"/>
        <w:pageBreakBefore w:val="0"/>
        <w:kinsoku/>
        <w:wordWrap/>
        <w:overflowPunct/>
        <w:topLinePunct w:val="0"/>
        <w:autoSpaceDE/>
        <w:autoSpaceDN/>
        <w:bidi w:val="0"/>
        <w:spacing w:line="380" w:lineRule="exact"/>
        <w:ind w:firstLine="420" w:firstLineChars="200"/>
        <w:textAlignment w:val="auto"/>
        <w:rPr>
          <w:rFonts w:hint="eastAsia" w:ascii="宋体" w:hAnsi="宋体" w:eastAsia="宋体" w:cs="宋体"/>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r>
        <w:rPr>
          <w:rFonts w:hint="eastAsia" w:hAnsi="宋体" w:cs="宋体"/>
          <w:color w:val="000000" w:themeColor="text1"/>
          <w:kern w:val="0"/>
          <w:sz w:val="21"/>
          <w:szCs w:val="21"/>
          <w:highlight w:val="none"/>
          <w:lang w:val="en-US" w:eastAsia="zh-CN" w:bidi="ar-SA"/>
          <w14:textFill>
            <w14:solidFill>
              <w14:schemeClr w14:val="tx1"/>
            </w14:solidFill>
          </w14:textFill>
        </w:rPr>
        <w:t>三</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bCs/>
          <w:color w:val="000000" w:themeColor="text1"/>
          <w:sz w:val="21"/>
          <w:szCs w:val="21"/>
          <w:highlight w:val="none"/>
          <w:shd w:val="clear" w:color="auto" w:fill="auto"/>
          <w14:textFill>
            <w14:solidFill>
              <w14:schemeClr w14:val="tx1"/>
            </w14:solidFill>
          </w14:textFill>
        </w:rPr>
        <w:t>评标方式：以封闭方式进行。</w:t>
      </w:r>
    </w:p>
    <w:p>
      <w:pPr>
        <w:pStyle w:val="28"/>
        <w:keepNext w:val="0"/>
        <w:keepLines w:val="0"/>
        <w:pageBreakBefore w:val="0"/>
        <w:kinsoku/>
        <w:wordWrap/>
        <w:overflowPunct/>
        <w:topLinePunct w:val="0"/>
        <w:autoSpaceDE/>
        <w:autoSpaceDN/>
        <w:bidi w:val="0"/>
        <w:spacing w:line="380" w:lineRule="exact"/>
        <w:ind w:firstLine="420" w:firstLineChars="200"/>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（四）无效投标处理原则：在评标过程中，包括在异常低价认定程序中被认定为无效的投标，其投标文件不再进入后续评审阶段，也不参与得分计算与汇总排名。</w:t>
      </w:r>
    </w:p>
    <w:p>
      <w:pPr>
        <w:pStyle w:val="28"/>
        <w:keepNext w:val="0"/>
        <w:keepLines w:val="0"/>
        <w:pageBreakBefore w:val="0"/>
        <w:kinsoku/>
        <w:wordWrap/>
        <w:overflowPunct/>
        <w:topLinePunct w:val="0"/>
        <w:autoSpaceDE/>
        <w:autoSpaceDN/>
        <w:bidi w:val="0"/>
        <w:spacing w:line="380" w:lineRule="exact"/>
        <w:ind w:firstLine="421" w:firstLineChars="200"/>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val="0"/>
          <w:color w:val="000000" w:themeColor="text1"/>
          <w:sz w:val="21"/>
          <w:szCs w:val="21"/>
          <w:highlight w:val="none"/>
          <w:shd w:val="clear" w:color="auto" w:fill="auto"/>
          <w:lang w:eastAsia="zh-CN"/>
          <w14:textFill>
            <w14:solidFill>
              <w14:schemeClr w14:val="tx1"/>
            </w14:solidFill>
          </w14:textFill>
        </w:rPr>
        <w:t>二、</w:t>
      </w:r>
      <w:r>
        <w:rPr>
          <w:rFonts w:hint="eastAsia" w:ascii="宋体" w:hAnsi="宋体" w:eastAsia="宋体" w:cs="宋体"/>
          <w:b/>
          <w:bCs w:val="0"/>
          <w:color w:val="000000" w:themeColor="text1"/>
          <w:sz w:val="21"/>
          <w:szCs w:val="21"/>
          <w:highlight w:val="none"/>
          <w:shd w:val="clear" w:color="auto" w:fill="auto"/>
          <w14:textFill>
            <w14:solidFill>
              <w14:schemeClr w14:val="tx1"/>
            </w14:solidFill>
          </w14:textFill>
        </w:rPr>
        <w:t>评标方法</w:t>
      </w:r>
    </w:p>
    <w:p>
      <w:pPr>
        <w:pStyle w:val="28"/>
        <w:keepNext w:val="0"/>
        <w:keepLines w:val="0"/>
        <w:pageBreakBefore w:val="0"/>
        <w:kinsoku/>
        <w:wordWrap/>
        <w:overflowPunct/>
        <w:topLinePunct w:val="0"/>
        <w:autoSpaceDE/>
        <w:autoSpaceDN/>
        <w:bidi w:val="0"/>
        <w:spacing w:line="380" w:lineRule="exact"/>
        <w:ind w:firstLine="420" w:firstLineChars="200"/>
        <w:textAlignment w:val="auto"/>
        <w:outlineLvl w:val="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（一）对进入详评的，采用百分制综合评分法。</w:t>
      </w:r>
    </w:p>
    <w:p>
      <w:pPr>
        <w:pStyle w:val="28"/>
        <w:keepNext w:val="0"/>
        <w:keepLines w:val="0"/>
        <w:pageBreakBefore w:val="0"/>
        <w:kinsoku/>
        <w:wordWrap/>
        <w:overflowPunct/>
        <w:topLinePunct w:val="0"/>
        <w:autoSpaceDE/>
        <w:autoSpaceDN/>
        <w:bidi w:val="0"/>
        <w:spacing w:line="380" w:lineRule="exact"/>
        <w:ind w:firstLine="420" w:firstLineChars="200"/>
        <w:textAlignment w:val="auto"/>
        <w:outlineLvl w:val="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（二）计分办法（按四舍五入取至百分位）：</w:t>
      </w:r>
    </w:p>
    <w:p>
      <w:pPr>
        <w:pStyle w:val="28"/>
        <w:keepNext w:val="0"/>
        <w:keepLines w:val="0"/>
        <w:pageBreakBefore w:val="0"/>
        <w:kinsoku/>
        <w:wordWrap/>
        <w:overflowPunct/>
        <w:topLinePunct w:val="0"/>
        <w:autoSpaceDE/>
        <w:autoSpaceDN/>
        <w:bidi w:val="0"/>
        <w:spacing w:line="380" w:lineRule="exact"/>
        <w:ind w:firstLine="421" w:firstLineChars="200"/>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b/>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价格分</w:t>
      </w:r>
      <w:r>
        <w:rPr>
          <w:rFonts w:hint="eastAsia" w:ascii="宋体" w:hAnsi="宋体" w:eastAsia="宋体" w:cs="宋体"/>
          <w:b/>
          <w:bCs/>
          <w:color w:val="000000" w:themeColor="text1"/>
          <w:spacing w:val="-8"/>
          <w:sz w:val="21"/>
          <w:szCs w:val="21"/>
          <w:highlight w:val="none"/>
          <w:shd w:val="clear" w:color="auto" w:fill="auto"/>
          <w14:textFill>
            <w14:solidFill>
              <w14:schemeClr w14:val="tx1"/>
            </w14:solidFill>
          </w14:textFill>
        </w:rPr>
        <w:t>………………………………………………………………………………………</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3</w:t>
      </w:r>
      <w:r>
        <w:rPr>
          <w:rFonts w:hint="eastAsia" w:ascii="宋体" w:hAnsi="宋体" w:eastAsia="宋体" w:cs="宋体"/>
          <w:b/>
          <w:color w:val="000000" w:themeColor="text1"/>
          <w:sz w:val="21"/>
          <w:szCs w:val="21"/>
          <w:highlight w:val="none"/>
          <w:shd w:val="clear" w:color="auto" w:fill="auto"/>
          <w:lang w:val="en-US" w:eastAsia="zh-CN"/>
          <w14:textFill>
            <w14:solidFill>
              <w14:schemeClr w14:val="tx1"/>
            </w14:solidFill>
          </w14:textFill>
        </w:rPr>
        <w:t>0</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分</w:t>
      </w:r>
    </w:p>
    <w:p>
      <w:pPr>
        <w:pStyle w:val="226"/>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符合</w:t>
      </w:r>
      <w:r>
        <w:rPr>
          <w:rFonts w:hint="eastAsia" w:ascii="宋体" w:hAnsi="宋体" w:eastAsia="宋体" w:cs="宋体"/>
          <w:color w:val="000000" w:themeColor="text1"/>
          <w:sz w:val="21"/>
          <w:szCs w:val="21"/>
          <w:highlight w:val="none"/>
          <w:lang w:val="en-US" w:eastAsia="zh-CN"/>
          <w14:textFill>
            <w14:solidFill>
              <w14:schemeClr w14:val="tx1"/>
            </w14:solidFill>
          </w14:textFill>
        </w:rPr>
        <w:t>《国务院办公厅关于在政府采购中实施本国产品标准及相关政策的通知》（国办发〔2025〕34号）规定</w:t>
      </w:r>
      <w:r>
        <w:rPr>
          <w:rFonts w:hint="eastAsia" w:ascii="宋体" w:hAnsi="宋体" w:eastAsia="宋体" w:cs="宋体"/>
          <w:bCs/>
          <w:color w:val="000000" w:themeColor="text1"/>
          <w:sz w:val="21"/>
          <w:szCs w:val="21"/>
          <w:highlight w:val="none"/>
          <w14:textFill>
            <w14:solidFill>
              <w14:schemeClr w14:val="tx1"/>
            </w14:solidFill>
          </w14:textFill>
        </w:rPr>
        <w:t>条件且按该</w:t>
      </w:r>
      <w:r>
        <w:rPr>
          <w:rFonts w:hint="eastAsia" w:ascii="宋体" w:hAnsi="宋体" w:eastAsia="宋体" w:cs="宋体"/>
          <w:bCs/>
          <w:color w:val="000000" w:themeColor="text1"/>
          <w:sz w:val="21"/>
          <w:szCs w:val="21"/>
          <w:highlight w:val="none"/>
          <w:lang w:eastAsia="zh-CN"/>
          <w14:textFill>
            <w14:solidFill>
              <w14:schemeClr w14:val="tx1"/>
            </w14:solidFill>
          </w14:textFill>
        </w:rPr>
        <w:t>通知</w:t>
      </w:r>
      <w:r>
        <w:rPr>
          <w:rFonts w:hint="eastAsia" w:ascii="宋体" w:hAnsi="宋体" w:eastAsia="宋体" w:cs="宋体"/>
          <w:bCs/>
          <w:color w:val="000000" w:themeColor="text1"/>
          <w:sz w:val="21"/>
          <w:szCs w:val="21"/>
          <w:highlight w:val="none"/>
          <w14:textFill>
            <w14:solidFill>
              <w14:schemeClr w14:val="tx1"/>
            </w14:solidFill>
          </w14:textFill>
        </w:rPr>
        <w:t>中规定的格式提供了《关于符合本国产品标准的声明函》的</w:t>
      </w:r>
      <w:r>
        <w:rPr>
          <w:rFonts w:hint="eastAsia" w:ascii="宋体" w:hAnsi="宋体" w:eastAsia="宋体" w:cs="宋体"/>
          <w:bCs/>
          <w:color w:val="000000" w:themeColor="text1"/>
          <w:sz w:val="21"/>
          <w:szCs w:val="21"/>
          <w:highlight w:val="none"/>
          <w:lang w:eastAsia="zh-CN"/>
          <w14:textFill>
            <w14:solidFill>
              <w14:schemeClr w14:val="tx1"/>
            </w14:solidFill>
          </w14:textFill>
        </w:rPr>
        <w:t>供应商</w:t>
      </w:r>
      <w:r>
        <w:rPr>
          <w:rFonts w:hint="eastAsia" w:ascii="宋体" w:hAnsi="宋体" w:eastAsia="宋体" w:cs="宋体"/>
          <w:bCs/>
          <w:color w:val="000000" w:themeColor="text1"/>
          <w:sz w:val="21"/>
          <w:szCs w:val="21"/>
          <w:highlight w:val="none"/>
          <w14:textFill>
            <w14:solidFill>
              <w14:schemeClr w14:val="tx1"/>
            </w14:solidFill>
          </w14:textFill>
        </w:rPr>
        <w:t>参与投标，对其</w:t>
      </w:r>
      <w:r>
        <w:rPr>
          <w:rFonts w:hint="eastAsia" w:ascii="宋体" w:hAnsi="宋体" w:eastAsia="宋体" w:cs="宋体"/>
          <w:bCs/>
          <w:color w:val="000000" w:themeColor="text1"/>
          <w:sz w:val="21"/>
          <w:szCs w:val="21"/>
          <w:highlight w:val="none"/>
          <w:lang w:eastAsia="zh-CN"/>
          <w14:textFill>
            <w14:solidFill>
              <w14:schemeClr w14:val="tx1"/>
            </w14:solidFill>
          </w14:textFill>
        </w:rPr>
        <w:t>投标</w:t>
      </w:r>
      <w:r>
        <w:rPr>
          <w:rFonts w:hint="eastAsia" w:ascii="宋体" w:hAnsi="宋体" w:eastAsia="宋体" w:cs="宋体"/>
          <w:bCs/>
          <w:color w:val="000000" w:themeColor="text1"/>
          <w:sz w:val="21"/>
          <w:szCs w:val="21"/>
          <w:highlight w:val="none"/>
          <w14:textFill>
            <w14:solidFill>
              <w14:schemeClr w14:val="tx1"/>
            </w14:solidFill>
          </w14:textFill>
        </w:rPr>
        <w:t>报价给予</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0%的扣除，</w:t>
      </w:r>
      <w:r>
        <w:rPr>
          <w:rFonts w:hint="eastAsia" w:ascii="宋体" w:hAnsi="宋体" w:eastAsia="宋体" w:cs="宋体"/>
          <w:color w:val="000000" w:themeColor="text1"/>
          <w:sz w:val="21"/>
          <w:szCs w:val="21"/>
          <w:highlight w:val="none"/>
          <w14:textFill>
            <w14:solidFill>
              <w14:schemeClr w14:val="tx1"/>
            </w14:solidFill>
          </w14:textFill>
        </w:rPr>
        <w:t>扣除后的价格为评标价，即评标价=投标价×（1-</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0%）；除上述情况外，评标价=投标价。</w:t>
      </w:r>
    </w:p>
    <w:p>
      <w:pPr>
        <w:pStyle w:val="28"/>
        <w:keepNext w:val="0"/>
        <w:keepLines w:val="0"/>
        <w:pageBreakBefore w:val="0"/>
        <w:kinsoku/>
        <w:wordWrap/>
        <w:overflowPunct/>
        <w:topLinePunct w:val="0"/>
        <w:autoSpaceDE/>
        <w:autoSpaceDN/>
        <w:bidi w:val="0"/>
        <w:spacing w:line="380" w:lineRule="exact"/>
        <w:ind w:firstLine="420" w:firstLineChars="200"/>
        <w:textAlignment w:val="auto"/>
        <w:outlineLvl w:val="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14:textFill>
            <w14:solidFill>
              <w14:schemeClr w14:val="tx1"/>
            </w14:solidFill>
          </w14:textFill>
        </w:rPr>
        <w:t>投标产品生产企业</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28"/>
        <w:keepNext w:val="0"/>
        <w:keepLines w:val="0"/>
        <w:pageBreakBefore w:val="0"/>
        <w:kinsoku/>
        <w:wordWrap/>
        <w:overflowPunct/>
        <w:topLinePunct w:val="0"/>
        <w:autoSpaceDE/>
        <w:autoSpaceDN/>
        <w:bidi w:val="0"/>
        <w:spacing w:line="380" w:lineRule="exact"/>
        <w:ind w:firstLine="420" w:firstLineChars="200"/>
        <w:textAlignment w:val="auto"/>
        <w:outlineLvl w:val="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投标</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产品</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28"/>
        <w:keepNext w:val="0"/>
        <w:keepLines w:val="0"/>
        <w:pageBreakBefore w:val="0"/>
        <w:kinsoku/>
        <w:wordWrap/>
        <w:overflowPunct/>
        <w:topLinePunct w:val="0"/>
        <w:autoSpaceDE/>
        <w:autoSpaceDN/>
        <w:bidi w:val="0"/>
        <w:spacing w:line="380" w:lineRule="exact"/>
        <w:ind w:firstLine="420" w:firstLineChars="200"/>
        <w:textAlignment w:val="auto"/>
        <w:outlineLvl w:val="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（2）以满足招标文件要求且评标价最低的投标人的评标价为评标基准价，其价格分为</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3</w:t>
      </w:r>
      <w:r>
        <w:rPr>
          <w:rFonts w:hint="eastAsia" w:ascii="宋体" w:hAnsi="宋体" w:eastAsia="宋体" w:cs="宋体"/>
          <w:b/>
          <w:color w:val="000000" w:themeColor="text1"/>
          <w:sz w:val="21"/>
          <w:szCs w:val="21"/>
          <w:highlight w:val="none"/>
          <w:shd w:val="clear" w:color="auto" w:fill="auto"/>
          <w:lang w:val="en-US" w:eastAsia="zh-CN"/>
          <w14:textFill>
            <w14:solidFill>
              <w14:schemeClr w14:val="tx1"/>
            </w14:solidFill>
          </w14:textFill>
        </w:rPr>
        <w:t>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分。</w:t>
      </w:r>
    </w:p>
    <w:p>
      <w:pPr>
        <w:pStyle w:val="28"/>
        <w:spacing w:line="380" w:lineRule="exact"/>
        <w:ind w:firstLine="421" w:firstLineChars="200"/>
        <w:outlineLvl w:val="0"/>
        <w:rPr>
          <w:rFonts w:hint="eastAsia" w:hAnsi="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某投标人价格分</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 xml:space="preserve"> =评标基准价（金额）/某投标人</w:t>
      </w:r>
      <w:r>
        <w:rPr>
          <w:rFonts w:hint="eastAsia" w:ascii="宋体" w:hAnsi="宋体" w:eastAsia="宋体" w:cs="宋体"/>
          <w:b/>
          <w:color w:val="000000" w:themeColor="text1"/>
          <w:sz w:val="21"/>
          <w:szCs w:val="21"/>
          <w:highlight w:val="none"/>
          <w:shd w:val="clear" w:color="auto" w:fill="auto"/>
          <w:lang w:eastAsia="zh-CN"/>
          <w14:textFill>
            <w14:solidFill>
              <w14:schemeClr w14:val="tx1"/>
            </w14:solidFill>
          </w14:textFill>
        </w:rPr>
        <w:t>评标价</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（金额）×3</w:t>
      </w:r>
      <w:r>
        <w:rPr>
          <w:rFonts w:hint="eastAsia" w:ascii="宋体" w:hAnsi="宋体" w:eastAsia="宋体" w:cs="宋体"/>
          <w:b/>
          <w:color w:val="000000" w:themeColor="text1"/>
          <w:sz w:val="21"/>
          <w:szCs w:val="21"/>
          <w:highlight w:val="none"/>
          <w:shd w:val="clear" w:color="auto" w:fill="auto"/>
          <w:lang w:val="en-US" w:eastAsia="zh-CN"/>
          <w14:textFill>
            <w14:solidFill>
              <w14:schemeClr w14:val="tx1"/>
            </w14:solidFill>
          </w14:textFill>
        </w:rPr>
        <w:t>0</w:t>
      </w: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分</w:t>
      </w:r>
    </w:p>
    <w:p>
      <w:pPr>
        <w:pStyle w:val="28"/>
        <w:spacing w:line="380" w:lineRule="exact"/>
        <w:ind w:firstLine="421" w:firstLineChars="200"/>
        <w:rPr>
          <w:rFonts w:hint="eastAsia"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 xml:space="preserve"> 2、</w:t>
      </w:r>
      <w:r>
        <w:rPr>
          <w:rFonts w:hint="eastAsia" w:hAnsi="宋体" w:cs="宋体"/>
          <w:b/>
          <w:color w:val="000000" w:themeColor="text1"/>
          <w:highlight w:val="none"/>
          <w:lang w:val="en"/>
          <w14:textFill>
            <w14:solidFill>
              <w14:schemeClr w14:val="tx1"/>
            </w14:solidFill>
          </w14:textFill>
        </w:rPr>
        <w:t>技术分</w:t>
      </w:r>
      <w:r>
        <w:rPr>
          <w:rFonts w:hint="eastAsia" w:hAnsi="宋体" w:cs="宋体"/>
          <w:b/>
          <w:color w:val="000000" w:themeColor="text1"/>
          <w:highlight w:val="none"/>
          <w14:textFill>
            <w14:solidFill>
              <w14:schemeClr w14:val="tx1"/>
            </w14:solidFill>
          </w14:textFill>
        </w:rPr>
        <w:t xml:space="preserve"> </w:t>
      </w:r>
      <w:r>
        <w:rPr>
          <w:rFonts w:hint="eastAsia" w:hAnsi="宋体" w:cs="宋体"/>
          <w:b/>
          <w:bCs/>
          <w:color w:val="000000" w:themeColor="text1"/>
          <w:spacing w:val="-8"/>
          <w:highlight w:val="none"/>
          <w14:textFill>
            <w14:solidFill>
              <w14:schemeClr w14:val="tx1"/>
            </w14:solidFill>
          </w14:textFill>
        </w:rPr>
        <w:t>………………………………………………………………………………………45</w:t>
      </w:r>
      <w:r>
        <w:rPr>
          <w:rFonts w:hint="eastAsia" w:hAnsi="宋体" w:cs="宋体"/>
          <w:b/>
          <w:color w:val="000000" w:themeColor="text1"/>
          <w:highlight w:val="none"/>
          <w14:textFill>
            <w14:solidFill>
              <w14:schemeClr w14:val="tx1"/>
            </w14:solidFill>
          </w14:textFill>
        </w:rPr>
        <w:t>分</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（1）检测报告分（满分12分）</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2023年3月1日以来有检测资质的第三方检验机构出具的符合以下要求的检测报告复印件；检验对象名称可以不完全一致，只需要检测事项（内容）相符；检验报告的送检单位必须是投标人或相应的生产厂家、原材料商。</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提供“公寓组合床架/公寓床”类的检验检测报告，检测依据：QB/T2741-2013《学生公寓多功能家具》，检测报告内容至少包含但不限于以下：主要尺寸及偏差、形状和位置公差、金属件外观要求（管材、焊接件、皱纹或波纹、喷涂层）、木制件外观、塑料件外观要求、金属件表面涂层理化性能（冲击强度、附着力、耐湿热、耐腐蚀）、力学性能（铺面均布静载荷、铺面集中静载荷、铺面冲击）、扶梯（挠度和强度）、安全栏静载荷、安装，提供有符合以上检测内容的检测报告得1分；检测依据：GB/T 35607-2024《绿色产品评价家具》，检测报告内容至少包含但不限于以下：甲醛释放量、苯、甲苯、二甲苯、总挥发性有机物（TVOC）、家具涂层可迁移元素，提供有符合以上检测内容的检测报告得1分，</w:t>
      </w:r>
      <w:r>
        <w:rPr>
          <w:rFonts w:hint="eastAsia" w:ascii="宋体" w:hAnsi="宋体" w:cs="宋体"/>
          <w:b/>
          <w:bCs/>
          <w:color w:val="000000" w:themeColor="text1"/>
          <w:szCs w:val="21"/>
          <w:highlight w:val="none"/>
          <w14:textFill>
            <w14:solidFill>
              <w14:schemeClr w14:val="tx1"/>
            </w14:solidFill>
          </w14:textFill>
        </w:rPr>
        <w:t>满分2分</w:t>
      </w:r>
      <w:r>
        <w:rPr>
          <w:rFonts w:hint="eastAsia" w:ascii="宋体" w:hAnsi="宋体" w:cs="宋体"/>
          <w:color w:val="000000" w:themeColor="text1"/>
          <w:szCs w:val="21"/>
          <w:highlight w:val="none"/>
          <w14:textFill>
            <w14:solidFill>
              <w14:schemeClr w14:val="tx1"/>
            </w14:solidFill>
          </w14:textFill>
        </w:rPr>
        <w:t>。</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提供“公寓组合柜/储物柜”类的检验检测报告，检测依据：QB/T2741-2013《学生公寓多功能家具》，检测报告内容至少包含但不限于以下：主要尺寸及偏差、形状和位置公差、外观性能要求、安全性能要求、理化性能（金属喷漆（塑）涂层：硬度、冲击强度、耐盐浴、附着力、力学性能、柜类强度和耐久性（搁板定位试验-水平向外的力试验、搁板定位试验-垂直向下的力试验、搁板弯曲试验、搁板支撑件强度试验、顶板和底板持续加载试验、结构、底架或腿强度试验、跌落试验、开门垂直加载试验、开门水平加载试验、开门猛关试验、开门耐久性试验）、柜类稳定性，提供有符合以上检测内容的检测报告得1分；检测依据：GB/T 35607-2024《绿色产品评价 家具》，检测报告内容至少包含但不限于以下：甲醛释放量、苯、甲苯、二甲苯、总挥发性有机物（TVOC）、家具涂层可迁移元素，提供有符合以上检测内容的检测报告得1分，</w:t>
      </w:r>
      <w:r>
        <w:rPr>
          <w:rFonts w:hint="eastAsia" w:ascii="宋体" w:hAnsi="宋体" w:cs="宋体"/>
          <w:b/>
          <w:bCs/>
          <w:color w:val="000000" w:themeColor="text1"/>
          <w:szCs w:val="21"/>
          <w:highlight w:val="none"/>
          <w14:textFill>
            <w14:solidFill>
              <w14:schemeClr w14:val="tx1"/>
            </w14:solidFill>
          </w14:textFill>
        </w:rPr>
        <w:t>满分2分</w:t>
      </w:r>
      <w:r>
        <w:rPr>
          <w:rFonts w:hint="eastAsia" w:ascii="宋体" w:hAnsi="宋体" w:cs="宋体"/>
          <w:color w:val="000000" w:themeColor="text1"/>
          <w:szCs w:val="21"/>
          <w:highlight w:val="none"/>
          <w14:textFill>
            <w14:solidFill>
              <w14:schemeClr w14:val="tx1"/>
            </w14:solidFill>
          </w14:textFill>
        </w:rPr>
        <w:t>。</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③提供“钢木椅/公寓床学习椅”类的检验检测报告，检验依据：GB/T 3325-2024《金属家具通用技术条件》，检测内容包含但不限于以下：尺寸与公差：主要尺寸及偏差（如桌椅配合高差优化）、形状和位置公差（含邻边垂直度、平面度、直线度）；外观性能：金属件（喷漆/塑涂层、管材、焊接件）表面缺陷限制，塑料件及“可触及区域”（正常使用时人体接触部位）的倒圆/倒角处理；理化性能：金属涂层冲击强度（400mm高度无裂纹）、耐盐浴（划道3mm外无鼓泡）、电镀层耐盐雾（100小时，直径1.5mm以下锈点≤20点/dm²）。提供有符合以上检测内容的检测报告得2分；检测依据：GB/T 35607-2024《绿色产品评价家具》，检测报告内容至少包含但不限于以下：甲醛释放量、苯、甲苯、二甲苯、总挥发性有机物（TVOC）、家具涂层可迁移元素，提供有符合以上检测内容的检测报告得1分，</w:t>
      </w:r>
      <w:r>
        <w:rPr>
          <w:rFonts w:hint="eastAsia" w:ascii="宋体" w:hAnsi="宋体" w:cs="宋体"/>
          <w:b/>
          <w:bCs/>
          <w:color w:val="000000" w:themeColor="text1"/>
          <w:szCs w:val="21"/>
          <w:highlight w:val="none"/>
          <w14:textFill>
            <w14:solidFill>
              <w14:schemeClr w14:val="tx1"/>
            </w14:solidFill>
          </w14:textFill>
        </w:rPr>
        <w:t>满分3分</w:t>
      </w:r>
      <w:r>
        <w:rPr>
          <w:rFonts w:hint="eastAsia" w:ascii="宋体" w:hAnsi="宋体" w:cs="宋体"/>
          <w:color w:val="000000" w:themeColor="text1"/>
          <w:szCs w:val="21"/>
          <w:highlight w:val="none"/>
          <w14:textFill>
            <w14:solidFill>
              <w14:schemeClr w14:val="tx1"/>
            </w14:solidFill>
          </w14:textFill>
        </w:rPr>
        <w:t>。</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④提供“塑粉/热固性粉末涂料”的检验检测报告，检测依据：HG/T 2006-2022《热固性和热塑性粉末涂料》，检测内容包括但不限于以下：外观、筛余物、密度、涂膜外观、附着力、铅笔硬度、耐冲击性、杯突试验、弯曲试验、光泽、耐磨性、耐酸性、耐碱性、耐沸水性、耐盐雾性、耐湿性、胶化时间、粒径分布、流动性、游离甲醛、抗细菌性能，提供有符合以上检测内容的检测报告得2分。</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⑤提供桌面“胶合板/多层实木板”的检验检测报告，检验依据：GB/T 9846-2015《普通胶合板》，检测内容包含但不限于以下：含水率、胶合强度、静曲强度、弹性模量，提供有符合以上检测内容的检测报告得2分。</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⑥提供“冷轧钢板”的检验检测报告，检验依据为：GB/T 11253-2019《碳素结构钢冷轧钢板及钢带》，检测内容包括但不限于以下：力学性能（下屈服强度；抗拉强度；断后伸长率；弯曲试验）等，提供有符合以上检测内容的检测报告得1分。</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（2）投标小样分（满分6分）</w:t>
      </w:r>
    </w:p>
    <w:p>
      <w:pPr>
        <w:pStyle w:val="51"/>
        <w:ind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由评标委员会对各投标实物小样进行综合评定：主要从提供的主料小样的样式、厚度及外观质量、喷涂质量、工艺打磨等方面进行综合评定。未满足最低进档要求的，得0分。</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bookmarkStart w:id="13" w:name="_Hlk202343418"/>
      <w:r>
        <w:rPr>
          <w:rFonts w:hint="eastAsia" w:ascii="宋体" w:hAnsi="宋体" w:cs="宋体"/>
          <w:color w:val="000000" w:themeColor="text1"/>
          <w:szCs w:val="21"/>
          <w:highlight w:val="none"/>
          <w14:textFill>
            <w14:solidFill>
              <w14:schemeClr w14:val="tx1"/>
            </w14:solidFill>
          </w14:textFill>
        </w:rPr>
        <w:t>一档（2分）：</w:t>
      </w:r>
      <w:bookmarkEnd w:id="13"/>
      <w:r>
        <w:rPr>
          <w:rFonts w:hint="eastAsia" w:ascii="宋体" w:hAnsi="宋体" w:cs="宋体"/>
          <w:color w:val="000000" w:themeColor="text1"/>
          <w:szCs w:val="21"/>
          <w:highlight w:val="none"/>
          <w14:textFill>
            <w14:solidFill>
              <w14:schemeClr w14:val="tx1"/>
            </w14:solidFill>
          </w14:textFill>
        </w:rPr>
        <w:t>①投标小样提供齐全；②小样参数、外观、样式、材料性能等符合实际，基本符合采购需求；③小样有两处以上明显瑕疵（如焊渣、焊疤、裂缝、毛刺、黑斑等）。</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二档（4分）：①投标小样及辅件提供齐全；②小样参数、外观、样式、材料性能等符合实际，满足采购需求；③小样有一处细微瑕疵的（如有焊渣、焊疤、裂缝、毛刺、黑斑等）不影响小样外观、材质的。</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6分）：①投标小样提供齐全；②小样参数、外观、样式、材料、结构设计等（包括主材、五金件、加工工艺、成品质量等方面）符合实际；③小样完全符合要求，工艺精致（如涂层光滑均匀、色泽一致、配件安装严密平整、注塑件表面光洁无杂质等）。</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（3）设计方案分（满分9分）</w:t>
      </w:r>
    </w:p>
    <w:p>
      <w:pPr>
        <w:pStyle w:val="51"/>
        <w:ind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提供本项目产品设计方案，包括：产品外观设计图、结构图、零部件图、小样产品部件、整体摆放布局效果图、产品安装分解图等。不满足最低进档要求的，得0分。</w:t>
      </w:r>
    </w:p>
    <w:p>
      <w:pPr>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一档（3分）：提供产品外观设计图，但结构图、零件图没提供或不齐全。</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二档（6分）：提供产品外观设计图、结构图、零部件图、小样产品部件、整体摆放布局效果图、产品安装分解图，设计图纸、方案符合要求的。</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三档（9分）：在满足二档前提下，提供设计方案规范合理性，产品设计的各个方面无缺陷(外观设计、款式结构等)、牢固可靠具体、可实行性高，颜色搭配美观、与现场契合度高，得到认可和采纳。</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（4）项目实施方案分（满分9分）</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一档（3分）：方案完整，配套有货物存放仓库、送货人员、运输工具、项目实施人员，有安装调试方案，承诺同时现场安装实施人员不少于15人。</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二档（6分）：方案详实，配套有货物存放仓库、送货人员、运输工具、项目实施人员，且相关设施设备安排充足，有可靠保障，安装调试方案，承诺同时现场安装实施人员不少于20人。</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9分）：方案切实可行，配套有货物存放仓库、送货人员、运输工具、项目实施人员，相关设施设备安排充足，有可靠保障；项目实施的技术力量和人力资源安排充足，安装调试方案次序科学合理，项目实施过程应急预案考虑全面，对突发计划外供货需求及大件家具需要紧急搬运重组需求的应对能力；货物包装保护、运输配送方案、建议的验收方法或方案完善有效且更优化、切实可行，培训方案详细完整。承诺同时现场安装实施人员不少于30人。</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（5）产品生产能力分（满分9分）</w:t>
      </w:r>
    </w:p>
    <w:p>
      <w:pPr>
        <w:pStyle w:val="51"/>
        <w:ind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或投标产品生产厂家提供与本项目生产主要设备清单，包含但不限于以下设备：喷涂（喷塑）生产线或喷涂流水线（含喷粉房设备）；封边机；电焊机或机器人焊接工作站；激光切割中心；自动柔性折弯中心；自动开平线；开料锯或开料机等，投标人提供所投产品生产场地真实图片（包括但不限于生产车间、仓库等）、场地使用证明材料扫描件或其他电子文件、设备现场作业真实图片、设备购置发票或设备租赁合同或购买合同扫描件（发票或合同单位名称必须是投标人或投标产品生产厂家）以及质量管理制度、生产控制计划方案等。不满足最低进档要求的，得0分。</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一档（3分）：生产条件、主要设备配置完善；生产管理、质量管理体系完善、有可执行性；完全满足采购要求的。提供生产场地证明和图片、主要设备证明和图片。</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二档（6分）：生产条件、主要设备配置完善；设备先进且自动化程度高；生产管理、质量管理体系健全。提供生产场地证明和图片、主要设备证明和图片。</w:t>
      </w:r>
    </w:p>
    <w:p>
      <w:pPr>
        <w:widowControl/>
        <w:spacing w:line="38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9分）：在二档的基础上，有产品出厂标准、产品生产流程、详细的生产进度表、生产进度保障措施；对生产相关的各种情况和问题考虑周全，有针对性的应对措施或方案。提供生产场地证明和图片、主要设备证明和图片。</w:t>
      </w:r>
    </w:p>
    <w:p>
      <w:pPr>
        <w:widowControl/>
        <w:spacing w:line="380" w:lineRule="exact"/>
        <w:ind w:firstLine="421"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3、商务分 </w:t>
      </w:r>
      <w:r>
        <w:rPr>
          <w:rFonts w:hint="eastAsia" w:ascii="宋体" w:hAnsi="宋体" w:cs="宋体"/>
          <w:b/>
          <w:bCs/>
          <w:color w:val="000000" w:themeColor="text1"/>
          <w:spacing w:val="-8"/>
          <w:szCs w:val="21"/>
          <w:highlight w:val="none"/>
          <w14:textFill>
            <w14:solidFill>
              <w14:schemeClr w14:val="tx1"/>
            </w14:solidFill>
          </w14:textFill>
        </w:rPr>
        <w:t>……………………………………………………………………………25</w:t>
      </w:r>
      <w:r>
        <w:rPr>
          <w:rFonts w:hint="eastAsia" w:ascii="宋体" w:hAnsi="宋体" w:cs="宋体"/>
          <w:b/>
          <w:color w:val="000000" w:themeColor="text1"/>
          <w:szCs w:val="21"/>
          <w:highlight w:val="none"/>
          <w14:textFill>
            <w14:solidFill>
              <w14:schemeClr w14:val="tx1"/>
            </w14:solidFill>
          </w14:textFill>
        </w:rPr>
        <w:t>分</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（1）售后服务分（满分10分）</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项目实施及售后服务承诺基本要求：至少应包括质保期、免费保修期限、到达故障现场时间（维护电话保证7×24小时响应，</w:t>
      </w:r>
      <w:bookmarkStart w:id="14" w:name="_Hlk202344573"/>
      <w:r>
        <w:rPr>
          <w:rFonts w:hint="eastAsia" w:ascii="宋体" w:hAnsi="宋体" w:cs="宋体"/>
          <w:color w:val="000000" w:themeColor="text1"/>
          <w:szCs w:val="21"/>
          <w:highlight w:val="none"/>
          <w14:textFill>
            <w14:solidFill>
              <w14:schemeClr w14:val="tx1"/>
            </w14:solidFill>
          </w14:textFill>
        </w:rPr>
        <w:t>自接到故障通知起24小时内到达故障现场）、故障出现解决方案、定期维护（注明时间）、质保期内提供专人负责维保（售后服务承诺书内应有维保人员名单及联系方式），故障处理时限（不能超过12小时，对不能修复的保证在24小时内提供替代品或直接更换）</w:t>
      </w:r>
      <w:bookmarkEnd w:id="14"/>
      <w:r>
        <w:rPr>
          <w:rFonts w:hint="eastAsia" w:ascii="宋体" w:hAnsi="宋体" w:cs="宋体"/>
          <w:color w:val="000000" w:themeColor="text1"/>
          <w:szCs w:val="21"/>
          <w:highlight w:val="none"/>
          <w14:textFill>
            <w14:solidFill>
              <w14:schemeClr w14:val="tx1"/>
            </w14:solidFill>
          </w14:textFill>
        </w:rPr>
        <w:t>，质保期满前一个月及质保期内每年进行一次全面检修与保养，保修期外维修方案、其他优惠措施、安装要求及方案。</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一档（1分）：有售后服务承诺书；基本满足招标文件的要求，有故障出现解决方案，有技术培训方案、保修期外维修方案。</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二档（4分）：售后服务承诺书内容完整；解决事故时间在4小时内，故障出现解决方案可靠，定期维护方式方法合理，有完整的免费技术培训方案、保修期外维修方案；有售后服务能力措施。</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7分）：售后服务承诺书内容详细具体；解决事故时间在2小时内，故障出现解决方案可靠，定期维护方式方法合理，有完整的免费技术培训方案、保修期外维修方案；有完善的本地化售后服务措施；对售后服务应急预案、其他优惠措施等方面都有描述。</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档（10分）：在三档基础上，售后服务方案详细描述售后维护和应急保障方案的方法以及实现方式，常年备有齐全的配件，整体方案针对性、可行性强，对采购人有实际性帮助。投标人或投标产品生产厂家具备“家具报修服务平台”，平台服务具备如下功能：（1）报修功能；（2）派单功能；（3）定位和签到功能。提供功能截图并加盖公章。</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（2）信誉分（满分3分）</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①投标人或投标产品生产厂家提供有效的质量体系认证证书，得1分（提供有效扫描件或其他电子文件，加盖投标人公章，原件备查)。</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②投标人或投标产品生产厂家提供有效的环境管理体系认证证书，得1分（提供有效扫描件或其他电子文件，加盖投标人公章，原件备查)。</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③投标人或投标产品生产厂家提供有效的职业健康安全管理体系认证证书，得1分（提供有效扫描件或其他电子文件，加盖投标人公章，原件备查)。</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（3）业绩分（满分8分）</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投标人2023年3月1日以来有</w:t>
      </w:r>
      <w:r>
        <w:rPr>
          <w:rFonts w:hint="eastAsia"/>
          <w:color w:val="000000" w:themeColor="text1"/>
          <w:highlight w:val="none"/>
          <w14:textFill>
            <w14:solidFill>
              <w14:schemeClr w14:val="tx1"/>
            </w14:solidFill>
          </w14:textFill>
        </w:rPr>
        <w:t>公寓床类或组合家具类的</w:t>
      </w:r>
      <w:r>
        <w:rPr>
          <w:rFonts w:hint="eastAsia" w:ascii="宋体" w:hAnsi="宋体" w:cs="宋体"/>
          <w:color w:val="000000" w:themeColor="text1"/>
          <w:szCs w:val="21"/>
          <w:highlight w:val="none"/>
          <w14:textFill>
            <w14:solidFill>
              <w14:schemeClr w14:val="tx1"/>
            </w14:solidFill>
          </w14:textFill>
        </w:rPr>
        <w:t>销售业绩，须提供合同复印件、项目验收合格复印件（原件备查），未按此要求提供的不得分，每一项得2分，满分8分。</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（4）政策功能分（满分4分）</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投标产品纳入（财库〔2019〕19号）中节能产品政府采购清单的（适用于非强制采购节能产品，依据《市场监管总局关于发布参与实施政府采购节能产品、环境标志产品认证机构名录的公告》，提供所投型号产品有效的认证证书扫描件或其他电子文件），每提供一份得0.5分，满分2分。</w:t>
      </w:r>
    </w:p>
    <w:p>
      <w:pPr>
        <w:spacing w:line="380" w:lineRule="exact"/>
        <w:ind w:firstLine="420" w:firstLineChars="200"/>
        <w:outlineLvl w:val="9"/>
        <w:rPr>
          <w:rFonts w:hint="eastAsia" w:ascii="宋体" w:hAnsi="宋体" w:cs="宋体"/>
          <w:b/>
          <w:bCs/>
          <w:color w:val="000000" w:themeColor="text1"/>
          <w:spacing w:val="-2"/>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投标产品纳入（财库〔2019〕18号）中环境标志产品政府采购清单的（依据《市场监管总局关于发布参与实施政府采购节能产品、环境标志产品认证机构名录的公告》，提供所投相应型号产品有效的认证证书扫描件或其他电子文件），每提供一份得0.5分，满分2分。</w:t>
      </w:r>
    </w:p>
    <w:p>
      <w:pPr>
        <w:spacing w:line="380" w:lineRule="exact"/>
        <w:ind w:firstLine="413" w:firstLineChars="200"/>
        <w:outlineLvl w:val="0"/>
        <w:rPr>
          <w:rFonts w:hint="eastAsia" w:ascii="宋体" w:hAnsi="宋体" w:cs="宋体"/>
          <w:b/>
          <w:bCs/>
          <w:color w:val="000000" w:themeColor="text1"/>
          <w:spacing w:val="-2"/>
          <w:szCs w:val="21"/>
          <w:highlight w:val="none"/>
          <w14:textFill>
            <w14:solidFill>
              <w14:schemeClr w14:val="tx1"/>
            </w14:solidFill>
          </w14:textFill>
        </w:rPr>
      </w:pPr>
    </w:p>
    <w:p>
      <w:pPr>
        <w:spacing w:line="380" w:lineRule="exact"/>
        <w:ind w:firstLine="413" w:firstLineChars="200"/>
        <w:outlineLvl w:val="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pacing w:val="-2"/>
          <w:szCs w:val="21"/>
          <w:highlight w:val="none"/>
          <w14:textFill>
            <w14:solidFill>
              <w14:schemeClr w14:val="tx1"/>
            </w14:solidFill>
          </w14:textFill>
        </w:rPr>
        <w:t>（三）总得分=</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Cs w:val="21"/>
          <w:highlight w:val="none"/>
          <w14:textFill>
            <w14:solidFill>
              <w14:schemeClr w14:val="tx1"/>
            </w14:solidFill>
          </w14:textFill>
        </w:rPr>
        <w:t xml:space="preserve">1 + 2 + 3 </w:t>
      </w:r>
    </w:p>
    <w:p>
      <w:pPr>
        <w:spacing w:line="380" w:lineRule="exact"/>
        <w:ind w:firstLine="421" w:firstLineChars="200"/>
        <w:rPr>
          <w:rFonts w:hint="eastAsia" w:ascii="宋体" w:hAnsi="宋体" w:cs="宋体"/>
          <w:b/>
          <w:bCs/>
          <w:color w:val="000000" w:themeColor="text1"/>
          <w:szCs w:val="21"/>
          <w:highlight w:val="none"/>
          <w14:textFill>
            <w14:solidFill>
              <w14:schemeClr w14:val="tx1"/>
            </w14:solidFill>
          </w14:textFill>
        </w:rPr>
      </w:pPr>
    </w:p>
    <w:p>
      <w:pPr>
        <w:spacing w:line="380" w:lineRule="exact"/>
        <w:ind w:firstLine="421"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三、中标候选人推荐原则</w:t>
      </w:r>
    </w:p>
    <w:p>
      <w:pPr>
        <w:spacing w:line="38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一）评标委员会将根据得分由高到低排列次序（得分相同时，以评标价由低到高顺序排列；得分相同且评标价相同的，按技术指标优劣顺序排列）并推荐中标候选供应商。采购人应当确定评审委员会推荐排名第一的中标候选人为中标人。</w:t>
      </w:r>
    </w:p>
    <w:p>
      <w:pPr>
        <w:spacing w:line="38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二）排名第一的中标候选人放弃中标、拒绝签订政府采购合同的，采购人可以确定排名第二的中标候选人为中标人。排名第二的中标候选人因前款规定的同样原因不能签订合同的，采购人可以确定排名第三的中标候选人为中标人，其余以此类推。</w:t>
      </w:r>
    </w:p>
    <w:p>
      <w:pPr>
        <w:rPr>
          <w:rFonts w:ascii="黑体" w:eastAsia="黑体"/>
          <w:b/>
          <w:color w:val="000000" w:themeColor="text1"/>
          <w:sz w:val="44"/>
          <w:szCs w:val="44"/>
          <w:highlight w:val="none"/>
          <w14:textFill>
            <w14:solidFill>
              <w14:schemeClr w14:val="tx1"/>
            </w14:solidFill>
          </w14:textFill>
        </w:rPr>
      </w:pPr>
    </w:p>
    <w:p>
      <w:pPr>
        <w:pStyle w:val="5"/>
        <w:rPr>
          <w:rFonts w:ascii="黑体" w:eastAsia="黑体"/>
          <w:color w:val="000000" w:themeColor="text1"/>
          <w:sz w:val="44"/>
          <w:szCs w:val="44"/>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8"/>
        <w:snapToGrid w:val="0"/>
        <w:spacing w:before="120" w:after="120"/>
        <w:jc w:val="both"/>
        <w:outlineLvl w:val="0"/>
        <w:rPr>
          <w:rFonts w:ascii="黑体" w:eastAsia="黑体"/>
          <w:b/>
          <w:color w:val="000000" w:themeColor="text1"/>
          <w:sz w:val="44"/>
          <w:szCs w:val="44"/>
          <w:highlight w:val="none"/>
          <w14:textFill>
            <w14:solidFill>
              <w14:schemeClr w14:val="tx1"/>
            </w14:solidFill>
          </w14:textFill>
        </w:rPr>
      </w:pPr>
    </w:p>
    <w:p>
      <w:pPr>
        <w:pStyle w:val="28"/>
        <w:snapToGrid w:val="0"/>
        <w:spacing w:before="120" w:after="120"/>
        <w:jc w:val="both"/>
        <w:outlineLvl w:val="0"/>
        <w:rPr>
          <w:rFonts w:ascii="黑体" w:eastAsia="黑体"/>
          <w:b/>
          <w:color w:val="000000" w:themeColor="text1"/>
          <w:sz w:val="44"/>
          <w:szCs w:val="44"/>
          <w:highlight w:val="none"/>
          <w14:textFill>
            <w14:solidFill>
              <w14:schemeClr w14:val="tx1"/>
            </w14:solidFill>
          </w14:textFill>
        </w:rPr>
      </w:pPr>
    </w:p>
    <w:p>
      <w:pPr>
        <w:jc w:val="both"/>
        <w:rPr>
          <w:rFonts w:ascii="仿宋_GB2312" w:eastAsia="仿宋_GB2312"/>
          <w:b/>
          <w:color w:val="000000" w:themeColor="text1"/>
          <w:sz w:val="36"/>
          <w:szCs w:val="36"/>
          <w:highlight w:val="none"/>
          <w14:textFill>
            <w14:solidFill>
              <w14:schemeClr w14:val="tx1"/>
            </w14:solidFill>
          </w14:textFill>
        </w:rPr>
      </w:pPr>
    </w:p>
    <w:p>
      <w:pPr>
        <w:jc w:val="both"/>
        <w:rPr>
          <w:rFonts w:ascii="仿宋_GB2312" w:eastAsia="仿宋_GB2312"/>
          <w:b/>
          <w:color w:val="000000" w:themeColor="text1"/>
          <w:sz w:val="36"/>
          <w:szCs w:val="36"/>
          <w:highlight w:val="none"/>
          <w14:textFill>
            <w14:solidFill>
              <w14:schemeClr w14:val="tx1"/>
            </w14:solidFill>
          </w14:textFill>
        </w:rPr>
      </w:pPr>
    </w:p>
    <w:p>
      <w:pPr>
        <w:jc w:val="both"/>
        <w:rPr>
          <w:rFonts w:ascii="仿宋_GB2312" w:eastAsia="仿宋_GB2312"/>
          <w:b/>
          <w:color w:val="000000" w:themeColor="text1"/>
          <w:sz w:val="36"/>
          <w:szCs w:val="36"/>
          <w:highlight w:val="none"/>
          <w14:textFill>
            <w14:solidFill>
              <w14:schemeClr w14:val="tx1"/>
            </w14:solidFill>
          </w14:textFill>
        </w:rPr>
      </w:pPr>
    </w:p>
    <w:p>
      <w:pPr>
        <w:jc w:val="both"/>
        <w:rPr>
          <w:rFonts w:ascii="仿宋_GB2312" w:eastAsia="仿宋_GB2312"/>
          <w:b/>
          <w:color w:val="000000" w:themeColor="text1"/>
          <w:sz w:val="36"/>
          <w:szCs w:val="36"/>
          <w:highlight w:val="none"/>
          <w14:textFill>
            <w14:solidFill>
              <w14:schemeClr w14:val="tx1"/>
            </w14:solidFill>
          </w14:textFill>
        </w:rPr>
      </w:pPr>
    </w:p>
    <w:p>
      <w:pPr>
        <w:jc w:val="center"/>
        <w:rPr>
          <w:rFonts w:ascii="仿宋_GB2312" w:eastAsia="仿宋_GB2312"/>
          <w:b/>
          <w:color w:val="000000" w:themeColor="text1"/>
          <w:sz w:val="36"/>
          <w:szCs w:val="36"/>
          <w:highlight w:val="none"/>
          <w14:textFill>
            <w14:solidFill>
              <w14:schemeClr w14:val="tx1"/>
            </w14:solidFill>
          </w14:textFill>
        </w:rPr>
      </w:pPr>
    </w:p>
    <w:p>
      <w:pPr>
        <w:jc w:val="center"/>
        <w:rPr>
          <w:rFonts w:ascii="仿宋_GB2312" w:eastAsia="仿宋_GB2312"/>
          <w:b/>
          <w:color w:val="000000" w:themeColor="text1"/>
          <w:sz w:val="36"/>
          <w:szCs w:val="36"/>
          <w:highlight w:val="none"/>
          <w14:textFill>
            <w14:solidFill>
              <w14:schemeClr w14:val="tx1"/>
            </w14:solidFill>
          </w14:textFill>
        </w:rPr>
      </w:pPr>
    </w:p>
    <w:p>
      <w:pPr>
        <w:jc w:val="center"/>
        <w:rPr>
          <w:rFonts w:ascii="仿宋_GB2312" w:eastAsia="仿宋_GB2312"/>
          <w:b/>
          <w:color w:val="000000" w:themeColor="text1"/>
          <w:sz w:val="36"/>
          <w:szCs w:val="36"/>
          <w:highlight w:val="none"/>
          <w14:textFill>
            <w14:solidFill>
              <w14:schemeClr w14:val="tx1"/>
            </w14:solidFill>
          </w14:textFill>
        </w:rPr>
      </w:pPr>
    </w:p>
    <w:p>
      <w:pPr>
        <w:jc w:val="center"/>
        <w:rPr>
          <w:rFonts w:ascii="仿宋_GB2312" w:eastAsia="仿宋_GB2312"/>
          <w:b/>
          <w:color w:val="000000" w:themeColor="text1"/>
          <w:sz w:val="36"/>
          <w:szCs w:val="36"/>
          <w:highlight w:val="none"/>
          <w14:textFill>
            <w14:solidFill>
              <w14:schemeClr w14:val="tx1"/>
            </w14:solidFill>
          </w14:textFill>
        </w:rPr>
      </w:pPr>
    </w:p>
    <w:p>
      <w:pPr>
        <w:jc w:val="center"/>
        <w:rPr>
          <w:rFonts w:ascii="仿宋_GB2312" w:eastAsia="仿宋_GB2312"/>
          <w:b/>
          <w:color w:val="000000" w:themeColor="text1"/>
          <w:sz w:val="36"/>
          <w:szCs w:val="36"/>
          <w:highlight w:val="none"/>
          <w14:textFill>
            <w14:solidFill>
              <w14:schemeClr w14:val="tx1"/>
            </w14:solidFill>
          </w14:textFill>
        </w:rPr>
      </w:pPr>
    </w:p>
    <w:p>
      <w:pPr>
        <w:jc w:val="center"/>
        <w:rPr>
          <w:rFonts w:ascii="仿宋_GB2312" w:eastAsia="仿宋_GB2312"/>
          <w:b/>
          <w:color w:val="000000" w:themeColor="text1"/>
          <w:sz w:val="36"/>
          <w:szCs w:val="36"/>
          <w:highlight w:val="none"/>
          <w14:textFill>
            <w14:solidFill>
              <w14:schemeClr w14:val="tx1"/>
            </w14:solidFill>
          </w14:textFill>
        </w:rPr>
      </w:pPr>
    </w:p>
    <w:p>
      <w:pPr>
        <w:jc w:val="center"/>
        <w:rPr>
          <w:rFonts w:ascii="仿宋_GB2312" w:eastAsia="仿宋_GB2312"/>
          <w:b/>
          <w:color w:val="000000" w:themeColor="text1"/>
          <w:sz w:val="36"/>
          <w:szCs w:val="36"/>
          <w:highlight w:val="none"/>
          <w14:textFill>
            <w14:solidFill>
              <w14:schemeClr w14:val="tx1"/>
            </w14:solidFill>
          </w14:textFill>
        </w:rPr>
      </w:pPr>
    </w:p>
    <w:p>
      <w:pPr>
        <w:pStyle w:val="228"/>
        <w:widowControl w:val="0"/>
        <w:spacing w:afterLines="0"/>
        <w:ind w:firstLine="883"/>
        <w:jc w:val="center"/>
        <w:rPr>
          <w:rFonts w:hint="eastAsia" w:ascii="宋体" w:hAnsi="宋体" w:cs="宋体"/>
          <w:b/>
          <w:color w:val="000000" w:themeColor="text1"/>
          <w:sz w:val="44"/>
          <w:szCs w:val="44"/>
          <w:highlight w:val="none"/>
          <w14:textFill>
            <w14:solidFill>
              <w14:schemeClr w14:val="tx1"/>
            </w14:solidFill>
          </w14:textFill>
        </w:rPr>
      </w:pPr>
    </w:p>
    <w:p>
      <w:pPr>
        <w:pStyle w:val="228"/>
        <w:widowControl w:val="0"/>
        <w:spacing w:afterLines="0"/>
        <w:ind w:firstLine="422"/>
        <w:jc w:val="center"/>
        <w:rPr>
          <w:rFonts w:hint="eastAsia" w:ascii="宋体" w:hAnsi="宋体" w:cs="宋体"/>
          <w:b/>
          <w:color w:val="000000" w:themeColor="text1"/>
          <w:sz w:val="21"/>
          <w:szCs w:val="21"/>
          <w:highlight w:val="none"/>
          <w14:textFill>
            <w14:solidFill>
              <w14:schemeClr w14:val="tx1"/>
            </w14:solidFill>
          </w14:textFill>
        </w:rPr>
      </w:pPr>
    </w:p>
    <w:p>
      <w:pPr>
        <w:pStyle w:val="228"/>
        <w:widowControl w:val="0"/>
        <w:spacing w:afterLines="0"/>
        <w:ind w:firstLine="422"/>
        <w:jc w:val="center"/>
        <w:rPr>
          <w:rFonts w:hint="eastAsia" w:ascii="宋体" w:hAnsi="宋体" w:cs="宋体"/>
          <w:b/>
          <w:color w:val="000000" w:themeColor="text1"/>
          <w:sz w:val="21"/>
          <w:szCs w:val="21"/>
          <w:highlight w:val="none"/>
          <w14:textFill>
            <w14:solidFill>
              <w14:schemeClr w14:val="tx1"/>
            </w14:solidFill>
          </w14:textFill>
        </w:rPr>
      </w:pPr>
    </w:p>
    <w:sectPr>
      <w:headerReference r:id="rId3" w:type="default"/>
      <w:footerReference r:id="rId4" w:type="default"/>
      <w:pgSz w:w="11906" w:h="16838"/>
      <w:pgMar w:top="1247" w:right="1247" w:bottom="1247" w:left="1247" w:header="1020"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方正中等线简体 Regular">
    <w:altName w:val="宋体"/>
    <w:panose1 w:val="00000000000000000000"/>
    <w:charset w:val="86"/>
    <w:family w:val="auto"/>
    <w:pitch w:val="default"/>
    <w:sig w:usb0="00000000" w:usb1="00000000" w:usb2="0000001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汉仪大黑简 regular">
    <w:altName w:val="微软雅黑"/>
    <w:panose1 w:val="00000000000000000000"/>
    <w:charset w:val="86"/>
    <w:family w:val="auto"/>
    <w:pitch w:val="default"/>
    <w:sig w:usb0="00000000" w:usb1="00000000" w:usb2="00000010" w:usb3="00000000" w:csb0="00040000" w:csb1="00000000"/>
  </w:font>
  <w:font w:name="创艺简黑体">
    <w:altName w:val="黑体"/>
    <w:panose1 w:val="00000000000000000000"/>
    <w:charset w:val="86"/>
    <w:family w:val="auto"/>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Droid Sans">
    <w:panose1 w:val="020B0606030804020204"/>
    <w:charset w:val="00"/>
    <w:family w:val="auto"/>
    <w:pitch w:val="default"/>
    <w:sig w:usb0="E00002EF" w:usb1="4000205B" w:usb2="00000028" w:usb3="00000000" w:csb0="2000019F" w:csb1="00000000"/>
  </w:font>
  <w:font w:name="Ubuntu">
    <w:panose1 w:val="020B0604030602030204"/>
    <w:charset w:val="00"/>
    <w:family w:val="auto"/>
    <w:pitch w:val="default"/>
    <w:sig w:usb0="E00002FF" w:usb1="5000205B" w:usb2="00000000" w:usb3="00000000" w:csb0="2000009F" w:csb1="56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DLlzVR&#10;DwIAAAcEAAAOAAAAAAAAAAEAIAAAADUBAABkcnMvZTJvRG9jLnhtbFBLBQYAAAAABgAGAFkBAAC2&#10;BQ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rFonts w:hint="eastAsia"/>
      </w:rPr>
      <w:t xml:space="preserve">                         广西民族大学武鸣校区二期学生公寓17、19号楼家具采购（GXZC2026-G1-001506-CGZX）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486FC2"/>
    <w:multiLevelType w:val="singleLevel"/>
    <w:tmpl w:val="CF486FC2"/>
    <w:lvl w:ilvl="0" w:tentative="0">
      <w:start w:val="2"/>
      <w:numFmt w:val="decimal"/>
      <w:suff w:val="nothing"/>
      <w:lvlText w:val="%1、"/>
      <w:lvlJc w:val="left"/>
    </w:lvl>
  </w:abstractNum>
  <w:abstractNum w:abstractNumId="1">
    <w:nsid w:val="0000000C"/>
    <w:multiLevelType w:val="multilevel"/>
    <w:tmpl w:val="0000000C"/>
    <w:lvl w:ilvl="0" w:tentative="0">
      <w:start w:val="1"/>
      <w:numFmt w:val="decimal"/>
      <w:pStyle w:val="374"/>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2">
    <w:nsid w:val="0000000D"/>
    <w:multiLevelType w:val="multilevel"/>
    <w:tmpl w:val="0000000D"/>
    <w:lvl w:ilvl="0" w:tentative="0">
      <w:start w:val="1"/>
      <w:numFmt w:val="none"/>
      <w:pStyle w:val="361"/>
      <w:suff w:val="nothing"/>
      <w:lvlText w:val="表2　"/>
      <w:lvlJc w:val="left"/>
      <w:pPr>
        <w:ind w:left="270"/>
      </w:pPr>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pStyle w:val="366"/>
      <w:lvlText w:val="%1.%2.%3"/>
      <w:lvlJc w:val="left"/>
      <w:pPr>
        <w:tabs>
          <w:tab w:val="left" w:pos="1418"/>
        </w:tabs>
        <w:ind w:left="1418" w:hanging="567"/>
      </w:pPr>
      <w:rPr>
        <w:rFonts w:hint="eastAsia" w:cs="Times New Roman"/>
      </w:rPr>
    </w:lvl>
    <w:lvl w:ilvl="3" w:tentative="0">
      <w:start w:val="1"/>
      <w:numFmt w:val="decimal"/>
      <w:pStyle w:val="365"/>
      <w:lvlText w:val="%1.%2.%3.%4"/>
      <w:lvlJc w:val="left"/>
      <w:pPr>
        <w:tabs>
          <w:tab w:val="left" w:pos="1984"/>
        </w:tabs>
        <w:ind w:left="1984" w:hanging="708"/>
      </w:pPr>
      <w:rPr>
        <w:rFonts w:hint="eastAsia" w:cs="Times New Roman"/>
      </w:rPr>
    </w:lvl>
    <w:lvl w:ilvl="4" w:tentative="0">
      <w:start w:val="1"/>
      <w:numFmt w:val="decimal"/>
      <w:pStyle w:val="364"/>
      <w:lvlText w:val="%1.%2.%3.%4.%5"/>
      <w:lvlJc w:val="left"/>
      <w:pPr>
        <w:tabs>
          <w:tab w:val="left" w:pos="2551"/>
        </w:tabs>
        <w:ind w:left="2551" w:hanging="850"/>
      </w:pPr>
      <w:rPr>
        <w:rFonts w:hint="eastAsia" w:cs="Times New Roman"/>
      </w:rPr>
    </w:lvl>
    <w:lvl w:ilvl="5" w:tentative="0">
      <w:start w:val="1"/>
      <w:numFmt w:val="decimal"/>
      <w:pStyle w:val="376"/>
      <w:lvlText w:val="%1.%2.%3.%4.%5.%6"/>
      <w:lvlJc w:val="left"/>
      <w:pPr>
        <w:tabs>
          <w:tab w:val="left" w:pos="3260"/>
        </w:tabs>
        <w:ind w:left="3260" w:hanging="1134"/>
      </w:pPr>
      <w:rPr>
        <w:rFonts w:hint="eastAsia" w:cs="Times New Roman"/>
      </w:rPr>
    </w:lvl>
    <w:lvl w:ilvl="6" w:tentative="0">
      <w:start w:val="1"/>
      <w:numFmt w:val="decimal"/>
      <w:pStyle w:val="386"/>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3">
    <w:nsid w:val="0000000E"/>
    <w:multiLevelType w:val="multilevel"/>
    <w:tmpl w:val="0000000E"/>
    <w:lvl w:ilvl="0" w:tentative="0">
      <w:start w:val="1"/>
      <w:numFmt w:val="none"/>
      <w:pStyle w:val="387"/>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0F"/>
    <w:multiLevelType w:val="multilevel"/>
    <w:tmpl w:val="0000000F"/>
    <w:lvl w:ilvl="0" w:tentative="0">
      <w:start w:val="1"/>
      <w:numFmt w:val="upperLetter"/>
      <w:suff w:val="nothing"/>
      <w:lvlText w:val="附　录　%1"/>
      <w:lvlJc w:val="left"/>
      <w:pPr>
        <w:ind w:left="4310"/>
      </w:pPr>
      <w:rPr>
        <w:rFonts w:cs="Times New Roman"/>
      </w:rPr>
    </w:lvl>
    <w:lvl w:ilvl="1" w:tentative="0">
      <w:start w:val="1"/>
      <w:numFmt w:val="decimal"/>
      <w:pStyle w:val="344"/>
      <w:suff w:val="nothing"/>
      <w:lvlText w:val="%1.%2　"/>
      <w:lvlJc w:val="left"/>
      <w:pPr>
        <w:ind w:left="568"/>
      </w:pPr>
      <w:rPr>
        <w:rFonts w:hint="eastAsia" w:ascii="黑体" w:hAnsi="Times New Roman" w:eastAsia="黑体" w:cs="Times New Roman"/>
        <w:b w:val="0"/>
        <w:i w:val="0"/>
        <w:snapToGrid/>
        <w:spacing w:val="0"/>
        <w:w w:val="100"/>
        <w:kern w:val="21"/>
        <w:sz w:val="21"/>
      </w:rPr>
    </w:lvl>
    <w:lvl w:ilvl="2" w:tentative="0">
      <w:start w:val="1"/>
      <w:numFmt w:val="decimal"/>
      <w:pStyle w:val="380"/>
      <w:suff w:val="nothing"/>
      <w:lvlText w:val="%1.%2.%3　"/>
      <w:lvlJc w:val="left"/>
      <w:pPr>
        <w:ind w:left="5355"/>
      </w:pPr>
      <w:rPr>
        <w:rFonts w:hint="eastAsia" w:ascii="黑体" w:hAnsi="Times New Roman" w:eastAsia="黑体" w:cs="Times New Roman"/>
        <w:b w:val="0"/>
        <w:i w:val="0"/>
        <w:sz w:val="21"/>
      </w:rPr>
    </w:lvl>
    <w:lvl w:ilvl="3" w:tentative="0">
      <w:start w:val="1"/>
      <w:numFmt w:val="decimal"/>
      <w:pStyle w:val="351"/>
      <w:suff w:val="nothing"/>
      <w:lvlText w:val="%1.%2.%3.%4　"/>
      <w:lvlJc w:val="left"/>
      <w:pPr>
        <w:ind w:left="4620"/>
      </w:pPr>
      <w:rPr>
        <w:rFonts w:hint="eastAsia" w:ascii="黑体" w:hAnsi="Times New Roman" w:eastAsia="黑体" w:cs="Times New Roman"/>
        <w:b w:val="0"/>
        <w:i w:val="0"/>
        <w:sz w:val="21"/>
      </w:rPr>
    </w:lvl>
    <w:lvl w:ilvl="4" w:tentative="0">
      <w:start w:val="1"/>
      <w:numFmt w:val="decimal"/>
      <w:pStyle w:val="346"/>
      <w:suff w:val="nothing"/>
      <w:lvlText w:val="%1.%2.%3.%4.%5　"/>
      <w:lvlJc w:val="left"/>
      <w:pPr>
        <w:ind w:left="4620"/>
      </w:pPr>
      <w:rPr>
        <w:rFonts w:hint="eastAsia" w:ascii="黑体" w:hAnsi="Times New Roman" w:eastAsia="黑体" w:cs="Times New Roman"/>
        <w:b w:val="0"/>
        <w:i w:val="0"/>
        <w:sz w:val="21"/>
      </w:rPr>
    </w:lvl>
    <w:lvl w:ilvl="5" w:tentative="0">
      <w:start w:val="1"/>
      <w:numFmt w:val="decimal"/>
      <w:pStyle w:val="368"/>
      <w:suff w:val="nothing"/>
      <w:lvlText w:val="%1.%2.%3.%4.%5.%6　"/>
      <w:lvlJc w:val="left"/>
      <w:pPr>
        <w:ind w:left="4620"/>
      </w:pPr>
      <w:rPr>
        <w:rFonts w:hint="eastAsia" w:ascii="黑体" w:hAnsi="Times New Roman" w:eastAsia="黑体" w:cs="Times New Roman"/>
        <w:b w:val="0"/>
        <w:i w:val="0"/>
        <w:sz w:val="21"/>
      </w:rPr>
    </w:lvl>
    <w:lvl w:ilvl="6" w:tentative="0">
      <w:start w:val="1"/>
      <w:numFmt w:val="decimal"/>
      <w:pStyle w:val="345"/>
      <w:suff w:val="nothing"/>
      <w:lvlText w:val="%1.%2.%3.%4.%5.%6.%7　"/>
      <w:lvlJc w:val="left"/>
      <w:pPr>
        <w:ind w:left="4620"/>
      </w:pPr>
      <w:rPr>
        <w:rFonts w:hint="eastAsia" w:ascii="黑体" w:hAnsi="Times New Roman" w:eastAsia="黑体" w:cs="Times New Roman"/>
        <w:b w:val="0"/>
        <w:i w:val="0"/>
        <w:sz w:val="21"/>
      </w:rPr>
    </w:lvl>
    <w:lvl w:ilvl="7" w:tentative="0">
      <w:start w:val="1"/>
      <w:numFmt w:val="decimal"/>
      <w:lvlText w:val="%1.%2.%3.%4.%5.%6.%7.%8"/>
      <w:lvlJc w:val="left"/>
      <w:pPr>
        <w:tabs>
          <w:tab w:val="left" w:pos="9014"/>
        </w:tabs>
        <w:ind w:left="9014" w:hanging="1418"/>
      </w:pPr>
      <w:rPr>
        <w:rFonts w:hint="eastAsia" w:cs="Times New Roman"/>
      </w:rPr>
    </w:lvl>
    <w:lvl w:ilvl="8" w:tentative="0">
      <w:start w:val="1"/>
      <w:numFmt w:val="decimal"/>
      <w:lvlText w:val="%1.%2.%3.%4.%5.%6.%7.%8.%9"/>
      <w:lvlJc w:val="left"/>
      <w:pPr>
        <w:tabs>
          <w:tab w:val="left" w:pos="9722"/>
        </w:tabs>
        <w:ind w:left="9722" w:hanging="1700"/>
      </w:pPr>
      <w:rPr>
        <w:rFonts w:hint="eastAsia" w:cs="Times New Roman"/>
      </w:rPr>
    </w:lvl>
  </w:abstractNum>
  <w:abstractNum w:abstractNumId="5">
    <w:nsid w:val="00000010"/>
    <w:multiLevelType w:val="multilevel"/>
    <w:tmpl w:val="00000010"/>
    <w:lvl w:ilvl="0" w:tentative="0">
      <w:start w:val="1"/>
      <w:numFmt w:val="none"/>
      <w:pStyle w:val="357"/>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6">
    <w:nsid w:val="00000011"/>
    <w:multiLevelType w:val="multilevel"/>
    <w:tmpl w:val="00000011"/>
    <w:lvl w:ilvl="0" w:tentative="0">
      <w:start w:val="1"/>
      <w:numFmt w:val="none"/>
      <w:pStyle w:val="360"/>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decimal"/>
      <w:lvlText w:val="%2."/>
      <w:lvlJc w:val="left"/>
      <w:pPr>
        <w:tabs>
          <w:tab w:val="left" w:pos="840"/>
        </w:tabs>
        <w:ind w:left="840" w:hanging="420"/>
      </w:pPr>
      <w:rPr>
        <w:rFonts w:hint="eastAsia" w:cs="Times New Roman"/>
        <w:b w:val="0"/>
        <w:i w:val="0"/>
        <w:sz w:val="18"/>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00000012"/>
    <w:multiLevelType w:val="multilevel"/>
    <w:tmpl w:val="00000012"/>
    <w:lvl w:ilvl="0" w:tentative="0">
      <w:start w:val="1"/>
      <w:numFmt w:val="none"/>
      <w:pStyle w:val="377"/>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00000013"/>
    <w:multiLevelType w:val="multilevel"/>
    <w:tmpl w:val="00000013"/>
    <w:lvl w:ilvl="0" w:tentative="0">
      <w:start w:val="1"/>
      <w:numFmt w:val="none"/>
      <w:pStyle w:val="343"/>
      <w:suff w:val="nothing"/>
      <w:lvlText w:val="%1"/>
      <w:lvlJc w:val="left"/>
      <w:rPr>
        <w:rFonts w:hint="default" w:ascii="Times New Roman" w:hAnsi="Times New Roman" w:cs="Times New Roman"/>
        <w:b/>
        <w:i w:val="0"/>
        <w:sz w:val="21"/>
      </w:rPr>
    </w:lvl>
    <w:lvl w:ilvl="1" w:tentative="0">
      <w:start w:val="1"/>
      <w:numFmt w:val="decimal"/>
      <w:pStyle w:val="326"/>
      <w:suff w:val="nothing"/>
      <w:lvlText w:val="%1%2　"/>
      <w:lvlJc w:val="left"/>
      <w:pPr>
        <w:ind w:left="993"/>
      </w:pPr>
      <w:rPr>
        <w:rFonts w:hint="eastAsia" w:ascii="黑体" w:hAnsi="Times New Roman" w:eastAsia="黑体" w:cs="Times New Roman"/>
        <w:b w:val="0"/>
        <w:i w:val="0"/>
        <w:sz w:val="21"/>
      </w:rPr>
    </w:lvl>
    <w:lvl w:ilvl="2" w:tentative="0">
      <w:start w:val="1"/>
      <w:numFmt w:val="decimal"/>
      <w:pStyle w:val="330"/>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pPr>
        <w:ind w:left="3402"/>
      </w:pPr>
      <w:rPr>
        <w:rFonts w:hint="eastAsia" w:ascii="黑体" w:hAnsi="Times New Roman" w:eastAsia="黑体" w:cs="Times New Roman"/>
        <w:b w:val="0"/>
        <w:i w:val="0"/>
        <w:sz w:val="21"/>
      </w:rPr>
    </w:lvl>
    <w:lvl w:ilvl="4" w:tentative="0">
      <w:start w:val="1"/>
      <w:numFmt w:val="decimal"/>
      <w:suff w:val="nothing"/>
      <w:lvlText w:val="%1%2.%3.%4.%5　"/>
      <w:lvlJc w:val="left"/>
      <w:pPr>
        <w:ind w:left="284"/>
      </w:pPr>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9">
    <w:nsid w:val="00000014"/>
    <w:multiLevelType w:val="multilevel"/>
    <w:tmpl w:val="00000014"/>
    <w:lvl w:ilvl="0" w:tentative="0">
      <w:start w:val="1"/>
      <w:numFmt w:val="none"/>
      <w:pStyle w:val="375"/>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11A3534B"/>
    <w:multiLevelType w:val="multilevel"/>
    <w:tmpl w:val="11A3534B"/>
    <w:lvl w:ilvl="0" w:tentative="0">
      <w:start w:val="1"/>
      <w:numFmt w:val="japaneseCounting"/>
      <w:pStyle w:val="342"/>
      <w:lvlText w:val="%1、"/>
      <w:lvlJc w:val="left"/>
      <w:pPr>
        <w:ind w:left="1356" w:hanging="720"/>
      </w:pPr>
      <w:rPr>
        <w:rFonts w:hint="default" w:cs="Times New Roman"/>
      </w:rPr>
    </w:lvl>
    <w:lvl w:ilvl="1" w:tentative="0">
      <w:start w:val="1"/>
      <w:numFmt w:val="lowerLetter"/>
      <w:lvlText w:val="%2)"/>
      <w:lvlJc w:val="left"/>
      <w:pPr>
        <w:ind w:left="1476" w:hanging="420"/>
      </w:pPr>
      <w:rPr>
        <w:rFonts w:cs="Times New Roman"/>
      </w:rPr>
    </w:lvl>
    <w:lvl w:ilvl="2" w:tentative="0">
      <w:start w:val="1"/>
      <w:numFmt w:val="lowerRoman"/>
      <w:lvlText w:val="%3."/>
      <w:lvlJc w:val="right"/>
      <w:pPr>
        <w:ind w:left="1896" w:hanging="420"/>
      </w:pPr>
      <w:rPr>
        <w:rFonts w:cs="Times New Roman"/>
      </w:rPr>
    </w:lvl>
    <w:lvl w:ilvl="3" w:tentative="0">
      <w:start w:val="1"/>
      <w:numFmt w:val="decimal"/>
      <w:pStyle w:val="331"/>
      <w:lvlText w:val="%4."/>
      <w:lvlJc w:val="left"/>
      <w:pPr>
        <w:ind w:left="2316" w:hanging="420"/>
      </w:pPr>
      <w:rPr>
        <w:rFonts w:cs="Times New Roman"/>
      </w:rPr>
    </w:lvl>
    <w:lvl w:ilvl="4" w:tentative="0">
      <w:start w:val="1"/>
      <w:numFmt w:val="lowerLetter"/>
      <w:lvlText w:val="%5)"/>
      <w:lvlJc w:val="left"/>
      <w:pPr>
        <w:ind w:left="2736" w:hanging="420"/>
      </w:pPr>
      <w:rPr>
        <w:rFonts w:cs="Times New Roman"/>
      </w:rPr>
    </w:lvl>
    <w:lvl w:ilvl="5" w:tentative="0">
      <w:start w:val="1"/>
      <w:numFmt w:val="lowerRoman"/>
      <w:pStyle w:val="355"/>
      <w:lvlText w:val="%6."/>
      <w:lvlJc w:val="right"/>
      <w:pPr>
        <w:ind w:left="3156" w:hanging="420"/>
      </w:pPr>
      <w:rPr>
        <w:rFonts w:cs="Times New Roman"/>
      </w:rPr>
    </w:lvl>
    <w:lvl w:ilvl="6" w:tentative="0">
      <w:start w:val="1"/>
      <w:numFmt w:val="decimal"/>
      <w:pStyle w:val="358"/>
      <w:lvlText w:val="%7."/>
      <w:lvlJc w:val="left"/>
      <w:pPr>
        <w:ind w:left="3576" w:hanging="420"/>
      </w:pPr>
      <w:rPr>
        <w:rFonts w:cs="Times New Roman"/>
      </w:rPr>
    </w:lvl>
    <w:lvl w:ilvl="7" w:tentative="0">
      <w:start w:val="1"/>
      <w:numFmt w:val="lowerLetter"/>
      <w:lvlText w:val="%8)"/>
      <w:lvlJc w:val="left"/>
      <w:pPr>
        <w:ind w:left="3996" w:hanging="420"/>
      </w:pPr>
      <w:rPr>
        <w:rFonts w:cs="Times New Roman"/>
      </w:rPr>
    </w:lvl>
    <w:lvl w:ilvl="8" w:tentative="0">
      <w:start w:val="1"/>
      <w:numFmt w:val="lowerRoman"/>
      <w:lvlText w:val="%9."/>
      <w:lvlJc w:val="right"/>
      <w:pPr>
        <w:ind w:left="4416" w:hanging="420"/>
      </w:pPr>
      <w:rPr>
        <w:rFonts w:cs="Times New Roman"/>
      </w:rPr>
    </w:lvl>
  </w:abstractNum>
  <w:abstractNum w:abstractNumId="11">
    <w:nsid w:val="1790FCCE"/>
    <w:multiLevelType w:val="singleLevel"/>
    <w:tmpl w:val="1790FCCE"/>
    <w:lvl w:ilvl="0" w:tentative="0">
      <w:start w:val="2"/>
      <w:numFmt w:val="decimal"/>
      <w:suff w:val="nothing"/>
      <w:lvlText w:val="%1、"/>
      <w:lvlJc w:val="left"/>
    </w:lvl>
  </w:abstractNum>
  <w:num w:numId="1">
    <w:abstractNumId w:val="8"/>
  </w:num>
  <w:num w:numId="2">
    <w:abstractNumId w:val="10"/>
  </w:num>
  <w:num w:numId="3">
    <w:abstractNumId w:val="4"/>
  </w:num>
  <w:num w:numId="4">
    <w:abstractNumId w:val="5"/>
  </w:num>
  <w:num w:numId="5">
    <w:abstractNumId w:val="6"/>
  </w:num>
  <w:num w:numId="6">
    <w:abstractNumId w:val="2"/>
  </w:num>
  <w:num w:numId="7">
    <w:abstractNumId w:val="1"/>
  </w:num>
  <w:num w:numId="8">
    <w:abstractNumId w:val="9"/>
  </w:num>
  <w:num w:numId="9">
    <w:abstractNumId w:val="7"/>
  </w:num>
  <w:num w:numId="10">
    <w:abstractNumId w:val="3"/>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C7"/>
    <w:rsid w:val="00000EDA"/>
    <w:rsid w:val="000017C3"/>
    <w:rsid w:val="00001919"/>
    <w:rsid w:val="00002671"/>
    <w:rsid w:val="00004396"/>
    <w:rsid w:val="00004C13"/>
    <w:rsid w:val="00005283"/>
    <w:rsid w:val="000067E7"/>
    <w:rsid w:val="00011AD2"/>
    <w:rsid w:val="00011C3E"/>
    <w:rsid w:val="0001201E"/>
    <w:rsid w:val="00013C5C"/>
    <w:rsid w:val="00014485"/>
    <w:rsid w:val="000146BC"/>
    <w:rsid w:val="00014BA9"/>
    <w:rsid w:val="00014BC4"/>
    <w:rsid w:val="00014CBE"/>
    <w:rsid w:val="00015623"/>
    <w:rsid w:val="00015696"/>
    <w:rsid w:val="000158AC"/>
    <w:rsid w:val="00015FF2"/>
    <w:rsid w:val="00017214"/>
    <w:rsid w:val="00017E56"/>
    <w:rsid w:val="00020F29"/>
    <w:rsid w:val="00023147"/>
    <w:rsid w:val="00023833"/>
    <w:rsid w:val="00023848"/>
    <w:rsid w:val="00026CF3"/>
    <w:rsid w:val="00027888"/>
    <w:rsid w:val="000307D3"/>
    <w:rsid w:val="000334B4"/>
    <w:rsid w:val="000337D0"/>
    <w:rsid w:val="0003403D"/>
    <w:rsid w:val="00034A87"/>
    <w:rsid w:val="00035BD8"/>
    <w:rsid w:val="0003651C"/>
    <w:rsid w:val="000366A6"/>
    <w:rsid w:val="00036A22"/>
    <w:rsid w:val="00040D5A"/>
    <w:rsid w:val="000422F8"/>
    <w:rsid w:val="0004284C"/>
    <w:rsid w:val="0004291C"/>
    <w:rsid w:val="0004402C"/>
    <w:rsid w:val="000442BF"/>
    <w:rsid w:val="000446BB"/>
    <w:rsid w:val="00044DA1"/>
    <w:rsid w:val="00044DA7"/>
    <w:rsid w:val="0004500B"/>
    <w:rsid w:val="00045C4F"/>
    <w:rsid w:val="000470EA"/>
    <w:rsid w:val="0004733C"/>
    <w:rsid w:val="0005023E"/>
    <w:rsid w:val="0005054B"/>
    <w:rsid w:val="000507E6"/>
    <w:rsid w:val="00050ADD"/>
    <w:rsid w:val="000527AA"/>
    <w:rsid w:val="00053526"/>
    <w:rsid w:val="00053753"/>
    <w:rsid w:val="00054FBB"/>
    <w:rsid w:val="000562EF"/>
    <w:rsid w:val="00060C9D"/>
    <w:rsid w:val="000618AE"/>
    <w:rsid w:val="00061B0C"/>
    <w:rsid w:val="00062553"/>
    <w:rsid w:val="00062A76"/>
    <w:rsid w:val="0006301F"/>
    <w:rsid w:val="00063C24"/>
    <w:rsid w:val="00064A98"/>
    <w:rsid w:val="00071134"/>
    <w:rsid w:val="000715C5"/>
    <w:rsid w:val="0007249F"/>
    <w:rsid w:val="000741DF"/>
    <w:rsid w:val="000747D4"/>
    <w:rsid w:val="00074E70"/>
    <w:rsid w:val="000763D2"/>
    <w:rsid w:val="00076604"/>
    <w:rsid w:val="00081973"/>
    <w:rsid w:val="00082306"/>
    <w:rsid w:val="00082606"/>
    <w:rsid w:val="000829EE"/>
    <w:rsid w:val="00082A8D"/>
    <w:rsid w:val="00082D83"/>
    <w:rsid w:val="000832D6"/>
    <w:rsid w:val="000854EF"/>
    <w:rsid w:val="00087650"/>
    <w:rsid w:val="00087B32"/>
    <w:rsid w:val="00090750"/>
    <w:rsid w:val="0009307B"/>
    <w:rsid w:val="00093182"/>
    <w:rsid w:val="000936B3"/>
    <w:rsid w:val="0009412D"/>
    <w:rsid w:val="000943A9"/>
    <w:rsid w:val="0009469C"/>
    <w:rsid w:val="00095FB4"/>
    <w:rsid w:val="00096B47"/>
    <w:rsid w:val="00097764"/>
    <w:rsid w:val="00097942"/>
    <w:rsid w:val="000979F1"/>
    <w:rsid w:val="000A10B2"/>
    <w:rsid w:val="000A11B6"/>
    <w:rsid w:val="000A18EB"/>
    <w:rsid w:val="000A1F77"/>
    <w:rsid w:val="000A4246"/>
    <w:rsid w:val="000A5C50"/>
    <w:rsid w:val="000A5E3C"/>
    <w:rsid w:val="000A5EDB"/>
    <w:rsid w:val="000A6667"/>
    <w:rsid w:val="000A699E"/>
    <w:rsid w:val="000A73A0"/>
    <w:rsid w:val="000B0EE7"/>
    <w:rsid w:val="000B0EF4"/>
    <w:rsid w:val="000B2E3B"/>
    <w:rsid w:val="000B2E66"/>
    <w:rsid w:val="000B3467"/>
    <w:rsid w:val="000B3972"/>
    <w:rsid w:val="000B47D8"/>
    <w:rsid w:val="000B4849"/>
    <w:rsid w:val="000B5197"/>
    <w:rsid w:val="000B522B"/>
    <w:rsid w:val="000B575D"/>
    <w:rsid w:val="000B6654"/>
    <w:rsid w:val="000B7A17"/>
    <w:rsid w:val="000C0A4D"/>
    <w:rsid w:val="000C0BB8"/>
    <w:rsid w:val="000C1A69"/>
    <w:rsid w:val="000C2614"/>
    <w:rsid w:val="000C2F7E"/>
    <w:rsid w:val="000C3F87"/>
    <w:rsid w:val="000C443C"/>
    <w:rsid w:val="000D0113"/>
    <w:rsid w:val="000D09E9"/>
    <w:rsid w:val="000D14DE"/>
    <w:rsid w:val="000D266E"/>
    <w:rsid w:val="000D2B35"/>
    <w:rsid w:val="000D41E6"/>
    <w:rsid w:val="000D4886"/>
    <w:rsid w:val="000D4D2F"/>
    <w:rsid w:val="000D4FF6"/>
    <w:rsid w:val="000D6114"/>
    <w:rsid w:val="000D791A"/>
    <w:rsid w:val="000E5C74"/>
    <w:rsid w:val="000E616D"/>
    <w:rsid w:val="000F0207"/>
    <w:rsid w:val="000F06AF"/>
    <w:rsid w:val="000F0CDD"/>
    <w:rsid w:val="000F21AB"/>
    <w:rsid w:val="000F22D5"/>
    <w:rsid w:val="000F2305"/>
    <w:rsid w:val="000F3343"/>
    <w:rsid w:val="000F3C5E"/>
    <w:rsid w:val="000F437A"/>
    <w:rsid w:val="000F52C7"/>
    <w:rsid w:val="000F6D5A"/>
    <w:rsid w:val="000F78E8"/>
    <w:rsid w:val="00101B39"/>
    <w:rsid w:val="00102D4D"/>
    <w:rsid w:val="00103E6E"/>
    <w:rsid w:val="00103ED1"/>
    <w:rsid w:val="00104282"/>
    <w:rsid w:val="001053FF"/>
    <w:rsid w:val="00107742"/>
    <w:rsid w:val="00107CA9"/>
    <w:rsid w:val="00107FAF"/>
    <w:rsid w:val="00110645"/>
    <w:rsid w:val="00111011"/>
    <w:rsid w:val="001111AB"/>
    <w:rsid w:val="00111C88"/>
    <w:rsid w:val="0011300A"/>
    <w:rsid w:val="001153F3"/>
    <w:rsid w:val="00115F24"/>
    <w:rsid w:val="00117043"/>
    <w:rsid w:val="00117E54"/>
    <w:rsid w:val="001209A0"/>
    <w:rsid w:val="001212F2"/>
    <w:rsid w:val="00121785"/>
    <w:rsid w:val="0012314B"/>
    <w:rsid w:val="00125159"/>
    <w:rsid w:val="00125B28"/>
    <w:rsid w:val="00125B45"/>
    <w:rsid w:val="00125B4B"/>
    <w:rsid w:val="00125B6E"/>
    <w:rsid w:val="00125BFD"/>
    <w:rsid w:val="00126628"/>
    <w:rsid w:val="00127037"/>
    <w:rsid w:val="00127CD1"/>
    <w:rsid w:val="00130A11"/>
    <w:rsid w:val="0013168C"/>
    <w:rsid w:val="001322AC"/>
    <w:rsid w:val="00133387"/>
    <w:rsid w:val="001347B6"/>
    <w:rsid w:val="00135F9C"/>
    <w:rsid w:val="001376A6"/>
    <w:rsid w:val="0013780B"/>
    <w:rsid w:val="00142CBD"/>
    <w:rsid w:val="00142DD5"/>
    <w:rsid w:val="00143E1C"/>
    <w:rsid w:val="00144528"/>
    <w:rsid w:val="00150F02"/>
    <w:rsid w:val="001512DF"/>
    <w:rsid w:val="0015289F"/>
    <w:rsid w:val="00152F33"/>
    <w:rsid w:val="00155195"/>
    <w:rsid w:val="00155AE7"/>
    <w:rsid w:val="0015619D"/>
    <w:rsid w:val="0015733F"/>
    <w:rsid w:val="001609A8"/>
    <w:rsid w:val="00160D7A"/>
    <w:rsid w:val="00161F35"/>
    <w:rsid w:val="00162A16"/>
    <w:rsid w:val="00162DF0"/>
    <w:rsid w:val="001633EA"/>
    <w:rsid w:val="001640C5"/>
    <w:rsid w:val="001640CF"/>
    <w:rsid w:val="0016484E"/>
    <w:rsid w:val="00164C45"/>
    <w:rsid w:val="00165788"/>
    <w:rsid w:val="00166082"/>
    <w:rsid w:val="00166112"/>
    <w:rsid w:val="0016797F"/>
    <w:rsid w:val="00167F01"/>
    <w:rsid w:val="00170D3B"/>
    <w:rsid w:val="00171FC9"/>
    <w:rsid w:val="0017296F"/>
    <w:rsid w:val="00172A27"/>
    <w:rsid w:val="00172E18"/>
    <w:rsid w:val="001736D1"/>
    <w:rsid w:val="00174295"/>
    <w:rsid w:val="00174CE7"/>
    <w:rsid w:val="00174F75"/>
    <w:rsid w:val="0017603B"/>
    <w:rsid w:val="00176270"/>
    <w:rsid w:val="00177714"/>
    <w:rsid w:val="00182610"/>
    <w:rsid w:val="00182CAF"/>
    <w:rsid w:val="00183499"/>
    <w:rsid w:val="00183CB1"/>
    <w:rsid w:val="00184BD2"/>
    <w:rsid w:val="00184DDC"/>
    <w:rsid w:val="00185D1C"/>
    <w:rsid w:val="00186819"/>
    <w:rsid w:val="00186E22"/>
    <w:rsid w:val="0019067C"/>
    <w:rsid w:val="001932A9"/>
    <w:rsid w:val="001933F1"/>
    <w:rsid w:val="001937F8"/>
    <w:rsid w:val="00193D1B"/>
    <w:rsid w:val="00193DE1"/>
    <w:rsid w:val="001947CE"/>
    <w:rsid w:val="00194E1A"/>
    <w:rsid w:val="001952FD"/>
    <w:rsid w:val="001A04EC"/>
    <w:rsid w:val="001A0961"/>
    <w:rsid w:val="001A1E4D"/>
    <w:rsid w:val="001A2221"/>
    <w:rsid w:val="001A2B79"/>
    <w:rsid w:val="001A5903"/>
    <w:rsid w:val="001A5ED0"/>
    <w:rsid w:val="001A6383"/>
    <w:rsid w:val="001A6B95"/>
    <w:rsid w:val="001A6D77"/>
    <w:rsid w:val="001A75B7"/>
    <w:rsid w:val="001B005D"/>
    <w:rsid w:val="001B0695"/>
    <w:rsid w:val="001B074A"/>
    <w:rsid w:val="001B1069"/>
    <w:rsid w:val="001B2E6A"/>
    <w:rsid w:val="001B33BA"/>
    <w:rsid w:val="001B3BF0"/>
    <w:rsid w:val="001B4360"/>
    <w:rsid w:val="001B4495"/>
    <w:rsid w:val="001B4800"/>
    <w:rsid w:val="001B5297"/>
    <w:rsid w:val="001B5A88"/>
    <w:rsid w:val="001C05B5"/>
    <w:rsid w:val="001C06A6"/>
    <w:rsid w:val="001C086A"/>
    <w:rsid w:val="001C2BD6"/>
    <w:rsid w:val="001C2E72"/>
    <w:rsid w:val="001C322F"/>
    <w:rsid w:val="001C399D"/>
    <w:rsid w:val="001C3AF8"/>
    <w:rsid w:val="001C5804"/>
    <w:rsid w:val="001C61F9"/>
    <w:rsid w:val="001C6427"/>
    <w:rsid w:val="001C7A99"/>
    <w:rsid w:val="001C7CE1"/>
    <w:rsid w:val="001D06DF"/>
    <w:rsid w:val="001D08F3"/>
    <w:rsid w:val="001D0C15"/>
    <w:rsid w:val="001D1658"/>
    <w:rsid w:val="001D2633"/>
    <w:rsid w:val="001D45D0"/>
    <w:rsid w:val="001D5FDA"/>
    <w:rsid w:val="001D6DEF"/>
    <w:rsid w:val="001E07B6"/>
    <w:rsid w:val="001E0EB3"/>
    <w:rsid w:val="001E19C4"/>
    <w:rsid w:val="001E25E8"/>
    <w:rsid w:val="001E2958"/>
    <w:rsid w:val="001E303D"/>
    <w:rsid w:val="001E46C5"/>
    <w:rsid w:val="001E4813"/>
    <w:rsid w:val="001E4BE1"/>
    <w:rsid w:val="001E4D60"/>
    <w:rsid w:val="001E5155"/>
    <w:rsid w:val="001E5C81"/>
    <w:rsid w:val="001E6ADD"/>
    <w:rsid w:val="001F1A52"/>
    <w:rsid w:val="001F1DEF"/>
    <w:rsid w:val="001F287E"/>
    <w:rsid w:val="001F5810"/>
    <w:rsid w:val="001F58B4"/>
    <w:rsid w:val="001F6988"/>
    <w:rsid w:val="001F72D2"/>
    <w:rsid w:val="001F7775"/>
    <w:rsid w:val="001F7D02"/>
    <w:rsid w:val="002007F6"/>
    <w:rsid w:val="00200AE1"/>
    <w:rsid w:val="00201C4F"/>
    <w:rsid w:val="00203CC0"/>
    <w:rsid w:val="00204D49"/>
    <w:rsid w:val="0020732B"/>
    <w:rsid w:val="00207CB8"/>
    <w:rsid w:val="00211702"/>
    <w:rsid w:val="00213241"/>
    <w:rsid w:val="00213300"/>
    <w:rsid w:val="0021391C"/>
    <w:rsid w:val="00213EA5"/>
    <w:rsid w:val="00214AF2"/>
    <w:rsid w:val="00215005"/>
    <w:rsid w:val="00220DB2"/>
    <w:rsid w:val="00221419"/>
    <w:rsid w:val="0022260A"/>
    <w:rsid w:val="00223D26"/>
    <w:rsid w:val="00224E2A"/>
    <w:rsid w:val="002258AD"/>
    <w:rsid w:val="002274F2"/>
    <w:rsid w:val="0022764F"/>
    <w:rsid w:val="00232AE2"/>
    <w:rsid w:val="002333EE"/>
    <w:rsid w:val="00234937"/>
    <w:rsid w:val="0023770F"/>
    <w:rsid w:val="00237E28"/>
    <w:rsid w:val="00240EE4"/>
    <w:rsid w:val="002422C3"/>
    <w:rsid w:val="00242BC5"/>
    <w:rsid w:val="002432DE"/>
    <w:rsid w:val="00243638"/>
    <w:rsid w:val="00243EB5"/>
    <w:rsid w:val="00243FC3"/>
    <w:rsid w:val="002455D7"/>
    <w:rsid w:val="0024586F"/>
    <w:rsid w:val="002464B4"/>
    <w:rsid w:val="00250193"/>
    <w:rsid w:val="00251ED1"/>
    <w:rsid w:val="002521DD"/>
    <w:rsid w:val="00252277"/>
    <w:rsid w:val="002532FC"/>
    <w:rsid w:val="00253A94"/>
    <w:rsid w:val="002542DC"/>
    <w:rsid w:val="002549CC"/>
    <w:rsid w:val="00254E69"/>
    <w:rsid w:val="00254E7A"/>
    <w:rsid w:val="0025738A"/>
    <w:rsid w:val="00262374"/>
    <w:rsid w:val="002625D6"/>
    <w:rsid w:val="002638AA"/>
    <w:rsid w:val="00263EEC"/>
    <w:rsid w:val="00263F04"/>
    <w:rsid w:val="002641D5"/>
    <w:rsid w:val="0026544E"/>
    <w:rsid w:val="00265823"/>
    <w:rsid w:val="00267299"/>
    <w:rsid w:val="00267F02"/>
    <w:rsid w:val="002713ED"/>
    <w:rsid w:val="00272830"/>
    <w:rsid w:val="00273AAB"/>
    <w:rsid w:val="00275FA3"/>
    <w:rsid w:val="002760B1"/>
    <w:rsid w:val="002763B7"/>
    <w:rsid w:val="00277A24"/>
    <w:rsid w:val="00277F69"/>
    <w:rsid w:val="00280AFF"/>
    <w:rsid w:val="00280E24"/>
    <w:rsid w:val="00283505"/>
    <w:rsid w:val="00285419"/>
    <w:rsid w:val="00285F06"/>
    <w:rsid w:val="002875A0"/>
    <w:rsid w:val="0029119C"/>
    <w:rsid w:val="00291A71"/>
    <w:rsid w:val="00292D36"/>
    <w:rsid w:val="0029378C"/>
    <w:rsid w:val="00294744"/>
    <w:rsid w:val="002971C9"/>
    <w:rsid w:val="00297D9A"/>
    <w:rsid w:val="002A0001"/>
    <w:rsid w:val="002A0E5D"/>
    <w:rsid w:val="002A1A55"/>
    <w:rsid w:val="002A2585"/>
    <w:rsid w:val="002A2B54"/>
    <w:rsid w:val="002A2C8F"/>
    <w:rsid w:val="002A341F"/>
    <w:rsid w:val="002A3919"/>
    <w:rsid w:val="002A450A"/>
    <w:rsid w:val="002A4924"/>
    <w:rsid w:val="002A6057"/>
    <w:rsid w:val="002B0ACE"/>
    <w:rsid w:val="002B0E52"/>
    <w:rsid w:val="002B122F"/>
    <w:rsid w:val="002B12BB"/>
    <w:rsid w:val="002B1558"/>
    <w:rsid w:val="002B17E0"/>
    <w:rsid w:val="002B196C"/>
    <w:rsid w:val="002B54F9"/>
    <w:rsid w:val="002B57E2"/>
    <w:rsid w:val="002B612A"/>
    <w:rsid w:val="002B6C31"/>
    <w:rsid w:val="002B7584"/>
    <w:rsid w:val="002C1674"/>
    <w:rsid w:val="002C2064"/>
    <w:rsid w:val="002C3DEC"/>
    <w:rsid w:val="002C51AA"/>
    <w:rsid w:val="002C52D6"/>
    <w:rsid w:val="002C593C"/>
    <w:rsid w:val="002C5D12"/>
    <w:rsid w:val="002C67F9"/>
    <w:rsid w:val="002D200A"/>
    <w:rsid w:val="002D222C"/>
    <w:rsid w:val="002D2656"/>
    <w:rsid w:val="002D2A69"/>
    <w:rsid w:val="002D2AE4"/>
    <w:rsid w:val="002D3514"/>
    <w:rsid w:val="002D372A"/>
    <w:rsid w:val="002D387A"/>
    <w:rsid w:val="002D4BDB"/>
    <w:rsid w:val="002D50B3"/>
    <w:rsid w:val="002D5611"/>
    <w:rsid w:val="002D7517"/>
    <w:rsid w:val="002E04D1"/>
    <w:rsid w:val="002E0650"/>
    <w:rsid w:val="002E255B"/>
    <w:rsid w:val="002E2FCC"/>
    <w:rsid w:val="002E33FB"/>
    <w:rsid w:val="002E38C0"/>
    <w:rsid w:val="002E46EC"/>
    <w:rsid w:val="002E4D8C"/>
    <w:rsid w:val="002E4E1D"/>
    <w:rsid w:val="002E58FB"/>
    <w:rsid w:val="002E6C25"/>
    <w:rsid w:val="002F08CF"/>
    <w:rsid w:val="002F0B22"/>
    <w:rsid w:val="002F1020"/>
    <w:rsid w:val="002F1122"/>
    <w:rsid w:val="002F3CCF"/>
    <w:rsid w:val="00300925"/>
    <w:rsid w:val="00301A62"/>
    <w:rsid w:val="00302580"/>
    <w:rsid w:val="003026D1"/>
    <w:rsid w:val="00302EF2"/>
    <w:rsid w:val="00303004"/>
    <w:rsid w:val="003050A8"/>
    <w:rsid w:val="0030546F"/>
    <w:rsid w:val="003057CE"/>
    <w:rsid w:val="00305F03"/>
    <w:rsid w:val="00307D6F"/>
    <w:rsid w:val="003107FF"/>
    <w:rsid w:val="003131EE"/>
    <w:rsid w:val="00313F5C"/>
    <w:rsid w:val="00313FC0"/>
    <w:rsid w:val="00315012"/>
    <w:rsid w:val="00316B6B"/>
    <w:rsid w:val="00317D85"/>
    <w:rsid w:val="0032013B"/>
    <w:rsid w:val="00320A79"/>
    <w:rsid w:val="00320C69"/>
    <w:rsid w:val="0032227F"/>
    <w:rsid w:val="00322607"/>
    <w:rsid w:val="00323AD5"/>
    <w:rsid w:val="00323CC8"/>
    <w:rsid w:val="0032450C"/>
    <w:rsid w:val="003248AA"/>
    <w:rsid w:val="00330512"/>
    <w:rsid w:val="00330F18"/>
    <w:rsid w:val="00332289"/>
    <w:rsid w:val="0033322E"/>
    <w:rsid w:val="00333C50"/>
    <w:rsid w:val="003340AE"/>
    <w:rsid w:val="00334B5D"/>
    <w:rsid w:val="00334D87"/>
    <w:rsid w:val="00334E62"/>
    <w:rsid w:val="00335125"/>
    <w:rsid w:val="00336242"/>
    <w:rsid w:val="00337163"/>
    <w:rsid w:val="00337231"/>
    <w:rsid w:val="0034109C"/>
    <w:rsid w:val="00341BDA"/>
    <w:rsid w:val="00341E2A"/>
    <w:rsid w:val="003440F5"/>
    <w:rsid w:val="003443A2"/>
    <w:rsid w:val="00344E8D"/>
    <w:rsid w:val="003451D7"/>
    <w:rsid w:val="00346E8F"/>
    <w:rsid w:val="00347DF8"/>
    <w:rsid w:val="0035149C"/>
    <w:rsid w:val="003516D1"/>
    <w:rsid w:val="0035238F"/>
    <w:rsid w:val="003534A9"/>
    <w:rsid w:val="003538AB"/>
    <w:rsid w:val="00353BDA"/>
    <w:rsid w:val="003549C8"/>
    <w:rsid w:val="0035698F"/>
    <w:rsid w:val="003574A0"/>
    <w:rsid w:val="00357B63"/>
    <w:rsid w:val="00357DB0"/>
    <w:rsid w:val="00360122"/>
    <w:rsid w:val="003614A1"/>
    <w:rsid w:val="00361FD0"/>
    <w:rsid w:val="0036275A"/>
    <w:rsid w:val="003631A4"/>
    <w:rsid w:val="00363443"/>
    <w:rsid w:val="00363D76"/>
    <w:rsid w:val="003643B5"/>
    <w:rsid w:val="00364972"/>
    <w:rsid w:val="00364E8E"/>
    <w:rsid w:val="00365E76"/>
    <w:rsid w:val="0036648E"/>
    <w:rsid w:val="00366F17"/>
    <w:rsid w:val="00366FA1"/>
    <w:rsid w:val="00367FFE"/>
    <w:rsid w:val="003704B8"/>
    <w:rsid w:val="00370A88"/>
    <w:rsid w:val="003714DE"/>
    <w:rsid w:val="003718F4"/>
    <w:rsid w:val="00371EAB"/>
    <w:rsid w:val="00372714"/>
    <w:rsid w:val="00372940"/>
    <w:rsid w:val="00372A69"/>
    <w:rsid w:val="00372FBD"/>
    <w:rsid w:val="00373A61"/>
    <w:rsid w:val="00373C3E"/>
    <w:rsid w:val="00376E73"/>
    <w:rsid w:val="003773B0"/>
    <w:rsid w:val="00377ADC"/>
    <w:rsid w:val="00380308"/>
    <w:rsid w:val="0038061E"/>
    <w:rsid w:val="0038142F"/>
    <w:rsid w:val="00381F0B"/>
    <w:rsid w:val="003820B6"/>
    <w:rsid w:val="00382C5D"/>
    <w:rsid w:val="00382FBA"/>
    <w:rsid w:val="00383290"/>
    <w:rsid w:val="00383537"/>
    <w:rsid w:val="00383B87"/>
    <w:rsid w:val="0038491B"/>
    <w:rsid w:val="0038543B"/>
    <w:rsid w:val="00387646"/>
    <w:rsid w:val="00387949"/>
    <w:rsid w:val="00387B16"/>
    <w:rsid w:val="00387DD5"/>
    <w:rsid w:val="0039053F"/>
    <w:rsid w:val="00391F09"/>
    <w:rsid w:val="003924B6"/>
    <w:rsid w:val="003927B2"/>
    <w:rsid w:val="0039445C"/>
    <w:rsid w:val="003948E2"/>
    <w:rsid w:val="00397666"/>
    <w:rsid w:val="00397842"/>
    <w:rsid w:val="00397A07"/>
    <w:rsid w:val="00397A3B"/>
    <w:rsid w:val="003A1B02"/>
    <w:rsid w:val="003A299A"/>
    <w:rsid w:val="003A2BBF"/>
    <w:rsid w:val="003A3052"/>
    <w:rsid w:val="003A32F2"/>
    <w:rsid w:val="003A3CA0"/>
    <w:rsid w:val="003A431C"/>
    <w:rsid w:val="003A482A"/>
    <w:rsid w:val="003A7DAC"/>
    <w:rsid w:val="003B018E"/>
    <w:rsid w:val="003B1C2F"/>
    <w:rsid w:val="003B27F0"/>
    <w:rsid w:val="003B3507"/>
    <w:rsid w:val="003B3809"/>
    <w:rsid w:val="003B3838"/>
    <w:rsid w:val="003B3D04"/>
    <w:rsid w:val="003B46E5"/>
    <w:rsid w:val="003B5711"/>
    <w:rsid w:val="003B5C52"/>
    <w:rsid w:val="003B7866"/>
    <w:rsid w:val="003B7BD6"/>
    <w:rsid w:val="003C07D5"/>
    <w:rsid w:val="003C0B48"/>
    <w:rsid w:val="003C0EB3"/>
    <w:rsid w:val="003C1358"/>
    <w:rsid w:val="003C2BFE"/>
    <w:rsid w:val="003C3788"/>
    <w:rsid w:val="003C48BC"/>
    <w:rsid w:val="003C530C"/>
    <w:rsid w:val="003C7265"/>
    <w:rsid w:val="003C734A"/>
    <w:rsid w:val="003C74C8"/>
    <w:rsid w:val="003D108A"/>
    <w:rsid w:val="003D130B"/>
    <w:rsid w:val="003D1607"/>
    <w:rsid w:val="003D2E34"/>
    <w:rsid w:val="003D3464"/>
    <w:rsid w:val="003D492B"/>
    <w:rsid w:val="003D4EB8"/>
    <w:rsid w:val="003D5982"/>
    <w:rsid w:val="003D67C1"/>
    <w:rsid w:val="003D6F83"/>
    <w:rsid w:val="003D762B"/>
    <w:rsid w:val="003D7836"/>
    <w:rsid w:val="003D7E49"/>
    <w:rsid w:val="003E06C0"/>
    <w:rsid w:val="003E0FB9"/>
    <w:rsid w:val="003E1E52"/>
    <w:rsid w:val="003E2446"/>
    <w:rsid w:val="003E2518"/>
    <w:rsid w:val="003E2981"/>
    <w:rsid w:val="003E3EFD"/>
    <w:rsid w:val="003E439A"/>
    <w:rsid w:val="003E48FD"/>
    <w:rsid w:val="003E54C9"/>
    <w:rsid w:val="003E5C25"/>
    <w:rsid w:val="003E62E5"/>
    <w:rsid w:val="003F0145"/>
    <w:rsid w:val="003F1DE3"/>
    <w:rsid w:val="003F20E1"/>
    <w:rsid w:val="003F2427"/>
    <w:rsid w:val="003F277D"/>
    <w:rsid w:val="003F2796"/>
    <w:rsid w:val="003F4D43"/>
    <w:rsid w:val="003F5163"/>
    <w:rsid w:val="003F615D"/>
    <w:rsid w:val="003F61A4"/>
    <w:rsid w:val="003F71C4"/>
    <w:rsid w:val="003F7909"/>
    <w:rsid w:val="00400379"/>
    <w:rsid w:val="00400B2E"/>
    <w:rsid w:val="004016C2"/>
    <w:rsid w:val="00402B54"/>
    <w:rsid w:val="004031C6"/>
    <w:rsid w:val="0040458F"/>
    <w:rsid w:val="00406077"/>
    <w:rsid w:val="00406571"/>
    <w:rsid w:val="0041009E"/>
    <w:rsid w:val="00410FAF"/>
    <w:rsid w:val="00410FFC"/>
    <w:rsid w:val="00411CA5"/>
    <w:rsid w:val="00411FEC"/>
    <w:rsid w:val="004124CC"/>
    <w:rsid w:val="00413681"/>
    <w:rsid w:val="00413DFF"/>
    <w:rsid w:val="00414C6C"/>
    <w:rsid w:val="00414EAA"/>
    <w:rsid w:val="00416230"/>
    <w:rsid w:val="00416445"/>
    <w:rsid w:val="00416798"/>
    <w:rsid w:val="00416C83"/>
    <w:rsid w:val="004170FF"/>
    <w:rsid w:val="00417398"/>
    <w:rsid w:val="0042124F"/>
    <w:rsid w:val="004228A8"/>
    <w:rsid w:val="00423128"/>
    <w:rsid w:val="00423F66"/>
    <w:rsid w:val="00425143"/>
    <w:rsid w:val="0042729D"/>
    <w:rsid w:val="00427F4D"/>
    <w:rsid w:val="0043057C"/>
    <w:rsid w:val="00431284"/>
    <w:rsid w:val="00431CC3"/>
    <w:rsid w:val="00434751"/>
    <w:rsid w:val="00434ADA"/>
    <w:rsid w:val="00434EB7"/>
    <w:rsid w:val="00435BE7"/>
    <w:rsid w:val="004376AF"/>
    <w:rsid w:val="004405E3"/>
    <w:rsid w:val="00440714"/>
    <w:rsid w:val="00440C91"/>
    <w:rsid w:val="004419E0"/>
    <w:rsid w:val="0044261F"/>
    <w:rsid w:val="00442A3F"/>
    <w:rsid w:val="00444624"/>
    <w:rsid w:val="00445824"/>
    <w:rsid w:val="00445D74"/>
    <w:rsid w:val="00445E36"/>
    <w:rsid w:val="0044604C"/>
    <w:rsid w:val="00446279"/>
    <w:rsid w:val="00446EE6"/>
    <w:rsid w:val="00447CCA"/>
    <w:rsid w:val="004502F8"/>
    <w:rsid w:val="0045039B"/>
    <w:rsid w:val="004504B2"/>
    <w:rsid w:val="00450AF3"/>
    <w:rsid w:val="00450F72"/>
    <w:rsid w:val="0045174B"/>
    <w:rsid w:val="00453635"/>
    <w:rsid w:val="00453E28"/>
    <w:rsid w:val="00455D22"/>
    <w:rsid w:val="00456DB4"/>
    <w:rsid w:val="004574E8"/>
    <w:rsid w:val="00460BD9"/>
    <w:rsid w:val="00461477"/>
    <w:rsid w:val="00462ACF"/>
    <w:rsid w:val="00464E45"/>
    <w:rsid w:val="004653D1"/>
    <w:rsid w:val="00465522"/>
    <w:rsid w:val="0046681D"/>
    <w:rsid w:val="00466D7D"/>
    <w:rsid w:val="0046717F"/>
    <w:rsid w:val="004703A6"/>
    <w:rsid w:val="0047168C"/>
    <w:rsid w:val="004723D9"/>
    <w:rsid w:val="00474966"/>
    <w:rsid w:val="00475146"/>
    <w:rsid w:val="00475287"/>
    <w:rsid w:val="004752BF"/>
    <w:rsid w:val="00475842"/>
    <w:rsid w:val="004763B5"/>
    <w:rsid w:val="00476B45"/>
    <w:rsid w:val="00477B86"/>
    <w:rsid w:val="004800C6"/>
    <w:rsid w:val="0048031F"/>
    <w:rsid w:val="00480DFE"/>
    <w:rsid w:val="00481A9D"/>
    <w:rsid w:val="00481F43"/>
    <w:rsid w:val="00482240"/>
    <w:rsid w:val="0048257D"/>
    <w:rsid w:val="00482611"/>
    <w:rsid w:val="004831ED"/>
    <w:rsid w:val="00483214"/>
    <w:rsid w:val="00486836"/>
    <w:rsid w:val="004872A7"/>
    <w:rsid w:val="00487E8E"/>
    <w:rsid w:val="00490AF9"/>
    <w:rsid w:val="004910AB"/>
    <w:rsid w:val="00492AC4"/>
    <w:rsid w:val="0049365C"/>
    <w:rsid w:val="0049414C"/>
    <w:rsid w:val="0049497E"/>
    <w:rsid w:val="00495949"/>
    <w:rsid w:val="004A17E0"/>
    <w:rsid w:val="004A1FCE"/>
    <w:rsid w:val="004A24B6"/>
    <w:rsid w:val="004A2EE5"/>
    <w:rsid w:val="004A3466"/>
    <w:rsid w:val="004A3AF0"/>
    <w:rsid w:val="004A4E25"/>
    <w:rsid w:val="004A6C43"/>
    <w:rsid w:val="004A78EB"/>
    <w:rsid w:val="004A7967"/>
    <w:rsid w:val="004B0AD3"/>
    <w:rsid w:val="004B2058"/>
    <w:rsid w:val="004B5C40"/>
    <w:rsid w:val="004B712A"/>
    <w:rsid w:val="004B7DC5"/>
    <w:rsid w:val="004B7ED0"/>
    <w:rsid w:val="004B7EFC"/>
    <w:rsid w:val="004C09A8"/>
    <w:rsid w:val="004C0B44"/>
    <w:rsid w:val="004C0F22"/>
    <w:rsid w:val="004C4A60"/>
    <w:rsid w:val="004C5BC4"/>
    <w:rsid w:val="004C7D32"/>
    <w:rsid w:val="004D16D0"/>
    <w:rsid w:val="004D1775"/>
    <w:rsid w:val="004D2368"/>
    <w:rsid w:val="004D36F1"/>
    <w:rsid w:val="004D382E"/>
    <w:rsid w:val="004D479B"/>
    <w:rsid w:val="004D4B54"/>
    <w:rsid w:val="004D63DA"/>
    <w:rsid w:val="004D7DEE"/>
    <w:rsid w:val="004E07E7"/>
    <w:rsid w:val="004E3687"/>
    <w:rsid w:val="004E3D4F"/>
    <w:rsid w:val="004E3F3F"/>
    <w:rsid w:val="004E4222"/>
    <w:rsid w:val="004E437F"/>
    <w:rsid w:val="004E497E"/>
    <w:rsid w:val="004E4C3C"/>
    <w:rsid w:val="004E538D"/>
    <w:rsid w:val="004E586F"/>
    <w:rsid w:val="004E5D4B"/>
    <w:rsid w:val="004E6242"/>
    <w:rsid w:val="004E7073"/>
    <w:rsid w:val="004E7AB8"/>
    <w:rsid w:val="004F0000"/>
    <w:rsid w:val="004F0761"/>
    <w:rsid w:val="004F110E"/>
    <w:rsid w:val="004F1D6B"/>
    <w:rsid w:val="004F1F13"/>
    <w:rsid w:val="004F3EF2"/>
    <w:rsid w:val="004F47BE"/>
    <w:rsid w:val="004F4C04"/>
    <w:rsid w:val="004F68D6"/>
    <w:rsid w:val="004F788B"/>
    <w:rsid w:val="004F7F0C"/>
    <w:rsid w:val="0050058C"/>
    <w:rsid w:val="005013F3"/>
    <w:rsid w:val="005025B7"/>
    <w:rsid w:val="0050281A"/>
    <w:rsid w:val="00503CAD"/>
    <w:rsid w:val="00504A90"/>
    <w:rsid w:val="005066CB"/>
    <w:rsid w:val="00506B14"/>
    <w:rsid w:val="005109C7"/>
    <w:rsid w:val="0051342E"/>
    <w:rsid w:val="00514CD5"/>
    <w:rsid w:val="00515B23"/>
    <w:rsid w:val="00515F49"/>
    <w:rsid w:val="00517B67"/>
    <w:rsid w:val="00521BA8"/>
    <w:rsid w:val="00521BB0"/>
    <w:rsid w:val="005235B8"/>
    <w:rsid w:val="00523EBC"/>
    <w:rsid w:val="00524392"/>
    <w:rsid w:val="0052573A"/>
    <w:rsid w:val="005260D7"/>
    <w:rsid w:val="005261F9"/>
    <w:rsid w:val="00526B15"/>
    <w:rsid w:val="00526F58"/>
    <w:rsid w:val="00530A95"/>
    <w:rsid w:val="00530AE2"/>
    <w:rsid w:val="00531894"/>
    <w:rsid w:val="00532B9F"/>
    <w:rsid w:val="00534CE9"/>
    <w:rsid w:val="00535A2B"/>
    <w:rsid w:val="0053642C"/>
    <w:rsid w:val="00536B4F"/>
    <w:rsid w:val="00537DFF"/>
    <w:rsid w:val="005409A3"/>
    <w:rsid w:val="005409E8"/>
    <w:rsid w:val="005409EF"/>
    <w:rsid w:val="00541107"/>
    <w:rsid w:val="00541627"/>
    <w:rsid w:val="00544602"/>
    <w:rsid w:val="00544867"/>
    <w:rsid w:val="00544A71"/>
    <w:rsid w:val="0054547D"/>
    <w:rsid w:val="00545B42"/>
    <w:rsid w:val="00545E27"/>
    <w:rsid w:val="00545ED5"/>
    <w:rsid w:val="00545F75"/>
    <w:rsid w:val="0054639A"/>
    <w:rsid w:val="00547315"/>
    <w:rsid w:val="00550255"/>
    <w:rsid w:val="00550C8D"/>
    <w:rsid w:val="005516A9"/>
    <w:rsid w:val="005521FE"/>
    <w:rsid w:val="00552A48"/>
    <w:rsid w:val="00552B50"/>
    <w:rsid w:val="005534B5"/>
    <w:rsid w:val="00553C80"/>
    <w:rsid w:val="00553D8C"/>
    <w:rsid w:val="00555C24"/>
    <w:rsid w:val="005604FE"/>
    <w:rsid w:val="00560C8C"/>
    <w:rsid w:val="00563C1D"/>
    <w:rsid w:val="00564CB3"/>
    <w:rsid w:val="00565AF3"/>
    <w:rsid w:val="005660A6"/>
    <w:rsid w:val="00567A55"/>
    <w:rsid w:val="00570E82"/>
    <w:rsid w:val="00570F36"/>
    <w:rsid w:val="00571D56"/>
    <w:rsid w:val="00571FFB"/>
    <w:rsid w:val="005732FA"/>
    <w:rsid w:val="00574139"/>
    <w:rsid w:val="0057487B"/>
    <w:rsid w:val="00574EE6"/>
    <w:rsid w:val="005757F8"/>
    <w:rsid w:val="005759BE"/>
    <w:rsid w:val="00575B79"/>
    <w:rsid w:val="00576327"/>
    <w:rsid w:val="0057653C"/>
    <w:rsid w:val="005767FA"/>
    <w:rsid w:val="005768E7"/>
    <w:rsid w:val="005772C9"/>
    <w:rsid w:val="00581027"/>
    <w:rsid w:val="005810A0"/>
    <w:rsid w:val="005813F1"/>
    <w:rsid w:val="00582974"/>
    <w:rsid w:val="00583343"/>
    <w:rsid w:val="00584577"/>
    <w:rsid w:val="00584941"/>
    <w:rsid w:val="00586459"/>
    <w:rsid w:val="00586D82"/>
    <w:rsid w:val="00586DF8"/>
    <w:rsid w:val="00587FF5"/>
    <w:rsid w:val="0059009D"/>
    <w:rsid w:val="005913A3"/>
    <w:rsid w:val="00591F67"/>
    <w:rsid w:val="0059243D"/>
    <w:rsid w:val="005929B9"/>
    <w:rsid w:val="005938C6"/>
    <w:rsid w:val="005948A5"/>
    <w:rsid w:val="0059562C"/>
    <w:rsid w:val="00595BBA"/>
    <w:rsid w:val="00595DB2"/>
    <w:rsid w:val="00595E93"/>
    <w:rsid w:val="00596700"/>
    <w:rsid w:val="00596816"/>
    <w:rsid w:val="00596F0C"/>
    <w:rsid w:val="00596F3C"/>
    <w:rsid w:val="00596FA8"/>
    <w:rsid w:val="005975DC"/>
    <w:rsid w:val="00597AB0"/>
    <w:rsid w:val="005A0AB1"/>
    <w:rsid w:val="005A2724"/>
    <w:rsid w:val="005A2EBE"/>
    <w:rsid w:val="005A3911"/>
    <w:rsid w:val="005A41B5"/>
    <w:rsid w:val="005A42E7"/>
    <w:rsid w:val="005A48AE"/>
    <w:rsid w:val="005A499B"/>
    <w:rsid w:val="005A696F"/>
    <w:rsid w:val="005A71F8"/>
    <w:rsid w:val="005A7930"/>
    <w:rsid w:val="005A7977"/>
    <w:rsid w:val="005A7B07"/>
    <w:rsid w:val="005B1261"/>
    <w:rsid w:val="005B1B6D"/>
    <w:rsid w:val="005B567F"/>
    <w:rsid w:val="005B6A17"/>
    <w:rsid w:val="005B6C77"/>
    <w:rsid w:val="005B799C"/>
    <w:rsid w:val="005C1094"/>
    <w:rsid w:val="005C29BB"/>
    <w:rsid w:val="005C31FF"/>
    <w:rsid w:val="005C35CC"/>
    <w:rsid w:val="005C4533"/>
    <w:rsid w:val="005C5119"/>
    <w:rsid w:val="005C57E9"/>
    <w:rsid w:val="005C701E"/>
    <w:rsid w:val="005C7903"/>
    <w:rsid w:val="005D0B87"/>
    <w:rsid w:val="005D1E27"/>
    <w:rsid w:val="005D32EE"/>
    <w:rsid w:val="005D4C15"/>
    <w:rsid w:val="005D4E2D"/>
    <w:rsid w:val="005D7759"/>
    <w:rsid w:val="005E0367"/>
    <w:rsid w:val="005E0C8D"/>
    <w:rsid w:val="005E2FB4"/>
    <w:rsid w:val="005E4593"/>
    <w:rsid w:val="005E4905"/>
    <w:rsid w:val="005E4F18"/>
    <w:rsid w:val="005E7917"/>
    <w:rsid w:val="005F017F"/>
    <w:rsid w:val="005F0821"/>
    <w:rsid w:val="005F0A2F"/>
    <w:rsid w:val="005F0F9E"/>
    <w:rsid w:val="005F1C3F"/>
    <w:rsid w:val="005F391A"/>
    <w:rsid w:val="005F471A"/>
    <w:rsid w:val="005F509D"/>
    <w:rsid w:val="0060084D"/>
    <w:rsid w:val="00601712"/>
    <w:rsid w:val="00601B8E"/>
    <w:rsid w:val="006023C9"/>
    <w:rsid w:val="006034C4"/>
    <w:rsid w:val="00603578"/>
    <w:rsid w:val="00603631"/>
    <w:rsid w:val="00604293"/>
    <w:rsid w:val="00605147"/>
    <w:rsid w:val="0060694B"/>
    <w:rsid w:val="00606A3E"/>
    <w:rsid w:val="00610137"/>
    <w:rsid w:val="00612C5C"/>
    <w:rsid w:val="006138C6"/>
    <w:rsid w:val="00613F72"/>
    <w:rsid w:val="006144B1"/>
    <w:rsid w:val="00616857"/>
    <w:rsid w:val="00617AB8"/>
    <w:rsid w:val="0062135C"/>
    <w:rsid w:val="00623802"/>
    <w:rsid w:val="00623B29"/>
    <w:rsid w:val="00624289"/>
    <w:rsid w:val="00624F5B"/>
    <w:rsid w:val="00626450"/>
    <w:rsid w:val="0062675E"/>
    <w:rsid w:val="00626D6E"/>
    <w:rsid w:val="00627220"/>
    <w:rsid w:val="00627B9D"/>
    <w:rsid w:val="00630E30"/>
    <w:rsid w:val="006317D0"/>
    <w:rsid w:val="00631C79"/>
    <w:rsid w:val="0063242A"/>
    <w:rsid w:val="00632A87"/>
    <w:rsid w:val="00633B94"/>
    <w:rsid w:val="00633B99"/>
    <w:rsid w:val="00634C48"/>
    <w:rsid w:val="0063534A"/>
    <w:rsid w:val="00635A7A"/>
    <w:rsid w:val="006404BF"/>
    <w:rsid w:val="006406B7"/>
    <w:rsid w:val="0064294B"/>
    <w:rsid w:val="00642A84"/>
    <w:rsid w:val="006435F1"/>
    <w:rsid w:val="006450EB"/>
    <w:rsid w:val="006451CD"/>
    <w:rsid w:val="00647B17"/>
    <w:rsid w:val="00650E99"/>
    <w:rsid w:val="00651ECB"/>
    <w:rsid w:val="00651FEB"/>
    <w:rsid w:val="00652581"/>
    <w:rsid w:val="00653480"/>
    <w:rsid w:val="0065481D"/>
    <w:rsid w:val="00654D49"/>
    <w:rsid w:val="00655718"/>
    <w:rsid w:val="006566EE"/>
    <w:rsid w:val="00656C99"/>
    <w:rsid w:val="006575D3"/>
    <w:rsid w:val="0065788D"/>
    <w:rsid w:val="006602CE"/>
    <w:rsid w:val="00663518"/>
    <w:rsid w:val="00663A8A"/>
    <w:rsid w:val="0066438C"/>
    <w:rsid w:val="00667501"/>
    <w:rsid w:val="00667E50"/>
    <w:rsid w:val="0067085B"/>
    <w:rsid w:val="00673515"/>
    <w:rsid w:val="006742F5"/>
    <w:rsid w:val="0067496E"/>
    <w:rsid w:val="006752EB"/>
    <w:rsid w:val="006764EE"/>
    <w:rsid w:val="0068090F"/>
    <w:rsid w:val="006809F6"/>
    <w:rsid w:val="00680AAC"/>
    <w:rsid w:val="00682468"/>
    <w:rsid w:val="00683048"/>
    <w:rsid w:val="00684F17"/>
    <w:rsid w:val="00687361"/>
    <w:rsid w:val="0069036C"/>
    <w:rsid w:val="00690E98"/>
    <w:rsid w:val="006922DA"/>
    <w:rsid w:val="0069349E"/>
    <w:rsid w:val="0069375E"/>
    <w:rsid w:val="006957FD"/>
    <w:rsid w:val="00696FBC"/>
    <w:rsid w:val="00697318"/>
    <w:rsid w:val="006A1112"/>
    <w:rsid w:val="006A1274"/>
    <w:rsid w:val="006A3552"/>
    <w:rsid w:val="006A3DCF"/>
    <w:rsid w:val="006A45EF"/>
    <w:rsid w:val="006A4A5B"/>
    <w:rsid w:val="006A54E7"/>
    <w:rsid w:val="006A5568"/>
    <w:rsid w:val="006A5955"/>
    <w:rsid w:val="006A6D2C"/>
    <w:rsid w:val="006A7173"/>
    <w:rsid w:val="006A7593"/>
    <w:rsid w:val="006B03E8"/>
    <w:rsid w:val="006B2F8A"/>
    <w:rsid w:val="006B6928"/>
    <w:rsid w:val="006B6C02"/>
    <w:rsid w:val="006B7AD6"/>
    <w:rsid w:val="006C1D39"/>
    <w:rsid w:val="006C2C84"/>
    <w:rsid w:val="006C3AAF"/>
    <w:rsid w:val="006C48A4"/>
    <w:rsid w:val="006C4A51"/>
    <w:rsid w:val="006C7574"/>
    <w:rsid w:val="006C7C6E"/>
    <w:rsid w:val="006D179A"/>
    <w:rsid w:val="006D20DB"/>
    <w:rsid w:val="006D297C"/>
    <w:rsid w:val="006D2F81"/>
    <w:rsid w:val="006D3323"/>
    <w:rsid w:val="006D47C1"/>
    <w:rsid w:val="006D514C"/>
    <w:rsid w:val="006D56E7"/>
    <w:rsid w:val="006D61E3"/>
    <w:rsid w:val="006D65C0"/>
    <w:rsid w:val="006D70B9"/>
    <w:rsid w:val="006E0DE1"/>
    <w:rsid w:val="006E0E3F"/>
    <w:rsid w:val="006E27C7"/>
    <w:rsid w:val="006E499D"/>
    <w:rsid w:val="006E49AC"/>
    <w:rsid w:val="006F0069"/>
    <w:rsid w:val="006F0BCB"/>
    <w:rsid w:val="006F18E6"/>
    <w:rsid w:val="006F318A"/>
    <w:rsid w:val="006F3228"/>
    <w:rsid w:val="006F3E6C"/>
    <w:rsid w:val="006F44CB"/>
    <w:rsid w:val="006F4D6A"/>
    <w:rsid w:val="006F4F82"/>
    <w:rsid w:val="006F54D4"/>
    <w:rsid w:val="006F5C64"/>
    <w:rsid w:val="006F6C54"/>
    <w:rsid w:val="006F6F11"/>
    <w:rsid w:val="00700010"/>
    <w:rsid w:val="00700793"/>
    <w:rsid w:val="00700A09"/>
    <w:rsid w:val="0070138F"/>
    <w:rsid w:val="00701F4A"/>
    <w:rsid w:val="00702071"/>
    <w:rsid w:val="00702C94"/>
    <w:rsid w:val="00702EDB"/>
    <w:rsid w:val="0070643B"/>
    <w:rsid w:val="007066CA"/>
    <w:rsid w:val="00707C90"/>
    <w:rsid w:val="00710985"/>
    <w:rsid w:val="00711A2A"/>
    <w:rsid w:val="00711F24"/>
    <w:rsid w:val="00714C47"/>
    <w:rsid w:val="00715981"/>
    <w:rsid w:val="00717AF2"/>
    <w:rsid w:val="00722BED"/>
    <w:rsid w:val="00722EC3"/>
    <w:rsid w:val="00722F34"/>
    <w:rsid w:val="007247CD"/>
    <w:rsid w:val="00725BE7"/>
    <w:rsid w:val="00725D40"/>
    <w:rsid w:val="0072610D"/>
    <w:rsid w:val="00727086"/>
    <w:rsid w:val="00731D45"/>
    <w:rsid w:val="007321AC"/>
    <w:rsid w:val="007328A5"/>
    <w:rsid w:val="00733609"/>
    <w:rsid w:val="007345DA"/>
    <w:rsid w:val="0073500D"/>
    <w:rsid w:val="00735266"/>
    <w:rsid w:val="007352A2"/>
    <w:rsid w:val="0073533E"/>
    <w:rsid w:val="00735DBB"/>
    <w:rsid w:val="00736391"/>
    <w:rsid w:val="00736E6D"/>
    <w:rsid w:val="00737D0A"/>
    <w:rsid w:val="00740963"/>
    <w:rsid w:val="0074119A"/>
    <w:rsid w:val="00741A65"/>
    <w:rsid w:val="00741BC0"/>
    <w:rsid w:val="0074265B"/>
    <w:rsid w:val="00743BB0"/>
    <w:rsid w:val="00743EF1"/>
    <w:rsid w:val="0074524E"/>
    <w:rsid w:val="00746534"/>
    <w:rsid w:val="00746744"/>
    <w:rsid w:val="00746CB5"/>
    <w:rsid w:val="00747FEB"/>
    <w:rsid w:val="00750026"/>
    <w:rsid w:val="0075046E"/>
    <w:rsid w:val="007506CF"/>
    <w:rsid w:val="007511AC"/>
    <w:rsid w:val="00753247"/>
    <w:rsid w:val="007551AF"/>
    <w:rsid w:val="00757B5E"/>
    <w:rsid w:val="00757E09"/>
    <w:rsid w:val="00760322"/>
    <w:rsid w:val="00760B52"/>
    <w:rsid w:val="00760FDF"/>
    <w:rsid w:val="007644F2"/>
    <w:rsid w:val="007666B9"/>
    <w:rsid w:val="00766A2E"/>
    <w:rsid w:val="00766C9E"/>
    <w:rsid w:val="0076781B"/>
    <w:rsid w:val="00767974"/>
    <w:rsid w:val="00767CCF"/>
    <w:rsid w:val="00770C0E"/>
    <w:rsid w:val="007712FD"/>
    <w:rsid w:val="007723B7"/>
    <w:rsid w:val="007724F3"/>
    <w:rsid w:val="00772B2B"/>
    <w:rsid w:val="00773ACA"/>
    <w:rsid w:val="00773D2D"/>
    <w:rsid w:val="00774BE6"/>
    <w:rsid w:val="007751C8"/>
    <w:rsid w:val="007755D5"/>
    <w:rsid w:val="00776EA8"/>
    <w:rsid w:val="00777A91"/>
    <w:rsid w:val="0078149D"/>
    <w:rsid w:val="007824DD"/>
    <w:rsid w:val="00782908"/>
    <w:rsid w:val="00783158"/>
    <w:rsid w:val="00783E5A"/>
    <w:rsid w:val="007846D7"/>
    <w:rsid w:val="00784D21"/>
    <w:rsid w:val="0078640E"/>
    <w:rsid w:val="00786F00"/>
    <w:rsid w:val="0079022C"/>
    <w:rsid w:val="007918E6"/>
    <w:rsid w:val="007923F2"/>
    <w:rsid w:val="0079264C"/>
    <w:rsid w:val="0079301E"/>
    <w:rsid w:val="007938F8"/>
    <w:rsid w:val="00795510"/>
    <w:rsid w:val="0079554A"/>
    <w:rsid w:val="00795AD2"/>
    <w:rsid w:val="00795EF4"/>
    <w:rsid w:val="00796786"/>
    <w:rsid w:val="00796CB4"/>
    <w:rsid w:val="00796ECA"/>
    <w:rsid w:val="007979C7"/>
    <w:rsid w:val="007A014F"/>
    <w:rsid w:val="007A0EFB"/>
    <w:rsid w:val="007A433C"/>
    <w:rsid w:val="007A4640"/>
    <w:rsid w:val="007A464D"/>
    <w:rsid w:val="007A477E"/>
    <w:rsid w:val="007A4888"/>
    <w:rsid w:val="007A5CD5"/>
    <w:rsid w:val="007A7572"/>
    <w:rsid w:val="007B1C83"/>
    <w:rsid w:val="007B23F1"/>
    <w:rsid w:val="007B34E9"/>
    <w:rsid w:val="007B3E34"/>
    <w:rsid w:val="007B4DF9"/>
    <w:rsid w:val="007B7702"/>
    <w:rsid w:val="007B7D4B"/>
    <w:rsid w:val="007C01B7"/>
    <w:rsid w:val="007C0887"/>
    <w:rsid w:val="007C1F48"/>
    <w:rsid w:val="007C2A4A"/>
    <w:rsid w:val="007C2F3B"/>
    <w:rsid w:val="007C4EC6"/>
    <w:rsid w:val="007C6479"/>
    <w:rsid w:val="007C66DF"/>
    <w:rsid w:val="007C697D"/>
    <w:rsid w:val="007C69E6"/>
    <w:rsid w:val="007C6DFC"/>
    <w:rsid w:val="007C7642"/>
    <w:rsid w:val="007D0370"/>
    <w:rsid w:val="007D0566"/>
    <w:rsid w:val="007D0764"/>
    <w:rsid w:val="007D0903"/>
    <w:rsid w:val="007D0A70"/>
    <w:rsid w:val="007D1BB5"/>
    <w:rsid w:val="007D1FAB"/>
    <w:rsid w:val="007D28C2"/>
    <w:rsid w:val="007D4296"/>
    <w:rsid w:val="007D4BE9"/>
    <w:rsid w:val="007D57A8"/>
    <w:rsid w:val="007D79CE"/>
    <w:rsid w:val="007E0084"/>
    <w:rsid w:val="007E042E"/>
    <w:rsid w:val="007E0FB2"/>
    <w:rsid w:val="007E10E1"/>
    <w:rsid w:val="007E13D4"/>
    <w:rsid w:val="007E1515"/>
    <w:rsid w:val="007E153B"/>
    <w:rsid w:val="007E2DDC"/>
    <w:rsid w:val="007E3DC0"/>
    <w:rsid w:val="007E3EE8"/>
    <w:rsid w:val="007E41DC"/>
    <w:rsid w:val="007E4D75"/>
    <w:rsid w:val="007E54C2"/>
    <w:rsid w:val="007E5725"/>
    <w:rsid w:val="007E5A60"/>
    <w:rsid w:val="007E6826"/>
    <w:rsid w:val="007E79DB"/>
    <w:rsid w:val="007F0D29"/>
    <w:rsid w:val="007F1183"/>
    <w:rsid w:val="007F1344"/>
    <w:rsid w:val="007F2AA3"/>
    <w:rsid w:val="007F2E84"/>
    <w:rsid w:val="007F3BCD"/>
    <w:rsid w:val="007F3BD0"/>
    <w:rsid w:val="007F4367"/>
    <w:rsid w:val="007F488B"/>
    <w:rsid w:val="007F5D7F"/>
    <w:rsid w:val="007F5FE1"/>
    <w:rsid w:val="007F62D8"/>
    <w:rsid w:val="007F6A23"/>
    <w:rsid w:val="007F7230"/>
    <w:rsid w:val="008004FA"/>
    <w:rsid w:val="008006EC"/>
    <w:rsid w:val="008008AC"/>
    <w:rsid w:val="00800C2F"/>
    <w:rsid w:val="00801788"/>
    <w:rsid w:val="00802237"/>
    <w:rsid w:val="00803089"/>
    <w:rsid w:val="00803723"/>
    <w:rsid w:val="0080378F"/>
    <w:rsid w:val="008037EB"/>
    <w:rsid w:val="00804275"/>
    <w:rsid w:val="00804AB2"/>
    <w:rsid w:val="0080506D"/>
    <w:rsid w:val="0080663F"/>
    <w:rsid w:val="0080721A"/>
    <w:rsid w:val="00807C70"/>
    <w:rsid w:val="00810B59"/>
    <w:rsid w:val="008117D2"/>
    <w:rsid w:val="00811A17"/>
    <w:rsid w:val="00811B18"/>
    <w:rsid w:val="0081309B"/>
    <w:rsid w:val="008131FD"/>
    <w:rsid w:val="008149D9"/>
    <w:rsid w:val="0081500C"/>
    <w:rsid w:val="00815DBB"/>
    <w:rsid w:val="00816683"/>
    <w:rsid w:val="00816D5F"/>
    <w:rsid w:val="008175BC"/>
    <w:rsid w:val="00817ABE"/>
    <w:rsid w:val="00820D6C"/>
    <w:rsid w:val="00821CED"/>
    <w:rsid w:val="00822C9A"/>
    <w:rsid w:val="0082323D"/>
    <w:rsid w:val="008238AC"/>
    <w:rsid w:val="00824148"/>
    <w:rsid w:val="00825578"/>
    <w:rsid w:val="008259C2"/>
    <w:rsid w:val="00825BA3"/>
    <w:rsid w:val="00825E9E"/>
    <w:rsid w:val="008260BD"/>
    <w:rsid w:val="00826122"/>
    <w:rsid w:val="008261C5"/>
    <w:rsid w:val="00826C71"/>
    <w:rsid w:val="00830161"/>
    <w:rsid w:val="0083119D"/>
    <w:rsid w:val="0083180D"/>
    <w:rsid w:val="008326B6"/>
    <w:rsid w:val="0083312D"/>
    <w:rsid w:val="00833ED6"/>
    <w:rsid w:val="008340EC"/>
    <w:rsid w:val="00835E8D"/>
    <w:rsid w:val="00837E0C"/>
    <w:rsid w:val="008407BD"/>
    <w:rsid w:val="008416A7"/>
    <w:rsid w:val="00841D8A"/>
    <w:rsid w:val="00843095"/>
    <w:rsid w:val="0084495B"/>
    <w:rsid w:val="008466B1"/>
    <w:rsid w:val="00847536"/>
    <w:rsid w:val="00847F07"/>
    <w:rsid w:val="00851911"/>
    <w:rsid w:val="00852444"/>
    <w:rsid w:val="00853609"/>
    <w:rsid w:val="00853886"/>
    <w:rsid w:val="00854DE2"/>
    <w:rsid w:val="008557AC"/>
    <w:rsid w:val="008604BA"/>
    <w:rsid w:val="00861B29"/>
    <w:rsid w:val="0086275C"/>
    <w:rsid w:val="0086321D"/>
    <w:rsid w:val="008638E7"/>
    <w:rsid w:val="00863B1C"/>
    <w:rsid w:val="00863B7E"/>
    <w:rsid w:val="00866A85"/>
    <w:rsid w:val="00867293"/>
    <w:rsid w:val="008702BB"/>
    <w:rsid w:val="00870CDB"/>
    <w:rsid w:val="00871D0B"/>
    <w:rsid w:val="00871DF0"/>
    <w:rsid w:val="008722EE"/>
    <w:rsid w:val="008728A3"/>
    <w:rsid w:val="00872F49"/>
    <w:rsid w:val="008748E3"/>
    <w:rsid w:val="008751AB"/>
    <w:rsid w:val="00875515"/>
    <w:rsid w:val="00875A8B"/>
    <w:rsid w:val="0087672E"/>
    <w:rsid w:val="008768B2"/>
    <w:rsid w:val="00876922"/>
    <w:rsid w:val="0087720A"/>
    <w:rsid w:val="008801B8"/>
    <w:rsid w:val="008829B9"/>
    <w:rsid w:val="00882DD2"/>
    <w:rsid w:val="00882E34"/>
    <w:rsid w:val="008830E6"/>
    <w:rsid w:val="00883BF5"/>
    <w:rsid w:val="00883DFB"/>
    <w:rsid w:val="0088414E"/>
    <w:rsid w:val="008848EF"/>
    <w:rsid w:val="008856B7"/>
    <w:rsid w:val="00885FEF"/>
    <w:rsid w:val="00886523"/>
    <w:rsid w:val="00886617"/>
    <w:rsid w:val="00890974"/>
    <w:rsid w:val="00891011"/>
    <w:rsid w:val="00893D60"/>
    <w:rsid w:val="0089416F"/>
    <w:rsid w:val="008947BE"/>
    <w:rsid w:val="00894F19"/>
    <w:rsid w:val="008951CB"/>
    <w:rsid w:val="0089538C"/>
    <w:rsid w:val="0089553C"/>
    <w:rsid w:val="00895C8E"/>
    <w:rsid w:val="008A3CC9"/>
    <w:rsid w:val="008A466D"/>
    <w:rsid w:val="008A67E8"/>
    <w:rsid w:val="008A7F02"/>
    <w:rsid w:val="008B07DB"/>
    <w:rsid w:val="008B2A9C"/>
    <w:rsid w:val="008B3710"/>
    <w:rsid w:val="008B39D4"/>
    <w:rsid w:val="008B3A4C"/>
    <w:rsid w:val="008B4387"/>
    <w:rsid w:val="008B5D3B"/>
    <w:rsid w:val="008B6089"/>
    <w:rsid w:val="008B644E"/>
    <w:rsid w:val="008B702B"/>
    <w:rsid w:val="008B79A6"/>
    <w:rsid w:val="008C06B4"/>
    <w:rsid w:val="008C0D22"/>
    <w:rsid w:val="008C262C"/>
    <w:rsid w:val="008C26A4"/>
    <w:rsid w:val="008C35D7"/>
    <w:rsid w:val="008C376D"/>
    <w:rsid w:val="008C3B8E"/>
    <w:rsid w:val="008C4AC0"/>
    <w:rsid w:val="008C52EE"/>
    <w:rsid w:val="008C604A"/>
    <w:rsid w:val="008D02B6"/>
    <w:rsid w:val="008D03D9"/>
    <w:rsid w:val="008D064A"/>
    <w:rsid w:val="008D67EE"/>
    <w:rsid w:val="008D68F5"/>
    <w:rsid w:val="008D74AF"/>
    <w:rsid w:val="008D7A0E"/>
    <w:rsid w:val="008E0906"/>
    <w:rsid w:val="008E2A23"/>
    <w:rsid w:val="008E2CEA"/>
    <w:rsid w:val="008E3C1B"/>
    <w:rsid w:val="008E41E1"/>
    <w:rsid w:val="008F0C9D"/>
    <w:rsid w:val="008F234D"/>
    <w:rsid w:val="008F3423"/>
    <w:rsid w:val="008F3CD8"/>
    <w:rsid w:val="008F6046"/>
    <w:rsid w:val="008F65AE"/>
    <w:rsid w:val="008F69B2"/>
    <w:rsid w:val="00902A9D"/>
    <w:rsid w:val="0090382B"/>
    <w:rsid w:val="00903955"/>
    <w:rsid w:val="00904375"/>
    <w:rsid w:val="009049D9"/>
    <w:rsid w:val="00905359"/>
    <w:rsid w:val="00905950"/>
    <w:rsid w:val="00905CBD"/>
    <w:rsid w:val="0090610B"/>
    <w:rsid w:val="00906908"/>
    <w:rsid w:val="00907940"/>
    <w:rsid w:val="00907ADD"/>
    <w:rsid w:val="00907C9C"/>
    <w:rsid w:val="00907CA9"/>
    <w:rsid w:val="00907D4A"/>
    <w:rsid w:val="009101A9"/>
    <w:rsid w:val="00910929"/>
    <w:rsid w:val="0091104A"/>
    <w:rsid w:val="0091126F"/>
    <w:rsid w:val="00912039"/>
    <w:rsid w:val="00912354"/>
    <w:rsid w:val="00912E2C"/>
    <w:rsid w:val="00913AB5"/>
    <w:rsid w:val="00913FED"/>
    <w:rsid w:val="00914060"/>
    <w:rsid w:val="009150E5"/>
    <w:rsid w:val="0091562D"/>
    <w:rsid w:val="00916DBE"/>
    <w:rsid w:val="00917244"/>
    <w:rsid w:val="00917BB9"/>
    <w:rsid w:val="00922BB9"/>
    <w:rsid w:val="0092314C"/>
    <w:rsid w:val="0092432E"/>
    <w:rsid w:val="00924A4E"/>
    <w:rsid w:val="00926145"/>
    <w:rsid w:val="00926A38"/>
    <w:rsid w:val="00926A78"/>
    <w:rsid w:val="00927266"/>
    <w:rsid w:val="00927318"/>
    <w:rsid w:val="009273C4"/>
    <w:rsid w:val="00927830"/>
    <w:rsid w:val="00927FC3"/>
    <w:rsid w:val="0093005A"/>
    <w:rsid w:val="009304B5"/>
    <w:rsid w:val="00930D8D"/>
    <w:rsid w:val="00931844"/>
    <w:rsid w:val="00931EF8"/>
    <w:rsid w:val="00932144"/>
    <w:rsid w:val="00932C92"/>
    <w:rsid w:val="00932D2C"/>
    <w:rsid w:val="00933C8B"/>
    <w:rsid w:val="00934A2C"/>
    <w:rsid w:val="00934BE5"/>
    <w:rsid w:val="0093563B"/>
    <w:rsid w:val="00936685"/>
    <w:rsid w:val="00936DA3"/>
    <w:rsid w:val="00937298"/>
    <w:rsid w:val="009377DD"/>
    <w:rsid w:val="00937A04"/>
    <w:rsid w:val="009401D5"/>
    <w:rsid w:val="00940EBE"/>
    <w:rsid w:val="0094141C"/>
    <w:rsid w:val="009420ED"/>
    <w:rsid w:val="009430D0"/>
    <w:rsid w:val="009438BE"/>
    <w:rsid w:val="00943DEB"/>
    <w:rsid w:val="009469F6"/>
    <w:rsid w:val="0095093A"/>
    <w:rsid w:val="00950DAA"/>
    <w:rsid w:val="009515E9"/>
    <w:rsid w:val="00951D9B"/>
    <w:rsid w:val="00952DB0"/>
    <w:rsid w:val="00952FC8"/>
    <w:rsid w:val="009534A5"/>
    <w:rsid w:val="00954485"/>
    <w:rsid w:val="00954624"/>
    <w:rsid w:val="00954679"/>
    <w:rsid w:val="00954835"/>
    <w:rsid w:val="009549F2"/>
    <w:rsid w:val="00954F42"/>
    <w:rsid w:val="0095504A"/>
    <w:rsid w:val="00955723"/>
    <w:rsid w:val="0095727D"/>
    <w:rsid w:val="009603EC"/>
    <w:rsid w:val="00960AC9"/>
    <w:rsid w:val="00960FF4"/>
    <w:rsid w:val="00961B0E"/>
    <w:rsid w:val="00964DFF"/>
    <w:rsid w:val="009679D4"/>
    <w:rsid w:val="00967E36"/>
    <w:rsid w:val="009703B7"/>
    <w:rsid w:val="00970974"/>
    <w:rsid w:val="00970AEB"/>
    <w:rsid w:val="0097111B"/>
    <w:rsid w:val="00971C6E"/>
    <w:rsid w:val="00972210"/>
    <w:rsid w:val="009754D1"/>
    <w:rsid w:val="00975DAD"/>
    <w:rsid w:val="009768E6"/>
    <w:rsid w:val="00976D96"/>
    <w:rsid w:val="0097732F"/>
    <w:rsid w:val="00977E98"/>
    <w:rsid w:val="00977EB1"/>
    <w:rsid w:val="009803BE"/>
    <w:rsid w:val="0098196C"/>
    <w:rsid w:val="009836E0"/>
    <w:rsid w:val="009838E0"/>
    <w:rsid w:val="00983BDB"/>
    <w:rsid w:val="00983E29"/>
    <w:rsid w:val="00983E2A"/>
    <w:rsid w:val="00984412"/>
    <w:rsid w:val="00985760"/>
    <w:rsid w:val="00986AD6"/>
    <w:rsid w:val="00986D24"/>
    <w:rsid w:val="009877A9"/>
    <w:rsid w:val="0099006F"/>
    <w:rsid w:val="00990A89"/>
    <w:rsid w:val="00990C08"/>
    <w:rsid w:val="00990CF2"/>
    <w:rsid w:val="00991075"/>
    <w:rsid w:val="00991EEA"/>
    <w:rsid w:val="009951F2"/>
    <w:rsid w:val="00995322"/>
    <w:rsid w:val="0099569A"/>
    <w:rsid w:val="009959D6"/>
    <w:rsid w:val="00995F1D"/>
    <w:rsid w:val="00996997"/>
    <w:rsid w:val="00997A45"/>
    <w:rsid w:val="00997CE1"/>
    <w:rsid w:val="00997EBF"/>
    <w:rsid w:val="009A1038"/>
    <w:rsid w:val="009A193D"/>
    <w:rsid w:val="009A1B3C"/>
    <w:rsid w:val="009A410D"/>
    <w:rsid w:val="009A4739"/>
    <w:rsid w:val="009A4CF9"/>
    <w:rsid w:val="009A4E27"/>
    <w:rsid w:val="009A51D0"/>
    <w:rsid w:val="009A5B6E"/>
    <w:rsid w:val="009A5F36"/>
    <w:rsid w:val="009A608B"/>
    <w:rsid w:val="009A7F09"/>
    <w:rsid w:val="009B002A"/>
    <w:rsid w:val="009B0347"/>
    <w:rsid w:val="009B147B"/>
    <w:rsid w:val="009B1D1C"/>
    <w:rsid w:val="009B2F1D"/>
    <w:rsid w:val="009B30DA"/>
    <w:rsid w:val="009B393E"/>
    <w:rsid w:val="009B4659"/>
    <w:rsid w:val="009B4F71"/>
    <w:rsid w:val="009B4F7A"/>
    <w:rsid w:val="009B5DC2"/>
    <w:rsid w:val="009B6E7E"/>
    <w:rsid w:val="009B7DB2"/>
    <w:rsid w:val="009C05C7"/>
    <w:rsid w:val="009C0CFC"/>
    <w:rsid w:val="009C1692"/>
    <w:rsid w:val="009C3ABD"/>
    <w:rsid w:val="009C3E70"/>
    <w:rsid w:val="009C3F33"/>
    <w:rsid w:val="009C4FE3"/>
    <w:rsid w:val="009C63D1"/>
    <w:rsid w:val="009C6400"/>
    <w:rsid w:val="009D014A"/>
    <w:rsid w:val="009D176D"/>
    <w:rsid w:val="009D2189"/>
    <w:rsid w:val="009D615B"/>
    <w:rsid w:val="009D69EB"/>
    <w:rsid w:val="009D6FDC"/>
    <w:rsid w:val="009D747A"/>
    <w:rsid w:val="009E0D15"/>
    <w:rsid w:val="009E0FF2"/>
    <w:rsid w:val="009E2258"/>
    <w:rsid w:val="009E25DA"/>
    <w:rsid w:val="009E367E"/>
    <w:rsid w:val="009E466E"/>
    <w:rsid w:val="009E51F1"/>
    <w:rsid w:val="009E5258"/>
    <w:rsid w:val="009E5310"/>
    <w:rsid w:val="009E54F4"/>
    <w:rsid w:val="009E57FE"/>
    <w:rsid w:val="009E5B76"/>
    <w:rsid w:val="009E5FCE"/>
    <w:rsid w:val="009E60F8"/>
    <w:rsid w:val="009E6510"/>
    <w:rsid w:val="009E6BD2"/>
    <w:rsid w:val="009E6C0B"/>
    <w:rsid w:val="009E7C82"/>
    <w:rsid w:val="009E7DF5"/>
    <w:rsid w:val="009F03D2"/>
    <w:rsid w:val="009F06BC"/>
    <w:rsid w:val="009F07BE"/>
    <w:rsid w:val="009F2242"/>
    <w:rsid w:val="009F2B2D"/>
    <w:rsid w:val="009F30CE"/>
    <w:rsid w:val="009F40AD"/>
    <w:rsid w:val="009F58D5"/>
    <w:rsid w:val="009F6D13"/>
    <w:rsid w:val="00A0137B"/>
    <w:rsid w:val="00A01A78"/>
    <w:rsid w:val="00A023DE"/>
    <w:rsid w:val="00A02449"/>
    <w:rsid w:val="00A0347F"/>
    <w:rsid w:val="00A04C22"/>
    <w:rsid w:val="00A04EA2"/>
    <w:rsid w:val="00A052DF"/>
    <w:rsid w:val="00A05365"/>
    <w:rsid w:val="00A060F1"/>
    <w:rsid w:val="00A06BB9"/>
    <w:rsid w:val="00A06C4D"/>
    <w:rsid w:val="00A06FD3"/>
    <w:rsid w:val="00A1117D"/>
    <w:rsid w:val="00A13105"/>
    <w:rsid w:val="00A13649"/>
    <w:rsid w:val="00A142B6"/>
    <w:rsid w:val="00A161D0"/>
    <w:rsid w:val="00A16EA5"/>
    <w:rsid w:val="00A172EC"/>
    <w:rsid w:val="00A20340"/>
    <w:rsid w:val="00A21EBF"/>
    <w:rsid w:val="00A2231C"/>
    <w:rsid w:val="00A235B9"/>
    <w:rsid w:val="00A237EA"/>
    <w:rsid w:val="00A24700"/>
    <w:rsid w:val="00A2556B"/>
    <w:rsid w:val="00A25876"/>
    <w:rsid w:val="00A26F29"/>
    <w:rsid w:val="00A332A5"/>
    <w:rsid w:val="00A34778"/>
    <w:rsid w:val="00A35305"/>
    <w:rsid w:val="00A35900"/>
    <w:rsid w:val="00A36354"/>
    <w:rsid w:val="00A36BD8"/>
    <w:rsid w:val="00A375B6"/>
    <w:rsid w:val="00A4330E"/>
    <w:rsid w:val="00A434C6"/>
    <w:rsid w:val="00A43B41"/>
    <w:rsid w:val="00A4488E"/>
    <w:rsid w:val="00A44C15"/>
    <w:rsid w:val="00A44C8A"/>
    <w:rsid w:val="00A45FC6"/>
    <w:rsid w:val="00A4674D"/>
    <w:rsid w:val="00A479BF"/>
    <w:rsid w:val="00A47A16"/>
    <w:rsid w:val="00A50204"/>
    <w:rsid w:val="00A50FF5"/>
    <w:rsid w:val="00A510A4"/>
    <w:rsid w:val="00A512AF"/>
    <w:rsid w:val="00A5196C"/>
    <w:rsid w:val="00A537FE"/>
    <w:rsid w:val="00A54334"/>
    <w:rsid w:val="00A56995"/>
    <w:rsid w:val="00A56B61"/>
    <w:rsid w:val="00A57EBB"/>
    <w:rsid w:val="00A61753"/>
    <w:rsid w:val="00A62A87"/>
    <w:rsid w:val="00A62AC7"/>
    <w:rsid w:val="00A62C9A"/>
    <w:rsid w:val="00A64664"/>
    <w:rsid w:val="00A64C4D"/>
    <w:rsid w:val="00A65C52"/>
    <w:rsid w:val="00A66214"/>
    <w:rsid w:val="00A66C4C"/>
    <w:rsid w:val="00A708A9"/>
    <w:rsid w:val="00A70CDA"/>
    <w:rsid w:val="00A7124C"/>
    <w:rsid w:val="00A727CD"/>
    <w:rsid w:val="00A72D12"/>
    <w:rsid w:val="00A73BA5"/>
    <w:rsid w:val="00A73D47"/>
    <w:rsid w:val="00A74F26"/>
    <w:rsid w:val="00A75202"/>
    <w:rsid w:val="00A753B5"/>
    <w:rsid w:val="00A75A41"/>
    <w:rsid w:val="00A75D09"/>
    <w:rsid w:val="00A804CF"/>
    <w:rsid w:val="00A8311A"/>
    <w:rsid w:val="00A83438"/>
    <w:rsid w:val="00A84639"/>
    <w:rsid w:val="00A84780"/>
    <w:rsid w:val="00A851BA"/>
    <w:rsid w:val="00A857BD"/>
    <w:rsid w:val="00A85B02"/>
    <w:rsid w:val="00A87D12"/>
    <w:rsid w:val="00A90FF8"/>
    <w:rsid w:val="00A91945"/>
    <w:rsid w:val="00A92BD8"/>
    <w:rsid w:val="00A92FD6"/>
    <w:rsid w:val="00A9394E"/>
    <w:rsid w:val="00A9478B"/>
    <w:rsid w:val="00A954B9"/>
    <w:rsid w:val="00A9777A"/>
    <w:rsid w:val="00A97C92"/>
    <w:rsid w:val="00A97DBE"/>
    <w:rsid w:val="00AA04D9"/>
    <w:rsid w:val="00AA08A1"/>
    <w:rsid w:val="00AA1B67"/>
    <w:rsid w:val="00AA3A5A"/>
    <w:rsid w:val="00AA4136"/>
    <w:rsid w:val="00AA426F"/>
    <w:rsid w:val="00AA44BF"/>
    <w:rsid w:val="00AA7073"/>
    <w:rsid w:val="00AA79EB"/>
    <w:rsid w:val="00AB0AEF"/>
    <w:rsid w:val="00AB10D9"/>
    <w:rsid w:val="00AB12DF"/>
    <w:rsid w:val="00AB22E2"/>
    <w:rsid w:val="00AB2F7F"/>
    <w:rsid w:val="00AB3176"/>
    <w:rsid w:val="00AB33E7"/>
    <w:rsid w:val="00AB3817"/>
    <w:rsid w:val="00AB57FB"/>
    <w:rsid w:val="00AB68D7"/>
    <w:rsid w:val="00AB714E"/>
    <w:rsid w:val="00AB7F6B"/>
    <w:rsid w:val="00AC1C81"/>
    <w:rsid w:val="00AC1FF9"/>
    <w:rsid w:val="00AC3598"/>
    <w:rsid w:val="00AC3B38"/>
    <w:rsid w:val="00AC49B1"/>
    <w:rsid w:val="00AC4D1E"/>
    <w:rsid w:val="00AC62AD"/>
    <w:rsid w:val="00AC6517"/>
    <w:rsid w:val="00AC720C"/>
    <w:rsid w:val="00AC765E"/>
    <w:rsid w:val="00AD0204"/>
    <w:rsid w:val="00AD04FE"/>
    <w:rsid w:val="00AD0715"/>
    <w:rsid w:val="00AD1E1A"/>
    <w:rsid w:val="00AD2EB0"/>
    <w:rsid w:val="00AD31FD"/>
    <w:rsid w:val="00AD34E4"/>
    <w:rsid w:val="00AD3A7C"/>
    <w:rsid w:val="00AD4789"/>
    <w:rsid w:val="00AD5351"/>
    <w:rsid w:val="00AD699C"/>
    <w:rsid w:val="00AD71A3"/>
    <w:rsid w:val="00AD75C6"/>
    <w:rsid w:val="00AE0238"/>
    <w:rsid w:val="00AE05AB"/>
    <w:rsid w:val="00AE1D12"/>
    <w:rsid w:val="00AE1EE3"/>
    <w:rsid w:val="00AE1F54"/>
    <w:rsid w:val="00AE252C"/>
    <w:rsid w:val="00AE488F"/>
    <w:rsid w:val="00AE691A"/>
    <w:rsid w:val="00AE76A9"/>
    <w:rsid w:val="00AE7710"/>
    <w:rsid w:val="00AE7952"/>
    <w:rsid w:val="00AF1416"/>
    <w:rsid w:val="00AF1DEC"/>
    <w:rsid w:val="00AF2284"/>
    <w:rsid w:val="00AF2CC0"/>
    <w:rsid w:val="00AF2FB4"/>
    <w:rsid w:val="00AF3E13"/>
    <w:rsid w:val="00AF4602"/>
    <w:rsid w:val="00AF55FC"/>
    <w:rsid w:val="00AF6EFD"/>
    <w:rsid w:val="00AF7173"/>
    <w:rsid w:val="00AF73E1"/>
    <w:rsid w:val="00AF7BB5"/>
    <w:rsid w:val="00AF7ED7"/>
    <w:rsid w:val="00B00ADC"/>
    <w:rsid w:val="00B01944"/>
    <w:rsid w:val="00B0511A"/>
    <w:rsid w:val="00B05294"/>
    <w:rsid w:val="00B056B0"/>
    <w:rsid w:val="00B073CC"/>
    <w:rsid w:val="00B078D2"/>
    <w:rsid w:val="00B10461"/>
    <w:rsid w:val="00B11627"/>
    <w:rsid w:val="00B118B1"/>
    <w:rsid w:val="00B126BB"/>
    <w:rsid w:val="00B12F7B"/>
    <w:rsid w:val="00B130E9"/>
    <w:rsid w:val="00B134CF"/>
    <w:rsid w:val="00B13A40"/>
    <w:rsid w:val="00B14FE3"/>
    <w:rsid w:val="00B152E4"/>
    <w:rsid w:val="00B15ED3"/>
    <w:rsid w:val="00B16A11"/>
    <w:rsid w:val="00B1729F"/>
    <w:rsid w:val="00B1754F"/>
    <w:rsid w:val="00B21D53"/>
    <w:rsid w:val="00B224F0"/>
    <w:rsid w:val="00B22CAA"/>
    <w:rsid w:val="00B230B6"/>
    <w:rsid w:val="00B2452C"/>
    <w:rsid w:val="00B24628"/>
    <w:rsid w:val="00B25D6A"/>
    <w:rsid w:val="00B26C06"/>
    <w:rsid w:val="00B271F5"/>
    <w:rsid w:val="00B30D6E"/>
    <w:rsid w:val="00B30DE6"/>
    <w:rsid w:val="00B3186F"/>
    <w:rsid w:val="00B31BCE"/>
    <w:rsid w:val="00B3259C"/>
    <w:rsid w:val="00B32AA4"/>
    <w:rsid w:val="00B34440"/>
    <w:rsid w:val="00B34A8C"/>
    <w:rsid w:val="00B3539C"/>
    <w:rsid w:val="00B3558E"/>
    <w:rsid w:val="00B3654B"/>
    <w:rsid w:val="00B37809"/>
    <w:rsid w:val="00B41650"/>
    <w:rsid w:val="00B44447"/>
    <w:rsid w:val="00B44E35"/>
    <w:rsid w:val="00B44F54"/>
    <w:rsid w:val="00B4592B"/>
    <w:rsid w:val="00B45AB4"/>
    <w:rsid w:val="00B45DFC"/>
    <w:rsid w:val="00B468EE"/>
    <w:rsid w:val="00B46ACA"/>
    <w:rsid w:val="00B47113"/>
    <w:rsid w:val="00B47326"/>
    <w:rsid w:val="00B50978"/>
    <w:rsid w:val="00B512BA"/>
    <w:rsid w:val="00B51DE7"/>
    <w:rsid w:val="00B52222"/>
    <w:rsid w:val="00B527BF"/>
    <w:rsid w:val="00B529B8"/>
    <w:rsid w:val="00B5300D"/>
    <w:rsid w:val="00B53E4D"/>
    <w:rsid w:val="00B53EB0"/>
    <w:rsid w:val="00B541FA"/>
    <w:rsid w:val="00B5490B"/>
    <w:rsid w:val="00B56098"/>
    <w:rsid w:val="00B56BE2"/>
    <w:rsid w:val="00B5726D"/>
    <w:rsid w:val="00B611C8"/>
    <w:rsid w:val="00B61370"/>
    <w:rsid w:val="00B61CA9"/>
    <w:rsid w:val="00B622B0"/>
    <w:rsid w:val="00B6234B"/>
    <w:rsid w:val="00B62B95"/>
    <w:rsid w:val="00B64D88"/>
    <w:rsid w:val="00B64EFA"/>
    <w:rsid w:val="00B66392"/>
    <w:rsid w:val="00B66B9E"/>
    <w:rsid w:val="00B66E4E"/>
    <w:rsid w:val="00B67876"/>
    <w:rsid w:val="00B67AEC"/>
    <w:rsid w:val="00B70152"/>
    <w:rsid w:val="00B70CFE"/>
    <w:rsid w:val="00B712AF"/>
    <w:rsid w:val="00B71E75"/>
    <w:rsid w:val="00B7237A"/>
    <w:rsid w:val="00B72CDB"/>
    <w:rsid w:val="00B7417C"/>
    <w:rsid w:val="00B742AE"/>
    <w:rsid w:val="00B7556F"/>
    <w:rsid w:val="00B75A44"/>
    <w:rsid w:val="00B80B00"/>
    <w:rsid w:val="00B85A2B"/>
    <w:rsid w:val="00B87B95"/>
    <w:rsid w:val="00B9061C"/>
    <w:rsid w:val="00B90D1F"/>
    <w:rsid w:val="00B91205"/>
    <w:rsid w:val="00B918EC"/>
    <w:rsid w:val="00B9206D"/>
    <w:rsid w:val="00B925F6"/>
    <w:rsid w:val="00B92F3F"/>
    <w:rsid w:val="00B946B8"/>
    <w:rsid w:val="00B94E6E"/>
    <w:rsid w:val="00B94EF2"/>
    <w:rsid w:val="00B95514"/>
    <w:rsid w:val="00B9618C"/>
    <w:rsid w:val="00B96341"/>
    <w:rsid w:val="00BA11E3"/>
    <w:rsid w:val="00BA203B"/>
    <w:rsid w:val="00BA20C7"/>
    <w:rsid w:val="00BA2201"/>
    <w:rsid w:val="00BA23FF"/>
    <w:rsid w:val="00BA2A4A"/>
    <w:rsid w:val="00BA2B50"/>
    <w:rsid w:val="00BA2DFD"/>
    <w:rsid w:val="00BA4A47"/>
    <w:rsid w:val="00BA557B"/>
    <w:rsid w:val="00BA5F5C"/>
    <w:rsid w:val="00BB00B9"/>
    <w:rsid w:val="00BB060B"/>
    <w:rsid w:val="00BB114C"/>
    <w:rsid w:val="00BB1709"/>
    <w:rsid w:val="00BB2F96"/>
    <w:rsid w:val="00BB360D"/>
    <w:rsid w:val="00BB68A1"/>
    <w:rsid w:val="00BB756A"/>
    <w:rsid w:val="00BC019E"/>
    <w:rsid w:val="00BC09AA"/>
    <w:rsid w:val="00BC2C85"/>
    <w:rsid w:val="00BC523E"/>
    <w:rsid w:val="00BC640C"/>
    <w:rsid w:val="00BD0434"/>
    <w:rsid w:val="00BD0474"/>
    <w:rsid w:val="00BD04E7"/>
    <w:rsid w:val="00BD0B1E"/>
    <w:rsid w:val="00BD14B5"/>
    <w:rsid w:val="00BD24D8"/>
    <w:rsid w:val="00BD308D"/>
    <w:rsid w:val="00BD3CA6"/>
    <w:rsid w:val="00BD4DB4"/>
    <w:rsid w:val="00BD4EE4"/>
    <w:rsid w:val="00BD56EE"/>
    <w:rsid w:val="00BD58DD"/>
    <w:rsid w:val="00BD656B"/>
    <w:rsid w:val="00BD6BEB"/>
    <w:rsid w:val="00BD6FE9"/>
    <w:rsid w:val="00BD7600"/>
    <w:rsid w:val="00BD777A"/>
    <w:rsid w:val="00BD7A1D"/>
    <w:rsid w:val="00BE0287"/>
    <w:rsid w:val="00BE0ACF"/>
    <w:rsid w:val="00BE2DF8"/>
    <w:rsid w:val="00BE32AD"/>
    <w:rsid w:val="00BE37E4"/>
    <w:rsid w:val="00BE4470"/>
    <w:rsid w:val="00BE58F7"/>
    <w:rsid w:val="00BE631E"/>
    <w:rsid w:val="00BE6CEB"/>
    <w:rsid w:val="00BE6FCE"/>
    <w:rsid w:val="00BF03A4"/>
    <w:rsid w:val="00BF08C6"/>
    <w:rsid w:val="00BF0BA3"/>
    <w:rsid w:val="00BF17C1"/>
    <w:rsid w:val="00BF2A28"/>
    <w:rsid w:val="00BF3832"/>
    <w:rsid w:val="00BF3CD7"/>
    <w:rsid w:val="00BF4F38"/>
    <w:rsid w:val="00BF748A"/>
    <w:rsid w:val="00C0098B"/>
    <w:rsid w:val="00C01724"/>
    <w:rsid w:val="00C01994"/>
    <w:rsid w:val="00C01E93"/>
    <w:rsid w:val="00C03133"/>
    <w:rsid w:val="00C03639"/>
    <w:rsid w:val="00C04B46"/>
    <w:rsid w:val="00C04F80"/>
    <w:rsid w:val="00C055B6"/>
    <w:rsid w:val="00C06AD5"/>
    <w:rsid w:val="00C0762F"/>
    <w:rsid w:val="00C077F2"/>
    <w:rsid w:val="00C11BB7"/>
    <w:rsid w:val="00C11F1E"/>
    <w:rsid w:val="00C121B1"/>
    <w:rsid w:val="00C13649"/>
    <w:rsid w:val="00C1521E"/>
    <w:rsid w:val="00C16135"/>
    <w:rsid w:val="00C161FA"/>
    <w:rsid w:val="00C1656D"/>
    <w:rsid w:val="00C17286"/>
    <w:rsid w:val="00C17835"/>
    <w:rsid w:val="00C2061A"/>
    <w:rsid w:val="00C2149F"/>
    <w:rsid w:val="00C21DC9"/>
    <w:rsid w:val="00C21F03"/>
    <w:rsid w:val="00C226C0"/>
    <w:rsid w:val="00C228F1"/>
    <w:rsid w:val="00C23B84"/>
    <w:rsid w:val="00C24713"/>
    <w:rsid w:val="00C24B99"/>
    <w:rsid w:val="00C2535B"/>
    <w:rsid w:val="00C2745C"/>
    <w:rsid w:val="00C3142E"/>
    <w:rsid w:val="00C321D7"/>
    <w:rsid w:val="00C32A7B"/>
    <w:rsid w:val="00C33FDD"/>
    <w:rsid w:val="00C34427"/>
    <w:rsid w:val="00C35D52"/>
    <w:rsid w:val="00C367E3"/>
    <w:rsid w:val="00C37262"/>
    <w:rsid w:val="00C402AE"/>
    <w:rsid w:val="00C409B9"/>
    <w:rsid w:val="00C421E8"/>
    <w:rsid w:val="00C4245F"/>
    <w:rsid w:val="00C43300"/>
    <w:rsid w:val="00C43654"/>
    <w:rsid w:val="00C43AD7"/>
    <w:rsid w:val="00C44863"/>
    <w:rsid w:val="00C4514C"/>
    <w:rsid w:val="00C46E04"/>
    <w:rsid w:val="00C472A8"/>
    <w:rsid w:val="00C4733D"/>
    <w:rsid w:val="00C47902"/>
    <w:rsid w:val="00C50765"/>
    <w:rsid w:val="00C50A01"/>
    <w:rsid w:val="00C51195"/>
    <w:rsid w:val="00C52235"/>
    <w:rsid w:val="00C526A3"/>
    <w:rsid w:val="00C53496"/>
    <w:rsid w:val="00C53DB1"/>
    <w:rsid w:val="00C54C6A"/>
    <w:rsid w:val="00C555D5"/>
    <w:rsid w:val="00C56782"/>
    <w:rsid w:val="00C56859"/>
    <w:rsid w:val="00C57049"/>
    <w:rsid w:val="00C63434"/>
    <w:rsid w:val="00C64255"/>
    <w:rsid w:val="00C6431D"/>
    <w:rsid w:val="00C645F7"/>
    <w:rsid w:val="00C64C9C"/>
    <w:rsid w:val="00C668EF"/>
    <w:rsid w:val="00C66AE9"/>
    <w:rsid w:val="00C670BD"/>
    <w:rsid w:val="00C67D1D"/>
    <w:rsid w:val="00C70511"/>
    <w:rsid w:val="00C7108E"/>
    <w:rsid w:val="00C7171D"/>
    <w:rsid w:val="00C723F3"/>
    <w:rsid w:val="00C7272A"/>
    <w:rsid w:val="00C733BC"/>
    <w:rsid w:val="00C7435D"/>
    <w:rsid w:val="00C75659"/>
    <w:rsid w:val="00C7621F"/>
    <w:rsid w:val="00C778FD"/>
    <w:rsid w:val="00C82082"/>
    <w:rsid w:val="00C85C0D"/>
    <w:rsid w:val="00C86B35"/>
    <w:rsid w:val="00C87746"/>
    <w:rsid w:val="00C87BE8"/>
    <w:rsid w:val="00C87FEA"/>
    <w:rsid w:val="00C91692"/>
    <w:rsid w:val="00C918BF"/>
    <w:rsid w:val="00C93029"/>
    <w:rsid w:val="00C93C1B"/>
    <w:rsid w:val="00C94A6D"/>
    <w:rsid w:val="00C94E32"/>
    <w:rsid w:val="00C951F4"/>
    <w:rsid w:val="00C96B47"/>
    <w:rsid w:val="00C96BB4"/>
    <w:rsid w:val="00C96E92"/>
    <w:rsid w:val="00CA1F87"/>
    <w:rsid w:val="00CA25F4"/>
    <w:rsid w:val="00CA2A94"/>
    <w:rsid w:val="00CA3211"/>
    <w:rsid w:val="00CA40E3"/>
    <w:rsid w:val="00CA466F"/>
    <w:rsid w:val="00CA4D5C"/>
    <w:rsid w:val="00CA6597"/>
    <w:rsid w:val="00CB0639"/>
    <w:rsid w:val="00CB192C"/>
    <w:rsid w:val="00CB201F"/>
    <w:rsid w:val="00CB2C07"/>
    <w:rsid w:val="00CB2E64"/>
    <w:rsid w:val="00CB2F4E"/>
    <w:rsid w:val="00CB337A"/>
    <w:rsid w:val="00CB4173"/>
    <w:rsid w:val="00CB5390"/>
    <w:rsid w:val="00CB564B"/>
    <w:rsid w:val="00CB5A47"/>
    <w:rsid w:val="00CC10CB"/>
    <w:rsid w:val="00CC2B29"/>
    <w:rsid w:val="00CC30DD"/>
    <w:rsid w:val="00CC36F4"/>
    <w:rsid w:val="00CC43E3"/>
    <w:rsid w:val="00CC4999"/>
    <w:rsid w:val="00CC532C"/>
    <w:rsid w:val="00CC6350"/>
    <w:rsid w:val="00CC64A1"/>
    <w:rsid w:val="00CC68B3"/>
    <w:rsid w:val="00CC70C2"/>
    <w:rsid w:val="00CC7713"/>
    <w:rsid w:val="00CC7B07"/>
    <w:rsid w:val="00CD2423"/>
    <w:rsid w:val="00CD4C21"/>
    <w:rsid w:val="00CD6264"/>
    <w:rsid w:val="00CD689E"/>
    <w:rsid w:val="00CD7A4D"/>
    <w:rsid w:val="00CE017B"/>
    <w:rsid w:val="00CE1098"/>
    <w:rsid w:val="00CE13AA"/>
    <w:rsid w:val="00CE1574"/>
    <w:rsid w:val="00CE2F20"/>
    <w:rsid w:val="00CE33FD"/>
    <w:rsid w:val="00CE36AE"/>
    <w:rsid w:val="00CE4916"/>
    <w:rsid w:val="00CE6054"/>
    <w:rsid w:val="00CE6677"/>
    <w:rsid w:val="00CE694E"/>
    <w:rsid w:val="00CE7358"/>
    <w:rsid w:val="00CF0C27"/>
    <w:rsid w:val="00CF0FCC"/>
    <w:rsid w:val="00CF204F"/>
    <w:rsid w:val="00CF27C3"/>
    <w:rsid w:val="00CF3CDF"/>
    <w:rsid w:val="00CF4347"/>
    <w:rsid w:val="00CF5695"/>
    <w:rsid w:val="00CF58E8"/>
    <w:rsid w:val="00CF5CB0"/>
    <w:rsid w:val="00CF6F7B"/>
    <w:rsid w:val="00CF75DE"/>
    <w:rsid w:val="00CF7E19"/>
    <w:rsid w:val="00D001CD"/>
    <w:rsid w:val="00D01218"/>
    <w:rsid w:val="00D01840"/>
    <w:rsid w:val="00D01A46"/>
    <w:rsid w:val="00D02945"/>
    <w:rsid w:val="00D0792B"/>
    <w:rsid w:val="00D11D0C"/>
    <w:rsid w:val="00D12214"/>
    <w:rsid w:val="00D1288F"/>
    <w:rsid w:val="00D129B4"/>
    <w:rsid w:val="00D14FC5"/>
    <w:rsid w:val="00D15897"/>
    <w:rsid w:val="00D159FE"/>
    <w:rsid w:val="00D15D88"/>
    <w:rsid w:val="00D173E9"/>
    <w:rsid w:val="00D17602"/>
    <w:rsid w:val="00D179B4"/>
    <w:rsid w:val="00D17B7B"/>
    <w:rsid w:val="00D20A9C"/>
    <w:rsid w:val="00D21257"/>
    <w:rsid w:val="00D214A7"/>
    <w:rsid w:val="00D21E84"/>
    <w:rsid w:val="00D21F58"/>
    <w:rsid w:val="00D22855"/>
    <w:rsid w:val="00D236C5"/>
    <w:rsid w:val="00D23947"/>
    <w:rsid w:val="00D239EA"/>
    <w:rsid w:val="00D2440F"/>
    <w:rsid w:val="00D2497D"/>
    <w:rsid w:val="00D24B8D"/>
    <w:rsid w:val="00D259B2"/>
    <w:rsid w:val="00D26C27"/>
    <w:rsid w:val="00D3012D"/>
    <w:rsid w:val="00D3115F"/>
    <w:rsid w:val="00D318CE"/>
    <w:rsid w:val="00D32651"/>
    <w:rsid w:val="00D328BA"/>
    <w:rsid w:val="00D32C27"/>
    <w:rsid w:val="00D34A1D"/>
    <w:rsid w:val="00D34AC9"/>
    <w:rsid w:val="00D36385"/>
    <w:rsid w:val="00D366AD"/>
    <w:rsid w:val="00D36BE4"/>
    <w:rsid w:val="00D374D6"/>
    <w:rsid w:val="00D37593"/>
    <w:rsid w:val="00D400B4"/>
    <w:rsid w:val="00D405D3"/>
    <w:rsid w:val="00D41D1C"/>
    <w:rsid w:val="00D4437E"/>
    <w:rsid w:val="00D4735E"/>
    <w:rsid w:val="00D475E7"/>
    <w:rsid w:val="00D47CE1"/>
    <w:rsid w:val="00D47DFD"/>
    <w:rsid w:val="00D5010D"/>
    <w:rsid w:val="00D510C6"/>
    <w:rsid w:val="00D52BA1"/>
    <w:rsid w:val="00D53788"/>
    <w:rsid w:val="00D54C77"/>
    <w:rsid w:val="00D5564F"/>
    <w:rsid w:val="00D55D76"/>
    <w:rsid w:val="00D567F2"/>
    <w:rsid w:val="00D57548"/>
    <w:rsid w:val="00D57D69"/>
    <w:rsid w:val="00D601C2"/>
    <w:rsid w:val="00D60203"/>
    <w:rsid w:val="00D640C6"/>
    <w:rsid w:val="00D64B0D"/>
    <w:rsid w:val="00D65737"/>
    <w:rsid w:val="00D65A14"/>
    <w:rsid w:val="00D66A45"/>
    <w:rsid w:val="00D67299"/>
    <w:rsid w:val="00D672DE"/>
    <w:rsid w:val="00D702F1"/>
    <w:rsid w:val="00D70F4D"/>
    <w:rsid w:val="00D7444D"/>
    <w:rsid w:val="00D7467B"/>
    <w:rsid w:val="00D80020"/>
    <w:rsid w:val="00D805A1"/>
    <w:rsid w:val="00D808B5"/>
    <w:rsid w:val="00D84606"/>
    <w:rsid w:val="00D84D51"/>
    <w:rsid w:val="00D8543F"/>
    <w:rsid w:val="00D85788"/>
    <w:rsid w:val="00D86422"/>
    <w:rsid w:val="00D86634"/>
    <w:rsid w:val="00D86868"/>
    <w:rsid w:val="00D87218"/>
    <w:rsid w:val="00D8740B"/>
    <w:rsid w:val="00D877E4"/>
    <w:rsid w:val="00D879F8"/>
    <w:rsid w:val="00D87F0B"/>
    <w:rsid w:val="00D90674"/>
    <w:rsid w:val="00D907C0"/>
    <w:rsid w:val="00D90D1C"/>
    <w:rsid w:val="00D918F7"/>
    <w:rsid w:val="00D91B17"/>
    <w:rsid w:val="00D92999"/>
    <w:rsid w:val="00D94F20"/>
    <w:rsid w:val="00D951E0"/>
    <w:rsid w:val="00D95F5E"/>
    <w:rsid w:val="00DA03CE"/>
    <w:rsid w:val="00DA155C"/>
    <w:rsid w:val="00DA1D1D"/>
    <w:rsid w:val="00DA2B18"/>
    <w:rsid w:val="00DA2BE7"/>
    <w:rsid w:val="00DA333A"/>
    <w:rsid w:val="00DA3C39"/>
    <w:rsid w:val="00DA489E"/>
    <w:rsid w:val="00DA4A76"/>
    <w:rsid w:val="00DA5154"/>
    <w:rsid w:val="00DA53CA"/>
    <w:rsid w:val="00DA6006"/>
    <w:rsid w:val="00DA6E22"/>
    <w:rsid w:val="00DA7835"/>
    <w:rsid w:val="00DB01CA"/>
    <w:rsid w:val="00DB3C86"/>
    <w:rsid w:val="00DB441F"/>
    <w:rsid w:val="00DB47D4"/>
    <w:rsid w:val="00DB52FB"/>
    <w:rsid w:val="00DB58C3"/>
    <w:rsid w:val="00DB596C"/>
    <w:rsid w:val="00DB6E24"/>
    <w:rsid w:val="00DB6EF8"/>
    <w:rsid w:val="00DB7A25"/>
    <w:rsid w:val="00DC0C48"/>
    <w:rsid w:val="00DC0DAA"/>
    <w:rsid w:val="00DC2146"/>
    <w:rsid w:val="00DC2F62"/>
    <w:rsid w:val="00DC3522"/>
    <w:rsid w:val="00DC35FD"/>
    <w:rsid w:val="00DC3AD7"/>
    <w:rsid w:val="00DC44BB"/>
    <w:rsid w:val="00DC4786"/>
    <w:rsid w:val="00DC4954"/>
    <w:rsid w:val="00DC5D8A"/>
    <w:rsid w:val="00DC6B1E"/>
    <w:rsid w:val="00DC7CB5"/>
    <w:rsid w:val="00DD0B1C"/>
    <w:rsid w:val="00DD106D"/>
    <w:rsid w:val="00DD1195"/>
    <w:rsid w:val="00DD17B1"/>
    <w:rsid w:val="00DD18DA"/>
    <w:rsid w:val="00DD27B5"/>
    <w:rsid w:val="00DD319E"/>
    <w:rsid w:val="00DD3822"/>
    <w:rsid w:val="00DD47C8"/>
    <w:rsid w:val="00DD5B72"/>
    <w:rsid w:val="00DD6D7D"/>
    <w:rsid w:val="00DD7788"/>
    <w:rsid w:val="00DE0272"/>
    <w:rsid w:val="00DE0CDA"/>
    <w:rsid w:val="00DE0E9B"/>
    <w:rsid w:val="00DE126E"/>
    <w:rsid w:val="00DE1CA3"/>
    <w:rsid w:val="00DE30F1"/>
    <w:rsid w:val="00DE3453"/>
    <w:rsid w:val="00DE3D73"/>
    <w:rsid w:val="00DE71D8"/>
    <w:rsid w:val="00DF0380"/>
    <w:rsid w:val="00DF124D"/>
    <w:rsid w:val="00DF1B68"/>
    <w:rsid w:val="00DF1DDC"/>
    <w:rsid w:val="00DF1F8B"/>
    <w:rsid w:val="00DF2B1D"/>
    <w:rsid w:val="00DF3E98"/>
    <w:rsid w:val="00DF48C6"/>
    <w:rsid w:val="00DF4AC3"/>
    <w:rsid w:val="00DF552E"/>
    <w:rsid w:val="00DF5DA8"/>
    <w:rsid w:val="00DF62C7"/>
    <w:rsid w:val="00DF63D9"/>
    <w:rsid w:val="00DF7CEE"/>
    <w:rsid w:val="00E00761"/>
    <w:rsid w:val="00E00E62"/>
    <w:rsid w:val="00E019A2"/>
    <w:rsid w:val="00E01A23"/>
    <w:rsid w:val="00E01ABF"/>
    <w:rsid w:val="00E021DD"/>
    <w:rsid w:val="00E03166"/>
    <w:rsid w:val="00E03E53"/>
    <w:rsid w:val="00E06627"/>
    <w:rsid w:val="00E071EA"/>
    <w:rsid w:val="00E10104"/>
    <w:rsid w:val="00E1111D"/>
    <w:rsid w:val="00E125CE"/>
    <w:rsid w:val="00E12902"/>
    <w:rsid w:val="00E200D8"/>
    <w:rsid w:val="00E209AD"/>
    <w:rsid w:val="00E223EF"/>
    <w:rsid w:val="00E229D6"/>
    <w:rsid w:val="00E23E93"/>
    <w:rsid w:val="00E24611"/>
    <w:rsid w:val="00E25515"/>
    <w:rsid w:val="00E267A7"/>
    <w:rsid w:val="00E26A70"/>
    <w:rsid w:val="00E2762D"/>
    <w:rsid w:val="00E27A9B"/>
    <w:rsid w:val="00E27F53"/>
    <w:rsid w:val="00E3046B"/>
    <w:rsid w:val="00E30977"/>
    <w:rsid w:val="00E30CDC"/>
    <w:rsid w:val="00E316D6"/>
    <w:rsid w:val="00E31A3A"/>
    <w:rsid w:val="00E3230C"/>
    <w:rsid w:val="00E32AC9"/>
    <w:rsid w:val="00E32C73"/>
    <w:rsid w:val="00E33CF8"/>
    <w:rsid w:val="00E353C7"/>
    <w:rsid w:val="00E358A4"/>
    <w:rsid w:val="00E35D49"/>
    <w:rsid w:val="00E366ED"/>
    <w:rsid w:val="00E36B26"/>
    <w:rsid w:val="00E36C0D"/>
    <w:rsid w:val="00E3712E"/>
    <w:rsid w:val="00E4092E"/>
    <w:rsid w:val="00E40B64"/>
    <w:rsid w:val="00E40FC6"/>
    <w:rsid w:val="00E415C0"/>
    <w:rsid w:val="00E41A92"/>
    <w:rsid w:val="00E41A93"/>
    <w:rsid w:val="00E42129"/>
    <w:rsid w:val="00E432B3"/>
    <w:rsid w:val="00E43510"/>
    <w:rsid w:val="00E43927"/>
    <w:rsid w:val="00E46325"/>
    <w:rsid w:val="00E46515"/>
    <w:rsid w:val="00E4651C"/>
    <w:rsid w:val="00E46D8D"/>
    <w:rsid w:val="00E47CA3"/>
    <w:rsid w:val="00E51E49"/>
    <w:rsid w:val="00E525AB"/>
    <w:rsid w:val="00E526A0"/>
    <w:rsid w:val="00E52C51"/>
    <w:rsid w:val="00E53792"/>
    <w:rsid w:val="00E545E6"/>
    <w:rsid w:val="00E5549F"/>
    <w:rsid w:val="00E57167"/>
    <w:rsid w:val="00E57C6A"/>
    <w:rsid w:val="00E604CD"/>
    <w:rsid w:val="00E60785"/>
    <w:rsid w:val="00E638F4"/>
    <w:rsid w:val="00E63AD5"/>
    <w:rsid w:val="00E65A08"/>
    <w:rsid w:val="00E65C0F"/>
    <w:rsid w:val="00E65C50"/>
    <w:rsid w:val="00E66051"/>
    <w:rsid w:val="00E66BD0"/>
    <w:rsid w:val="00E70B68"/>
    <w:rsid w:val="00E70C9F"/>
    <w:rsid w:val="00E711D4"/>
    <w:rsid w:val="00E71A75"/>
    <w:rsid w:val="00E72EDB"/>
    <w:rsid w:val="00E737FD"/>
    <w:rsid w:val="00E739E8"/>
    <w:rsid w:val="00E74DC0"/>
    <w:rsid w:val="00E7588C"/>
    <w:rsid w:val="00E76625"/>
    <w:rsid w:val="00E76653"/>
    <w:rsid w:val="00E816FE"/>
    <w:rsid w:val="00E823EE"/>
    <w:rsid w:val="00E82A60"/>
    <w:rsid w:val="00E85D06"/>
    <w:rsid w:val="00E87860"/>
    <w:rsid w:val="00E87FE2"/>
    <w:rsid w:val="00E90287"/>
    <w:rsid w:val="00E91826"/>
    <w:rsid w:val="00E91AB5"/>
    <w:rsid w:val="00E91E5E"/>
    <w:rsid w:val="00E924B1"/>
    <w:rsid w:val="00E96980"/>
    <w:rsid w:val="00E96B10"/>
    <w:rsid w:val="00E97591"/>
    <w:rsid w:val="00E97C33"/>
    <w:rsid w:val="00E97FF9"/>
    <w:rsid w:val="00EA0F4B"/>
    <w:rsid w:val="00EA175C"/>
    <w:rsid w:val="00EA24C7"/>
    <w:rsid w:val="00EA2566"/>
    <w:rsid w:val="00EA289E"/>
    <w:rsid w:val="00EA2B7E"/>
    <w:rsid w:val="00EA2DDE"/>
    <w:rsid w:val="00EA3C1B"/>
    <w:rsid w:val="00EA69F5"/>
    <w:rsid w:val="00EA6C05"/>
    <w:rsid w:val="00EB035C"/>
    <w:rsid w:val="00EB14CB"/>
    <w:rsid w:val="00EB243B"/>
    <w:rsid w:val="00EB24B3"/>
    <w:rsid w:val="00EB2580"/>
    <w:rsid w:val="00EB2E32"/>
    <w:rsid w:val="00EB4161"/>
    <w:rsid w:val="00EB4200"/>
    <w:rsid w:val="00EB483B"/>
    <w:rsid w:val="00EB48D3"/>
    <w:rsid w:val="00EB4B95"/>
    <w:rsid w:val="00EB7688"/>
    <w:rsid w:val="00EB794A"/>
    <w:rsid w:val="00EB7AEA"/>
    <w:rsid w:val="00EC0508"/>
    <w:rsid w:val="00EC07B8"/>
    <w:rsid w:val="00EC08DD"/>
    <w:rsid w:val="00EC1A18"/>
    <w:rsid w:val="00EC1CE5"/>
    <w:rsid w:val="00EC2514"/>
    <w:rsid w:val="00EC27A8"/>
    <w:rsid w:val="00EC2B07"/>
    <w:rsid w:val="00EC3A3D"/>
    <w:rsid w:val="00EC427A"/>
    <w:rsid w:val="00EC439D"/>
    <w:rsid w:val="00EC43FE"/>
    <w:rsid w:val="00EC456E"/>
    <w:rsid w:val="00EC4B7B"/>
    <w:rsid w:val="00EC5698"/>
    <w:rsid w:val="00ED066A"/>
    <w:rsid w:val="00ED0B6B"/>
    <w:rsid w:val="00ED108D"/>
    <w:rsid w:val="00ED30DB"/>
    <w:rsid w:val="00ED3481"/>
    <w:rsid w:val="00ED605D"/>
    <w:rsid w:val="00ED74C8"/>
    <w:rsid w:val="00ED7912"/>
    <w:rsid w:val="00EE01E1"/>
    <w:rsid w:val="00EE0265"/>
    <w:rsid w:val="00EE1380"/>
    <w:rsid w:val="00EE5B3B"/>
    <w:rsid w:val="00EE6007"/>
    <w:rsid w:val="00EE6ED2"/>
    <w:rsid w:val="00EF1195"/>
    <w:rsid w:val="00EF206E"/>
    <w:rsid w:val="00EF2919"/>
    <w:rsid w:val="00EF3F7F"/>
    <w:rsid w:val="00EF457B"/>
    <w:rsid w:val="00EF4CF8"/>
    <w:rsid w:val="00EF5336"/>
    <w:rsid w:val="00EF682D"/>
    <w:rsid w:val="00EF7EAB"/>
    <w:rsid w:val="00F02AAA"/>
    <w:rsid w:val="00F03CF1"/>
    <w:rsid w:val="00F060EB"/>
    <w:rsid w:val="00F06106"/>
    <w:rsid w:val="00F071CB"/>
    <w:rsid w:val="00F11598"/>
    <w:rsid w:val="00F119BD"/>
    <w:rsid w:val="00F11A38"/>
    <w:rsid w:val="00F123E6"/>
    <w:rsid w:val="00F13CBB"/>
    <w:rsid w:val="00F146BE"/>
    <w:rsid w:val="00F156BA"/>
    <w:rsid w:val="00F168CD"/>
    <w:rsid w:val="00F16AC5"/>
    <w:rsid w:val="00F16BD4"/>
    <w:rsid w:val="00F16FA9"/>
    <w:rsid w:val="00F1709A"/>
    <w:rsid w:val="00F21E44"/>
    <w:rsid w:val="00F22A86"/>
    <w:rsid w:val="00F239B7"/>
    <w:rsid w:val="00F23F9C"/>
    <w:rsid w:val="00F2475E"/>
    <w:rsid w:val="00F24890"/>
    <w:rsid w:val="00F25268"/>
    <w:rsid w:val="00F26AD2"/>
    <w:rsid w:val="00F26ED7"/>
    <w:rsid w:val="00F274FC"/>
    <w:rsid w:val="00F316A6"/>
    <w:rsid w:val="00F317AE"/>
    <w:rsid w:val="00F32023"/>
    <w:rsid w:val="00F33A3F"/>
    <w:rsid w:val="00F35454"/>
    <w:rsid w:val="00F35FF7"/>
    <w:rsid w:val="00F3740F"/>
    <w:rsid w:val="00F414C4"/>
    <w:rsid w:val="00F41CC9"/>
    <w:rsid w:val="00F41D6C"/>
    <w:rsid w:val="00F41DBF"/>
    <w:rsid w:val="00F420C4"/>
    <w:rsid w:val="00F42956"/>
    <w:rsid w:val="00F44068"/>
    <w:rsid w:val="00F4494D"/>
    <w:rsid w:val="00F44CDF"/>
    <w:rsid w:val="00F453B3"/>
    <w:rsid w:val="00F45E70"/>
    <w:rsid w:val="00F45FF1"/>
    <w:rsid w:val="00F46859"/>
    <w:rsid w:val="00F46A94"/>
    <w:rsid w:val="00F47B27"/>
    <w:rsid w:val="00F519BD"/>
    <w:rsid w:val="00F51E44"/>
    <w:rsid w:val="00F54023"/>
    <w:rsid w:val="00F55F18"/>
    <w:rsid w:val="00F565A3"/>
    <w:rsid w:val="00F566E9"/>
    <w:rsid w:val="00F57325"/>
    <w:rsid w:val="00F57786"/>
    <w:rsid w:val="00F6107E"/>
    <w:rsid w:val="00F6170A"/>
    <w:rsid w:val="00F62EFC"/>
    <w:rsid w:val="00F6509E"/>
    <w:rsid w:val="00F6514D"/>
    <w:rsid w:val="00F65D98"/>
    <w:rsid w:val="00F67213"/>
    <w:rsid w:val="00F7085F"/>
    <w:rsid w:val="00F71BDE"/>
    <w:rsid w:val="00F71F95"/>
    <w:rsid w:val="00F72423"/>
    <w:rsid w:val="00F74294"/>
    <w:rsid w:val="00F7449C"/>
    <w:rsid w:val="00F757F2"/>
    <w:rsid w:val="00F75B49"/>
    <w:rsid w:val="00F768E1"/>
    <w:rsid w:val="00F779EC"/>
    <w:rsid w:val="00F80281"/>
    <w:rsid w:val="00F8228C"/>
    <w:rsid w:val="00F8308B"/>
    <w:rsid w:val="00F846C4"/>
    <w:rsid w:val="00F85EF1"/>
    <w:rsid w:val="00F87D29"/>
    <w:rsid w:val="00F900FE"/>
    <w:rsid w:val="00F91142"/>
    <w:rsid w:val="00F917F8"/>
    <w:rsid w:val="00F91888"/>
    <w:rsid w:val="00F92B84"/>
    <w:rsid w:val="00F92FFF"/>
    <w:rsid w:val="00F9339D"/>
    <w:rsid w:val="00F941F1"/>
    <w:rsid w:val="00F956CF"/>
    <w:rsid w:val="00F96321"/>
    <w:rsid w:val="00F968CC"/>
    <w:rsid w:val="00F971B3"/>
    <w:rsid w:val="00F97412"/>
    <w:rsid w:val="00F97E61"/>
    <w:rsid w:val="00FA102A"/>
    <w:rsid w:val="00FA1094"/>
    <w:rsid w:val="00FA202A"/>
    <w:rsid w:val="00FA20AE"/>
    <w:rsid w:val="00FA20F3"/>
    <w:rsid w:val="00FA276A"/>
    <w:rsid w:val="00FA5936"/>
    <w:rsid w:val="00FA70A0"/>
    <w:rsid w:val="00FA72BC"/>
    <w:rsid w:val="00FA7C70"/>
    <w:rsid w:val="00FB08C2"/>
    <w:rsid w:val="00FB0A11"/>
    <w:rsid w:val="00FB1F7C"/>
    <w:rsid w:val="00FB42A7"/>
    <w:rsid w:val="00FB48F4"/>
    <w:rsid w:val="00FB574C"/>
    <w:rsid w:val="00FB60DF"/>
    <w:rsid w:val="00FB68D4"/>
    <w:rsid w:val="00FB7F8C"/>
    <w:rsid w:val="00FC137F"/>
    <w:rsid w:val="00FC16F0"/>
    <w:rsid w:val="00FC1AE8"/>
    <w:rsid w:val="00FC37DB"/>
    <w:rsid w:val="00FC4C1C"/>
    <w:rsid w:val="00FC4CE7"/>
    <w:rsid w:val="00FC5BE6"/>
    <w:rsid w:val="00FC6AFA"/>
    <w:rsid w:val="00FC714E"/>
    <w:rsid w:val="00FC7F09"/>
    <w:rsid w:val="00FD0D25"/>
    <w:rsid w:val="00FD0FEC"/>
    <w:rsid w:val="00FD24F0"/>
    <w:rsid w:val="00FD2D8A"/>
    <w:rsid w:val="00FD475D"/>
    <w:rsid w:val="00FD55A7"/>
    <w:rsid w:val="00FD592A"/>
    <w:rsid w:val="00FD6F89"/>
    <w:rsid w:val="00FD7C90"/>
    <w:rsid w:val="00FD7D25"/>
    <w:rsid w:val="00FE2964"/>
    <w:rsid w:val="00FE39BE"/>
    <w:rsid w:val="00FE39EE"/>
    <w:rsid w:val="00FE3A78"/>
    <w:rsid w:val="00FE3B09"/>
    <w:rsid w:val="00FE58BB"/>
    <w:rsid w:val="00FE5C3B"/>
    <w:rsid w:val="00FE5C49"/>
    <w:rsid w:val="00FE6159"/>
    <w:rsid w:val="00FE6288"/>
    <w:rsid w:val="00FE6357"/>
    <w:rsid w:val="00FE6A14"/>
    <w:rsid w:val="00FE7251"/>
    <w:rsid w:val="00FE7900"/>
    <w:rsid w:val="00FE7F3E"/>
    <w:rsid w:val="00FF027C"/>
    <w:rsid w:val="00FF0559"/>
    <w:rsid w:val="00FF0B0D"/>
    <w:rsid w:val="00FF146E"/>
    <w:rsid w:val="00FF1B8A"/>
    <w:rsid w:val="00FF2108"/>
    <w:rsid w:val="00FF38F1"/>
    <w:rsid w:val="00FF3F07"/>
    <w:rsid w:val="00FF435D"/>
    <w:rsid w:val="00FF4AB1"/>
    <w:rsid w:val="00FF540B"/>
    <w:rsid w:val="00FF5D9E"/>
    <w:rsid w:val="00FF6655"/>
    <w:rsid w:val="0123E6E6"/>
    <w:rsid w:val="013E61E2"/>
    <w:rsid w:val="01A26771"/>
    <w:rsid w:val="01AD4F39"/>
    <w:rsid w:val="01C03306"/>
    <w:rsid w:val="01C310E7"/>
    <w:rsid w:val="02146CE3"/>
    <w:rsid w:val="03291083"/>
    <w:rsid w:val="037E689E"/>
    <w:rsid w:val="03ED241C"/>
    <w:rsid w:val="040B3AF1"/>
    <w:rsid w:val="04275653"/>
    <w:rsid w:val="04AF4A55"/>
    <w:rsid w:val="04B70785"/>
    <w:rsid w:val="04B83003"/>
    <w:rsid w:val="04E35A1E"/>
    <w:rsid w:val="04FA52B7"/>
    <w:rsid w:val="056C5150"/>
    <w:rsid w:val="05873034"/>
    <w:rsid w:val="062C51A3"/>
    <w:rsid w:val="06EF5174"/>
    <w:rsid w:val="073C7668"/>
    <w:rsid w:val="075D1031"/>
    <w:rsid w:val="07F16915"/>
    <w:rsid w:val="08185842"/>
    <w:rsid w:val="08240426"/>
    <w:rsid w:val="084038D7"/>
    <w:rsid w:val="08BBF491"/>
    <w:rsid w:val="08D13DE0"/>
    <w:rsid w:val="097D1872"/>
    <w:rsid w:val="09CA2D09"/>
    <w:rsid w:val="09FC668A"/>
    <w:rsid w:val="0A2F0DBE"/>
    <w:rsid w:val="0AEF9229"/>
    <w:rsid w:val="0B3B9676"/>
    <w:rsid w:val="0BDA11FD"/>
    <w:rsid w:val="0C041CFF"/>
    <w:rsid w:val="0C254764"/>
    <w:rsid w:val="0C6A378B"/>
    <w:rsid w:val="0C9713B3"/>
    <w:rsid w:val="0CBE3DA1"/>
    <w:rsid w:val="0CE20369"/>
    <w:rsid w:val="0D242541"/>
    <w:rsid w:val="0D464D9C"/>
    <w:rsid w:val="0D5A25F6"/>
    <w:rsid w:val="0D603BD0"/>
    <w:rsid w:val="0DC92072"/>
    <w:rsid w:val="0DFBDADE"/>
    <w:rsid w:val="0E272EC6"/>
    <w:rsid w:val="0E6B438E"/>
    <w:rsid w:val="0E8D2557"/>
    <w:rsid w:val="0EF4169C"/>
    <w:rsid w:val="0F000F7B"/>
    <w:rsid w:val="0F00541F"/>
    <w:rsid w:val="0F827BE2"/>
    <w:rsid w:val="0FA22032"/>
    <w:rsid w:val="0FE224EF"/>
    <w:rsid w:val="0FF35CB0"/>
    <w:rsid w:val="101E3DAE"/>
    <w:rsid w:val="104B091B"/>
    <w:rsid w:val="10523E33"/>
    <w:rsid w:val="1130093A"/>
    <w:rsid w:val="115B3EEF"/>
    <w:rsid w:val="115F2490"/>
    <w:rsid w:val="11683B24"/>
    <w:rsid w:val="11804676"/>
    <w:rsid w:val="118D1957"/>
    <w:rsid w:val="11901C85"/>
    <w:rsid w:val="11A91F21"/>
    <w:rsid w:val="120E7E53"/>
    <w:rsid w:val="126F47D8"/>
    <w:rsid w:val="12BB3B36"/>
    <w:rsid w:val="13045DA8"/>
    <w:rsid w:val="1318202A"/>
    <w:rsid w:val="133C3906"/>
    <w:rsid w:val="137A2AC6"/>
    <w:rsid w:val="13810AA4"/>
    <w:rsid w:val="13C63790"/>
    <w:rsid w:val="13EB21F9"/>
    <w:rsid w:val="14103A0E"/>
    <w:rsid w:val="14BD0D6B"/>
    <w:rsid w:val="14C07878"/>
    <w:rsid w:val="14DA77BA"/>
    <w:rsid w:val="153C6A85"/>
    <w:rsid w:val="154B17EF"/>
    <w:rsid w:val="157F1A49"/>
    <w:rsid w:val="15B64A89"/>
    <w:rsid w:val="15BF0AAE"/>
    <w:rsid w:val="15CDBDC8"/>
    <w:rsid w:val="160C22A3"/>
    <w:rsid w:val="161377E5"/>
    <w:rsid w:val="1629143C"/>
    <w:rsid w:val="16670663"/>
    <w:rsid w:val="16742EED"/>
    <w:rsid w:val="16FD73B0"/>
    <w:rsid w:val="173014EC"/>
    <w:rsid w:val="17BDADFB"/>
    <w:rsid w:val="17BEC69B"/>
    <w:rsid w:val="17C96C63"/>
    <w:rsid w:val="17D47B03"/>
    <w:rsid w:val="17DF1EA9"/>
    <w:rsid w:val="17FE183B"/>
    <w:rsid w:val="18346575"/>
    <w:rsid w:val="184E2D57"/>
    <w:rsid w:val="189B3D09"/>
    <w:rsid w:val="18AE1E77"/>
    <w:rsid w:val="19791A18"/>
    <w:rsid w:val="19A90B8D"/>
    <w:rsid w:val="1A7E085D"/>
    <w:rsid w:val="1A8E7D82"/>
    <w:rsid w:val="1ABB824F"/>
    <w:rsid w:val="1B0B4F2F"/>
    <w:rsid w:val="1B2B8C58"/>
    <w:rsid w:val="1B6FAA61"/>
    <w:rsid w:val="1B88400E"/>
    <w:rsid w:val="1BAB04C0"/>
    <w:rsid w:val="1BCFCF31"/>
    <w:rsid w:val="1BDA3BC5"/>
    <w:rsid w:val="1BEC4D61"/>
    <w:rsid w:val="1BEE499C"/>
    <w:rsid w:val="1BEE6E5A"/>
    <w:rsid w:val="1BFF6D08"/>
    <w:rsid w:val="1CDEDA0E"/>
    <w:rsid w:val="1CF94428"/>
    <w:rsid w:val="1CFBAF00"/>
    <w:rsid w:val="1D3A679C"/>
    <w:rsid w:val="1D3B6AA2"/>
    <w:rsid w:val="1D704484"/>
    <w:rsid w:val="1D886D0B"/>
    <w:rsid w:val="1DBF436D"/>
    <w:rsid w:val="1DBF78BF"/>
    <w:rsid w:val="1DEFB4C7"/>
    <w:rsid w:val="1DEFBE59"/>
    <w:rsid w:val="1DFD7FE0"/>
    <w:rsid w:val="1DFFB513"/>
    <w:rsid w:val="1E3D321B"/>
    <w:rsid w:val="1E7D713A"/>
    <w:rsid w:val="1E7E1EBC"/>
    <w:rsid w:val="1EF10CB1"/>
    <w:rsid w:val="1F662458"/>
    <w:rsid w:val="1FBF7375"/>
    <w:rsid w:val="1FEE6CB0"/>
    <w:rsid w:val="1FF83724"/>
    <w:rsid w:val="1FF9A8E2"/>
    <w:rsid w:val="1FFF2B4F"/>
    <w:rsid w:val="214A7396"/>
    <w:rsid w:val="21703D3E"/>
    <w:rsid w:val="218F4931"/>
    <w:rsid w:val="219E062F"/>
    <w:rsid w:val="21BFC071"/>
    <w:rsid w:val="21CA5B20"/>
    <w:rsid w:val="21ED4685"/>
    <w:rsid w:val="221072CF"/>
    <w:rsid w:val="22286399"/>
    <w:rsid w:val="22596EC8"/>
    <w:rsid w:val="22833F45"/>
    <w:rsid w:val="233708A3"/>
    <w:rsid w:val="24031153"/>
    <w:rsid w:val="24521E21"/>
    <w:rsid w:val="249064A5"/>
    <w:rsid w:val="2577011E"/>
    <w:rsid w:val="25AD2A5D"/>
    <w:rsid w:val="25CE052F"/>
    <w:rsid w:val="25D61C0E"/>
    <w:rsid w:val="261A4BC0"/>
    <w:rsid w:val="261D50CD"/>
    <w:rsid w:val="26260A56"/>
    <w:rsid w:val="262E41C8"/>
    <w:rsid w:val="263C27F3"/>
    <w:rsid w:val="264E3873"/>
    <w:rsid w:val="267A5045"/>
    <w:rsid w:val="26EE8D71"/>
    <w:rsid w:val="26F708A4"/>
    <w:rsid w:val="270F7B55"/>
    <w:rsid w:val="2727187B"/>
    <w:rsid w:val="27321A96"/>
    <w:rsid w:val="2732EE28"/>
    <w:rsid w:val="27370766"/>
    <w:rsid w:val="275F976D"/>
    <w:rsid w:val="2776915C"/>
    <w:rsid w:val="279351FA"/>
    <w:rsid w:val="27B506FD"/>
    <w:rsid w:val="27B96C35"/>
    <w:rsid w:val="27DB2ADC"/>
    <w:rsid w:val="27EFA6FC"/>
    <w:rsid w:val="27EFDAF0"/>
    <w:rsid w:val="28A013AD"/>
    <w:rsid w:val="29D2181C"/>
    <w:rsid w:val="29DF4157"/>
    <w:rsid w:val="29DFDC0C"/>
    <w:rsid w:val="29FF340B"/>
    <w:rsid w:val="2B494B55"/>
    <w:rsid w:val="2B593A95"/>
    <w:rsid w:val="2B6651A0"/>
    <w:rsid w:val="2BA95CC2"/>
    <w:rsid w:val="2BB83C32"/>
    <w:rsid w:val="2BFF6160"/>
    <w:rsid w:val="2C041C52"/>
    <w:rsid w:val="2C77716D"/>
    <w:rsid w:val="2CC7271F"/>
    <w:rsid w:val="2CD72920"/>
    <w:rsid w:val="2D223F4B"/>
    <w:rsid w:val="2D4F15F3"/>
    <w:rsid w:val="2D7D3CE6"/>
    <w:rsid w:val="2D7F49AD"/>
    <w:rsid w:val="2D900DFC"/>
    <w:rsid w:val="2DB7A765"/>
    <w:rsid w:val="2DF7D6CC"/>
    <w:rsid w:val="2E04418C"/>
    <w:rsid w:val="2E1168A9"/>
    <w:rsid w:val="2E1F7190"/>
    <w:rsid w:val="2EA7AF2A"/>
    <w:rsid w:val="2EBBF7CD"/>
    <w:rsid w:val="2ECFDF22"/>
    <w:rsid w:val="2EEFE88B"/>
    <w:rsid w:val="2F6BFAC9"/>
    <w:rsid w:val="2FDDA261"/>
    <w:rsid w:val="2FF71CFE"/>
    <w:rsid w:val="2FFF07B0"/>
    <w:rsid w:val="30557D2F"/>
    <w:rsid w:val="30912494"/>
    <w:rsid w:val="30923C8F"/>
    <w:rsid w:val="30E3C6D8"/>
    <w:rsid w:val="30E65529"/>
    <w:rsid w:val="31230DCD"/>
    <w:rsid w:val="31B735F1"/>
    <w:rsid w:val="3281224F"/>
    <w:rsid w:val="328A09D8"/>
    <w:rsid w:val="330C763F"/>
    <w:rsid w:val="33440EA7"/>
    <w:rsid w:val="33550FE6"/>
    <w:rsid w:val="337FC1C3"/>
    <w:rsid w:val="33FBCDCC"/>
    <w:rsid w:val="34594C70"/>
    <w:rsid w:val="34B779C7"/>
    <w:rsid w:val="34BF7E98"/>
    <w:rsid w:val="34CF5CEC"/>
    <w:rsid w:val="34E055A5"/>
    <w:rsid w:val="34E5346C"/>
    <w:rsid w:val="350856A6"/>
    <w:rsid w:val="35154ED0"/>
    <w:rsid w:val="35325A82"/>
    <w:rsid w:val="35C074E7"/>
    <w:rsid w:val="35F40F8A"/>
    <w:rsid w:val="3677BA75"/>
    <w:rsid w:val="368045CB"/>
    <w:rsid w:val="36816193"/>
    <w:rsid w:val="36995ED7"/>
    <w:rsid w:val="36AA5792"/>
    <w:rsid w:val="36B6F232"/>
    <w:rsid w:val="36DEF824"/>
    <w:rsid w:val="36FF3DC3"/>
    <w:rsid w:val="3740083B"/>
    <w:rsid w:val="377203B8"/>
    <w:rsid w:val="377A101B"/>
    <w:rsid w:val="3797248F"/>
    <w:rsid w:val="37EF5621"/>
    <w:rsid w:val="37EF74DB"/>
    <w:rsid w:val="37F76A7A"/>
    <w:rsid w:val="37F7844E"/>
    <w:rsid w:val="37FF8E3C"/>
    <w:rsid w:val="37FFEC72"/>
    <w:rsid w:val="384113C3"/>
    <w:rsid w:val="385B2C3E"/>
    <w:rsid w:val="389FFD0E"/>
    <w:rsid w:val="392BF547"/>
    <w:rsid w:val="396C7089"/>
    <w:rsid w:val="39776AA3"/>
    <w:rsid w:val="397B4E51"/>
    <w:rsid w:val="397EA10C"/>
    <w:rsid w:val="398C4612"/>
    <w:rsid w:val="39A39EF4"/>
    <w:rsid w:val="39E621E1"/>
    <w:rsid w:val="39FBD2E6"/>
    <w:rsid w:val="3A2636DC"/>
    <w:rsid w:val="3A4C1552"/>
    <w:rsid w:val="3A5169AB"/>
    <w:rsid w:val="3A555D6F"/>
    <w:rsid w:val="3A7F6245"/>
    <w:rsid w:val="3AEB0E5A"/>
    <w:rsid w:val="3B3E9B37"/>
    <w:rsid w:val="3B4FA1AF"/>
    <w:rsid w:val="3B4FA5C0"/>
    <w:rsid w:val="3B531602"/>
    <w:rsid w:val="3B53405D"/>
    <w:rsid w:val="3BA9F012"/>
    <w:rsid w:val="3BAB9182"/>
    <w:rsid w:val="3BC9431F"/>
    <w:rsid w:val="3BEB16C6"/>
    <w:rsid w:val="3BF6596D"/>
    <w:rsid w:val="3BF66F8C"/>
    <w:rsid w:val="3C153A08"/>
    <w:rsid w:val="3C373E57"/>
    <w:rsid w:val="3C9B2C06"/>
    <w:rsid w:val="3C9F32D2"/>
    <w:rsid w:val="3CB7C9C3"/>
    <w:rsid w:val="3CCE1B4E"/>
    <w:rsid w:val="3CEB69AE"/>
    <w:rsid w:val="3CEF8113"/>
    <w:rsid w:val="3D204412"/>
    <w:rsid w:val="3D2263DC"/>
    <w:rsid w:val="3D73248C"/>
    <w:rsid w:val="3D7569AB"/>
    <w:rsid w:val="3D761FDF"/>
    <w:rsid w:val="3D7D2AAC"/>
    <w:rsid w:val="3D7D5F47"/>
    <w:rsid w:val="3D7EE166"/>
    <w:rsid w:val="3D9758B0"/>
    <w:rsid w:val="3D9F055D"/>
    <w:rsid w:val="3DB15A34"/>
    <w:rsid w:val="3DB30C0E"/>
    <w:rsid w:val="3DCBE874"/>
    <w:rsid w:val="3DD4074F"/>
    <w:rsid w:val="3DD4574E"/>
    <w:rsid w:val="3DD72671"/>
    <w:rsid w:val="3DE77B80"/>
    <w:rsid w:val="3DEAC215"/>
    <w:rsid w:val="3DFD693B"/>
    <w:rsid w:val="3DFF2784"/>
    <w:rsid w:val="3DFFDC4F"/>
    <w:rsid w:val="3E0E1EF9"/>
    <w:rsid w:val="3E2A0B48"/>
    <w:rsid w:val="3E5DE891"/>
    <w:rsid w:val="3E7EC5D1"/>
    <w:rsid w:val="3E927592"/>
    <w:rsid w:val="3EB74863"/>
    <w:rsid w:val="3ECA3916"/>
    <w:rsid w:val="3EF66B68"/>
    <w:rsid w:val="3EF79E87"/>
    <w:rsid w:val="3F3EAD4F"/>
    <w:rsid w:val="3F3F3761"/>
    <w:rsid w:val="3F5A3593"/>
    <w:rsid w:val="3F673003"/>
    <w:rsid w:val="3F7F1AE5"/>
    <w:rsid w:val="3F7F1B9E"/>
    <w:rsid w:val="3FA532F5"/>
    <w:rsid w:val="3FAFD343"/>
    <w:rsid w:val="3FBBA733"/>
    <w:rsid w:val="3FBEFB5C"/>
    <w:rsid w:val="3FBF537A"/>
    <w:rsid w:val="3FCF4807"/>
    <w:rsid w:val="3FCF8ACA"/>
    <w:rsid w:val="3FDE5539"/>
    <w:rsid w:val="3FDF3ED9"/>
    <w:rsid w:val="3FDF676E"/>
    <w:rsid w:val="3FE6949F"/>
    <w:rsid w:val="3FEB6D5B"/>
    <w:rsid w:val="3FEF360D"/>
    <w:rsid w:val="3FEF7861"/>
    <w:rsid w:val="3FF1D5C2"/>
    <w:rsid w:val="3FF35356"/>
    <w:rsid w:val="3FFA0245"/>
    <w:rsid w:val="3FFEB1BF"/>
    <w:rsid w:val="3FFF7F4B"/>
    <w:rsid w:val="3FFF9FBB"/>
    <w:rsid w:val="3FFFA286"/>
    <w:rsid w:val="402E5086"/>
    <w:rsid w:val="40A47108"/>
    <w:rsid w:val="40D65444"/>
    <w:rsid w:val="41913B31"/>
    <w:rsid w:val="41A4122D"/>
    <w:rsid w:val="41A63871"/>
    <w:rsid w:val="41E2438C"/>
    <w:rsid w:val="41EE2D31"/>
    <w:rsid w:val="421A572A"/>
    <w:rsid w:val="421E2F4D"/>
    <w:rsid w:val="425B0D45"/>
    <w:rsid w:val="42615911"/>
    <w:rsid w:val="428D0BB2"/>
    <w:rsid w:val="42EA799C"/>
    <w:rsid w:val="43761230"/>
    <w:rsid w:val="43817E6A"/>
    <w:rsid w:val="43EF1321"/>
    <w:rsid w:val="44260386"/>
    <w:rsid w:val="44580936"/>
    <w:rsid w:val="446E63AB"/>
    <w:rsid w:val="44EED997"/>
    <w:rsid w:val="45605CF4"/>
    <w:rsid w:val="45A04342"/>
    <w:rsid w:val="45E561F9"/>
    <w:rsid w:val="45FF0815"/>
    <w:rsid w:val="46725C94"/>
    <w:rsid w:val="468E1469"/>
    <w:rsid w:val="471F9705"/>
    <w:rsid w:val="47665118"/>
    <w:rsid w:val="477F1258"/>
    <w:rsid w:val="47C47F74"/>
    <w:rsid w:val="47C95B12"/>
    <w:rsid w:val="47E7B1C1"/>
    <w:rsid w:val="47FD46E8"/>
    <w:rsid w:val="487C33A3"/>
    <w:rsid w:val="491F48CF"/>
    <w:rsid w:val="496076FB"/>
    <w:rsid w:val="49693D13"/>
    <w:rsid w:val="4A8F5E92"/>
    <w:rsid w:val="4A934E3E"/>
    <w:rsid w:val="4AB80380"/>
    <w:rsid w:val="4AEFB419"/>
    <w:rsid w:val="4B1AD193"/>
    <w:rsid w:val="4B7744CC"/>
    <w:rsid w:val="4BB7B22D"/>
    <w:rsid w:val="4C426EAB"/>
    <w:rsid w:val="4C53321B"/>
    <w:rsid w:val="4C54044A"/>
    <w:rsid w:val="4C681932"/>
    <w:rsid w:val="4C814063"/>
    <w:rsid w:val="4CBB3BB3"/>
    <w:rsid w:val="4CD62D8C"/>
    <w:rsid w:val="4CE953FD"/>
    <w:rsid w:val="4D451155"/>
    <w:rsid w:val="4D5ED344"/>
    <w:rsid w:val="4D678F58"/>
    <w:rsid w:val="4D70739B"/>
    <w:rsid w:val="4D742AA0"/>
    <w:rsid w:val="4DAD3831"/>
    <w:rsid w:val="4DADC526"/>
    <w:rsid w:val="4DC36B8D"/>
    <w:rsid w:val="4DEE7E83"/>
    <w:rsid w:val="4DEF6F6C"/>
    <w:rsid w:val="4DF3F31D"/>
    <w:rsid w:val="4E121292"/>
    <w:rsid w:val="4E570B14"/>
    <w:rsid w:val="4E7B459A"/>
    <w:rsid w:val="4ECD10F0"/>
    <w:rsid w:val="4EFE1133"/>
    <w:rsid w:val="4F05790C"/>
    <w:rsid w:val="4F3B1580"/>
    <w:rsid w:val="4F42646A"/>
    <w:rsid w:val="4F4AF30E"/>
    <w:rsid w:val="4F5E1EC6"/>
    <w:rsid w:val="4FAE0BB5"/>
    <w:rsid w:val="4FAFB09B"/>
    <w:rsid w:val="4FC4190B"/>
    <w:rsid w:val="4FDF69D6"/>
    <w:rsid w:val="4FE63299"/>
    <w:rsid w:val="4FF3C995"/>
    <w:rsid w:val="4FFA63C2"/>
    <w:rsid w:val="4FFE346F"/>
    <w:rsid w:val="4FFF02FB"/>
    <w:rsid w:val="4FFF26E9"/>
    <w:rsid w:val="4FFF9BD4"/>
    <w:rsid w:val="500367AB"/>
    <w:rsid w:val="505A76D1"/>
    <w:rsid w:val="50970C03"/>
    <w:rsid w:val="50F7734E"/>
    <w:rsid w:val="510F05CE"/>
    <w:rsid w:val="511677DA"/>
    <w:rsid w:val="51842D6A"/>
    <w:rsid w:val="51A74DEE"/>
    <w:rsid w:val="51B933D0"/>
    <w:rsid w:val="51E753DE"/>
    <w:rsid w:val="51ED42C6"/>
    <w:rsid w:val="51F7DAF4"/>
    <w:rsid w:val="523C1897"/>
    <w:rsid w:val="525B7AEE"/>
    <w:rsid w:val="525F4103"/>
    <w:rsid w:val="526667B8"/>
    <w:rsid w:val="52963FB5"/>
    <w:rsid w:val="52A96F61"/>
    <w:rsid w:val="52F7328C"/>
    <w:rsid w:val="52F842CA"/>
    <w:rsid w:val="53D1600F"/>
    <w:rsid w:val="53D90AE1"/>
    <w:rsid w:val="53DD0E57"/>
    <w:rsid w:val="54032E65"/>
    <w:rsid w:val="54104D89"/>
    <w:rsid w:val="54530666"/>
    <w:rsid w:val="54695B81"/>
    <w:rsid w:val="54D272FC"/>
    <w:rsid w:val="55151BCF"/>
    <w:rsid w:val="553E3E88"/>
    <w:rsid w:val="55571013"/>
    <w:rsid w:val="557F59FD"/>
    <w:rsid w:val="558B2ED4"/>
    <w:rsid w:val="55935C72"/>
    <w:rsid w:val="55BFC283"/>
    <w:rsid w:val="55EA6B3E"/>
    <w:rsid w:val="55F54236"/>
    <w:rsid w:val="55FF7BDB"/>
    <w:rsid w:val="56733C81"/>
    <w:rsid w:val="56BE6E4B"/>
    <w:rsid w:val="56BF8D58"/>
    <w:rsid w:val="56C65BD3"/>
    <w:rsid w:val="56C73045"/>
    <w:rsid w:val="56F97D56"/>
    <w:rsid w:val="56FFA02C"/>
    <w:rsid w:val="56FFCDE5"/>
    <w:rsid w:val="57286503"/>
    <w:rsid w:val="57330969"/>
    <w:rsid w:val="5736C8ED"/>
    <w:rsid w:val="57381EA7"/>
    <w:rsid w:val="573C7C43"/>
    <w:rsid w:val="576511D6"/>
    <w:rsid w:val="577BB77E"/>
    <w:rsid w:val="579E2150"/>
    <w:rsid w:val="57BE94E1"/>
    <w:rsid w:val="57ED2C79"/>
    <w:rsid w:val="57FA2FBA"/>
    <w:rsid w:val="587C6CBB"/>
    <w:rsid w:val="590F1AB3"/>
    <w:rsid w:val="592A681F"/>
    <w:rsid w:val="59F7966E"/>
    <w:rsid w:val="59F91466"/>
    <w:rsid w:val="5A4E5B07"/>
    <w:rsid w:val="5A5A53AD"/>
    <w:rsid w:val="5A5B4F16"/>
    <w:rsid w:val="5A623E64"/>
    <w:rsid w:val="5A640949"/>
    <w:rsid w:val="5A7BFCFF"/>
    <w:rsid w:val="5ABE3825"/>
    <w:rsid w:val="5ACB49FE"/>
    <w:rsid w:val="5AEDE7B3"/>
    <w:rsid w:val="5AEF3882"/>
    <w:rsid w:val="5AFCBEAC"/>
    <w:rsid w:val="5B070568"/>
    <w:rsid w:val="5B2D6220"/>
    <w:rsid w:val="5B547C51"/>
    <w:rsid w:val="5B93C95D"/>
    <w:rsid w:val="5BE79DD4"/>
    <w:rsid w:val="5BEEA8DA"/>
    <w:rsid w:val="5BFF1A7D"/>
    <w:rsid w:val="5BFFF14A"/>
    <w:rsid w:val="5C436DFB"/>
    <w:rsid w:val="5C55325F"/>
    <w:rsid w:val="5C85588B"/>
    <w:rsid w:val="5C8A283C"/>
    <w:rsid w:val="5CBB6E3E"/>
    <w:rsid w:val="5CBD21B3"/>
    <w:rsid w:val="5CD050B5"/>
    <w:rsid w:val="5CD1707F"/>
    <w:rsid w:val="5CDF44A6"/>
    <w:rsid w:val="5CE172C2"/>
    <w:rsid w:val="5CE5754D"/>
    <w:rsid w:val="5D55822B"/>
    <w:rsid w:val="5D6857E9"/>
    <w:rsid w:val="5D6E4C3E"/>
    <w:rsid w:val="5D7E3057"/>
    <w:rsid w:val="5D7EA7FE"/>
    <w:rsid w:val="5D9915FA"/>
    <w:rsid w:val="5DB4F2CF"/>
    <w:rsid w:val="5DBF61DA"/>
    <w:rsid w:val="5DCD610C"/>
    <w:rsid w:val="5DEF040C"/>
    <w:rsid w:val="5DF65422"/>
    <w:rsid w:val="5DF7113D"/>
    <w:rsid w:val="5DF78162"/>
    <w:rsid w:val="5DFE3C2B"/>
    <w:rsid w:val="5DFFB329"/>
    <w:rsid w:val="5E1D3FB1"/>
    <w:rsid w:val="5E2A73C0"/>
    <w:rsid w:val="5E3BC077"/>
    <w:rsid w:val="5E793521"/>
    <w:rsid w:val="5E7F79EF"/>
    <w:rsid w:val="5E8866D7"/>
    <w:rsid w:val="5EB2016C"/>
    <w:rsid w:val="5EB7242C"/>
    <w:rsid w:val="5EBA1FF9"/>
    <w:rsid w:val="5EDBF34C"/>
    <w:rsid w:val="5EDD4722"/>
    <w:rsid w:val="5EDE6DC2"/>
    <w:rsid w:val="5EE3C637"/>
    <w:rsid w:val="5EF3152F"/>
    <w:rsid w:val="5EF5284B"/>
    <w:rsid w:val="5EF76C7E"/>
    <w:rsid w:val="5EFBE8D9"/>
    <w:rsid w:val="5EFCC07A"/>
    <w:rsid w:val="5EFEF3ED"/>
    <w:rsid w:val="5EFF1C82"/>
    <w:rsid w:val="5EFF7BE9"/>
    <w:rsid w:val="5F304531"/>
    <w:rsid w:val="5F309A2C"/>
    <w:rsid w:val="5F370C2B"/>
    <w:rsid w:val="5F39FD8D"/>
    <w:rsid w:val="5F5EBF92"/>
    <w:rsid w:val="5FBE7281"/>
    <w:rsid w:val="5FBFB419"/>
    <w:rsid w:val="5FDB0928"/>
    <w:rsid w:val="5FDFE8AB"/>
    <w:rsid w:val="5FEE4964"/>
    <w:rsid w:val="5FEEF60C"/>
    <w:rsid w:val="5FF54A80"/>
    <w:rsid w:val="5FF6FB1C"/>
    <w:rsid w:val="5FF7A055"/>
    <w:rsid w:val="5FF7A82D"/>
    <w:rsid w:val="5FF7A9D2"/>
    <w:rsid w:val="5FF8EEE2"/>
    <w:rsid w:val="5FF9708D"/>
    <w:rsid w:val="5FFB6BAF"/>
    <w:rsid w:val="5FFDA3EE"/>
    <w:rsid w:val="5FFE17C6"/>
    <w:rsid w:val="5FFE8776"/>
    <w:rsid w:val="5FFFF7B4"/>
    <w:rsid w:val="60234096"/>
    <w:rsid w:val="60806793"/>
    <w:rsid w:val="60CF38D6"/>
    <w:rsid w:val="60D373D4"/>
    <w:rsid w:val="60D9003D"/>
    <w:rsid w:val="60F5C22B"/>
    <w:rsid w:val="617FDA56"/>
    <w:rsid w:val="61F43A44"/>
    <w:rsid w:val="633F6CC7"/>
    <w:rsid w:val="636F12CD"/>
    <w:rsid w:val="63807109"/>
    <w:rsid w:val="641F491E"/>
    <w:rsid w:val="648C0471"/>
    <w:rsid w:val="64CD316F"/>
    <w:rsid w:val="64DD4813"/>
    <w:rsid w:val="64E11B2C"/>
    <w:rsid w:val="65586590"/>
    <w:rsid w:val="656102B9"/>
    <w:rsid w:val="657C820C"/>
    <w:rsid w:val="659C79D3"/>
    <w:rsid w:val="65B31319"/>
    <w:rsid w:val="65DB0934"/>
    <w:rsid w:val="65DF9500"/>
    <w:rsid w:val="65E747BC"/>
    <w:rsid w:val="65EC0A86"/>
    <w:rsid w:val="65F78D8C"/>
    <w:rsid w:val="65FEF464"/>
    <w:rsid w:val="65FFA1F8"/>
    <w:rsid w:val="65FFE939"/>
    <w:rsid w:val="6656B455"/>
    <w:rsid w:val="66970C6E"/>
    <w:rsid w:val="66D022B2"/>
    <w:rsid w:val="672F3A41"/>
    <w:rsid w:val="67310E46"/>
    <w:rsid w:val="67530DBD"/>
    <w:rsid w:val="675EF6D4"/>
    <w:rsid w:val="67695C49"/>
    <w:rsid w:val="676F4304"/>
    <w:rsid w:val="67E61DB3"/>
    <w:rsid w:val="67EF3224"/>
    <w:rsid w:val="67FE857C"/>
    <w:rsid w:val="67FED58C"/>
    <w:rsid w:val="67FF003E"/>
    <w:rsid w:val="67FF4BB5"/>
    <w:rsid w:val="67FFC804"/>
    <w:rsid w:val="681C1AF7"/>
    <w:rsid w:val="684501D4"/>
    <w:rsid w:val="686E411D"/>
    <w:rsid w:val="68A85138"/>
    <w:rsid w:val="68E87C2B"/>
    <w:rsid w:val="69146C72"/>
    <w:rsid w:val="6938436E"/>
    <w:rsid w:val="694D23DB"/>
    <w:rsid w:val="69650304"/>
    <w:rsid w:val="69A41DA4"/>
    <w:rsid w:val="6A275F63"/>
    <w:rsid w:val="6A7A31E5"/>
    <w:rsid w:val="6AA61B4B"/>
    <w:rsid w:val="6AAFED99"/>
    <w:rsid w:val="6AE9C1DA"/>
    <w:rsid w:val="6B436831"/>
    <w:rsid w:val="6B6E3DC4"/>
    <w:rsid w:val="6B7179B2"/>
    <w:rsid w:val="6B77E2D5"/>
    <w:rsid w:val="6B87963E"/>
    <w:rsid w:val="6BC717E7"/>
    <w:rsid w:val="6BD51137"/>
    <w:rsid w:val="6BDA6921"/>
    <w:rsid w:val="6BE32D97"/>
    <w:rsid w:val="6BF7B077"/>
    <w:rsid w:val="6BF7EAFA"/>
    <w:rsid w:val="6BFD1422"/>
    <w:rsid w:val="6BFF5620"/>
    <w:rsid w:val="6BFFD4BB"/>
    <w:rsid w:val="6C1825D5"/>
    <w:rsid w:val="6C430D4D"/>
    <w:rsid w:val="6C6354DE"/>
    <w:rsid w:val="6C642A0F"/>
    <w:rsid w:val="6CB076BA"/>
    <w:rsid w:val="6CF7BF9B"/>
    <w:rsid w:val="6CFD091F"/>
    <w:rsid w:val="6CFFC3B5"/>
    <w:rsid w:val="6CFFCCC8"/>
    <w:rsid w:val="6D1B9328"/>
    <w:rsid w:val="6D50169A"/>
    <w:rsid w:val="6D6E7872"/>
    <w:rsid w:val="6D73CC41"/>
    <w:rsid w:val="6D77449D"/>
    <w:rsid w:val="6D8E6FF3"/>
    <w:rsid w:val="6DA50DBC"/>
    <w:rsid w:val="6DB5F7F1"/>
    <w:rsid w:val="6DBA2ADD"/>
    <w:rsid w:val="6DDD1263"/>
    <w:rsid w:val="6DEF40CD"/>
    <w:rsid w:val="6DF8D4BD"/>
    <w:rsid w:val="6DF9AADB"/>
    <w:rsid w:val="6E507920"/>
    <w:rsid w:val="6EBFEB94"/>
    <w:rsid w:val="6ED7301C"/>
    <w:rsid w:val="6EF127BF"/>
    <w:rsid w:val="6EF70BC7"/>
    <w:rsid w:val="6EFD3EB9"/>
    <w:rsid w:val="6EFE8F88"/>
    <w:rsid w:val="6EFFC37F"/>
    <w:rsid w:val="6F3B17DD"/>
    <w:rsid w:val="6F53462D"/>
    <w:rsid w:val="6F659F86"/>
    <w:rsid w:val="6F71D401"/>
    <w:rsid w:val="6F7796A3"/>
    <w:rsid w:val="6F7F319E"/>
    <w:rsid w:val="6F8F7E74"/>
    <w:rsid w:val="6FB4E98C"/>
    <w:rsid w:val="6FBD54F7"/>
    <w:rsid w:val="6FBFEC2E"/>
    <w:rsid w:val="6FC71EB2"/>
    <w:rsid w:val="6FCF7FB5"/>
    <w:rsid w:val="6FD41A4D"/>
    <w:rsid w:val="6FD902DD"/>
    <w:rsid w:val="6FDE7331"/>
    <w:rsid w:val="6FE5BAF3"/>
    <w:rsid w:val="6FE7C91E"/>
    <w:rsid w:val="6FF716C9"/>
    <w:rsid w:val="6FF71E06"/>
    <w:rsid w:val="6FF7F514"/>
    <w:rsid w:val="6FFC15B4"/>
    <w:rsid w:val="6FFD4120"/>
    <w:rsid w:val="6FFE0FFC"/>
    <w:rsid w:val="6FFE3253"/>
    <w:rsid w:val="6FFF1619"/>
    <w:rsid w:val="70273498"/>
    <w:rsid w:val="704666B3"/>
    <w:rsid w:val="7076285A"/>
    <w:rsid w:val="708B7819"/>
    <w:rsid w:val="70DE4677"/>
    <w:rsid w:val="70F4632C"/>
    <w:rsid w:val="712D08D1"/>
    <w:rsid w:val="713734FD"/>
    <w:rsid w:val="718F27F9"/>
    <w:rsid w:val="71AD6475"/>
    <w:rsid w:val="71C542E2"/>
    <w:rsid w:val="71FB6C78"/>
    <w:rsid w:val="71FE8064"/>
    <w:rsid w:val="721FCB48"/>
    <w:rsid w:val="724E022D"/>
    <w:rsid w:val="727BDBB6"/>
    <w:rsid w:val="72874010"/>
    <w:rsid w:val="72CF0DAC"/>
    <w:rsid w:val="72F2C217"/>
    <w:rsid w:val="72FB5973"/>
    <w:rsid w:val="732F1389"/>
    <w:rsid w:val="734B3290"/>
    <w:rsid w:val="739EBC35"/>
    <w:rsid w:val="73AFD98D"/>
    <w:rsid w:val="73BB6BF6"/>
    <w:rsid w:val="73BF8F93"/>
    <w:rsid w:val="73BFDBC7"/>
    <w:rsid w:val="73CA6F92"/>
    <w:rsid w:val="73DF29A0"/>
    <w:rsid w:val="73E55634"/>
    <w:rsid w:val="73E99824"/>
    <w:rsid w:val="73EFF69A"/>
    <w:rsid w:val="73F32AB8"/>
    <w:rsid w:val="73FCC3F3"/>
    <w:rsid w:val="73FF1F09"/>
    <w:rsid w:val="73FFA5BE"/>
    <w:rsid w:val="740A6CA7"/>
    <w:rsid w:val="741811A2"/>
    <w:rsid w:val="741B741F"/>
    <w:rsid w:val="744EA2DA"/>
    <w:rsid w:val="745B3E5A"/>
    <w:rsid w:val="745E6FF3"/>
    <w:rsid w:val="74EDFC71"/>
    <w:rsid w:val="74F86FE9"/>
    <w:rsid w:val="751A2D35"/>
    <w:rsid w:val="752124FA"/>
    <w:rsid w:val="7562642D"/>
    <w:rsid w:val="7564619A"/>
    <w:rsid w:val="7573229C"/>
    <w:rsid w:val="75B2D8F4"/>
    <w:rsid w:val="75CB38EE"/>
    <w:rsid w:val="75CB71F4"/>
    <w:rsid w:val="75CB9CA2"/>
    <w:rsid w:val="75CF66C2"/>
    <w:rsid w:val="75DFCDD0"/>
    <w:rsid w:val="75E7EC3E"/>
    <w:rsid w:val="75ED4C81"/>
    <w:rsid w:val="75EE106A"/>
    <w:rsid w:val="75FB87B9"/>
    <w:rsid w:val="75FE714E"/>
    <w:rsid w:val="76B25E58"/>
    <w:rsid w:val="76B7A01E"/>
    <w:rsid w:val="76C41C51"/>
    <w:rsid w:val="76D73466"/>
    <w:rsid w:val="76ED63DC"/>
    <w:rsid w:val="76EDFEA8"/>
    <w:rsid w:val="76EFA86B"/>
    <w:rsid w:val="76FBE0A6"/>
    <w:rsid w:val="76FEB519"/>
    <w:rsid w:val="77096DEB"/>
    <w:rsid w:val="77120D81"/>
    <w:rsid w:val="773B6E94"/>
    <w:rsid w:val="773F416B"/>
    <w:rsid w:val="773FC2B4"/>
    <w:rsid w:val="774F1A39"/>
    <w:rsid w:val="775B3436"/>
    <w:rsid w:val="7767697B"/>
    <w:rsid w:val="7774FCA3"/>
    <w:rsid w:val="777E1C13"/>
    <w:rsid w:val="777E241C"/>
    <w:rsid w:val="777F4EB6"/>
    <w:rsid w:val="777FAAE5"/>
    <w:rsid w:val="777FE2C2"/>
    <w:rsid w:val="77BEFEDF"/>
    <w:rsid w:val="77BF0C56"/>
    <w:rsid w:val="77BF2C6C"/>
    <w:rsid w:val="77BF4469"/>
    <w:rsid w:val="77BF6CA4"/>
    <w:rsid w:val="77D3B109"/>
    <w:rsid w:val="77DA9E1C"/>
    <w:rsid w:val="77DF0902"/>
    <w:rsid w:val="77E37F3B"/>
    <w:rsid w:val="77EBC94C"/>
    <w:rsid w:val="77EC7166"/>
    <w:rsid w:val="77EED284"/>
    <w:rsid w:val="77F3F99A"/>
    <w:rsid w:val="77F7B6A1"/>
    <w:rsid w:val="77FB3794"/>
    <w:rsid w:val="77FB69F2"/>
    <w:rsid w:val="77FC1973"/>
    <w:rsid w:val="77FF2E5D"/>
    <w:rsid w:val="77FF6BD3"/>
    <w:rsid w:val="77FF73FE"/>
    <w:rsid w:val="77FF8DE4"/>
    <w:rsid w:val="77FF96DC"/>
    <w:rsid w:val="77FF98D9"/>
    <w:rsid w:val="77FFD07D"/>
    <w:rsid w:val="7800416F"/>
    <w:rsid w:val="780879A1"/>
    <w:rsid w:val="780E2ADE"/>
    <w:rsid w:val="783FA804"/>
    <w:rsid w:val="787E7C64"/>
    <w:rsid w:val="78DB50B6"/>
    <w:rsid w:val="78E751EF"/>
    <w:rsid w:val="795A4F5B"/>
    <w:rsid w:val="797F5239"/>
    <w:rsid w:val="79844E2D"/>
    <w:rsid w:val="79B78C19"/>
    <w:rsid w:val="79DD1813"/>
    <w:rsid w:val="79EBF865"/>
    <w:rsid w:val="79FF7B0D"/>
    <w:rsid w:val="79FF93FE"/>
    <w:rsid w:val="7A3C112A"/>
    <w:rsid w:val="7A4A60C9"/>
    <w:rsid w:val="7A6C338B"/>
    <w:rsid w:val="7A71A7FD"/>
    <w:rsid w:val="7A97FF58"/>
    <w:rsid w:val="7ADC9D1C"/>
    <w:rsid w:val="7AF30C9D"/>
    <w:rsid w:val="7AF70606"/>
    <w:rsid w:val="7AF7D67B"/>
    <w:rsid w:val="7AFBDED6"/>
    <w:rsid w:val="7AFE0FCA"/>
    <w:rsid w:val="7B0A1C83"/>
    <w:rsid w:val="7B1228E5"/>
    <w:rsid w:val="7B4307D3"/>
    <w:rsid w:val="7B4F838D"/>
    <w:rsid w:val="7B5D00BF"/>
    <w:rsid w:val="7B6018A2"/>
    <w:rsid w:val="7B6BB10C"/>
    <w:rsid w:val="7B6F5563"/>
    <w:rsid w:val="7B77A0CF"/>
    <w:rsid w:val="7B77F2FD"/>
    <w:rsid w:val="7B77F8E5"/>
    <w:rsid w:val="7B7E6EAB"/>
    <w:rsid w:val="7B7ED2FE"/>
    <w:rsid w:val="7B9A2410"/>
    <w:rsid w:val="7B9FA5D8"/>
    <w:rsid w:val="7BBFA92F"/>
    <w:rsid w:val="7BC7C2B2"/>
    <w:rsid w:val="7BCDC113"/>
    <w:rsid w:val="7BD298ED"/>
    <w:rsid w:val="7BD32125"/>
    <w:rsid w:val="7BDB155B"/>
    <w:rsid w:val="7BDDE200"/>
    <w:rsid w:val="7BE74C94"/>
    <w:rsid w:val="7BE8B7E0"/>
    <w:rsid w:val="7BEB16FC"/>
    <w:rsid w:val="7BEFBC60"/>
    <w:rsid w:val="7BF5878C"/>
    <w:rsid w:val="7BF5E51E"/>
    <w:rsid w:val="7BF74946"/>
    <w:rsid w:val="7BF85915"/>
    <w:rsid w:val="7BFEB61B"/>
    <w:rsid w:val="7BFFE1E3"/>
    <w:rsid w:val="7C1F52BA"/>
    <w:rsid w:val="7C3DCC41"/>
    <w:rsid w:val="7C6E6434"/>
    <w:rsid w:val="7C993570"/>
    <w:rsid w:val="7C9DD399"/>
    <w:rsid w:val="7CA144D9"/>
    <w:rsid w:val="7CE34539"/>
    <w:rsid w:val="7CE37221"/>
    <w:rsid w:val="7CE7B5D6"/>
    <w:rsid w:val="7CEC1640"/>
    <w:rsid w:val="7CF37388"/>
    <w:rsid w:val="7CFA7567"/>
    <w:rsid w:val="7CFAD471"/>
    <w:rsid w:val="7CFC9292"/>
    <w:rsid w:val="7CFCE577"/>
    <w:rsid w:val="7CFE1B60"/>
    <w:rsid w:val="7D2FD223"/>
    <w:rsid w:val="7D5D42EC"/>
    <w:rsid w:val="7D696218"/>
    <w:rsid w:val="7D6E0348"/>
    <w:rsid w:val="7D732DDD"/>
    <w:rsid w:val="7D7E1CC4"/>
    <w:rsid w:val="7D7F35B0"/>
    <w:rsid w:val="7D7F7B08"/>
    <w:rsid w:val="7D9730E6"/>
    <w:rsid w:val="7DA55C93"/>
    <w:rsid w:val="7DAF073E"/>
    <w:rsid w:val="7DB14637"/>
    <w:rsid w:val="7DB7C70A"/>
    <w:rsid w:val="7DBA4278"/>
    <w:rsid w:val="7DBF991A"/>
    <w:rsid w:val="7DC6D82A"/>
    <w:rsid w:val="7DDB197B"/>
    <w:rsid w:val="7DDB3FF1"/>
    <w:rsid w:val="7DDDE4C2"/>
    <w:rsid w:val="7DDDEA04"/>
    <w:rsid w:val="7DDF2B9D"/>
    <w:rsid w:val="7DDF54C6"/>
    <w:rsid w:val="7DDFBB82"/>
    <w:rsid w:val="7DEEADF7"/>
    <w:rsid w:val="7DEF083D"/>
    <w:rsid w:val="7DEF1F47"/>
    <w:rsid w:val="7DEFBCBE"/>
    <w:rsid w:val="7DEFC657"/>
    <w:rsid w:val="7DF6689E"/>
    <w:rsid w:val="7DF7FC2B"/>
    <w:rsid w:val="7DFBE697"/>
    <w:rsid w:val="7DFD5F34"/>
    <w:rsid w:val="7DFDDCC0"/>
    <w:rsid w:val="7DFE119B"/>
    <w:rsid w:val="7DFE2F0F"/>
    <w:rsid w:val="7E2B1B1F"/>
    <w:rsid w:val="7E4435A0"/>
    <w:rsid w:val="7E47CD03"/>
    <w:rsid w:val="7E5C0A47"/>
    <w:rsid w:val="7E5FC005"/>
    <w:rsid w:val="7E6B99FE"/>
    <w:rsid w:val="7E76C969"/>
    <w:rsid w:val="7E7AE341"/>
    <w:rsid w:val="7E7FE21D"/>
    <w:rsid w:val="7EAFF8B5"/>
    <w:rsid w:val="7EB2B236"/>
    <w:rsid w:val="7EBC11EA"/>
    <w:rsid w:val="7EBE5878"/>
    <w:rsid w:val="7ED9541D"/>
    <w:rsid w:val="7EDD1C07"/>
    <w:rsid w:val="7EDF7E6F"/>
    <w:rsid w:val="7EE32EEC"/>
    <w:rsid w:val="7EE71208"/>
    <w:rsid w:val="7EE9456A"/>
    <w:rsid w:val="7EEDAB0F"/>
    <w:rsid w:val="7EEEA49A"/>
    <w:rsid w:val="7EEEBE07"/>
    <w:rsid w:val="7EF99FF1"/>
    <w:rsid w:val="7EFA5A26"/>
    <w:rsid w:val="7EFB487E"/>
    <w:rsid w:val="7EFC857F"/>
    <w:rsid w:val="7EFD6A88"/>
    <w:rsid w:val="7EFF019F"/>
    <w:rsid w:val="7EFF50EB"/>
    <w:rsid w:val="7EFF5ED2"/>
    <w:rsid w:val="7EFFE722"/>
    <w:rsid w:val="7F0F08A0"/>
    <w:rsid w:val="7F37422C"/>
    <w:rsid w:val="7F37B6C6"/>
    <w:rsid w:val="7F4FE693"/>
    <w:rsid w:val="7F52B9EE"/>
    <w:rsid w:val="7F570B34"/>
    <w:rsid w:val="7F5E35AF"/>
    <w:rsid w:val="7F5E413C"/>
    <w:rsid w:val="7F6E4D68"/>
    <w:rsid w:val="7F6F6558"/>
    <w:rsid w:val="7F795B47"/>
    <w:rsid w:val="7F7EFBC9"/>
    <w:rsid w:val="7F7F4C63"/>
    <w:rsid w:val="7F7F88FE"/>
    <w:rsid w:val="7F9450B2"/>
    <w:rsid w:val="7F9B6B55"/>
    <w:rsid w:val="7F9E9DD4"/>
    <w:rsid w:val="7FA1470A"/>
    <w:rsid w:val="7FA38CEE"/>
    <w:rsid w:val="7FA6617A"/>
    <w:rsid w:val="7FA73F44"/>
    <w:rsid w:val="7FA7C4F9"/>
    <w:rsid w:val="7FA932EE"/>
    <w:rsid w:val="7FABC639"/>
    <w:rsid w:val="7FAD9DD0"/>
    <w:rsid w:val="7FAF17A5"/>
    <w:rsid w:val="7FAF8AFF"/>
    <w:rsid w:val="7FB2CBDF"/>
    <w:rsid w:val="7FB30E7D"/>
    <w:rsid w:val="7FB47158"/>
    <w:rsid w:val="7FB6A613"/>
    <w:rsid w:val="7FB79512"/>
    <w:rsid w:val="7FBC335E"/>
    <w:rsid w:val="7FBC5AFD"/>
    <w:rsid w:val="7FBD1317"/>
    <w:rsid w:val="7FBE3A7A"/>
    <w:rsid w:val="7FBEDAF6"/>
    <w:rsid w:val="7FBF37F2"/>
    <w:rsid w:val="7FBF790E"/>
    <w:rsid w:val="7FBF7DC2"/>
    <w:rsid w:val="7FBF8B21"/>
    <w:rsid w:val="7FBFA282"/>
    <w:rsid w:val="7FBFEB69"/>
    <w:rsid w:val="7FC0448B"/>
    <w:rsid w:val="7FC9169B"/>
    <w:rsid w:val="7FCBE30D"/>
    <w:rsid w:val="7FD713CC"/>
    <w:rsid w:val="7FD9127F"/>
    <w:rsid w:val="7FDAC39C"/>
    <w:rsid w:val="7FDB945F"/>
    <w:rsid w:val="7FDCADA8"/>
    <w:rsid w:val="7FDD70DE"/>
    <w:rsid w:val="7FDE127E"/>
    <w:rsid w:val="7FDE2061"/>
    <w:rsid w:val="7FDE354E"/>
    <w:rsid w:val="7FDF40D7"/>
    <w:rsid w:val="7FDF9342"/>
    <w:rsid w:val="7FE77CC4"/>
    <w:rsid w:val="7FEB85CC"/>
    <w:rsid w:val="7FEF1DEB"/>
    <w:rsid w:val="7FEFBBEE"/>
    <w:rsid w:val="7FEFF6AD"/>
    <w:rsid w:val="7FF453DC"/>
    <w:rsid w:val="7FF53FC6"/>
    <w:rsid w:val="7FF701E9"/>
    <w:rsid w:val="7FF72FF4"/>
    <w:rsid w:val="7FF88170"/>
    <w:rsid w:val="7FFB0636"/>
    <w:rsid w:val="7FFB51BE"/>
    <w:rsid w:val="7FFB6A91"/>
    <w:rsid w:val="7FFBA9B5"/>
    <w:rsid w:val="7FFCB6FC"/>
    <w:rsid w:val="7FFD320A"/>
    <w:rsid w:val="7FFF0A39"/>
    <w:rsid w:val="7FFF18DF"/>
    <w:rsid w:val="7FFFA237"/>
    <w:rsid w:val="7FFFA720"/>
    <w:rsid w:val="7FFFA8F0"/>
    <w:rsid w:val="7FFFB070"/>
    <w:rsid w:val="7FFFB9C6"/>
    <w:rsid w:val="7FFFC681"/>
    <w:rsid w:val="81F18177"/>
    <w:rsid w:val="84F3EEA4"/>
    <w:rsid w:val="857DCA8C"/>
    <w:rsid w:val="873D52FC"/>
    <w:rsid w:val="8B9F340F"/>
    <w:rsid w:val="8F7B6424"/>
    <w:rsid w:val="8FBF9EA4"/>
    <w:rsid w:val="8FED7B60"/>
    <w:rsid w:val="8FFD0918"/>
    <w:rsid w:val="93BB7998"/>
    <w:rsid w:val="93FE2EBD"/>
    <w:rsid w:val="957D9633"/>
    <w:rsid w:val="96DB80FD"/>
    <w:rsid w:val="96DD27EB"/>
    <w:rsid w:val="979FAAD5"/>
    <w:rsid w:val="97D863FB"/>
    <w:rsid w:val="99D77A41"/>
    <w:rsid w:val="9AFAD547"/>
    <w:rsid w:val="9B6D7D98"/>
    <w:rsid w:val="9B9FF190"/>
    <w:rsid w:val="9BE7DD3E"/>
    <w:rsid w:val="9BFE5D1B"/>
    <w:rsid w:val="9C2D62C5"/>
    <w:rsid w:val="9CDF4B66"/>
    <w:rsid w:val="9CF9F38E"/>
    <w:rsid w:val="9D77CC9D"/>
    <w:rsid w:val="9D7DE465"/>
    <w:rsid w:val="9E3F2FA2"/>
    <w:rsid w:val="9EE22732"/>
    <w:rsid w:val="9EEB06CE"/>
    <w:rsid w:val="9F1BCEB1"/>
    <w:rsid w:val="9F4584B1"/>
    <w:rsid w:val="9F5F0D2C"/>
    <w:rsid w:val="9FBB84DA"/>
    <w:rsid w:val="9FBF2280"/>
    <w:rsid w:val="9FBF7360"/>
    <w:rsid w:val="9FD3D22D"/>
    <w:rsid w:val="9FD50814"/>
    <w:rsid w:val="9FDB011C"/>
    <w:rsid w:val="9FDF2FDD"/>
    <w:rsid w:val="9FDFA43C"/>
    <w:rsid w:val="9FFEBA99"/>
    <w:rsid w:val="9FFF3D56"/>
    <w:rsid w:val="9FFF4D92"/>
    <w:rsid w:val="A3E70971"/>
    <w:rsid w:val="A5EEFEF4"/>
    <w:rsid w:val="A5F8D4B3"/>
    <w:rsid w:val="A67FA771"/>
    <w:rsid w:val="A73D0DD5"/>
    <w:rsid w:val="A77A9539"/>
    <w:rsid w:val="A9538121"/>
    <w:rsid w:val="A99B7769"/>
    <w:rsid w:val="AAF784E8"/>
    <w:rsid w:val="AB9E912C"/>
    <w:rsid w:val="ABAF73A5"/>
    <w:rsid w:val="ABDA6FCB"/>
    <w:rsid w:val="ABF7CADC"/>
    <w:rsid w:val="ACFA3339"/>
    <w:rsid w:val="ADCFA514"/>
    <w:rsid w:val="AE7F4CDB"/>
    <w:rsid w:val="AEFBEDE2"/>
    <w:rsid w:val="AF772FC8"/>
    <w:rsid w:val="AFD72315"/>
    <w:rsid w:val="AFF5F097"/>
    <w:rsid w:val="AFF67AA9"/>
    <w:rsid w:val="AFF7527D"/>
    <w:rsid w:val="AFFFA1A6"/>
    <w:rsid w:val="B0FFBD90"/>
    <w:rsid w:val="B17B764D"/>
    <w:rsid w:val="B37FD117"/>
    <w:rsid w:val="B3DCEFF3"/>
    <w:rsid w:val="B3F763FD"/>
    <w:rsid w:val="B3FB50B9"/>
    <w:rsid w:val="B675F493"/>
    <w:rsid w:val="B6D5EC63"/>
    <w:rsid w:val="B6DD05AB"/>
    <w:rsid w:val="B6EACFCF"/>
    <w:rsid w:val="B6EC7BC0"/>
    <w:rsid w:val="B777AE16"/>
    <w:rsid w:val="B77DCC5C"/>
    <w:rsid w:val="B7BB8F72"/>
    <w:rsid w:val="B7DF047F"/>
    <w:rsid w:val="B7DF5616"/>
    <w:rsid w:val="B7DF7816"/>
    <w:rsid w:val="B7FA3634"/>
    <w:rsid w:val="B991A51D"/>
    <w:rsid w:val="B9FF6ADC"/>
    <w:rsid w:val="BA7B7903"/>
    <w:rsid w:val="BABFFD34"/>
    <w:rsid w:val="BB1F1F20"/>
    <w:rsid w:val="BB2E45B1"/>
    <w:rsid w:val="BBAFBAB2"/>
    <w:rsid w:val="BBCECFDB"/>
    <w:rsid w:val="BBE9D1DD"/>
    <w:rsid w:val="BBF32364"/>
    <w:rsid w:val="BBF7E0D8"/>
    <w:rsid w:val="BBFF131C"/>
    <w:rsid w:val="BC5D25E6"/>
    <w:rsid w:val="BC7FDC1C"/>
    <w:rsid w:val="BCB73D11"/>
    <w:rsid w:val="BD1F5AE9"/>
    <w:rsid w:val="BD57B2B1"/>
    <w:rsid w:val="BD6F761E"/>
    <w:rsid w:val="BD772A0D"/>
    <w:rsid w:val="BD79F644"/>
    <w:rsid w:val="BD7F4132"/>
    <w:rsid w:val="BD7FD17A"/>
    <w:rsid w:val="BDAEE636"/>
    <w:rsid w:val="BDBE6A84"/>
    <w:rsid w:val="BDCF7ADE"/>
    <w:rsid w:val="BDEE245C"/>
    <w:rsid w:val="BEDE61D9"/>
    <w:rsid w:val="BEECC0F3"/>
    <w:rsid w:val="BEEF69F5"/>
    <w:rsid w:val="BEFE7628"/>
    <w:rsid w:val="BF038994"/>
    <w:rsid w:val="BF17D58A"/>
    <w:rsid w:val="BF5FC9D0"/>
    <w:rsid w:val="BF7E5043"/>
    <w:rsid w:val="BFADC2A3"/>
    <w:rsid w:val="BFB761DD"/>
    <w:rsid w:val="BFBB5141"/>
    <w:rsid w:val="BFBF242B"/>
    <w:rsid w:val="BFBFA5EB"/>
    <w:rsid w:val="BFBFE6FC"/>
    <w:rsid w:val="BFCFBB5F"/>
    <w:rsid w:val="BFDA8798"/>
    <w:rsid w:val="BFDB645D"/>
    <w:rsid w:val="BFDDF50E"/>
    <w:rsid w:val="BFDE6F09"/>
    <w:rsid w:val="BFDFAA72"/>
    <w:rsid w:val="BFF26A67"/>
    <w:rsid w:val="BFF7C717"/>
    <w:rsid w:val="BFFE6AEF"/>
    <w:rsid w:val="BFFF46C4"/>
    <w:rsid w:val="BFFF97C2"/>
    <w:rsid w:val="BFFFFA17"/>
    <w:rsid w:val="C3BDB63E"/>
    <w:rsid w:val="C3FE7E1D"/>
    <w:rsid w:val="C5AC0AC5"/>
    <w:rsid w:val="C6473A2D"/>
    <w:rsid w:val="C7FB8E09"/>
    <w:rsid w:val="C8FB5839"/>
    <w:rsid w:val="CBFE3D58"/>
    <w:rsid w:val="CBFEFB0C"/>
    <w:rsid w:val="CC8BBDE1"/>
    <w:rsid w:val="CCEC791A"/>
    <w:rsid w:val="CDF16012"/>
    <w:rsid w:val="CDF7C6F7"/>
    <w:rsid w:val="CDFFB12E"/>
    <w:rsid w:val="CEAD47A0"/>
    <w:rsid w:val="CED750DF"/>
    <w:rsid w:val="CEEB128B"/>
    <w:rsid w:val="CF3FC383"/>
    <w:rsid w:val="CF57DF9C"/>
    <w:rsid w:val="CF6F24A8"/>
    <w:rsid w:val="CF78EB40"/>
    <w:rsid w:val="CF7C7D31"/>
    <w:rsid w:val="CF7FFFB3"/>
    <w:rsid w:val="CFAF0E91"/>
    <w:rsid w:val="CFBF1DE7"/>
    <w:rsid w:val="CFE7C8E0"/>
    <w:rsid w:val="CFF810C0"/>
    <w:rsid w:val="CFFCF7C1"/>
    <w:rsid w:val="D1EAE632"/>
    <w:rsid w:val="D2F3BC68"/>
    <w:rsid w:val="D3E8E1CA"/>
    <w:rsid w:val="D45F4EA7"/>
    <w:rsid w:val="D5BDA60A"/>
    <w:rsid w:val="D5FA850E"/>
    <w:rsid w:val="D6C66085"/>
    <w:rsid w:val="D769096E"/>
    <w:rsid w:val="D77FEC1C"/>
    <w:rsid w:val="D7F7DD0A"/>
    <w:rsid w:val="D8722C93"/>
    <w:rsid w:val="D8B34ED6"/>
    <w:rsid w:val="D8B72C8C"/>
    <w:rsid w:val="D8BDF9FC"/>
    <w:rsid w:val="D8DE3529"/>
    <w:rsid w:val="D99E49C3"/>
    <w:rsid w:val="D9CE0B12"/>
    <w:rsid w:val="D9FFB7BB"/>
    <w:rsid w:val="DA595172"/>
    <w:rsid w:val="DA7D9AD0"/>
    <w:rsid w:val="DAB92CC4"/>
    <w:rsid w:val="DACCC658"/>
    <w:rsid w:val="DAEE91DF"/>
    <w:rsid w:val="DAEF8942"/>
    <w:rsid w:val="DAFFEF29"/>
    <w:rsid w:val="DB3B70C9"/>
    <w:rsid w:val="DB67C22D"/>
    <w:rsid w:val="DB7B533E"/>
    <w:rsid w:val="DB7EAF06"/>
    <w:rsid w:val="DBA34696"/>
    <w:rsid w:val="DBF8E8B2"/>
    <w:rsid w:val="DBFAF001"/>
    <w:rsid w:val="DBFF2ED8"/>
    <w:rsid w:val="DD7F6851"/>
    <w:rsid w:val="DD9FD5B5"/>
    <w:rsid w:val="DDB4B099"/>
    <w:rsid w:val="DDDFBEB5"/>
    <w:rsid w:val="DDEF68B4"/>
    <w:rsid w:val="DDF160E4"/>
    <w:rsid w:val="DDFF6C41"/>
    <w:rsid w:val="DDFFC5DE"/>
    <w:rsid w:val="DE1F4019"/>
    <w:rsid w:val="DE7927F5"/>
    <w:rsid w:val="DEBB921B"/>
    <w:rsid w:val="DED575A0"/>
    <w:rsid w:val="DEDAB6FD"/>
    <w:rsid w:val="DEECBB00"/>
    <w:rsid w:val="DEF35BCA"/>
    <w:rsid w:val="DEFD52A1"/>
    <w:rsid w:val="DEFF7FDF"/>
    <w:rsid w:val="DF2F3FF3"/>
    <w:rsid w:val="DF340EEB"/>
    <w:rsid w:val="DF5FE7E6"/>
    <w:rsid w:val="DF7BA1A6"/>
    <w:rsid w:val="DF7FCA58"/>
    <w:rsid w:val="DF7FCB2E"/>
    <w:rsid w:val="DFBBD018"/>
    <w:rsid w:val="DFBD1562"/>
    <w:rsid w:val="DFBE513D"/>
    <w:rsid w:val="DFD7016D"/>
    <w:rsid w:val="DFD76A57"/>
    <w:rsid w:val="DFED50A2"/>
    <w:rsid w:val="DFEEABDF"/>
    <w:rsid w:val="DFEECAEF"/>
    <w:rsid w:val="DFEF1307"/>
    <w:rsid w:val="DFEF2AAB"/>
    <w:rsid w:val="DFF1E483"/>
    <w:rsid w:val="DFF4F857"/>
    <w:rsid w:val="DFF5AD9A"/>
    <w:rsid w:val="DFF7A57B"/>
    <w:rsid w:val="DFFF8F42"/>
    <w:rsid w:val="DFFFBA83"/>
    <w:rsid w:val="DFFFBDC4"/>
    <w:rsid w:val="DFFFC6EA"/>
    <w:rsid w:val="E2D587DA"/>
    <w:rsid w:val="E31F42E7"/>
    <w:rsid w:val="E32E06BB"/>
    <w:rsid w:val="E387722D"/>
    <w:rsid w:val="E3BE5050"/>
    <w:rsid w:val="E3BFA3CA"/>
    <w:rsid w:val="E3D74D1A"/>
    <w:rsid w:val="E3FDD47D"/>
    <w:rsid w:val="E47FEA9F"/>
    <w:rsid w:val="E4FEF684"/>
    <w:rsid w:val="E59C0E56"/>
    <w:rsid w:val="E5FFAD4B"/>
    <w:rsid w:val="E5FFD260"/>
    <w:rsid w:val="E74B0F27"/>
    <w:rsid w:val="E75E182F"/>
    <w:rsid w:val="E79ACF5B"/>
    <w:rsid w:val="E7AA5B5A"/>
    <w:rsid w:val="E7B06A65"/>
    <w:rsid w:val="E7BE4A86"/>
    <w:rsid w:val="E7BF0E98"/>
    <w:rsid w:val="E7FDAF71"/>
    <w:rsid w:val="E7FFFB1C"/>
    <w:rsid w:val="E8BB7206"/>
    <w:rsid w:val="E9C71B84"/>
    <w:rsid w:val="E9FF6880"/>
    <w:rsid w:val="EAEEC950"/>
    <w:rsid w:val="EB7B27EF"/>
    <w:rsid w:val="EBCAF011"/>
    <w:rsid w:val="EBCF2E2D"/>
    <w:rsid w:val="EBDFB219"/>
    <w:rsid w:val="EBF36459"/>
    <w:rsid w:val="EBF7F591"/>
    <w:rsid w:val="EBFC93BB"/>
    <w:rsid w:val="EC3F55C1"/>
    <w:rsid w:val="EC5ED107"/>
    <w:rsid w:val="EC6B5CA0"/>
    <w:rsid w:val="ECADA1C7"/>
    <w:rsid w:val="ECBF9672"/>
    <w:rsid w:val="ECCFD51D"/>
    <w:rsid w:val="ECDF8682"/>
    <w:rsid w:val="ECEDEB38"/>
    <w:rsid w:val="ED7F6544"/>
    <w:rsid w:val="EDEBF818"/>
    <w:rsid w:val="EDEC4F9E"/>
    <w:rsid w:val="EDFD0151"/>
    <w:rsid w:val="EDFE0E96"/>
    <w:rsid w:val="EDFF3F2D"/>
    <w:rsid w:val="EE5F0BD7"/>
    <w:rsid w:val="EE73EBDF"/>
    <w:rsid w:val="EE7759B6"/>
    <w:rsid w:val="EE7D49C7"/>
    <w:rsid w:val="EE7D761B"/>
    <w:rsid w:val="EEBD69DE"/>
    <w:rsid w:val="EEEA9F01"/>
    <w:rsid w:val="EEED24C7"/>
    <w:rsid w:val="EEEEBEA1"/>
    <w:rsid w:val="EEF344FE"/>
    <w:rsid w:val="EEF59491"/>
    <w:rsid w:val="EEFBBDF6"/>
    <w:rsid w:val="EEFBC13C"/>
    <w:rsid w:val="EF3BDF7C"/>
    <w:rsid w:val="EF3E0208"/>
    <w:rsid w:val="EF597FE4"/>
    <w:rsid w:val="EF5F87D5"/>
    <w:rsid w:val="EF5FFFC3"/>
    <w:rsid w:val="EF7BC6B7"/>
    <w:rsid w:val="EF7F047C"/>
    <w:rsid w:val="EF99C2BB"/>
    <w:rsid w:val="EFCE905A"/>
    <w:rsid w:val="EFCF551F"/>
    <w:rsid w:val="EFD22AB1"/>
    <w:rsid w:val="EFD5C645"/>
    <w:rsid w:val="EFD7DBEB"/>
    <w:rsid w:val="EFDC3271"/>
    <w:rsid w:val="EFDD0567"/>
    <w:rsid w:val="EFEF0728"/>
    <w:rsid w:val="EFEF2AA3"/>
    <w:rsid w:val="EFF59DA7"/>
    <w:rsid w:val="EFF5ED34"/>
    <w:rsid w:val="EFF7230F"/>
    <w:rsid w:val="EFF7624A"/>
    <w:rsid w:val="EFFB0E03"/>
    <w:rsid w:val="EFFB0F67"/>
    <w:rsid w:val="EFFBADC9"/>
    <w:rsid w:val="EFFD087D"/>
    <w:rsid w:val="EFFF198F"/>
    <w:rsid w:val="EFFFBB1F"/>
    <w:rsid w:val="EFFFD1B5"/>
    <w:rsid w:val="F0E7FFA8"/>
    <w:rsid w:val="F0E97D8B"/>
    <w:rsid w:val="F1332741"/>
    <w:rsid w:val="F2778ABC"/>
    <w:rsid w:val="F27DA92F"/>
    <w:rsid w:val="F2DD75B2"/>
    <w:rsid w:val="F35F651E"/>
    <w:rsid w:val="F375DF47"/>
    <w:rsid w:val="F3BD0F6A"/>
    <w:rsid w:val="F3BF09FF"/>
    <w:rsid w:val="F3EB3B85"/>
    <w:rsid w:val="F3F379BA"/>
    <w:rsid w:val="F3F96835"/>
    <w:rsid w:val="F3FD34E8"/>
    <w:rsid w:val="F3FF7C7F"/>
    <w:rsid w:val="F4F5E0BF"/>
    <w:rsid w:val="F4FF0120"/>
    <w:rsid w:val="F53FFD93"/>
    <w:rsid w:val="F57E11BD"/>
    <w:rsid w:val="F57F8151"/>
    <w:rsid w:val="F5B7BF95"/>
    <w:rsid w:val="F5BB617B"/>
    <w:rsid w:val="F5BFC447"/>
    <w:rsid w:val="F5CE2975"/>
    <w:rsid w:val="F5EA5F8E"/>
    <w:rsid w:val="F5F23960"/>
    <w:rsid w:val="F5FF76FA"/>
    <w:rsid w:val="F60BFEBF"/>
    <w:rsid w:val="F67B0000"/>
    <w:rsid w:val="F67F2D6B"/>
    <w:rsid w:val="F6AE12A4"/>
    <w:rsid w:val="F6BF3B09"/>
    <w:rsid w:val="F6CBEFDC"/>
    <w:rsid w:val="F6CED197"/>
    <w:rsid w:val="F6DF63A2"/>
    <w:rsid w:val="F6EF39F4"/>
    <w:rsid w:val="F6F7095B"/>
    <w:rsid w:val="F6FC9CB3"/>
    <w:rsid w:val="F6FE024E"/>
    <w:rsid w:val="F6FF1BE8"/>
    <w:rsid w:val="F727F50B"/>
    <w:rsid w:val="F73D64AE"/>
    <w:rsid w:val="F747E823"/>
    <w:rsid w:val="F76FEEA4"/>
    <w:rsid w:val="F77FDFAB"/>
    <w:rsid w:val="F77FF3DF"/>
    <w:rsid w:val="F7992129"/>
    <w:rsid w:val="F79D24FB"/>
    <w:rsid w:val="F7AB552A"/>
    <w:rsid w:val="F7AB9091"/>
    <w:rsid w:val="F7AEE001"/>
    <w:rsid w:val="F7AF7C5E"/>
    <w:rsid w:val="F7BF295F"/>
    <w:rsid w:val="F7DD942A"/>
    <w:rsid w:val="F7DDEFF1"/>
    <w:rsid w:val="F7DE7453"/>
    <w:rsid w:val="F7DF7265"/>
    <w:rsid w:val="F7EDD196"/>
    <w:rsid w:val="F7EEBA21"/>
    <w:rsid w:val="F7EEE7EC"/>
    <w:rsid w:val="F7EF3B05"/>
    <w:rsid w:val="F7FD5B87"/>
    <w:rsid w:val="F7FE5C74"/>
    <w:rsid w:val="F7FF8F31"/>
    <w:rsid w:val="F7FFB46C"/>
    <w:rsid w:val="F7FFE84D"/>
    <w:rsid w:val="F7FFF532"/>
    <w:rsid w:val="F86FCDF2"/>
    <w:rsid w:val="F8EED86C"/>
    <w:rsid w:val="F8FF78C3"/>
    <w:rsid w:val="F9BF925E"/>
    <w:rsid w:val="F9CF2780"/>
    <w:rsid w:val="F9D544BC"/>
    <w:rsid w:val="F9F7FDF2"/>
    <w:rsid w:val="F9FBF928"/>
    <w:rsid w:val="FA3D4D66"/>
    <w:rsid w:val="FA9DB90D"/>
    <w:rsid w:val="FAB738F3"/>
    <w:rsid w:val="FABDC9E4"/>
    <w:rsid w:val="FAE7F320"/>
    <w:rsid w:val="FAF0DFC6"/>
    <w:rsid w:val="FAFDF315"/>
    <w:rsid w:val="FAFFB8EB"/>
    <w:rsid w:val="FB2AB3E5"/>
    <w:rsid w:val="FB4D387A"/>
    <w:rsid w:val="FB5858FB"/>
    <w:rsid w:val="FB5A53A2"/>
    <w:rsid w:val="FBA990D1"/>
    <w:rsid w:val="FBAACCCA"/>
    <w:rsid w:val="FBAFF34D"/>
    <w:rsid w:val="FBB56939"/>
    <w:rsid w:val="FBB95C7F"/>
    <w:rsid w:val="FBBB1189"/>
    <w:rsid w:val="FBBBB094"/>
    <w:rsid w:val="FBBBFA1E"/>
    <w:rsid w:val="FBBBFDBF"/>
    <w:rsid w:val="FBD3B090"/>
    <w:rsid w:val="FBDB9061"/>
    <w:rsid w:val="FBDF1618"/>
    <w:rsid w:val="FBED72F0"/>
    <w:rsid w:val="FBED9F05"/>
    <w:rsid w:val="FBEF3174"/>
    <w:rsid w:val="FBF38B18"/>
    <w:rsid w:val="FBF3CAA7"/>
    <w:rsid w:val="FBF7A6ED"/>
    <w:rsid w:val="FBF915E9"/>
    <w:rsid w:val="FBFA326D"/>
    <w:rsid w:val="FBFB4CA3"/>
    <w:rsid w:val="FBFB9188"/>
    <w:rsid w:val="FBFD5512"/>
    <w:rsid w:val="FBFE27BB"/>
    <w:rsid w:val="FBFE814D"/>
    <w:rsid w:val="FBFEB732"/>
    <w:rsid w:val="FBFF40F4"/>
    <w:rsid w:val="FBFF6A84"/>
    <w:rsid w:val="FBFFA369"/>
    <w:rsid w:val="FBFFA96C"/>
    <w:rsid w:val="FC7EF94E"/>
    <w:rsid w:val="FC7F21D6"/>
    <w:rsid w:val="FC9CDC85"/>
    <w:rsid w:val="FCAD976A"/>
    <w:rsid w:val="FCB83AB6"/>
    <w:rsid w:val="FCD3C473"/>
    <w:rsid w:val="FCDEE495"/>
    <w:rsid w:val="FCE7D0C1"/>
    <w:rsid w:val="FCEB6C25"/>
    <w:rsid w:val="FCEE210B"/>
    <w:rsid w:val="FCF4FD18"/>
    <w:rsid w:val="FCF73229"/>
    <w:rsid w:val="FCF78121"/>
    <w:rsid w:val="FCFC1180"/>
    <w:rsid w:val="FD732306"/>
    <w:rsid w:val="FD7385D8"/>
    <w:rsid w:val="FD76EC3C"/>
    <w:rsid w:val="FD7ADA0E"/>
    <w:rsid w:val="FD7BA142"/>
    <w:rsid w:val="FDABF936"/>
    <w:rsid w:val="FDB90CB4"/>
    <w:rsid w:val="FDB9918C"/>
    <w:rsid w:val="FDBF4BBF"/>
    <w:rsid w:val="FDCB7DCA"/>
    <w:rsid w:val="FDCD46B4"/>
    <w:rsid w:val="FDD570B8"/>
    <w:rsid w:val="FDDAED36"/>
    <w:rsid w:val="FDDD77BE"/>
    <w:rsid w:val="FDDE401A"/>
    <w:rsid w:val="FDDF099B"/>
    <w:rsid w:val="FDDFAAE7"/>
    <w:rsid w:val="FDE6B727"/>
    <w:rsid w:val="FDEBD1F7"/>
    <w:rsid w:val="FDEF6C90"/>
    <w:rsid w:val="FDF39664"/>
    <w:rsid w:val="FDF74D82"/>
    <w:rsid w:val="FDFA7413"/>
    <w:rsid w:val="FDFAB1C5"/>
    <w:rsid w:val="FDFCE639"/>
    <w:rsid w:val="FDFF37CE"/>
    <w:rsid w:val="FDFFA415"/>
    <w:rsid w:val="FDFFE94D"/>
    <w:rsid w:val="FDFFFF36"/>
    <w:rsid w:val="FE03C3A5"/>
    <w:rsid w:val="FE370956"/>
    <w:rsid w:val="FE3F3BD4"/>
    <w:rsid w:val="FE3F4037"/>
    <w:rsid w:val="FE4DB469"/>
    <w:rsid w:val="FE5EC233"/>
    <w:rsid w:val="FE5F682D"/>
    <w:rsid w:val="FE92E028"/>
    <w:rsid w:val="FE9A8C7E"/>
    <w:rsid w:val="FE9D281B"/>
    <w:rsid w:val="FEAF3724"/>
    <w:rsid w:val="FEBF0261"/>
    <w:rsid w:val="FEBF0FBF"/>
    <w:rsid w:val="FEBFCFF9"/>
    <w:rsid w:val="FEBFEDD9"/>
    <w:rsid w:val="FEBFEFF2"/>
    <w:rsid w:val="FEBFF8EF"/>
    <w:rsid w:val="FEC694A1"/>
    <w:rsid w:val="FECA2A23"/>
    <w:rsid w:val="FECF3F38"/>
    <w:rsid w:val="FEDE973F"/>
    <w:rsid w:val="FEEB0125"/>
    <w:rsid w:val="FEFB2736"/>
    <w:rsid w:val="FEFB3A46"/>
    <w:rsid w:val="FEFBA65B"/>
    <w:rsid w:val="FEFD8A40"/>
    <w:rsid w:val="FEFDC52C"/>
    <w:rsid w:val="FEFE1208"/>
    <w:rsid w:val="FEFF53E4"/>
    <w:rsid w:val="FEFFCD5D"/>
    <w:rsid w:val="FEFFF7C5"/>
    <w:rsid w:val="FF02AED4"/>
    <w:rsid w:val="FF130B56"/>
    <w:rsid w:val="FF2F5FB9"/>
    <w:rsid w:val="FF2FF4D8"/>
    <w:rsid w:val="FF336FC0"/>
    <w:rsid w:val="FF366BFC"/>
    <w:rsid w:val="FF382914"/>
    <w:rsid w:val="FF3B6C13"/>
    <w:rsid w:val="FF3F916B"/>
    <w:rsid w:val="FF46559B"/>
    <w:rsid w:val="FF4B5C8F"/>
    <w:rsid w:val="FF4F2A57"/>
    <w:rsid w:val="FF594D85"/>
    <w:rsid w:val="FF5D2607"/>
    <w:rsid w:val="FF5F2F63"/>
    <w:rsid w:val="FF6B18CD"/>
    <w:rsid w:val="FF6BD663"/>
    <w:rsid w:val="FF7773DE"/>
    <w:rsid w:val="FF7D0411"/>
    <w:rsid w:val="FF7EC806"/>
    <w:rsid w:val="FF7F554F"/>
    <w:rsid w:val="FF7F6A57"/>
    <w:rsid w:val="FF7FD1F0"/>
    <w:rsid w:val="FF8F6DB5"/>
    <w:rsid w:val="FF8F93B5"/>
    <w:rsid w:val="FF999B46"/>
    <w:rsid w:val="FF9E3875"/>
    <w:rsid w:val="FFAD8156"/>
    <w:rsid w:val="FFB295E2"/>
    <w:rsid w:val="FFB327D6"/>
    <w:rsid w:val="FFBB1725"/>
    <w:rsid w:val="FFBB5C56"/>
    <w:rsid w:val="FFBD4D1A"/>
    <w:rsid w:val="FFBDF24B"/>
    <w:rsid w:val="FFBF1974"/>
    <w:rsid w:val="FFBF5C9F"/>
    <w:rsid w:val="FFBFD8C3"/>
    <w:rsid w:val="FFCDDD54"/>
    <w:rsid w:val="FFCF03CE"/>
    <w:rsid w:val="FFD350DE"/>
    <w:rsid w:val="FFD7F949"/>
    <w:rsid w:val="FFDD1CDC"/>
    <w:rsid w:val="FFDD6461"/>
    <w:rsid w:val="FFDE3EE8"/>
    <w:rsid w:val="FFDEA5E2"/>
    <w:rsid w:val="FFDF132E"/>
    <w:rsid w:val="FFDF521D"/>
    <w:rsid w:val="FFE575D1"/>
    <w:rsid w:val="FFE7327E"/>
    <w:rsid w:val="FFE75614"/>
    <w:rsid w:val="FFEA88BC"/>
    <w:rsid w:val="FFEB5155"/>
    <w:rsid w:val="FFEB619C"/>
    <w:rsid w:val="FFEB855A"/>
    <w:rsid w:val="FFEDE2B3"/>
    <w:rsid w:val="FFEDFD59"/>
    <w:rsid w:val="FFEE2F30"/>
    <w:rsid w:val="FFEE3999"/>
    <w:rsid w:val="FFEF2051"/>
    <w:rsid w:val="FFEF3A33"/>
    <w:rsid w:val="FFEFC0E2"/>
    <w:rsid w:val="FFF13DE9"/>
    <w:rsid w:val="FFF61430"/>
    <w:rsid w:val="FFF67A9D"/>
    <w:rsid w:val="FFF6FDFC"/>
    <w:rsid w:val="FFF70967"/>
    <w:rsid w:val="FFF7CCE5"/>
    <w:rsid w:val="FFF8CC0C"/>
    <w:rsid w:val="FFFA8E86"/>
    <w:rsid w:val="FFFB3136"/>
    <w:rsid w:val="FFFB72C0"/>
    <w:rsid w:val="FFFC7B80"/>
    <w:rsid w:val="FFFCA5FD"/>
    <w:rsid w:val="FFFD1680"/>
    <w:rsid w:val="FFFD808F"/>
    <w:rsid w:val="FFFE301F"/>
    <w:rsid w:val="FFFE4FEB"/>
    <w:rsid w:val="FFFE51AD"/>
    <w:rsid w:val="FFFF930E"/>
    <w:rsid w:val="FFFFE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2"/>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3"/>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4"/>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5"/>
    <w:qFormat/>
    <w:uiPriority w:val="0"/>
    <w:pPr>
      <w:keepNext/>
      <w:keepLines/>
      <w:spacing w:before="280" w:after="290" w:line="376" w:lineRule="auto"/>
      <w:outlineLvl w:val="4"/>
    </w:pPr>
    <w:rPr>
      <w:b/>
      <w:sz w:val="28"/>
    </w:rPr>
  </w:style>
  <w:style w:type="paragraph" w:styleId="9">
    <w:name w:val="heading 6"/>
    <w:basedOn w:val="1"/>
    <w:next w:val="8"/>
    <w:link w:val="76"/>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77"/>
    <w:qFormat/>
    <w:uiPriority w:val="0"/>
    <w:pPr>
      <w:keepNext/>
      <w:keepLines/>
      <w:spacing w:before="240" w:after="64" w:line="320" w:lineRule="auto"/>
      <w:outlineLvl w:val="6"/>
    </w:pPr>
    <w:rPr>
      <w:b/>
      <w:sz w:val="24"/>
    </w:rPr>
  </w:style>
  <w:style w:type="paragraph" w:styleId="11">
    <w:name w:val="heading 8"/>
    <w:basedOn w:val="1"/>
    <w:next w:val="8"/>
    <w:link w:val="78"/>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79"/>
    <w:qFormat/>
    <w:uiPriority w:val="0"/>
    <w:pPr>
      <w:keepNext/>
      <w:keepLines/>
      <w:spacing w:before="240" w:after="64" w:line="320" w:lineRule="auto"/>
      <w:outlineLvl w:val="8"/>
    </w:pPr>
    <w:rPr>
      <w:rFonts w:ascii="Arial" w:hAnsi="Arial" w:eastAsia="黑体"/>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0"/>
    <w:qFormat/>
    <w:uiPriority w:val="0"/>
    <w:pPr>
      <w:spacing w:line="380" w:lineRule="exact"/>
    </w:pPr>
    <w:rPr>
      <w:sz w:val="24"/>
    </w:rPr>
  </w:style>
  <w:style w:type="paragraph" w:styleId="8">
    <w:name w:val="Normal Indent"/>
    <w:basedOn w:val="1"/>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80"/>
    <w:semiHidden/>
    <w:qFormat/>
    <w:uiPriority w:val="0"/>
    <w:pPr>
      <w:shd w:val="clear" w:color="auto" w:fill="000080"/>
    </w:pPr>
  </w:style>
  <w:style w:type="paragraph" w:styleId="17">
    <w:name w:val="toa heading"/>
    <w:basedOn w:val="1"/>
    <w:next w:val="1"/>
    <w:semiHidden/>
    <w:qFormat/>
    <w:uiPriority w:val="0"/>
    <w:pPr>
      <w:adjustRightInd w:val="0"/>
      <w:spacing w:before="120" w:line="312" w:lineRule="atLeast"/>
    </w:pPr>
    <w:rPr>
      <w:rFonts w:ascii="Arial" w:hAnsi="Arial"/>
      <w:b/>
      <w:kern w:val="0"/>
      <w:sz w:val="24"/>
    </w:rPr>
  </w:style>
  <w:style w:type="paragraph" w:styleId="18">
    <w:name w:val="annotation text"/>
    <w:basedOn w:val="1"/>
    <w:link w:val="81"/>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2"/>
    <w:qFormat/>
    <w:uiPriority w:val="0"/>
    <w:rPr>
      <w:sz w:val="28"/>
    </w:rPr>
  </w:style>
  <w:style w:type="paragraph" w:styleId="20">
    <w:name w:val="Body Text 3"/>
    <w:basedOn w:val="1"/>
    <w:link w:val="83"/>
    <w:qFormat/>
    <w:uiPriority w:val="0"/>
    <w:pPr>
      <w:spacing w:line="500" w:lineRule="exact"/>
    </w:pPr>
    <w:rPr>
      <w:b/>
      <w:bCs/>
      <w:sz w:val="24"/>
    </w:rPr>
  </w:style>
  <w:style w:type="paragraph" w:styleId="21">
    <w:name w:val="Body Text Indent"/>
    <w:basedOn w:val="1"/>
    <w:link w:val="84"/>
    <w:qFormat/>
    <w:uiPriority w:val="0"/>
    <w:pPr>
      <w:ind w:firstLine="830" w:firstLineChars="352"/>
    </w:pPr>
    <w:rPr>
      <w:rFonts w:ascii="仿宋_GB2312" w:eastAsia="仿宋_GB2312"/>
      <w:sz w:val="32"/>
      <w:szCs w:val="20"/>
    </w:rPr>
  </w:style>
  <w:style w:type="paragraph" w:styleId="22">
    <w:name w:val="List Number 3"/>
    <w:basedOn w:val="1"/>
    <w:qFormat/>
    <w:uiPriority w:val="0"/>
    <w:pPr>
      <w:tabs>
        <w:tab w:val="left" w:pos="360"/>
      </w:tabs>
      <w:ind w:left="360" w:hanging="36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HTML Address"/>
    <w:basedOn w:val="1"/>
    <w:link w:val="85"/>
    <w:qFormat/>
    <w:uiPriority w:val="0"/>
    <w:rPr>
      <w:rFonts w:ascii="宋体"/>
      <w:i/>
      <w:iCs/>
      <w:kern w:val="21"/>
      <w:szCs w:val="21"/>
    </w:rPr>
  </w:style>
  <w:style w:type="paragraph" w:styleId="26">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7">
    <w:name w:val="toc 3"/>
    <w:basedOn w:val="1"/>
    <w:next w:val="1"/>
    <w:link w:val="86"/>
    <w:qFormat/>
    <w:uiPriority w:val="0"/>
    <w:pPr>
      <w:ind w:left="840" w:leftChars="400"/>
    </w:pPr>
  </w:style>
  <w:style w:type="paragraph" w:styleId="28">
    <w:name w:val="Plain Text"/>
    <w:basedOn w:val="1"/>
    <w:next w:val="3"/>
    <w:link w:val="87"/>
    <w:qFormat/>
    <w:uiPriority w:val="0"/>
    <w:rPr>
      <w:rFonts w:ascii="宋体" w:hAnsi="Courier New" w:cs="Courier New"/>
      <w:szCs w:val="21"/>
    </w:rPr>
  </w:style>
  <w:style w:type="paragraph" w:styleId="29">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88"/>
    <w:qFormat/>
    <w:uiPriority w:val="0"/>
    <w:pPr>
      <w:ind w:left="100" w:leftChars="2500"/>
    </w:pPr>
    <w:rPr>
      <w:rFonts w:ascii="宋体" w:hAnsi="Courier New" w:cs="Courier New"/>
      <w:szCs w:val="21"/>
    </w:rPr>
  </w:style>
  <w:style w:type="paragraph" w:styleId="31">
    <w:name w:val="Body Text Indent 2"/>
    <w:basedOn w:val="1"/>
    <w:link w:val="89"/>
    <w:qFormat/>
    <w:uiPriority w:val="0"/>
    <w:pPr>
      <w:ind w:firstLine="630"/>
    </w:pPr>
    <w:rPr>
      <w:sz w:val="32"/>
      <w:szCs w:val="20"/>
    </w:rPr>
  </w:style>
  <w:style w:type="paragraph" w:styleId="32">
    <w:name w:val="endnote text"/>
    <w:basedOn w:val="1"/>
    <w:link w:val="90"/>
    <w:unhideWhenUsed/>
    <w:qFormat/>
    <w:uiPriority w:val="0"/>
    <w:pPr>
      <w:snapToGrid w:val="0"/>
      <w:jc w:val="left"/>
    </w:pPr>
    <w:rPr>
      <w:rFonts w:ascii="Calibri" w:hAnsi="Calibri"/>
      <w:szCs w:val="22"/>
    </w:rPr>
  </w:style>
  <w:style w:type="paragraph" w:styleId="33">
    <w:name w:val="Balloon Text"/>
    <w:basedOn w:val="1"/>
    <w:link w:val="91"/>
    <w:semiHidden/>
    <w:qFormat/>
    <w:uiPriority w:val="0"/>
    <w:rPr>
      <w:sz w:val="18"/>
      <w:szCs w:val="18"/>
    </w:rPr>
  </w:style>
  <w:style w:type="paragraph" w:styleId="34">
    <w:name w:val="footer"/>
    <w:basedOn w:val="1"/>
    <w:link w:val="92"/>
    <w:qFormat/>
    <w:uiPriority w:val="99"/>
    <w:pPr>
      <w:tabs>
        <w:tab w:val="center" w:pos="4153"/>
        <w:tab w:val="right" w:pos="8306"/>
      </w:tabs>
      <w:snapToGrid w:val="0"/>
      <w:jc w:val="left"/>
    </w:pPr>
    <w:rPr>
      <w:sz w:val="18"/>
      <w:szCs w:val="18"/>
    </w:rPr>
  </w:style>
  <w:style w:type="paragraph" w:styleId="35">
    <w:name w:val="header"/>
    <w:basedOn w:val="1"/>
    <w:link w:val="93"/>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7">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8">
    <w:name w:val="List"/>
    <w:basedOn w:val="1"/>
    <w:qFormat/>
    <w:uiPriority w:val="0"/>
    <w:pPr>
      <w:ind w:left="200" w:hanging="200" w:hangingChars="200"/>
    </w:pPr>
    <w:rPr>
      <w:sz w:val="28"/>
    </w:rPr>
  </w:style>
  <w:style w:type="paragraph" w:styleId="39">
    <w:name w:val="footnote text"/>
    <w:basedOn w:val="1"/>
    <w:link w:val="94"/>
    <w:semiHidden/>
    <w:qFormat/>
    <w:uiPriority w:val="0"/>
    <w:pPr>
      <w:snapToGrid w:val="0"/>
      <w:jc w:val="left"/>
    </w:pPr>
    <w:rPr>
      <w:rFonts w:ascii="宋体"/>
      <w:kern w:val="21"/>
      <w:sz w:val="18"/>
      <w:szCs w:val="18"/>
    </w:rPr>
  </w:style>
  <w:style w:type="paragraph" w:styleId="40">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1">
    <w:name w:val="List 5"/>
    <w:basedOn w:val="1"/>
    <w:qFormat/>
    <w:uiPriority w:val="0"/>
    <w:pPr>
      <w:ind w:left="2100" w:hanging="420"/>
    </w:pPr>
    <w:rPr>
      <w:szCs w:val="20"/>
    </w:rPr>
  </w:style>
  <w:style w:type="paragraph" w:styleId="42">
    <w:name w:val="Body Text Indent 3"/>
    <w:basedOn w:val="1"/>
    <w:link w:val="95"/>
    <w:qFormat/>
    <w:uiPriority w:val="0"/>
    <w:pPr>
      <w:spacing w:after="120"/>
      <w:ind w:left="420" w:leftChars="200"/>
    </w:pPr>
    <w:rPr>
      <w:sz w:val="16"/>
      <w:szCs w:val="16"/>
    </w:rPr>
  </w:style>
  <w:style w:type="paragraph" w:styleId="43">
    <w:name w:val="toc 2"/>
    <w:basedOn w:val="1"/>
    <w:next w:val="1"/>
    <w:qFormat/>
    <w:uiPriority w:val="39"/>
    <w:pPr>
      <w:ind w:left="420" w:leftChars="200"/>
    </w:pPr>
  </w:style>
  <w:style w:type="paragraph" w:styleId="44">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5">
    <w:name w:val="Body Text 2"/>
    <w:basedOn w:val="1"/>
    <w:link w:val="96"/>
    <w:qFormat/>
    <w:uiPriority w:val="0"/>
    <w:pPr>
      <w:spacing w:after="120" w:line="480" w:lineRule="auto"/>
    </w:pPr>
  </w:style>
  <w:style w:type="paragraph" w:styleId="46">
    <w:name w:val="HTML Preformatted"/>
    <w:basedOn w:val="1"/>
    <w:link w:val="9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7">
    <w:name w:val="Normal (Web)"/>
    <w:basedOn w:val="1"/>
    <w:qFormat/>
    <w:uiPriority w:val="99"/>
    <w:pPr>
      <w:widowControl/>
      <w:spacing w:before="100" w:beforeAutospacing="1" w:after="100" w:afterAutospacing="1"/>
      <w:jc w:val="left"/>
    </w:pPr>
    <w:rPr>
      <w:rFonts w:ascii="宋体" w:hAnsi="宋体"/>
      <w:kern w:val="0"/>
      <w:sz w:val="24"/>
    </w:rPr>
  </w:style>
  <w:style w:type="paragraph" w:styleId="48">
    <w:name w:val="index 1"/>
    <w:basedOn w:val="1"/>
    <w:next w:val="1"/>
    <w:semiHidden/>
    <w:qFormat/>
    <w:uiPriority w:val="0"/>
    <w:pPr>
      <w:spacing w:line="400" w:lineRule="exact"/>
      <w:ind w:firstLine="420" w:firstLineChars="200"/>
    </w:pPr>
    <w:rPr>
      <w:rFonts w:ascii="宋体" w:hAnsi="Courier New"/>
      <w:b/>
      <w:szCs w:val="20"/>
    </w:rPr>
  </w:style>
  <w:style w:type="paragraph" w:styleId="49">
    <w:name w:val="Title"/>
    <w:basedOn w:val="1"/>
    <w:link w:val="98"/>
    <w:qFormat/>
    <w:uiPriority w:val="0"/>
    <w:pPr>
      <w:spacing w:before="240" w:after="60"/>
      <w:jc w:val="center"/>
      <w:outlineLvl w:val="0"/>
    </w:pPr>
    <w:rPr>
      <w:rFonts w:ascii="Arial" w:hAnsi="Arial"/>
      <w:b/>
      <w:bCs/>
      <w:sz w:val="32"/>
      <w:szCs w:val="32"/>
    </w:rPr>
  </w:style>
  <w:style w:type="paragraph" w:styleId="50">
    <w:name w:val="annotation subject"/>
    <w:basedOn w:val="18"/>
    <w:next w:val="18"/>
    <w:link w:val="99"/>
    <w:semiHidden/>
    <w:qFormat/>
    <w:uiPriority w:val="0"/>
    <w:pPr>
      <w:adjustRightInd/>
      <w:spacing w:line="240" w:lineRule="auto"/>
      <w:textAlignment w:val="auto"/>
    </w:pPr>
    <w:rPr>
      <w:b/>
      <w:bCs/>
      <w:kern w:val="2"/>
      <w:sz w:val="21"/>
      <w:szCs w:val="24"/>
    </w:rPr>
  </w:style>
  <w:style w:type="paragraph" w:styleId="51">
    <w:name w:val="Body Text First Indent"/>
    <w:basedOn w:val="2"/>
    <w:qFormat/>
    <w:uiPriority w:val="0"/>
    <w:pPr>
      <w:ind w:firstLine="420" w:firstLineChars="100"/>
    </w:pPr>
  </w:style>
  <w:style w:type="table" w:styleId="53">
    <w:name w:val="Table Grid"/>
    <w:basedOn w:val="5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color w:val="CC0000"/>
    </w:rPr>
  </w:style>
  <w:style w:type="character" w:styleId="59">
    <w:name w:val="HTML Definition"/>
    <w:basedOn w:val="54"/>
    <w:qFormat/>
    <w:uiPriority w:val="0"/>
    <w:rPr>
      <w:i/>
    </w:rPr>
  </w:style>
  <w:style w:type="character" w:styleId="60">
    <w:name w:val="HTML Typewriter"/>
    <w:basedOn w:val="54"/>
    <w:qFormat/>
    <w:uiPriority w:val="0"/>
    <w:rPr>
      <w:rFonts w:ascii="Courier New" w:hAnsi="Courier New"/>
      <w:sz w:val="20"/>
    </w:rPr>
  </w:style>
  <w:style w:type="character" w:styleId="61">
    <w:name w:val="HTML Acronym"/>
    <w:basedOn w:val="54"/>
    <w:qFormat/>
    <w:uiPriority w:val="0"/>
    <w:rPr>
      <w:rFonts w:cs="Times New Roman"/>
    </w:rPr>
  </w:style>
  <w:style w:type="character" w:styleId="62">
    <w:name w:val="HTML Variable"/>
    <w:basedOn w:val="54"/>
    <w:qFormat/>
    <w:uiPriority w:val="0"/>
    <w:rPr>
      <w:i/>
    </w:rPr>
  </w:style>
  <w:style w:type="character" w:styleId="63">
    <w:name w:val="Hyperlink"/>
    <w:qFormat/>
    <w:uiPriority w:val="99"/>
    <w:rPr>
      <w:color w:val="0000FF"/>
      <w:u w:val="single"/>
    </w:rPr>
  </w:style>
  <w:style w:type="character" w:styleId="64">
    <w:name w:val="HTML Code"/>
    <w:basedOn w:val="54"/>
    <w:qFormat/>
    <w:uiPriority w:val="0"/>
    <w:rPr>
      <w:rFonts w:ascii="Courier New" w:hAnsi="Courier New"/>
      <w:sz w:val="20"/>
    </w:rPr>
  </w:style>
  <w:style w:type="character" w:styleId="65">
    <w:name w:val="annotation reference"/>
    <w:qFormat/>
    <w:uiPriority w:val="0"/>
    <w:rPr>
      <w:sz w:val="21"/>
      <w:szCs w:val="21"/>
    </w:rPr>
  </w:style>
  <w:style w:type="character" w:styleId="66">
    <w:name w:val="HTML Cite"/>
    <w:basedOn w:val="54"/>
    <w:qFormat/>
    <w:uiPriority w:val="0"/>
    <w:rPr>
      <w:i/>
    </w:rPr>
  </w:style>
  <w:style w:type="character" w:styleId="67">
    <w:name w:val="HTML Keyboard"/>
    <w:basedOn w:val="54"/>
    <w:qFormat/>
    <w:uiPriority w:val="0"/>
    <w:rPr>
      <w:rFonts w:ascii="Courier New" w:hAnsi="Courier New"/>
      <w:sz w:val="20"/>
    </w:rPr>
  </w:style>
  <w:style w:type="character" w:styleId="68">
    <w:name w:val="HTML Sample"/>
    <w:basedOn w:val="54"/>
    <w:qFormat/>
    <w:uiPriority w:val="0"/>
    <w:rPr>
      <w:rFonts w:ascii="Courier New" w:hAnsi="Courier New"/>
    </w:rPr>
  </w:style>
  <w:style w:type="paragraph" w:customStyle="1" w:styleId="6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0">
    <w:name w:val="正文文本 字符5"/>
    <w:link w:val="2"/>
    <w:qFormat/>
    <w:uiPriority w:val="0"/>
    <w:rPr>
      <w:rFonts w:eastAsia="宋体"/>
      <w:kern w:val="2"/>
      <w:sz w:val="24"/>
      <w:szCs w:val="24"/>
      <w:lang w:val="en-US" w:eastAsia="zh-CN" w:bidi="ar-SA"/>
    </w:rPr>
  </w:style>
  <w:style w:type="character" w:customStyle="1" w:styleId="71">
    <w:name w:val="标题 1 字符5"/>
    <w:link w:val="3"/>
    <w:qFormat/>
    <w:uiPriority w:val="0"/>
    <w:rPr>
      <w:rFonts w:eastAsia="宋体"/>
      <w:b/>
      <w:bCs/>
      <w:kern w:val="44"/>
      <w:sz w:val="44"/>
      <w:szCs w:val="44"/>
      <w:lang w:val="en-US" w:eastAsia="zh-CN" w:bidi="ar-SA"/>
    </w:rPr>
  </w:style>
  <w:style w:type="character" w:customStyle="1" w:styleId="72">
    <w:name w:val="标题 2 字符5"/>
    <w:link w:val="4"/>
    <w:qFormat/>
    <w:uiPriority w:val="0"/>
    <w:rPr>
      <w:rFonts w:ascii="Arial" w:hAnsi="Arial" w:eastAsia="黑体"/>
      <w:b/>
      <w:bCs/>
      <w:sz w:val="32"/>
      <w:szCs w:val="32"/>
      <w:lang w:bidi="ar-SA"/>
    </w:rPr>
  </w:style>
  <w:style w:type="character" w:customStyle="1" w:styleId="73">
    <w:name w:val="标题 3 字符5"/>
    <w:link w:val="5"/>
    <w:qFormat/>
    <w:uiPriority w:val="0"/>
    <w:rPr>
      <w:rFonts w:eastAsia="宋体"/>
      <w:b/>
      <w:bCs/>
      <w:sz w:val="32"/>
      <w:szCs w:val="32"/>
      <w:lang w:bidi="ar-SA"/>
    </w:rPr>
  </w:style>
  <w:style w:type="character" w:customStyle="1" w:styleId="74">
    <w:name w:val="标题 4 字符5"/>
    <w:link w:val="6"/>
    <w:qFormat/>
    <w:uiPriority w:val="0"/>
    <w:rPr>
      <w:rFonts w:ascii="Arial" w:hAnsi="Arial" w:eastAsia="黑体"/>
      <w:sz w:val="28"/>
      <w:lang w:bidi="ar-SA"/>
    </w:rPr>
  </w:style>
  <w:style w:type="character" w:customStyle="1" w:styleId="75">
    <w:name w:val="标题 5 字符5"/>
    <w:link w:val="7"/>
    <w:qFormat/>
    <w:uiPriority w:val="0"/>
    <w:rPr>
      <w:rFonts w:eastAsia="宋体"/>
      <w:b/>
      <w:kern w:val="2"/>
      <w:sz w:val="28"/>
      <w:szCs w:val="24"/>
      <w:lang w:val="en-US" w:eastAsia="zh-CN" w:bidi="ar-SA"/>
    </w:rPr>
  </w:style>
  <w:style w:type="character" w:customStyle="1" w:styleId="76">
    <w:name w:val="标题 6 字符5"/>
    <w:link w:val="9"/>
    <w:qFormat/>
    <w:uiPriority w:val="0"/>
    <w:rPr>
      <w:rFonts w:ascii="Arial" w:hAnsi="Arial" w:eastAsia="黑体"/>
      <w:b/>
      <w:kern w:val="2"/>
      <w:sz w:val="24"/>
      <w:szCs w:val="24"/>
      <w:lang w:val="en-US" w:eastAsia="zh-CN" w:bidi="ar-SA"/>
    </w:rPr>
  </w:style>
  <w:style w:type="character" w:customStyle="1" w:styleId="77">
    <w:name w:val="标题 7 字符5"/>
    <w:link w:val="10"/>
    <w:qFormat/>
    <w:uiPriority w:val="0"/>
    <w:rPr>
      <w:rFonts w:eastAsia="宋体"/>
      <w:b/>
      <w:kern w:val="2"/>
      <w:sz w:val="24"/>
      <w:szCs w:val="24"/>
      <w:lang w:val="en-US" w:eastAsia="zh-CN" w:bidi="ar-SA"/>
    </w:rPr>
  </w:style>
  <w:style w:type="character" w:customStyle="1" w:styleId="78">
    <w:name w:val="标题 8 字符5"/>
    <w:link w:val="11"/>
    <w:qFormat/>
    <w:uiPriority w:val="0"/>
    <w:rPr>
      <w:rFonts w:ascii="Arial" w:hAnsi="Arial" w:eastAsia="黑体"/>
      <w:kern w:val="2"/>
      <w:sz w:val="24"/>
      <w:szCs w:val="24"/>
      <w:lang w:val="en-US" w:eastAsia="zh-CN" w:bidi="ar-SA"/>
    </w:rPr>
  </w:style>
  <w:style w:type="character" w:customStyle="1" w:styleId="79">
    <w:name w:val="标题 9 字符5"/>
    <w:link w:val="12"/>
    <w:qFormat/>
    <w:uiPriority w:val="0"/>
    <w:rPr>
      <w:rFonts w:ascii="Arial" w:hAnsi="Arial" w:eastAsia="黑体"/>
      <w:kern w:val="2"/>
      <w:sz w:val="21"/>
      <w:szCs w:val="24"/>
      <w:lang w:val="en-US" w:eastAsia="zh-CN" w:bidi="ar-SA"/>
    </w:rPr>
  </w:style>
  <w:style w:type="character" w:customStyle="1" w:styleId="80">
    <w:name w:val="文档结构图 字符5"/>
    <w:link w:val="16"/>
    <w:qFormat/>
    <w:uiPriority w:val="0"/>
    <w:rPr>
      <w:rFonts w:eastAsia="宋体"/>
      <w:kern w:val="2"/>
      <w:sz w:val="21"/>
      <w:szCs w:val="24"/>
      <w:lang w:val="en-US" w:eastAsia="zh-CN" w:bidi="ar-SA"/>
    </w:rPr>
  </w:style>
  <w:style w:type="character" w:customStyle="1" w:styleId="81">
    <w:name w:val="批注文字 字符5"/>
    <w:link w:val="18"/>
    <w:qFormat/>
    <w:uiPriority w:val="0"/>
    <w:rPr>
      <w:rFonts w:eastAsia="宋体"/>
      <w:sz w:val="24"/>
      <w:lang w:bidi="ar-SA"/>
    </w:rPr>
  </w:style>
  <w:style w:type="character" w:customStyle="1" w:styleId="82">
    <w:name w:val="称呼 字符5"/>
    <w:link w:val="19"/>
    <w:qFormat/>
    <w:uiPriority w:val="0"/>
    <w:rPr>
      <w:kern w:val="2"/>
      <w:sz w:val="28"/>
      <w:szCs w:val="24"/>
    </w:rPr>
  </w:style>
  <w:style w:type="character" w:customStyle="1" w:styleId="83">
    <w:name w:val="正文文本 3 字符5"/>
    <w:link w:val="20"/>
    <w:qFormat/>
    <w:uiPriority w:val="0"/>
    <w:rPr>
      <w:rFonts w:eastAsia="宋体"/>
      <w:b/>
      <w:bCs/>
      <w:kern w:val="2"/>
      <w:sz w:val="24"/>
      <w:szCs w:val="24"/>
      <w:lang w:val="en-US" w:eastAsia="zh-CN" w:bidi="ar-SA"/>
    </w:rPr>
  </w:style>
  <w:style w:type="character" w:customStyle="1" w:styleId="84">
    <w:name w:val="正文文本缩进 字符5"/>
    <w:link w:val="21"/>
    <w:qFormat/>
    <w:uiPriority w:val="0"/>
    <w:rPr>
      <w:rFonts w:ascii="仿宋_GB2312" w:eastAsia="仿宋_GB2312"/>
      <w:kern w:val="2"/>
      <w:sz w:val="32"/>
      <w:lang w:val="en-US" w:eastAsia="zh-CN" w:bidi="ar-SA"/>
    </w:rPr>
  </w:style>
  <w:style w:type="character" w:customStyle="1" w:styleId="85">
    <w:name w:val="HTML 地址 字符5"/>
    <w:basedOn w:val="54"/>
    <w:link w:val="25"/>
    <w:qFormat/>
    <w:locked/>
    <w:uiPriority w:val="0"/>
    <w:rPr>
      <w:rFonts w:ascii="宋体" w:eastAsia="宋体"/>
      <w:i/>
      <w:iCs/>
      <w:kern w:val="21"/>
      <w:sz w:val="21"/>
      <w:szCs w:val="21"/>
      <w:lang w:val="en-US" w:eastAsia="zh-CN" w:bidi="ar-SA"/>
    </w:rPr>
  </w:style>
  <w:style w:type="character" w:customStyle="1" w:styleId="86">
    <w:name w:val="TOC 3 字符1"/>
    <w:link w:val="27"/>
    <w:qFormat/>
    <w:locked/>
    <w:uiPriority w:val="0"/>
    <w:rPr>
      <w:rFonts w:eastAsia="宋体"/>
      <w:kern w:val="2"/>
      <w:sz w:val="21"/>
      <w:szCs w:val="24"/>
      <w:lang w:val="en-US" w:eastAsia="zh-CN" w:bidi="ar-SA"/>
    </w:rPr>
  </w:style>
  <w:style w:type="character" w:customStyle="1" w:styleId="87">
    <w:name w:val="纯文本 字符6"/>
    <w:link w:val="28"/>
    <w:qFormat/>
    <w:uiPriority w:val="0"/>
    <w:rPr>
      <w:rFonts w:ascii="宋体" w:hAnsi="Courier New" w:eastAsia="宋体" w:cs="Courier New"/>
      <w:kern w:val="2"/>
      <w:sz w:val="21"/>
      <w:szCs w:val="21"/>
      <w:lang w:val="en-US" w:eastAsia="zh-CN" w:bidi="ar-SA"/>
    </w:rPr>
  </w:style>
  <w:style w:type="character" w:customStyle="1" w:styleId="88">
    <w:name w:val="日期 字符5"/>
    <w:link w:val="30"/>
    <w:qFormat/>
    <w:uiPriority w:val="0"/>
    <w:rPr>
      <w:rFonts w:ascii="宋体" w:hAnsi="Courier New" w:eastAsia="宋体" w:cs="Courier New"/>
      <w:kern w:val="2"/>
      <w:sz w:val="21"/>
      <w:szCs w:val="21"/>
      <w:lang w:val="en-US" w:eastAsia="zh-CN" w:bidi="ar-SA"/>
    </w:rPr>
  </w:style>
  <w:style w:type="character" w:customStyle="1" w:styleId="89">
    <w:name w:val="正文文本缩进 2 字符5"/>
    <w:link w:val="31"/>
    <w:qFormat/>
    <w:uiPriority w:val="0"/>
    <w:rPr>
      <w:rFonts w:eastAsia="宋体"/>
      <w:kern w:val="2"/>
      <w:sz w:val="32"/>
      <w:lang w:val="en-US" w:eastAsia="zh-CN" w:bidi="ar-SA"/>
    </w:rPr>
  </w:style>
  <w:style w:type="character" w:customStyle="1" w:styleId="90">
    <w:name w:val="尾注文本 字符5"/>
    <w:link w:val="32"/>
    <w:qFormat/>
    <w:uiPriority w:val="0"/>
    <w:rPr>
      <w:rFonts w:ascii="Calibri" w:hAnsi="Calibri"/>
      <w:kern w:val="2"/>
      <w:sz w:val="21"/>
      <w:szCs w:val="22"/>
    </w:rPr>
  </w:style>
  <w:style w:type="character" w:customStyle="1" w:styleId="91">
    <w:name w:val="批注框文本 字符"/>
    <w:link w:val="33"/>
    <w:semiHidden/>
    <w:qFormat/>
    <w:uiPriority w:val="0"/>
    <w:rPr>
      <w:rFonts w:eastAsia="宋体"/>
      <w:kern w:val="2"/>
      <w:sz w:val="18"/>
      <w:szCs w:val="18"/>
      <w:lang w:val="en-US" w:eastAsia="zh-CN" w:bidi="ar-SA"/>
    </w:rPr>
  </w:style>
  <w:style w:type="character" w:customStyle="1" w:styleId="92">
    <w:name w:val="页脚 字符5"/>
    <w:link w:val="34"/>
    <w:qFormat/>
    <w:uiPriority w:val="99"/>
    <w:rPr>
      <w:rFonts w:eastAsia="宋体"/>
      <w:kern w:val="2"/>
      <w:sz w:val="18"/>
      <w:szCs w:val="18"/>
      <w:lang w:val="en-US" w:eastAsia="zh-CN" w:bidi="ar-SA"/>
    </w:rPr>
  </w:style>
  <w:style w:type="character" w:customStyle="1" w:styleId="93">
    <w:name w:val="页眉 字符5"/>
    <w:link w:val="35"/>
    <w:qFormat/>
    <w:uiPriority w:val="99"/>
    <w:rPr>
      <w:rFonts w:eastAsia="宋体"/>
      <w:kern w:val="2"/>
      <w:sz w:val="18"/>
      <w:szCs w:val="18"/>
      <w:lang w:val="en-US" w:eastAsia="zh-CN" w:bidi="ar-SA"/>
    </w:rPr>
  </w:style>
  <w:style w:type="character" w:customStyle="1" w:styleId="94">
    <w:name w:val="脚注文本 字符5"/>
    <w:basedOn w:val="54"/>
    <w:link w:val="39"/>
    <w:qFormat/>
    <w:locked/>
    <w:uiPriority w:val="0"/>
    <w:rPr>
      <w:rFonts w:ascii="宋体" w:eastAsia="宋体"/>
      <w:kern w:val="21"/>
      <w:sz w:val="18"/>
      <w:szCs w:val="18"/>
      <w:lang w:val="en-US" w:eastAsia="zh-CN" w:bidi="ar-SA"/>
    </w:rPr>
  </w:style>
  <w:style w:type="character" w:customStyle="1" w:styleId="95">
    <w:name w:val="正文文本缩进 3 字符5"/>
    <w:link w:val="42"/>
    <w:qFormat/>
    <w:uiPriority w:val="0"/>
    <w:rPr>
      <w:rFonts w:eastAsia="宋体"/>
      <w:kern w:val="2"/>
      <w:sz w:val="16"/>
      <w:szCs w:val="16"/>
      <w:lang w:val="en-US" w:eastAsia="zh-CN" w:bidi="ar-SA"/>
    </w:rPr>
  </w:style>
  <w:style w:type="character" w:customStyle="1" w:styleId="96">
    <w:name w:val="正文文本 2 字符5"/>
    <w:link w:val="45"/>
    <w:qFormat/>
    <w:uiPriority w:val="0"/>
    <w:rPr>
      <w:rFonts w:eastAsia="宋体"/>
      <w:kern w:val="2"/>
      <w:sz w:val="21"/>
      <w:szCs w:val="24"/>
      <w:lang w:val="en-US" w:eastAsia="zh-CN" w:bidi="ar-SA"/>
    </w:rPr>
  </w:style>
  <w:style w:type="character" w:customStyle="1" w:styleId="97">
    <w:name w:val="HTML 预设格式 字符5"/>
    <w:link w:val="46"/>
    <w:qFormat/>
    <w:uiPriority w:val="0"/>
    <w:rPr>
      <w:rFonts w:ascii="黑体" w:hAnsi="Courier New" w:eastAsia="黑体" w:cs="Courier New"/>
      <w:lang w:val="en-US" w:eastAsia="zh-CN" w:bidi="ar-SA"/>
    </w:rPr>
  </w:style>
  <w:style w:type="character" w:customStyle="1" w:styleId="98">
    <w:name w:val="标题 字符5"/>
    <w:link w:val="49"/>
    <w:qFormat/>
    <w:uiPriority w:val="0"/>
    <w:rPr>
      <w:rFonts w:ascii="Arial" w:hAnsi="Arial" w:eastAsia="宋体"/>
      <w:b/>
      <w:bCs/>
      <w:kern w:val="2"/>
      <w:sz w:val="32"/>
      <w:szCs w:val="32"/>
      <w:lang w:bidi="ar-SA"/>
    </w:rPr>
  </w:style>
  <w:style w:type="character" w:customStyle="1" w:styleId="99">
    <w:name w:val="批注主题 字符"/>
    <w:link w:val="50"/>
    <w:semiHidden/>
    <w:qFormat/>
    <w:uiPriority w:val="0"/>
    <w:rPr>
      <w:b/>
      <w:bCs/>
      <w:kern w:val="2"/>
      <w:sz w:val="21"/>
      <w:szCs w:val="24"/>
    </w:rPr>
  </w:style>
  <w:style w:type="paragraph" w:customStyle="1" w:styleId="100">
    <w:name w:val="表格文字"/>
    <w:basedOn w:val="1"/>
    <w:next w:val="2"/>
    <w:qFormat/>
    <w:uiPriority w:val="0"/>
    <w:pPr>
      <w:spacing w:before="25" w:after="25"/>
      <w:jc w:val="left"/>
    </w:pPr>
    <w:rPr>
      <w:bCs/>
      <w:spacing w:val="10"/>
      <w:kern w:val="0"/>
      <w:sz w:val="24"/>
    </w:rPr>
  </w:style>
  <w:style w:type="paragraph" w:customStyle="1" w:styleId="101">
    <w:name w:val="_Style 8"/>
    <w:basedOn w:val="16"/>
    <w:qFormat/>
    <w:uiPriority w:val="0"/>
    <w:pPr>
      <w:widowControl/>
      <w:ind w:firstLine="454"/>
      <w:jc w:val="left"/>
    </w:pPr>
  </w:style>
  <w:style w:type="character" w:customStyle="1" w:styleId="102">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03">
    <w:name w:val="apple-style-span"/>
    <w:basedOn w:val="54"/>
    <w:qFormat/>
    <w:uiPriority w:val="0"/>
  </w:style>
  <w:style w:type="character" w:customStyle="1" w:styleId="104">
    <w:name w:val="无间隔 字符9"/>
    <w:link w:val="105"/>
    <w:qFormat/>
    <w:uiPriority w:val="0"/>
    <w:rPr>
      <w:sz w:val="22"/>
      <w:szCs w:val="22"/>
      <w:lang w:val="en-US" w:eastAsia="zh-CN" w:bidi="ar-SA"/>
    </w:rPr>
  </w:style>
  <w:style w:type="paragraph" w:styleId="105">
    <w:name w:val="No Spacing"/>
    <w:link w:val="104"/>
    <w:qFormat/>
    <w:uiPriority w:val="0"/>
    <w:rPr>
      <w:rFonts w:ascii="Times New Roman" w:hAnsi="Times New Roman" w:eastAsia="宋体" w:cs="Times New Roman"/>
      <w:sz w:val="22"/>
      <w:szCs w:val="22"/>
      <w:lang w:val="en-US" w:eastAsia="zh-CN" w:bidi="ar-SA"/>
    </w:rPr>
  </w:style>
  <w:style w:type="character" w:customStyle="1" w:styleId="106">
    <w:name w:val="纯文本 Char"/>
    <w:qFormat/>
    <w:uiPriority w:val="99"/>
    <w:rPr>
      <w:rFonts w:ascii="宋体" w:hAnsi="Courier New" w:eastAsia="宋体"/>
      <w:kern w:val="2"/>
      <w:sz w:val="21"/>
      <w:lang w:val="en-US" w:eastAsia="zh-CN" w:bidi="ar-SA"/>
    </w:rPr>
  </w:style>
  <w:style w:type="character" w:customStyle="1" w:styleId="107">
    <w:name w:val="ca-10"/>
    <w:basedOn w:val="54"/>
    <w:qFormat/>
    <w:uiPriority w:val="0"/>
  </w:style>
  <w:style w:type="character" w:customStyle="1" w:styleId="108">
    <w:name w:val="Char Char Char Char Char"/>
    <w:qFormat/>
    <w:uiPriority w:val="0"/>
    <w:rPr>
      <w:rFonts w:hint="eastAsia" w:ascii="宋体" w:hAnsi="宋体" w:eastAsia="宋体"/>
      <w:b/>
      <w:bCs/>
      <w:kern w:val="44"/>
      <w:sz w:val="44"/>
      <w:szCs w:val="44"/>
      <w:lang w:val="en-US" w:eastAsia="zh-CN" w:bidi="ar-SA"/>
    </w:rPr>
  </w:style>
  <w:style w:type="character" w:customStyle="1" w:styleId="109">
    <w:name w:val="font41"/>
    <w:basedOn w:val="54"/>
    <w:qFormat/>
    <w:uiPriority w:val="0"/>
    <w:rPr>
      <w:rFonts w:hint="eastAsia" w:ascii="仿宋_GB2312" w:eastAsia="仿宋_GB2312" w:cs="仿宋_GB2312"/>
      <w:color w:val="000000"/>
      <w:sz w:val="20"/>
      <w:szCs w:val="20"/>
      <w:u w:val="none"/>
    </w:rPr>
  </w:style>
  <w:style w:type="character" w:customStyle="1" w:styleId="110">
    <w:name w:val="ca-11"/>
    <w:basedOn w:val="54"/>
    <w:qFormat/>
    <w:uiPriority w:val="0"/>
  </w:style>
  <w:style w:type="character" w:customStyle="1" w:styleId="111">
    <w:name w:val="Char Char12"/>
    <w:qFormat/>
    <w:uiPriority w:val="0"/>
    <w:rPr>
      <w:rFonts w:ascii="宋体" w:eastAsia="宋体" w:cs="Courier New"/>
      <w:kern w:val="2"/>
      <w:sz w:val="21"/>
      <w:szCs w:val="21"/>
      <w:lang w:val="en-US" w:eastAsia="zh-CN" w:bidi="ar-SA"/>
    </w:rPr>
  </w:style>
  <w:style w:type="character" w:customStyle="1" w:styleId="112">
    <w:name w:val="普通文字 Char Char4"/>
    <w:qFormat/>
    <w:uiPriority w:val="0"/>
    <w:rPr>
      <w:rFonts w:ascii="宋体" w:hAnsi="Courier New" w:eastAsia="宋体" w:cs="Courier New"/>
      <w:kern w:val="2"/>
      <w:sz w:val="21"/>
      <w:szCs w:val="21"/>
      <w:lang w:val="en-US" w:eastAsia="zh-CN" w:bidi="ar-SA"/>
    </w:rPr>
  </w:style>
  <w:style w:type="character" w:customStyle="1" w:styleId="113">
    <w:name w:val="ca-12"/>
    <w:basedOn w:val="54"/>
    <w:qFormat/>
    <w:uiPriority w:val="0"/>
  </w:style>
  <w:style w:type="character" w:customStyle="1" w:styleId="114">
    <w:name w:val="font71"/>
    <w:basedOn w:val="54"/>
    <w:qFormat/>
    <w:uiPriority w:val="0"/>
    <w:rPr>
      <w:rFonts w:hint="eastAsia" w:ascii="宋体" w:hAnsi="宋体" w:eastAsia="宋体" w:cs="宋体"/>
      <w:color w:val="FF0000"/>
      <w:sz w:val="18"/>
      <w:szCs w:val="18"/>
      <w:u w:val="none"/>
    </w:rPr>
  </w:style>
  <w:style w:type="character" w:customStyle="1" w:styleId="115">
    <w:name w:val="unnamed3"/>
    <w:basedOn w:val="54"/>
    <w:qFormat/>
    <w:uiPriority w:val="0"/>
  </w:style>
  <w:style w:type="character" w:customStyle="1" w:styleId="116">
    <w:name w:val="Char Char7"/>
    <w:qFormat/>
    <w:uiPriority w:val="0"/>
    <w:rPr>
      <w:rFonts w:ascii="宋体" w:eastAsia="宋体" w:cs="Courier New"/>
      <w:kern w:val="2"/>
      <w:sz w:val="21"/>
      <w:szCs w:val="21"/>
      <w:lang w:val="en-US" w:eastAsia="zh-CN" w:bidi="ar-SA"/>
    </w:rPr>
  </w:style>
  <w:style w:type="character" w:customStyle="1" w:styleId="117">
    <w:name w:val="ca-3"/>
    <w:basedOn w:val="54"/>
    <w:qFormat/>
    <w:uiPriority w:val="0"/>
  </w:style>
  <w:style w:type="character" w:customStyle="1" w:styleId="118">
    <w:name w:val="mark13"/>
    <w:basedOn w:val="54"/>
    <w:qFormat/>
    <w:uiPriority w:val="0"/>
  </w:style>
  <w:style w:type="character" w:customStyle="1" w:styleId="119">
    <w:name w:val="style21"/>
    <w:qFormat/>
    <w:uiPriority w:val="0"/>
    <w:rPr>
      <w:sz w:val="18"/>
      <w:szCs w:val="18"/>
    </w:rPr>
  </w:style>
  <w:style w:type="character" w:customStyle="1" w:styleId="120">
    <w:name w:val="Char Char14"/>
    <w:qFormat/>
    <w:uiPriority w:val="0"/>
    <w:rPr>
      <w:sz w:val="18"/>
      <w:szCs w:val="18"/>
    </w:rPr>
  </w:style>
  <w:style w:type="character" w:customStyle="1" w:styleId="121">
    <w:name w:val="Char Char15"/>
    <w:qFormat/>
    <w:uiPriority w:val="0"/>
    <w:rPr>
      <w:sz w:val="18"/>
      <w:szCs w:val="18"/>
    </w:rPr>
  </w:style>
  <w:style w:type="character" w:customStyle="1" w:styleId="122">
    <w:name w:val="p1"/>
    <w:basedOn w:val="54"/>
    <w:qFormat/>
    <w:uiPriority w:val="0"/>
  </w:style>
  <w:style w:type="character" w:customStyle="1" w:styleId="123">
    <w:name w:val="UP标题3 Char Char"/>
    <w:link w:val="124"/>
    <w:qFormat/>
    <w:locked/>
    <w:uiPriority w:val="0"/>
    <w:rPr>
      <w:rFonts w:ascii="黑体" w:eastAsia="黑体"/>
      <w:sz w:val="28"/>
      <w:szCs w:val="28"/>
      <w:lang w:bidi="ar-SA"/>
    </w:rPr>
  </w:style>
  <w:style w:type="paragraph" w:customStyle="1" w:styleId="124">
    <w:name w:val="UP标题3"/>
    <w:basedOn w:val="1"/>
    <w:link w:val="123"/>
    <w:qFormat/>
    <w:uiPriority w:val="0"/>
    <w:pPr>
      <w:spacing w:line="360" w:lineRule="auto"/>
      <w:ind w:firstLine="149" w:firstLineChars="149"/>
    </w:pPr>
    <w:rPr>
      <w:rFonts w:ascii="黑体" w:eastAsia="黑体"/>
      <w:kern w:val="0"/>
      <w:sz w:val="28"/>
      <w:szCs w:val="28"/>
    </w:rPr>
  </w:style>
  <w:style w:type="character" w:customStyle="1" w:styleId="125">
    <w:name w:val="ca-8"/>
    <w:basedOn w:val="54"/>
    <w:qFormat/>
    <w:uiPriority w:val="0"/>
  </w:style>
  <w:style w:type="character" w:customStyle="1" w:styleId="126">
    <w:name w:val="Body Text Char"/>
    <w:qFormat/>
    <w:locked/>
    <w:uiPriority w:val="0"/>
    <w:rPr>
      <w:rFonts w:eastAsia="宋体"/>
      <w:kern w:val="2"/>
      <w:sz w:val="24"/>
      <w:szCs w:val="24"/>
      <w:lang w:val="en-US" w:eastAsia="zh-CN" w:bidi="ar-SA"/>
    </w:rPr>
  </w:style>
  <w:style w:type="character" w:customStyle="1" w:styleId="127">
    <w:name w:val="ca-16"/>
    <w:basedOn w:val="54"/>
    <w:qFormat/>
    <w:uiPriority w:val="0"/>
  </w:style>
  <w:style w:type="character" w:customStyle="1" w:styleId="128">
    <w:name w:val="Char Char17"/>
    <w:qFormat/>
    <w:uiPriority w:val="0"/>
    <w:rPr>
      <w:rFonts w:hint="default" w:ascii="Times New Roman" w:hAnsi="Times New Roman" w:cs="Times New Roman"/>
      <w:b/>
      <w:bCs/>
      <w:kern w:val="2"/>
      <w:sz w:val="21"/>
      <w:szCs w:val="24"/>
    </w:rPr>
  </w:style>
  <w:style w:type="character" w:customStyle="1" w:styleId="129">
    <w:name w:val="ca-0"/>
    <w:qFormat/>
    <w:uiPriority w:val="0"/>
  </w:style>
  <w:style w:type="character" w:customStyle="1" w:styleId="130">
    <w:name w:val="Char Char8"/>
    <w:qFormat/>
    <w:uiPriority w:val="0"/>
    <w:rPr>
      <w:rFonts w:hint="eastAsia" w:ascii="仿宋_GB2312" w:eastAsia="仿宋_GB2312"/>
      <w:kern w:val="2"/>
      <w:sz w:val="32"/>
      <w:lang w:val="en-US" w:eastAsia="zh-CN" w:bidi="ar-SA"/>
    </w:rPr>
  </w:style>
  <w:style w:type="character" w:customStyle="1" w:styleId="131">
    <w:name w:val="Char Char3"/>
    <w:qFormat/>
    <w:locked/>
    <w:uiPriority w:val="0"/>
    <w:rPr>
      <w:rFonts w:ascii="宋体" w:hAnsi="Courier New" w:eastAsia="宋体" w:cs="Courier New"/>
      <w:kern w:val="2"/>
      <w:sz w:val="21"/>
      <w:szCs w:val="21"/>
      <w:lang w:val="en-US" w:eastAsia="zh-CN" w:bidi="ar-SA"/>
    </w:rPr>
  </w:style>
  <w:style w:type="character" w:customStyle="1" w:styleId="132">
    <w:name w:val="Char Char2"/>
    <w:qFormat/>
    <w:uiPriority w:val="0"/>
    <w:rPr>
      <w:rFonts w:eastAsia="宋体"/>
      <w:sz w:val="24"/>
    </w:rPr>
  </w:style>
  <w:style w:type="character" w:customStyle="1" w:styleId="133">
    <w:name w:val="批注文字 Char1"/>
    <w:semiHidden/>
    <w:qFormat/>
    <w:uiPriority w:val="0"/>
    <w:rPr>
      <w:kern w:val="2"/>
      <w:sz w:val="21"/>
      <w:szCs w:val="24"/>
    </w:rPr>
  </w:style>
  <w:style w:type="character" w:customStyle="1" w:styleId="134">
    <w:name w:val="Char Char23"/>
    <w:qFormat/>
    <w:uiPriority w:val="0"/>
    <w:rPr>
      <w:rFonts w:hint="default" w:ascii="Times New Roman" w:hAnsi="Times New Roman" w:eastAsia="宋体" w:cs="Times New Roman"/>
      <w:b/>
      <w:bCs/>
      <w:kern w:val="44"/>
      <w:sz w:val="44"/>
      <w:szCs w:val="44"/>
    </w:rPr>
  </w:style>
  <w:style w:type="character" w:customStyle="1" w:styleId="135">
    <w:name w:val="ca-5"/>
    <w:basedOn w:val="54"/>
    <w:qFormat/>
    <w:uiPriority w:val="0"/>
  </w:style>
  <w:style w:type="character" w:customStyle="1" w:styleId="136">
    <w:name w:val="cubane_hilight1"/>
    <w:qFormat/>
    <w:uiPriority w:val="0"/>
    <w:rPr>
      <w:color w:val="CC0000"/>
    </w:rPr>
  </w:style>
  <w:style w:type="character" w:customStyle="1" w:styleId="137">
    <w:name w:val="ca-7"/>
    <w:basedOn w:val="54"/>
    <w:qFormat/>
    <w:uiPriority w:val="0"/>
  </w:style>
  <w:style w:type="character" w:customStyle="1" w:styleId="138">
    <w:name w:val="普通文字 Char Char2"/>
    <w:qFormat/>
    <w:uiPriority w:val="0"/>
    <w:rPr>
      <w:rFonts w:ascii="宋体" w:hAnsi="Courier New" w:eastAsia="宋体"/>
      <w:kern w:val="2"/>
      <w:sz w:val="21"/>
      <w:lang w:val="en-US" w:eastAsia="zh-CN" w:bidi="ar-SA"/>
    </w:rPr>
  </w:style>
  <w:style w:type="character" w:customStyle="1" w:styleId="139">
    <w:name w:val="apple-converted-space"/>
    <w:basedOn w:val="54"/>
    <w:qFormat/>
    <w:uiPriority w:val="0"/>
  </w:style>
  <w:style w:type="character" w:customStyle="1" w:styleId="140">
    <w:name w:val="标题 Char1"/>
    <w:qFormat/>
    <w:uiPriority w:val="0"/>
    <w:rPr>
      <w:rFonts w:hint="default" w:ascii="Cambria" w:hAnsi="Cambria" w:cs="Times New Roman"/>
      <w:b/>
      <w:bCs/>
      <w:kern w:val="2"/>
      <w:sz w:val="32"/>
      <w:szCs w:val="32"/>
    </w:rPr>
  </w:style>
  <w:style w:type="character" w:customStyle="1" w:styleId="141">
    <w:name w:val="ca-4"/>
    <w:basedOn w:val="54"/>
    <w:qFormat/>
    <w:uiPriority w:val="0"/>
  </w:style>
  <w:style w:type="character" w:customStyle="1" w:styleId="142">
    <w:name w:val="ca-2"/>
    <w:basedOn w:val="54"/>
    <w:qFormat/>
    <w:uiPriority w:val="0"/>
  </w:style>
  <w:style w:type="character" w:customStyle="1" w:styleId="143">
    <w:name w:val="Char Char10"/>
    <w:semiHidden/>
    <w:qFormat/>
    <w:uiPriority w:val="0"/>
    <w:rPr>
      <w:rFonts w:hint="eastAsia" w:ascii="宋体" w:hAnsi="宋体" w:eastAsia="宋体"/>
      <w:kern w:val="2"/>
      <w:sz w:val="24"/>
      <w:szCs w:val="24"/>
      <w:lang w:val="en-US" w:eastAsia="zh-CN" w:bidi="ar-SA"/>
    </w:rPr>
  </w:style>
  <w:style w:type="character" w:customStyle="1" w:styleId="144">
    <w:name w:val="1ji Char Char"/>
    <w:qFormat/>
    <w:locked/>
    <w:uiPriority w:val="0"/>
    <w:rPr>
      <w:rFonts w:ascii="宋体" w:hAnsi="宋体" w:eastAsia="宋体"/>
      <w:b/>
      <w:bCs/>
      <w:kern w:val="44"/>
      <w:sz w:val="36"/>
      <w:szCs w:val="44"/>
    </w:rPr>
  </w:style>
  <w:style w:type="character" w:customStyle="1" w:styleId="145">
    <w:name w:val="H1 Char1"/>
    <w:qFormat/>
    <w:uiPriority w:val="0"/>
    <w:rPr>
      <w:rFonts w:eastAsia="宋体"/>
      <w:b/>
      <w:bCs/>
      <w:kern w:val="44"/>
      <w:sz w:val="44"/>
      <w:szCs w:val="44"/>
      <w:lang w:val="en-US" w:eastAsia="zh-CN" w:bidi="ar-SA"/>
    </w:rPr>
  </w:style>
  <w:style w:type="character" w:customStyle="1" w:styleId="146">
    <w:name w:val="Char Char1011"/>
    <w:semiHidden/>
    <w:qFormat/>
    <w:uiPriority w:val="0"/>
    <w:rPr>
      <w:rFonts w:eastAsia="宋体"/>
      <w:kern w:val="2"/>
      <w:sz w:val="24"/>
      <w:szCs w:val="24"/>
      <w:lang w:val="en-US" w:eastAsia="zh-CN" w:bidi="ar-SA"/>
    </w:rPr>
  </w:style>
  <w:style w:type="character" w:customStyle="1" w:styleId="147">
    <w:name w:val="Char Char1411"/>
    <w:qFormat/>
    <w:uiPriority w:val="0"/>
    <w:rPr>
      <w:sz w:val="18"/>
      <w:szCs w:val="18"/>
    </w:rPr>
  </w:style>
  <w:style w:type="character" w:customStyle="1" w:styleId="148">
    <w:name w:val="H1 Char2"/>
    <w:qFormat/>
    <w:uiPriority w:val="0"/>
    <w:rPr>
      <w:rFonts w:eastAsia="宋体"/>
      <w:b/>
      <w:bCs/>
      <w:kern w:val="44"/>
      <w:sz w:val="44"/>
      <w:szCs w:val="44"/>
      <w:lang w:val="en-US" w:eastAsia="zh-CN" w:bidi="ar-SA"/>
    </w:rPr>
  </w:style>
  <w:style w:type="character" w:customStyle="1" w:styleId="149">
    <w:name w:val="无间隔 Char Char"/>
    <w:qFormat/>
    <w:uiPriority w:val="0"/>
    <w:rPr>
      <w:rFonts w:ascii="Calibri" w:hAnsi="Calibri" w:eastAsia="宋体"/>
      <w:sz w:val="22"/>
      <w:szCs w:val="22"/>
      <w:lang w:val="en-US" w:eastAsia="zh-CN" w:bidi="ar-SA"/>
    </w:rPr>
  </w:style>
  <w:style w:type="character" w:customStyle="1" w:styleId="150">
    <w:name w:val="正文文本缩进 Char1"/>
    <w:semiHidden/>
    <w:qFormat/>
    <w:uiPriority w:val="0"/>
    <w:rPr>
      <w:kern w:val="2"/>
      <w:sz w:val="21"/>
      <w:szCs w:val="22"/>
    </w:rPr>
  </w:style>
  <w:style w:type="character" w:customStyle="1" w:styleId="151">
    <w:name w:val="font31"/>
    <w:basedOn w:val="54"/>
    <w:qFormat/>
    <w:uiPriority w:val="0"/>
    <w:rPr>
      <w:rFonts w:hint="eastAsia" w:ascii="宋体" w:hAnsi="宋体" w:eastAsia="宋体" w:cs="宋体"/>
      <w:color w:val="000000"/>
      <w:sz w:val="16"/>
      <w:szCs w:val="16"/>
      <w:u w:val="none"/>
    </w:rPr>
  </w:style>
  <w:style w:type="character" w:customStyle="1" w:styleId="152">
    <w:name w:val="Char Char4"/>
    <w:qFormat/>
    <w:locked/>
    <w:uiPriority w:val="0"/>
    <w:rPr>
      <w:rFonts w:ascii="宋体" w:hAnsi="Courier New" w:eastAsia="宋体" w:cs="Courier New"/>
      <w:kern w:val="2"/>
      <w:sz w:val="21"/>
      <w:szCs w:val="21"/>
      <w:lang w:val="en-US" w:eastAsia="zh-CN" w:bidi="ar-SA"/>
    </w:rPr>
  </w:style>
  <w:style w:type="character" w:customStyle="1" w:styleId="153">
    <w:name w:val="Char Char21"/>
    <w:qFormat/>
    <w:uiPriority w:val="0"/>
    <w:rPr>
      <w:rFonts w:ascii="宋体" w:eastAsia="宋体"/>
      <w:sz w:val="24"/>
    </w:rPr>
  </w:style>
  <w:style w:type="character" w:customStyle="1" w:styleId="154">
    <w:name w:val="Char Char11"/>
    <w:qFormat/>
    <w:uiPriority w:val="0"/>
    <w:rPr>
      <w:rFonts w:ascii="Times New Roman" w:hAnsi="Times New Roman" w:eastAsia="宋体" w:cs="Times New Roman"/>
      <w:sz w:val="30"/>
      <w:szCs w:val="24"/>
    </w:rPr>
  </w:style>
  <w:style w:type="character" w:customStyle="1" w:styleId="155">
    <w:name w:val="font21"/>
    <w:basedOn w:val="54"/>
    <w:qFormat/>
    <w:uiPriority w:val="0"/>
    <w:rPr>
      <w:rFonts w:ascii="Calibri" w:hAnsi="Calibri" w:cs="Calibri"/>
      <w:color w:val="000000"/>
      <w:sz w:val="20"/>
      <w:szCs w:val="20"/>
      <w:u w:val="none"/>
    </w:rPr>
  </w:style>
  <w:style w:type="character" w:customStyle="1" w:styleId="156">
    <w:name w:val="彩色列表 - 强调文字颜色 1 Char"/>
    <w:qFormat/>
    <w:locked/>
    <w:uiPriority w:val="34"/>
    <w:rPr>
      <w:rFonts w:ascii="Calibri" w:hAnsi="Calibri"/>
      <w:sz w:val="24"/>
      <w:szCs w:val="24"/>
      <w:lang w:eastAsia="en-US"/>
    </w:rPr>
  </w:style>
  <w:style w:type="character" w:customStyle="1" w:styleId="157">
    <w:name w:val="Char Char111"/>
    <w:qFormat/>
    <w:uiPriority w:val="0"/>
    <w:rPr>
      <w:rFonts w:hint="default" w:ascii="Times New Roman" w:hAnsi="Times New Roman" w:eastAsia="宋体" w:cs="Times New Roman"/>
      <w:sz w:val="30"/>
      <w:szCs w:val="24"/>
    </w:rPr>
  </w:style>
  <w:style w:type="character" w:customStyle="1" w:styleId="158">
    <w:name w:val="ca-14"/>
    <w:basedOn w:val="54"/>
    <w:qFormat/>
    <w:uiPriority w:val="0"/>
  </w:style>
  <w:style w:type="character" w:customStyle="1" w:styleId="159">
    <w:name w:val="font11"/>
    <w:qFormat/>
    <w:uiPriority w:val="0"/>
    <w:rPr>
      <w:rFonts w:hint="eastAsia" w:ascii="宋体" w:hAnsi="宋体" w:eastAsia="宋体" w:cs="宋体"/>
      <w:color w:val="FF0000"/>
      <w:sz w:val="16"/>
      <w:szCs w:val="16"/>
      <w:u w:val="none"/>
    </w:rPr>
  </w:style>
  <w:style w:type="character" w:customStyle="1" w:styleId="160">
    <w:name w:val="row08"/>
    <w:qFormat/>
    <w:uiPriority w:val="0"/>
    <w:rPr>
      <w:rFonts w:cs="Times New Roman"/>
      <w:lang w:bidi="ar-SA"/>
    </w:rPr>
  </w:style>
  <w:style w:type="character" w:customStyle="1" w:styleId="161">
    <w:name w:val="列出段落 Char"/>
    <w:link w:val="162"/>
    <w:qFormat/>
    <w:uiPriority w:val="0"/>
    <w:rPr>
      <w:rFonts w:ascii="Calibri" w:hAnsi="Calibri" w:eastAsia="宋体"/>
      <w:kern w:val="2"/>
      <w:sz w:val="21"/>
      <w:szCs w:val="22"/>
      <w:lang w:val="en-US" w:eastAsia="zh-CN" w:bidi="ar-SA"/>
    </w:rPr>
  </w:style>
  <w:style w:type="paragraph" w:customStyle="1" w:styleId="162">
    <w:name w:val="列出段落3"/>
    <w:basedOn w:val="1"/>
    <w:link w:val="161"/>
    <w:qFormat/>
    <w:uiPriority w:val="0"/>
    <w:pPr>
      <w:ind w:firstLine="420" w:firstLineChars="200"/>
    </w:pPr>
    <w:rPr>
      <w:rFonts w:ascii="Calibri" w:hAnsi="Calibri"/>
      <w:szCs w:val="22"/>
    </w:rPr>
  </w:style>
  <w:style w:type="character" w:customStyle="1" w:styleId="163">
    <w:name w:val="自定义标题一 Char"/>
    <w:link w:val="164"/>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64">
    <w:name w:val="自定义标题一"/>
    <w:basedOn w:val="3"/>
    <w:link w:val="163"/>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65">
    <w:name w:val="Char Char6"/>
    <w:qFormat/>
    <w:locked/>
    <w:uiPriority w:val="0"/>
    <w:rPr>
      <w:rFonts w:ascii="宋体" w:hAnsi="Courier New" w:eastAsia="宋体" w:cs="Courier New"/>
      <w:kern w:val="2"/>
      <w:sz w:val="21"/>
      <w:szCs w:val="21"/>
      <w:lang w:val="en-US" w:eastAsia="zh-CN" w:bidi="ar-SA"/>
    </w:rPr>
  </w:style>
  <w:style w:type="character" w:customStyle="1" w:styleId="166">
    <w:name w:val="ca-15"/>
    <w:basedOn w:val="54"/>
    <w:qFormat/>
    <w:uiPriority w:val="0"/>
  </w:style>
  <w:style w:type="character" w:customStyle="1" w:styleId="167">
    <w:name w:val="Char Char28"/>
    <w:qFormat/>
    <w:locked/>
    <w:uiPriority w:val="0"/>
    <w:rPr>
      <w:rFonts w:eastAsia="宋体"/>
      <w:b/>
      <w:bCs/>
      <w:kern w:val="44"/>
      <w:sz w:val="44"/>
      <w:szCs w:val="44"/>
      <w:lang w:val="en-US" w:eastAsia="zh-CN" w:bidi="ar-SA"/>
    </w:rPr>
  </w:style>
  <w:style w:type="character" w:customStyle="1" w:styleId="168">
    <w:name w:val="Char Char Char Char Char11"/>
    <w:qFormat/>
    <w:uiPriority w:val="0"/>
    <w:rPr>
      <w:rFonts w:eastAsia="宋体"/>
      <w:b/>
      <w:bCs/>
      <w:kern w:val="44"/>
      <w:sz w:val="44"/>
      <w:szCs w:val="44"/>
      <w:lang w:val="en-US" w:eastAsia="zh-CN" w:bidi="ar-SA"/>
    </w:rPr>
  </w:style>
  <w:style w:type="character" w:customStyle="1" w:styleId="169">
    <w:name w:val="正文2 Char Char"/>
    <w:link w:val="170"/>
    <w:qFormat/>
    <w:locked/>
    <w:uiPriority w:val="0"/>
    <w:rPr>
      <w:kern w:val="2"/>
      <w:sz w:val="28"/>
      <w:szCs w:val="22"/>
      <w:lang w:bidi="ar-SA"/>
    </w:rPr>
  </w:style>
  <w:style w:type="paragraph" w:customStyle="1" w:styleId="170">
    <w:name w:val="正文2"/>
    <w:basedOn w:val="1"/>
    <w:link w:val="169"/>
    <w:qFormat/>
    <w:uiPriority w:val="0"/>
    <w:pPr>
      <w:spacing w:line="360" w:lineRule="auto"/>
      <w:ind w:firstLine="200" w:firstLineChars="200"/>
    </w:pPr>
    <w:rPr>
      <w:sz w:val="28"/>
      <w:szCs w:val="22"/>
    </w:rPr>
  </w:style>
  <w:style w:type="character" w:customStyle="1" w:styleId="171">
    <w:name w:val="正文文字首行缩进 Char"/>
    <w:qFormat/>
    <w:locked/>
    <w:uiPriority w:val="0"/>
    <w:rPr>
      <w:rFonts w:ascii="仿宋_GB2312" w:eastAsia="仿宋_GB2312"/>
      <w:kern w:val="2"/>
      <w:sz w:val="32"/>
    </w:rPr>
  </w:style>
  <w:style w:type="character" w:customStyle="1" w:styleId="172">
    <w:name w:val="Char Char"/>
    <w:qFormat/>
    <w:uiPriority w:val="0"/>
    <w:rPr>
      <w:rFonts w:ascii="宋体" w:eastAsia="宋体" w:cs="Courier New"/>
      <w:kern w:val="2"/>
      <w:sz w:val="21"/>
      <w:szCs w:val="21"/>
      <w:lang w:val="en-US" w:eastAsia="zh-CN" w:bidi="ar-SA"/>
    </w:rPr>
  </w:style>
  <w:style w:type="character" w:customStyle="1" w:styleId="173">
    <w:name w:val="H1 Char"/>
    <w:qFormat/>
    <w:uiPriority w:val="0"/>
    <w:rPr>
      <w:rFonts w:eastAsia="宋体"/>
      <w:b/>
      <w:bCs/>
      <w:kern w:val="44"/>
      <w:sz w:val="44"/>
      <w:szCs w:val="44"/>
      <w:lang w:val="en-US" w:eastAsia="zh-CN" w:bidi="ar-SA"/>
    </w:rPr>
  </w:style>
  <w:style w:type="character" w:customStyle="1" w:styleId="174">
    <w:name w:val="Plain Text Char"/>
    <w:link w:val="175"/>
    <w:qFormat/>
    <w:locked/>
    <w:uiPriority w:val="0"/>
    <w:rPr>
      <w:rFonts w:ascii="宋体" w:hAnsi="Courier New" w:eastAsia="宋体"/>
      <w:kern w:val="2"/>
      <w:sz w:val="21"/>
    </w:rPr>
  </w:style>
  <w:style w:type="paragraph" w:customStyle="1" w:styleId="175">
    <w:name w:val="纯文本1"/>
    <w:basedOn w:val="1"/>
    <w:link w:val="174"/>
    <w:qFormat/>
    <w:uiPriority w:val="0"/>
    <w:rPr>
      <w:rFonts w:ascii="宋体" w:hAnsi="Courier New"/>
      <w:szCs w:val="20"/>
    </w:rPr>
  </w:style>
  <w:style w:type="character" w:customStyle="1" w:styleId="176">
    <w:name w:val="style31"/>
    <w:qFormat/>
    <w:uiPriority w:val="0"/>
    <w:rPr>
      <w:sz w:val="18"/>
      <w:szCs w:val="18"/>
    </w:rPr>
  </w:style>
  <w:style w:type="character" w:customStyle="1" w:styleId="177">
    <w:name w:val="纯文本 字符"/>
    <w:qFormat/>
    <w:uiPriority w:val="0"/>
    <w:rPr>
      <w:rFonts w:ascii="宋体" w:hAnsi="Courier New" w:eastAsia="宋体" w:cs="Courier New"/>
      <w:kern w:val="2"/>
      <w:sz w:val="21"/>
      <w:szCs w:val="21"/>
      <w:lang w:val="en-US" w:eastAsia="zh-CN" w:bidi="ar-SA"/>
    </w:rPr>
  </w:style>
  <w:style w:type="character" w:customStyle="1" w:styleId="178">
    <w:name w:val="ti"/>
    <w:basedOn w:val="54"/>
    <w:qFormat/>
    <w:uiPriority w:val="0"/>
  </w:style>
  <w:style w:type="character" w:customStyle="1" w:styleId="179">
    <w:name w:val="1ji Char"/>
    <w:link w:val="180"/>
    <w:qFormat/>
    <w:uiPriority w:val="0"/>
    <w:rPr>
      <w:rFonts w:ascii="宋体" w:hAnsi="宋体" w:eastAsia="宋体"/>
      <w:b/>
      <w:bCs/>
      <w:kern w:val="44"/>
      <w:sz w:val="36"/>
      <w:szCs w:val="44"/>
      <w:lang w:val="en-US" w:eastAsia="zh-CN" w:bidi="ar-SA"/>
    </w:rPr>
  </w:style>
  <w:style w:type="paragraph" w:customStyle="1" w:styleId="180">
    <w:name w:val="1ji"/>
    <w:basedOn w:val="3"/>
    <w:link w:val="179"/>
    <w:qFormat/>
    <w:uiPriority w:val="0"/>
    <w:pPr>
      <w:keepLines w:val="0"/>
      <w:widowControl/>
      <w:spacing w:before="0" w:after="0" w:line="240" w:lineRule="auto"/>
      <w:jc w:val="center"/>
    </w:pPr>
    <w:rPr>
      <w:rFonts w:ascii="宋体" w:hAnsi="宋体"/>
      <w:sz w:val="36"/>
    </w:rPr>
  </w:style>
  <w:style w:type="character" w:customStyle="1" w:styleId="181">
    <w:name w:val="Char Char2311"/>
    <w:qFormat/>
    <w:uiPriority w:val="0"/>
    <w:rPr>
      <w:rFonts w:ascii="Times New Roman" w:hAnsi="Times New Roman" w:eastAsia="宋体" w:cs="Times New Roman"/>
      <w:b/>
      <w:bCs/>
      <w:kern w:val="44"/>
      <w:sz w:val="44"/>
      <w:szCs w:val="44"/>
    </w:rPr>
  </w:style>
  <w:style w:type="character" w:customStyle="1" w:styleId="182">
    <w:name w:val="ca-13"/>
    <w:basedOn w:val="54"/>
    <w:qFormat/>
    <w:uiPriority w:val="0"/>
  </w:style>
  <w:style w:type="character" w:customStyle="1" w:styleId="183">
    <w:name w:val="纯文本 Char1"/>
    <w:qFormat/>
    <w:uiPriority w:val="99"/>
    <w:rPr>
      <w:rFonts w:ascii="宋体" w:hAnsi="Courier New" w:eastAsia="宋体" w:cs="Courier New"/>
      <w:kern w:val="2"/>
      <w:sz w:val="21"/>
      <w:szCs w:val="21"/>
      <w:lang w:val="en-US" w:eastAsia="zh-CN" w:bidi="ar-SA"/>
    </w:rPr>
  </w:style>
  <w:style w:type="character" w:customStyle="1" w:styleId="184">
    <w:name w:val="font51"/>
    <w:basedOn w:val="54"/>
    <w:qFormat/>
    <w:uiPriority w:val="0"/>
    <w:rPr>
      <w:rFonts w:hint="eastAsia" w:ascii="宋体" w:hAnsi="宋体" w:eastAsia="宋体" w:cs="宋体"/>
      <w:color w:val="FF0000"/>
      <w:sz w:val="18"/>
      <w:szCs w:val="18"/>
      <w:u w:val="none"/>
      <w:vertAlign w:val="superscript"/>
    </w:rPr>
  </w:style>
  <w:style w:type="character" w:customStyle="1" w:styleId="185">
    <w:name w:val="ca-6"/>
    <w:basedOn w:val="54"/>
    <w:qFormat/>
    <w:uiPriority w:val="0"/>
  </w:style>
  <w:style w:type="character" w:customStyle="1" w:styleId="186">
    <w:name w:val="style161"/>
    <w:qFormat/>
    <w:uiPriority w:val="0"/>
    <w:rPr>
      <w:color w:val="666666"/>
    </w:rPr>
  </w:style>
  <w:style w:type="character" w:customStyle="1" w:styleId="187">
    <w:name w:val="Char Char1511"/>
    <w:qFormat/>
    <w:uiPriority w:val="0"/>
    <w:rPr>
      <w:sz w:val="18"/>
      <w:szCs w:val="18"/>
    </w:rPr>
  </w:style>
  <w:style w:type="character" w:customStyle="1" w:styleId="188">
    <w:name w:val="llyf92"/>
    <w:qFormat/>
    <w:uiPriority w:val="0"/>
    <w:rPr>
      <w:sz w:val="18"/>
      <w:szCs w:val="18"/>
    </w:rPr>
  </w:style>
  <w:style w:type="paragraph" w:customStyle="1" w:styleId="18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90">
    <w:name w:val="Char Char1 Char Char Char Char1"/>
    <w:basedOn w:val="16"/>
    <w:qFormat/>
    <w:uiPriority w:val="0"/>
    <w:rPr>
      <w:rFonts w:ascii="Tahoma" w:hAnsi="Tahoma"/>
      <w:sz w:val="24"/>
    </w:rPr>
  </w:style>
  <w:style w:type="paragraph" w:customStyle="1" w:styleId="191">
    <w:name w:val="表-正文"/>
    <w:basedOn w:val="1"/>
    <w:qFormat/>
    <w:uiPriority w:val="0"/>
    <w:pPr>
      <w:autoSpaceDE w:val="0"/>
      <w:autoSpaceDN w:val="0"/>
      <w:adjustRightInd w:val="0"/>
      <w:spacing w:line="240" w:lineRule="atLeast"/>
      <w:jc w:val="center"/>
    </w:pPr>
    <w:rPr>
      <w:rFonts w:ascii="方正中等线简体 Regular" w:hAnsi="Calibri" w:eastAsia="方正中等线简体 Regular" w:cs="方正中等线简体 Regular"/>
      <w:color w:val="000000"/>
      <w:kern w:val="0"/>
      <w:sz w:val="18"/>
      <w:szCs w:val="18"/>
      <w:lang w:val="zh-CN"/>
    </w:rPr>
  </w:style>
  <w:style w:type="paragraph" w:customStyle="1" w:styleId="192">
    <w:name w:val="Char Char112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193">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194">
    <w:name w:val="标准文本"/>
    <w:basedOn w:val="1"/>
    <w:qFormat/>
    <w:uiPriority w:val="0"/>
    <w:pPr>
      <w:spacing w:line="360" w:lineRule="auto"/>
      <w:ind w:firstLine="200" w:firstLineChars="200"/>
    </w:pPr>
    <w:rPr>
      <w:kern w:val="0"/>
      <w:sz w:val="24"/>
      <w:szCs w:val="20"/>
    </w:rPr>
  </w:style>
  <w:style w:type="paragraph" w:customStyle="1" w:styleId="195">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196">
    <w:name w:val="font10"/>
    <w:basedOn w:val="1"/>
    <w:qFormat/>
    <w:uiPriority w:val="0"/>
    <w:pPr>
      <w:widowControl/>
      <w:spacing w:before="100" w:beforeAutospacing="1" w:after="100" w:afterAutospacing="1"/>
      <w:jc w:val="left"/>
    </w:pPr>
    <w:rPr>
      <w:color w:val="000000"/>
      <w:kern w:val="0"/>
      <w:sz w:val="24"/>
    </w:rPr>
  </w:style>
  <w:style w:type="paragraph" w:customStyle="1" w:styleId="197">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8">
    <w:name w:val="列出段落2"/>
    <w:basedOn w:val="1"/>
    <w:qFormat/>
    <w:uiPriority w:val="0"/>
    <w:pPr>
      <w:ind w:firstLine="420" w:firstLineChars="200"/>
    </w:pPr>
    <w:rPr>
      <w:sz w:val="24"/>
    </w:rPr>
  </w:style>
  <w:style w:type="paragraph" w:customStyle="1" w:styleId="199">
    <w:name w:val="Char Char18"/>
    <w:basedOn w:val="16"/>
    <w:qFormat/>
    <w:uiPriority w:val="0"/>
    <w:pPr>
      <w:widowControl/>
      <w:ind w:firstLine="454"/>
      <w:jc w:val="left"/>
    </w:pPr>
    <w:rPr>
      <w:rFonts w:ascii="Tahoma" w:hAnsi="Tahoma" w:cs="宋体"/>
      <w:kern w:val="0"/>
      <w:sz w:val="24"/>
      <w:szCs w:val="20"/>
    </w:rPr>
  </w:style>
  <w:style w:type="paragraph" w:customStyle="1" w:styleId="200">
    <w:name w:val="Char Char Char Char Char Char Char Char Char"/>
    <w:basedOn w:val="1"/>
    <w:qFormat/>
    <w:uiPriority w:val="0"/>
    <w:pPr>
      <w:widowControl/>
      <w:spacing w:after="160" w:line="240" w:lineRule="exact"/>
      <w:jc w:val="left"/>
    </w:pPr>
    <w:rPr>
      <w:szCs w:val="20"/>
    </w:rPr>
  </w:style>
  <w:style w:type="paragraph" w:customStyle="1" w:styleId="201">
    <w:name w:val="Table Paragraph"/>
    <w:basedOn w:val="1"/>
    <w:qFormat/>
    <w:uiPriority w:val="1"/>
    <w:rPr>
      <w:rFonts w:ascii="宋体" w:hAnsi="宋体" w:cs="宋体"/>
      <w:lang w:val="zh-CN" w:bidi="zh-CN"/>
    </w:rPr>
  </w:style>
  <w:style w:type="paragraph" w:customStyle="1" w:styleId="202">
    <w:name w:val="纯文本111"/>
    <w:basedOn w:val="1"/>
    <w:qFormat/>
    <w:uiPriority w:val="0"/>
    <w:rPr>
      <w:rFonts w:ascii="宋体"/>
      <w:szCs w:val="21"/>
    </w:rPr>
  </w:style>
  <w:style w:type="paragraph" w:customStyle="1" w:styleId="203">
    <w:name w:val="1"/>
    <w:basedOn w:val="1"/>
    <w:next w:val="28"/>
    <w:qFormat/>
    <w:uiPriority w:val="0"/>
    <w:rPr>
      <w:rFonts w:ascii="宋体" w:hAnsi="Courier New"/>
      <w:szCs w:val="20"/>
    </w:rPr>
  </w:style>
  <w:style w:type="paragraph" w:customStyle="1" w:styleId="20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20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06">
    <w:name w:val="Char2"/>
    <w:basedOn w:val="1"/>
    <w:qFormat/>
    <w:uiPriority w:val="0"/>
    <w:rPr>
      <w:szCs w:val="20"/>
    </w:rPr>
  </w:style>
  <w:style w:type="paragraph" w:customStyle="1" w:styleId="207">
    <w:name w:val="_Style 2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8">
    <w:name w:val="正文文本缩进 Char Char Char Char"/>
    <w:basedOn w:val="1"/>
    <w:qFormat/>
    <w:uiPriority w:val="0"/>
    <w:pPr>
      <w:ind w:firstLine="540"/>
    </w:pPr>
    <w:rPr>
      <w:rFonts w:hint="eastAsia" w:ascii="宋体" w:hAnsi="Courier New"/>
      <w:szCs w:val="20"/>
    </w:rPr>
  </w:style>
  <w:style w:type="paragraph" w:customStyle="1" w:styleId="209">
    <w:name w:val="Char Char19 Char Char Char Char"/>
    <w:basedOn w:val="16"/>
    <w:qFormat/>
    <w:uiPriority w:val="0"/>
    <w:pPr>
      <w:widowControl/>
      <w:ind w:firstLine="454"/>
      <w:jc w:val="left"/>
    </w:pPr>
  </w:style>
  <w:style w:type="paragraph" w:customStyle="1" w:styleId="210">
    <w:name w:val="pa-14"/>
    <w:basedOn w:val="1"/>
    <w:qFormat/>
    <w:uiPriority w:val="0"/>
    <w:pPr>
      <w:widowControl/>
      <w:spacing w:before="169" w:after="169"/>
      <w:jc w:val="left"/>
    </w:pPr>
    <w:rPr>
      <w:rFonts w:ascii="宋体" w:hAnsi="宋体" w:cs="宋体"/>
      <w:kern w:val="0"/>
      <w:sz w:val="24"/>
    </w:rPr>
  </w:style>
  <w:style w:type="paragraph" w:customStyle="1" w:styleId="211">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212">
    <w:name w:val="msolistparagraph"/>
    <w:basedOn w:val="1"/>
    <w:qFormat/>
    <w:uiPriority w:val="0"/>
    <w:pPr>
      <w:ind w:firstLine="420" w:firstLineChars="200"/>
    </w:pPr>
    <w:rPr>
      <w:rFonts w:ascii="Calibri" w:hAnsi="Calibri"/>
      <w:szCs w:val="22"/>
    </w:rPr>
  </w:style>
  <w:style w:type="paragraph" w:customStyle="1" w:styleId="213">
    <w:name w:val="标准正文"/>
    <w:basedOn w:val="1"/>
    <w:qFormat/>
    <w:uiPriority w:val="0"/>
    <w:pPr>
      <w:spacing w:before="60" w:after="60" w:line="360" w:lineRule="auto"/>
      <w:ind w:firstLine="482"/>
    </w:pPr>
    <w:rPr>
      <w:rFonts w:ascii="Arial" w:hAnsi="Arial"/>
      <w:color w:val="000000"/>
      <w:sz w:val="24"/>
      <w:szCs w:val="20"/>
    </w:rPr>
  </w:style>
  <w:style w:type="paragraph" w:customStyle="1" w:styleId="214">
    <w:name w:val="pa-6"/>
    <w:basedOn w:val="1"/>
    <w:qFormat/>
    <w:uiPriority w:val="0"/>
    <w:pPr>
      <w:widowControl/>
      <w:spacing w:before="169" w:after="169"/>
      <w:jc w:val="left"/>
    </w:pPr>
    <w:rPr>
      <w:rFonts w:ascii="宋体" w:hAnsi="宋体" w:cs="宋体"/>
      <w:kern w:val="0"/>
      <w:sz w:val="24"/>
    </w:rPr>
  </w:style>
  <w:style w:type="paragraph" w:customStyle="1" w:styleId="215">
    <w:name w:val="_Style 213"/>
    <w:semiHidden/>
    <w:qFormat/>
    <w:uiPriority w:val="99"/>
    <w:rPr>
      <w:rFonts w:ascii="Times New Roman" w:hAnsi="Times New Roman" w:eastAsia="宋体" w:cs="Times New Roman"/>
      <w:kern w:val="2"/>
      <w:sz w:val="21"/>
      <w:szCs w:val="24"/>
      <w:lang w:val="en-US" w:eastAsia="zh-CN" w:bidi="ar-SA"/>
    </w:rPr>
  </w:style>
  <w:style w:type="paragraph" w:customStyle="1" w:styleId="216">
    <w:name w:val="pa-4"/>
    <w:basedOn w:val="1"/>
    <w:qFormat/>
    <w:uiPriority w:val="0"/>
    <w:pPr>
      <w:widowControl/>
      <w:spacing w:before="169" w:after="169"/>
      <w:jc w:val="left"/>
    </w:pPr>
    <w:rPr>
      <w:rFonts w:ascii="宋体" w:hAnsi="宋体" w:cs="宋体"/>
      <w:kern w:val="0"/>
      <w:sz w:val="24"/>
    </w:rPr>
  </w:style>
  <w:style w:type="paragraph" w:customStyle="1" w:styleId="21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1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221">
    <w:name w:val="7"/>
    <w:basedOn w:val="16"/>
    <w:qFormat/>
    <w:uiPriority w:val="0"/>
    <w:pPr>
      <w:widowControl/>
      <w:ind w:firstLine="454"/>
      <w:jc w:val="left"/>
    </w:pPr>
    <w:rPr>
      <w:rFonts w:ascii="Tahoma" w:hAnsi="Tahoma" w:cs="宋体"/>
      <w:kern w:val="0"/>
      <w:sz w:val="24"/>
      <w:szCs w:val="20"/>
    </w:rPr>
  </w:style>
  <w:style w:type="paragraph" w:customStyle="1" w:styleId="222">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223">
    <w:name w:val="pa-10"/>
    <w:basedOn w:val="1"/>
    <w:qFormat/>
    <w:uiPriority w:val="0"/>
    <w:pPr>
      <w:widowControl/>
      <w:spacing w:before="169" w:after="169"/>
      <w:jc w:val="left"/>
    </w:pPr>
    <w:rPr>
      <w:rFonts w:ascii="宋体" w:hAnsi="宋体" w:cs="宋体"/>
      <w:kern w:val="0"/>
      <w:sz w:val="24"/>
    </w:rPr>
  </w:style>
  <w:style w:type="paragraph" w:customStyle="1" w:styleId="224">
    <w:name w:val="表格"/>
    <w:basedOn w:val="1"/>
    <w:qFormat/>
    <w:uiPriority w:val="0"/>
    <w:pPr>
      <w:spacing w:line="400" w:lineRule="exact"/>
    </w:pPr>
    <w:rPr>
      <w:sz w:val="24"/>
    </w:rPr>
  </w:style>
  <w:style w:type="paragraph" w:customStyle="1" w:styleId="225">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226">
    <w:name w:val="p15"/>
    <w:basedOn w:val="1"/>
    <w:qFormat/>
    <w:uiPriority w:val="0"/>
    <w:pPr>
      <w:widowControl/>
    </w:pPr>
    <w:rPr>
      <w:rFonts w:ascii="宋体" w:hAnsi="宋体" w:cs="宋体"/>
      <w:kern w:val="0"/>
      <w:szCs w:val="21"/>
    </w:rPr>
  </w:style>
  <w:style w:type="paragraph" w:customStyle="1" w:styleId="227">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228">
    <w:name w:val="正文段"/>
    <w:basedOn w:val="1"/>
    <w:qFormat/>
    <w:uiPriority w:val="0"/>
    <w:pPr>
      <w:widowControl/>
      <w:snapToGrid w:val="0"/>
      <w:spacing w:after="156" w:afterLines="50"/>
      <w:ind w:firstLine="200" w:firstLineChars="200"/>
    </w:pPr>
    <w:rPr>
      <w:kern w:val="0"/>
      <w:sz w:val="24"/>
      <w:szCs w:val="20"/>
    </w:rPr>
  </w:style>
  <w:style w:type="paragraph" w:customStyle="1" w:styleId="229">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230">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32">
    <w:name w:val="p0"/>
    <w:basedOn w:val="1"/>
    <w:qFormat/>
    <w:uiPriority w:val="0"/>
    <w:pPr>
      <w:widowControl/>
    </w:pPr>
    <w:rPr>
      <w:kern w:val="0"/>
      <w:szCs w:val="21"/>
    </w:rPr>
  </w:style>
  <w:style w:type="paragraph" w:customStyle="1" w:styleId="233">
    <w:name w:val="段"/>
    <w:link w:val="23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4">
    <w:name w:val="段 Char Char"/>
    <w:link w:val="233"/>
    <w:qFormat/>
    <w:locked/>
    <w:uiPriority w:val="0"/>
    <w:rPr>
      <w:rFonts w:ascii="宋体"/>
      <w:sz w:val="21"/>
      <w:lang w:val="en-US" w:eastAsia="zh-CN" w:bidi="ar-SA"/>
    </w:rPr>
  </w:style>
  <w:style w:type="paragraph" w:customStyle="1" w:styleId="235">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236">
    <w:name w:val="Char Char19 Char Char Char Char11"/>
    <w:basedOn w:val="16"/>
    <w:qFormat/>
    <w:uiPriority w:val="0"/>
    <w:pPr>
      <w:widowControl/>
      <w:ind w:firstLine="454"/>
      <w:jc w:val="left"/>
    </w:pPr>
  </w:style>
  <w:style w:type="paragraph" w:customStyle="1" w:styleId="237">
    <w:name w:val="文章总标题"/>
    <w:basedOn w:val="1"/>
    <w:next w:val="20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23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239">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240">
    <w:name w:val="4"/>
    <w:basedOn w:val="1"/>
    <w:next w:val="31"/>
    <w:qFormat/>
    <w:uiPriority w:val="0"/>
    <w:pPr>
      <w:spacing w:line="420" w:lineRule="exact"/>
      <w:ind w:firstLine="409" w:firstLineChars="195"/>
    </w:pPr>
  </w:style>
  <w:style w:type="paragraph" w:customStyle="1" w:styleId="241">
    <w:name w:val="pa-8"/>
    <w:basedOn w:val="1"/>
    <w:qFormat/>
    <w:uiPriority w:val="0"/>
    <w:pPr>
      <w:widowControl/>
      <w:spacing w:before="169" w:after="169"/>
      <w:jc w:val="left"/>
    </w:pPr>
    <w:rPr>
      <w:rFonts w:ascii="宋体" w:hAnsi="宋体" w:cs="宋体"/>
      <w:kern w:val="0"/>
      <w:sz w:val="24"/>
    </w:rPr>
  </w:style>
  <w:style w:type="paragraph" w:customStyle="1" w:styleId="242">
    <w:name w:val="Char Char Char Char"/>
    <w:basedOn w:val="16"/>
    <w:qFormat/>
    <w:uiPriority w:val="0"/>
    <w:pPr>
      <w:adjustRightInd w:val="0"/>
      <w:snapToGrid w:val="0"/>
      <w:spacing w:line="360" w:lineRule="auto"/>
    </w:pPr>
    <w:rPr>
      <w:rFonts w:ascii="Tahoma" w:hAnsi="Tahoma"/>
      <w:sz w:val="24"/>
    </w:rPr>
  </w:style>
  <w:style w:type="paragraph" w:customStyle="1" w:styleId="24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4">
    <w:name w:val="表内文字"/>
    <w:basedOn w:val="1"/>
    <w:qFormat/>
    <w:uiPriority w:val="0"/>
    <w:pPr>
      <w:snapToGrid w:val="0"/>
      <w:spacing w:before="50" w:after="50" w:line="360" w:lineRule="exact"/>
    </w:pPr>
    <w:rPr>
      <w:rFonts w:ascii="宋体" w:hAnsi="宋体"/>
      <w:b/>
      <w:color w:val="0000FF"/>
      <w:szCs w:val="21"/>
    </w:rPr>
  </w:style>
  <w:style w:type="paragraph" w:customStyle="1" w:styleId="245">
    <w:name w:val="样式 正文文字 + 小四 段后: 0 磅 行距: 1.5 倍行距"/>
    <w:basedOn w:val="2"/>
    <w:qFormat/>
    <w:uiPriority w:val="0"/>
    <w:pPr>
      <w:spacing w:line="360" w:lineRule="auto"/>
      <w:ind w:firstLine="480" w:firstLineChars="200"/>
    </w:pPr>
    <w:rPr>
      <w:rFonts w:cs="宋体"/>
      <w:szCs w:val="20"/>
    </w:rPr>
  </w:style>
  <w:style w:type="paragraph" w:customStyle="1" w:styleId="246">
    <w:name w:val="No Spacing11"/>
    <w:link w:val="247"/>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7">
    <w:name w:val="No Spacing Char"/>
    <w:link w:val="246"/>
    <w:qFormat/>
    <w:locked/>
    <w:uiPriority w:val="0"/>
    <w:rPr>
      <w:kern w:val="2"/>
      <w:sz w:val="21"/>
      <w:szCs w:val="22"/>
      <w:lang w:val="en-US" w:eastAsia="zh-CN" w:bidi="ar-SA"/>
    </w:rPr>
  </w:style>
  <w:style w:type="paragraph" w:customStyle="1" w:styleId="248">
    <w:name w:val="Char21"/>
    <w:basedOn w:val="1"/>
    <w:qFormat/>
    <w:uiPriority w:val="0"/>
    <w:pPr>
      <w:widowControl/>
      <w:spacing w:after="160" w:line="240" w:lineRule="exact"/>
      <w:jc w:val="left"/>
    </w:pPr>
  </w:style>
  <w:style w:type="paragraph" w:customStyle="1" w:styleId="249">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50">
    <w:name w:val="默认段落字体 Para Char"/>
    <w:basedOn w:val="1"/>
    <w:qFormat/>
    <w:uiPriority w:val="0"/>
    <w:pPr>
      <w:adjustRightInd w:val="0"/>
      <w:spacing w:line="360" w:lineRule="auto"/>
    </w:pPr>
    <w:rPr>
      <w:szCs w:val="20"/>
    </w:rPr>
  </w:style>
  <w:style w:type="paragraph" w:customStyle="1" w:styleId="251">
    <w:name w:val="Char11"/>
    <w:basedOn w:val="16"/>
    <w:qFormat/>
    <w:uiPriority w:val="0"/>
    <w:pPr>
      <w:widowControl/>
      <w:ind w:firstLine="454"/>
      <w:jc w:val="left"/>
    </w:pPr>
    <w:rPr>
      <w:rFonts w:ascii="Tahoma" w:hAnsi="Tahoma" w:cs="宋体"/>
      <w:kern w:val="0"/>
      <w:sz w:val="24"/>
      <w:szCs w:val="20"/>
    </w:rPr>
  </w:style>
  <w:style w:type="paragraph" w:customStyle="1" w:styleId="252">
    <w:name w:val="pa-11"/>
    <w:basedOn w:val="1"/>
    <w:qFormat/>
    <w:uiPriority w:val="0"/>
    <w:pPr>
      <w:widowControl/>
      <w:spacing w:before="169" w:after="169"/>
      <w:jc w:val="left"/>
    </w:pPr>
    <w:rPr>
      <w:rFonts w:ascii="宋体" w:hAnsi="宋体" w:cs="宋体"/>
      <w:kern w:val="0"/>
      <w:sz w:val="24"/>
    </w:rPr>
  </w:style>
  <w:style w:type="paragraph" w:customStyle="1" w:styleId="253">
    <w:name w:val="Char"/>
    <w:basedOn w:val="16"/>
    <w:qFormat/>
    <w:uiPriority w:val="0"/>
    <w:pPr>
      <w:widowControl/>
      <w:ind w:firstLine="454"/>
      <w:jc w:val="left"/>
    </w:pPr>
    <w:rPr>
      <w:rFonts w:ascii="Tahoma" w:hAnsi="Tahoma" w:cs="宋体"/>
      <w:kern w:val="0"/>
      <w:sz w:val="24"/>
      <w:szCs w:val="20"/>
    </w:rPr>
  </w:style>
  <w:style w:type="paragraph" w:customStyle="1" w:styleId="254">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255">
    <w:name w:val="Char Char1 Char Char Char Char"/>
    <w:basedOn w:val="16"/>
    <w:qFormat/>
    <w:uiPriority w:val="0"/>
    <w:rPr>
      <w:rFonts w:ascii="Tahoma" w:hAnsi="Tahoma"/>
      <w:sz w:val="24"/>
    </w:rPr>
  </w:style>
  <w:style w:type="paragraph" w:customStyle="1" w:styleId="256">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257">
    <w:name w:val="pa-12"/>
    <w:basedOn w:val="1"/>
    <w:qFormat/>
    <w:uiPriority w:val="0"/>
    <w:pPr>
      <w:widowControl/>
      <w:spacing w:before="169" w:after="169"/>
      <w:jc w:val="left"/>
    </w:pPr>
    <w:rPr>
      <w:rFonts w:ascii="宋体" w:hAnsi="宋体" w:cs="宋体"/>
      <w:kern w:val="0"/>
      <w:sz w:val="24"/>
    </w:rPr>
  </w:style>
  <w:style w:type="paragraph" w:customStyle="1" w:styleId="258">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259">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260">
    <w:name w:val="pa-9"/>
    <w:basedOn w:val="1"/>
    <w:qFormat/>
    <w:uiPriority w:val="0"/>
    <w:pPr>
      <w:widowControl/>
      <w:spacing w:before="169" w:after="169"/>
      <w:jc w:val="left"/>
    </w:pPr>
    <w:rPr>
      <w:rFonts w:ascii="宋体" w:hAnsi="宋体" w:cs="宋体"/>
      <w:kern w:val="0"/>
      <w:sz w:val="24"/>
    </w:rPr>
  </w:style>
  <w:style w:type="paragraph" w:customStyle="1" w:styleId="261">
    <w:name w:val="正文首行缩进两字符"/>
    <w:basedOn w:val="1"/>
    <w:qFormat/>
    <w:uiPriority w:val="0"/>
    <w:pPr>
      <w:spacing w:line="360" w:lineRule="auto"/>
      <w:ind w:firstLine="200" w:firstLineChars="200"/>
    </w:pPr>
  </w:style>
  <w:style w:type="paragraph" w:customStyle="1" w:styleId="262">
    <w:name w:val="Char Char Char1"/>
    <w:basedOn w:val="1"/>
    <w:qFormat/>
    <w:uiPriority w:val="0"/>
    <w:rPr>
      <w:rFonts w:ascii="Tahoma" w:hAnsi="Tahoma"/>
      <w:sz w:val="24"/>
      <w:szCs w:val="20"/>
    </w:rPr>
  </w:style>
  <w:style w:type="paragraph" w:customStyle="1" w:styleId="263">
    <w:name w:val="节标题"/>
    <w:basedOn w:val="1"/>
    <w:next w:val="225"/>
    <w:qFormat/>
    <w:uiPriority w:val="0"/>
    <w:pPr>
      <w:widowControl/>
      <w:spacing w:line="289" w:lineRule="atLeast"/>
      <w:jc w:val="center"/>
      <w:textAlignment w:val="baseline"/>
    </w:pPr>
    <w:rPr>
      <w:color w:val="000000"/>
      <w:kern w:val="0"/>
      <w:sz w:val="28"/>
      <w:szCs w:val="20"/>
    </w:rPr>
  </w:style>
  <w:style w:type="paragraph" w:customStyle="1" w:styleId="264">
    <w:name w:val="F2"/>
    <w:basedOn w:val="1"/>
    <w:qFormat/>
    <w:uiPriority w:val="0"/>
    <w:pPr>
      <w:autoSpaceDE w:val="0"/>
      <w:autoSpaceDN w:val="0"/>
      <w:adjustRightInd w:val="0"/>
      <w:ind w:firstLine="601"/>
    </w:pPr>
    <w:rPr>
      <w:kern w:val="0"/>
      <w:sz w:val="24"/>
      <w:szCs w:val="20"/>
    </w:rPr>
  </w:style>
  <w:style w:type="paragraph" w:customStyle="1" w:styleId="265">
    <w:name w:val="Char Char Char Char Char Char Char Char Char Char Char Char Char Char Char Char21"/>
    <w:basedOn w:val="1"/>
    <w:qFormat/>
    <w:uiPriority w:val="0"/>
    <w:pPr>
      <w:tabs>
        <w:tab w:val="left" w:pos="360"/>
      </w:tabs>
      <w:spacing w:line="360" w:lineRule="auto"/>
      <w:ind w:left="482" w:firstLine="200" w:firstLineChars="200"/>
    </w:pPr>
    <w:rPr>
      <w:rFonts w:ascii="宋体"/>
      <w:sz w:val="24"/>
    </w:rPr>
  </w:style>
  <w:style w:type="paragraph" w:customStyle="1" w:styleId="26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67">
    <w:name w:val="Char Char9 Char Char Char Char"/>
    <w:basedOn w:val="1"/>
    <w:qFormat/>
    <w:uiPriority w:val="0"/>
    <w:pPr>
      <w:widowControl/>
      <w:spacing w:after="160" w:line="240" w:lineRule="exact"/>
      <w:jc w:val="left"/>
    </w:pPr>
  </w:style>
  <w:style w:type="paragraph" w:customStyle="1" w:styleId="268">
    <w:name w:val="p16"/>
    <w:basedOn w:val="1"/>
    <w:qFormat/>
    <w:uiPriority w:val="0"/>
    <w:pPr>
      <w:widowControl/>
    </w:pPr>
    <w:rPr>
      <w:rFonts w:ascii="宋体" w:cs="宋体"/>
      <w:kern w:val="0"/>
      <w:sz w:val="20"/>
      <w:szCs w:val="20"/>
    </w:rPr>
  </w:style>
  <w:style w:type="paragraph" w:customStyle="1" w:styleId="269">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270">
    <w:name w:val="_Style 35"/>
    <w:basedOn w:val="16"/>
    <w:qFormat/>
    <w:uiPriority w:val="0"/>
    <w:pPr>
      <w:widowControl/>
      <w:ind w:firstLine="454"/>
      <w:jc w:val="left"/>
    </w:pPr>
  </w:style>
  <w:style w:type="paragraph" w:customStyle="1" w:styleId="271">
    <w:name w:val="Body"/>
    <w:basedOn w:val="1"/>
    <w:qFormat/>
    <w:uiPriority w:val="0"/>
    <w:pPr>
      <w:widowControl/>
      <w:tabs>
        <w:tab w:val="left" w:pos="1980"/>
      </w:tabs>
      <w:spacing w:before="80" w:after="80" w:line="360" w:lineRule="auto"/>
      <w:jc w:val="center"/>
    </w:pPr>
    <w:rPr>
      <w:szCs w:val="21"/>
    </w:rPr>
  </w:style>
  <w:style w:type="paragraph" w:customStyle="1" w:styleId="272">
    <w:name w:val="列出段落11"/>
    <w:basedOn w:val="1"/>
    <w:qFormat/>
    <w:uiPriority w:val="0"/>
    <w:pPr>
      <w:ind w:firstLine="200" w:firstLineChars="200"/>
    </w:pPr>
    <w:rPr>
      <w:sz w:val="24"/>
    </w:rPr>
  </w:style>
  <w:style w:type="paragraph" w:customStyle="1" w:styleId="273">
    <w:name w:val="pa-7"/>
    <w:basedOn w:val="1"/>
    <w:qFormat/>
    <w:uiPriority w:val="0"/>
    <w:pPr>
      <w:widowControl/>
      <w:spacing w:before="169" w:after="169"/>
      <w:jc w:val="left"/>
    </w:pPr>
    <w:rPr>
      <w:rFonts w:ascii="宋体" w:hAnsi="宋体" w:cs="宋体"/>
      <w:kern w:val="0"/>
      <w:sz w:val="24"/>
    </w:rPr>
  </w:style>
  <w:style w:type="paragraph" w:customStyle="1" w:styleId="274">
    <w:name w:val="Char31"/>
    <w:basedOn w:val="16"/>
    <w:qFormat/>
    <w:uiPriority w:val="0"/>
    <w:pPr>
      <w:widowControl/>
      <w:ind w:firstLine="454"/>
      <w:jc w:val="left"/>
    </w:pPr>
    <w:rPr>
      <w:rFonts w:ascii="Tahoma" w:hAnsi="Tahoma" w:cs="宋体"/>
      <w:kern w:val="0"/>
      <w:sz w:val="24"/>
      <w:szCs w:val="20"/>
    </w:rPr>
  </w:style>
  <w:style w:type="paragraph" w:customStyle="1" w:styleId="275">
    <w:name w:val="pa-15"/>
    <w:basedOn w:val="1"/>
    <w:qFormat/>
    <w:uiPriority w:val="0"/>
    <w:pPr>
      <w:widowControl/>
      <w:spacing w:before="169" w:after="169"/>
      <w:jc w:val="left"/>
    </w:pPr>
    <w:rPr>
      <w:rFonts w:ascii="宋体" w:hAnsi="宋体" w:cs="宋体"/>
      <w:kern w:val="0"/>
      <w:sz w:val="24"/>
    </w:rPr>
  </w:style>
  <w:style w:type="paragraph" w:customStyle="1" w:styleId="276">
    <w:name w:val="表-标题"/>
    <w:basedOn w:val="1"/>
    <w:qFormat/>
    <w:uiPriority w:val="0"/>
    <w:pPr>
      <w:autoSpaceDE w:val="0"/>
      <w:autoSpaceDN w:val="0"/>
      <w:adjustRightInd w:val="0"/>
      <w:spacing w:line="288" w:lineRule="auto"/>
      <w:jc w:val="center"/>
    </w:pPr>
    <w:rPr>
      <w:rFonts w:ascii="汉仪大黑简 regular" w:hAnsi="Calibri" w:eastAsia="汉仪大黑简 regular" w:cs="汉仪大黑简 regular"/>
      <w:color w:val="000000"/>
      <w:kern w:val="0"/>
      <w:sz w:val="16"/>
      <w:szCs w:val="16"/>
      <w:lang w:val="zh-CN"/>
    </w:rPr>
  </w:style>
  <w:style w:type="paragraph" w:customStyle="1" w:styleId="277">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78">
    <w:name w:val="List Paragraph1"/>
    <w:basedOn w:val="1"/>
    <w:qFormat/>
    <w:uiPriority w:val="0"/>
    <w:pPr>
      <w:ind w:firstLine="420" w:firstLineChars="200"/>
    </w:pPr>
  </w:style>
  <w:style w:type="paragraph" w:customStyle="1" w:styleId="27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0">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paragraph" w:customStyle="1" w:styleId="281">
    <w:name w:val="Char Char1 Char Char Char Char21"/>
    <w:basedOn w:val="16"/>
    <w:qFormat/>
    <w:uiPriority w:val="0"/>
    <w:rPr>
      <w:rFonts w:ascii="Tahoma" w:hAnsi="Tahoma"/>
      <w:sz w:val="24"/>
    </w:rPr>
  </w:style>
  <w:style w:type="paragraph" w:customStyle="1" w:styleId="282">
    <w:name w:val="默认段落字体 Para Char Char Char Char Char Char Char Char Char1 Char Char Char Char"/>
    <w:basedOn w:val="1"/>
    <w:qFormat/>
    <w:uiPriority w:val="0"/>
    <w:rPr>
      <w:rFonts w:ascii="Tahoma" w:hAnsi="Tahoma"/>
      <w:sz w:val="24"/>
      <w:szCs w:val="20"/>
    </w:rPr>
  </w:style>
  <w:style w:type="paragraph" w:customStyle="1" w:styleId="283">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28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5">
    <w:name w:val="我的正文"/>
    <w:basedOn w:val="1"/>
    <w:qFormat/>
    <w:uiPriority w:val="0"/>
    <w:pPr>
      <w:spacing w:line="520" w:lineRule="exact"/>
      <w:ind w:firstLine="192" w:firstLineChars="192"/>
    </w:pPr>
    <w:rPr>
      <w:sz w:val="28"/>
      <w:szCs w:val="28"/>
    </w:rPr>
  </w:style>
  <w:style w:type="paragraph" w:customStyle="1" w:styleId="286">
    <w:name w:val="Char Char Char Char Char Char1 Char21"/>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87">
    <w:name w:val="Char221"/>
    <w:basedOn w:val="1"/>
    <w:qFormat/>
    <w:uiPriority w:val="0"/>
    <w:pPr>
      <w:widowControl/>
      <w:spacing w:after="160" w:line="240" w:lineRule="exact"/>
      <w:jc w:val="left"/>
    </w:pPr>
    <w:rPr>
      <w:rFonts w:ascii="Verdana" w:hAnsi="Verdana"/>
      <w:kern w:val="0"/>
      <w:szCs w:val="20"/>
      <w:lang w:eastAsia="en-US"/>
    </w:rPr>
  </w:style>
  <w:style w:type="paragraph" w:customStyle="1" w:styleId="28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9">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0">
    <w:name w:val="Char Char9 Char Char Char Char1"/>
    <w:basedOn w:val="1"/>
    <w:qFormat/>
    <w:uiPriority w:val="0"/>
    <w:pPr>
      <w:widowControl/>
      <w:spacing w:after="160" w:line="240" w:lineRule="exact"/>
      <w:jc w:val="left"/>
    </w:pPr>
  </w:style>
  <w:style w:type="paragraph" w:customStyle="1" w:styleId="291">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292">
    <w:name w:val="Char Char Char21"/>
    <w:basedOn w:val="1"/>
    <w:qFormat/>
    <w:uiPriority w:val="0"/>
    <w:pPr>
      <w:widowControl/>
      <w:spacing w:after="160" w:line="240" w:lineRule="exact"/>
      <w:jc w:val="left"/>
    </w:pPr>
    <w:rPr>
      <w:rFonts w:ascii="Verdana" w:hAnsi="Verdana"/>
      <w:kern w:val="0"/>
      <w:sz w:val="20"/>
      <w:szCs w:val="20"/>
      <w:lang w:eastAsia="en-US"/>
    </w:rPr>
  </w:style>
  <w:style w:type="paragraph" w:customStyle="1" w:styleId="293">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294">
    <w:name w:val="Bullets"/>
    <w:basedOn w:val="1"/>
    <w:qFormat/>
    <w:uiPriority w:val="0"/>
    <w:pPr>
      <w:widowControl/>
      <w:adjustRightInd w:val="0"/>
      <w:snapToGrid w:val="0"/>
      <w:spacing w:before="60" w:after="60"/>
    </w:pPr>
    <w:rPr>
      <w:kern w:val="0"/>
      <w:sz w:val="24"/>
      <w:lang w:val="en-GB"/>
    </w:rPr>
  </w:style>
  <w:style w:type="paragraph" w:customStyle="1" w:styleId="295">
    <w:name w:val="Char131"/>
    <w:basedOn w:val="1"/>
    <w:qFormat/>
    <w:uiPriority w:val="0"/>
    <w:rPr>
      <w:szCs w:val="21"/>
    </w:rPr>
  </w:style>
  <w:style w:type="paragraph" w:customStyle="1" w:styleId="296">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297">
    <w:name w:val="样式1"/>
    <w:basedOn w:val="1"/>
    <w:qFormat/>
    <w:uiPriority w:val="0"/>
    <w:pPr>
      <w:spacing w:before="120" w:after="120" w:line="300" w:lineRule="auto"/>
    </w:pPr>
    <w:rPr>
      <w:rFonts w:ascii="宋体" w:hAnsi="宋体"/>
      <w:b/>
      <w:sz w:val="24"/>
      <w:szCs w:val="20"/>
    </w:rPr>
  </w:style>
  <w:style w:type="paragraph" w:customStyle="1" w:styleId="298">
    <w:name w:val="列表段落1"/>
    <w:basedOn w:val="1"/>
    <w:qFormat/>
    <w:uiPriority w:val="34"/>
    <w:pPr>
      <w:ind w:firstLine="420" w:firstLineChars="200"/>
    </w:pPr>
    <w:rPr>
      <w:rFonts w:ascii="Calibri" w:hAnsi="Calibri"/>
      <w:szCs w:val="22"/>
    </w:rPr>
  </w:style>
  <w:style w:type="paragraph" w:customStyle="1" w:styleId="299">
    <w:name w:val="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300">
    <w:name w:val="444"/>
    <w:basedOn w:val="1"/>
    <w:qFormat/>
    <w:uiPriority w:val="0"/>
    <w:pPr>
      <w:adjustRightInd w:val="0"/>
      <w:spacing w:line="312" w:lineRule="atLeast"/>
      <w:jc w:val="center"/>
      <w:textAlignment w:val="baseline"/>
    </w:pPr>
    <w:rPr>
      <w:b/>
      <w:kern w:val="0"/>
      <w:sz w:val="36"/>
      <w:szCs w:val="36"/>
    </w:rPr>
  </w:style>
  <w:style w:type="paragraph" w:customStyle="1" w:styleId="301">
    <w:name w:val="Char Char9 Char Char Char Char21"/>
    <w:basedOn w:val="1"/>
    <w:qFormat/>
    <w:uiPriority w:val="0"/>
    <w:pPr>
      <w:widowControl/>
      <w:spacing w:after="160" w:line="240" w:lineRule="exact"/>
      <w:jc w:val="left"/>
    </w:pPr>
  </w:style>
  <w:style w:type="paragraph" w:customStyle="1" w:styleId="302">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303">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table" w:customStyle="1" w:styleId="304">
    <w:name w:val="彩色列表 - 强调文字颜色 1111"/>
    <w:basedOn w:val="52"/>
    <w:qFormat/>
    <w:uiPriority w:val="34"/>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paragraph" w:customStyle="1" w:styleId="305">
    <w:name w:val="_Style 4"/>
    <w:basedOn w:val="1"/>
    <w:next w:val="298"/>
    <w:qFormat/>
    <w:uiPriority w:val="0"/>
    <w:pPr>
      <w:ind w:firstLine="420" w:firstLineChars="200"/>
    </w:pPr>
  </w:style>
  <w:style w:type="table" w:customStyle="1" w:styleId="306">
    <w:name w:val="彩色列表 - 强调文字颜色 11"/>
    <w:basedOn w:val="52"/>
    <w:qFormat/>
    <w:uiPriority w:val="0"/>
    <w:rPr>
      <w:rFonts w:ascii="Calibri" w:hAnsi="Calibri" w:eastAsia="等线"/>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307">
    <w:name w:val="Header Char"/>
    <w:basedOn w:val="54"/>
    <w:qFormat/>
    <w:locked/>
    <w:uiPriority w:val="0"/>
    <w:rPr>
      <w:rFonts w:ascii="Calibri" w:hAnsi="Calibri" w:eastAsia="宋体"/>
      <w:kern w:val="2"/>
      <w:sz w:val="18"/>
      <w:szCs w:val="18"/>
      <w:lang w:val="en-US" w:eastAsia="zh-CN" w:bidi="ar-SA"/>
    </w:rPr>
  </w:style>
  <w:style w:type="character" w:customStyle="1" w:styleId="308">
    <w:name w:val="Footer Char"/>
    <w:basedOn w:val="54"/>
    <w:qFormat/>
    <w:locked/>
    <w:uiPriority w:val="0"/>
    <w:rPr>
      <w:rFonts w:ascii="Calibri" w:hAnsi="Calibri" w:eastAsia="宋体"/>
      <w:kern w:val="2"/>
      <w:sz w:val="18"/>
      <w:szCs w:val="18"/>
      <w:lang w:val="en-US" w:eastAsia="zh-CN" w:bidi="ar-SA"/>
    </w:rPr>
  </w:style>
  <w:style w:type="paragraph" w:customStyle="1" w:styleId="309">
    <w:name w:val="列表段落111"/>
    <w:basedOn w:val="1"/>
    <w:qFormat/>
    <w:uiPriority w:val="0"/>
    <w:pPr>
      <w:ind w:firstLine="420" w:firstLineChars="200"/>
    </w:pPr>
    <w:rPr>
      <w:rFonts w:ascii="Calibri" w:hAnsi="Calibri"/>
      <w:szCs w:val="22"/>
    </w:rPr>
  </w:style>
  <w:style w:type="character" w:customStyle="1" w:styleId="310">
    <w:name w:val="Heading 1 Char"/>
    <w:basedOn w:val="54"/>
    <w:qFormat/>
    <w:locked/>
    <w:uiPriority w:val="0"/>
    <w:rPr>
      <w:rFonts w:ascii="宋体" w:eastAsia="宋体"/>
      <w:b/>
      <w:bCs/>
      <w:kern w:val="44"/>
      <w:sz w:val="44"/>
      <w:szCs w:val="44"/>
      <w:lang w:val="en-US" w:eastAsia="zh-CN" w:bidi="ar-SA"/>
    </w:rPr>
  </w:style>
  <w:style w:type="character" w:customStyle="1" w:styleId="311">
    <w:name w:val="Heading 2 Char"/>
    <w:basedOn w:val="54"/>
    <w:qFormat/>
    <w:locked/>
    <w:uiPriority w:val="0"/>
    <w:rPr>
      <w:rFonts w:ascii="Arial" w:hAnsi="Arial" w:eastAsia="黑体"/>
      <w:b/>
      <w:bCs/>
      <w:kern w:val="21"/>
      <w:sz w:val="32"/>
      <w:szCs w:val="32"/>
      <w:lang w:val="en-US" w:eastAsia="zh-CN" w:bidi="ar-SA"/>
    </w:rPr>
  </w:style>
  <w:style w:type="character" w:customStyle="1" w:styleId="312">
    <w:name w:val="Heading 3 Char"/>
    <w:basedOn w:val="54"/>
    <w:qFormat/>
    <w:locked/>
    <w:uiPriority w:val="0"/>
    <w:rPr>
      <w:rFonts w:ascii="宋体" w:eastAsia="宋体"/>
      <w:b/>
      <w:bCs/>
      <w:kern w:val="21"/>
      <w:sz w:val="32"/>
      <w:szCs w:val="32"/>
      <w:lang w:val="en-US" w:eastAsia="zh-CN" w:bidi="ar-SA"/>
    </w:rPr>
  </w:style>
  <w:style w:type="character" w:customStyle="1" w:styleId="313">
    <w:name w:val="Heading 4 Char"/>
    <w:basedOn w:val="54"/>
    <w:qFormat/>
    <w:locked/>
    <w:uiPriority w:val="0"/>
    <w:rPr>
      <w:rFonts w:ascii="Arial" w:hAnsi="Arial" w:eastAsia="黑体"/>
      <w:b/>
      <w:bCs/>
      <w:kern w:val="21"/>
      <w:sz w:val="28"/>
      <w:szCs w:val="28"/>
      <w:lang w:val="en-US" w:eastAsia="zh-CN" w:bidi="ar-SA"/>
    </w:rPr>
  </w:style>
  <w:style w:type="character" w:customStyle="1" w:styleId="314">
    <w:name w:val="Heading 5 Char"/>
    <w:basedOn w:val="54"/>
    <w:qFormat/>
    <w:locked/>
    <w:uiPriority w:val="0"/>
    <w:rPr>
      <w:rFonts w:ascii="宋体" w:eastAsia="宋体"/>
      <w:b/>
      <w:bCs/>
      <w:kern w:val="21"/>
      <w:sz w:val="28"/>
      <w:szCs w:val="28"/>
      <w:lang w:val="en-US" w:eastAsia="zh-CN" w:bidi="ar-SA"/>
    </w:rPr>
  </w:style>
  <w:style w:type="character" w:customStyle="1" w:styleId="315">
    <w:name w:val="Heading 6 Char"/>
    <w:basedOn w:val="54"/>
    <w:qFormat/>
    <w:locked/>
    <w:uiPriority w:val="0"/>
    <w:rPr>
      <w:rFonts w:ascii="Arial" w:hAnsi="Arial" w:eastAsia="黑体"/>
      <w:b/>
      <w:bCs/>
      <w:kern w:val="21"/>
      <w:sz w:val="24"/>
      <w:szCs w:val="21"/>
      <w:lang w:val="en-US" w:eastAsia="zh-CN" w:bidi="ar-SA"/>
    </w:rPr>
  </w:style>
  <w:style w:type="character" w:customStyle="1" w:styleId="316">
    <w:name w:val="Heading 7 Char"/>
    <w:basedOn w:val="54"/>
    <w:qFormat/>
    <w:locked/>
    <w:uiPriority w:val="0"/>
    <w:rPr>
      <w:rFonts w:ascii="宋体" w:eastAsia="宋体"/>
      <w:b/>
      <w:bCs/>
      <w:kern w:val="21"/>
      <w:sz w:val="24"/>
      <w:szCs w:val="21"/>
      <w:lang w:val="en-US" w:eastAsia="zh-CN" w:bidi="ar-SA"/>
    </w:rPr>
  </w:style>
  <w:style w:type="character" w:customStyle="1" w:styleId="317">
    <w:name w:val="Heading 8 Char"/>
    <w:basedOn w:val="54"/>
    <w:qFormat/>
    <w:locked/>
    <w:uiPriority w:val="0"/>
    <w:rPr>
      <w:rFonts w:ascii="Arial" w:hAnsi="Arial" w:eastAsia="黑体"/>
      <w:kern w:val="21"/>
      <w:sz w:val="24"/>
      <w:szCs w:val="21"/>
      <w:lang w:val="en-US" w:eastAsia="zh-CN" w:bidi="ar-SA"/>
    </w:rPr>
  </w:style>
  <w:style w:type="character" w:customStyle="1" w:styleId="318">
    <w:name w:val="Heading 9 Char"/>
    <w:basedOn w:val="54"/>
    <w:qFormat/>
    <w:locked/>
    <w:uiPriority w:val="0"/>
    <w:rPr>
      <w:rFonts w:ascii="Arial" w:hAnsi="Arial" w:eastAsia="黑体"/>
      <w:kern w:val="21"/>
      <w:sz w:val="21"/>
      <w:szCs w:val="21"/>
      <w:lang w:val="en-US" w:eastAsia="zh-CN" w:bidi="ar-SA"/>
    </w:rPr>
  </w:style>
  <w:style w:type="character" w:customStyle="1" w:styleId="319">
    <w:name w:val="一级条标题 Char"/>
    <w:basedOn w:val="320"/>
    <w:qFormat/>
    <w:uiPriority w:val="0"/>
    <w:rPr>
      <w:rFonts w:ascii="黑体" w:eastAsia="黑体" w:cs="黑体"/>
      <w:sz w:val="21"/>
      <w:szCs w:val="21"/>
      <w:lang w:val="en-US" w:eastAsia="zh-CN" w:bidi="ar-SA"/>
    </w:rPr>
  </w:style>
  <w:style w:type="character" w:customStyle="1" w:styleId="320">
    <w:name w:val="章标题 Char"/>
    <w:qFormat/>
    <w:uiPriority w:val="0"/>
    <w:rPr>
      <w:rFonts w:ascii="黑体" w:eastAsia="黑体"/>
      <w:sz w:val="21"/>
      <w:lang w:val="en-US" w:eastAsia="zh-CN"/>
    </w:rPr>
  </w:style>
  <w:style w:type="character" w:customStyle="1" w:styleId="321">
    <w:name w:val="发布"/>
    <w:qFormat/>
    <w:uiPriority w:val="0"/>
    <w:rPr>
      <w:rFonts w:ascii="黑体" w:eastAsia="黑体"/>
      <w:spacing w:val="22"/>
      <w:w w:val="100"/>
      <w:position w:val="3"/>
      <w:sz w:val="28"/>
    </w:rPr>
  </w:style>
  <w:style w:type="character" w:customStyle="1" w:styleId="322">
    <w:name w:val="个人答复风格"/>
    <w:qFormat/>
    <w:uiPriority w:val="0"/>
    <w:rPr>
      <w:rFonts w:ascii="Arial" w:hAnsi="Arial" w:eastAsia="宋体"/>
      <w:color w:val="auto"/>
      <w:sz w:val="20"/>
    </w:rPr>
  </w:style>
  <w:style w:type="character" w:customStyle="1" w:styleId="323">
    <w:name w:val="三级条标题 Char"/>
    <w:basedOn w:val="324"/>
    <w:qFormat/>
    <w:uiPriority w:val="0"/>
    <w:rPr>
      <w:rFonts w:ascii="黑体" w:eastAsia="黑体" w:cs="黑体"/>
      <w:sz w:val="21"/>
      <w:szCs w:val="21"/>
      <w:lang w:val="en-US" w:eastAsia="zh-CN" w:bidi="ar-SA"/>
    </w:rPr>
  </w:style>
  <w:style w:type="character" w:customStyle="1" w:styleId="324">
    <w:name w:val="二级条标题 Char"/>
    <w:basedOn w:val="319"/>
    <w:qFormat/>
    <w:uiPriority w:val="0"/>
    <w:rPr>
      <w:rFonts w:ascii="黑体" w:eastAsia="黑体" w:cs="黑体"/>
      <w:sz w:val="21"/>
      <w:szCs w:val="21"/>
      <w:lang w:val="en-US" w:eastAsia="zh-CN" w:bidi="ar-SA"/>
    </w:rPr>
  </w:style>
  <w:style w:type="character" w:customStyle="1" w:styleId="325">
    <w:name w:val="章标题 Char Char"/>
    <w:link w:val="326"/>
    <w:qFormat/>
    <w:locked/>
    <w:uiPriority w:val="0"/>
    <w:rPr>
      <w:rFonts w:ascii="黑体" w:eastAsia="黑体"/>
      <w:kern w:val="2"/>
      <w:sz w:val="22"/>
      <w:lang w:val="en-US" w:eastAsia="zh-CN" w:bidi="ar-SA"/>
    </w:rPr>
  </w:style>
  <w:style w:type="paragraph" w:customStyle="1" w:styleId="326">
    <w:name w:val="章标题"/>
    <w:next w:val="233"/>
    <w:link w:val="325"/>
    <w:qFormat/>
    <w:uiPriority w:val="0"/>
    <w:pPr>
      <w:numPr>
        <w:ilvl w:val="1"/>
        <w:numId w:val="1"/>
      </w:numPr>
      <w:spacing w:beforeLines="50" w:afterLines="50"/>
      <w:jc w:val="both"/>
      <w:outlineLvl w:val="1"/>
    </w:pPr>
    <w:rPr>
      <w:rFonts w:ascii="黑体" w:hAnsi="Times New Roman" w:eastAsia="黑体" w:cs="Times New Roman"/>
      <w:kern w:val="2"/>
      <w:sz w:val="22"/>
      <w:lang w:val="en-US" w:eastAsia="zh-CN" w:bidi="ar-SA"/>
    </w:rPr>
  </w:style>
  <w:style w:type="character" w:customStyle="1" w:styleId="327">
    <w:name w:val="三级条标题 Char Char"/>
    <w:basedOn w:val="328"/>
    <w:link w:val="332"/>
    <w:qFormat/>
    <w:locked/>
    <w:uiPriority w:val="0"/>
    <w:rPr>
      <w:rFonts w:ascii="黑体" w:eastAsia="黑体"/>
      <w:kern w:val="2"/>
      <w:sz w:val="22"/>
      <w:szCs w:val="22"/>
      <w:lang w:val="en-US" w:eastAsia="zh-CN" w:bidi="ar-SA"/>
    </w:rPr>
  </w:style>
  <w:style w:type="character" w:customStyle="1" w:styleId="328">
    <w:name w:val="二级条标题 Char Char"/>
    <w:basedOn w:val="329"/>
    <w:link w:val="331"/>
    <w:qFormat/>
    <w:locked/>
    <w:uiPriority w:val="0"/>
    <w:rPr>
      <w:rFonts w:ascii="黑体" w:eastAsia="黑体"/>
      <w:kern w:val="2"/>
      <w:sz w:val="22"/>
      <w:szCs w:val="22"/>
      <w:lang w:val="en-US" w:eastAsia="zh-CN" w:bidi="ar-SA"/>
    </w:rPr>
  </w:style>
  <w:style w:type="character" w:customStyle="1" w:styleId="329">
    <w:name w:val="一级条标题 Char Char"/>
    <w:basedOn w:val="325"/>
    <w:link w:val="330"/>
    <w:qFormat/>
    <w:locked/>
    <w:uiPriority w:val="0"/>
    <w:rPr>
      <w:rFonts w:ascii="黑体" w:eastAsia="黑体"/>
      <w:kern w:val="2"/>
      <w:sz w:val="22"/>
      <w:szCs w:val="22"/>
      <w:lang w:val="en-US" w:eastAsia="zh-CN" w:bidi="ar-SA"/>
    </w:rPr>
  </w:style>
  <w:style w:type="paragraph" w:customStyle="1" w:styleId="330">
    <w:name w:val="一级条标题"/>
    <w:basedOn w:val="326"/>
    <w:next w:val="233"/>
    <w:link w:val="329"/>
    <w:qFormat/>
    <w:uiPriority w:val="0"/>
    <w:pPr>
      <w:numPr>
        <w:ilvl w:val="2"/>
      </w:numPr>
      <w:tabs>
        <w:tab w:val="left" w:pos="312"/>
        <w:tab w:val="left" w:pos="360"/>
      </w:tabs>
      <w:spacing w:beforeLines="0" w:afterLines="0"/>
      <w:ind w:left="0"/>
      <w:outlineLvl w:val="2"/>
    </w:pPr>
    <w:rPr>
      <w:szCs w:val="22"/>
    </w:rPr>
  </w:style>
  <w:style w:type="paragraph" w:customStyle="1" w:styleId="331">
    <w:name w:val="二级条标题"/>
    <w:basedOn w:val="330"/>
    <w:next w:val="233"/>
    <w:link w:val="328"/>
    <w:qFormat/>
    <w:uiPriority w:val="0"/>
    <w:pPr>
      <w:numPr>
        <w:ilvl w:val="3"/>
        <w:numId w:val="2"/>
      </w:numPr>
      <w:outlineLvl w:val="3"/>
    </w:pPr>
  </w:style>
  <w:style w:type="paragraph" w:customStyle="1" w:styleId="332">
    <w:name w:val="三级条标题"/>
    <w:basedOn w:val="331"/>
    <w:next w:val="233"/>
    <w:link w:val="327"/>
    <w:qFormat/>
    <w:uiPriority w:val="0"/>
  </w:style>
  <w:style w:type="character" w:customStyle="1" w:styleId="333">
    <w:name w:val="个人撰写风格"/>
    <w:qFormat/>
    <w:uiPriority w:val="0"/>
    <w:rPr>
      <w:rFonts w:ascii="Arial" w:hAnsi="Arial" w:eastAsia="宋体"/>
      <w:color w:val="auto"/>
      <w:sz w:val="20"/>
    </w:rPr>
  </w:style>
  <w:style w:type="paragraph" w:customStyle="1" w:styleId="334">
    <w:name w:val="其他发布部门"/>
    <w:basedOn w:val="335"/>
    <w:qFormat/>
    <w:uiPriority w:val="0"/>
    <w:pPr>
      <w:spacing w:line="240" w:lineRule="atLeast"/>
    </w:pPr>
    <w:rPr>
      <w:rFonts w:ascii="黑体" w:eastAsia="黑体"/>
      <w:b w:val="0"/>
    </w:rPr>
  </w:style>
  <w:style w:type="paragraph" w:customStyle="1" w:styleId="335">
    <w:name w:val="发布部门"/>
    <w:next w:val="233"/>
    <w:qFormat/>
    <w:uiPriority w:val="0"/>
    <w:pPr>
      <w:jc w:val="center"/>
    </w:pPr>
    <w:rPr>
      <w:rFonts w:ascii="宋体" w:hAnsi="Times New Roman" w:eastAsia="宋体" w:cs="Times New Roman"/>
      <w:b/>
      <w:spacing w:val="20"/>
      <w:w w:val="135"/>
      <w:sz w:val="36"/>
      <w:lang w:val="en-US" w:eastAsia="zh-CN" w:bidi="ar-SA"/>
    </w:rPr>
  </w:style>
  <w:style w:type="paragraph" w:customStyle="1" w:styleId="336">
    <w:name w:val="其他标准称谓"/>
    <w:qFormat/>
    <w:uiPriority w:val="0"/>
    <w:pPr>
      <w:spacing w:line="240" w:lineRule="atLeast"/>
      <w:jc w:val="distribute"/>
    </w:pPr>
    <w:rPr>
      <w:rFonts w:ascii="黑体" w:hAnsi="宋体" w:eastAsia="黑体" w:cs="Times New Roman"/>
      <w:sz w:val="52"/>
      <w:lang w:val="en-US" w:eastAsia="zh-CN" w:bidi="ar-SA"/>
    </w:rPr>
  </w:style>
  <w:style w:type="paragraph" w:customStyle="1" w:styleId="33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38">
    <w:name w:val="文献分类号"/>
    <w:qFormat/>
    <w:uiPriority w:val="0"/>
    <w:pPr>
      <w:widowControl w:val="0"/>
      <w:jc w:val="both"/>
      <w:textAlignment w:val="center"/>
    </w:pPr>
    <w:rPr>
      <w:rFonts w:ascii="Times New Roman" w:hAnsi="Times New Roman" w:eastAsia="黑体" w:cs="Times New Roman"/>
      <w:sz w:val="21"/>
      <w:lang w:val="en-US" w:eastAsia="zh-CN" w:bidi="ar-SA"/>
    </w:rPr>
  </w:style>
  <w:style w:type="paragraph" w:customStyle="1" w:styleId="339">
    <w:name w:val="封面标准代替信息"/>
    <w:basedOn w:val="340"/>
    <w:qFormat/>
    <w:uiPriority w:val="0"/>
    <w:pPr>
      <w:spacing w:before="57"/>
    </w:pPr>
    <w:rPr>
      <w:rFonts w:ascii="宋体"/>
      <w:sz w:val="21"/>
    </w:rPr>
  </w:style>
  <w:style w:type="paragraph" w:customStyle="1" w:styleId="340">
    <w:name w:val="封面标准号2"/>
    <w:basedOn w:val="341"/>
    <w:qFormat/>
    <w:uiPriority w:val="0"/>
    <w:pPr>
      <w:adjustRightInd w:val="0"/>
      <w:spacing w:before="357" w:line="280" w:lineRule="exact"/>
    </w:pPr>
  </w:style>
  <w:style w:type="paragraph" w:customStyle="1" w:styleId="34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42">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3">
    <w:name w:val="正文表标题"/>
    <w:next w:val="233"/>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344">
    <w:name w:val="附录章标题"/>
    <w:next w:val="233"/>
    <w:qFormat/>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45">
    <w:name w:val="五级无标题条"/>
    <w:basedOn w:val="1"/>
    <w:qFormat/>
    <w:uiPriority w:val="0"/>
    <w:pPr>
      <w:numPr>
        <w:ilvl w:val="6"/>
        <w:numId w:val="3"/>
      </w:numPr>
    </w:pPr>
    <w:rPr>
      <w:rFonts w:ascii="宋体"/>
      <w:kern w:val="21"/>
      <w:szCs w:val="21"/>
    </w:rPr>
  </w:style>
  <w:style w:type="paragraph" w:customStyle="1" w:styleId="346">
    <w:name w:val="三级无标题条"/>
    <w:basedOn w:val="1"/>
    <w:qFormat/>
    <w:uiPriority w:val="0"/>
    <w:pPr>
      <w:numPr>
        <w:ilvl w:val="4"/>
        <w:numId w:val="3"/>
      </w:numPr>
    </w:pPr>
    <w:rPr>
      <w:rFonts w:ascii="宋体"/>
      <w:kern w:val="21"/>
      <w:szCs w:val="21"/>
    </w:rPr>
  </w:style>
  <w:style w:type="character" w:customStyle="1" w:styleId="347">
    <w:name w:val="Document Map Char"/>
    <w:basedOn w:val="54"/>
    <w:qFormat/>
    <w:locked/>
    <w:uiPriority w:val="0"/>
    <w:rPr>
      <w:rFonts w:ascii="宋体" w:eastAsia="宋体"/>
      <w:kern w:val="21"/>
      <w:sz w:val="21"/>
      <w:szCs w:val="21"/>
      <w:lang w:val="en-US" w:eastAsia="zh-CN" w:bidi="ar-SA"/>
    </w:rPr>
  </w:style>
  <w:style w:type="paragraph" w:customStyle="1" w:styleId="34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49">
    <w:name w:val="目次、标准名称标题"/>
    <w:basedOn w:val="342"/>
    <w:next w:val="233"/>
    <w:qFormat/>
    <w:uiPriority w:val="0"/>
    <w:pPr>
      <w:numPr>
        <w:numId w:val="0"/>
      </w:numPr>
      <w:spacing w:line="460" w:lineRule="exact"/>
    </w:pPr>
  </w:style>
  <w:style w:type="paragraph" w:customStyle="1" w:styleId="35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51">
    <w:name w:val="二级无标题条"/>
    <w:basedOn w:val="1"/>
    <w:qFormat/>
    <w:uiPriority w:val="0"/>
    <w:pPr>
      <w:numPr>
        <w:ilvl w:val="3"/>
        <w:numId w:val="3"/>
      </w:numPr>
    </w:pPr>
    <w:rPr>
      <w:rFonts w:ascii="宋体"/>
      <w:kern w:val="21"/>
      <w:szCs w:val="21"/>
    </w:rPr>
  </w:style>
  <w:style w:type="paragraph" w:customStyle="1" w:styleId="352">
    <w:name w:val="条文脚注"/>
    <w:basedOn w:val="39"/>
    <w:qFormat/>
    <w:uiPriority w:val="0"/>
    <w:pPr>
      <w:ind w:left="780" w:leftChars="200" w:hanging="360" w:hangingChars="200"/>
      <w:jc w:val="both"/>
    </w:pPr>
  </w:style>
  <w:style w:type="character" w:customStyle="1" w:styleId="353">
    <w:name w:val="HTML Preformatted Char"/>
    <w:basedOn w:val="54"/>
    <w:qFormat/>
    <w:locked/>
    <w:uiPriority w:val="0"/>
    <w:rPr>
      <w:rFonts w:ascii="Courier New" w:hAnsi="Courier New" w:eastAsia="宋体" w:cs="Courier New"/>
      <w:kern w:val="21"/>
      <w:lang w:val="en-US" w:eastAsia="zh-CN" w:bidi="ar-SA"/>
    </w:rPr>
  </w:style>
  <w:style w:type="character" w:customStyle="1" w:styleId="354">
    <w:name w:val="Date Char"/>
    <w:basedOn w:val="54"/>
    <w:qFormat/>
    <w:locked/>
    <w:uiPriority w:val="0"/>
    <w:rPr>
      <w:rFonts w:ascii="宋体" w:eastAsia="宋体"/>
      <w:kern w:val="21"/>
      <w:sz w:val="24"/>
      <w:lang w:val="en-US" w:eastAsia="zh-CN" w:bidi="ar-SA"/>
    </w:rPr>
  </w:style>
  <w:style w:type="paragraph" w:customStyle="1" w:styleId="355">
    <w:name w:val="四级条标题"/>
    <w:basedOn w:val="332"/>
    <w:next w:val="233"/>
    <w:qFormat/>
    <w:uiPriority w:val="0"/>
    <w:pPr>
      <w:numPr>
        <w:ilvl w:val="5"/>
      </w:numPr>
      <w:ind w:left="2316"/>
      <w:outlineLvl w:val="5"/>
    </w:pPr>
  </w:style>
  <w:style w:type="character" w:customStyle="1" w:styleId="356">
    <w:name w:val="Title Char"/>
    <w:basedOn w:val="54"/>
    <w:qFormat/>
    <w:locked/>
    <w:uiPriority w:val="0"/>
    <w:rPr>
      <w:rFonts w:ascii="Arial" w:hAnsi="Arial" w:eastAsia="宋体" w:cs="Arial"/>
      <w:b/>
      <w:bCs/>
      <w:kern w:val="21"/>
      <w:sz w:val="32"/>
      <w:szCs w:val="32"/>
      <w:lang w:val="en-US" w:eastAsia="zh-CN" w:bidi="ar-SA"/>
    </w:rPr>
  </w:style>
  <w:style w:type="paragraph" w:customStyle="1" w:styleId="357">
    <w:name w:val="注："/>
    <w:next w:val="233"/>
    <w:qFormat/>
    <w:uiPriority w:val="0"/>
    <w:pPr>
      <w:widowControl w:val="0"/>
      <w:numPr>
        <w:ilvl w:val="0"/>
        <w:numId w:val="4"/>
      </w:numPr>
      <w:autoSpaceDE w:val="0"/>
      <w:autoSpaceDN w:val="0"/>
      <w:jc w:val="both"/>
    </w:pPr>
    <w:rPr>
      <w:rFonts w:ascii="宋体" w:hAnsi="Times New Roman" w:eastAsia="宋体" w:cs="Times New Roman"/>
      <w:sz w:val="18"/>
      <w:lang w:val="en-US" w:eastAsia="zh-CN" w:bidi="ar-SA"/>
    </w:rPr>
  </w:style>
  <w:style w:type="paragraph" w:customStyle="1" w:styleId="358">
    <w:name w:val="五级条标题"/>
    <w:basedOn w:val="355"/>
    <w:next w:val="233"/>
    <w:qFormat/>
    <w:uiPriority w:val="0"/>
    <w:pPr>
      <w:numPr>
        <w:ilvl w:val="6"/>
      </w:numPr>
      <w:outlineLvl w:val="6"/>
    </w:pPr>
  </w:style>
  <w:style w:type="paragraph" w:customStyle="1" w:styleId="359">
    <w:name w:val="附录表标题"/>
    <w:next w:val="233"/>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360">
    <w:name w:val="正文图标题"/>
    <w:next w:val="233"/>
    <w:qFormat/>
    <w:uiPriority w:val="0"/>
    <w:pPr>
      <w:numPr>
        <w:ilvl w:val="0"/>
        <w:numId w:val="5"/>
      </w:numPr>
      <w:jc w:val="center"/>
    </w:pPr>
    <w:rPr>
      <w:rFonts w:ascii="黑体" w:hAnsi="Times New Roman" w:eastAsia="黑体" w:cs="Times New Roman"/>
      <w:sz w:val="21"/>
      <w:lang w:val="en-US" w:eastAsia="zh-CN" w:bidi="ar-SA"/>
    </w:rPr>
  </w:style>
  <w:style w:type="paragraph" w:customStyle="1" w:styleId="361">
    <w:name w:val="附录标识"/>
    <w:basedOn w:val="342"/>
    <w:qFormat/>
    <w:uiPriority w:val="0"/>
    <w:pPr>
      <w:numPr>
        <w:ilvl w:val="0"/>
        <w:numId w:val="6"/>
      </w:numPr>
      <w:tabs>
        <w:tab w:val="left" w:pos="6405"/>
      </w:tabs>
      <w:spacing w:after="200"/>
      <w:ind w:firstLine="0"/>
    </w:pPr>
    <w:rPr>
      <w:sz w:val="21"/>
    </w:rPr>
  </w:style>
  <w:style w:type="paragraph" w:customStyle="1" w:styleId="362">
    <w:name w:val="标准书眉_偶数页"/>
    <w:basedOn w:val="363"/>
    <w:next w:val="1"/>
    <w:qFormat/>
    <w:uiPriority w:val="0"/>
    <w:pPr>
      <w:tabs>
        <w:tab w:val="center" w:pos="4154"/>
        <w:tab w:val="right" w:pos="8306"/>
      </w:tabs>
      <w:jc w:val="left"/>
    </w:pPr>
  </w:style>
  <w:style w:type="paragraph" w:customStyle="1" w:styleId="36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64">
    <w:name w:val="附录三级条标题"/>
    <w:basedOn w:val="365"/>
    <w:next w:val="233"/>
    <w:qFormat/>
    <w:uiPriority w:val="0"/>
    <w:pPr>
      <w:numPr>
        <w:ilvl w:val="4"/>
      </w:numPr>
      <w:tabs>
        <w:tab w:val="left" w:pos="1418"/>
      </w:tabs>
      <w:outlineLvl w:val="4"/>
    </w:pPr>
  </w:style>
  <w:style w:type="paragraph" w:customStyle="1" w:styleId="365">
    <w:name w:val="附录二级条标题"/>
    <w:basedOn w:val="366"/>
    <w:next w:val="233"/>
    <w:qFormat/>
    <w:uiPriority w:val="0"/>
    <w:pPr>
      <w:numPr>
        <w:ilvl w:val="3"/>
      </w:numPr>
      <w:tabs>
        <w:tab w:val="left" w:pos="1418"/>
      </w:tabs>
      <w:outlineLvl w:val="3"/>
    </w:pPr>
  </w:style>
  <w:style w:type="paragraph" w:customStyle="1" w:styleId="366">
    <w:name w:val="附录一级条标题"/>
    <w:basedOn w:val="344"/>
    <w:next w:val="233"/>
    <w:qFormat/>
    <w:uiPriority w:val="0"/>
    <w:pPr>
      <w:numPr>
        <w:ilvl w:val="2"/>
        <w:numId w:val="6"/>
      </w:numPr>
      <w:autoSpaceDN w:val="0"/>
      <w:spacing w:beforeLines="0" w:afterLines="0"/>
      <w:outlineLvl w:val="2"/>
    </w:pPr>
  </w:style>
  <w:style w:type="paragraph" w:customStyle="1" w:styleId="367">
    <w:name w:val="附录图标题"/>
    <w:next w:val="233"/>
    <w:qFormat/>
    <w:uiPriority w:val="0"/>
    <w:pPr>
      <w:jc w:val="center"/>
    </w:pPr>
    <w:rPr>
      <w:rFonts w:ascii="黑体" w:hAnsi="Times New Roman" w:eastAsia="黑体" w:cs="Times New Roman"/>
      <w:sz w:val="21"/>
      <w:lang w:val="en-US" w:eastAsia="zh-CN" w:bidi="ar-SA"/>
    </w:rPr>
  </w:style>
  <w:style w:type="paragraph" w:customStyle="1" w:styleId="368">
    <w:name w:val="四级无标题条"/>
    <w:basedOn w:val="1"/>
    <w:qFormat/>
    <w:uiPriority w:val="0"/>
    <w:pPr>
      <w:numPr>
        <w:ilvl w:val="5"/>
        <w:numId w:val="3"/>
      </w:numPr>
    </w:pPr>
    <w:rPr>
      <w:rFonts w:ascii="宋体"/>
      <w:kern w:val="21"/>
      <w:szCs w:val="21"/>
    </w:rPr>
  </w:style>
  <w:style w:type="paragraph" w:customStyle="1" w:styleId="369">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70">
    <w:name w:val="封面正文"/>
    <w:qFormat/>
    <w:uiPriority w:val="0"/>
    <w:pPr>
      <w:jc w:val="both"/>
    </w:pPr>
    <w:rPr>
      <w:rFonts w:ascii="Times New Roman" w:hAnsi="Times New Roman" w:eastAsia="宋体" w:cs="Times New Roman"/>
      <w:lang w:val="en-US" w:eastAsia="zh-CN" w:bidi="ar-SA"/>
    </w:rPr>
  </w:style>
  <w:style w:type="character" w:customStyle="1" w:styleId="371">
    <w:name w:val="Balloon Text Char"/>
    <w:basedOn w:val="54"/>
    <w:qFormat/>
    <w:locked/>
    <w:uiPriority w:val="0"/>
    <w:rPr>
      <w:rFonts w:ascii="宋体" w:eastAsia="宋体"/>
      <w:kern w:val="21"/>
      <w:sz w:val="18"/>
      <w:szCs w:val="18"/>
      <w:lang w:val="en-US" w:eastAsia="zh-CN" w:bidi="ar-SA"/>
    </w:rPr>
  </w:style>
  <w:style w:type="paragraph" w:customStyle="1" w:styleId="372">
    <w:name w:val="实施日期"/>
    <w:basedOn w:val="373"/>
    <w:qFormat/>
    <w:uiPriority w:val="0"/>
    <w:pPr>
      <w:jc w:val="right"/>
    </w:pPr>
  </w:style>
  <w:style w:type="paragraph" w:customStyle="1" w:styleId="373">
    <w:name w:val="发布日期"/>
    <w:qFormat/>
    <w:uiPriority w:val="0"/>
    <w:pPr>
      <w:jc w:val="both"/>
    </w:pPr>
    <w:rPr>
      <w:rFonts w:ascii="Times New Roman" w:hAnsi="Times New Roman" w:eastAsia="黑体" w:cs="Times New Roman"/>
      <w:sz w:val="28"/>
      <w:lang w:val="en-US" w:eastAsia="zh-CN" w:bidi="ar-SA"/>
    </w:rPr>
  </w:style>
  <w:style w:type="paragraph" w:customStyle="1" w:styleId="374">
    <w:name w:val="列项——"/>
    <w:qFormat/>
    <w:uiPriority w:val="0"/>
    <w:pPr>
      <w:widowControl w:val="0"/>
      <w:numPr>
        <w:ilvl w:val="0"/>
        <w:numId w:val="7"/>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375">
    <w:name w:val="示例"/>
    <w:next w:val="233"/>
    <w:qFormat/>
    <w:uiPriority w:val="0"/>
    <w:pPr>
      <w:numPr>
        <w:ilvl w:val="0"/>
        <w:numId w:val="8"/>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376">
    <w:name w:val="附录四级条标题"/>
    <w:basedOn w:val="364"/>
    <w:next w:val="233"/>
    <w:qFormat/>
    <w:uiPriority w:val="0"/>
    <w:pPr>
      <w:numPr>
        <w:ilvl w:val="5"/>
      </w:numPr>
      <w:outlineLvl w:val="5"/>
    </w:pPr>
  </w:style>
  <w:style w:type="paragraph" w:customStyle="1" w:styleId="377">
    <w:name w:val="列项·"/>
    <w:qFormat/>
    <w:uiPriority w:val="0"/>
    <w:pPr>
      <w:numPr>
        <w:ilvl w:val="0"/>
        <w:numId w:val="9"/>
      </w:numPr>
      <w:tabs>
        <w:tab w:val="left" w:pos="840"/>
        <w:tab w:val="clear" w:pos="1120"/>
      </w:tabs>
      <w:ind w:left="840" w:leftChars="200" w:hanging="420" w:hangingChars="200"/>
      <w:jc w:val="both"/>
    </w:pPr>
    <w:rPr>
      <w:rFonts w:ascii="宋体" w:hAnsi="Times New Roman" w:eastAsia="宋体" w:cs="Times New Roman"/>
      <w:sz w:val="21"/>
      <w:lang w:val="en-US" w:eastAsia="zh-CN" w:bidi="ar-SA"/>
    </w:rPr>
  </w:style>
  <w:style w:type="paragraph" w:customStyle="1" w:styleId="378">
    <w:name w:val="图表脚注"/>
    <w:next w:val="23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7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80">
    <w:name w:val="一级无标题条"/>
    <w:basedOn w:val="1"/>
    <w:qFormat/>
    <w:uiPriority w:val="0"/>
    <w:pPr>
      <w:numPr>
        <w:ilvl w:val="2"/>
        <w:numId w:val="3"/>
      </w:numPr>
    </w:pPr>
    <w:rPr>
      <w:rFonts w:ascii="宋体"/>
      <w:kern w:val="21"/>
      <w:szCs w:val="21"/>
    </w:rPr>
  </w:style>
  <w:style w:type="paragraph" w:customStyle="1" w:styleId="38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82">
    <w:name w:val="无标题条"/>
    <w:next w:val="233"/>
    <w:qFormat/>
    <w:uiPriority w:val="0"/>
    <w:pPr>
      <w:jc w:val="both"/>
    </w:pPr>
    <w:rPr>
      <w:rFonts w:ascii="Times New Roman" w:hAnsi="Times New Roman" w:eastAsia="宋体" w:cs="Times New Roman"/>
      <w:sz w:val="21"/>
      <w:lang w:val="en-US" w:eastAsia="zh-CN" w:bidi="ar-SA"/>
    </w:rPr>
  </w:style>
  <w:style w:type="paragraph" w:customStyle="1" w:styleId="383">
    <w:name w:val="标准书眉一"/>
    <w:qFormat/>
    <w:uiPriority w:val="0"/>
    <w:pPr>
      <w:jc w:val="both"/>
    </w:pPr>
    <w:rPr>
      <w:rFonts w:ascii="Times New Roman" w:hAnsi="Times New Roman" w:eastAsia="宋体" w:cs="Times New Roman"/>
      <w:lang w:val="en-US" w:eastAsia="zh-CN" w:bidi="ar-SA"/>
    </w:rPr>
  </w:style>
  <w:style w:type="paragraph" w:customStyle="1" w:styleId="38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85">
    <w:name w:val="标准称谓"/>
    <w:next w:val="1"/>
    <w:qFormat/>
    <w:uiPriority w:val="0"/>
    <w:pPr>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52"/>
      <w:lang w:val="en-US" w:eastAsia="zh-CN" w:bidi="ar-SA"/>
    </w:rPr>
  </w:style>
  <w:style w:type="paragraph" w:customStyle="1" w:styleId="386">
    <w:name w:val="附录五级条标题"/>
    <w:basedOn w:val="376"/>
    <w:next w:val="233"/>
    <w:qFormat/>
    <w:uiPriority w:val="0"/>
    <w:pPr>
      <w:numPr>
        <w:ilvl w:val="6"/>
      </w:numPr>
      <w:outlineLvl w:val="6"/>
    </w:pPr>
  </w:style>
  <w:style w:type="paragraph" w:customStyle="1" w:styleId="387">
    <w:name w:val="注×："/>
    <w:qFormat/>
    <w:uiPriority w:val="0"/>
    <w:pPr>
      <w:widowControl w:val="0"/>
      <w:numPr>
        <w:ilvl w:val="0"/>
        <w:numId w:val="10"/>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38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8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90">
    <w:name w:val="参考文献、索引标题"/>
    <w:basedOn w:val="342"/>
    <w:next w:val="1"/>
    <w:qFormat/>
    <w:uiPriority w:val="0"/>
    <w:pPr>
      <w:numPr>
        <w:numId w:val="0"/>
      </w:numPr>
      <w:spacing w:after="200"/>
    </w:pPr>
    <w:rPr>
      <w:sz w:val="21"/>
    </w:rPr>
  </w:style>
  <w:style w:type="paragraph" w:customStyle="1" w:styleId="391">
    <w:name w:val="标准书脚_偶数页"/>
    <w:qFormat/>
    <w:uiPriority w:val="0"/>
    <w:pPr>
      <w:spacing w:before="120"/>
      <w:jc w:val="both"/>
    </w:pPr>
    <w:rPr>
      <w:rFonts w:ascii="Times New Roman" w:hAnsi="Times New Roman" w:eastAsia="宋体" w:cs="Times New Roman"/>
      <w:sz w:val="18"/>
      <w:lang w:val="en-US" w:eastAsia="zh-CN" w:bidi="ar-SA"/>
    </w:rPr>
  </w:style>
  <w:style w:type="paragraph" w:customStyle="1" w:styleId="392">
    <w:name w:val="标准标志"/>
    <w:next w:val="1"/>
    <w:qFormat/>
    <w:uiPriority w:val="0"/>
    <w:pPr>
      <w:shd w:val="solid" w:color="FFFFFF" w:fill="FFFFFF"/>
      <w:spacing w:line="240" w:lineRule="atLeast"/>
      <w:jc w:val="right"/>
    </w:pPr>
    <w:rPr>
      <w:rFonts w:ascii="Times New Roman" w:hAnsi="Times New Roman" w:eastAsia="宋体" w:cs="Times New Roman"/>
      <w:b/>
      <w:w w:val="130"/>
      <w:sz w:val="96"/>
      <w:lang w:val="en-US" w:eastAsia="zh-CN" w:bidi="ar-SA"/>
    </w:rPr>
  </w:style>
  <w:style w:type="paragraph" w:customStyle="1" w:styleId="393">
    <w:name w:val="示例×："/>
    <w:basedOn w:val="1"/>
    <w:next w:val="1"/>
    <w:qFormat/>
    <w:uiPriority w:val="0"/>
    <w:pPr>
      <w:tabs>
        <w:tab w:val="left" w:pos="630"/>
        <w:tab w:val="left" w:pos="760"/>
      </w:tabs>
      <w:autoSpaceDE w:val="0"/>
      <w:autoSpaceDN w:val="0"/>
      <w:ind w:left="20" w:firstLine="380"/>
    </w:pPr>
    <w:rPr>
      <w:rFonts w:ascii="宋体"/>
      <w:kern w:val="0"/>
      <w:sz w:val="18"/>
      <w:szCs w:val="20"/>
    </w:rPr>
  </w:style>
  <w:style w:type="character" w:customStyle="1" w:styleId="394">
    <w:name w:val="Char Char33"/>
    <w:qFormat/>
    <w:uiPriority w:val="0"/>
    <w:rPr>
      <w:rFonts w:eastAsia="宋体"/>
      <w:b/>
      <w:bCs/>
      <w:kern w:val="44"/>
      <w:sz w:val="44"/>
      <w:szCs w:val="44"/>
      <w:lang w:val="en-US" w:eastAsia="zh-CN" w:bidi="ar-SA"/>
    </w:rPr>
  </w:style>
  <w:style w:type="character" w:customStyle="1" w:styleId="395">
    <w:name w:val="Char Char32"/>
    <w:qFormat/>
    <w:uiPriority w:val="0"/>
    <w:rPr>
      <w:rFonts w:ascii="Arial" w:hAnsi="Arial" w:eastAsia="黑体"/>
      <w:b/>
      <w:bCs/>
      <w:sz w:val="32"/>
      <w:szCs w:val="32"/>
      <w:lang w:bidi="ar-SA"/>
    </w:rPr>
  </w:style>
  <w:style w:type="character" w:customStyle="1" w:styleId="396">
    <w:name w:val="Char Char35"/>
    <w:qFormat/>
    <w:uiPriority w:val="0"/>
    <w:rPr>
      <w:rFonts w:eastAsia="宋体"/>
      <w:b/>
      <w:bCs/>
      <w:kern w:val="44"/>
      <w:sz w:val="44"/>
      <w:szCs w:val="44"/>
      <w:lang w:val="en-US" w:eastAsia="zh-CN" w:bidi="ar-SA"/>
    </w:rPr>
  </w:style>
  <w:style w:type="character" w:customStyle="1" w:styleId="397">
    <w:name w:val="Char Char34"/>
    <w:qFormat/>
    <w:uiPriority w:val="0"/>
    <w:rPr>
      <w:rFonts w:ascii="Arial" w:hAnsi="Arial" w:eastAsia="黑体"/>
      <w:b/>
      <w:bCs/>
      <w:sz w:val="32"/>
      <w:szCs w:val="32"/>
      <w:lang w:bidi="ar-SA"/>
    </w:rPr>
  </w:style>
  <w:style w:type="paragraph" w:customStyle="1" w:styleId="398">
    <w:name w:val="标准正文 S"/>
    <w:basedOn w:val="1"/>
    <w:qFormat/>
    <w:uiPriority w:val="0"/>
    <w:pPr>
      <w:spacing w:beforeLines="50" w:afterLines="50" w:line="360" w:lineRule="auto"/>
      <w:ind w:firstLine="480"/>
      <w:jc w:val="left"/>
    </w:pPr>
    <w:rPr>
      <w:rFonts w:ascii="Calibri" w:hAnsi="Calibri"/>
      <w:sz w:val="24"/>
    </w:rPr>
  </w:style>
  <w:style w:type="paragraph" w:customStyle="1" w:styleId="399">
    <w:name w:val="*正文"/>
    <w:basedOn w:val="1"/>
    <w:qFormat/>
    <w:uiPriority w:val="0"/>
    <w:pPr>
      <w:spacing w:line="360" w:lineRule="auto"/>
      <w:ind w:firstLine="482"/>
      <w:jc w:val="left"/>
    </w:pPr>
    <w:rPr>
      <w:rFonts w:ascii="宋体" w:hAnsi="宋体"/>
      <w:kern w:val="0"/>
      <w:sz w:val="24"/>
      <w:szCs w:val="20"/>
    </w:rPr>
  </w:style>
  <w:style w:type="character" w:customStyle="1" w:styleId="400">
    <w:name w:val="Body text|3_"/>
    <w:basedOn w:val="54"/>
    <w:link w:val="401"/>
    <w:qFormat/>
    <w:uiPriority w:val="0"/>
    <w:rPr>
      <w:rFonts w:ascii="宋体" w:hAnsi="宋体" w:eastAsia="宋体"/>
      <w:sz w:val="34"/>
      <w:szCs w:val="34"/>
      <w:lang w:bidi="ar-SA"/>
    </w:rPr>
  </w:style>
  <w:style w:type="paragraph" w:customStyle="1" w:styleId="401">
    <w:name w:val="Body text|3"/>
    <w:basedOn w:val="1"/>
    <w:link w:val="400"/>
    <w:qFormat/>
    <w:uiPriority w:val="0"/>
    <w:pPr>
      <w:spacing w:after="460"/>
      <w:jc w:val="center"/>
    </w:pPr>
    <w:rPr>
      <w:rFonts w:ascii="宋体" w:hAnsi="宋体"/>
      <w:kern w:val="0"/>
      <w:sz w:val="34"/>
      <w:szCs w:val="34"/>
    </w:rPr>
  </w:style>
  <w:style w:type="character" w:customStyle="1" w:styleId="402">
    <w:name w:val="Body text|1_"/>
    <w:basedOn w:val="54"/>
    <w:link w:val="403"/>
    <w:qFormat/>
    <w:uiPriority w:val="0"/>
    <w:rPr>
      <w:rFonts w:ascii="宋体" w:hAnsi="宋体" w:eastAsia="宋体"/>
      <w:sz w:val="30"/>
      <w:szCs w:val="30"/>
      <w:lang w:bidi="ar-SA"/>
    </w:rPr>
  </w:style>
  <w:style w:type="paragraph" w:customStyle="1" w:styleId="403">
    <w:name w:val="Body text|1"/>
    <w:basedOn w:val="1"/>
    <w:link w:val="402"/>
    <w:qFormat/>
    <w:uiPriority w:val="0"/>
    <w:pPr>
      <w:spacing w:line="353" w:lineRule="auto"/>
      <w:ind w:firstLine="400"/>
      <w:jc w:val="left"/>
    </w:pPr>
    <w:rPr>
      <w:rFonts w:ascii="宋体" w:hAnsi="宋体"/>
      <w:kern w:val="0"/>
      <w:sz w:val="30"/>
      <w:szCs w:val="30"/>
    </w:rPr>
  </w:style>
  <w:style w:type="character" w:customStyle="1" w:styleId="404">
    <w:name w:val="Char Char37"/>
    <w:qFormat/>
    <w:uiPriority w:val="0"/>
    <w:rPr>
      <w:rFonts w:eastAsia="宋体"/>
      <w:b/>
      <w:bCs/>
      <w:kern w:val="44"/>
      <w:sz w:val="44"/>
      <w:szCs w:val="44"/>
      <w:lang w:val="en-US" w:eastAsia="zh-CN" w:bidi="ar-SA"/>
    </w:rPr>
  </w:style>
  <w:style w:type="character" w:customStyle="1" w:styleId="405">
    <w:name w:val="Char Char36"/>
    <w:qFormat/>
    <w:uiPriority w:val="0"/>
    <w:rPr>
      <w:rFonts w:ascii="Arial" w:hAnsi="Arial" w:eastAsia="黑体"/>
      <w:b/>
      <w:bCs/>
      <w:sz w:val="32"/>
      <w:szCs w:val="32"/>
      <w:lang w:bidi="ar-SA"/>
    </w:rPr>
  </w:style>
  <w:style w:type="character" w:customStyle="1" w:styleId="406">
    <w:name w:val="无间隔 字符"/>
    <w:qFormat/>
    <w:uiPriority w:val="0"/>
    <w:rPr>
      <w:sz w:val="22"/>
      <w:szCs w:val="22"/>
      <w:lang w:val="en-US" w:eastAsia="zh-CN" w:bidi="ar-SA"/>
    </w:rPr>
  </w:style>
  <w:style w:type="character" w:customStyle="1" w:styleId="407">
    <w:name w:val="正文文本 2 字符"/>
    <w:qFormat/>
    <w:uiPriority w:val="0"/>
    <w:rPr>
      <w:rFonts w:eastAsia="宋体"/>
      <w:kern w:val="2"/>
      <w:sz w:val="21"/>
      <w:szCs w:val="24"/>
      <w:lang w:val="en-US" w:eastAsia="zh-CN" w:bidi="ar-SA"/>
    </w:rPr>
  </w:style>
  <w:style w:type="character" w:customStyle="1" w:styleId="408">
    <w:name w:val="HTML 地址 字符"/>
    <w:qFormat/>
    <w:locked/>
    <w:uiPriority w:val="0"/>
    <w:rPr>
      <w:rFonts w:ascii="宋体" w:eastAsia="宋体"/>
      <w:i/>
      <w:iCs/>
      <w:kern w:val="21"/>
      <w:sz w:val="21"/>
      <w:szCs w:val="21"/>
      <w:lang w:val="en-US" w:eastAsia="zh-CN" w:bidi="ar-SA"/>
    </w:rPr>
  </w:style>
  <w:style w:type="character" w:customStyle="1" w:styleId="409">
    <w:name w:val="标题 6 字符"/>
    <w:qFormat/>
    <w:uiPriority w:val="0"/>
    <w:rPr>
      <w:rFonts w:ascii="Arial" w:hAnsi="Arial" w:eastAsia="黑体"/>
      <w:b/>
      <w:kern w:val="2"/>
      <w:sz w:val="24"/>
      <w:szCs w:val="24"/>
      <w:lang w:val="en-US" w:eastAsia="zh-CN" w:bidi="ar-SA"/>
    </w:rPr>
  </w:style>
  <w:style w:type="character" w:customStyle="1" w:styleId="410">
    <w:name w:val="日期 字符"/>
    <w:qFormat/>
    <w:uiPriority w:val="0"/>
    <w:rPr>
      <w:rFonts w:ascii="宋体" w:hAnsi="Courier New" w:eastAsia="宋体" w:cs="Courier New"/>
      <w:kern w:val="2"/>
      <w:sz w:val="21"/>
      <w:szCs w:val="21"/>
      <w:lang w:val="en-US" w:eastAsia="zh-CN" w:bidi="ar-SA"/>
    </w:rPr>
  </w:style>
  <w:style w:type="character" w:customStyle="1" w:styleId="411">
    <w:name w:val="正文文本缩进 2 字符"/>
    <w:qFormat/>
    <w:uiPriority w:val="0"/>
    <w:rPr>
      <w:rFonts w:eastAsia="宋体"/>
      <w:kern w:val="2"/>
      <w:sz w:val="32"/>
      <w:lang w:val="en-US" w:eastAsia="zh-CN" w:bidi="ar-SA"/>
    </w:rPr>
  </w:style>
  <w:style w:type="character" w:customStyle="1" w:styleId="412">
    <w:name w:val="标题 1 字符"/>
    <w:qFormat/>
    <w:uiPriority w:val="0"/>
    <w:rPr>
      <w:rFonts w:eastAsia="宋体"/>
      <w:b/>
      <w:bCs/>
      <w:kern w:val="44"/>
      <w:sz w:val="44"/>
      <w:szCs w:val="44"/>
      <w:lang w:val="en-US" w:eastAsia="zh-CN" w:bidi="ar-SA"/>
    </w:rPr>
  </w:style>
  <w:style w:type="character" w:customStyle="1" w:styleId="413">
    <w:name w:val="正文文本缩进 3 字符"/>
    <w:qFormat/>
    <w:uiPriority w:val="0"/>
    <w:rPr>
      <w:rFonts w:eastAsia="宋体"/>
      <w:kern w:val="2"/>
      <w:sz w:val="16"/>
      <w:szCs w:val="16"/>
      <w:lang w:val="en-US" w:eastAsia="zh-CN" w:bidi="ar-SA"/>
    </w:rPr>
  </w:style>
  <w:style w:type="character" w:customStyle="1" w:styleId="414">
    <w:name w:val="标题 2 字符"/>
    <w:qFormat/>
    <w:uiPriority w:val="0"/>
    <w:rPr>
      <w:rFonts w:ascii="Arial" w:hAnsi="Arial" w:eastAsia="黑体"/>
      <w:b/>
      <w:bCs/>
      <w:sz w:val="32"/>
      <w:szCs w:val="32"/>
      <w:lang w:bidi="ar-SA"/>
    </w:rPr>
  </w:style>
  <w:style w:type="character" w:customStyle="1" w:styleId="415">
    <w:name w:val="标题 3 字符"/>
    <w:qFormat/>
    <w:uiPriority w:val="0"/>
    <w:rPr>
      <w:rFonts w:eastAsia="宋体"/>
      <w:b/>
      <w:bCs/>
      <w:sz w:val="32"/>
      <w:szCs w:val="32"/>
      <w:lang w:bidi="ar-SA"/>
    </w:rPr>
  </w:style>
  <w:style w:type="character" w:customStyle="1" w:styleId="416">
    <w:name w:val="标题 4 字符"/>
    <w:qFormat/>
    <w:uiPriority w:val="0"/>
    <w:rPr>
      <w:rFonts w:ascii="Arial" w:hAnsi="Arial" w:eastAsia="黑体"/>
      <w:sz w:val="28"/>
      <w:lang w:bidi="ar-SA"/>
    </w:rPr>
  </w:style>
  <w:style w:type="character" w:customStyle="1" w:styleId="417">
    <w:name w:val="标题 5 字符"/>
    <w:qFormat/>
    <w:uiPriority w:val="0"/>
    <w:rPr>
      <w:rFonts w:eastAsia="宋体"/>
      <w:b/>
      <w:kern w:val="2"/>
      <w:sz w:val="28"/>
      <w:szCs w:val="24"/>
      <w:lang w:val="en-US" w:eastAsia="zh-CN" w:bidi="ar-SA"/>
    </w:rPr>
  </w:style>
  <w:style w:type="character" w:customStyle="1" w:styleId="418">
    <w:name w:val="标题 7 字符"/>
    <w:qFormat/>
    <w:uiPriority w:val="0"/>
    <w:rPr>
      <w:rFonts w:eastAsia="宋体"/>
      <w:b/>
      <w:kern w:val="2"/>
      <w:sz w:val="24"/>
      <w:szCs w:val="24"/>
      <w:lang w:val="en-US" w:eastAsia="zh-CN" w:bidi="ar-SA"/>
    </w:rPr>
  </w:style>
  <w:style w:type="character" w:customStyle="1" w:styleId="419">
    <w:name w:val="标题 8 字符"/>
    <w:qFormat/>
    <w:uiPriority w:val="0"/>
    <w:rPr>
      <w:rFonts w:ascii="Arial" w:hAnsi="Arial" w:eastAsia="黑体"/>
      <w:kern w:val="2"/>
      <w:sz w:val="24"/>
      <w:szCs w:val="24"/>
      <w:lang w:val="en-US" w:eastAsia="zh-CN" w:bidi="ar-SA"/>
    </w:rPr>
  </w:style>
  <w:style w:type="character" w:customStyle="1" w:styleId="420">
    <w:name w:val="标题 9 字符"/>
    <w:qFormat/>
    <w:uiPriority w:val="0"/>
    <w:rPr>
      <w:rFonts w:ascii="Arial" w:hAnsi="Arial" w:eastAsia="黑体"/>
      <w:kern w:val="2"/>
      <w:sz w:val="21"/>
      <w:szCs w:val="24"/>
      <w:lang w:val="en-US" w:eastAsia="zh-CN" w:bidi="ar-SA"/>
    </w:rPr>
  </w:style>
  <w:style w:type="character" w:customStyle="1" w:styleId="421">
    <w:name w:val="正文文本 3 字符"/>
    <w:qFormat/>
    <w:uiPriority w:val="0"/>
    <w:rPr>
      <w:rFonts w:eastAsia="宋体"/>
      <w:b/>
      <w:bCs/>
      <w:kern w:val="2"/>
      <w:sz w:val="24"/>
      <w:szCs w:val="24"/>
      <w:lang w:val="en-US" w:eastAsia="zh-CN" w:bidi="ar-SA"/>
    </w:rPr>
  </w:style>
  <w:style w:type="character" w:customStyle="1" w:styleId="422">
    <w:name w:val="页眉 字符"/>
    <w:qFormat/>
    <w:uiPriority w:val="0"/>
    <w:rPr>
      <w:rFonts w:eastAsia="宋体"/>
      <w:kern w:val="2"/>
      <w:sz w:val="18"/>
      <w:szCs w:val="18"/>
      <w:lang w:val="en-US" w:eastAsia="zh-CN" w:bidi="ar-SA"/>
    </w:rPr>
  </w:style>
  <w:style w:type="character" w:customStyle="1" w:styleId="423">
    <w:name w:val="标题 字符"/>
    <w:qFormat/>
    <w:uiPriority w:val="0"/>
    <w:rPr>
      <w:rFonts w:ascii="Arial" w:hAnsi="Arial" w:eastAsia="宋体"/>
      <w:b/>
      <w:bCs/>
      <w:kern w:val="2"/>
      <w:sz w:val="32"/>
      <w:szCs w:val="32"/>
      <w:lang w:bidi="ar-SA"/>
    </w:rPr>
  </w:style>
  <w:style w:type="character" w:customStyle="1" w:styleId="424">
    <w:name w:val="称呼 字符"/>
    <w:qFormat/>
    <w:uiPriority w:val="0"/>
    <w:rPr>
      <w:kern w:val="2"/>
      <w:sz w:val="28"/>
      <w:szCs w:val="24"/>
    </w:rPr>
  </w:style>
  <w:style w:type="character" w:customStyle="1" w:styleId="425">
    <w:name w:val="尾注文本 字符"/>
    <w:qFormat/>
    <w:uiPriority w:val="0"/>
    <w:rPr>
      <w:rFonts w:ascii="Calibri" w:hAnsi="Calibri"/>
      <w:kern w:val="2"/>
      <w:sz w:val="21"/>
      <w:szCs w:val="22"/>
    </w:rPr>
  </w:style>
  <w:style w:type="character" w:customStyle="1" w:styleId="426">
    <w:name w:val="纯文本 字符1"/>
    <w:qFormat/>
    <w:uiPriority w:val="0"/>
    <w:rPr>
      <w:rFonts w:ascii="宋体" w:hAnsi="Courier New" w:eastAsia="宋体" w:cs="Courier New"/>
      <w:kern w:val="2"/>
      <w:sz w:val="21"/>
      <w:szCs w:val="21"/>
      <w:lang w:val="en-US" w:eastAsia="zh-CN" w:bidi="ar-SA"/>
    </w:rPr>
  </w:style>
  <w:style w:type="character" w:customStyle="1" w:styleId="427">
    <w:name w:val="页脚 字符"/>
    <w:qFormat/>
    <w:uiPriority w:val="0"/>
    <w:rPr>
      <w:rFonts w:eastAsia="宋体"/>
      <w:kern w:val="2"/>
      <w:sz w:val="18"/>
      <w:szCs w:val="18"/>
      <w:lang w:val="en-US" w:eastAsia="zh-CN" w:bidi="ar-SA"/>
    </w:rPr>
  </w:style>
  <w:style w:type="character" w:customStyle="1" w:styleId="428">
    <w:name w:val="正文文本 字符"/>
    <w:qFormat/>
    <w:uiPriority w:val="0"/>
    <w:rPr>
      <w:rFonts w:eastAsia="宋体"/>
      <w:kern w:val="2"/>
      <w:sz w:val="24"/>
      <w:szCs w:val="24"/>
      <w:lang w:val="en-US" w:eastAsia="zh-CN" w:bidi="ar-SA"/>
    </w:rPr>
  </w:style>
  <w:style w:type="character" w:customStyle="1" w:styleId="429">
    <w:name w:val="HTML 预设格式 字符"/>
    <w:qFormat/>
    <w:uiPriority w:val="0"/>
    <w:rPr>
      <w:rFonts w:ascii="黑体" w:hAnsi="Courier New" w:eastAsia="黑体" w:cs="Courier New"/>
      <w:lang w:val="en-US" w:eastAsia="zh-CN" w:bidi="ar-SA"/>
    </w:rPr>
  </w:style>
  <w:style w:type="character" w:customStyle="1" w:styleId="430">
    <w:name w:val="批注文字 字符"/>
    <w:qFormat/>
    <w:uiPriority w:val="0"/>
    <w:rPr>
      <w:rFonts w:eastAsia="宋体"/>
      <w:sz w:val="24"/>
      <w:lang w:bidi="ar-SA"/>
    </w:rPr>
  </w:style>
  <w:style w:type="character" w:customStyle="1" w:styleId="431">
    <w:name w:val="正文文本缩进 字符"/>
    <w:qFormat/>
    <w:uiPriority w:val="0"/>
    <w:rPr>
      <w:rFonts w:ascii="仿宋_GB2312" w:eastAsia="仿宋_GB2312"/>
      <w:kern w:val="2"/>
      <w:sz w:val="32"/>
      <w:lang w:val="en-US" w:eastAsia="zh-CN" w:bidi="ar-SA"/>
    </w:rPr>
  </w:style>
  <w:style w:type="character" w:customStyle="1" w:styleId="432">
    <w:name w:val="脚注文本 字符"/>
    <w:qFormat/>
    <w:locked/>
    <w:uiPriority w:val="0"/>
    <w:rPr>
      <w:rFonts w:ascii="宋体" w:eastAsia="宋体"/>
      <w:kern w:val="21"/>
      <w:sz w:val="18"/>
      <w:szCs w:val="18"/>
      <w:lang w:val="en-US" w:eastAsia="zh-CN" w:bidi="ar-SA"/>
    </w:rPr>
  </w:style>
  <w:style w:type="character" w:customStyle="1" w:styleId="433">
    <w:name w:val="文档结构图 字符"/>
    <w:qFormat/>
    <w:uiPriority w:val="0"/>
    <w:rPr>
      <w:rFonts w:eastAsia="宋体"/>
      <w:kern w:val="2"/>
      <w:sz w:val="21"/>
      <w:szCs w:val="24"/>
      <w:lang w:val="en-US" w:eastAsia="zh-CN" w:bidi="ar-SA"/>
    </w:rPr>
  </w:style>
  <w:style w:type="character" w:customStyle="1" w:styleId="434">
    <w:name w:val="标题 3 字符1"/>
    <w:qFormat/>
    <w:uiPriority w:val="0"/>
    <w:rPr>
      <w:rFonts w:eastAsia="宋体"/>
      <w:b/>
      <w:bCs/>
      <w:sz w:val="32"/>
      <w:szCs w:val="32"/>
      <w:lang w:bidi="ar-SA"/>
    </w:rPr>
  </w:style>
  <w:style w:type="character" w:customStyle="1" w:styleId="435">
    <w:name w:val="纯文本 字符2"/>
    <w:qFormat/>
    <w:uiPriority w:val="0"/>
    <w:rPr>
      <w:rFonts w:ascii="宋体" w:hAnsi="Courier New" w:eastAsia="宋体" w:cs="Courier New"/>
      <w:kern w:val="2"/>
      <w:sz w:val="21"/>
      <w:szCs w:val="21"/>
      <w:lang w:val="en-US" w:eastAsia="zh-CN" w:bidi="ar-SA"/>
    </w:rPr>
  </w:style>
  <w:style w:type="character" w:customStyle="1" w:styleId="436">
    <w:name w:val="标题 5 字符1"/>
    <w:qFormat/>
    <w:uiPriority w:val="0"/>
    <w:rPr>
      <w:rFonts w:eastAsia="宋体"/>
      <w:b/>
      <w:kern w:val="2"/>
      <w:sz w:val="28"/>
      <w:szCs w:val="24"/>
      <w:lang w:val="en-US" w:eastAsia="zh-CN" w:bidi="ar-SA"/>
    </w:rPr>
  </w:style>
  <w:style w:type="character" w:customStyle="1" w:styleId="437">
    <w:name w:val="标题 8 字符1"/>
    <w:qFormat/>
    <w:uiPriority w:val="0"/>
    <w:rPr>
      <w:rFonts w:ascii="Arial" w:hAnsi="Arial" w:eastAsia="黑体"/>
      <w:kern w:val="2"/>
      <w:sz w:val="24"/>
      <w:szCs w:val="24"/>
      <w:lang w:val="en-US" w:eastAsia="zh-CN" w:bidi="ar-SA"/>
    </w:rPr>
  </w:style>
  <w:style w:type="character" w:customStyle="1" w:styleId="438">
    <w:name w:val="文档结构图 字符1"/>
    <w:qFormat/>
    <w:uiPriority w:val="0"/>
    <w:rPr>
      <w:rFonts w:eastAsia="宋体"/>
      <w:kern w:val="2"/>
      <w:sz w:val="21"/>
      <w:szCs w:val="24"/>
      <w:lang w:val="en-US" w:eastAsia="zh-CN" w:bidi="ar-SA"/>
    </w:rPr>
  </w:style>
  <w:style w:type="character" w:customStyle="1" w:styleId="439">
    <w:name w:val="标题 1 字符1"/>
    <w:qFormat/>
    <w:uiPriority w:val="0"/>
    <w:rPr>
      <w:rFonts w:eastAsia="宋体"/>
      <w:b/>
      <w:bCs/>
      <w:kern w:val="44"/>
      <w:sz w:val="44"/>
      <w:szCs w:val="44"/>
      <w:lang w:val="en-US" w:eastAsia="zh-CN" w:bidi="ar-SA"/>
    </w:rPr>
  </w:style>
  <w:style w:type="character" w:customStyle="1" w:styleId="440">
    <w:name w:val="页眉 字符1"/>
    <w:qFormat/>
    <w:uiPriority w:val="0"/>
    <w:rPr>
      <w:rFonts w:eastAsia="宋体"/>
      <w:kern w:val="2"/>
      <w:sz w:val="18"/>
      <w:szCs w:val="18"/>
      <w:lang w:val="en-US" w:eastAsia="zh-CN" w:bidi="ar-SA"/>
    </w:rPr>
  </w:style>
  <w:style w:type="character" w:customStyle="1" w:styleId="441">
    <w:name w:val="正文文本缩进 3 字符1"/>
    <w:qFormat/>
    <w:uiPriority w:val="0"/>
    <w:rPr>
      <w:rFonts w:eastAsia="宋体"/>
      <w:kern w:val="2"/>
      <w:sz w:val="16"/>
      <w:szCs w:val="16"/>
      <w:lang w:val="en-US" w:eastAsia="zh-CN" w:bidi="ar-SA"/>
    </w:rPr>
  </w:style>
  <w:style w:type="character" w:customStyle="1" w:styleId="442">
    <w:name w:val="页脚 字符1"/>
    <w:qFormat/>
    <w:uiPriority w:val="0"/>
    <w:rPr>
      <w:rFonts w:eastAsia="宋体"/>
      <w:kern w:val="2"/>
      <w:sz w:val="18"/>
      <w:szCs w:val="18"/>
      <w:lang w:val="en-US" w:eastAsia="zh-CN" w:bidi="ar-SA"/>
    </w:rPr>
  </w:style>
  <w:style w:type="character" w:customStyle="1" w:styleId="443">
    <w:name w:val="正文文本缩进 字符1"/>
    <w:qFormat/>
    <w:uiPriority w:val="0"/>
    <w:rPr>
      <w:rFonts w:ascii="仿宋_GB2312" w:eastAsia="仿宋_GB2312"/>
      <w:kern w:val="2"/>
      <w:sz w:val="32"/>
      <w:lang w:val="en-US" w:eastAsia="zh-CN" w:bidi="ar-SA"/>
    </w:rPr>
  </w:style>
  <w:style w:type="character" w:customStyle="1" w:styleId="444">
    <w:name w:val="标题 9 字符1"/>
    <w:qFormat/>
    <w:uiPriority w:val="0"/>
    <w:rPr>
      <w:rFonts w:ascii="Arial" w:hAnsi="Arial" w:eastAsia="黑体"/>
      <w:kern w:val="2"/>
      <w:sz w:val="21"/>
      <w:szCs w:val="24"/>
      <w:lang w:val="en-US" w:eastAsia="zh-CN" w:bidi="ar-SA"/>
    </w:rPr>
  </w:style>
  <w:style w:type="character" w:customStyle="1" w:styleId="445">
    <w:name w:val="正文文本缩进 2 字符1"/>
    <w:qFormat/>
    <w:uiPriority w:val="0"/>
    <w:rPr>
      <w:rFonts w:eastAsia="宋体"/>
      <w:kern w:val="2"/>
      <w:sz w:val="32"/>
      <w:lang w:val="en-US" w:eastAsia="zh-CN" w:bidi="ar-SA"/>
    </w:rPr>
  </w:style>
  <w:style w:type="character" w:customStyle="1" w:styleId="446">
    <w:name w:val="HTML 预设格式 字符1"/>
    <w:qFormat/>
    <w:uiPriority w:val="0"/>
    <w:rPr>
      <w:rFonts w:ascii="黑体" w:hAnsi="Courier New" w:eastAsia="黑体" w:cs="Courier New"/>
      <w:lang w:val="en-US" w:eastAsia="zh-CN" w:bidi="ar-SA"/>
    </w:rPr>
  </w:style>
  <w:style w:type="character" w:customStyle="1" w:styleId="447">
    <w:name w:val="正文文本 2 字符1"/>
    <w:qFormat/>
    <w:uiPriority w:val="0"/>
    <w:rPr>
      <w:rFonts w:eastAsia="宋体"/>
      <w:kern w:val="2"/>
      <w:sz w:val="21"/>
      <w:szCs w:val="24"/>
      <w:lang w:val="en-US" w:eastAsia="zh-CN" w:bidi="ar-SA"/>
    </w:rPr>
  </w:style>
  <w:style w:type="character" w:customStyle="1" w:styleId="448">
    <w:name w:val="正文文本 字符1"/>
    <w:qFormat/>
    <w:uiPriority w:val="0"/>
    <w:rPr>
      <w:rFonts w:eastAsia="宋体"/>
      <w:kern w:val="2"/>
      <w:sz w:val="24"/>
      <w:szCs w:val="24"/>
      <w:lang w:val="en-US" w:eastAsia="zh-CN" w:bidi="ar-SA"/>
    </w:rPr>
  </w:style>
  <w:style w:type="character" w:customStyle="1" w:styleId="449">
    <w:name w:val="标题 6 字符1"/>
    <w:qFormat/>
    <w:uiPriority w:val="0"/>
    <w:rPr>
      <w:rFonts w:ascii="Arial" w:hAnsi="Arial" w:eastAsia="黑体"/>
      <w:b/>
      <w:kern w:val="2"/>
      <w:sz w:val="24"/>
      <w:szCs w:val="24"/>
      <w:lang w:val="en-US" w:eastAsia="zh-CN" w:bidi="ar-SA"/>
    </w:rPr>
  </w:style>
  <w:style w:type="character" w:customStyle="1" w:styleId="450">
    <w:name w:val="称呼 字符1"/>
    <w:qFormat/>
    <w:uiPriority w:val="0"/>
    <w:rPr>
      <w:kern w:val="2"/>
      <w:sz w:val="28"/>
      <w:szCs w:val="24"/>
    </w:rPr>
  </w:style>
  <w:style w:type="character" w:customStyle="1" w:styleId="451">
    <w:name w:val="标题 4 字符1"/>
    <w:qFormat/>
    <w:uiPriority w:val="0"/>
    <w:rPr>
      <w:rFonts w:ascii="Arial" w:hAnsi="Arial" w:eastAsia="黑体"/>
      <w:sz w:val="28"/>
      <w:lang w:bidi="ar-SA"/>
    </w:rPr>
  </w:style>
  <w:style w:type="character" w:customStyle="1" w:styleId="452">
    <w:name w:val="标题 2 字符1"/>
    <w:qFormat/>
    <w:uiPriority w:val="0"/>
    <w:rPr>
      <w:rFonts w:ascii="Arial" w:hAnsi="Arial" w:eastAsia="黑体"/>
      <w:b/>
      <w:bCs/>
      <w:sz w:val="32"/>
      <w:szCs w:val="32"/>
      <w:lang w:bidi="ar-SA"/>
    </w:rPr>
  </w:style>
  <w:style w:type="character" w:customStyle="1" w:styleId="453">
    <w:name w:val="尾注文本 字符1"/>
    <w:qFormat/>
    <w:uiPriority w:val="0"/>
    <w:rPr>
      <w:rFonts w:ascii="Calibri" w:hAnsi="Calibri"/>
      <w:kern w:val="2"/>
      <w:sz w:val="21"/>
      <w:szCs w:val="22"/>
    </w:rPr>
  </w:style>
  <w:style w:type="character" w:customStyle="1" w:styleId="454">
    <w:name w:val="正文文本 3 字符1"/>
    <w:qFormat/>
    <w:uiPriority w:val="0"/>
    <w:rPr>
      <w:rFonts w:eastAsia="宋体"/>
      <w:b/>
      <w:bCs/>
      <w:kern w:val="2"/>
      <w:sz w:val="24"/>
      <w:szCs w:val="24"/>
      <w:lang w:val="en-US" w:eastAsia="zh-CN" w:bidi="ar-SA"/>
    </w:rPr>
  </w:style>
  <w:style w:type="character" w:customStyle="1" w:styleId="455">
    <w:name w:val="日期 字符1"/>
    <w:qFormat/>
    <w:uiPriority w:val="0"/>
    <w:rPr>
      <w:rFonts w:ascii="宋体" w:hAnsi="Courier New" w:eastAsia="宋体" w:cs="Courier New"/>
      <w:kern w:val="2"/>
      <w:sz w:val="21"/>
      <w:szCs w:val="21"/>
      <w:lang w:val="en-US" w:eastAsia="zh-CN" w:bidi="ar-SA"/>
    </w:rPr>
  </w:style>
  <w:style w:type="character" w:customStyle="1" w:styleId="456">
    <w:name w:val="批注文字 字符1"/>
    <w:qFormat/>
    <w:uiPriority w:val="0"/>
    <w:rPr>
      <w:rFonts w:eastAsia="宋体"/>
      <w:sz w:val="24"/>
      <w:lang w:bidi="ar-SA"/>
    </w:rPr>
  </w:style>
  <w:style w:type="character" w:customStyle="1" w:styleId="457">
    <w:name w:val="标题 字符1"/>
    <w:qFormat/>
    <w:uiPriority w:val="0"/>
    <w:rPr>
      <w:rFonts w:ascii="Arial" w:hAnsi="Arial" w:eastAsia="宋体"/>
      <w:b/>
      <w:bCs/>
      <w:kern w:val="2"/>
      <w:sz w:val="32"/>
      <w:szCs w:val="32"/>
      <w:lang w:bidi="ar-SA"/>
    </w:rPr>
  </w:style>
  <w:style w:type="character" w:customStyle="1" w:styleId="458">
    <w:name w:val="标题 7 字符1"/>
    <w:qFormat/>
    <w:uiPriority w:val="0"/>
    <w:rPr>
      <w:rFonts w:eastAsia="宋体"/>
      <w:b/>
      <w:kern w:val="2"/>
      <w:sz w:val="24"/>
      <w:szCs w:val="24"/>
      <w:lang w:val="en-US" w:eastAsia="zh-CN" w:bidi="ar-SA"/>
    </w:rPr>
  </w:style>
  <w:style w:type="character" w:customStyle="1" w:styleId="459">
    <w:name w:val="HTML 地址 字符1"/>
    <w:qFormat/>
    <w:locked/>
    <w:uiPriority w:val="0"/>
    <w:rPr>
      <w:rFonts w:ascii="宋体" w:eastAsia="宋体"/>
      <w:i/>
      <w:iCs/>
      <w:kern w:val="21"/>
      <w:sz w:val="21"/>
      <w:szCs w:val="21"/>
      <w:lang w:val="en-US" w:eastAsia="zh-CN" w:bidi="ar-SA"/>
    </w:rPr>
  </w:style>
  <w:style w:type="character" w:customStyle="1" w:styleId="460">
    <w:name w:val="无间隔 字符1"/>
    <w:qFormat/>
    <w:uiPriority w:val="0"/>
    <w:rPr>
      <w:sz w:val="22"/>
      <w:szCs w:val="22"/>
      <w:lang w:val="en-US" w:eastAsia="zh-CN" w:bidi="ar-SA"/>
    </w:rPr>
  </w:style>
  <w:style w:type="character" w:customStyle="1" w:styleId="461">
    <w:name w:val="脚注文本 字符1"/>
    <w:qFormat/>
    <w:locked/>
    <w:uiPriority w:val="0"/>
    <w:rPr>
      <w:rFonts w:ascii="宋体" w:eastAsia="宋体"/>
      <w:kern w:val="21"/>
      <w:sz w:val="18"/>
      <w:szCs w:val="18"/>
      <w:lang w:val="en-US" w:eastAsia="zh-CN" w:bidi="ar-SA"/>
    </w:rPr>
  </w:style>
  <w:style w:type="character" w:customStyle="1" w:styleId="462">
    <w:name w:val="批注文字 字符2"/>
    <w:qFormat/>
    <w:uiPriority w:val="0"/>
    <w:rPr>
      <w:rFonts w:eastAsia="宋体"/>
      <w:sz w:val="24"/>
      <w:lang w:bidi="ar-SA"/>
    </w:rPr>
  </w:style>
  <w:style w:type="character" w:customStyle="1" w:styleId="463">
    <w:name w:val="HTML 预设格式 字符2"/>
    <w:qFormat/>
    <w:uiPriority w:val="0"/>
    <w:rPr>
      <w:rFonts w:ascii="黑体" w:hAnsi="Courier New" w:eastAsia="黑体" w:cs="Courier New"/>
      <w:lang w:val="en-US" w:eastAsia="zh-CN" w:bidi="ar-SA"/>
    </w:rPr>
  </w:style>
  <w:style w:type="character" w:customStyle="1" w:styleId="464">
    <w:name w:val="HTML 地址 字符2"/>
    <w:qFormat/>
    <w:locked/>
    <w:uiPriority w:val="0"/>
    <w:rPr>
      <w:rFonts w:ascii="宋体" w:eastAsia="宋体"/>
      <w:i/>
      <w:iCs/>
      <w:kern w:val="21"/>
      <w:sz w:val="21"/>
      <w:szCs w:val="21"/>
      <w:lang w:val="en-US" w:eastAsia="zh-CN" w:bidi="ar-SA"/>
    </w:rPr>
  </w:style>
  <w:style w:type="character" w:customStyle="1" w:styleId="465">
    <w:name w:val="页脚 字符2"/>
    <w:qFormat/>
    <w:uiPriority w:val="0"/>
    <w:rPr>
      <w:rFonts w:eastAsia="宋体"/>
      <w:kern w:val="2"/>
      <w:sz w:val="18"/>
      <w:szCs w:val="18"/>
      <w:lang w:val="en-US" w:eastAsia="zh-CN" w:bidi="ar-SA"/>
    </w:rPr>
  </w:style>
  <w:style w:type="character" w:customStyle="1" w:styleId="466">
    <w:name w:val="标题 5 字符2"/>
    <w:qFormat/>
    <w:uiPriority w:val="0"/>
    <w:rPr>
      <w:rFonts w:eastAsia="宋体"/>
      <w:b/>
      <w:kern w:val="2"/>
      <w:sz w:val="28"/>
      <w:szCs w:val="24"/>
      <w:lang w:val="en-US" w:eastAsia="zh-CN" w:bidi="ar-SA"/>
    </w:rPr>
  </w:style>
  <w:style w:type="character" w:customStyle="1" w:styleId="467">
    <w:name w:val="标题 8 字符2"/>
    <w:qFormat/>
    <w:uiPriority w:val="0"/>
    <w:rPr>
      <w:rFonts w:ascii="Arial" w:hAnsi="Arial" w:eastAsia="黑体"/>
      <w:kern w:val="2"/>
      <w:sz w:val="24"/>
      <w:szCs w:val="24"/>
      <w:lang w:val="en-US" w:eastAsia="zh-CN" w:bidi="ar-SA"/>
    </w:rPr>
  </w:style>
  <w:style w:type="character" w:customStyle="1" w:styleId="468">
    <w:name w:val="尾注文本 字符2"/>
    <w:qFormat/>
    <w:uiPriority w:val="0"/>
    <w:rPr>
      <w:rFonts w:ascii="Calibri" w:hAnsi="Calibri"/>
      <w:kern w:val="2"/>
      <w:sz w:val="21"/>
      <w:szCs w:val="22"/>
    </w:rPr>
  </w:style>
  <w:style w:type="character" w:customStyle="1" w:styleId="469">
    <w:name w:val="正文文本 2 字符2"/>
    <w:qFormat/>
    <w:uiPriority w:val="0"/>
    <w:rPr>
      <w:rFonts w:eastAsia="宋体"/>
      <w:kern w:val="2"/>
      <w:sz w:val="21"/>
      <w:szCs w:val="24"/>
      <w:lang w:val="en-US" w:eastAsia="zh-CN" w:bidi="ar-SA"/>
    </w:rPr>
  </w:style>
  <w:style w:type="character" w:customStyle="1" w:styleId="470">
    <w:name w:val="标题 1 字符2"/>
    <w:qFormat/>
    <w:uiPriority w:val="0"/>
    <w:rPr>
      <w:rFonts w:eastAsia="宋体"/>
      <w:b/>
      <w:bCs/>
      <w:kern w:val="44"/>
      <w:sz w:val="44"/>
      <w:szCs w:val="44"/>
      <w:lang w:val="en-US" w:eastAsia="zh-CN" w:bidi="ar-SA"/>
    </w:rPr>
  </w:style>
  <w:style w:type="character" w:customStyle="1" w:styleId="471">
    <w:name w:val="标题 9 字符2"/>
    <w:qFormat/>
    <w:uiPriority w:val="0"/>
    <w:rPr>
      <w:rFonts w:ascii="Arial" w:hAnsi="Arial" w:eastAsia="黑体"/>
      <w:kern w:val="2"/>
      <w:sz w:val="21"/>
      <w:szCs w:val="24"/>
      <w:lang w:val="en-US" w:eastAsia="zh-CN" w:bidi="ar-SA"/>
    </w:rPr>
  </w:style>
  <w:style w:type="character" w:customStyle="1" w:styleId="472">
    <w:name w:val="标题 6 字符2"/>
    <w:qFormat/>
    <w:uiPriority w:val="0"/>
    <w:rPr>
      <w:rFonts w:ascii="Arial" w:hAnsi="Arial" w:eastAsia="黑体"/>
      <w:b/>
      <w:kern w:val="2"/>
      <w:sz w:val="24"/>
      <w:szCs w:val="24"/>
      <w:lang w:val="en-US" w:eastAsia="zh-CN" w:bidi="ar-SA"/>
    </w:rPr>
  </w:style>
  <w:style w:type="character" w:customStyle="1" w:styleId="473">
    <w:name w:val="正文文本缩进 3 字符2"/>
    <w:qFormat/>
    <w:uiPriority w:val="0"/>
    <w:rPr>
      <w:rFonts w:eastAsia="宋体"/>
      <w:kern w:val="2"/>
      <w:sz w:val="16"/>
      <w:szCs w:val="16"/>
      <w:lang w:val="en-US" w:eastAsia="zh-CN" w:bidi="ar-SA"/>
    </w:rPr>
  </w:style>
  <w:style w:type="character" w:customStyle="1" w:styleId="474">
    <w:name w:val="标题 4 字符2"/>
    <w:qFormat/>
    <w:uiPriority w:val="0"/>
    <w:rPr>
      <w:rFonts w:ascii="Arial" w:hAnsi="Arial" w:eastAsia="黑体"/>
      <w:sz w:val="28"/>
      <w:lang w:bidi="ar-SA"/>
    </w:rPr>
  </w:style>
  <w:style w:type="character" w:customStyle="1" w:styleId="475">
    <w:name w:val="标题 字符2"/>
    <w:qFormat/>
    <w:uiPriority w:val="0"/>
    <w:rPr>
      <w:rFonts w:ascii="Arial" w:hAnsi="Arial" w:eastAsia="宋体"/>
      <w:b/>
      <w:bCs/>
      <w:kern w:val="2"/>
      <w:sz w:val="32"/>
      <w:szCs w:val="32"/>
      <w:lang w:bidi="ar-SA"/>
    </w:rPr>
  </w:style>
  <w:style w:type="character" w:customStyle="1" w:styleId="476">
    <w:name w:val="文档结构图 字符2"/>
    <w:qFormat/>
    <w:uiPriority w:val="0"/>
    <w:rPr>
      <w:rFonts w:eastAsia="宋体"/>
      <w:kern w:val="2"/>
      <w:sz w:val="21"/>
      <w:szCs w:val="24"/>
      <w:lang w:val="en-US" w:eastAsia="zh-CN" w:bidi="ar-SA"/>
    </w:rPr>
  </w:style>
  <w:style w:type="character" w:customStyle="1" w:styleId="477">
    <w:name w:val="正文文本 3 字符2"/>
    <w:qFormat/>
    <w:uiPriority w:val="0"/>
    <w:rPr>
      <w:rFonts w:eastAsia="宋体"/>
      <w:b/>
      <w:bCs/>
      <w:kern w:val="2"/>
      <w:sz w:val="24"/>
      <w:szCs w:val="24"/>
      <w:lang w:val="en-US" w:eastAsia="zh-CN" w:bidi="ar-SA"/>
    </w:rPr>
  </w:style>
  <w:style w:type="character" w:customStyle="1" w:styleId="478">
    <w:name w:val="正文文本 字符2"/>
    <w:qFormat/>
    <w:uiPriority w:val="0"/>
    <w:rPr>
      <w:rFonts w:eastAsia="宋体"/>
      <w:kern w:val="2"/>
      <w:sz w:val="24"/>
      <w:szCs w:val="24"/>
      <w:lang w:val="en-US" w:eastAsia="zh-CN" w:bidi="ar-SA"/>
    </w:rPr>
  </w:style>
  <w:style w:type="character" w:customStyle="1" w:styleId="479">
    <w:name w:val="无间隔 字符2"/>
    <w:qFormat/>
    <w:uiPriority w:val="0"/>
    <w:rPr>
      <w:sz w:val="22"/>
      <w:szCs w:val="22"/>
      <w:lang w:val="en-US" w:eastAsia="zh-CN" w:bidi="ar-SA"/>
    </w:rPr>
  </w:style>
  <w:style w:type="character" w:customStyle="1" w:styleId="480">
    <w:name w:val="正文文本缩进 字符2"/>
    <w:qFormat/>
    <w:uiPriority w:val="0"/>
    <w:rPr>
      <w:rFonts w:ascii="仿宋_GB2312" w:eastAsia="仿宋_GB2312"/>
      <w:kern w:val="2"/>
      <w:sz w:val="32"/>
      <w:lang w:val="en-US" w:eastAsia="zh-CN" w:bidi="ar-SA"/>
    </w:rPr>
  </w:style>
  <w:style w:type="character" w:customStyle="1" w:styleId="481">
    <w:name w:val="标题 2 字符2"/>
    <w:qFormat/>
    <w:uiPriority w:val="0"/>
    <w:rPr>
      <w:rFonts w:ascii="Arial" w:hAnsi="Arial" w:eastAsia="黑体"/>
      <w:b/>
      <w:bCs/>
      <w:sz w:val="32"/>
      <w:szCs w:val="32"/>
      <w:lang w:bidi="ar-SA"/>
    </w:rPr>
  </w:style>
  <w:style w:type="character" w:customStyle="1" w:styleId="482">
    <w:name w:val="标题 3 字符2"/>
    <w:qFormat/>
    <w:uiPriority w:val="0"/>
    <w:rPr>
      <w:rFonts w:eastAsia="宋体"/>
      <w:b/>
      <w:bCs/>
      <w:sz w:val="32"/>
      <w:szCs w:val="32"/>
      <w:lang w:bidi="ar-SA"/>
    </w:rPr>
  </w:style>
  <w:style w:type="character" w:customStyle="1" w:styleId="483">
    <w:name w:val="标题 7 字符2"/>
    <w:qFormat/>
    <w:uiPriority w:val="0"/>
    <w:rPr>
      <w:rFonts w:eastAsia="宋体"/>
      <w:b/>
      <w:kern w:val="2"/>
      <w:sz w:val="24"/>
      <w:szCs w:val="24"/>
      <w:lang w:val="en-US" w:eastAsia="zh-CN" w:bidi="ar-SA"/>
    </w:rPr>
  </w:style>
  <w:style w:type="character" w:customStyle="1" w:styleId="484">
    <w:name w:val="正文文本缩进 2 字符2"/>
    <w:qFormat/>
    <w:uiPriority w:val="0"/>
    <w:rPr>
      <w:rFonts w:eastAsia="宋体"/>
      <w:kern w:val="2"/>
      <w:sz w:val="32"/>
      <w:lang w:val="en-US" w:eastAsia="zh-CN" w:bidi="ar-SA"/>
    </w:rPr>
  </w:style>
  <w:style w:type="character" w:customStyle="1" w:styleId="485">
    <w:name w:val="称呼 字符2"/>
    <w:qFormat/>
    <w:uiPriority w:val="0"/>
    <w:rPr>
      <w:kern w:val="2"/>
      <w:sz w:val="28"/>
      <w:szCs w:val="24"/>
    </w:rPr>
  </w:style>
  <w:style w:type="character" w:customStyle="1" w:styleId="486">
    <w:name w:val="纯文本 字符3"/>
    <w:qFormat/>
    <w:uiPriority w:val="0"/>
    <w:rPr>
      <w:rFonts w:ascii="宋体" w:hAnsi="Courier New" w:eastAsia="宋体" w:cs="Courier New"/>
      <w:kern w:val="2"/>
      <w:sz w:val="21"/>
      <w:szCs w:val="21"/>
      <w:lang w:val="en-US" w:eastAsia="zh-CN" w:bidi="ar-SA"/>
    </w:rPr>
  </w:style>
  <w:style w:type="character" w:customStyle="1" w:styleId="487">
    <w:name w:val="日期 字符2"/>
    <w:qFormat/>
    <w:uiPriority w:val="0"/>
    <w:rPr>
      <w:rFonts w:ascii="宋体" w:hAnsi="Courier New" w:eastAsia="宋体" w:cs="Courier New"/>
      <w:kern w:val="2"/>
      <w:sz w:val="21"/>
      <w:szCs w:val="21"/>
      <w:lang w:val="en-US" w:eastAsia="zh-CN" w:bidi="ar-SA"/>
    </w:rPr>
  </w:style>
  <w:style w:type="character" w:customStyle="1" w:styleId="488">
    <w:name w:val="页眉 字符2"/>
    <w:qFormat/>
    <w:uiPriority w:val="0"/>
    <w:rPr>
      <w:rFonts w:eastAsia="宋体"/>
      <w:kern w:val="2"/>
      <w:sz w:val="18"/>
      <w:szCs w:val="18"/>
      <w:lang w:val="en-US" w:eastAsia="zh-CN" w:bidi="ar-SA"/>
    </w:rPr>
  </w:style>
  <w:style w:type="character" w:customStyle="1" w:styleId="489">
    <w:name w:val="脚注文本 字符2"/>
    <w:qFormat/>
    <w:locked/>
    <w:uiPriority w:val="0"/>
    <w:rPr>
      <w:rFonts w:ascii="宋体" w:eastAsia="宋体"/>
      <w:kern w:val="21"/>
      <w:sz w:val="18"/>
      <w:szCs w:val="18"/>
      <w:lang w:val="en-US" w:eastAsia="zh-CN" w:bidi="ar-SA"/>
    </w:rPr>
  </w:style>
  <w:style w:type="character" w:customStyle="1" w:styleId="490">
    <w:name w:val="Char Char39"/>
    <w:qFormat/>
    <w:uiPriority w:val="0"/>
    <w:rPr>
      <w:rFonts w:eastAsia="宋体"/>
      <w:b/>
      <w:bCs/>
      <w:kern w:val="44"/>
      <w:sz w:val="44"/>
      <w:szCs w:val="44"/>
      <w:lang w:val="en-US" w:eastAsia="zh-CN" w:bidi="ar-SA"/>
    </w:rPr>
  </w:style>
  <w:style w:type="character" w:customStyle="1" w:styleId="491">
    <w:name w:val="Char Char38"/>
    <w:qFormat/>
    <w:uiPriority w:val="0"/>
    <w:rPr>
      <w:rFonts w:ascii="Arial" w:hAnsi="Arial" w:eastAsia="黑体"/>
      <w:b/>
      <w:bCs/>
      <w:sz w:val="32"/>
      <w:szCs w:val="32"/>
      <w:lang w:bidi="ar-SA"/>
    </w:rPr>
  </w:style>
  <w:style w:type="character" w:customStyle="1" w:styleId="492">
    <w:name w:val="无间隔 字符3"/>
    <w:qFormat/>
    <w:uiPriority w:val="0"/>
    <w:rPr>
      <w:sz w:val="22"/>
      <w:szCs w:val="22"/>
      <w:lang w:val="en-US" w:eastAsia="zh-CN" w:bidi="ar-SA"/>
    </w:rPr>
  </w:style>
  <w:style w:type="character" w:customStyle="1" w:styleId="493">
    <w:name w:val="普通文字 Char Char6"/>
    <w:qFormat/>
    <w:uiPriority w:val="0"/>
    <w:rPr>
      <w:rFonts w:ascii="宋体" w:hAnsi="Courier New" w:eastAsia="宋体" w:cs="Courier New"/>
      <w:kern w:val="2"/>
      <w:sz w:val="21"/>
      <w:szCs w:val="21"/>
      <w:lang w:val="en-US" w:eastAsia="zh-CN" w:bidi="ar-SA"/>
    </w:rPr>
  </w:style>
  <w:style w:type="character" w:customStyle="1" w:styleId="494">
    <w:name w:val="页脚 Char2"/>
    <w:qFormat/>
    <w:locked/>
    <w:uiPriority w:val="0"/>
    <w:rPr>
      <w:rFonts w:hint="eastAsia" w:ascii="宋体" w:hAnsi="宋体" w:eastAsia="宋体"/>
      <w:kern w:val="2"/>
      <w:sz w:val="18"/>
      <w:szCs w:val="18"/>
    </w:rPr>
  </w:style>
  <w:style w:type="character" w:customStyle="1" w:styleId="495">
    <w:name w:val="font61"/>
    <w:basedOn w:val="54"/>
    <w:qFormat/>
    <w:uiPriority w:val="0"/>
    <w:rPr>
      <w:rFonts w:hint="eastAsia" w:ascii="宋体" w:hAnsi="宋体" w:eastAsia="宋体" w:cs="宋体"/>
      <w:color w:val="000000"/>
      <w:sz w:val="21"/>
      <w:szCs w:val="21"/>
      <w:u w:val="none"/>
    </w:rPr>
  </w:style>
  <w:style w:type="character" w:customStyle="1" w:styleId="496">
    <w:name w:val="font101"/>
    <w:basedOn w:val="54"/>
    <w:qFormat/>
    <w:uiPriority w:val="0"/>
    <w:rPr>
      <w:rFonts w:hint="eastAsia" w:ascii="宋体" w:hAnsi="宋体" w:eastAsia="宋体" w:cs="宋体"/>
      <w:color w:val="000000"/>
      <w:sz w:val="21"/>
      <w:szCs w:val="21"/>
      <w:u w:val="none"/>
    </w:rPr>
  </w:style>
  <w:style w:type="table" w:customStyle="1" w:styleId="497">
    <w:name w:val="彩色列表 - 着色 11"/>
    <w:qFormat/>
    <w:uiPriority w:val="0"/>
    <w:rPr>
      <w:rFonts w:ascii="Calibri" w:hAnsi="Calibri"/>
      <w:sz w:val="24"/>
      <w:szCs w:val="24"/>
      <w:lang w:eastAsia="en-US"/>
    </w:rPr>
    <w:tblPr>
      <w:tblCellMar>
        <w:top w:w="0" w:type="dxa"/>
        <w:left w:w="108" w:type="dxa"/>
        <w:bottom w:w="0" w:type="dxa"/>
        <w:right w:w="108" w:type="dxa"/>
      </w:tblCellMar>
    </w:tblPr>
    <w:tcPr>
      <w:shd w:val="clear" w:color="auto" w:fill="EDF2F8"/>
    </w:tcPr>
  </w:style>
  <w:style w:type="character" w:customStyle="1" w:styleId="498">
    <w:name w:val="Body Text Char1"/>
    <w:qFormat/>
    <w:locked/>
    <w:uiPriority w:val="0"/>
    <w:rPr>
      <w:rFonts w:eastAsia="宋体"/>
      <w:kern w:val="2"/>
      <w:sz w:val="24"/>
      <w:lang w:val="en-US" w:eastAsia="zh-CN"/>
    </w:rPr>
  </w:style>
  <w:style w:type="character" w:customStyle="1" w:styleId="499">
    <w:name w:val="Heading 1 Char1"/>
    <w:qFormat/>
    <w:locked/>
    <w:uiPriority w:val="0"/>
    <w:rPr>
      <w:rFonts w:eastAsia="宋体"/>
      <w:b/>
      <w:kern w:val="44"/>
      <w:sz w:val="44"/>
      <w:lang w:val="en-US" w:eastAsia="zh-CN"/>
    </w:rPr>
  </w:style>
  <w:style w:type="character" w:customStyle="1" w:styleId="500">
    <w:name w:val="Heading 2 Char1"/>
    <w:qFormat/>
    <w:locked/>
    <w:uiPriority w:val="0"/>
    <w:rPr>
      <w:rFonts w:ascii="Arial" w:hAnsi="Arial" w:eastAsia="黑体"/>
      <w:b/>
      <w:sz w:val="32"/>
    </w:rPr>
  </w:style>
  <w:style w:type="character" w:customStyle="1" w:styleId="501">
    <w:name w:val="Heading 3 Char1"/>
    <w:qFormat/>
    <w:locked/>
    <w:uiPriority w:val="0"/>
    <w:rPr>
      <w:rFonts w:eastAsia="宋体"/>
      <w:b/>
      <w:sz w:val="32"/>
    </w:rPr>
  </w:style>
  <w:style w:type="character" w:customStyle="1" w:styleId="502">
    <w:name w:val="Heading 4 Char1"/>
    <w:qFormat/>
    <w:locked/>
    <w:uiPriority w:val="0"/>
    <w:rPr>
      <w:rFonts w:ascii="Arial" w:hAnsi="Arial" w:eastAsia="黑体"/>
      <w:sz w:val="28"/>
    </w:rPr>
  </w:style>
  <w:style w:type="character" w:customStyle="1" w:styleId="503">
    <w:name w:val="Heading 5 Char1"/>
    <w:qFormat/>
    <w:locked/>
    <w:uiPriority w:val="0"/>
    <w:rPr>
      <w:rFonts w:eastAsia="宋体"/>
      <w:b/>
      <w:kern w:val="2"/>
      <w:sz w:val="24"/>
      <w:lang w:val="en-US" w:eastAsia="zh-CN"/>
    </w:rPr>
  </w:style>
  <w:style w:type="character" w:customStyle="1" w:styleId="504">
    <w:name w:val="Heading 6 Char1"/>
    <w:qFormat/>
    <w:locked/>
    <w:uiPriority w:val="0"/>
    <w:rPr>
      <w:rFonts w:ascii="Arial" w:hAnsi="Arial" w:eastAsia="黑体"/>
      <w:b/>
      <w:kern w:val="2"/>
      <w:sz w:val="24"/>
      <w:lang w:val="en-US" w:eastAsia="zh-CN"/>
    </w:rPr>
  </w:style>
  <w:style w:type="character" w:customStyle="1" w:styleId="505">
    <w:name w:val="Heading 7 Char1"/>
    <w:qFormat/>
    <w:locked/>
    <w:uiPriority w:val="0"/>
    <w:rPr>
      <w:rFonts w:eastAsia="宋体"/>
      <w:b/>
      <w:kern w:val="2"/>
      <w:sz w:val="24"/>
      <w:lang w:val="en-US" w:eastAsia="zh-CN"/>
    </w:rPr>
  </w:style>
  <w:style w:type="character" w:customStyle="1" w:styleId="506">
    <w:name w:val="Heading 8 Char1"/>
    <w:qFormat/>
    <w:locked/>
    <w:uiPriority w:val="0"/>
    <w:rPr>
      <w:rFonts w:ascii="Arial" w:hAnsi="Arial" w:eastAsia="黑体"/>
      <w:kern w:val="2"/>
      <w:sz w:val="24"/>
      <w:lang w:val="en-US" w:eastAsia="zh-CN"/>
    </w:rPr>
  </w:style>
  <w:style w:type="character" w:customStyle="1" w:styleId="507">
    <w:name w:val="Heading 9 Char1"/>
    <w:qFormat/>
    <w:locked/>
    <w:uiPriority w:val="0"/>
    <w:rPr>
      <w:rFonts w:ascii="Arial" w:hAnsi="Arial" w:eastAsia="黑体"/>
      <w:kern w:val="2"/>
      <w:sz w:val="24"/>
      <w:lang w:val="en-US" w:eastAsia="zh-CN"/>
    </w:rPr>
  </w:style>
  <w:style w:type="character" w:customStyle="1" w:styleId="508">
    <w:name w:val="Document Map Char1"/>
    <w:qFormat/>
    <w:locked/>
    <w:uiPriority w:val="0"/>
    <w:rPr>
      <w:rFonts w:eastAsia="宋体"/>
      <w:kern w:val="2"/>
      <w:sz w:val="24"/>
      <w:lang w:val="en-US" w:eastAsia="zh-CN"/>
    </w:rPr>
  </w:style>
  <w:style w:type="character" w:customStyle="1" w:styleId="509">
    <w:name w:val="Comment Text Char"/>
    <w:qFormat/>
    <w:locked/>
    <w:uiPriority w:val="0"/>
    <w:rPr>
      <w:rFonts w:eastAsia="宋体"/>
      <w:sz w:val="24"/>
    </w:rPr>
  </w:style>
  <w:style w:type="character" w:customStyle="1" w:styleId="510">
    <w:name w:val="Salutation Char"/>
    <w:qFormat/>
    <w:locked/>
    <w:uiPriority w:val="0"/>
    <w:rPr>
      <w:kern w:val="2"/>
      <w:sz w:val="24"/>
    </w:rPr>
  </w:style>
  <w:style w:type="character" w:customStyle="1" w:styleId="511">
    <w:name w:val="Body Text 3 Char"/>
    <w:qFormat/>
    <w:locked/>
    <w:uiPriority w:val="0"/>
    <w:rPr>
      <w:rFonts w:eastAsia="宋体"/>
      <w:b/>
      <w:kern w:val="2"/>
      <w:sz w:val="24"/>
      <w:lang w:val="en-US" w:eastAsia="zh-CN"/>
    </w:rPr>
  </w:style>
  <w:style w:type="character" w:customStyle="1" w:styleId="512">
    <w:name w:val="Body Text Indent Char"/>
    <w:qFormat/>
    <w:locked/>
    <w:uiPriority w:val="0"/>
    <w:rPr>
      <w:rFonts w:ascii="仿宋_GB2312" w:eastAsia="仿宋_GB2312"/>
      <w:kern w:val="2"/>
      <w:sz w:val="32"/>
      <w:lang w:val="en-US" w:eastAsia="zh-CN"/>
    </w:rPr>
  </w:style>
  <w:style w:type="character" w:customStyle="1" w:styleId="513">
    <w:name w:val="Plain Text Char1"/>
    <w:qFormat/>
    <w:locked/>
    <w:uiPriority w:val="0"/>
    <w:rPr>
      <w:rFonts w:ascii="宋体" w:hAnsi="Courier New" w:eastAsia="宋体"/>
      <w:kern w:val="2"/>
      <w:sz w:val="21"/>
      <w:lang w:val="en-US" w:eastAsia="zh-CN"/>
    </w:rPr>
  </w:style>
  <w:style w:type="character" w:customStyle="1" w:styleId="514">
    <w:name w:val="Date Char1"/>
    <w:qFormat/>
    <w:locked/>
    <w:uiPriority w:val="0"/>
    <w:rPr>
      <w:rFonts w:ascii="宋体" w:hAnsi="Courier New" w:eastAsia="宋体"/>
      <w:kern w:val="2"/>
      <w:sz w:val="21"/>
      <w:lang w:val="en-US" w:eastAsia="zh-CN"/>
    </w:rPr>
  </w:style>
  <w:style w:type="character" w:customStyle="1" w:styleId="515">
    <w:name w:val="Body Text Indent 2 Char"/>
    <w:qFormat/>
    <w:locked/>
    <w:uiPriority w:val="0"/>
    <w:rPr>
      <w:rFonts w:eastAsia="宋体"/>
      <w:kern w:val="2"/>
      <w:sz w:val="32"/>
      <w:lang w:val="en-US" w:eastAsia="zh-CN"/>
    </w:rPr>
  </w:style>
  <w:style w:type="character" w:customStyle="1" w:styleId="516">
    <w:name w:val="Endnote Text Char"/>
    <w:qFormat/>
    <w:locked/>
    <w:uiPriority w:val="0"/>
    <w:rPr>
      <w:rFonts w:ascii="Calibri" w:hAnsi="Calibri"/>
      <w:kern w:val="2"/>
      <w:sz w:val="22"/>
    </w:rPr>
  </w:style>
  <w:style w:type="character" w:customStyle="1" w:styleId="517">
    <w:name w:val="Balloon Text Char1"/>
    <w:semiHidden/>
    <w:qFormat/>
    <w:locked/>
    <w:uiPriority w:val="0"/>
    <w:rPr>
      <w:rFonts w:eastAsia="宋体"/>
      <w:kern w:val="2"/>
      <w:sz w:val="18"/>
      <w:lang w:val="en-US" w:eastAsia="zh-CN"/>
    </w:rPr>
  </w:style>
  <w:style w:type="character" w:customStyle="1" w:styleId="518">
    <w:name w:val="Footer Char1"/>
    <w:qFormat/>
    <w:locked/>
    <w:uiPriority w:val="0"/>
    <w:rPr>
      <w:rFonts w:eastAsia="宋体"/>
      <w:kern w:val="2"/>
      <w:sz w:val="18"/>
      <w:lang w:val="en-US" w:eastAsia="zh-CN"/>
    </w:rPr>
  </w:style>
  <w:style w:type="character" w:customStyle="1" w:styleId="519">
    <w:name w:val="Header Char1"/>
    <w:qFormat/>
    <w:locked/>
    <w:uiPriority w:val="0"/>
    <w:rPr>
      <w:rFonts w:eastAsia="宋体"/>
      <w:kern w:val="2"/>
      <w:sz w:val="18"/>
      <w:lang w:val="en-US" w:eastAsia="zh-CN"/>
    </w:rPr>
  </w:style>
  <w:style w:type="character" w:customStyle="1" w:styleId="520">
    <w:name w:val="Body Text Indent 3 Char"/>
    <w:qFormat/>
    <w:locked/>
    <w:uiPriority w:val="0"/>
    <w:rPr>
      <w:rFonts w:eastAsia="宋体"/>
      <w:kern w:val="2"/>
      <w:sz w:val="16"/>
      <w:lang w:val="en-US" w:eastAsia="zh-CN"/>
    </w:rPr>
  </w:style>
  <w:style w:type="character" w:customStyle="1" w:styleId="521">
    <w:name w:val="Body Text 2 Char"/>
    <w:qFormat/>
    <w:locked/>
    <w:uiPriority w:val="0"/>
    <w:rPr>
      <w:rFonts w:eastAsia="宋体"/>
      <w:kern w:val="2"/>
      <w:sz w:val="24"/>
      <w:lang w:val="en-US" w:eastAsia="zh-CN"/>
    </w:rPr>
  </w:style>
  <w:style w:type="character" w:customStyle="1" w:styleId="522">
    <w:name w:val="HTML Preformatted Char1"/>
    <w:qFormat/>
    <w:locked/>
    <w:uiPriority w:val="0"/>
    <w:rPr>
      <w:rFonts w:ascii="黑体" w:hAnsi="Courier New" w:eastAsia="黑体"/>
      <w:lang w:val="en-US" w:eastAsia="zh-CN"/>
    </w:rPr>
  </w:style>
  <w:style w:type="character" w:customStyle="1" w:styleId="523">
    <w:name w:val="Title Char1"/>
    <w:qFormat/>
    <w:locked/>
    <w:uiPriority w:val="0"/>
    <w:rPr>
      <w:rFonts w:ascii="Arial" w:hAnsi="Arial" w:eastAsia="宋体"/>
      <w:b/>
      <w:kern w:val="2"/>
      <w:sz w:val="32"/>
    </w:rPr>
  </w:style>
  <w:style w:type="character" w:customStyle="1" w:styleId="524">
    <w:name w:val="Comment Subject Char"/>
    <w:semiHidden/>
    <w:qFormat/>
    <w:locked/>
    <w:uiPriority w:val="0"/>
    <w:rPr>
      <w:b/>
      <w:kern w:val="2"/>
      <w:sz w:val="24"/>
    </w:rPr>
  </w:style>
  <w:style w:type="character" w:customStyle="1" w:styleId="525">
    <w:name w:val="Char Char101"/>
    <w:semiHidden/>
    <w:qFormat/>
    <w:uiPriority w:val="0"/>
    <w:rPr>
      <w:rFonts w:eastAsia="宋体"/>
      <w:kern w:val="2"/>
      <w:sz w:val="24"/>
      <w:lang w:val="en-US" w:eastAsia="zh-CN"/>
    </w:rPr>
  </w:style>
  <w:style w:type="character" w:customStyle="1" w:styleId="526">
    <w:name w:val="Char Char141"/>
    <w:qFormat/>
    <w:uiPriority w:val="0"/>
    <w:rPr>
      <w:sz w:val="18"/>
    </w:rPr>
  </w:style>
  <w:style w:type="character" w:customStyle="1" w:styleId="527">
    <w:name w:val="Char Char Char Char Char1"/>
    <w:qFormat/>
    <w:uiPriority w:val="0"/>
    <w:rPr>
      <w:rFonts w:eastAsia="宋体"/>
      <w:b/>
      <w:kern w:val="44"/>
      <w:sz w:val="44"/>
      <w:lang w:val="en-US" w:eastAsia="zh-CN"/>
    </w:rPr>
  </w:style>
  <w:style w:type="character" w:customStyle="1" w:styleId="528">
    <w:name w:val="Char Char231"/>
    <w:qFormat/>
    <w:uiPriority w:val="0"/>
    <w:rPr>
      <w:rFonts w:ascii="Times New Roman" w:hAnsi="Times New Roman" w:eastAsia="宋体"/>
      <w:b/>
      <w:kern w:val="44"/>
      <w:sz w:val="44"/>
    </w:rPr>
  </w:style>
  <w:style w:type="character" w:customStyle="1" w:styleId="529">
    <w:name w:val="Char Char151"/>
    <w:qFormat/>
    <w:uiPriority w:val="0"/>
    <w:rPr>
      <w:sz w:val="18"/>
    </w:rPr>
  </w:style>
  <w:style w:type="paragraph" w:customStyle="1" w:styleId="530">
    <w:name w:val="Char Char112"/>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31">
    <w:name w:val="纯文本11"/>
    <w:basedOn w:val="1"/>
    <w:qFormat/>
    <w:uiPriority w:val="0"/>
    <w:rPr>
      <w:rFonts w:ascii="宋体"/>
      <w:szCs w:val="21"/>
    </w:rPr>
  </w:style>
  <w:style w:type="paragraph" w:customStyle="1" w:styleId="532">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33">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534">
    <w:name w:val="Char Char19 Char Char Char Char1"/>
    <w:basedOn w:val="16"/>
    <w:qFormat/>
    <w:uiPriority w:val="0"/>
    <w:pPr>
      <w:widowControl/>
      <w:ind w:firstLine="454"/>
      <w:jc w:val="left"/>
    </w:pPr>
  </w:style>
  <w:style w:type="paragraph" w:customStyle="1" w:styleId="535">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6">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37">
    <w:name w:val="Char3"/>
    <w:basedOn w:val="16"/>
    <w:qFormat/>
    <w:uiPriority w:val="0"/>
    <w:pPr>
      <w:widowControl/>
      <w:ind w:firstLine="454"/>
      <w:jc w:val="left"/>
    </w:pPr>
    <w:rPr>
      <w:rFonts w:ascii="Tahoma" w:hAnsi="Tahoma" w:cs="宋体"/>
      <w:kern w:val="0"/>
      <w:sz w:val="24"/>
      <w:szCs w:val="20"/>
    </w:rPr>
  </w:style>
  <w:style w:type="paragraph" w:customStyle="1" w:styleId="538">
    <w:name w:val="Char Char1 Char Char Char Char2"/>
    <w:basedOn w:val="16"/>
    <w:qFormat/>
    <w:uiPriority w:val="0"/>
    <w:rPr>
      <w:rFonts w:ascii="Tahoma" w:hAnsi="Tahoma"/>
      <w:sz w:val="24"/>
    </w:rPr>
  </w:style>
  <w:style w:type="paragraph" w:customStyle="1" w:styleId="539">
    <w:name w:val="Char Char Char Char Char Char1 Char2"/>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540">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541">
    <w:name w:val="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42">
    <w:name w:val="Char13"/>
    <w:basedOn w:val="1"/>
    <w:qFormat/>
    <w:uiPriority w:val="0"/>
    <w:rPr>
      <w:szCs w:val="21"/>
    </w:rPr>
  </w:style>
  <w:style w:type="paragraph" w:customStyle="1" w:styleId="543">
    <w:name w:val="列出段落4"/>
    <w:basedOn w:val="1"/>
    <w:qFormat/>
    <w:uiPriority w:val="0"/>
    <w:pPr>
      <w:ind w:firstLine="420" w:firstLineChars="200"/>
    </w:pPr>
    <w:rPr>
      <w:rFonts w:ascii="Calibri" w:hAnsi="Calibri"/>
      <w:szCs w:val="22"/>
    </w:rPr>
  </w:style>
  <w:style w:type="paragraph" w:customStyle="1" w:styleId="544">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5">
    <w:name w:val="Char Char9 Char Char Char Char2"/>
    <w:basedOn w:val="1"/>
    <w:qFormat/>
    <w:uiPriority w:val="0"/>
    <w:pPr>
      <w:widowControl/>
      <w:spacing w:after="160" w:line="240" w:lineRule="exact"/>
      <w:jc w:val="left"/>
    </w:pPr>
  </w:style>
  <w:style w:type="character" w:customStyle="1" w:styleId="546">
    <w:name w:val="Char Char331"/>
    <w:qFormat/>
    <w:uiPriority w:val="0"/>
    <w:rPr>
      <w:rFonts w:eastAsia="宋体"/>
      <w:b/>
      <w:kern w:val="44"/>
      <w:sz w:val="44"/>
      <w:lang w:val="en-US" w:eastAsia="zh-CN"/>
    </w:rPr>
  </w:style>
  <w:style w:type="character" w:customStyle="1" w:styleId="547">
    <w:name w:val="Char Char321"/>
    <w:qFormat/>
    <w:uiPriority w:val="0"/>
    <w:rPr>
      <w:rFonts w:ascii="Arial" w:hAnsi="Arial" w:eastAsia="黑体"/>
      <w:b/>
      <w:sz w:val="32"/>
    </w:rPr>
  </w:style>
  <w:style w:type="character" w:customStyle="1" w:styleId="548">
    <w:name w:val="Char Char351"/>
    <w:qFormat/>
    <w:uiPriority w:val="0"/>
    <w:rPr>
      <w:rFonts w:eastAsia="宋体"/>
      <w:b/>
      <w:kern w:val="44"/>
      <w:sz w:val="44"/>
      <w:lang w:val="en-US" w:eastAsia="zh-CN"/>
    </w:rPr>
  </w:style>
  <w:style w:type="character" w:customStyle="1" w:styleId="549">
    <w:name w:val="Char Char341"/>
    <w:qFormat/>
    <w:uiPriority w:val="0"/>
    <w:rPr>
      <w:rFonts w:ascii="Arial" w:hAnsi="Arial" w:eastAsia="黑体"/>
      <w:b/>
      <w:sz w:val="32"/>
    </w:rPr>
  </w:style>
  <w:style w:type="character" w:customStyle="1" w:styleId="550">
    <w:name w:val="Char Char371"/>
    <w:qFormat/>
    <w:uiPriority w:val="0"/>
    <w:rPr>
      <w:rFonts w:eastAsia="宋体"/>
      <w:b/>
      <w:kern w:val="44"/>
      <w:sz w:val="44"/>
      <w:lang w:val="en-US" w:eastAsia="zh-CN"/>
    </w:rPr>
  </w:style>
  <w:style w:type="character" w:customStyle="1" w:styleId="551">
    <w:name w:val="Char Char361"/>
    <w:qFormat/>
    <w:uiPriority w:val="0"/>
    <w:rPr>
      <w:rFonts w:ascii="Arial" w:hAnsi="Arial" w:eastAsia="黑体"/>
      <w:b/>
      <w:sz w:val="32"/>
    </w:rPr>
  </w:style>
  <w:style w:type="character" w:customStyle="1" w:styleId="552">
    <w:name w:val="Char Char391"/>
    <w:qFormat/>
    <w:uiPriority w:val="0"/>
    <w:rPr>
      <w:rFonts w:eastAsia="宋体"/>
      <w:b/>
      <w:kern w:val="44"/>
      <w:sz w:val="44"/>
      <w:lang w:val="en-US" w:eastAsia="zh-CN"/>
    </w:rPr>
  </w:style>
  <w:style w:type="character" w:customStyle="1" w:styleId="553">
    <w:name w:val="Char Char381"/>
    <w:qFormat/>
    <w:uiPriority w:val="0"/>
    <w:rPr>
      <w:rFonts w:ascii="Arial" w:hAnsi="Arial" w:eastAsia="黑体"/>
      <w:b/>
      <w:sz w:val="32"/>
    </w:rPr>
  </w:style>
  <w:style w:type="paragraph" w:customStyle="1" w:styleId="554">
    <w:name w:val="_Style 49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5">
    <w:name w:val="Char Char42"/>
    <w:qFormat/>
    <w:uiPriority w:val="0"/>
    <w:rPr>
      <w:rFonts w:eastAsia="宋体"/>
      <w:b/>
      <w:bCs/>
      <w:kern w:val="44"/>
      <w:sz w:val="44"/>
      <w:szCs w:val="44"/>
      <w:lang w:val="en-US" w:eastAsia="zh-CN" w:bidi="ar-SA"/>
    </w:rPr>
  </w:style>
  <w:style w:type="character" w:customStyle="1" w:styleId="556">
    <w:name w:val="Char Char41"/>
    <w:qFormat/>
    <w:uiPriority w:val="0"/>
    <w:rPr>
      <w:rFonts w:ascii="Arial" w:hAnsi="Arial" w:eastAsia="黑体"/>
      <w:b/>
      <w:bCs/>
      <w:sz w:val="32"/>
      <w:szCs w:val="32"/>
      <w:lang w:bidi="ar-SA"/>
    </w:rPr>
  </w:style>
  <w:style w:type="character" w:customStyle="1" w:styleId="557">
    <w:name w:val="Char Char40"/>
    <w:qFormat/>
    <w:uiPriority w:val="0"/>
    <w:rPr>
      <w:rFonts w:eastAsia="宋体"/>
      <w:b/>
      <w:bCs/>
      <w:sz w:val="32"/>
      <w:szCs w:val="32"/>
      <w:lang w:bidi="ar-SA"/>
    </w:rPr>
  </w:style>
  <w:style w:type="character" w:customStyle="1" w:styleId="558">
    <w:name w:val="Char Char45"/>
    <w:qFormat/>
    <w:uiPriority w:val="0"/>
    <w:rPr>
      <w:rFonts w:eastAsia="宋体"/>
      <w:b/>
      <w:bCs/>
      <w:kern w:val="44"/>
      <w:sz w:val="44"/>
      <w:szCs w:val="44"/>
      <w:lang w:val="en-US" w:eastAsia="zh-CN" w:bidi="ar-SA"/>
    </w:rPr>
  </w:style>
  <w:style w:type="character" w:customStyle="1" w:styleId="559">
    <w:name w:val="Char Char44"/>
    <w:qFormat/>
    <w:uiPriority w:val="0"/>
    <w:rPr>
      <w:rFonts w:ascii="Arial" w:hAnsi="Arial" w:eastAsia="黑体"/>
      <w:b/>
      <w:bCs/>
      <w:sz w:val="32"/>
      <w:szCs w:val="32"/>
      <w:lang w:bidi="ar-SA"/>
    </w:rPr>
  </w:style>
  <w:style w:type="character" w:customStyle="1" w:styleId="560">
    <w:name w:val="Char Char43"/>
    <w:qFormat/>
    <w:uiPriority w:val="0"/>
    <w:rPr>
      <w:rFonts w:eastAsia="宋体"/>
      <w:b/>
      <w:bCs/>
      <w:sz w:val="32"/>
      <w:szCs w:val="32"/>
      <w:lang w:bidi="ar-SA"/>
    </w:rPr>
  </w:style>
  <w:style w:type="table" w:customStyle="1" w:styleId="561">
    <w:name w:val="彩色列表 - 强调文字颜色 111"/>
    <w:basedOn w:val="52"/>
    <w:qFormat/>
    <w:uiPriority w:val="0"/>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562">
    <w:name w:val="Char Char48"/>
    <w:qFormat/>
    <w:uiPriority w:val="0"/>
    <w:rPr>
      <w:rFonts w:eastAsia="宋体"/>
      <w:b/>
      <w:bCs/>
      <w:kern w:val="44"/>
      <w:sz w:val="44"/>
      <w:szCs w:val="44"/>
      <w:lang w:val="en-US" w:eastAsia="zh-CN" w:bidi="ar-SA"/>
    </w:rPr>
  </w:style>
  <w:style w:type="character" w:customStyle="1" w:styleId="563">
    <w:name w:val="Char Char47"/>
    <w:qFormat/>
    <w:uiPriority w:val="0"/>
    <w:rPr>
      <w:rFonts w:ascii="Arial" w:hAnsi="Arial" w:eastAsia="黑体"/>
      <w:b/>
      <w:bCs/>
      <w:sz w:val="32"/>
      <w:szCs w:val="32"/>
      <w:lang w:bidi="ar-SA"/>
    </w:rPr>
  </w:style>
  <w:style w:type="character" w:customStyle="1" w:styleId="564">
    <w:name w:val="Char Char46"/>
    <w:qFormat/>
    <w:uiPriority w:val="0"/>
    <w:rPr>
      <w:rFonts w:eastAsia="宋体"/>
      <w:b/>
      <w:bCs/>
      <w:sz w:val="32"/>
      <w:szCs w:val="32"/>
      <w:lang w:bidi="ar-SA"/>
    </w:rPr>
  </w:style>
  <w:style w:type="character" w:customStyle="1" w:styleId="565">
    <w:name w:val="普通文字 Char Char3"/>
    <w:qFormat/>
    <w:uiPriority w:val="0"/>
    <w:rPr>
      <w:rFonts w:ascii="宋体" w:hAnsi="Courier New" w:eastAsia="宋体" w:cs="Courier New"/>
      <w:kern w:val="2"/>
      <w:sz w:val="21"/>
      <w:szCs w:val="21"/>
      <w:lang w:val="en-US" w:eastAsia="zh-CN" w:bidi="ar-SA"/>
    </w:rPr>
  </w:style>
  <w:style w:type="character" w:customStyle="1" w:styleId="566">
    <w:name w:val="普通文字 Char Char5"/>
    <w:qFormat/>
    <w:uiPriority w:val="0"/>
    <w:rPr>
      <w:rFonts w:ascii="宋体" w:hAnsi="Courier New" w:eastAsia="宋体" w:cs="Courier New"/>
      <w:kern w:val="2"/>
      <w:sz w:val="21"/>
      <w:szCs w:val="21"/>
      <w:lang w:val="en-US" w:eastAsia="zh-CN" w:bidi="ar-SA"/>
    </w:rPr>
  </w:style>
  <w:style w:type="paragraph" w:customStyle="1" w:styleId="567">
    <w:name w:val="首行缩进"/>
    <w:basedOn w:val="1"/>
    <w:qFormat/>
    <w:uiPriority w:val="0"/>
    <w:pPr>
      <w:ind w:firstLine="480" w:firstLineChars="200"/>
    </w:pPr>
    <w:rPr>
      <w:sz w:val="24"/>
    </w:rPr>
  </w:style>
  <w:style w:type="paragraph" w:customStyle="1" w:styleId="568">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9">
    <w:name w:val="称呼 字符3"/>
    <w:qFormat/>
    <w:uiPriority w:val="0"/>
    <w:rPr>
      <w:kern w:val="2"/>
      <w:sz w:val="28"/>
      <w:szCs w:val="24"/>
    </w:rPr>
  </w:style>
  <w:style w:type="character" w:customStyle="1" w:styleId="570">
    <w:name w:val="批注文字 字符3"/>
    <w:qFormat/>
    <w:uiPriority w:val="0"/>
    <w:rPr>
      <w:rFonts w:eastAsia="宋体"/>
      <w:sz w:val="24"/>
      <w:lang w:bidi="ar-SA"/>
    </w:rPr>
  </w:style>
  <w:style w:type="character" w:customStyle="1" w:styleId="571">
    <w:name w:val="正文文本缩进 2 字符3"/>
    <w:qFormat/>
    <w:uiPriority w:val="0"/>
    <w:rPr>
      <w:rFonts w:eastAsia="宋体"/>
      <w:kern w:val="2"/>
      <w:sz w:val="32"/>
      <w:lang w:val="en-US" w:eastAsia="zh-CN" w:bidi="ar-SA"/>
    </w:rPr>
  </w:style>
  <w:style w:type="character" w:customStyle="1" w:styleId="572">
    <w:name w:val="标题 5 字符3"/>
    <w:qFormat/>
    <w:uiPriority w:val="0"/>
    <w:rPr>
      <w:rFonts w:eastAsia="宋体"/>
      <w:b/>
      <w:kern w:val="2"/>
      <w:sz w:val="28"/>
      <w:szCs w:val="24"/>
      <w:lang w:val="en-US" w:eastAsia="zh-CN" w:bidi="ar-SA"/>
    </w:rPr>
  </w:style>
  <w:style w:type="character" w:customStyle="1" w:styleId="573">
    <w:name w:val="正文文本 3 字符3"/>
    <w:qFormat/>
    <w:uiPriority w:val="0"/>
    <w:rPr>
      <w:rFonts w:eastAsia="宋体"/>
      <w:b/>
      <w:bCs/>
      <w:kern w:val="2"/>
      <w:sz w:val="24"/>
      <w:szCs w:val="24"/>
      <w:lang w:val="en-US" w:eastAsia="zh-CN" w:bidi="ar-SA"/>
    </w:rPr>
  </w:style>
  <w:style w:type="character" w:customStyle="1" w:styleId="574">
    <w:name w:val="标题 8 字符3"/>
    <w:qFormat/>
    <w:uiPriority w:val="0"/>
    <w:rPr>
      <w:rFonts w:ascii="Arial" w:hAnsi="Arial" w:eastAsia="黑体"/>
      <w:kern w:val="2"/>
      <w:sz w:val="24"/>
      <w:szCs w:val="24"/>
      <w:lang w:val="en-US" w:eastAsia="zh-CN" w:bidi="ar-SA"/>
    </w:rPr>
  </w:style>
  <w:style w:type="character" w:customStyle="1" w:styleId="575">
    <w:name w:val="正文文本 字符3"/>
    <w:qFormat/>
    <w:uiPriority w:val="0"/>
    <w:rPr>
      <w:rFonts w:eastAsia="宋体"/>
      <w:kern w:val="2"/>
      <w:sz w:val="24"/>
      <w:szCs w:val="24"/>
      <w:lang w:val="en-US" w:eastAsia="zh-CN" w:bidi="ar-SA"/>
    </w:rPr>
  </w:style>
  <w:style w:type="character" w:customStyle="1" w:styleId="576">
    <w:name w:val="标题 1 字符3"/>
    <w:qFormat/>
    <w:uiPriority w:val="0"/>
    <w:rPr>
      <w:rFonts w:eastAsia="宋体"/>
      <w:b/>
      <w:bCs/>
      <w:kern w:val="44"/>
      <w:sz w:val="44"/>
      <w:szCs w:val="44"/>
      <w:lang w:val="en-US" w:eastAsia="zh-CN" w:bidi="ar-SA"/>
    </w:rPr>
  </w:style>
  <w:style w:type="character" w:customStyle="1" w:styleId="577">
    <w:name w:val="文档结构图 字符3"/>
    <w:qFormat/>
    <w:uiPriority w:val="0"/>
    <w:rPr>
      <w:rFonts w:eastAsia="宋体"/>
      <w:kern w:val="2"/>
      <w:sz w:val="21"/>
      <w:szCs w:val="24"/>
      <w:lang w:val="en-US" w:eastAsia="zh-CN" w:bidi="ar-SA"/>
    </w:rPr>
  </w:style>
  <w:style w:type="character" w:customStyle="1" w:styleId="578">
    <w:name w:val="标题 7 字符3"/>
    <w:qFormat/>
    <w:uiPriority w:val="0"/>
    <w:rPr>
      <w:rFonts w:eastAsia="宋体"/>
      <w:b/>
      <w:kern w:val="2"/>
      <w:sz w:val="24"/>
      <w:szCs w:val="24"/>
      <w:lang w:val="en-US" w:eastAsia="zh-CN" w:bidi="ar-SA"/>
    </w:rPr>
  </w:style>
  <w:style w:type="character" w:customStyle="1" w:styleId="579">
    <w:name w:val="标题 6 字符3"/>
    <w:qFormat/>
    <w:uiPriority w:val="0"/>
    <w:rPr>
      <w:rFonts w:ascii="Arial" w:hAnsi="Arial" w:eastAsia="黑体"/>
      <w:b/>
      <w:kern w:val="2"/>
      <w:sz w:val="24"/>
      <w:szCs w:val="24"/>
      <w:lang w:val="en-US" w:eastAsia="zh-CN" w:bidi="ar-SA"/>
    </w:rPr>
  </w:style>
  <w:style w:type="character" w:customStyle="1" w:styleId="580">
    <w:name w:val="标题 3 字符3"/>
    <w:qFormat/>
    <w:uiPriority w:val="0"/>
    <w:rPr>
      <w:rFonts w:eastAsia="宋体"/>
      <w:b/>
      <w:bCs/>
      <w:sz w:val="32"/>
      <w:szCs w:val="32"/>
      <w:lang w:bidi="ar-SA"/>
    </w:rPr>
  </w:style>
  <w:style w:type="character" w:customStyle="1" w:styleId="581">
    <w:name w:val="页脚 字符3"/>
    <w:qFormat/>
    <w:uiPriority w:val="0"/>
    <w:rPr>
      <w:rFonts w:eastAsia="宋体"/>
      <w:kern w:val="2"/>
      <w:sz w:val="18"/>
      <w:szCs w:val="18"/>
      <w:lang w:val="en-US" w:eastAsia="zh-CN" w:bidi="ar-SA"/>
    </w:rPr>
  </w:style>
  <w:style w:type="character" w:customStyle="1" w:styleId="582">
    <w:name w:val="尾注文本 字符3"/>
    <w:qFormat/>
    <w:uiPriority w:val="0"/>
    <w:rPr>
      <w:rFonts w:ascii="Calibri" w:hAnsi="Calibri"/>
      <w:kern w:val="2"/>
      <w:sz w:val="21"/>
      <w:szCs w:val="22"/>
    </w:rPr>
  </w:style>
  <w:style w:type="character" w:customStyle="1" w:styleId="583">
    <w:name w:val="日期 字符3"/>
    <w:qFormat/>
    <w:uiPriority w:val="0"/>
    <w:rPr>
      <w:rFonts w:ascii="宋体" w:hAnsi="Courier New" w:eastAsia="宋体" w:cs="Courier New"/>
      <w:kern w:val="2"/>
      <w:sz w:val="21"/>
      <w:szCs w:val="21"/>
      <w:lang w:val="en-US" w:eastAsia="zh-CN" w:bidi="ar-SA"/>
    </w:rPr>
  </w:style>
  <w:style w:type="character" w:customStyle="1" w:styleId="584">
    <w:name w:val="正文文本缩进 字符3"/>
    <w:qFormat/>
    <w:uiPriority w:val="0"/>
    <w:rPr>
      <w:rFonts w:ascii="仿宋_GB2312" w:eastAsia="仿宋_GB2312"/>
      <w:kern w:val="2"/>
      <w:sz w:val="32"/>
      <w:lang w:val="en-US" w:eastAsia="zh-CN" w:bidi="ar-SA"/>
    </w:rPr>
  </w:style>
  <w:style w:type="character" w:customStyle="1" w:styleId="585">
    <w:name w:val="标题 9 字符3"/>
    <w:qFormat/>
    <w:uiPriority w:val="0"/>
    <w:rPr>
      <w:rFonts w:ascii="Arial" w:hAnsi="Arial" w:eastAsia="黑体"/>
      <w:kern w:val="2"/>
      <w:sz w:val="21"/>
      <w:szCs w:val="24"/>
      <w:lang w:val="en-US" w:eastAsia="zh-CN" w:bidi="ar-SA"/>
    </w:rPr>
  </w:style>
  <w:style w:type="character" w:customStyle="1" w:styleId="586">
    <w:name w:val="正文文本缩进 3 字符3"/>
    <w:qFormat/>
    <w:uiPriority w:val="0"/>
    <w:rPr>
      <w:rFonts w:eastAsia="宋体"/>
      <w:kern w:val="2"/>
      <w:sz w:val="16"/>
      <w:szCs w:val="16"/>
      <w:lang w:val="en-US" w:eastAsia="zh-CN" w:bidi="ar-SA"/>
    </w:rPr>
  </w:style>
  <w:style w:type="character" w:customStyle="1" w:styleId="587">
    <w:name w:val="脚注文本 字符3"/>
    <w:qFormat/>
    <w:locked/>
    <w:uiPriority w:val="0"/>
    <w:rPr>
      <w:rFonts w:ascii="宋体" w:eastAsia="宋体"/>
      <w:kern w:val="21"/>
      <w:sz w:val="18"/>
      <w:szCs w:val="18"/>
      <w:lang w:val="en-US" w:eastAsia="zh-CN" w:bidi="ar-SA"/>
    </w:rPr>
  </w:style>
  <w:style w:type="character" w:customStyle="1" w:styleId="588">
    <w:name w:val="纯文本 字符4"/>
    <w:qFormat/>
    <w:uiPriority w:val="0"/>
    <w:rPr>
      <w:rFonts w:ascii="宋体" w:hAnsi="Courier New" w:eastAsia="宋体" w:cs="Courier New"/>
      <w:kern w:val="2"/>
      <w:sz w:val="21"/>
      <w:szCs w:val="21"/>
      <w:lang w:val="en-US" w:eastAsia="zh-CN" w:bidi="ar-SA"/>
    </w:rPr>
  </w:style>
  <w:style w:type="character" w:customStyle="1" w:styleId="589">
    <w:name w:val="HTML 预设格式 字符3"/>
    <w:qFormat/>
    <w:uiPriority w:val="0"/>
    <w:rPr>
      <w:rFonts w:ascii="黑体" w:hAnsi="Courier New" w:eastAsia="黑体" w:cs="Courier New"/>
      <w:lang w:val="en-US" w:eastAsia="zh-CN" w:bidi="ar-SA"/>
    </w:rPr>
  </w:style>
  <w:style w:type="character" w:customStyle="1" w:styleId="590">
    <w:name w:val="标题 2 字符3"/>
    <w:qFormat/>
    <w:uiPriority w:val="0"/>
    <w:rPr>
      <w:rFonts w:ascii="Arial" w:hAnsi="Arial" w:eastAsia="黑体"/>
      <w:b/>
      <w:bCs/>
      <w:sz w:val="32"/>
      <w:szCs w:val="32"/>
      <w:lang w:bidi="ar-SA"/>
    </w:rPr>
  </w:style>
  <w:style w:type="character" w:customStyle="1" w:styleId="591">
    <w:name w:val="HTML 地址 字符3"/>
    <w:qFormat/>
    <w:locked/>
    <w:uiPriority w:val="0"/>
    <w:rPr>
      <w:rFonts w:ascii="宋体" w:eastAsia="宋体"/>
      <w:i/>
      <w:iCs/>
      <w:kern w:val="21"/>
      <w:sz w:val="21"/>
      <w:szCs w:val="21"/>
      <w:lang w:val="en-US" w:eastAsia="zh-CN" w:bidi="ar-SA"/>
    </w:rPr>
  </w:style>
  <w:style w:type="character" w:customStyle="1" w:styleId="592">
    <w:name w:val="页眉 字符3"/>
    <w:qFormat/>
    <w:uiPriority w:val="0"/>
    <w:rPr>
      <w:rFonts w:eastAsia="宋体"/>
      <w:kern w:val="2"/>
      <w:sz w:val="18"/>
      <w:szCs w:val="18"/>
      <w:lang w:val="en-US" w:eastAsia="zh-CN" w:bidi="ar-SA"/>
    </w:rPr>
  </w:style>
  <w:style w:type="character" w:customStyle="1" w:styleId="593">
    <w:name w:val="无间隔 字符4"/>
    <w:qFormat/>
    <w:uiPriority w:val="0"/>
    <w:rPr>
      <w:sz w:val="22"/>
      <w:szCs w:val="22"/>
      <w:lang w:val="en-US" w:eastAsia="zh-CN" w:bidi="ar-SA"/>
    </w:rPr>
  </w:style>
  <w:style w:type="character" w:customStyle="1" w:styleId="594">
    <w:name w:val="正文文本 2 字符3"/>
    <w:qFormat/>
    <w:uiPriority w:val="0"/>
    <w:rPr>
      <w:rFonts w:eastAsia="宋体"/>
      <w:kern w:val="2"/>
      <w:sz w:val="21"/>
      <w:szCs w:val="24"/>
      <w:lang w:val="en-US" w:eastAsia="zh-CN" w:bidi="ar-SA"/>
    </w:rPr>
  </w:style>
  <w:style w:type="character" w:customStyle="1" w:styleId="595">
    <w:name w:val="标题 字符3"/>
    <w:qFormat/>
    <w:uiPriority w:val="0"/>
    <w:rPr>
      <w:rFonts w:ascii="Arial" w:hAnsi="Arial" w:eastAsia="宋体"/>
      <w:b/>
      <w:bCs/>
      <w:kern w:val="2"/>
      <w:sz w:val="32"/>
      <w:szCs w:val="32"/>
      <w:lang w:bidi="ar-SA"/>
    </w:rPr>
  </w:style>
  <w:style w:type="character" w:customStyle="1" w:styleId="596">
    <w:name w:val="标题 4 字符3"/>
    <w:qFormat/>
    <w:uiPriority w:val="0"/>
    <w:rPr>
      <w:rFonts w:ascii="Arial" w:hAnsi="Arial" w:eastAsia="黑体"/>
      <w:sz w:val="28"/>
      <w:lang w:bidi="ar-SA"/>
    </w:rPr>
  </w:style>
  <w:style w:type="character" w:customStyle="1" w:styleId="597">
    <w:name w:val="Char Char50"/>
    <w:qFormat/>
    <w:uiPriority w:val="0"/>
    <w:rPr>
      <w:rFonts w:eastAsia="宋体"/>
      <w:b/>
      <w:bCs/>
      <w:kern w:val="44"/>
      <w:sz w:val="44"/>
      <w:szCs w:val="44"/>
      <w:lang w:val="en-US" w:eastAsia="zh-CN" w:bidi="ar-SA"/>
    </w:rPr>
  </w:style>
  <w:style w:type="character" w:customStyle="1" w:styleId="598">
    <w:name w:val="Char Char49"/>
    <w:qFormat/>
    <w:uiPriority w:val="0"/>
    <w:rPr>
      <w:rFonts w:ascii="Arial" w:hAnsi="Arial" w:eastAsia="黑体"/>
      <w:b/>
      <w:bCs/>
      <w:sz w:val="32"/>
      <w:szCs w:val="32"/>
      <w:lang w:bidi="ar-SA"/>
    </w:rPr>
  </w:style>
  <w:style w:type="character" w:customStyle="1" w:styleId="599">
    <w:name w:val="普通文字 Char Char7"/>
    <w:qFormat/>
    <w:uiPriority w:val="0"/>
    <w:rPr>
      <w:rFonts w:ascii="宋体" w:hAnsi="Courier New" w:eastAsia="宋体" w:cs="Courier New"/>
      <w:kern w:val="2"/>
      <w:sz w:val="21"/>
      <w:szCs w:val="21"/>
      <w:lang w:val="en-US" w:eastAsia="zh-CN" w:bidi="ar-SA"/>
    </w:rPr>
  </w:style>
  <w:style w:type="paragraph" w:customStyle="1" w:styleId="600">
    <w:name w:val="Char Char Char3"/>
    <w:basedOn w:val="1"/>
    <w:qFormat/>
    <w:uiPriority w:val="0"/>
    <w:pPr>
      <w:widowControl/>
      <w:spacing w:after="160" w:line="240" w:lineRule="exact"/>
      <w:jc w:val="left"/>
    </w:pPr>
    <w:rPr>
      <w:rFonts w:ascii="Verdana" w:hAnsi="Verdana"/>
      <w:kern w:val="0"/>
      <w:sz w:val="20"/>
      <w:szCs w:val="20"/>
      <w:lang w:eastAsia="en-US"/>
    </w:rPr>
  </w:style>
  <w:style w:type="character" w:customStyle="1" w:styleId="601">
    <w:name w:val="普通文字 Char Char2 Char"/>
    <w:qFormat/>
    <w:locked/>
    <w:uiPriority w:val="0"/>
    <w:rPr>
      <w:rFonts w:ascii="宋体" w:hAnsi="Courier New" w:eastAsia="宋体"/>
      <w:kern w:val="2"/>
      <w:sz w:val="21"/>
      <w:lang w:val="en-US" w:eastAsia="zh-CN" w:bidi="ar-SA"/>
    </w:rPr>
  </w:style>
  <w:style w:type="character" w:customStyle="1" w:styleId="602">
    <w:name w:val="标题 1 字符4"/>
    <w:qFormat/>
    <w:uiPriority w:val="0"/>
    <w:rPr>
      <w:rFonts w:eastAsia="宋体"/>
      <w:b/>
      <w:bCs/>
      <w:kern w:val="44"/>
      <w:sz w:val="44"/>
      <w:szCs w:val="44"/>
      <w:lang w:val="en-US" w:eastAsia="zh-CN" w:bidi="ar-SA"/>
    </w:rPr>
  </w:style>
  <w:style w:type="character" w:customStyle="1" w:styleId="603">
    <w:name w:val="标题 2 字符4"/>
    <w:qFormat/>
    <w:uiPriority w:val="0"/>
    <w:rPr>
      <w:rFonts w:ascii="Arial" w:hAnsi="Arial" w:eastAsia="黑体"/>
      <w:b/>
      <w:bCs/>
      <w:sz w:val="32"/>
      <w:szCs w:val="32"/>
      <w:lang w:bidi="ar-SA"/>
    </w:rPr>
  </w:style>
  <w:style w:type="character" w:customStyle="1" w:styleId="604">
    <w:name w:val="标题 3 字符4"/>
    <w:qFormat/>
    <w:uiPriority w:val="0"/>
    <w:rPr>
      <w:rFonts w:eastAsia="宋体"/>
      <w:b/>
      <w:bCs/>
      <w:sz w:val="32"/>
      <w:szCs w:val="32"/>
      <w:lang w:bidi="ar-SA"/>
    </w:rPr>
  </w:style>
  <w:style w:type="character" w:customStyle="1" w:styleId="605">
    <w:name w:val="标题 4 字符4"/>
    <w:qFormat/>
    <w:uiPriority w:val="0"/>
    <w:rPr>
      <w:rFonts w:ascii="Arial" w:hAnsi="Arial" w:eastAsia="黑体"/>
      <w:sz w:val="28"/>
      <w:lang w:bidi="ar-SA"/>
    </w:rPr>
  </w:style>
  <w:style w:type="character" w:customStyle="1" w:styleId="606">
    <w:name w:val="标题 5 字符4"/>
    <w:qFormat/>
    <w:uiPriority w:val="0"/>
    <w:rPr>
      <w:rFonts w:eastAsia="宋体"/>
      <w:b/>
      <w:kern w:val="2"/>
      <w:sz w:val="28"/>
      <w:szCs w:val="24"/>
      <w:lang w:val="en-US" w:eastAsia="zh-CN" w:bidi="ar-SA"/>
    </w:rPr>
  </w:style>
  <w:style w:type="character" w:customStyle="1" w:styleId="607">
    <w:name w:val="标题 6 字符4"/>
    <w:qFormat/>
    <w:uiPriority w:val="0"/>
    <w:rPr>
      <w:rFonts w:ascii="Arial" w:hAnsi="Arial" w:eastAsia="黑体"/>
      <w:b/>
      <w:kern w:val="2"/>
      <w:sz w:val="24"/>
      <w:szCs w:val="24"/>
      <w:lang w:val="en-US" w:eastAsia="zh-CN" w:bidi="ar-SA"/>
    </w:rPr>
  </w:style>
  <w:style w:type="character" w:customStyle="1" w:styleId="608">
    <w:name w:val="标题 7 字符4"/>
    <w:qFormat/>
    <w:uiPriority w:val="0"/>
    <w:rPr>
      <w:rFonts w:eastAsia="宋体"/>
      <w:b/>
      <w:kern w:val="2"/>
      <w:sz w:val="24"/>
      <w:szCs w:val="24"/>
      <w:lang w:val="en-US" w:eastAsia="zh-CN" w:bidi="ar-SA"/>
    </w:rPr>
  </w:style>
  <w:style w:type="character" w:customStyle="1" w:styleId="609">
    <w:name w:val="标题 8 字符4"/>
    <w:qFormat/>
    <w:uiPriority w:val="0"/>
    <w:rPr>
      <w:rFonts w:ascii="Arial" w:hAnsi="Arial" w:eastAsia="黑体"/>
      <w:kern w:val="2"/>
      <w:sz w:val="24"/>
      <w:szCs w:val="24"/>
      <w:lang w:val="en-US" w:eastAsia="zh-CN" w:bidi="ar-SA"/>
    </w:rPr>
  </w:style>
  <w:style w:type="character" w:customStyle="1" w:styleId="610">
    <w:name w:val="标题 9 字符4"/>
    <w:qFormat/>
    <w:uiPriority w:val="0"/>
    <w:rPr>
      <w:rFonts w:ascii="Arial" w:hAnsi="Arial" w:eastAsia="黑体"/>
      <w:kern w:val="2"/>
      <w:sz w:val="21"/>
      <w:szCs w:val="24"/>
      <w:lang w:val="en-US" w:eastAsia="zh-CN" w:bidi="ar-SA"/>
    </w:rPr>
  </w:style>
  <w:style w:type="character" w:customStyle="1" w:styleId="611">
    <w:name w:val="文档结构图 字符4"/>
    <w:qFormat/>
    <w:uiPriority w:val="0"/>
    <w:rPr>
      <w:rFonts w:eastAsia="宋体"/>
      <w:kern w:val="2"/>
      <w:sz w:val="21"/>
      <w:szCs w:val="24"/>
      <w:lang w:val="en-US" w:eastAsia="zh-CN" w:bidi="ar-SA"/>
    </w:rPr>
  </w:style>
  <w:style w:type="character" w:customStyle="1" w:styleId="612">
    <w:name w:val="批注文字 字符4"/>
    <w:qFormat/>
    <w:uiPriority w:val="0"/>
    <w:rPr>
      <w:rFonts w:eastAsia="宋体"/>
      <w:sz w:val="24"/>
      <w:lang w:bidi="ar-SA"/>
    </w:rPr>
  </w:style>
  <w:style w:type="character" w:customStyle="1" w:styleId="613">
    <w:name w:val="称呼 字符4"/>
    <w:qFormat/>
    <w:uiPriority w:val="0"/>
    <w:rPr>
      <w:kern w:val="2"/>
      <w:sz w:val="28"/>
      <w:szCs w:val="24"/>
    </w:rPr>
  </w:style>
  <w:style w:type="character" w:customStyle="1" w:styleId="614">
    <w:name w:val="正文文本 3 字符4"/>
    <w:qFormat/>
    <w:uiPriority w:val="0"/>
    <w:rPr>
      <w:rFonts w:eastAsia="宋体"/>
      <w:b/>
      <w:bCs/>
      <w:kern w:val="2"/>
      <w:sz w:val="24"/>
      <w:szCs w:val="24"/>
      <w:lang w:val="en-US" w:eastAsia="zh-CN" w:bidi="ar-SA"/>
    </w:rPr>
  </w:style>
  <w:style w:type="character" w:customStyle="1" w:styleId="615">
    <w:name w:val="正文文本 字符4"/>
    <w:qFormat/>
    <w:uiPriority w:val="0"/>
    <w:rPr>
      <w:rFonts w:eastAsia="宋体"/>
      <w:kern w:val="2"/>
      <w:sz w:val="24"/>
      <w:szCs w:val="24"/>
      <w:lang w:val="en-US" w:eastAsia="zh-CN" w:bidi="ar-SA"/>
    </w:rPr>
  </w:style>
  <w:style w:type="character" w:customStyle="1" w:styleId="616">
    <w:name w:val="正文文本缩进 字符4"/>
    <w:qFormat/>
    <w:uiPriority w:val="0"/>
    <w:rPr>
      <w:rFonts w:ascii="仿宋_GB2312" w:eastAsia="仿宋_GB2312"/>
      <w:kern w:val="2"/>
      <w:sz w:val="32"/>
      <w:lang w:val="en-US" w:eastAsia="zh-CN" w:bidi="ar-SA"/>
    </w:rPr>
  </w:style>
  <w:style w:type="character" w:customStyle="1" w:styleId="617">
    <w:name w:val="HTML 地址 字符4"/>
    <w:qFormat/>
    <w:locked/>
    <w:uiPriority w:val="0"/>
    <w:rPr>
      <w:rFonts w:ascii="宋体" w:eastAsia="宋体"/>
      <w:i/>
      <w:iCs/>
      <w:kern w:val="21"/>
      <w:sz w:val="21"/>
      <w:szCs w:val="21"/>
      <w:lang w:val="en-US" w:eastAsia="zh-CN" w:bidi="ar-SA"/>
    </w:rPr>
  </w:style>
  <w:style w:type="character" w:customStyle="1" w:styleId="618">
    <w:name w:val="TOC 3 字符"/>
    <w:qFormat/>
    <w:locked/>
    <w:uiPriority w:val="0"/>
    <w:rPr>
      <w:rFonts w:eastAsia="宋体"/>
      <w:kern w:val="2"/>
      <w:sz w:val="21"/>
      <w:szCs w:val="24"/>
      <w:lang w:val="en-US" w:eastAsia="zh-CN" w:bidi="ar-SA"/>
    </w:rPr>
  </w:style>
  <w:style w:type="character" w:customStyle="1" w:styleId="619">
    <w:name w:val="纯文本 字符5"/>
    <w:qFormat/>
    <w:uiPriority w:val="0"/>
    <w:rPr>
      <w:rFonts w:ascii="宋体" w:hAnsi="Courier New" w:eastAsia="宋体" w:cs="Courier New"/>
      <w:kern w:val="2"/>
      <w:sz w:val="21"/>
      <w:szCs w:val="21"/>
      <w:lang w:val="en-US" w:eastAsia="zh-CN" w:bidi="ar-SA"/>
    </w:rPr>
  </w:style>
  <w:style w:type="character" w:customStyle="1" w:styleId="620">
    <w:name w:val="日期 字符4"/>
    <w:qFormat/>
    <w:uiPriority w:val="0"/>
    <w:rPr>
      <w:rFonts w:ascii="宋体" w:hAnsi="Courier New" w:eastAsia="宋体" w:cs="Courier New"/>
      <w:kern w:val="2"/>
      <w:sz w:val="21"/>
      <w:szCs w:val="21"/>
      <w:lang w:val="en-US" w:eastAsia="zh-CN" w:bidi="ar-SA"/>
    </w:rPr>
  </w:style>
  <w:style w:type="character" w:customStyle="1" w:styleId="621">
    <w:name w:val="正文文本缩进 2 字符4"/>
    <w:qFormat/>
    <w:uiPriority w:val="0"/>
    <w:rPr>
      <w:rFonts w:eastAsia="宋体"/>
      <w:kern w:val="2"/>
      <w:sz w:val="32"/>
      <w:lang w:val="en-US" w:eastAsia="zh-CN" w:bidi="ar-SA"/>
    </w:rPr>
  </w:style>
  <w:style w:type="character" w:customStyle="1" w:styleId="622">
    <w:name w:val="尾注文本 字符4"/>
    <w:qFormat/>
    <w:uiPriority w:val="0"/>
    <w:rPr>
      <w:rFonts w:ascii="Calibri" w:hAnsi="Calibri"/>
      <w:kern w:val="2"/>
      <w:sz w:val="21"/>
      <w:szCs w:val="22"/>
    </w:rPr>
  </w:style>
  <w:style w:type="character" w:customStyle="1" w:styleId="623">
    <w:name w:val="页脚 字符4"/>
    <w:qFormat/>
    <w:uiPriority w:val="0"/>
    <w:rPr>
      <w:rFonts w:eastAsia="宋体"/>
      <w:kern w:val="2"/>
      <w:sz w:val="18"/>
      <w:szCs w:val="18"/>
      <w:lang w:val="en-US" w:eastAsia="zh-CN" w:bidi="ar-SA"/>
    </w:rPr>
  </w:style>
  <w:style w:type="character" w:customStyle="1" w:styleId="624">
    <w:name w:val="页眉 字符4"/>
    <w:qFormat/>
    <w:uiPriority w:val="0"/>
    <w:rPr>
      <w:rFonts w:eastAsia="宋体"/>
      <w:kern w:val="2"/>
      <w:sz w:val="18"/>
      <w:szCs w:val="18"/>
      <w:lang w:val="en-US" w:eastAsia="zh-CN" w:bidi="ar-SA"/>
    </w:rPr>
  </w:style>
  <w:style w:type="character" w:customStyle="1" w:styleId="625">
    <w:name w:val="脚注文本 字符4"/>
    <w:qFormat/>
    <w:locked/>
    <w:uiPriority w:val="0"/>
    <w:rPr>
      <w:rFonts w:ascii="宋体" w:eastAsia="宋体"/>
      <w:kern w:val="21"/>
      <w:sz w:val="18"/>
      <w:szCs w:val="18"/>
      <w:lang w:val="en-US" w:eastAsia="zh-CN" w:bidi="ar-SA"/>
    </w:rPr>
  </w:style>
  <w:style w:type="character" w:customStyle="1" w:styleId="626">
    <w:name w:val="正文文本缩进 3 字符4"/>
    <w:qFormat/>
    <w:uiPriority w:val="0"/>
    <w:rPr>
      <w:rFonts w:eastAsia="宋体"/>
      <w:kern w:val="2"/>
      <w:sz w:val="16"/>
      <w:szCs w:val="16"/>
      <w:lang w:val="en-US" w:eastAsia="zh-CN" w:bidi="ar-SA"/>
    </w:rPr>
  </w:style>
  <w:style w:type="character" w:customStyle="1" w:styleId="627">
    <w:name w:val="正文文本 2 字符4"/>
    <w:qFormat/>
    <w:uiPriority w:val="0"/>
    <w:rPr>
      <w:rFonts w:eastAsia="宋体"/>
      <w:kern w:val="2"/>
      <w:sz w:val="21"/>
      <w:szCs w:val="24"/>
      <w:lang w:val="en-US" w:eastAsia="zh-CN" w:bidi="ar-SA"/>
    </w:rPr>
  </w:style>
  <w:style w:type="character" w:customStyle="1" w:styleId="628">
    <w:name w:val="HTML 预设格式 字符4"/>
    <w:qFormat/>
    <w:uiPriority w:val="0"/>
    <w:rPr>
      <w:rFonts w:ascii="黑体" w:hAnsi="Courier New" w:eastAsia="黑体" w:cs="Courier New"/>
      <w:lang w:val="en-US" w:eastAsia="zh-CN" w:bidi="ar-SA"/>
    </w:rPr>
  </w:style>
  <w:style w:type="character" w:customStyle="1" w:styleId="629">
    <w:name w:val="标题 字符4"/>
    <w:qFormat/>
    <w:uiPriority w:val="0"/>
    <w:rPr>
      <w:rFonts w:ascii="Arial" w:hAnsi="Arial" w:eastAsia="宋体"/>
      <w:b/>
      <w:bCs/>
      <w:kern w:val="2"/>
      <w:sz w:val="32"/>
      <w:szCs w:val="32"/>
      <w:lang w:bidi="ar-SA"/>
    </w:rPr>
  </w:style>
  <w:style w:type="character" w:customStyle="1" w:styleId="630">
    <w:name w:val="无间隔 字符5"/>
    <w:qFormat/>
    <w:uiPriority w:val="0"/>
    <w:rPr>
      <w:sz w:val="22"/>
      <w:szCs w:val="22"/>
      <w:lang w:val="en-US" w:eastAsia="zh-CN" w:bidi="ar-SA"/>
    </w:rPr>
  </w:style>
  <w:style w:type="character" w:customStyle="1" w:styleId="631">
    <w:name w:val="Char Char53"/>
    <w:qFormat/>
    <w:uiPriority w:val="0"/>
    <w:rPr>
      <w:rFonts w:eastAsia="宋体"/>
      <w:b/>
      <w:bCs/>
      <w:kern w:val="44"/>
      <w:sz w:val="44"/>
      <w:szCs w:val="44"/>
      <w:lang w:val="en-US" w:eastAsia="zh-CN" w:bidi="ar-SA"/>
    </w:rPr>
  </w:style>
  <w:style w:type="character" w:customStyle="1" w:styleId="632">
    <w:name w:val="Char Char52"/>
    <w:qFormat/>
    <w:uiPriority w:val="0"/>
    <w:rPr>
      <w:rFonts w:ascii="Arial" w:hAnsi="Arial" w:eastAsia="黑体"/>
      <w:b/>
      <w:bCs/>
      <w:sz w:val="32"/>
      <w:szCs w:val="32"/>
      <w:lang w:bidi="ar-SA"/>
    </w:rPr>
  </w:style>
  <w:style w:type="character" w:customStyle="1" w:styleId="633">
    <w:name w:val="Char Char51"/>
    <w:qFormat/>
    <w:uiPriority w:val="0"/>
    <w:rPr>
      <w:rFonts w:eastAsia="宋体"/>
      <w:b/>
      <w:bCs/>
      <w:sz w:val="32"/>
      <w:szCs w:val="32"/>
      <w:lang w:bidi="ar-SA"/>
    </w:rPr>
  </w:style>
  <w:style w:type="character" w:customStyle="1" w:styleId="634">
    <w:name w:val="无间隔 字符6"/>
    <w:qFormat/>
    <w:uiPriority w:val="0"/>
    <w:rPr>
      <w:sz w:val="22"/>
      <w:szCs w:val="22"/>
      <w:lang w:val="en-US" w:eastAsia="zh-CN" w:bidi="ar-SA"/>
    </w:rPr>
  </w:style>
  <w:style w:type="character" w:customStyle="1" w:styleId="635">
    <w:name w:val="普通文字 Char Char8"/>
    <w:qFormat/>
    <w:uiPriority w:val="0"/>
    <w:rPr>
      <w:rFonts w:ascii="宋体" w:hAnsi="Courier New" w:eastAsia="宋体" w:cs="Courier New"/>
      <w:kern w:val="2"/>
      <w:sz w:val="21"/>
      <w:szCs w:val="21"/>
      <w:lang w:val="en-US" w:eastAsia="zh-CN" w:bidi="ar-SA"/>
    </w:rPr>
  </w:style>
  <w:style w:type="character" w:customStyle="1" w:styleId="636">
    <w:name w:val="font81"/>
    <w:basedOn w:val="54"/>
    <w:qFormat/>
    <w:uiPriority w:val="0"/>
    <w:rPr>
      <w:rFonts w:ascii="微软雅黑" w:hAnsi="微软雅黑" w:eastAsia="微软雅黑" w:cs="微软雅黑"/>
      <w:color w:val="000000"/>
      <w:sz w:val="18"/>
      <w:szCs w:val="18"/>
      <w:u w:val="none"/>
    </w:rPr>
  </w:style>
  <w:style w:type="character" w:customStyle="1" w:styleId="637">
    <w:name w:val="Char Char57"/>
    <w:qFormat/>
    <w:uiPriority w:val="0"/>
    <w:rPr>
      <w:rFonts w:eastAsia="宋体"/>
      <w:b/>
      <w:bCs/>
      <w:kern w:val="44"/>
      <w:sz w:val="44"/>
      <w:szCs w:val="44"/>
      <w:lang w:val="en-US" w:eastAsia="zh-CN" w:bidi="ar-SA"/>
    </w:rPr>
  </w:style>
  <w:style w:type="character" w:customStyle="1" w:styleId="638">
    <w:name w:val="Char Char56"/>
    <w:qFormat/>
    <w:uiPriority w:val="0"/>
    <w:rPr>
      <w:rFonts w:ascii="Arial" w:hAnsi="Arial" w:eastAsia="黑体"/>
      <w:b/>
      <w:bCs/>
      <w:sz w:val="32"/>
      <w:szCs w:val="32"/>
      <w:lang w:bidi="ar-SA"/>
    </w:rPr>
  </w:style>
  <w:style w:type="character" w:customStyle="1" w:styleId="639">
    <w:name w:val="Char Char55"/>
    <w:qFormat/>
    <w:uiPriority w:val="0"/>
    <w:rPr>
      <w:rFonts w:eastAsia="宋体"/>
      <w:b/>
      <w:bCs/>
      <w:sz w:val="32"/>
      <w:szCs w:val="32"/>
      <w:lang w:bidi="ar-SA"/>
    </w:rPr>
  </w:style>
  <w:style w:type="character" w:customStyle="1" w:styleId="640">
    <w:name w:val="Char Char54"/>
    <w:qFormat/>
    <w:uiPriority w:val="0"/>
    <w:rPr>
      <w:rFonts w:ascii="Arial" w:hAnsi="Arial" w:eastAsia="黑体"/>
      <w:sz w:val="28"/>
      <w:lang w:bidi="ar-SA"/>
    </w:rPr>
  </w:style>
  <w:style w:type="character" w:customStyle="1" w:styleId="641">
    <w:name w:val="无间隔 字符7"/>
    <w:qFormat/>
    <w:uiPriority w:val="0"/>
    <w:rPr>
      <w:sz w:val="22"/>
      <w:szCs w:val="22"/>
      <w:lang w:val="en-US" w:eastAsia="zh-CN" w:bidi="ar-SA"/>
    </w:rPr>
  </w:style>
  <w:style w:type="paragraph" w:customStyle="1" w:styleId="642">
    <w:name w:val="_Style 637"/>
    <w:basedOn w:val="1"/>
    <w:next w:val="1"/>
    <w:qFormat/>
    <w:uiPriority w:val="0"/>
    <w:pPr>
      <w:tabs>
        <w:tab w:val="right" w:leader="dot" w:pos="9185"/>
      </w:tabs>
      <w:adjustRightInd w:val="0"/>
      <w:spacing w:line="312" w:lineRule="atLeast"/>
      <w:ind w:left="3360"/>
      <w:textAlignment w:val="baseline"/>
    </w:pPr>
    <w:rPr>
      <w:kern w:val="0"/>
      <w:szCs w:val="20"/>
    </w:rPr>
  </w:style>
  <w:style w:type="character" w:customStyle="1" w:styleId="643">
    <w:name w:val="Char Char61"/>
    <w:qFormat/>
    <w:uiPriority w:val="0"/>
    <w:rPr>
      <w:rFonts w:eastAsia="宋体"/>
      <w:b/>
      <w:bCs/>
      <w:kern w:val="44"/>
      <w:sz w:val="44"/>
      <w:szCs w:val="44"/>
      <w:lang w:val="en-US" w:eastAsia="zh-CN" w:bidi="ar-SA"/>
    </w:rPr>
  </w:style>
  <w:style w:type="character" w:customStyle="1" w:styleId="644">
    <w:name w:val="Char Char60"/>
    <w:qFormat/>
    <w:uiPriority w:val="0"/>
    <w:rPr>
      <w:rFonts w:ascii="Arial" w:hAnsi="Arial" w:eastAsia="黑体"/>
      <w:b/>
      <w:bCs/>
      <w:sz w:val="32"/>
      <w:szCs w:val="32"/>
      <w:lang w:bidi="ar-SA"/>
    </w:rPr>
  </w:style>
  <w:style w:type="character" w:customStyle="1" w:styleId="645">
    <w:name w:val="Char Char59"/>
    <w:qFormat/>
    <w:uiPriority w:val="0"/>
    <w:rPr>
      <w:rFonts w:eastAsia="宋体"/>
      <w:b/>
      <w:bCs/>
      <w:sz w:val="32"/>
      <w:szCs w:val="32"/>
      <w:lang w:bidi="ar-SA"/>
    </w:rPr>
  </w:style>
  <w:style w:type="character" w:customStyle="1" w:styleId="646">
    <w:name w:val="Char Char58"/>
    <w:qFormat/>
    <w:uiPriority w:val="0"/>
    <w:rPr>
      <w:rFonts w:ascii="Arial" w:hAnsi="Arial" w:eastAsia="黑体"/>
      <w:sz w:val="28"/>
      <w:lang w:bidi="ar-SA"/>
    </w:rPr>
  </w:style>
  <w:style w:type="character" w:customStyle="1" w:styleId="647">
    <w:name w:val="无间隔 字符8"/>
    <w:qFormat/>
    <w:uiPriority w:val="0"/>
    <w:rPr>
      <w:sz w:val="22"/>
      <w:szCs w:val="22"/>
      <w:lang w:val="en-US" w:eastAsia="zh-CN" w:bidi="ar-SA"/>
    </w:rPr>
  </w:style>
  <w:style w:type="character" w:customStyle="1" w:styleId="648">
    <w:name w:val="font121"/>
    <w:basedOn w:val="54"/>
    <w:qFormat/>
    <w:uiPriority w:val="0"/>
    <w:rPr>
      <w:rFonts w:hint="eastAsia" w:ascii="宋体" w:hAnsi="宋体" w:eastAsia="宋体" w:cs="宋体"/>
      <w:b/>
      <w:bCs/>
      <w:color w:val="000000"/>
      <w:sz w:val="12"/>
      <w:szCs w:val="12"/>
      <w:u w:val="none"/>
    </w:rPr>
  </w:style>
  <w:style w:type="paragraph" w:customStyle="1" w:styleId="649">
    <w:name w:val="Table Text"/>
    <w:basedOn w:val="1"/>
    <w:semiHidden/>
    <w:qFormat/>
    <w:uiPriority w:val="0"/>
    <w:rPr>
      <w:rFonts w:ascii="宋体" w:hAnsi="宋体" w:cs="宋体"/>
      <w:sz w:val="20"/>
      <w:szCs w:val="20"/>
    </w:rPr>
  </w:style>
  <w:style w:type="paragraph" w:customStyle="1" w:styleId="650">
    <w:name w:val="null3"/>
    <w:basedOn w:val="1"/>
    <w:unhideWhenUsed/>
    <w:qFormat/>
    <w:uiPriority w:val="99"/>
    <w:pPr>
      <w:widowControl/>
    </w:pPr>
    <w:rPr>
      <w:rFonts w:hint="eastAsia" w:ascii="Calibri" w:hAnsi="Calibri" w:cs="Calibri"/>
      <w:sz w:val="20"/>
      <w:szCs w:val="20"/>
    </w:rPr>
  </w:style>
  <w:style w:type="paragraph" w:customStyle="1" w:styleId="651">
    <w:name w:val="列表段落11"/>
    <w:basedOn w:val="1"/>
    <w:qFormat/>
    <w:uiPriority w:val="34"/>
    <w:pPr>
      <w:ind w:firstLine="420" w:firstLineChars="200"/>
    </w:pPr>
    <w:rPr>
      <w:rFonts w:ascii="Calibri" w:hAnsi="Calibri"/>
      <w:szCs w:val="22"/>
    </w:rPr>
  </w:style>
  <w:style w:type="paragraph" w:customStyle="1" w:styleId="652">
    <w:name w:val="正文格式"/>
    <w:qFormat/>
    <w:uiPriority w:val="0"/>
    <w:pPr>
      <w:adjustRightInd w:val="0"/>
      <w:snapToGrid w:val="0"/>
      <w:spacing w:line="400" w:lineRule="atLeast"/>
      <w:ind w:firstLine="482"/>
      <w:jc w:val="both"/>
      <w:textAlignment w:val="baseline"/>
    </w:pPr>
    <w:rPr>
      <w:rFonts w:ascii="Times New Roman" w:hAnsi="Times New Roman" w:eastAsia="宋体" w:cs="Times New Roman"/>
      <w:sz w:val="24"/>
      <w:szCs w:val="24"/>
      <w:lang w:val="en-US" w:eastAsia="zh-CN" w:bidi="ar-SA"/>
    </w:rPr>
  </w:style>
  <w:style w:type="paragraph" w:customStyle="1" w:styleId="65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54">
    <w:name w:val="15"/>
    <w:basedOn w:val="54"/>
    <w:qFormat/>
    <w:uiPriority w:val="0"/>
    <w:rPr>
      <w:rFonts w:hint="default" w:ascii="Times New Roman" w:hAnsi="Times New Roman" w:eastAsia="宋体" w:cs="Times New Roman"/>
      <w:color w:val="FF0000"/>
      <w:u w:val="single"/>
    </w:rPr>
  </w:style>
  <w:style w:type="paragraph" w:customStyle="1" w:styleId="655">
    <w:name w:val="WPSOffice手动目录 1"/>
    <w:qFormat/>
    <w:uiPriority w:val="0"/>
    <w:rPr>
      <w:rFonts w:ascii="Times New Roman" w:hAnsi="Times New Roman" w:eastAsia="宋体" w:cs="Times New Roman"/>
      <w:lang w:val="en-US" w:eastAsia="zh-CN" w:bidi="ar-SA"/>
    </w:rPr>
  </w:style>
  <w:style w:type="paragraph" w:customStyle="1" w:styleId="656">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657">
    <w:name w:val="Unresolved Mention"/>
    <w:basedOn w:val="5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68</Pages>
  <Words>12486</Words>
  <Characters>14056</Characters>
  <Lines>1324</Lines>
  <Paragraphs>1293</Paragraphs>
  <TotalTime>1</TotalTime>
  <ScaleCrop>false</ScaleCrop>
  <LinksUpToDate>false</LinksUpToDate>
  <CharactersWithSpaces>14340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2022-05-28T03:06:00Z</dcterms:created>
  <dc:creator>聂泉源</dc:creator>
  <cp:lastModifiedBy>政采许</cp:lastModifiedBy>
  <cp:lastPrinted>2026-02-05T00:29:00Z</cp:lastPrinted>
  <dcterms:modified xsi:type="dcterms:W3CDTF">2026-06-03T16:08:58Z</dcterms:modified>
  <dc:title>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eyJoZGlkIjoiY2NkNTQ3OGQ5Y2I4MGJiN2I3MmVjYzIxNDRhYzVkMTIiLCJ1c2VySWQiOiIxNzAwNDI4MjY5In0=</vt:lpwstr>
  </property>
  <property fmtid="{D5CDD505-2E9C-101B-9397-08002B2CF9AE}" pid="4" name="ICV">
    <vt:lpwstr>A75BBF1BE42143D1978A4B44F0CADCE7_13</vt:lpwstr>
  </property>
</Properties>
</file>