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8909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广西壮族自治区政府采购中心关于武鸣校区东区学生宿舍家具、一站式社区家具采购（GXZC2026-G1-000463-CGZX）的更正公告</w:t>
      </w:r>
    </w:p>
    <w:p w14:paraId="2E291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来源：广西壮族自治区政府采购中心</w:t>
      </w:r>
    </w:p>
    <w:p w14:paraId="3A1D4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6" w:space="7"/>
          <w:right w:val="none" w:color="auto" w:sz="0" w:space="0"/>
        </w:pBdr>
        <w:spacing w:before="150" w:beforeAutospacing="0" w:after="150" w:afterAutospacing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</w:p>
    <w:p w14:paraId="704A9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发布时间：2026-04-02</w:t>
      </w:r>
    </w:p>
    <w:p w14:paraId="2EB7CDE1">
      <w:pPr>
        <w:keepNext w:val="0"/>
        <w:keepLines w:val="0"/>
        <w:widowControl/>
        <w:suppressLineNumbers w:val="0"/>
        <w:spacing w:before="150" w:beforeAutospacing="0" w:after="15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 w14:paraId="30219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浏览次数：351</w:t>
      </w:r>
    </w:p>
    <w:p w14:paraId="2F9B6DD0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75C408C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原公告的采购项目编号：GXZC2026-G1-000463-CGZX                    </w:t>
      </w:r>
    </w:p>
    <w:p w14:paraId="44B05FB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原公告的采购项目名称：武鸣校区东区学生宿舍家具、一站式社区家具采购                    </w:t>
      </w:r>
    </w:p>
    <w:p w14:paraId="0EA66321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首次公告日期：2026年03月23日                    </w:t>
      </w:r>
    </w:p>
    <w:p w14:paraId="4A69D77F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5A064D08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更正事项：更正采购文件                    </w:t>
      </w:r>
    </w:p>
    <w:p w14:paraId="0987022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更正内容：                    </w:t>
      </w:r>
    </w:p>
    <w:p w14:paraId="218B9D6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73F1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2E5B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B823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61AC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49C0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28D4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5984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3780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项号1 三连体（三人位）组合公寓床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38BC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10.床厅护栏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……（样式中标后由采购人确定）。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C44A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10.床厅护栏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……（样式中标后由采购人确定，提供的床厅护栏小样不需要放置学校LOGO标志）。</w:t>
            </w:r>
          </w:p>
        </w:tc>
      </w:tr>
      <w:tr w14:paraId="64FC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A308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F817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项号4 行李架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CB0F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二、结构和材质要求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……层板材质选用不≥0.7mm厚冷轧钢板……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DE15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二、结构和材质要求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……层板材质选用≥0.7mm厚冷轧钢板……</w:t>
            </w:r>
          </w:p>
        </w:tc>
      </w:tr>
      <w:tr w14:paraId="77FA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2E91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B3BA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项号1 三连体（三人位）组合公寓床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CDC5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10.床厅护栏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……（样式中标后由采购人确定）。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0E2F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10.床厅护栏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……（样式中标后由采购人确定，提供的床厅护栏小样不需要放置学校LOGO标志）。</w:t>
            </w:r>
          </w:p>
        </w:tc>
      </w:tr>
      <w:tr w14:paraId="4FC5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036B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D907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项号2 两连体（两人位）组合公寓床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250D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三、床下组合桌柜规格、材质、参数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5.学习椅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（4）椅架：采用≥30mm×5mm×1.2mm椭圆管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A0EC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三、床下组合桌柜规格、材质、参数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5.学习椅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（4）椅架：采用≥30mm×15mm×1.2mm椭圆管</w:t>
            </w:r>
          </w:p>
        </w:tc>
      </w:tr>
      <w:tr w14:paraId="4632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D268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A49C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项号3 留学生宿舍床（含床垫）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DFFA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1.床框架尺寸（mm）：1200×2000×1050（允许±2mm偏差），床头高1050mm（允许±2mm偏差），床靠背厚度不少于12mm，……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03ED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1.床框架尺寸（mm）：1200×2140×1050（允许±2mm偏差），床头高1050mm（允许±2mm偏差），床靠背厚度不少于90mm，……</w:t>
            </w:r>
          </w:p>
        </w:tc>
      </w:tr>
      <w:tr w14:paraId="4511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1186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2459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项号7 行李架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FD60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二、结构和材质要求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……层板材质选用不≥0.7mm厚冷轧钢板……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78CE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二、结构和材质要求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……层板材质选用≥0.7mm厚冷轧钢板……</w:t>
            </w:r>
          </w:p>
        </w:tc>
      </w:tr>
      <w:tr w14:paraId="5B2C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4D95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BAA2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1467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E4CB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</w:tr>
    </w:tbl>
    <w:p w14:paraId="7B7BBDE8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              </w:t>
      </w:r>
    </w:p>
    <w:p w14:paraId="4F6F5F5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  <w:t>2026年04月02日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　                    </w:t>
      </w:r>
    </w:p>
    <w:p w14:paraId="74ADE519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4A5053B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21238D2E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四、对本次公告提出询问，请按以下方式联系。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        </w:t>
      </w:r>
    </w:p>
    <w:p w14:paraId="2D53853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1.采购人信息                        </w:t>
      </w:r>
    </w:p>
    <w:p w14:paraId="5BEFEA7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称：广西建设职业技术学院                        </w:t>
      </w:r>
    </w:p>
    <w:p w14:paraId="702EA9B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址：广西南宁市罗文大道33号                        </w:t>
      </w:r>
    </w:p>
    <w:p w14:paraId="432CE4F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联系方式：0771-3834397、0771-3822569                         </w:t>
      </w:r>
    </w:p>
    <w:p w14:paraId="40B2735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                </w:t>
      </w:r>
    </w:p>
    <w:p w14:paraId="2E9EAE4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2.采购代理机构信息 </w:t>
      </w:r>
    </w:p>
    <w:p w14:paraId="7B71FAA6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称：广西壮族自治区政府采购中心                        </w:t>
      </w:r>
    </w:p>
    <w:p w14:paraId="13261AA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址：广西南宁市星湖路22号                        </w:t>
      </w:r>
    </w:p>
    <w:p w14:paraId="503D42F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联系方式：0771-8600351</w:t>
      </w:r>
    </w:p>
    <w:p w14:paraId="18CFEF2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</w:p>
    <w:p w14:paraId="03F5C8DF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3.项目联系方式                        </w:t>
      </w:r>
    </w:p>
    <w:p w14:paraId="0690FA5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宗宇廉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</w:t>
      </w:r>
    </w:p>
    <w:p w14:paraId="6ED9394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电      话：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0771-8600351</w:t>
      </w:r>
    </w:p>
    <w:p w14:paraId="613FB8D8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广西壮族自治区政府采购中心关于武鸣校区东区学生宿舍家具、一站式社区家具采购（GXZC2026-G1-000463-CGZX）的更正公告（一）</w:t>
      </w:r>
    </w:p>
    <w:p w14:paraId="07FFF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来源：广西壮族自治区政府采购中心</w:t>
      </w:r>
    </w:p>
    <w:p w14:paraId="69632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6" w:space="7"/>
          <w:right w:val="none" w:color="auto" w:sz="0" w:space="0"/>
        </w:pBdr>
        <w:spacing w:before="150" w:beforeAutospacing="0" w:after="150" w:afterAutospacing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</w:p>
    <w:p w14:paraId="08E99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发布时间：2026-04-09</w:t>
      </w:r>
    </w:p>
    <w:p w14:paraId="5E812A71">
      <w:pPr>
        <w:keepNext w:val="0"/>
        <w:keepLines w:val="0"/>
        <w:widowControl/>
        <w:suppressLineNumbers w:val="0"/>
        <w:spacing w:before="150" w:beforeAutospacing="0" w:after="15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 w14:paraId="38525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浏览次数：292</w:t>
      </w:r>
    </w:p>
    <w:p w14:paraId="1F081F49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28173DB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原公告的采购项目编号：GXZC2026-G1-000463-CGZX                    </w:t>
      </w:r>
    </w:p>
    <w:p w14:paraId="357C4FB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原公告的采购项目名称：武鸣校区东区学生宿舍家具、一站式社区家具采购                    </w:t>
      </w:r>
    </w:p>
    <w:p w14:paraId="4BD232E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首次公告日期：2026年03月23日                    </w:t>
      </w:r>
    </w:p>
    <w:p w14:paraId="329ED93F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5AC20156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更正事项：更正采购文件                    </w:t>
      </w:r>
    </w:p>
    <w:p w14:paraId="4FA2163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更正内容：                    </w:t>
      </w:r>
    </w:p>
    <w:p w14:paraId="0C22F45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37CE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53AA8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ADCA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D215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CAD8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018D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3E3D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A71D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项号1 三连体（三人位）组合公寓床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0235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……边管采用的是≥20mm×40mm×1.2mm椭圆管，……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1690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……边管采用的是≥20mm×40mm×1.2mm椭圆钢管，横管采用的是≥20mm×30mm×1.2mm钢管，……</w:t>
            </w:r>
          </w:p>
        </w:tc>
      </w:tr>
      <w:tr w14:paraId="7A2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A77CF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79AD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项号2 两连体（两人位）组合公寓床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DF15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……边管采用的是≥20mm×40mm×1.2mm椭圆管，……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C331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……边管采用的是≥20mm×40mm×1.2mm椭圆钢管，横管采用的是≥20mm×30mm×1.2mm钢管，……</w:t>
            </w:r>
          </w:p>
        </w:tc>
      </w:tr>
      <w:tr w14:paraId="4AE5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49C3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B3F6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项号1 三连体（三人位）组合公寓床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F9F9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……边管采用的是≥20mm×40mm×1.2mm椭圆管，……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B287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……边管采用的是≥20mm×40mm×1.2mm椭圆钢管，横管采用的是≥20mm×30mm×1.2mm钢管，……</w:t>
            </w:r>
          </w:p>
        </w:tc>
      </w:tr>
      <w:tr w14:paraId="5CDC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43EA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6E75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项号2 两连体（两人位）组合公寓床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9423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……边管采用的是≥20mm×40mm×1.2mm椭圆管，……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3B1E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二、公寓床规格、材质、参数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12.爬梯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……边管采用的是≥20mm×40mm×1.2mm椭圆钢管，横管采用的是≥20mm×30mm×1.2mm钢管，……</w:t>
            </w:r>
          </w:p>
        </w:tc>
      </w:tr>
      <w:tr w14:paraId="58B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8EEA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BDDF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第二章 招标项目采购需求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项号3 留学生宿舍床（含床垫）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9D5F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1.床框架尺寸（mm）：1200×2140×1050（允许±2mm偏差），……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2917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1.床框架尺寸（mm）：1200×2150×1050（允许±2mm偏差），……</w:t>
            </w:r>
          </w:p>
        </w:tc>
      </w:tr>
      <w:tr w14:paraId="0AA6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047A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268A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3523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B382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其余不变</w:t>
            </w:r>
          </w:p>
        </w:tc>
      </w:tr>
    </w:tbl>
    <w:p w14:paraId="61BAADFB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              </w:t>
      </w:r>
    </w:p>
    <w:p w14:paraId="2588745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  <w:t>2026年04月09日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　                    </w:t>
      </w:r>
    </w:p>
    <w:p w14:paraId="28B2ED62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19B9790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11B51495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四、对本次公告提出询问，请按以下方式联系。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        </w:t>
      </w:r>
    </w:p>
    <w:p w14:paraId="6CEF918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1.采购人信息                        </w:t>
      </w:r>
    </w:p>
    <w:p w14:paraId="17A5781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称：广西建设职业技术学院                        </w:t>
      </w:r>
    </w:p>
    <w:p w14:paraId="4834931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址：广西南宁市罗文大道33号                        </w:t>
      </w:r>
    </w:p>
    <w:p w14:paraId="7CC0419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联系方式：0771-3834397、0771-3822569                         </w:t>
      </w:r>
    </w:p>
    <w:p w14:paraId="0541EDC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                </w:t>
      </w:r>
    </w:p>
    <w:p w14:paraId="0DE742A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2.采购代理机构信息 </w:t>
      </w:r>
    </w:p>
    <w:p w14:paraId="4CF08D2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称：广西壮族自治区政府采购中心                        </w:t>
      </w:r>
    </w:p>
    <w:p w14:paraId="386A522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址：广西南宁市星湖路22号                        </w:t>
      </w:r>
    </w:p>
    <w:p w14:paraId="21A8DFF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联系方式：0771-8600351</w:t>
      </w:r>
    </w:p>
    <w:p w14:paraId="13839FA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</w:p>
    <w:p w14:paraId="1EEEA19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3.项目联系方式                        </w:t>
      </w:r>
    </w:p>
    <w:p w14:paraId="16B66CC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宗宇廉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</w:t>
      </w:r>
    </w:p>
    <w:p w14:paraId="2330BA41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电      话：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0771-8600351</w:t>
      </w:r>
    </w:p>
    <w:p w14:paraId="51399A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2026-04-21T03:05:55Z</dcterms:created>
  <dc:creator>XMP</dc:creator>
  <cp:lastModifiedBy>chen '</cp:lastModifiedBy>
  <dcterms:modified xsi:type="dcterms:W3CDTF">2026-04-21T03:06:29Z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eyJoZGlkIjoiMjRmMjc2YjgyODExOWY4NjNkYjAyYzJmNmZlYzU0NGYiLCJ1c2VySWQiOiIyNzcyNTgxOTIifQ==</vt:lpwstr>
  </property>
  <property fmtid="{D5CDD505-2E9C-101B-9397-08002B2CF9AE}" pid="4" name="ICV">
    <vt:lpwstr>023871E05EB14E06B91536533D80E808_12</vt:lpwstr>
  </property>
</Properties>
</file>