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8"/>
      <w:bookmarkStart w:id="1" w:name="OLE_LINK4"/>
      <w:bookmarkStart w:id="2" w:name="OLE_LINK9"/>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3" w:name="OLE_LINK3"/>
      <w:r>
        <w:rPr>
          <w:rFonts w:hint="eastAsia" w:ascii="宋体" w:hAnsi="宋体" w:cs="宋体"/>
          <w:b/>
          <w:bCs/>
          <w:color w:val="auto"/>
          <w:kern w:val="0"/>
          <w:sz w:val="32"/>
          <w:szCs w:val="32"/>
          <w:highlight w:val="none"/>
          <w:lang w:eastAsia="zh-CN"/>
        </w:rPr>
        <w:t>2026年(少数民族发展任务分配因素)地霄村那婆屯贯通下友屯产业道路硬化项目</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HCZC2026-C2-020018-ZXGB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3"/>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HCZC2026-C2-020018-ZXGB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2026年(少数民族发展任务分配因素)地霄村那婆屯贯通下友屯产业道路硬化项目</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724"/>
        <w:gridCol w:w="2430"/>
        <w:gridCol w:w="3548"/>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55"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2724"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43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548"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2724"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w:t>
            </w:r>
            <w:r>
              <w:rPr>
                <w:rFonts w:hint="eastAsia" w:ascii="宋体" w:hAnsi="宋体" w:cs="宋体"/>
                <w:b w:val="0"/>
                <w:bCs w:val="0"/>
                <w:color w:val="auto"/>
                <w:sz w:val="24"/>
                <w:szCs w:val="24"/>
                <w:highlight w:val="none"/>
                <w:u w:val="none"/>
                <w:lang w:eastAsia="zh-CN"/>
              </w:rPr>
              <w:t>：746809.77</w:t>
            </w:r>
            <w:r>
              <w:rPr>
                <w:rFonts w:hint="eastAsia" w:ascii="宋体" w:hAnsi="宋体" w:eastAsia="宋体" w:cs="宋体"/>
                <w:b w:val="0"/>
                <w:bCs w:val="0"/>
                <w:color w:val="auto"/>
                <w:sz w:val="24"/>
                <w:szCs w:val="24"/>
                <w:highlight w:val="none"/>
                <w:u w:val="none"/>
                <w:lang w:eastAsia="zh-CN"/>
              </w:rPr>
              <w:t>（元）</w:t>
            </w:r>
          </w:p>
        </w:tc>
        <w:tc>
          <w:tcPr>
            <w:tcW w:w="243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cs="宋体"/>
                <w:b w:val="0"/>
                <w:bCs w:val="0"/>
                <w:color w:val="auto"/>
                <w:sz w:val="24"/>
                <w:szCs w:val="24"/>
                <w:highlight w:val="none"/>
                <w:u w:val="none"/>
                <w:lang w:eastAsia="zh-CN"/>
              </w:rPr>
              <w:t>广西城宇建设有限责任公司</w:t>
            </w:r>
          </w:p>
        </w:tc>
        <w:tc>
          <w:tcPr>
            <w:tcW w:w="3548"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河池市西环路９９号</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613"/>
        <w:gridCol w:w="2300"/>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322"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613"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300"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322"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613"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300"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512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7"/>
        <w:gridCol w:w="1733"/>
        <w:gridCol w:w="2205"/>
        <w:gridCol w:w="1615"/>
        <w:gridCol w:w="1320"/>
        <w:gridCol w:w="2111"/>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0"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69"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4" w:name="OLE_LINK2"/>
            <w:r>
              <w:rPr>
                <w:rFonts w:hint="eastAsia" w:asciiTheme="minorEastAsia" w:hAnsiTheme="minorEastAsia" w:eastAsiaTheme="minorEastAsia" w:cstheme="minorEastAsia"/>
                <w:kern w:val="0"/>
                <w:sz w:val="24"/>
                <w:szCs w:val="24"/>
                <w:highlight w:val="none"/>
              </w:rPr>
              <w:t>标项名称</w:t>
            </w:r>
            <w:bookmarkEnd w:id="4"/>
          </w:p>
        </w:tc>
        <w:tc>
          <w:tcPr>
            <w:tcW w:w="1106"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810"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62"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59"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490"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869"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2026年(少数民族发展任务分配因素)地霄村那婆屯贯通下友屯产业道路硬化项目</w:t>
            </w:r>
          </w:p>
        </w:tc>
        <w:tc>
          <w:tcPr>
            <w:tcW w:w="1106"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2026年(少数民族发展任务分配因素)地霄村那婆屯贯通下友屯产业道路硬化项目</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具体详见工程量清单</w:t>
            </w:r>
            <w:r>
              <w:rPr>
                <w:rFonts w:hint="eastAsia" w:asciiTheme="minorEastAsia" w:hAnsiTheme="minorEastAsia" w:eastAsiaTheme="minorEastAsia" w:cstheme="minorEastAsia"/>
                <w:color w:val="000000"/>
                <w:sz w:val="24"/>
                <w:szCs w:val="24"/>
                <w:highlight w:val="none"/>
              </w:rPr>
              <w:t>。</w:t>
            </w:r>
          </w:p>
        </w:tc>
        <w:tc>
          <w:tcPr>
            <w:tcW w:w="810"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120</w:t>
            </w:r>
            <w:r>
              <w:rPr>
                <w:rFonts w:hint="eastAsia" w:asciiTheme="minorEastAsia" w:hAnsiTheme="minorEastAsia" w:eastAsiaTheme="minorEastAsia" w:cstheme="minorEastAsia"/>
                <w:color w:val="000000"/>
                <w:sz w:val="24"/>
                <w:szCs w:val="24"/>
                <w:highlight w:val="none"/>
              </w:rPr>
              <w:t>日历天</w:t>
            </w:r>
          </w:p>
        </w:tc>
        <w:tc>
          <w:tcPr>
            <w:tcW w:w="662"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黄光义</w:t>
            </w:r>
          </w:p>
        </w:tc>
        <w:tc>
          <w:tcPr>
            <w:tcW w:w="1059"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bookmarkStart w:id="5" w:name="OLE_LINK10"/>
            <w:r>
              <w:rPr>
                <w:rFonts w:hint="default" w:asciiTheme="minorEastAsia" w:hAnsiTheme="minorEastAsia" w:eastAsiaTheme="minorEastAsia" w:cstheme="minorEastAsia"/>
                <w:color w:val="000000"/>
                <w:sz w:val="24"/>
                <w:szCs w:val="24"/>
                <w:highlight w:val="none"/>
                <w:lang w:val="en-US" w:eastAsia="zh-CN"/>
              </w:rPr>
              <w:t>桂245151551073</w:t>
            </w:r>
            <w:bookmarkEnd w:id="5"/>
          </w:p>
        </w:tc>
      </w:tr>
    </w:tbl>
    <w:p w14:paraId="780ABCE1">
      <w:pPr>
        <w:spacing w:line="360" w:lineRule="auto"/>
        <w:ind w:firstLine="241" w:firstLineChars="100"/>
        <w:rPr>
          <w:rFonts w:hint="eastAsia" w:asciiTheme="minorEastAsia" w:hAnsiTheme="minorEastAsia" w:eastAsiaTheme="minorEastAsia" w:cstheme="minorEastAsia"/>
          <w:b w:val="0"/>
          <w:bCs w:val="0"/>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覃俊娟，甘勇，钟卫</w:t>
      </w:r>
      <w:r>
        <w:rPr>
          <w:rFonts w:hint="eastAsia" w:asciiTheme="minorEastAsia" w:hAnsiTheme="minorEastAsia" w:eastAsiaTheme="minorEastAsia" w:cstheme="minorEastAsia"/>
          <w:b/>
          <w:bCs/>
          <w:sz w:val="24"/>
          <w:szCs w:val="24"/>
          <w:highlight w:val="none"/>
          <w:lang w:val="zh-CN" w:eastAsia="zh-CN"/>
        </w:rPr>
        <w:t> </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6"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bookmarkStart w:id="7" w:name="OLE_LINK11"/>
      <w:bookmarkStart w:id="8" w:name="OLE_LINK6"/>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bookmarkEnd w:id="7"/>
    </w:p>
    <w:bookmarkEnd w:id="6"/>
    <w:bookmarkEnd w:id="8"/>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代理服务费金额：7468.00元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bookmarkStart w:id="9" w:name="OLE_LINK5"/>
      <w:bookmarkStart w:id="10" w:name="OLE_LINK7"/>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bookmarkEnd w:id="9"/>
    </w:p>
    <w:bookmarkEnd w:id="10"/>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中国共产党河池市金城江区委员会统一战线工作部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89</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rPr>
        <w:t>九、</w:t>
      </w:r>
      <w:r>
        <w:rPr>
          <w:rFonts w:hint="eastAsia" w:asciiTheme="minorEastAsia" w:hAnsiTheme="minorEastAsia" w:eastAsiaTheme="minorEastAsia" w:cstheme="minorEastAsia"/>
          <w:b/>
          <w:bCs/>
          <w:kern w:val="0"/>
          <w:sz w:val="24"/>
          <w:szCs w:val="24"/>
          <w:highlight w:val="none"/>
        </w:rPr>
        <w:t>凡对本次公告内容提出询问，请按以下方式联系。</w:t>
      </w:r>
      <w:r>
        <w:rPr>
          <w:rFonts w:hint="eastAsia" w:asciiTheme="minorEastAsia" w:hAnsiTheme="minorEastAsia" w:eastAsiaTheme="minorEastAsia" w:cstheme="minorEastAsia"/>
          <w:b/>
          <w:bCs/>
          <w:kern w:val="2"/>
          <w:sz w:val="24"/>
          <w:szCs w:val="24"/>
          <w:highlight w:val="none"/>
          <w:lang w:val="en-US" w:eastAsia="zh-CN" w:bidi="ar-SA"/>
        </w:rPr>
        <w:t xml:space="preserve">　　　　　　　 </w:t>
      </w:r>
    </w:p>
    <w:p w14:paraId="142CCC21">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AD1408D">
      <w:pPr>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中国共产党河池市金城江区委员会统一战线工作部</w:t>
      </w:r>
    </w:p>
    <w:p w14:paraId="50B6A659">
      <w:pPr>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河池市金城江区百旺路17号</w:t>
      </w:r>
    </w:p>
    <w:p w14:paraId="2F105AC7">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项目联系人：韦向优 </w:t>
      </w:r>
    </w:p>
    <w:p w14:paraId="57DC77D0">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0778-21192</w:t>
      </w:r>
      <w:r>
        <w:rPr>
          <w:rFonts w:hint="eastAsia" w:ascii="宋体" w:hAnsi="宋体" w:eastAsia="宋体" w:cs="宋体"/>
          <w:color w:val="auto"/>
          <w:sz w:val="24"/>
          <w:szCs w:val="24"/>
          <w:highlight w:val="none"/>
          <w:lang w:val="en-US" w:eastAsia="zh-CN"/>
        </w:rPr>
        <w:t>00</w:t>
      </w:r>
    </w:p>
    <w:p w14:paraId="3D55EFAC">
      <w:pPr>
        <w:spacing w:line="360" w:lineRule="exact"/>
        <w:ind w:firstLine="480" w:firstLineChars="200"/>
        <w:rPr>
          <w:rFonts w:hint="eastAsia" w:ascii="宋体" w:hAnsi="宋体" w:eastAsia="宋体" w:cs="宋体"/>
          <w:color w:val="auto"/>
          <w:sz w:val="24"/>
          <w:szCs w:val="24"/>
          <w:highlight w:val="none"/>
        </w:rPr>
      </w:pPr>
    </w:p>
    <w:p w14:paraId="41F5230C">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335F3BD">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0C419D44">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lang w:eastAsia="zh-CN"/>
        </w:rPr>
        <w:t>河池市金城江区澳东路二巷39号</w:t>
      </w:r>
    </w:p>
    <w:p w14:paraId="24B7F0AC">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1842A61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15778802331</w:t>
      </w:r>
    </w:p>
    <w:p w14:paraId="0AF889D7">
      <w:pPr>
        <w:spacing w:line="360" w:lineRule="auto"/>
        <w:ind w:firstLine="480" w:firstLineChars="200"/>
        <w:rPr>
          <w:rFonts w:hint="eastAsia" w:ascii="宋体" w:hAnsi="宋体" w:eastAsia="宋体" w:cs="宋体"/>
          <w:color w:val="auto"/>
          <w:sz w:val="24"/>
          <w:szCs w:val="24"/>
          <w:highlight w:val="none"/>
        </w:rPr>
      </w:pPr>
      <w:bookmarkStart w:id="11" w:name="_Toc28359098"/>
      <w:bookmarkStart w:id="12" w:name="_Toc28359021"/>
      <w:bookmarkStart w:id="13" w:name="_Toc35393808"/>
      <w:bookmarkStart w:id="14" w:name="_Toc35393639"/>
    </w:p>
    <w:p w14:paraId="41A074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11"/>
      <w:bookmarkEnd w:id="12"/>
      <w:bookmarkEnd w:id="13"/>
      <w:bookmarkEnd w:id="14"/>
    </w:p>
    <w:p w14:paraId="7388389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058D89B1">
      <w:pPr>
        <w:spacing w:line="360" w:lineRule="auto"/>
        <w:ind w:firstLine="480" w:firstLineChars="200"/>
        <w:rPr>
          <w:rFonts w:hint="eastAsia" w:ascii="宋体" w:hAnsi="宋体" w:eastAsia="宋体" w:cs="宋体"/>
          <w:color w:val="auto"/>
          <w:sz w:val="24"/>
          <w:szCs w:val="24"/>
          <w:highlight w:val="none"/>
          <w:lang w:eastAsia="zh-CN"/>
        </w:rPr>
      </w:pPr>
      <w:bookmarkStart w:id="15" w:name="_GoBack"/>
      <w:bookmarkEnd w:id="15"/>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p>
    <w:p w14:paraId="0E6A8B86">
      <w:pPr>
        <w:spacing w:line="360" w:lineRule="auto"/>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2026年06月16日</w:t>
      </w:r>
      <w:bookmarkEnd w:id="2"/>
    </w:p>
    <w:sectPr>
      <w:pgSz w:w="11906" w:h="16838"/>
      <w:pgMar w:top="1417"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0A97848"/>
    <w:rsid w:val="01CC7C92"/>
    <w:rsid w:val="026774FC"/>
    <w:rsid w:val="026F4620"/>
    <w:rsid w:val="030D6D91"/>
    <w:rsid w:val="033B3D1B"/>
    <w:rsid w:val="03B679CA"/>
    <w:rsid w:val="04672E82"/>
    <w:rsid w:val="06C93BF1"/>
    <w:rsid w:val="072C049C"/>
    <w:rsid w:val="07AB2167"/>
    <w:rsid w:val="086F6C81"/>
    <w:rsid w:val="08E61D44"/>
    <w:rsid w:val="0A920D6F"/>
    <w:rsid w:val="0E23520C"/>
    <w:rsid w:val="0F0373B1"/>
    <w:rsid w:val="12066C78"/>
    <w:rsid w:val="12812B68"/>
    <w:rsid w:val="13934FEF"/>
    <w:rsid w:val="13EB67FB"/>
    <w:rsid w:val="1529152B"/>
    <w:rsid w:val="15B242A4"/>
    <w:rsid w:val="17D83E1C"/>
    <w:rsid w:val="1A201BF4"/>
    <w:rsid w:val="1B1113EB"/>
    <w:rsid w:val="1BE56544"/>
    <w:rsid w:val="1D8E48EC"/>
    <w:rsid w:val="1DFE0ECE"/>
    <w:rsid w:val="240A5367"/>
    <w:rsid w:val="241059BB"/>
    <w:rsid w:val="265C777C"/>
    <w:rsid w:val="29AE4637"/>
    <w:rsid w:val="29BB5F06"/>
    <w:rsid w:val="2AC966AE"/>
    <w:rsid w:val="2ADA2F71"/>
    <w:rsid w:val="2B1A7849"/>
    <w:rsid w:val="2B6161CC"/>
    <w:rsid w:val="2C547DC9"/>
    <w:rsid w:val="2C9119BE"/>
    <w:rsid w:val="2CEF54AD"/>
    <w:rsid w:val="2E580034"/>
    <w:rsid w:val="2F031C30"/>
    <w:rsid w:val="2F633134"/>
    <w:rsid w:val="30E14632"/>
    <w:rsid w:val="32C30182"/>
    <w:rsid w:val="3322471E"/>
    <w:rsid w:val="37577529"/>
    <w:rsid w:val="379E3CFB"/>
    <w:rsid w:val="380E2E66"/>
    <w:rsid w:val="38C80D22"/>
    <w:rsid w:val="39D24A01"/>
    <w:rsid w:val="3A143258"/>
    <w:rsid w:val="3A75366F"/>
    <w:rsid w:val="3C686F62"/>
    <w:rsid w:val="3E327EB8"/>
    <w:rsid w:val="3E47743A"/>
    <w:rsid w:val="3EA11583"/>
    <w:rsid w:val="42EA688B"/>
    <w:rsid w:val="441F2888"/>
    <w:rsid w:val="443C0EE1"/>
    <w:rsid w:val="47B94CA3"/>
    <w:rsid w:val="48B67426"/>
    <w:rsid w:val="49C332F0"/>
    <w:rsid w:val="4AEE6AAB"/>
    <w:rsid w:val="4DD0778F"/>
    <w:rsid w:val="4FBF46FA"/>
    <w:rsid w:val="4FC357E8"/>
    <w:rsid w:val="510631F8"/>
    <w:rsid w:val="52431DF6"/>
    <w:rsid w:val="542F41DC"/>
    <w:rsid w:val="54E64B55"/>
    <w:rsid w:val="55325CA1"/>
    <w:rsid w:val="556F5461"/>
    <w:rsid w:val="56881D03"/>
    <w:rsid w:val="56F93DBD"/>
    <w:rsid w:val="5888724A"/>
    <w:rsid w:val="5B8D5C85"/>
    <w:rsid w:val="5E654AED"/>
    <w:rsid w:val="60956FB4"/>
    <w:rsid w:val="61C66BC2"/>
    <w:rsid w:val="61E7692D"/>
    <w:rsid w:val="63A16F83"/>
    <w:rsid w:val="64095351"/>
    <w:rsid w:val="66976C44"/>
    <w:rsid w:val="66B861BB"/>
    <w:rsid w:val="68630E7F"/>
    <w:rsid w:val="68AF7C9D"/>
    <w:rsid w:val="690D79EA"/>
    <w:rsid w:val="6AB55D78"/>
    <w:rsid w:val="6ACD3153"/>
    <w:rsid w:val="6BD459B8"/>
    <w:rsid w:val="6C121BAC"/>
    <w:rsid w:val="6CCD3D8D"/>
    <w:rsid w:val="6FA01AE8"/>
    <w:rsid w:val="6FBD35F5"/>
    <w:rsid w:val="70A05857"/>
    <w:rsid w:val="71454368"/>
    <w:rsid w:val="71A4504D"/>
    <w:rsid w:val="725903E4"/>
    <w:rsid w:val="727B311F"/>
    <w:rsid w:val="74FC4310"/>
    <w:rsid w:val="757B3824"/>
    <w:rsid w:val="766D176F"/>
    <w:rsid w:val="78580FB1"/>
    <w:rsid w:val="79A623D6"/>
    <w:rsid w:val="7A212F9C"/>
    <w:rsid w:val="7B317FFB"/>
    <w:rsid w:val="7B8E6410"/>
    <w:rsid w:val="7B997A38"/>
    <w:rsid w:val="7DCE38FA"/>
    <w:rsid w:val="7E223F7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TML Sample"/>
    <w:basedOn w:val="13"/>
    <w:uiPriority w:val="0"/>
    <w:rPr>
      <w:rFonts w:ascii="Courier New" w:hAnsi="Courier New"/>
    </w:rPr>
  </w:style>
  <w:style w:type="paragraph" w:customStyle="1" w:styleId="1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6">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1061</Characters>
  <Lines>0</Lines>
  <Paragraphs>0</Paragraphs>
  <TotalTime>0</TotalTime>
  <ScaleCrop>false</ScaleCrop>
  <LinksUpToDate>false</LinksUpToDate>
  <CharactersWithSpaces>1111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2026-06-15T10:09:45Z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