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DE01B5" w14:textId="5B81A9FE" w:rsidR="0001134C" w:rsidRDefault="002664BD">
      <w:pPr>
        <w:jc w:val="center"/>
        <w:rPr>
          <w:rFonts w:ascii="仿宋" w:eastAsia="仿宋" w:hAnsi="仿宋" w:hint="eastAsia"/>
          <w:b/>
          <w:bCs/>
          <w:sz w:val="44"/>
          <w:szCs w:val="44"/>
        </w:rPr>
      </w:pPr>
      <w:r>
        <w:rPr>
          <w:rFonts w:ascii="仿宋" w:eastAsia="仿宋" w:hAnsi="仿宋"/>
          <w:b/>
          <w:noProof/>
          <w:sz w:val="44"/>
          <w:szCs w:val="44"/>
        </w:rPr>
        <w:drawing>
          <wp:inline distT="0" distB="0" distL="0" distR="0" wp14:anchorId="33E241A5" wp14:editId="4F7BCD59">
            <wp:extent cx="492125" cy="492125"/>
            <wp:effectExtent l="0" t="0" r="0" b="0"/>
            <wp:docPr id="1701630084" name="图片 2" descr="8dc398a9-b84f-48b4-b641-18b8eedbf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descr="8dc398a9-b84f-48b4-b641-18b8eedbf41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92125" cy="492125"/>
                    </a:xfrm>
                    <a:prstGeom prst="rect">
                      <a:avLst/>
                    </a:prstGeom>
                    <a:noFill/>
                    <a:ln>
                      <a:noFill/>
                    </a:ln>
                  </pic:spPr>
                </pic:pic>
              </a:graphicData>
            </a:graphic>
          </wp:inline>
        </w:drawing>
      </w:r>
    </w:p>
    <w:p w14:paraId="34F46248" w14:textId="77777777" w:rsidR="0001134C" w:rsidRDefault="00000000">
      <w:pPr>
        <w:jc w:val="center"/>
        <w:rPr>
          <w:rFonts w:ascii="仿宋" w:eastAsia="仿宋" w:hAnsi="仿宋" w:hint="eastAsia"/>
          <w:b/>
          <w:bCs/>
          <w:sz w:val="52"/>
        </w:rPr>
      </w:pPr>
      <w:r>
        <w:rPr>
          <w:rFonts w:ascii="仿宋" w:eastAsia="仿宋" w:hAnsi="仿宋"/>
          <w:b/>
          <w:bCs/>
          <w:sz w:val="44"/>
          <w:szCs w:val="44"/>
        </w:rPr>
        <w:t>公诚管理咨询有限公司</w:t>
      </w:r>
    </w:p>
    <w:p w14:paraId="1E6B42B8" w14:textId="77777777" w:rsidR="0001134C" w:rsidRDefault="00000000">
      <w:pPr>
        <w:jc w:val="center"/>
        <w:rPr>
          <w:rFonts w:ascii="仿宋" w:eastAsia="仿宋" w:hAnsi="仿宋" w:hint="eastAsia"/>
          <w:b/>
          <w:bCs/>
          <w:sz w:val="36"/>
          <w:szCs w:val="36"/>
        </w:rPr>
      </w:pPr>
      <w:proofErr w:type="spellStart"/>
      <w:r>
        <w:rPr>
          <w:rFonts w:ascii="仿宋" w:eastAsia="仿宋" w:hAnsi="仿宋"/>
          <w:b/>
          <w:bCs/>
          <w:sz w:val="36"/>
          <w:szCs w:val="36"/>
        </w:rPr>
        <w:t>Gongcheng</w:t>
      </w:r>
      <w:proofErr w:type="spellEnd"/>
      <w:r>
        <w:rPr>
          <w:rFonts w:ascii="仿宋" w:eastAsia="仿宋" w:hAnsi="仿宋"/>
          <w:b/>
          <w:bCs/>
          <w:sz w:val="36"/>
          <w:szCs w:val="36"/>
        </w:rPr>
        <w:t xml:space="preserve"> Management Consulting </w:t>
      </w:r>
      <w:proofErr w:type="gramStart"/>
      <w:r>
        <w:rPr>
          <w:rFonts w:ascii="仿宋" w:eastAsia="仿宋" w:hAnsi="仿宋"/>
          <w:b/>
          <w:bCs/>
          <w:sz w:val="36"/>
          <w:szCs w:val="36"/>
        </w:rPr>
        <w:t>Co. ,</w:t>
      </w:r>
      <w:proofErr w:type="gramEnd"/>
      <w:r>
        <w:rPr>
          <w:rFonts w:ascii="仿宋" w:eastAsia="仿宋" w:hAnsi="仿宋"/>
          <w:b/>
          <w:bCs/>
          <w:sz w:val="36"/>
          <w:szCs w:val="36"/>
        </w:rPr>
        <w:t xml:space="preserve"> Ltd.</w:t>
      </w:r>
    </w:p>
    <w:p w14:paraId="13EB492A" w14:textId="10EEC2B7" w:rsidR="0001134C" w:rsidRDefault="002664BD">
      <w:pPr>
        <w:spacing w:after="120"/>
        <w:ind w:firstLine="404"/>
        <w:rPr>
          <w:rFonts w:ascii="仿宋" w:eastAsia="仿宋" w:hAnsi="仿宋" w:hint="eastAsia"/>
          <w:b/>
          <w:bCs/>
          <w:sz w:val="10"/>
        </w:rPr>
      </w:pPr>
      <w:r>
        <w:rPr>
          <w:rFonts w:ascii="仿宋" w:eastAsia="仿宋" w:hAnsi="仿宋"/>
          <w:noProof/>
        </w:rPr>
        <mc:AlternateContent>
          <mc:Choice Requires="wps">
            <w:drawing>
              <wp:anchor distT="4294967295" distB="4294967295" distL="114300" distR="114300" simplePos="0" relativeHeight="251657728" behindDoc="0" locked="0" layoutInCell="1" allowOverlap="1" wp14:anchorId="09FD35E1" wp14:editId="24A960AE">
                <wp:simplePos x="0" y="0"/>
                <wp:positionH relativeFrom="column">
                  <wp:posOffset>-289560</wp:posOffset>
                </wp:positionH>
                <wp:positionV relativeFrom="paragraph">
                  <wp:posOffset>57149</wp:posOffset>
                </wp:positionV>
                <wp:extent cx="6282055" cy="0"/>
                <wp:effectExtent l="0" t="19050" r="4445" b="0"/>
                <wp:wrapNone/>
                <wp:docPr id="4" name="直接连接符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282055" cy="0"/>
                        </a:xfrm>
                        <a:prstGeom prst="line">
                          <a:avLst/>
                        </a:prstGeom>
                        <a:ln w="28575" cap="flat" cmpd="sng">
                          <a:solidFill>
                            <a:srgbClr val="000000"/>
                          </a:solidFill>
                          <a:prstDash val="solid"/>
                          <a:headEnd type="none" w="med" len="med"/>
                          <a:tailEnd type="none" w="med" len="med"/>
                        </a:ln>
                      </wps:spPr>
                      <wps:bodyPr/>
                    </wps:wsp>
                  </a:graphicData>
                </a:graphic>
                <wp14:sizeRelH relativeFrom="page">
                  <wp14:pctWidth>0</wp14:pctWidth>
                </wp14:sizeRelH>
                <wp14:sizeRelV relativeFrom="page">
                  <wp14:pctHeight>0</wp14:pctHeight>
                </wp14:sizeRelV>
              </wp:anchor>
            </w:drawing>
          </mc:Choice>
          <mc:Fallback>
            <w:pict>
              <v:line w14:anchorId="69341CA3" id="直接连接符 3" o:spid="_x0000_s1026" style="position:absolute;flip:y;z-index:2516577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2.8pt,4.5pt" to="471.8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" strokeweight="2.25pt">
                <o:lock v:ext="edit" shapetype="f"/>
              </v:line>
            </w:pict>
          </mc:Fallback>
        </mc:AlternateContent>
      </w:r>
      <w:r>
        <w:rPr>
          <w:rFonts w:ascii="仿宋" w:eastAsia="仿宋" w:hAnsi="仿宋"/>
          <w:b/>
          <w:bCs/>
          <w:sz w:val="10"/>
        </w:rPr>
        <w:t xml:space="preserve">                                                                                                                                                                                       </w:t>
      </w:r>
    </w:p>
    <w:p w14:paraId="44628C33" w14:textId="77777777" w:rsidR="0001134C" w:rsidRDefault="0001134C">
      <w:pPr>
        <w:spacing w:beforeLines="100" w:before="312" w:afterLines="50" w:after="156" w:line="360" w:lineRule="auto"/>
        <w:jc w:val="center"/>
        <w:rPr>
          <w:rFonts w:ascii="仿宋" w:eastAsia="仿宋" w:hAnsi="仿宋" w:hint="eastAsia"/>
          <w:sz w:val="44"/>
          <w:szCs w:val="44"/>
        </w:rPr>
      </w:pPr>
    </w:p>
    <w:p w14:paraId="13A9665C" w14:textId="77777777" w:rsidR="0001134C" w:rsidRDefault="0001134C">
      <w:pPr>
        <w:spacing w:beforeLines="100" w:before="312" w:afterLines="50" w:after="156" w:line="360" w:lineRule="auto"/>
        <w:jc w:val="center"/>
        <w:rPr>
          <w:rFonts w:ascii="仿宋" w:eastAsia="仿宋" w:hAnsi="仿宋" w:hint="eastAsia"/>
          <w:b/>
          <w:sz w:val="44"/>
          <w:szCs w:val="44"/>
        </w:rPr>
      </w:pPr>
    </w:p>
    <w:p w14:paraId="64C88520" w14:textId="77777777" w:rsidR="0001134C" w:rsidRDefault="00000000">
      <w:pPr>
        <w:snapToGrid w:val="0"/>
        <w:spacing w:beforeLines="50" w:before="156" w:line="360" w:lineRule="auto"/>
        <w:jc w:val="center"/>
        <w:rPr>
          <w:rFonts w:ascii="仿宋" w:eastAsia="仿宋" w:hAnsi="仿宋" w:hint="eastAsia"/>
          <w:b/>
          <w:sz w:val="32"/>
          <w:szCs w:val="32"/>
        </w:rPr>
      </w:pPr>
      <w:r>
        <w:rPr>
          <w:rFonts w:ascii="仿宋" w:eastAsia="仿宋" w:hAnsi="仿宋"/>
          <w:sz w:val="72"/>
          <w:szCs w:val="72"/>
        </w:rPr>
        <w:t>竞争性磋商文件</w:t>
      </w:r>
    </w:p>
    <w:p w14:paraId="7BA8152E" w14:textId="77777777" w:rsidR="0001134C" w:rsidRDefault="0001134C">
      <w:pPr>
        <w:pStyle w:val="24"/>
        <w:rPr>
          <w:rFonts w:ascii="仿宋" w:eastAsia="仿宋" w:hAnsi="仿宋" w:hint="eastAsia"/>
        </w:rPr>
      </w:pPr>
    </w:p>
    <w:p w14:paraId="7A418FE0" w14:textId="77777777" w:rsidR="0001134C" w:rsidRDefault="0001134C">
      <w:pPr>
        <w:pStyle w:val="24"/>
        <w:rPr>
          <w:rFonts w:ascii="仿宋" w:eastAsia="仿宋" w:hAnsi="仿宋" w:hint="eastAsia"/>
        </w:rPr>
      </w:pPr>
    </w:p>
    <w:p w14:paraId="4039827B" w14:textId="77777777" w:rsidR="0001134C" w:rsidRDefault="0001134C">
      <w:pPr>
        <w:pStyle w:val="24"/>
        <w:rPr>
          <w:rFonts w:ascii="仿宋" w:eastAsia="仿宋" w:hAnsi="仿宋" w:hint="eastAsia"/>
        </w:rPr>
      </w:pPr>
    </w:p>
    <w:p w14:paraId="794F7721" w14:textId="77777777" w:rsidR="0001134C" w:rsidRDefault="0001134C">
      <w:pPr>
        <w:pStyle w:val="24"/>
        <w:rPr>
          <w:rFonts w:ascii="仿宋" w:eastAsia="仿宋" w:hAnsi="仿宋" w:hint="eastAsia"/>
        </w:rPr>
      </w:pPr>
    </w:p>
    <w:p w14:paraId="789A3402" w14:textId="77777777" w:rsidR="0001134C" w:rsidRDefault="0001134C">
      <w:pPr>
        <w:pStyle w:val="24"/>
        <w:rPr>
          <w:rFonts w:ascii="仿宋" w:eastAsia="仿宋" w:hAnsi="仿宋" w:hint="eastAsia"/>
        </w:rPr>
      </w:pPr>
    </w:p>
    <w:p w14:paraId="4ECA16DA" w14:textId="77777777" w:rsidR="0001134C" w:rsidRDefault="00000000">
      <w:pPr>
        <w:spacing w:line="360" w:lineRule="auto"/>
        <w:ind w:firstLineChars="142" w:firstLine="428"/>
        <w:rPr>
          <w:rFonts w:ascii="仿宋" w:eastAsia="仿宋" w:hAnsi="仿宋" w:hint="eastAsia"/>
          <w:b/>
          <w:sz w:val="30"/>
          <w:szCs w:val="30"/>
        </w:rPr>
      </w:pPr>
      <w:bookmarkStart w:id="0" w:name="_Hlk129363111"/>
      <w:r>
        <w:rPr>
          <w:rFonts w:ascii="仿宋" w:eastAsia="仿宋" w:hAnsi="仿宋"/>
          <w:b/>
          <w:sz w:val="30"/>
          <w:szCs w:val="30"/>
        </w:rPr>
        <w:t>项目名称：广西艺术学院附属中等艺术学校全景舞韵教学空间建设项目</w:t>
      </w:r>
    </w:p>
    <w:p w14:paraId="39DB9937" w14:textId="27D3ACB1" w:rsidR="0001134C" w:rsidRDefault="00000000">
      <w:pPr>
        <w:spacing w:line="360" w:lineRule="auto"/>
        <w:ind w:firstLineChars="142" w:firstLine="428"/>
        <w:rPr>
          <w:rFonts w:ascii="仿宋" w:eastAsia="仿宋" w:hAnsi="仿宋" w:hint="eastAsia"/>
          <w:b/>
          <w:sz w:val="30"/>
          <w:szCs w:val="30"/>
        </w:rPr>
      </w:pPr>
      <w:r>
        <w:rPr>
          <w:rFonts w:ascii="仿宋" w:eastAsia="仿宋" w:hAnsi="仿宋"/>
          <w:b/>
          <w:sz w:val="30"/>
          <w:szCs w:val="30"/>
        </w:rPr>
        <w:t>项目编号：</w:t>
      </w:r>
      <w:r w:rsidR="00A20068">
        <w:rPr>
          <w:rFonts w:ascii="仿宋" w:eastAsia="仿宋" w:hAnsi="仿宋"/>
          <w:b/>
          <w:sz w:val="30"/>
          <w:szCs w:val="30"/>
        </w:rPr>
        <w:t>GXZC2026-C2-003269-GCZX</w:t>
      </w:r>
    </w:p>
    <w:bookmarkEnd w:id="0"/>
    <w:p w14:paraId="38919BA9" w14:textId="77777777" w:rsidR="0001134C" w:rsidRDefault="00000000">
      <w:pPr>
        <w:spacing w:line="360" w:lineRule="auto"/>
        <w:ind w:firstLineChars="142" w:firstLine="428"/>
        <w:rPr>
          <w:rFonts w:ascii="仿宋" w:eastAsia="仿宋" w:hAnsi="仿宋" w:hint="eastAsia"/>
          <w:b/>
          <w:sz w:val="30"/>
          <w:szCs w:val="30"/>
        </w:rPr>
      </w:pPr>
      <w:r>
        <w:rPr>
          <w:rFonts w:ascii="仿宋" w:eastAsia="仿宋" w:hAnsi="仿宋"/>
          <w:b/>
          <w:sz w:val="30"/>
          <w:szCs w:val="30"/>
        </w:rPr>
        <w:t>采 购 人：广西艺术学院</w:t>
      </w:r>
      <w:r>
        <w:rPr>
          <w:rFonts w:ascii="仿宋" w:eastAsia="仿宋" w:hAnsi="仿宋" w:hint="eastAsia"/>
          <w:b/>
          <w:sz w:val="30"/>
          <w:szCs w:val="30"/>
        </w:rPr>
        <w:t>附属中等艺术学校</w:t>
      </w:r>
    </w:p>
    <w:p w14:paraId="450D8394" w14:textId="77777777" w:rsidR="0001134C" w:rsidRDefault="00000000">
      <w:pPr>
        <w:spacing w:line="360" w:lineRule="auto"/>
        <w:ind w:firstLineChars="142" w:firstLine="428"/>
        <w:rPr>
          <w:rFonts w:ascii="仿宋" w:eastAsia="仿宋" w:hAnsi="仿宋" w:hint="eastAsia"/>
          <w:b/>
          <w:sz w:val="30"/>
          <w:szCs w:val="30"/>
        </w:rPr>
      </w:pPr>
      <w:r>
        <w:rPr>
          <w:rFonts w:ascii="仿宋" w:eastAsia="仿宋" w:hAnsi="仿宋"/>
          <w:b/>
          <w:sz w:val="30"/>
          <w:szCs w:val="30"/>
        </w:rPr>
        <w:t>采购代理机构：公诚管理咨询有限公司</w:t>
      </w:r>
    </w:p>
    <w:p w14:paraId="327D8ECC" w14:textId="77777777" w:rsidR="0001134C" w:rsidRDefault="0001134C">
      <w:pPr>
        <w:pStyle w:val="24"/>
        <w:rPr>
          <w:rFonts w:ascii="仿宋" w:eastAsia="仿宋" w:hAnsi="仿宋" w:hint="eastAsia"/>
        </w:rPr>
      </w:pPr>
    </w:p>
    <w:p w14:paraId="15DBED45" w14:textId="77777777" w:rsidR="0001134C" w:rsidRDefault="0001134C">
      <w:pPr>
        <w:pStyle w:val="24"/>
        <w:rPr>
          <w:rFonts w:ascii="仿宋" w:eastAsia="仿宋" w:hAnsi="仿宋" w:hint="eastAsia"/>
        </w:rPr>
      </w:pPr>
    </w:p>
    <w:p w14:paraId="312A3CA5" w14:textId="77777777" w:rsidR="0001134C" w:rsidRDefault="0001134C">
      <w:pPr>
        <w:pStyle w:val="24"/>
        <w:rPr>
          <w:rFonts w:ascii="仿宋" w:eastAsia="仿宋" w:hAnsi="仿宋" w:hint="eastAsia"/>
        </w:rPr>
      </w:pPr>
    </w:p>
    <w:p w14:paraId="3C6551D8" w14:textId="77777777" w:rsidR="0001134C" w:rsidRDefault="0001134C">
      <w:pPr>
        <w:pStyle w:val="24"/>
        <w:rPr>
          <w:rFonts w:ascii="仿宋" w:eastAsia="仿宋" w:hAnsi="仿宋" w:hint="eastAsia"/>
        </w:rPr>
      </w:pPr>
    </w:p>
    <w:p w14:paraId="1601A563" w14:textId="77777777" w:rsidR="0001134C" w:rsidRDefault="0001134C">
      <w:pPr>
        <w:pStyle w:val="24"/>
        <w:rPr>
          <w:rFonts w:ascii="仿宋" w:eastAsia="仿宋" w:hAnsi="仿宋" w:hint="eastAsia"/>
        </w:rPr>
      </w:pPr>
    </w:p>
    <w:p w14:paraId="5832793E" w14:textId="77777777" w:rsidR="0001134C" w:rsidRDefault="0001134C">
      <w:pPr>
        <w:pStyle w:val="24"/>
        <w:rPr>
          <w:rFonts w:ascii="仿宋" w:eastAsia="仿宋" w:hAnsi="仿宋" w:hint="eastAsia"/>
        </w:rPr>
      </w:pPr>
    </w:p>
    <w:p w14:paraId="236214CB" w14:textId="4C74A6CC" w:rsidR="0001134C" w:rsidRDefault="00000000">
      <w:pPr>
        <w:spacing w:line="360" w:lineRule="auto"/>
        <w:jc w:val="center"/>
        <w:rPr>
          <w:rFonts w:ascii="仿宋" w:eastAsia="仿宋" w:hAnsi="仿宋" w:hint="eastAsia"/>
          <w:b/>
          <w:sz w:val="30"/>
          <w:szCs w:val="30"/>
        </w:rPr>
      </w:pPr>
      <w:r>
        <w:rPr>
          <w:rFonts w:ascii="仿宋" w:eastAsia="仿宋" w:hAnsi="仿宋"/>
          <w:b/>
          <w:sz w:val="30"/>
          <w:szCs w:val="30"/>
        </w:rPr>
        <w:t>2026年</w:t>
      </w:r>
      <w:r w:rsidR="0097659C">
        <w:rPr>
          <w:rFonts w:ascii="仿宋" w:eastAsia="仿宋" w:hAnsi="仿宋" w:hint="eastAsia"/>
          <w:b/>
          <w:sz w:val="30"/>
          <w:szCs w:val="30"/>
        </w:rPr>
        <w:t>9</w:t>
      </w:r>
      <w:r>
        <w:rPr>
          <w:rFonts w:ascii="仿宋" w:eastAsia="仿宋" w:hAnsi="仿宋"/>
          <w:b/>
          <w:sz w:val="30"/>
          <w:szCs w:val="30"/>
        </w:rPr>
        <w:t>月</w:t>
      </w:r>
      <w:r w:rsidR="0097659C">
        <w:rPr>
          <w:rFonts w:ascii="仿宋" w:eastAsia="仿宋" w:hAnsi="仿宋" w:hint="eastAsia"/>
          <w:b/>
          <w:sz w:val="30"/>
          <w:szCs w:val="30"/>
        </w:rPr>
        <w:t>30</w:t>
      </w:r>
      <w:r>
        <w:rPr>
          <w:rFonts w:ascii="仿宋" w:eastAsia="仿宋" w:hAnsi="仿宋"/>
          <w:b/>
          <w:sz w:val="30"/>
          <w:szCs w:val="30"/>
        </w:rPr>
        <w:t>日</w:t>
      </w:r>
    </w:p>
    <w:p w14:paraId="04C47E5A" w14:textId="77777777" w:rsidR="0001134C" w:rsidRDefault="00000000">
      <w:pPr>
        <w:spacing w:line="360" w:lineRule="auto"/>
        <w:jc w:val="center"/>
        <w:rPr>
          <w:rFonts w:ascii="仿宋" w:eastAsia="仿宋" w:hAnsi="仿宋" w:hint="eastAsia"/>
          <w:b/>
          <w:sz w:val="44"/>
          <w:szCs w:val="44"/>
        </w:rPr>
      </w:pPr>
      <w:r>
        <w:rPr>
          <w:rFonts w:ascii="仿宋" w:eastAsia="仿宋" w:hAnsi="仿宋"/>
          <w:b/>
          <w:sz w:val="32"/>
          <w:szCs w:val="32"/>
        </w:rPr>
        <w:br w:type="page"/>
      </w:r>
      <w:r>
        <w:rPr>
          <w:rFonts w:ascii="仿宋" w:eastAsia="仿宋" w:hAnsi="仿宋"/>
          <w:b/>
          <w:sz w:val="44"/>
          <w:szCs w:val="44"/>
        </w:rPr>
        <w:lastRenderedPageBreak/>
        <w:t>目   录</w:t>
      </w:r>
    </w:p>
    <w:p w14:paraId="012FE491" w14:textId="77777777" w:rsidR="0001134C" w:rsidRDefault="0001134C">
      <w:pPr>
        <w:spacing w:line="400" w:lineRule="exact"/>
        <w:jc w:val="center"/>
        <w:rPr>
          <w:rFonts w:ascii="仿宋" w:eastAsia="仿宋" w:hAnsi="仿宋" w:hint="eastAsia"/>
          <w:bCs/>
          <w:sz w:val="28"/>
          <w:szCs w:val="28"/>
        </w:rPr>
      </w:pPr>
    </w:p>
    <w:p w14:paraId="2560460D" w14:textId="2B481C4F" w:rsidR="0001134C" w:rsidRDefault="00000000" w:rsidP="0097659C">
      <w:pPr>
        <w:pStyle w:val="TOC2"/>
        <w:tabs>
          <w:tab w:val="clear" w:pos="8296"/>
          <w:tab w:val="right" w:leader="dot" w:pos="8789"/>
        </w:tabs>
        <w:ind w:rightChars="42" w:right="88"/>
        <w:rPr>
          <w:rFonts w:ascii="仿宋" w:eastAsia="仿宋" w:hAnsi="仿宋" w:hint="eastAsia"/>
          <w:bCs/>
          <w:noProof/>
          <w:sz w:val="22"/>
        </w:rPr>
      </w:pPr>
      <w:r>
        <w:rPr>
          <w:rFonts w:ascii="仿宋" w:eastAsia="仿宋" w:hAnsi="仿宋"/>
          <w:bCs/>
          <w:szCs w:val="21"/>
        </w:rPr>
        <w:fldChar w:fldCharType="begin"/>
      </w:r>
      <w:r>
        <w:rPr>
          <w:rFonts w:ascii="仿宋" w:eastAsia="仿宋" w:hAnsi="仿宋"/>
          <w:bCs/>
          <w:szCs w:val="21"/>
        </w:rPr>
        <w:instrText xml:space="preserve"> TOC \o "1-3" \h \z \u </w:instrText>
      </w:r>
      <w:r>
        <w:rPr>
          <w:rFonts w:ascii="仿宋" w:eastAsia="仿宋" w:hAnsi="仿宋"/>
          <w:bCs/>
          <w:szCs w:val="21"/>
        </w:rPr>
        <w:fldChar w:fldCharType="separate"/>
      </w:r>
      <w:hyperlink w:anchor="_Toc240454608" w:history="1">
        <w:r w:rsidR="0001134C">
          <w:rPr>
            <w:rStyle w:val="aff3"/>
            <w:rFonts w:ascii="仿宋" w:eastAsia="仿宋" w:hAnsi="仿宋"/>
            <w:bCs/>
            <w:noProof/>
            <w:color w:val="auto"/>
          </w:rPr>
          <w:t>第一章 竞争性磋商公告</w:t>
        </w:r>
        <w:r w:rsidR="0001134C">
          <w:rPr>
            <w:rFonts w:ascii="仿宋" w:eastAsia="仿宋" w:hAnsi="仿宋" w:hint="eastAsia"/>
            <w:bCs/>
            <w:noProof/>
          </w:rPr>
          <w:tab/>
        </w:r>
        <w:r w:rsidR="0001134C">
          <w:rPr>
            <w:rFonts w:ascii="仿宋" w:eastAsia="仿宋" w:hAnsi="仿宋" w:hint="eastAsia"/>
            <w:bCs/>
            <w:noProof/>
          </w:rPr>
          <w:fldChar w:fldCharType="begin"/>
        </w:r>
        <w:r w:rsidR="0001134C">
          <w:rPr>
            <w:rFonts w:ascii="仿宋" w:eastAsia="仿宋" w:hAnsi="仿宋" w:hint="eastAsia"/>
            <w:bCs/>
            <w:noProof/>
          </w:rPr>
          <w:instrText xml:space="preserve"> </w:instrText>
        </w:r>
        <w:r w:rsidR="0001134C">
          <w:rPr>
            <w:rFonts w:ascii="仿宋" w:eastAsia="仿宋" w:hAnsi="仿宋"/>
            <w:bCs/>
            <w:noProof/>
          </w:rPr>
          <w:instrText>PAGEREF _Toc240454608 \h</w:instrText>
        </w:r>
        <w:r w:rsidR="0001134C">
          <w:rPr>
            <w:rFonts w:ascii="仿宋" w:eastAsia="仿宋" w:hAnsi="仿宋" w:hint="eastAsia"/>
            <w:bCs/>
            <w:noProof/>
          </w:rPr>
          <w:instrText xml:space="preserve"> </w:instrText>
        </w:r>
        <w:r w:rsidR="0001134C">
          <w:rPr>
            <w:rFonts w:ascii="仿宋" w:eastAsia="仿宋" w:hAnsi="仿宋" w:hint="eastAsia"/>
            <w:bCs/>
            <w:noProof/>
          </w:rPr>
        </w:r>
        <w:r w:rsidR="0001134C">
          <w:rPr>
            <w:rFonts w:ascii="仿宋" w:eastAsia="仿宋" w:hAnsi="仿宋" w:hint="eastAsia"/>
            <w:bCs/>
            <w:noProof/>
          </w:rPr>
          <w:fldChar w:fldCharType="separate"/>
        </w:r>
        <w:r w:rsidR="0001134C">
          <w:rPr>
            <w:rFonts w:ascii="仿宋" w:eastAsia="仿宋" w:hAnsi="仿宋" w:hint="eastAsia"/>
            <w:bCs/>
            <w:noProof/>
          </w:rPr>
          <w:t>3</w:t>
        </w:r>
        <w:r w:rsidR="0001134C">
          <w:rPr>
            <w:rFonts w:ascii="仿宋" w:eastAsia="仿宋" w:hAnsi="仿宋" w:hint="eastAsia"/>
            <w:bCs/>
            <w:noProof/>
          </w:rPr>
          <w:fldChar w:fldCharType="end"/>
        </w:r>
      </w:hyperlink>
    </w:p>
    <w:p w14:paraId="796C1D1D" w14:textId="13EDDD6E" w:rsidR="0001134C" w:rsidRDefault="0001134C" w:rsidP="0097659C">
      <w:pPr>
        <w:pStyle w:val="TOC2"/>
        <w:tabs>
          <w:tab w:val="clear" w:pos="8296"/>
          <w:tab w:val="right" w:leader="dot" w:pos="8789"/>
        </w:tabs>
        <w:ind w:rightChars="42" w:right="88"/>
        <w:rPr>
          <w:rFonts w:ascii="仿宋" w:eastAsia="仿宋" w:hAnsi="仿宋" w:hint="eastAsia"/>
          <w:bCs/>
          <w:noProof/>
          <w:sz w:val="22"/>
        </w:rPr>
      </w:pPr>
      <w:hyperlink w:anchor="_Toc240454609" w:history="1">
        <w:r>
          <w:rPr>
            <w:rStyle w:val="aff3"/>
            <w:rFonts w:ascii="仿宋" w:eastAsia="仿宋" w:hAnsi="仿宋"/>
            <w:bCs/>
            <w:noProof/>
            <w:color w:val="auto"/>
          </w:rPr>
          <w:t>一、项目基本情况</w:t>
        </w:r>
        <w:r>
          <w:rPr>
            <w:rFonts w:ascii="仿宋" w:eastAsia="仿宋" w:hAnsi="仿宋" w:hint="eastAsia"/>
            <w:bCs/>
            <w:noProof/>
          </w:rPr>
          <w:tab/>
        </w:r>
        <w:r>
          <w:rPr>
            <w:rFonts w:ascii="仿宋" w:eastAsia="仿宋" w:hAnsi="仿宋" w:hint="eastAsia"/>
            <w:bCs/>
            <w:noProof/>
          </w:rPr>
          <w:fldChar w:fldCharType="begin"/>
        </w:r>
        <w:r>
          <w:rPr>
            <w:rFonts w:ascii="仿宋" w:eastAsia="仿宋" w:hAnsi="仿宋" w:hint="eastAsia"/>
            <w:bCs/>
            <w:noProof/>
          </w:rPr>
          <w:instrText xml:space="preserve"> </w:instrText>
        </w:r>
        <w:r>
          <w:rPr>
            <w:rFonts w:ascii="仿宋" w:eastAsia="仿宋" w:hAnsi="仿宋"/>
            <w:bCs/>
            <w:noProof/>
          </w:rPr>
          <w:instrText>PAGEREF _Toc240454609 \h</w:instrText>
        </w:r>
        <w:r>
          <w:rPr>
            <w:rFonts w:ascii="仿宋" w:eastAsia="仿宋" w:hAnsi="仿宋" w:hint="eastAsia"/>
            <w:bCs/>
            <w:noProof/>
          </w:rPr>
          <w:instrText xml:space="preserve"> </w:instrText>
        </w:r>
        <w:r>
          <w:rPr>
            <w:rFonts w:ascii="仿宋" w:eastAsia="仿宋" w:hAnsi="仿宋" w:hint="eastAsia"/>
            <w:bCs/>
            <w:noProof/>
          </w:rPr>
        </w:r>
        <w:r>
          <w:rPr>
            <w:rFonts w:ascii="仿宋" w:eastAsia="仿宋" w:hAnsi="仿宋" w:hint="eastAsia"/>
            <w:bCs/>
            <w:noProof/>
          </w:rPr>
          <w:fldChar w:fldCharType="separate"/>
        </w:r>
        <w:r>
          <w:rPr>
            <w:rFonts w:ascii="仿宋" w:eastAsia="仿宋" w:hAnsi="仿宋" w:hint="eastAsia"/>
            <w:bCs/>
            <w:noProof/>
          </w:rPr>
          <w:t>3</w:t>
        </w:r>
        <w:r>
          <w:rPr>
            <w:rFonts w:ascii="仿宋" w:eastAsia="仿宋" w:hAnsi="仿宋" w:hint="eastAsia"/>
            <w:bCs/>
            <w:noProof/>
          </w:rPr>
          <w:fldChar w:fldCharType="end"/>
        </w:r>
      </w:hyperlink>
    </w:p>
    <w:p w14:paraId="43A5D650" w14:textId="125F7C06" w:rsidR="0001134C" w:rsidRDefault="0001134C" w:rsidP="0097659C">
      <w:pPr>
        <w:pStyle w:val="TOC2"/>
        <w:tabs>
          <w:tab w:val="clear" w:pos="8296"/>
          <w:tab w:val="right" w:leader="dot" w:pos="8789"/>
        </w:tabs>
        <w:ind w:rightChars="42" w:right="88"/>
        <w:rPr>
          <w:rFonts w:ascii="仿宋" w:eastAsia="仿宋" w:hAnsi="仿宋" w:hint="eastAsia"/>
          <w:bCs/>
          <w:noProof/>
          <w:sz w:val="22"/>
        </w:rPr>
      </w:pPr>
      <w:hyperlink w:anchor="_Toc240454610" w:history="1">
        <w:r>
          <w:rPr>
            <w:rStyle w:val="aff3"/>
            <w:rFonts w:ascii="仿宋" w:eastAsia="仿宋" w:hAnsi="仿宋"/>
            <w:bCs/>
            <w:noProof/>
            <w:color w:val="auto"/>
          </w:rPr>
          <w:t>二、申请人的资格要求</w:t>
        </w:r>
        <w:r>
          <w:rPr>
            <w:rFonts w:ascii="仿宋" w:eastAsia="仿宋" w:hAnsi="仿宋" w:hint="eastAsia"/>
            <w:bCs/>
            <w:noProof/>
          </w:rPr>
          <w:tab/>
        </w:r>
        <w:r>
          <w:rPr>
            <w:rFonts w:ascii="仿宋" w:eastAsia="仿宋" w:hAnsi="仿宋" w:hint="eastAsia"/>
            <w:bCs/>
            <w:noProof/>
          </w:rPr>
          <w:fldChar w:fldCharType="begin"/>
        </w:r>
        <w:r>
          <w:rPr>
            <w:rFonts w:ascii="仿宋" w:eastAsia="仿宋" w:hAnsi="仿宋" w:hint="eastAsia"/>
            <w:bCs/>
            <w:noProof/>
          </w:rPr>
          <w:instrText xml:space="preserve"> </w:instrText>
        </w:r>
        <w:r>
          <w:rPr>
            <w:rFonts w:ascii="仿宋" w:eastAsia="仿宋" w:hAnsi="仿宋"/>
            <w:bCs/>
            <w:noProof/>
          </w:rPr>
          <w:instrText>PAGEREF _Toc240454610 \h</w:instrText>
        </w:r>
        <w:r>
          <w:rPr>
            <w:rFonts w:ascii="仿宋" w:eastAsia="仿宋" w:hAnsi="仿宋" w:hint="eastAsia"/>
            <w:bCs/>
            <w:noProof/>
          </w:rPr>
          <w:instrText xml:space="preserve"> </w:instrText>
        </w:r>
        <w:r>
          <w:rPr>
            <w:rFonts w:ascii="仿宋" w:eastAsia="仿宋" w:hAnsi="仿宋" w:hint="eastAsia"/>
            <w:bCs/>
            <w:noProof/>
          </w:rPr>
        </w:r>
        <w:r>
          <w:rPr>
            <w:rFonts w:ascii="仿宋" w:eastAsia="仿宋" w:hAnsi="仿宋" w:hint="eastAsia"/>
            <w:bCs/>
            <w:noProof/>
          </w:rPr>
          <w:fldChar w:fldCharType="separate"/>
        </w:r>
        <w:r>
          <w:rPr>
            <w:rFonts w:ascii="仿宋" w:eastAsia="仿宋" w:hAnsi="仿宋" w:hint="eastAsia"/>
            <w:bCs/>
            <w:noProof/>
          </w:rPr>
          <w:t>3</w:t>
        </w:r>
        <w:r>
          <w:rPr>
            <w:rFonts w:ascii="仿宋" w:eastAsia="仿宋" w:hAnsi="仿宋" w:hint="eastAsia"/>
            <w:bCs/>
            <w:noProof/>
          </w:rPr>
          <w:fldChar w:fldCharType="end"/>
        </w:r>
      </w:hyperlink>
    </w:p>
    <w:p w14:paraId="4C1B852B" w14:textId="46DC0D3A" w:rsidR="0001134C" w:rsidRDefault="0001134C" w:rsidP="0097659C">
      <w:pPr>
        <w:pStyle w:val="TOC2"/>
        <w:tabs>
          <w:tab w:val="clear" w:pos="8296"/>
          <w:tab w:val="right" w:leader="dot" w:pos="8789"/>
        </w:tabs>
        <w:ind w:rightChars="42" w:right="88"/>
        <w:rPr>
          <w:rFonts w:ascii="仿宋" w:eastAsia="仿宋" w:hAnsi="仿宋" w:hint="eastAsia"/>
          <w:bCs/>
          <w:noProof/>
          <w:sz w:val="22"/>
        </w:rPr>
      </w:pPr>
      <w:hyperlink w:anchor="_Toc240454611" w:history="1">
        <w:r>
          <w:rPr>
            <w:rStyle w:val="aff3"/>
            <w:rFonts w:ascii="仿宋" w:eastAsia="仿宋" w:hAnsi="仿宋"/>
            <w:bCs/>
            <w:noProof/>
            <w:color w:val="auto"/>
          </w:rPr>
          <w:t>三、获取采购文件</w:t>
        </w:r>
        <w:r>
          <w:rPr>
            <w:rFonts w:ascii="仿宋" w:eastAsia="仿宋" w:hAnsi="仿宋" w:hint="eastAsia"/>
            <w:bCs/>
            <w:noProof/>
          </w:rPr>
          <w:tab/>
        </w:r>
        <w:r>
          <w:rPr>
            <w:rFonts w:ascii="仿宋" w:eastAsia="仿宋" w:hAnsi="仿宋" w:hint="eastAsia"/>
            <w:bCs/>
            <w:noProof/>
          </w:rPr>
          <w:fldChar w:fldCharType="begin"/>
        </w:r>
        <w:r>
          <w:rPr>
            <w:rFonts w:ascii="仿宋" w:eastAsia="仿宋" w:hAnsi="仿宋" w:hint="eastAsia"/>
            <w:bCs/>
            <w:noProof/>
          </w:rPr>
          <w:instrText xml:space="preserve"> </w:instrText>
        </w:r>
        <w:r>
          <w:rPr>
            <w:rFonts w:ascii="仿宋" w:eastAsia="仿宋" w:hAnsi="仿宋"/>
            <w:bCs/>
            <w:noProof/>
          </w:rPr>
          <w:instrText>PAGEREF _Toc240454611 \h</w:instrText>
        </w:r>
        <w:r>
          <w:rPr>
            <w:rFonts w:ascii="仿宋" w:eastAsia="仿宋" w:hAnsi="仿宋" w:hint="eastAsia"/>
            <w:bCs/>
            <w:noProof/>
          </w:rPr>
          <w:instrText xml:space="preserve"> </w:instrText>
        </w:r>
        <w:r>
          <w:rPr>
            <w:rFonts w:ascii="仿宋" w:eastAsia="仿宋" w:hAnsi="仿宋" w:hint="eastAsia"/>
            <w:bCs/>
            <w:noProof/>
          </w:rPr>
        </w:r>
        <w:r>
          <w:rPr>
            <w:rFonts w:ascii="仿宋" w:eastAsia="仿宋" w:hAnsi="仿宋" w:hint="eastAsia"/>
            <w:bCs/>
            <w:noProof/>
          </w:rPr>
          <w:fldChar w:fldCharType="separate"/>
        </w:r>
        <w:r>
          <w:rPr>
            <w:rFonts w:ascii="仿宋" w:eastAsia="仿宋" w:hAnsi="仿宋" w:hint="eastAsia"/>
            <w:bCs/>
            <w:noProof/>
          </w:rPr>
          <w:t>4</w:t>
        </w:r>
        <w:r>
          <w:rPr>
            <w:rFonts w:ascii="仿宋" w:eastAsia="仿宋" w:hAnsi="仿宋" w:hint="eastAsia"/>
            <w:bCs/>
            <w:noProof/>
          </w:rPr>
          <w:fldChar w:fldCharType="end"/>
        </w:r>
      </w:hyperlink>
    </w:p>
    <w:p w14:paraId="56D08EBF" w14:textId="6E333305" w:rsidR="0001134C" w:rsidRDefault="0001134C" w:rsidP="0097659C">
      <w:pPr>
        <w:pStyle w:val="TOC2"/>
        <w:tabs>
          <w:tab w:val="clear" w:pos="8296"/>
          <w:tab w:val="right" w:leader="dot" w:pos="8789"/>
        </w:tabs>
        <w:ind w:rightChars="42" w:right="88"/>
        <w:rPr>
          <w:rFonts w:ascii="仿宋" w:eastAsia="仿宋" w:hAnsi="仿宋" w:hint="eastAsia"/>
          <w:bCs/>
          <w:noProof/>
          <w:sz w:val="22"/>
        </w:rPr>
      </w:pPr>
      <w:hyperlink w:anchor="_Toc240454612" w:history="1">
        <w:r>
          <w:rPr>
            <w:rStyle w:val="aff3"/>
            <w:rFonts w:ascii="仿宋" w:eastAsia="仿宋" w:hAnsi="仿宋"/>
            <w:bCs/>
            <w:noProof/>
            <w:color w:val="auto"/>
          </w:rPr>
          <w:t>四、响应文件提交</w:t>
        </w:r>
        <w:r>
          <w:rPr>
            <w:rFonts w:ascii="仿宋" w:eastAsia="仿宋" w:hAnsi="仿宋" w:hint="eastAsia"/>
            <w:bCs/>
            <w:noProof/>
          </w:rPr>
          <w:tab/>
        </w:r>
        <w:r>
          <w:rPr>
            <w:rFonts w:ascii="仿宋" w:eastAsia="仿宋" w:hAnsi="仿宋" w:hint="eastAsia"/>
            <w:bCs/>
            <w:noProof/>
          </w:rPr>
          <w:fldChar w:fldCharType="begin"/>
        </w:r>
        <w:r>
          <w:rPr>
            <w:rFonts w:ascii="仿宋" w:eastAsia="仿宋" w:hAnsi="仿宋" w:hint="eastAsia"/>
            <w:bCs/>
            <w:noProof/>
          </w:rPr>
          <w:instrText xml:space="preserve"> </w:instrText>
        </w:r>
        <w:r>
          <w:rPr>
            <w:rFonts w:ascii="仿宋" w:eastAsia="仿宋" w:hAnsi="仿宋"/>
            <w:bCs/>
            <w:noProof/>
          </w:rPr>
          <w:instrText>PAGEREF _Toc240454612 \h</w:instrText>
        </w:r>
        <w:r>
          <w:rPr>
            <w:rFonts w:ascii="仿宋" w:eastAsia="仿宋" w:hAnsi="仿宋" w:hint="eastAsia"/>
            <w:bCs/>
            <w:noProof/>
          </w:rPr>
          <w:instrText xml:space="preserve"> </w:instrText>
        </w:r>
        <w:r>
          <w:rPr>
            <w:rFonts w:ascii="仿宋" w:eastAsia="仿宋" w:hAnsi="仿宋" w:hint="eastAsia"/>
            <w:bCs/>
            <w:noProof/>
          </w:rPr>
        </w:r>
        <w:r>
          <w:rPr>
            <w:rFonts w:ascii="仿宋" w:eastAsia="仿宋" w:hAnsi="仿宋" w:hint="eastAsia"/>
            <w:bCs/>
            <w:noProof/>
          </w:rPr>
          <w:fldChar w:fldCharType="separate"/>
        </w:r>
        <w:r>
          <w:rPr>
            <w:rFonts w:ascii="仿宋" w:eastAsia="仿宋" w:hAnsi="仿宋" w:hint="eastAsia"/>
            <w:bCs/>
            <w:noProof/>
          </w:rPr>
          <w:t>4</w:t>
        </w:r>
        <w:r>
          <w:rPr>
            <w:rFonts w:ascii="仿宋" w:eastAsia="仿宋" w:hAnsi="仿宋" w:hint="eastAsia"/>
            <w:bCs/>
            <w:noProof/>
          </w:rPr>
          <w:fldChar w:fldCharType="end"/>
        </w:r>
      </w:hyperlink>
    </w:p>
    <w:p w14:paraId="1A012435" w14:textId="1755F6BD" w:rsidR="0001134C" w:rsidRDefault="0001134C" w:rsidP="0097659C">
      <w:pPr>
        <w:pStyle w:val="TOC2"/>
        <w:tabs>
          <w:tab w:val="clear" w:pos="8296"/>
          <w:tab w:val="right" w:leader="dot" w:pos="8789"/>
        </w:tabs>
        <w:ind w:rightChars="42" w:right="88"/>
        <w:rPr>
          <w:rFonts w:ascii="仿宋" w:eastAsia="仿宋" w:hAnsi="仿宋" w:hint="eastAsia"/>
          <w:bCs/>
          <w:noProof/>
          <w:sz w:val="22"/>
        </w:rPr>
      </w:pPr>
      <w:hyperlink w:anchor="_Toc240454613" w:history="1">
        <w:r>
          <w:rPr>
            <w:rStyle w:val="aff3"/>
            <w:rFonts w:ascii="仿宋" w:eastAsia="仿宋" w:hAnsi="仿宋"/>
            <w:bCs/>
            <w:noProof/>
            <w:color w:val="auto"/>
          </w:rPr>
          <w:t>五、响应文件开启</w:t>
        </w:r>
        <w:r>
          <w:rPr>
            <w:rFonts w:ascii="仿宋" w:eastAsia="仿宋" w:hAnsi="仿宋" w:hint="eastAsia"/>
            <w:bCs/>
            <w:noProof/>
          </w:rPr>
          <w:tab/>
        </w:r>
        <w:r>
          <w:rPr>
            <w:rFonts w:ascii="仿宋" w:eastAsia="仿宋" w:hAnsi="仿宋" w:hint="eastAsia"/>
            <w:bCs/>
            <w:noProof/>
          </w:rPr>
          <w:fldChar w:fldCharType="begin"/>
        </w:r>
        <w:r>
          <w:rPr>
            <w:rFonts w:ascii="仿宋" w:eastAsia="仿宋" w:hAnsi="仿宋" w:hint="eastAsia"/>
            <w:bCs/>
            <w:noProof/>
          </w:rPr>
          <w:instrText xml:space="preserve"> </w:instrText>
        </w:r>
        <w:r>
          <w:rPr>
            <w:rFonts w:ascii="仿宋" w:eastAsia="仿宋" w:hAnsi="仿宋"/>
            <w:bCs/>
            <w:noProof/>
          </w:rPr>
          <w:instrText>PAGEREF _Toc240454613 \h</w:instrText>
        </w:r>
        <w:r>
          <w:rPr>
            <w:rFonts w:ascii="仿宋" w:eastAsia="仿宋" w:hAnsi="仿宋" w:hint="eastAsia"/>
            <w:bCs/>
            <w:noProof/>
          </w:rPr>
          <w:instrText xml:space="preserve"> </w:instrText>
        </w:r>
        <w:r>
          <w:rPr>
            <w:rFonts w:ascii="仿宋" w:eastAsia="仿宋" w:hAnsi="仿宋" w:hint="eastAsia"/>
            <w:bCs/>
            <w:noProof/>
          </w:rPr>
        </w:r>
        <w:r>
          <w:rPr>
            <w:rFonts w:ascii="仿宋" w:eastAsia="仿宋" w:hAnsi="仿宋" w:hint="eastAsia"/>
            <w:bCs/>
            <w:noProof/>
          </w:rPr>
          <w:fldChar w:fldCharType="separate"/>
        </w:r>
        <w:r>
          <w:rPr>
            <w:rFonts w:ascii="仿宋" w:eastAsia="仿宋" w:hAnsi="仿宋" w:hint="eastAsia"/>
            <w:bCs/>
            <w:noProof/>
          </w:rPr>
          <w:t>4</w:t>
        </w:r>
        <w:r>
          <w:rPr>
            <w:rFonts w:ascii="仿宋" w:eastAsia="仿宋" w:hAnsi="仿宋" w:hint="eastAsia"/>
            <w:bCs/>
            <w:noProof/>
          </w:rPr>
          <w:fldChar w:fldCharType="end"/>
        </w:r>
      </w:hyperlink>
    </w:p>
    <w:p w14:paraId="38D6D188" w14:textId="39ED12E2" w:rsidR="0001134C" w:rsidRDefault="0001134C" w:rsidP="0097659C">
      <w:pPr>
        <w:pStyle w:val="TOC2"/>
        <w:tabs>
          <w:tab w:val="clear" w:pos="8296"/>
          <w:tab w:val="right" w:leader="dot" w:pos="8789"/>
        </w:tabs>
        <w:ind w:rightChars="42" w:right="88"/>
        <w:rPr>
          <w:rFonts w:ascii="仿宋" w:eastAsia="仿宋" w:hAnsi="仿宋" w:hint="eastAsia"/>
          <w:bCs/>
          <w:noProof/>
          <w:sz w:val="22"/>
        </w:rPr>
      </w:pPr>
      <w:hyperlink w:anchor="_Toc240454614" w:history="1">
        <w:r>
          <w:rPr>
            <w:rStyle w:val="aff3"/>
            <w:rFonts w:ascii="仿宋" w:eastAsia="仿宋" w:hAnsi="仿宋"/>
            <w:bCs/>
            <w:noProof/>
            <w:color w:val="auto"/>
          </w:rPr>
          <w:t>六、公告期限</w:t>
        </w:r>
        <w:r>
          <w:rPr>
            <w:rFonts w:ascii="仿宋" w:eastAsia="仿宋" w:hAnsi="仿宋" w:hint="eastAsia"/>
            <w:bCs/>
            <w:noProof/>
          </w:rPr>
          <w:tab/>
        </w:r>
        <w:r>
          <w:rPr>
            <w:rFonts w:ascii="仿宋" w:eastAsia="仿宋" w:hAnsi="仿宋" w:hint="eastAsia"/>
            <w:bCs/>
            <w:noProof/>
          </w:rPr>
          <w:fldChar w:fldCharType="begin"/>
        </w:r>
        <w:r>
          <w:rPr>
            <w:rFonts w:ascii="仿宋" w:eastAsia="仿宋" w:hAnsi="仿宋" w:hint="eastAsia"/>
            <w:bCs/>
            <w:noProof/>
          </w:rPr>
          <w:instrText xml:space="preserve"> </w:instrText>
        </w:r>
        <w:r>
          <w:rPr>
            <w:rFonts w:ascii="仿宋" w:eastAsia="仿宋" w:hAnsi="仿宋"/>
            <w:bCs/>
            <w:noProof/>
          </w:rPr>
          <w:instrText>PAGEREF _Toc240454614 \h</w:instrText>
        </w:r>
        <w:r>
          <w:rPr>
            <w:rFonts w:ascii="仿宋" w:eastAsia="仿宋" w:hAnsi="仿宋" w:hint="eastAsia"/>
            <w:bCs/>
            <w:noProof/>
          </w:rPr>
          <w:instrText xml:space="preserve"> </w:instrText>
        </w:r>
        <w:r>
          <w:rPr>
            <w:rFonts w:ascii="仿宋" w:eastAsia="仿宋" w:hAnsi="仿宋" w:hint="eastAsia"/>
            <w:bCs/>
            <w:noProof/>
          </w:rPr>
        </w:r>
        <w:r>
          <w:rPr>
            <w:rFonts w:ascii="仿宋" w:eastAsia="仿宋" w:hAnsi="仿宋" w:hint="eastAsia"/>
            <w:bCs/>
            <w:noProof/>
          </w:rPr>
          <w:fldChar w:fldCharType="separate"/>
        </w:r>
        <w:r>
          <w:rPr>
            <w:rFonts w:ascii="仿宋" w:eastAsia="仿宋" w:hAnsi="仿宋" w:hint="eastAsia"/>
            <w:bCs/>
            <w:noProof/>
          </w:rPr>
          <w:t>5</w:t>
        </w:r>
        <w:r>
          <w:rPr>
            <w:rFonts w:ascii="仿宋" w:eastAsia="仿宋" w:hAnsi="仿宋" w:hint="eastAsia"/>
            <w:bCs/>
            <w:noProof/>
          </w:rPr>
          <w:fldChar w:fldCharType="end"/>
        </w:r>
      </w:hyperlink>
    </w:p>
    <w:p w14:paraId="243124CD" w14:textId="6104680D" w:rsidR="0001134C" w:rsidRDefault="0001134C" w:rsidP="0097659C">
      <w:pPr>
        <w:pStyle w:val="TOC2"/>
        <w:tabs>
          <w:tab w:val="clear" w:pos="8296"/>
          <w:tab w:val="right" w:leader="dot" w:pos="8789"/>
        </w:tabs>
        <w:ind w:rightChars="42" w:right="88"/>
        <w:rPr>
          <w:rFonts w:ascii="仿宋" w:eastAsia="仿宋" w:hAnsi="仿宋" w:hint="eastAsia"/>
          <w:bCs/>
          <w:noProof/>
          <w:sz w:val="22"/>
        </w:rPr>
      </w:pPr>
      <w:hyperlink w:anchor="_Toc240454615" w:history="1">
        <w:r>
          <w:rPr>
            <w:rStyle w:val="aff3"/>
            <w:rFonts w:ascii="仿宋" w:eastAsia="仿宋" w:hAnsi="仿宋"/>
            <w:bCs/>
            <w:noProof/>
            <w:color w:val="auto"/>
          </w:rPr>
          <w:t>七、其他补充事宜</w:t>
        </w:r>
        <w:r>
          <w:rPr>
            <w:rFonts w:ascii="仿宋" w:eastAsia="仿宋" w:hAnsi="仿宋" w:hint="eastAsia"/>
            <w:bCs/>
            <w:noProof/>
          </w:rPr>
          <w:tab/>
        </w:r>
        <w:r>
          <w:rPr>
            <w:rFonts w:ascii="仿宋" w:eastAsia="仿宋" w:hAnsi="仿宋" w:hint="eastAsia"/>
            <w:bCs/>
            <w:noProof/>
          </w:rPr>
          <w:fldChar w:fldCharType="begin"/>
        </w:r>
        <w:r>
          <w:rPr>
            <w:rFonts w:ascii="仿宋" w:eastAsia="仿宋" w:hAnsi="仿宋" w:hint="eastAsia"/>
            <w:bCs/>
            <w:noProof/>
          </w:rPr>
          <w:instrText xml:space="preserve"> </w:instrText>
        </w:r>
        <w:r>
          <w:rPr>
            <w:rFonts w:ascii="仿宋" w:eastAsia="仿宋" w:hAnsi="仿宋"/>
            <w:bCs/>
            <w:noProof/>
          </w:rPr>
          <w:instrText>PAGEREF _Toc240454615 \h</w:instrText>
        </w:r>
        <w:r>
          <w:rPr>
            <w:rFonts w:ascii="仿宋" w:eastAsia="仿宋" w:hAnsi="仿宋" w:hint="eastAsia"/>
            <w:bCs/>
            <w:noProof/>
          </w:rPr>
          <w:instrText xml:space="preserve"> </w:instrText>
        </w:r>
        <w:r>
          <w:rPr>
            <w:rFonts w:ascii="仿宋" w:eastAsia="仿宋" w:hAnsi="仿宋" w:hint="eastAsia"/>
            <w:bCs/>
            <w:noProof/>
          </w:rPr>
        </w:r>
        <w:r>
          <w:rPr>
            <w:rFonts w:ascii="仿宋" w:eastAsia="仿宋" w:hAnsi="仿宋" w:hint="eastAsia"/>
            <w:bCs/>
            <w:noProof/>
          </w:rPr>
          <w:fldChar w:fldCharType="separate"/>
        </w:r>
        <w:r>
          <w:rPr>
            <w:rFonts w:ascii="仿宋" w:eastAsia="仿宋" w:hAnsi="仿宋" w:hint="eastAsia"/>
            <w:bCs/>
            <w:noProof/>
          </w:rPr>
          <w:t>5</w:t>
        </w:r>
        <w:r>
          <w:rPr>
            <w:rFonts w:ascii="仿宋" w:eastAsia="仿宋" w:hAnsi="仿宋" w:hint="eastAsia"/>
            <w:bCs/>
            <w:noProof/>
          </w:rPr>
          <w:fldChar w:fldCharType="end"/>
        </w:r>
      </w:hyperlink>
    </w:p>
    <w:p w14:paraId="0C5D9083" w14:textId="528FCD9A" w:rsidR="0001134C" w:rsidRDefault="0001134C" w:rsidP="0097659C">
      <w:pPr>
        <w:pStyle w:val="TOC2"/>
        <w:tabs>
          <w:tab w:val="clear" w:pos="8296"/>
          <w:tab w:val="right" w:leader="dot" w:pos="8789"/>
        </w:tabs>
        <w:ind w:rightChars="42" w:right="88"/>
        <w:rPr>
          <w:rFonts w:ascii="仿宋" w:eastAsia="仿宋" w:hAnsi="仿宋" w:hint="eastAsia"/>
          <w:bCs/>
          <w:noProof/>
          <w:sz w:val="22"/>
        </w:rPr>
      </w:pPr>
      <w:hyperlink w:anchor="_Toc240454616" w:history="1">
        <w:r>
          <w:rPr>
            <w:rStyle w:val="aff3"/>
            <w:rFonts w:ascii="仿宋" w:eastAsia="仿宋" w:hAnsi="仿宋"/>
            <w:bCs/>
            <w:noProof/>
            <w:color w:val="auto"/>
          </w:rPr>
          <w:t>八、凡对本次采购提出询问，请按以下方式联系。</w:t>
        </w:r>
        <w:r>
          <w:rPr>
            <w:rFonts w:ascii="仿宋" w:eastAsia="仿宋" w:hAnsi="仿宋" w:hint="eastAsia"/>
            <w:bCs/>
            <w:noProof/>
          </w:rPr>
          <w:tab/>
        </w:r>
        <w:r>
          <w:rPr>
            <w:rFonts w:ascii="仿宋" w:eastAsia="仿宋" w:hAnsi="仿宋" w:hint="eastAsia"/>
            <w:bCs/>
            <w:noProof/>
          </w:rPr>
          <w:fldChar w:fldCharType="begin"/>
        </w:r>
        <w:r>
          <w:rPr>
            <w:rFonts w:ascii="仿宋" w:eastAsia="仿宋" w:hAnsi="仿宋" w:hint="eastAsia"/>
            <w:bCs/>
            <w:noProof/>
          </w:rPr>
          <w:instrText xml:space="preserve"> </w:instrText>
        </w:r>
        <w:r>
          <w:rPr>
            <w:rFonts w:ascii="仿宋" w:eastAsia="仿宋" w:hAnsi="仿宋"/>
            <w:bCs/>
            <w:noProof/>
          </w:rPr>
          <w:instrText>PAGEREF _Toc240454616 \h</w:instrText>
        </w:r>
        <w:r>
          <w:rPr>
            <w:rFonts w:ascii="仿宋" w:eastAsia="仿宋" w:hAnsi="仿宋" w:hint="eastAsia"/>
            <w:bCs/>
            <w:noProof/>
          </w:rPr>
          <w:instrText xml:space="preserve"> </w:instrText>
        </w:r>
        <w:r>
          <w:rPr>
            <w:rFonts w:ascii="仿宋" w:eastAsia="仿宋" w:hAnsi="仿宋" w:hint="eastAsia"/>
            <w:bCs/>
            <w:noProof/>
          </w:rPr>
        </w:r>
        <w:r>
          <w:rPr>
            <w:rFonts w:ascii="仿宋" w:eastAsia="仿宋" w:hAnsi="仿宋" w:hint="eastAsia"/>
            <w:bCs/>
            <w:noProof/>
          </w:rPr>
          <w:fldChar w:fldCharType="separate"/>
        </w:r>
        <w:r>
          <w:rPr>
            <w:rFonts w:ascii="仿宋" w:eastAsia="仿宋" w:hAnsi="仿宋" w:hint="eastAsia"/>
            <w:bCs/>
            <w:noProof/>
          </w:rPr>
          <w:t>6</w:t>
        </w:r>
        <w:r>
          <w:rPr>
            <w:rFonts w:ascii="仿宋" w:eastAsia="仿宋" w:hAnsi="仿宋" w:hint="eastAsia"/>
            <w:bCs/>
            <w:noProof/>
          </w:rPr>
          <w:fldChar w:fldCharType="end"/>
        </w:r>
      </w:hyperlink>
    </w:p>
    <w:p w14:paraId="7C7DA25D" w14:textId="54F76F1C" w:rsidR="0001134C" w:rsidRDefault="0001134C" w:rsidP="0097659C">
      <w:pPr>
        <w:pStyle w:val="TOC2"/>
        <w:tabs>
          <w:tab w:val="clear" w:pos="8296"/>
          <w:tab w:val="right" w:leader="dot" w:pos="8789"/>
        </w:tabs>
        <w:ind w:rightChars="42" w:right="88"/>
        <w:rPr>
          <w:rFonts w:ascii="仿宋" w:eastAsia="仿宋" w:hAnsi="仿宋" w:hint="eastAsia"/>
          <w:bCs/>
          <w:noProof/>
          <w:sz w:val="22"/>
        </w:rPr>
      </w:pPr>
      <w:hyperlink w:anchor="_Toc240454617" w:history="1">
        <w:r>
          <w:rPr>
            <w:rStyle w:val="aff3"/>
            <w:rFonts w:ascii="仿宋" w:eastAsia="仿宋" w:hAnsi="仿宋"/>
            <w:bCs/>
            <w:noProof/>
            <w:color w:val="auto"/>
          </w:rPr>
          <w:t>第二章 供应商须知</w:t>
        </w:r>
        <w:r>
          <w:rPr>
            <w:rFonts w:ascii="仿宋" w:eastAsia="仿宋" w:hAnsi="仿宋" w:hint="eastAsia"/>
            <w:bCs/>
            <w:noProof/>
          </w:rPr>
          <w:tab/>
        </w:r>
        <w:r>
          <w:rPr>
            <w:rFonts w:ascii="仿宋" w:eastAsia="仿宋" w:hAnsi="仿宋" w:hint="eastAsia"/>
            <w:bCs/>
            <w:noProof/>
          </w:rPr>
          <w:fldChar w:fldCharType="begin"/>
        </w:r>
        <w:r>
          <w:rPr>
            <w:rFonts w:ascii="仿宋" w:eastAsia="仿宋" w:hAnsi="仿宋" w:hint="eastAsia"/>
            <w:bCs/>
            <w:noProof/>
          </w:rPr>
          <w:instrText xml:space="preserve"> </w:instrText>
        </w:r>
        <w:r>
          <w:rPr>
            <w:rFonts w:ascii="仿宋" w:eastAsia="仿宋" w:hAnsi="仿宋"/>
            <w:bCs/>
            <w:noProof/>
          </w:rPr>
          <w:instrText>PAGEREF _Toc240454617 \h</w:instrText>
        </w:r>
        <w:r>
          <w:rPr>
            <w:rFonts w:ascii="仿宋" w:eastAsia="仿宋" w:hAnsi="仿宋" w:hint="eastAsia"/>
            <w:bCs/>
            <w:noProof/>
          </w:rPr>
          <w:instrText xml:space="preserve"> </w:instrText>
        </w:r>
        <w:r>
          <w:rPr>
            <w:rFonts w:ascii="仿宋" w:eastAsia="仿宋" w:hAnsi="仿宋" w:hint="eastAsia"/>
            <w:bCs/>
            <w:noProof/>
          </w:rPr>
        </w:r>
        <w:r>
          <w:rPr>
            <w:rFonts w:ascii="仿宋" w:eastAsia="仿宋" w:hAnsi="仿宋" w:hint="eastAsia"/>
            <w:bCs/>
            <w:noProof/>
          </w:rPr>
          <w:fldChar w:fldCharType="separate"/>
        </w:r>
        <w:r>
          <w:rPr>
            <w:rFonts w:ascii="仿宋" w:eastAsia="仿宋" w:hAnsi="仿宋" w:hint="eastAsia"/>
            <w:bCs/>
            <w:noProof/>
          </w:rPr>
          <w:t>7</w:t>
        </w:r>
        <w:r>
          <w:rPr>
            <w:rFonts w:ascii="仿宋" w:eastAsia="仿宋" w:hAnsi="仿宋" w:hint="eastAsia"/>
            <w:bCs/>
            <w:noProof/>
          </w:rPr>
          <w:fldChar w:fldCharType="end"/>
        </w:r>
      </w:hyperlink>
    </w:p>
    <w:p w14:paraId="7ACAD380" w14:textId="77ABF52E" w:rsidR="0001134C" w:rsidRDefault="0001134C" w:rsidP="0097659C">
      <w:pPr>
        <w:pStyle w:val="TOC3"/>
        <w:tabs>
          <w:tab w:val="right" w:leader="dot" w:pos="8789"/>
          <w:tab w:val="right" w:leader="dot" w:pos="8869"/>
        </w:tabs>
        <w:ind w:rightChars="42" w:right="88"/>
        <w:rPr>
          <w:rFonts w:ascii="仿宋" w:eastAsia="仿宋" w:hAnsi="仿宋" w:hint="eastAsia"/>
          <w:bCs/>
          <w:noProof/>
          <w:sz w:val="22"/>
        </w:rPr>
      </w:pPr>
      <w:hyperlink w:anchor="_Toc240454618" w:history="1">
        <w:r>
          <w:rPr>
            <w:rStyle w:val="aff3"/>
            <w:rFonts w:ascii="仿宋" w:eastAsia="仿宋" w:hAnsi="仿宋"/>
            <w:bCs/>
            <w:noProof/>
            <w:color w:val="auto"/>
          </w:rPr>
          <w:t>供应商须知前附表</w:t>
        </w:r>
        <w:r>
          <w:rPr>
            <w:rFonts w:ascii="仿宋" w:eastAsia="仿宋" w:hAnsi="仿宋" w:hint="eastAsia"/>
            <w:bCs/>
            <w:noProof/>
          </w:rPr>
          <w:tab/>
        </w:r>
        <w:r>
          <w:rPr>
            <w:rFonts w:ascii="仿宋" w:eastAsia="仿宋" w:hAnsi="仿宋" w:hint="eastAsia"/>
            <w:bCs/>
            <w:noProof/>
          </w:rPr>
          <w:fldChar w:fldCharType="begin"/>
        </w:r>
        <w:r>
          <w:rPr>
            <w:rFonts w:ascii="仿宋" w:eastAsia="仿宋" w:hAnsi="仿宋" w:hint="eastAsia"/>
            <w:bCs/>
            <w:noProof/>
          </w:rPr>
          <w:instrText xml:space="preserve"> </w:instrText>
        </w:r>
        <w:r>
          <w:rPr>
            <w:rFonts w:ascii="仿宋" w:eastAsia="仿宋" w:hAnsi="仿宋"/>
            <w:bCs/>
            <w:noProof/>
          </w:rPr>
          <w:instrText>PAGEREF _Toc240454618 \h</w:instrText>
        </w:r>
        <w:r>
          <w:rPr>
            <w:rFonts w:ascii="仿宋" w:eastAsia="仿宋" w:hAnsi="仿宋" w:hint="eastAsia"/>
            <w:bCs/>
            <w:noProof/>
          </w:rPr>
          <w:instrText xml:space="preserve"> </w:instrText>
        </w:r>
        <w:r>
          <w:rPr>
            <w:rFonts w:ascii="仿宋" w:eastAsia="仿宋" w:hAnsi="仿宋" w:hint="eastAsia"/>
            <w:bCs/>
            <w:noProof/>
          </w:rPr>
        </w:r>
        <w:r>
          <w:rPr>
            <w:rFonts w:ascii="仿宋" w:eastAsia="仿宋" w:hAnsi="仿宋" w:hint="eastAsia"/>
            <w:bCs/>
            <w:noProof/>
          </w:rPr>
          <w:fldChar w:fldCharType="separate"/>
        </w:r>
        <w:r>
          <w:rPr>
            <w:rFonts w:ascii="仿宋" w:eastAsia="仿宋" w:hAnsi="仿宋" w:hint="eastAsia"/>
            <w:bCs/>
            <w:noProof/>
          </w:rPr>
          <w:t>7</w:t>
        </w:r>
        <w:r>
          <w:rPr>
            <w:rFonts w:ascii="仿宋" w:eastAsia="仿宋" w:hAnsi="仿宋" w:hint="eastAsia"/>
            <w:bCs/>
            <w:noProof/>
          </w:rPr>
          <w:fldChar w:fldCharType="end"/>
        </w:r>
      </w:hyperlink>
    </w:p>
    <w:p w14:paraId="5220D04F" w14:textId="48514756" w:rsidR="0001134C" w:rsidRDefault="0001134C" w:rsidP="0097659C">
      <w:pPr>
        <w:pStyle w:val="TOC3"/>
        <w:tabs>
          <w:tab w:val="right" w:leader="dot" w:pos="8789"/>
          <w:tab w:val="right" w:leader="dot" w:pos="8869"/>
        </w:tabs>
        <w:ind w:rightChars="42" w:right="88"/>
        <w:rPr>
          <w:rFonts w:ascii="仿宋" w:eastAsia="仿宋" w:hAnsi="仿宋" w:hint="eastAsia"/>
          <w:bCs/>
          <w:noProof/>
          <w:sz w:val="22"/>
        </w:rPr>
      </w:pPr>
      <w:hyperlink w:anchor="_Toc240454619" w:history="1">
        <w:r>
          <w:rPr>
            <w:rStyle w:val="aff3"/>
            <w:rFonts w:ascii="仿宋" w:eastAsia="仿宋" w:hAnsi="仿宋"/>
            <w:bCs/>
            <w:noProof/>
            <w:color w:val="auto"/>
          </w:rPr>
          <w:t>供应商须知正文</w:t>
        </w:r>
        <w:r>
          <w:rPr>
            <w:rFonts w:ascii="仿宋" w:eastAsia="仿宋" w:hAnsi="仿宋" w:hint="eastAsia"/>
            <w:bCs/>
            <w:noProof/>
          </w:rPr>
          <w:tab/>
        </w:r>
        <w:r>
          <w:rPr>
            <w:rFonts w:ascii="仿宋" w:eastAsia="仿宋" w:hAnsi="仿宋" w:hint="eastAsia"/>
            <w:bCs/>
            <w:noProof/>
          </w:rPr>
          <w:fldChar w:fldCharType="begin"/>
        </w:r>
        <w:r>
          <w:rPr>
            <w:rFonts w:ascii="仿宋" w:eastAsia="仿宋" w:hAnsi="仿宋" w:hint="eastAsia"/>
            <w:bCs/>
            <w:noProof/>
          </w:rPr>
          <w:instrText xml:space="preserve"> </w:instrText>
        </w:r>
        <w:r>
          <w:rPr>
            <w:rFonts w:ascii="仿宋" w:eastAsia="仿宋" w:hAnsi="仿宋"/>
            <w:bCs/>
            <w:noProof/>
          </w:rPr>
          <w:instrText>PAGEREF _Toc240454619 \h</w:instrText>
        </w:r>
        <w:r>
          <w:rPr>
            <w:rFonts w:ascii="仿宋" w:eastAsia="仿宋" w:hAnsi="仿宋" w:hint="eastAsia"/>
            <w:bCs/>
            <w:noProof/>
          </w:rPr>
          <w:instrText xml:space="preserve"> </w:instrText>
        </w:r>
        <w:r>
          <w:rPr>
            <w:rFonts w:ascii="仿宋" w:eastAsia="仿宋" w:hAnsi="仿宋" w:hint="eastAsia"/>
            <w:bCs/>
            <w:noProof/>
          </w:rPr>
        </w:r>
        <w:r>
          <w:rPr>
            <w:rFonts w:ascii="仿宋" w:eastAsia="仿宋" w:hAnsi="仿宋" w:hint="eastAsia"/>
            <w:bCs/>
            <w:noProof/>
          </w:rPr>
          <w:fldChar w:fldCharType="separate"/>
        </w:r>
        <w:r>
          <w:rPr>
            <w:rFonts w:ascii="仿宋" w:eastAsia="仿宋" w:hAnsi="仿宋" w:hint="eastAsia"/>
            <w:bCs/>
            <w:noProof/>
          </w:rPr>
          <w:t>14</w:t>
        </w:r>
        <w:r>
          <w:rPr>
            <w:rFonts w:ascii="仿宋" w:eastAsia="仿宋" w:hAnsi="仿宋" w:hint="eastAsia"/>
            <w:bCs/>
            <w:noProof/>
          </w:rPr>
          <w:fldChar w:fldCharType="end"/>
        </w:r>
      </w:hyperlink>
    </w:p>
    <w:p w14:paraId="4FE43573" w14:textId="794A6BEF" w:rsidR="0001134C" w:rsidRDefault="0001134C" w:rsidP="0097659C">
      <w:pPr>
        <w:pStyle w:val="TOC3"/>
        <w:tabs>
          <w:tab w:val="right" w:leader="dot" w:pos="8789"/>
          <w:tab w:val="right" w:leader="dot" w:pos="8869"/>
        </w:tabs>
        <w:ind w:rightChars="42" w:right="88"/>
        <w:rPr>
          <w:rFonts w:ascii="仿宋" w:eastAsia="仿宋" w:hAnsi="仿宋" w:hint="eastAsia"/>
          <w:bCs/>
          <w:noProof/>
          <w:sz w:val="22"/>
        </w:rPr>
      </w:pPr>
      <w:hyperlink w:anchor="_Toc240454620" w:history="1">
        <w:r>
          <w:rPr>
            <w:rStyle w:val="aff3"/>
            <w:rFonts w:ascii="仿宋" w:eastAsia="仿宋" w:hAnsi="仿宋"/>
            <w:bCs/>
            <w:noProof/>
            <w:color w:val="auto"/>
          </w:rPr>
          <w:t>一、总则</w:t>
        </w:r>
        <w:r>
          <w:rPr>
            <w:rFonts w:ascii="仿宋" w:eastAsia="仿宋" w:hAnsi="仿宋" w:hint="eastAsia"/>
            <w:bCs/>
            <w:noProof/>
          </w:rPr>
          <w:tab/>
        </w:r>
        <w:r>
          <w:rPr>
            <w:rFonts w:ascii="仿宋" w:eastAsia="仿宋" w:hAnsi="仿宋" w:hint="eastAsia"/>
            <w:bCs/>
            <w:noProof/>
          </w:rPr>
          <w:fldChar w:fldCharType="begin"/>
        </w:r>
        <w:r>
          <w:rPr>
            <w:rFonts w:ascii="仿宋" w:eastAsia="仿宋" w:hAnsi="仿宋" w:hint="eastAsia"/>
            <w:bCs/>
            <w:noProof/>
          </w:rPr>
          <w:instrText xml:space="preserve"> </w:instrText>
        </w:r>
        <w:r>
          <w:rPr>
            <w:rFonts w:ascii="仿宋" w:eastAsia="仿宋" w:hAnsi="仿宋"/>
            <w:bCs/>
            <w:noProof/>
          </w:rPr>
          <w:instrText>PAGEREF _Toc240454620 \h</w:instrText>
        </w:r>
        <w:r>
          <w:rPr>
            <w:rFonts w:ascii="仿宋" w:eastAsia="仿宋" w:hAnsi="仿宋" w:hint="eastAsia"/>
            <w:bCs/>
            <w:noProof/>
          </w:rPr>
          <w:instrText xml:space="preserve"> </w:instrText>
        </w:r>
        <w:r>
          <w:rPr>
            <w:rFonts w:ascii="仿宋" w:eastAsia="仿宋" w:hAnsi="仿宋" w:hint="eastAsia"/>
            <w:bCs/>
            <w:noProof/>
          </w:rPr>
        </w:r>
        <w:r>
          <w:rPr>
            <w:rFonts w:ascii="仿宋" w:eastAsia="仿宋" w:hAnsi="仿宋" w:hint="eastAsia"/>
            <w:bCs/>
            <w:noProof/>
          </w:rPr>
          <w:fldChar w:fldCharType="separate"/>
        </w:r>
        <w:r>
          <w:rPr>
            <w:rFonts w:ascii="仿宋" w:eastAsia="仿宋" w:hAnsi="仿宋" w:hint="eastAsia"/>
            <w:bCs/>
            <w:noProof/>
          </w:rPr>
          <w:t>14</w:t>
        </w:r>
        <w:r>
          <w:rPr>
            <w:rFonts w:ascii="仿宋" w:eastAsia="仿宋" w:hAnsi="仿宋" w:hint="eastAsia"/>
            <w:bCs/>
            <w:noProof/>
          </w:rPr>
          <w:fldChar w:fldCharType="end"/>
        </w:r>
      </w:hyperlink>
    </w:p>
    <w:p w14:paraId="00E352F3" w14:textId="5E1B95B3" w:rsidR="0001134C" w:rsidRDefault="0001134C" w:rsidP="0097659C">
      <w:pPr>
        <w:pStyle w:val="TOC3"/>
        <w:tabs>
          <w:tab w:val="right" w:leader="dot" w:pos="8789"/>
          <w:tab w:val="right" w:leader="dot" w:pos="8869"/>
        </w:tabs>
        <w:ind w:rightChars="42" w:right="88"/>
        <w:rPr>
          <w:rFonts w:ascii="仿宋" w:eastAsia="仿宋" w:hAnsi="仿宋" w:hint="eastAsia"/>
          <w:bCs/>
          <w:noProof/>
          <w:sz w:val="22"/>
        </w:rPr>
      </w:pPr>
      <w:hyperlink w:anchor="_Toc240454621" w:history="1">
        <w:r>
          <w:rPr>
            <w:rStyle w:val="aff3"/>
            <w:rFonts w:ascii="仿宋" w:eastAsia="仿宋" w:hAnsi="仿宋"/>
            <w:bCs/>
            <w:noProof/>
            <w:color w:val="auto"/>
          </w:rPr>
          <w:t>二、磋商文件</w:t>
        </w:r>
        <w:r>
          <w:rPr>
            <w:rFonts w:ascii="仿宋" w:eastAsia="仿宋" w:hAnsi="仿宋" w:hint="eastAsia"/>
            <w:bCs/>
            <w:noProof/>
          </w:rPr>
          <w:tab/>
        </w:r>
        <w:r>
          <w:rPr>
            <w:rFonts w:ascii="仿宋" w:eastAsia="仿宋" w:hAnsi="仿宋" w:hint="eastAsia"/>
            <w:bCs/>
            <w:noProof/>
          </w:rPr>
          <w:fldChar w:fldCharType="begin"/>
        </w:r>
        <w:r>
          <w:rPr>
            <w:rFonts w:ascii="仿宋" w:eastAsia="仿宋" w:hAnsi="仿宋" w:hint="eastAsia"/>
            <w:bCs/>
            <w:noProof/>
          </w:rPr>
          <w:instrText xml:space="preserve"> </w:instrText>
        </w:r>
        <w:r>
          <w:rPr>
            <w:rFonts w:ascii="仿宋" w:eastAsia="仿宋" w:hAnsi="仿宋"/>
            <w:bCs/>
            <w:noProof/>
          </w:rPr>
          <w:instrText>PAGEREF _Toc240454621 \h</w:instrText>
        </w:r>
        <w:r>
          <w:rPr>
            <w:rFonts w:ascii="仿宋" w:eastAsia="仿宋" w:hAnsi="仿宋" w:hint="eastAsia"/>
            <w:bCs/>
            <w:noProof/>
          </w:rPr>
          <w:instrText xml:space="preserve"> </w:instrText>
        </w:r>
        <w:r>
          <w:rPr>
            <w:rFonts w:ascii="仿宋" w:eastAsia="仿宋" w:hAnsi="仿宋" w:hint="eastAsia"/>
            <w:bCs/>
            <w:noProof/>
          </w:rPr>
        </w:r>
        <w:r>
          <w:rPr>
            <w:rFonts w:ascii="仿宋" w:eastAsia="仿宋" w:hAnsi="仿宋" w:hint="eastAsia"/>
            <w:bCs/>
            <w:noProof/>
          </w:rPr>
          <w:fldChar w:fldCharType="separate"/>
        </w:r>
        <w:r>
          <w:rPr>
            <w:rFonts w:ascii="仿宋" w:eastAsia="仿宋" w:hAnsi="仿宋" w:hint="eastAsia"/>
            <w:bCs/>
            <w:noProof/>
          </w:rPr>
          <w:t>16</w:t>
        </w:r>
        <w:r>
          <w:rPr>
            <w:rFonts w:ascii="仿宋" w:eastAsia="仿宋" w:hAnsi="仿宋" w:hint="eastAsia"/>
            <w:bCs/>
            <w:noProof/>
          </w:rPr>
          <w:fldChar w:fldCharType="end"/>
        </w:r>
      </w:hyperlink>
    </w:p>
    <w:p w14:paraId="2BF1E369" w14:textId="6EE2D235" w:rsidR="0001134C" w:rsidRDefault="0001134C" w:rsidP="0097659C">
      <w:pPr>
        <w:pStyle w:val="TOC3"/>
        <w:tabs>
          <w:tab w:val="right" w:leader="dot" w:pos="8789"/>
          <w:tab w:val="right" w:leader="dot" w:pos="8869"/>
        </w:tabs>
        <w:ind w:rightChars="42" w:right="88"/>
        <w:rPr>
          <w:rFonts w:ascii="仿宋" w:eastAsia="仿宋" w:hAnsi="仿宋" w:hint="eastAsia"/>
          <w:bCs/>
          <w:noProof/>
          <w:sz w:val="22"/>
        </w:rPr>
      </w:pPr>
      <w:hyperlink w:anchor="_Toc240454622" w:history="1">
        <w:r>
          <w:rPr>
            <w:rStyle w:val="aff3"/>
            <w:rFonts w:ascii="仿宋" w:eastAsia="仿宋" w:hAnsi="仿宋"/>
            <w:bCs/>
            <w:noProof/>
            <w:color w:val="auto"/>
          </w:rPr>
          <w:t>三、响应文件的编制</w:t>
        </w:r>
        <w:r>
          <w:rPr>
            <w:rFonts w:ascii="仿宋" w:eastAsia="仿宋" w:hAnsi="仿宋" w:hint="eastAsia"/>
            <w:bCs/>
            <w:noProof/>
          </w:rPr>
          <w:tab/>
        </w:r>
        <w:r>
          <w:rPr>
            <w:rFonts w:ascii="仿宋" w:eastAsia="仿宋" w:hAnsi="仿宋" w:hint="eastAsia"/>
            <w:bCs/>
            <w:noProof/>
          </w:rPr>
          <w:fldChar w:fldCharType="begin"/>
        </w:r>
        <w:r>
          <w:rPr>
            <w:rFonts w:ascii="仿宋" w:eastAsia="仿宋" w:hAnsi="仿宋" w:hint="eastAsia"/>
            <w:bCs/>
            <w:noProof/>
          </w:rPr>
          <w:instrText xml:space="preserve"> </w:instrText>
        </w:r>
        <w:r>
          <w:rPr>
            <w:rFonts w:ascii="仿宋" w:eastAsia="仿宋" w:hAnsi="仿宋"/>
            <w:bCs/>
            <w:noProof/>
          </w:rPr>
          <w:instrText>PAGEREF _Toc240454622 \h</w:instrText>
        </w:r>
        <w:r>
          <w:rPr>
            <w:rFonts w:ascii="仿宋" w:eastAsia="仿宋" w:hAnsi="仿宋" w:hint="eastAsia"/>
            <w:bCs/>
            <w:noProof/>
          </w:rPr>
          <w:instrText xml:space="preserve"> </w:instrText>
        </w:r>
        <w:r>
          <w:rPr>
            <w:rFonts w:ascii="仿宋" w:eastAsia="仿宋" w:hAnsi="仿宋" w:hint="eastAsia"/>
            <w:bCs/>
            <w:noProof/>
          </w:rPr>
        </w:r>
        <w:r>
          <w:rPr>
            <w:rFonts w:ascii="仿宋" w:eastAsia="仿宋" w:hAnsi="仿宋" w:hint="eastAsia"/>
            <w:bCs/>
            <w:noProof/>
          </w:rPr>
          <w:fldChar w:fldCharType="separate"/>
        </w:r>
        <w:r>
          <w:rPr>
            <w:rFonts w:ascii="仿宋" w:eastAsia="仿宋" w:hAnsi="仿宋" w:hint="eastAsia"/>
            <w:bCs/>
            <w:noProof/>
          </w:rPr>
          <w:t>17</w:t>
        </w:r>
        <w:r>
          <w:rPr>
            <w:rFonts w:ascii="仿宋" w:eastAsia="仿宋" w:hAnsi="仿宋" w:hint="eastAsia"/>
            <w:bCs/>
            <w:noProof/>
          </w:rPr>
          <w:fldChar w:fldCharType="end"/>
        </w:r>
      </w:hyperlink>
    </w:p>
    <w:p w14:paraId="79ADF049" w14:textId="2E088AB7" w:rsidR="0001134C" w:rsidRDefault="0001134C" w:rsidP="0097659C">
      <w:pPr>
        <w:pStyle w:val="TOC3"/>
        <w:tabs>
          <w:tab w:val="right" w:leader="dot" w:pos="8789"/>
          <w:tab w:val="right" w:leader="dot" w:pos="8869"/>
        </w:tabs>
        <w:ind w:rightChars="42" w:right="88"/>
        <w:rPr>
          <w:rFonts w:ascii="仿宋" w:eastAsia="仿宋" w:hAnsi="仿宋" w:hint="eastAsia"/>
          <w:bCs/>
          <w:noProof/>
          <w:sz w:val="22"/>
        </w:rPr>
      </w:pPr>
      <w:hyperlink w:anchor="_Toc240454623" w:history="1">
        <w:r>
          <w:rPr>
            <w:rStyle w:val="aff3"/>
            <w:rFonts w:ascii="仿宋" w:eastAsia="仿宋" w:hAnsi="仿宋"/>
            <w:bCs/>
            <w:noProof/>
            <w:color w:val="auto"/>
          </w:rPr>
          <w:t>四、评审及磋商</w:t>
        </w:r>
        <w:r>
          <w:rPr>
            <w:rFonts w:ascii="仿宋" w:eastAsia="仿宋" w:hAnsi="仿宋" w:hint="eastAsia"/>
            <w:bCs/>
            <w:noProof/>
          </w:rPr>
          <w:tab/>
        </w:r>
        <w:r>
          <w:rPr>
            <w:rFonts w:ascii="仿宋" w:eastAsia="仿宋" w:hAnsi="仿宋" w:hint="eastAsia"/>
            <w:bCs/>
            <w:noProof/>
          </w:rPr>
          <w:fldChar w:fldCharType="begin"/>
        </w:r>
        <w:r>
          <w:rPr>
            <w:rFonts w:ascii="仿宋" w:eastAsia="仿宋" w:hAnsi="仿宋" w:hint="eastAsia"/>
            <w:bCs/>
            <w:noProof/>
          </w:rPr>
          <w:instrText xml:space="preserve"> </w:instrText>
        </w:r>
        <w:r>
          <w:rPr>
            <w:rFonts w:ascii="仿宋" w:eastAsia="仿宋" w:hAnsi="仿宋"/>
            <w:bCs/>
            <w:noProof/>
          </w:rPr>
          <w:instrText>PAGEREF _Toc240454623 \h</w:instrText>
        </w:r>
        <w:r>
          <w:rPr>
            <w:rFonts w:ascii="仿宋" w:eastAsia="仿宋" w:hAnsi="仿宋" w:hint="eastAsia"/>
            <w:bCs/>
            <w:noProof/>
          </w:rPr>
          <w:instrText xml:space="preserve"> </w:instrText>
        </w:r>
        <w:r>
          <w:rPr>
            <w:rFonts w:ascii="仿宋" w:eastAsia="仿宋" w:hAnsi="仿宋" w:hint="eastAsia"/>
            <w:bCs/>
            <w:noProof/>
          </w:rPr>
        </w:r>
        <w:r>
          <w:rPr>
            <w:rFonts w:ascii="仿宋" w:eastAsia="仿宋" w:hAnsi="仿宋" w:hint="eastAsia"/>
            <w:bCs/>
            <w:noProof/>
          </w:rPr>
          <w:fldChar w:fldCharType="separate"/>
        </w:r>
        <w:r>
          <w:rPr>
            <w:rFonts w:ascii="仿宋" w:eastAsia="仿宋" w:hAnsi="仿宋" w:hint="eastAsia"/>
            <w:bCs/>
            <w:noProof/>
          </w:rPr>
          <w:t>20</w:t>
        </w:r>
        <w:r>
          <w:rPr>
            <w:rFonts w:ascii="仿宋" w:eastAsia="仿宋" w:hAnsi="仿宋" w:hint="eastAsia"/>
            <w:bCs/>
            <w:noProof/>
          </w:rPr>
          <w:fldChar w:fldCharType="end"/>
        </w:r>
      </w:hyperlink>
    </w:p>
    <w:p w14:paraId="20E80E41" w14:textId="6E8A9ED7" w:rsidR="0001134C" w:rsidRDefault="0001134C" w:rsidP="0097659C">
      <w:pPr>
        <w:pStyle w:val="TOC2"/>
        <w:tabs>
          <w:tab w:val="clear" w:pos="8296"/>
          <w:tab w:val="right" w:leader="dot" w:pos="8789"/>
        </w:tabs>
        <w:ind w:rightChars="42" w:right="88"/>
        <w:rPr>
          <w:rFonts w:ascii="仿宋" w:eastAsia="仿宋" w:hAnsi="仿宋" w:hint="eastAsia"/>
          <w:bCs/>
          <w:noProof/>
          <w:sz w:val="22"/>
        </w:rPr>
      </w:pPr>
      <w:hyperlink w:anchor="_Toc240454624" w:history="1">
        <w:r>
          <w:rPr>
            <w:rStyle w:val="aff3"/>
            <w:rFonts w:ascii="仿宋" w:eastAsia="仿宋" w:hAnsi="仿宋"/>
            <w:bCs/>
            <w:noProof/>
            <w:color w:val="auto"/>
          </w:rPr>
          <w:t>第三章 采购需求</w:t>
        </w:r>
        <w:r>
          <w:rPr>
            <w:rFonts w:ascii="仿宋" w:eastAsia="仿宋" w:hAnsi="仿宋" w:hint="eastAsia"/>
            <w:bCs/>
            <w:noProof/>
          </w:rPr>
          <w:tab/>
        </w:r>
        <w:r>
          <w:rPr>
            <w:rFonts w:ascii="仿宋" w:eastAsia="仿宋" w:hAnsi="仿宋" w:hint="eastAsia"/>
            <w:bCs/>
            <w:noProof/>
          </w:rPr>
          <w:fldChar w:fldCharType="begin"/>
        </w:r>
        <w:r>
          <w:rPr>
            <w:rFonts w:ascii="仿宋" w:eastAsia="仿宋" w:hAnsi="仿宋" w:hint="eastAsia"/>
            <w:bCs/>
            <w:noProof/>
          </w:rPr>
          <w:instrText xml:space="preserve"> </w:instrText>
        </w:r>
        <w:r>
          <w:rPr>
            <w:rFonts w:ascii="仿宋" w:eastAsia="仿宋" w:hAnsi="仿宋"/>
            <w:bCs/>
            <w:noProof/>
          </w:rPr>
          <w:instrText>PAGEREF _Toc240454624 \h</w:instrText>
        </w:r>
        <w:r>
          <w:rPr>
            <w:rFonts w:ascii="仿宋" w:eastAsia="仿宋" w:hAnsi="仿宋" w:hint="eastAsia"/>
            <w:bCs/>
            <w:noProof/>
          </w:rPr>
          <w:instrText xml:space="preserve"> </w:instrText>
        </w:r>
        <w:r>
          <w:rPr>
            <w:rFonts w:ascii="仿宋" w:eastAsia="仿宋" w:hAnsi="仿宋" w:hint="eastAsia"/>
            <w:bCs/>
            <w:noProof/>
          </w:rPr>
        </w:r>
        <w:r>
          <w:rPr>
            <w:rFonts w:ascii="仿宋" w:eastAsia="仿宋" w:hAnsi="仿宋" w:hint="eastAsia"/>
            <w:bCs/>
            <w:noProof/>
          </w:rPr>
          <w:fldChar w:fldCharType="separate"/>
        </w:r>
        <w:r>
          <w:rPr>
            <w:rFonts w:ascii="仿宋" w:eastAsia="仿宋" w:hAnsi="仿宋" w:hint="eastAsia"/>
            <w:bCs/>
            <w:noProof/>
          </w:rPr>
          <w:t>27</w:t>
        </w:r>
        <w:r>
          <w:rPr>
            <w:rFonts w:ascii="仿宋" w:eastAsia="仿宋" w:hAnsi="仿宋" w:hint="eastAsia"/>
            <w:bCs/>
            <w:noProof/>
          </w:rPr>
          <w:fldChar w:fldCharType="end"/>
        </w:r>
      </w:hyperlink>
    </w:p>
    <w:p w14:paraId="01779AE0" w14:textId="3080A5D1" w:rsidR="0001134C" w:rsidRDefault="0001134C" w:rsidP="0097659C">
      <w:pPr>
        <w:pStyle w:val="TOC2"/>
        <w:tabs>
          <w:tab w:val="clear" w:pos="8296"/>
          <w:tab w:val="right" w:leader="dot" w:pos="8789"/>
        </w:tabs>
        <w:ind w:rightChars="42" w:right="88"/>
        <w:rPr>
          <w:rFonts w:ascii="仿宋" w:eastAsia="仿宋" w:hAnsi="仿宋" w:hint="eastAsia"/>
          <w:bCs/>
          <w:noProof/>
          <w:sz w:val="22"/>
        </w:rPr>
      </w:pPr>
      <w:hyperlink w:anchor="_Toc240454625" w:history="1">
        <w:r>
          <w:rPr>
            <w:rStyle w:val="aff3"/>
            <w:rFonts w:ascii="仿宋" w:eastAsia="仿宋" w:hAnsi="仿宋"/>
            <w:bCs/>
            <w:noProof/>
            <w:color w:val="auto"/>
          </w:rPr>
          <w:t>第四章  评审程序、评审方法和评审标准</w:t>
        </w:r>
        <w:r>
          <w:rPr>
            <w:rFonts w:ascii="仿宋" w:eastAsia="仿宋" w:hAnsi="仿宋" w:hint="eastAsia"/>
            <w:bCs/>
            <w:noProof/>
          </w:rPr>
          <w:tab/>
        </w:r>
        <w:r>
          <w:rPr>
            <w:rFonts w:ascii="仿宋" w:eastAsia="仿宋" w:hAnsi="仿宋" w:hint="eastAsia"/>
            <w:bCs/>
            <w:noProof/>
          </w:rPr>
          <w:fldChar w:fldCharType="begin"/>
        </w:r>
        <w:r>
          <w:rPr>
            <w:rFonts w:ascii="仿宋" w:eastAsia="仿宋" w:hAnsi="仿宋" w:hint="eastAsia"/>
            <w:bCs/>
            <w:noProof/>
          </w:rPr>
          <w:instrText xml:space="preserve"> </w:instrText>
        </w:r>
        <w:r>
          <w:rPr>
            <w:rFonts w:ascii="仿宋" w:eastAsia="仿宋" w:hAnsi="仿宋"/>
            <w:bCs/>
            <w:noProof/>
          </w:rPr>
          <w:instrText>PAGEREF _Toc240454625 \h</w:instrText>
        </w:r>
        <w:r>
          <w:rPr>
            <w:rFonts w:ascii="仿宋" w:eastAsia="仿宋" w:hAnsi="仿宋" w:hint="eastAsia"/>
            <w:bCs/>
            <w:noProof/>
          </w:rPr>
          <w:instrText xml:space="preserve"> </w:instrText>
        </w:r>
        <w:r>
          <w:rPr>
            <w:rFonts w:ascii="仿宋" w:eastAsia="仿宋" w:hAnsi="仿宋" w:hint="eastAsia"/>
            <w:bCs/>
            <w:noProof/>
          </w:rPr>
        </w:r>
        <w:r>
          <w:rPr>
            <w:rFonts w:ascii="仿宋" w:eastAsia="仿宋" w:hAnsi="仿宋" w:hint="eastAsia"/>
            <w:bCs/>
            <w:noProof/>
          </w:rPr>
          <w:fldChar w:fldCharType="separate"/>
        </w:r>
        <w:r>
          <w:rPr>
            <w:rFonts w:ascii="仿宋" w:eastAsia="仿宋" w:hAnsi="仿宋" w:hint="eastAsia"/>
            <w:bCs/>
            <w:noProof/>
          </w:rPr>
          <w:t>30</w:t>
        </w:r>
        <w:r>
          <w:rPr>
            <w:rFonts w:ascii="仿宋" w:eastAsia="仿宋" w:hAnsi="仿宋" w:hint="eastAsia"/>
            <w:bCs/>
            <w:noProof/>
          </w:rPr>
          <w:fldChar w:fldCharType="end"/>
        </w:r>
      </w:hyperlink>
    </w:p>
    <w:p w14:paraId="647D2CE2" w14:textId="4222D243" w:rsidR="0001134C" w:rsidRDefault="0001134C" w:rsidP="0097659C">
      <w:pPr>
        <w:pStyle w:val="TOC3"/>
        <w:tabs>
          <w:tab w:val="right" w:leader="dot" w:pos="8789"/>
          <w:tab w:val="right" w:leader="dot" w:pos="8869"/>
        </w:tabs>
        <w:ind w:rightChars="42" w:right="88"/>
        <w:rPr>
          <w:rFonts w:ascii="仿宋" w:eastAsia="仿宋" w:hAnsi="仿宋" w:hint="eastAsia"/>
          <w:bCs/>
          <w:noProof/>
          <w:sz w:val="22"/>
        </w:rPr>
      </w:pPr>
      <w:hyperlink w:anchor="_Toc240454626" w:history="1">
        <w:r>
          <w:rPr>
            <w:rStyle w:val="aff3"/>
            <w:rFonts w:ascii="仿宋" w:eastAsia="仿宋" w:hAnsi="仿宋"/>
            <w:bCs/>
            <w:noProof/>
            <w:color w:val="auto"/>
          </w:rPr>
          <w:t>一、评审程序和评审方法</w:t>
        </w:r>
        <w:r>
          <w:rPr>
            <w:rFonts w:ascii="仿宋" w:eastAsia="仿宋" w:hAnsi="仿宋" w:hint="eastAsia"/>
            <w:bCs/>
            <w:noProof/>
          </w:rPr>
          <w:tab/>
        </w:r>
        <w:r>
          <w:rPr>
            <w:rFonts w:ascii="仿宋" w:eastAsia="仿宋" w:hAnsi="仿宋" w:hint="eastAsia"/>
            <w:bCs/>
            <w:noProof/>
          </w:rPr>
          <w:fldChar w:fldCharType="begin"/>
        </w:r>
        <w:r>
          <w:rPr>
            <w:rFonts w:ascii="仿宋" w:eastAsia="仿宋" w:hAnsi="仿宋" w:hint="eastAsia"/>
            <w:bCs/>
            <w:noProof/>
          </w:rPr>
          <w:instrText xml:space="preserve"> </w:instrText>
        </w:r>
        <w:r>
          <w:rPr>
            <w:rFonts w:ascii="仿宋" w:eastAsia="仿宋" w:hAnsi="仿宋"/>
            <w:bCs/>
            <w:noProof/>
          </w:rPr>
          <w:instrText>PAGEREF _Toc240454626 \h</w:instrText>
        </w:r>
        <w:r>
          <w:rPr>
            <w:rFonts w:ascii="仿宋" w:eastAsia="仿宋" w:hAnsi="仿宋" w:hint="eastAsia"/>
            <w:bCs/>
            <w:noProof/>
          </w:rPr>
          <w:instrText xml:space="preserve"> </w:instrText>
        </w:r>
        <w:r>
          <w:rPr>
            <w:rFonts w:ascii="仿宋" w:eastAsia="仿宋" w:hAnsi="仿宋" w:hint="eastAsia"/>
            <w:bCs/>
            <w:noProof/>
          </w:rPr>
        </w:r>
        <w:r>
          <w:rPr>
            <w:rFonts w:ascii="仿宋" w:eastAsia="仿宋" w:hAnsi="仿宋" w:hint="eastAsia"/>
            <w:bCs/>
            <w:noProof/>
          </w:rPr>
          <w:fldChar w:fldCharType="separate"/>
        </w:r>
        <w:r>
          <w:rPr>
            <w:rFonts w:ascii="仿宋" w:eastAsia="仿宋" w:hAnsi="仿宋" w:hint="eastAsia"/>
            <w:bCs/>
            <w:noProof/>
          </w:rPr>
          <w:t>30</w:t>
        </w:r>
        <w:r>
          <w:rPr>
            <w:rFonts w:ascii="仿宋" w:eastAsia="仿宋" w:hAnsi="仿宋" w:hint="eastAsia"/>
            <w:bCs/>
            <w:noProof/>
          </w:rPr>
          <w:fldChar w:fldCharType="end"/>
        </w:r>
      </w:hyperlink>
    </w:p>
    <w:p w14:paraId="312FCC12" w14:textId="1E4AB07E" w:rsidR="0001134C" w:rsidRDefault="0001134C" w:rsidP="0097659C">
      <w:pPr>
        <w:pStyle w:val="TOC3"/>
        <w:tabs>
          <w:tab w:val="right" w:leader="dot" w:pos="8789"/>
          <w:tab w:val="right" w:leader="dot" w:pos="8869"/>
        </w:tabs>
        <w:ind w:rightChars="42" w:right="88"/>
        <w:rPr>
          <w:rFonts w:ascii="仿宋" w:eastAsia="仿宋" w:hAnsi="仿宋" w:hint="eastAsia"/>
          <w:bCs/>
          <w:noProof/>
          <w:sz w:val="22"/>
        </w:rPr>
      </w:pPr>
      <w:hyperlink w:anchor="_Toc240454627" w:history="1">
        <w:r>
          <w:rPr>
            <w:rStyle w:val="aff3"/>
            <w:rFonts w:ascii="仿宋" w:eastAsia="仿宋" w:hAnsi="仿宋"/>
            <w:bCs/>
            <w:noProof/>
            <w:color w:val="auto"/>
          </w:rPr>
          <w:t>二、评审标准</w:t>
        </w:r>
        <w:r>
          <w:rPr>
            <w:rFonts w:ascii="仿宋" w:eastAsia="仿宋" w:hAnsi="仿宋" w:hint="eastAsia"/>
            <w:bCs/>
            <w:noProof/>
          </w:rPr>
          <w:tab/>
        </w:r>
        <w:r>
          <w:rPr>
            <w:rFonts w:ascii="仿宋" w:eastAsia="仿宋" w:hAnsi="仿宋" w:hint="eastAsia"/>
            <w:bCs/>
            <w:noProof/>
          </w:rPr>
          <w:fldChar w:fldCharType="begin"/>
        </w:r>
        <w:r>
          <w:rPr>
            <w:rFonts w:ascii="仿宋" w:eastAsia="仿宋" w:hAnsi="仿宋" w:hint="eastAsia"/>
            <w:bCs/>
            <w:noProof/>
          </w:rPr>
          <w:instrText xml:space="preserve"> </w:instrText>
        </w:r>
        <w:r>
          <w:rPr>
            <w:rFonts w:ascii="仿宋" w:eastAsia="仿宋" w:hAnsi="仿宋"/>
            <w:bCs/>
            <w:noProof/>
          </w:rPr>
          <w:instrText>PAGEREF _Toc240454627 \h</w:instrText>
        </w:r>
        <w:r>
          <w:rPr>
            <w:rFonts w:ascii="仿宋" w:eastAsia="仿宋" w:hAnsi="仿宋" w:hint="eastAsia"/>
            <w:bCs/>
            <w:noProof/>
          </w:rPr>
          <w:instrText xml:space="preserve"> </w:instrText>
        </w:r>
        <w:r>
          <w:rPr>
            <w:rFonts w:ascii="仿宋" w:eastAsia="仿宋" w:hAnsi="仿宋" w:hint="eastAsia"/>
            <w:bCs/>
            <w:noProof/>
          </w:rPr>
        </w:r>
        <w:r>
          <w:rPr>
            <w:rFonts w:ascii="仿宋" w:eastAsia="仿宋" w:hAnsi="仿宋" w:hint="eastAsia"/>
            <w:bCs/>
            <w:noProof/>
          </w:rPr>
          <w:fldChar w:fldCharType="separate"/>
        </w:r>
        <w:r>
          <w:rPr>
            <w:rFonts w:ascii="仿宋" w:eastAsia="仿宋" w:hAnsi="仿宋" w:hint="eastAsia"/>
            <w:bCs/>
            <w:noProof/>
          </w:rPr>
          <w:t>36</w:t>
        </w:r>
        <w:r>
          <w:rPr>
            <w:rFonts w:ascii="仿宋" w:eastAsia="仿宋" w:hAnsi="仿宋" w:hint="eastAsia"/>
            <w:bCs/>
            <w:noProof/>
          </w:rPr>
          <w:fldChar w:fldCharType="end"/>
        </w:r>
      </w:hyperlink>
    </w:p>
    <w:p w14:paraId="11B4980C" w14:textId="51D71513" w:rsidR="0001134C" w:rsidRDefault="0001134C" w:rsidP="0097659C">
      <w:pPr>
        <w:pStyle w:val="TOC2"/>
        <w:tabs>
          <w:tab w:val="clear" w:pos="8296"/>
          <w:tab w:val="right" w:leader="dot" w:pos="8789"/>
        </w:tabs>
        <w:ind w:rightChars="42" w:right="88"/>
        <w:rPr>
          <w:rFonts w:ascii="仿宋" w:eastAsia="仿宋" w:hAnsi="仿宋" w:hint="eastAsia"/>
          <w:bCs/>
          <w:noProof/>
          <w:sz w:val="22"/>
        </w:rPr>
      </w:pPr>
      <w:hyperlink w:anchor="_Toc240454628" w:history="1">
        <w:r>
          <w:rPr>
            <w:rStyle w:val="aff3"/>
            <w:rFonts w:ascii="仿宋" w:eastAsia="仿宋" w:hAnsi="仿宋"/>
            <w:bCs/>
            <w:noProof/>
            <w:color w:val="auto"/>
          </w:rPr>
          <w:t>第五章 响应文件格式</w:t>
        </w:r>
        <w:r>
          <w:rPr>
            <w:rFonts w:ascii="仿宋" w:eastAsia="仿宋" w:hAnsi="仿宋" w:hint="eastAsia"/>
            <w:bCs/>
            <w:noProof/>
          </w:rPr>
          <w:tab/>
        </w:r>
        <w:r>
          <w:rPr>
            <w:rFonts w:ascii="仿宋" w:eastAsia="仿宋" w:hAnsi="仿宋" w:hint="eastAsia"/>
            <w:bCs/>
            <w:noProof/>
          </w:rPr>
          <w:fldChar w:fldCharType="begin"/>
        </w:r>
        <w:r>
          <w:rPr>
            <w:rFonts w:ascii="仿宋" w:eastAsia="仿宋" w:hAnsi="仿宋" w:hint="eastAsia"/>
            <w:bCs/>
            <w:noProof/>
          </w:rPr>
          <w:instrText xml:space="preserve"> </w:instrText>
        </w:r>
        <w:r>
          <w:rPr>
            <w:rFonts w:ascii="仿宋" w:eastAsia="仿宋" w:hAnsi="仿宋"/>
            <w:bCs/>
            <w:noProof/>
          </w:rPr>
          <w:instrText>PAGEREF _Toc240454628 \h</w:instrText>
        </w:r>
        <w:r>
          <w:rPr>
            <w:rFonts w:ascii="仿宋" w:eastAsia="仿宋" w:hAnsi="仿宋" w:hint="eastAsia"/>
            <w:bCs/>
            <w:noProof/>
          </w:rPr>
          <w:instrText xml:space="preserve"> </w:instrText>
        </w:r>
        <w:r>
          <w:rPr>
            <w:rFonts w:ascii="仿宋" w:eastAsia="仿宋" w:hAnsi="仿宋" w:hint="eastAsia"/>
            <w:bCs/>
            <w:noProof/>
          </w:rPr>
        </w:r>
        <w:r>
          <w:rPr>
            <w:rFonts w:ascii="仿宋" w:eastAsia="仿宋" w:hAnsi="仿宋" w:hint="eastAsia"/>
            <w:bCs/>
            <w:noProof/>
          </w:rPr>
          <w:fldChar w:fldCharType="separate"/>
        </w:r>
        <w:r>
          <w:rPr>
            <w:rFonts w:ascii="仿宋" w:eastAsia="仿宋" w:hAnsi="仿宋" w:hint="eastAsia"/>
            <w:bCs/>
            <w:noProof/>
          </w:rPr>
          <w:t>42</w:t>
        </w:r>
        <w:r>
          <w:rPr>
            <w:rFonts w:ascii="仿宋" w:eastAsia="仿宋" w:hAnsi="仿宋" w:hint="eastAsia"/>
            <w:bCs/>
            <w:noProof/>
          </w:rPr>
          <w:fldChar w:fldCharType="end"/>
        </w:r>
      </w:hyperlink>
    </w:p>
    <w:p w14:paraId="5839BF1A" w14:textId="1B7CE1E4" w:rsidR="0001134C" w:rsidRDefault="0001134C" w:rsidP="0097659C">
      <w:pPr>
        <w:pStyle w:val="TOC2"/>
        <w:tabs>
          <w:tab w:val="clear" w:pos="8296"/>
          <w:tab w:val="right" w:leader="dot" w:pos="8789"/>
        </w:tabs>
        <w:ind w:rightChars="42" w:right="88"/>
        <w:rPr>
          <w:rFonts w:ascii="仿宋" w:eastAsia="仿宋" w:hAnsi="仿宋" w:hint="eastAsia"/>
          <w:bCs/>
          <w:noProof/>
          <w:sz w:val="22"/>
        </w:rPr>
      </w:pPr>
      <w:hyperlink w:anchor="_Toc240454629" w:history="1">
        <w:r>
          <w:rPr>
            <w:rStyle w:val="aff3"/>
            <w:rFonts w:ascii="仿宋" w:eastAsia="仿宋" w:hAnsi="仿宋"/>
            <w:bCs/>
            <w:noProof/>
            <w:color w:val="auto"/>
          </w:rPr>
          <w:t>一、资格证明文件格式</w:t>
        </w:r>
        <w:r>
          <w:rPr>
            <w:rFonts w:ascii="仿宋" w:eastAsia="仿宋" w:hAnsi="仿宋" w:hint="eastAsia"/>
            <w:bCs/>
            <w:noProof/>
          </w:rPr>
          <w:tab/>
        </w:r>
        <w:r>
          <w:rPr>
            <w:rFonts w:ascii="仿宋" w:eastAsia="仿宋" w:hAnsi="仿宋" w:hint="eastAsia"/>
            <w:bCs/>
            <w:noProof/>
          </w:rPr>
          <w:fldChar w:fldCharType="begin"/>
        </w:r>
        <w:r>
          <w:rPr>
            <w:rFonts w:ascii="仿宋" w:eastAsia="仿宋" w:hAnsi="仿宋" w:hint="eastAsia"/>
            <w:bCs/>
            <w:noProof/>
          </w:rPr>
          <w:instrText xml:space="preserve"> </w:instrText>
        </w:r>
        <w:r>
          <w:rPr>
            <w:rFonts w:ascii="仿宋" w:eastAsia="仿宋" w:hAnsi="仿宋"/>
            <w:bCs/>
            <w:noProof/>
          </w:rPr>
          <w:instrText>PAGEREF _Toc240454629 \h</w:instrText>
        </w:r>
        <w:r>
          <w:rPr>
            <w:rFonts w:ascii="仿宋" w:eastAsia="仿宋" w:hAnsi="仿宋" w:hint="eastAsia"/>
            <w:bCs/>
            <w:noProof/>
          </w:rPr>
          <w:instrText xml:space="preserve"> </w:instrText>
        </w:r>
        <w:r>
          <w:rPr>
            <w:rFonts w:ascii="仿宋" w:eastAsia="仿宋" w:hAnsi="仿宋" w:hint="eastAsia"/>
            <w:bCs/>
            <w:noProof/>
          </w:rPr>
        </w:r>
        <w:r>
          <w:rPr>
            <w:rFonts w:ascii="仿宋" w:eastAsia="仿宋" w:hAnsi="仿宋" w:hint="eastAsia"/>
            <w:bCs/>
            <w:noProof/>
          </w:rPr>
          <w:fldChar w:fldCharType="separate"/>
        </w:r>
        <w:r>
          <w:rPr>
            <w:rFonts w:ascii="仿宋" w:eastAsia="仿宋" w:hAnsi="仿宋" w:hint="eastAsia"/>
            <w:bCs/>
            <w:noProof/>
          </w:rPr>
          <w:t>43</w:t>
        </w:r>
        <w:r>
          <w:rPr>
            <w:rFonts w:ascii="仿宋" w:eastAsia="仿宋" w:hAnsi="仿宋" w:hint="eastAsia"/>
            <w:bCs/>
            <w:noProof/>
          </w:rPr>
          <w:fldChar w:fldCharType="end"/>
        </w:r>
      </w:hyperlink>
    </w:p>
    <w:p w14:paraId="3A6531DF" w14:textId="768D17D3" w:rsidR="0001134C" w:rsidRDefault="0001134C" w:rsidP="0097659C">
      <w:pPr>
        <w:pStyle w:val="TOC2"/>
        <w:tabs>
          <w:tab w:val="clear" w:pos="8296"/>
          <w:tab w:val="right" w:leader="dot" w:pos="8789"/>
        </w:tabs>
        <w:ind w:rightChars="42" w:right="88"/>
        <w:rPr>
          <w:rFonts w:ascii="仿宋" w:eastAsia="仿宋" w:hAnsi="仿宋" w:hint="eastAsia"/>
          <w:bCs/>
          <w:noProof/>
          <w:sz w:val="22"/>
        </w:rPr>
      </w:pPr>
      <w:hyperlink w:anchor="_Toc240454630" w:history="1">
        <w:r>
          <w:rPr>
            <w:rStyle w:val="aff3"/>
            <w:rFonts w:ascii="仿宋" w:eastAsia="仿宋" w:hAnsi="仿宋"/>
            <w:bCs/>
            <w:noProof/>
            <w:color w:val="auto"/>
          </w:rPr>
          <w:t>二、商务技术文件格式</w:t>
        </w:r>
        <w:r>
          <w:rPr>
            <w:rFonts w:ascii="仿宋" w:eastAsia="仿宋" w:hAnsi="仿宋" w:hint="eastAsia"/>
            <w:bCs/>
            <w:noProof/>
          </w:rPr>
          <w:tab/>
        </w:r>
        <w:r>
          <w:rPr>
            <w:rFonts w:ascii="仿宋" w:eastAsia="仿宋" w:hAnsi="仿宋" w:hint="eastAsia"/>
            <w:bCs/>
            <w:noProof/>
          </w:rPr>
          <w:fldChar w:fldCharType="begin"/>
        </w:r>
        <w:r>
          <w:rPr>
            <w:rFonts w:ascii="仿宋" w:eastAsia="仿宋" w:hAnsi="仿宋" w:hint="eastAsia"/>
            <w:bCs/>
            <w:noProof/>
          </w:rPr>
          <w:instrText xml:space="preserve"> </w:instrText>
        </w:r>
        <w:r>
          <w:rPr>
            <w:rFonts w:ascii="仿宋" w:eastAsia="仿宋" w:hAnsi="仿宋"/>
            <w:bCs/>
            <w:noProof/>
          </w:rPr>
          <w:instrText>PAGEREF _Toc240454630 \h</w:instrText>
        </w:r>
        <w:r>
          <w:rPr>
            <w:rFonts w:ascii="仿宋" w:eastAsia="仿宋" w:hAnsi="仿宋" w:hint="eastAsia"/>
            <w:bCs/>
            <w:noProof/>
          </w:rPr>
          <w:instrText xml:space="preserve"> </w:instrText>
        </w:r>
        <w:r>
          <w:rPr>
            <w:rFonts w:ascii="仿宋" w:eastAsia="仿宋" w:hAnsi="仿宋" w:hint="eastAsia"/>
            <w:bCs/>
            <w:noProof/>
          </w:rPr>
        </w:r>
        <w:r>
          <w:rPr>
            <w:rFonts w:ascii="仿宋" w:eastAsia="仿宋" w:hAnsi="仿宋" w:hint="eastAsia"/>
            <w:bCs/>
            <w:noProof/>
          </w:rPr>
          <w:fldChar w:fldCharType="separate"/>
        </w:r>
        <w:r>
          <w:rPr>
            <w:rFonts w:ascii="仿宋" w:eastAsia="仿宋" w:hAnsi="仿宋" w:hint="eastAsia"/>
            <w:bCs/>
            <w:noProof/>
          </w:rPr>
          <w:t>50</w:t>
        </w:r>
        <w:r>
          <w:rPr>
            <w:rFonts w:ascii="仿宋" w:eastAsia="仿宋" w:hAnsi="仿宋" w:hint="eastAsia"/>
            <w:bCs/>
            <w:noProof/>
          </w:rPr>
          <w:fldChar w:fldCharType="end"/>
        </w:r>
      </w:hyperlink>
    </w:p>
    <w:p w14:paraId="5737014A" w14:textId="31EE0FFB" w:rsidR="0001134C" w:rsidRDefault="0001134C" w:rsidP="0097659C">
      <w:pPr>
        <w:pStyle w:val="TOC2"/>
        <w:tabs>
          <w:tab w:val="clear" w:pos="8296"/>
          <w:tab w:val="right" w:leader="dot" w:pos="8789"/>
        </w:tabs>
        <w:ind w:rightChars="42" w:right="88"/>
        <w:rPr>
          <w:rFonts w:ascii="仿宋" w:eastAsia="仿宋" w:hAnsi="仿宋" w:hint="eastAsia"/>
          <w:bCs/>
          <w:noProof/>
          <w:sz w:val="22"/>
        </w:rPr>
      </w:pPr>
      <w:hyperlink w:anchor="_Toc240454631" w:history="1">
        <w:r>
          <w:rPr>
            <w:rStyle w:val="aff3"/>
            <w:rFonts w:ascii="仿宋" w:eastAsia="仿宋" w:hAnsi="仿宋"/>
            <w:bCs/>
            <w:noProof/>
            <w:color w:val="auto"/>
          </w:rPr>
          <w:t>三、报价文件格式</w:t>
        </w:r>
        <w:r>
          <w:rPr>
            <w:rFonts w:ascii="仿宋" w:eastAsia="仿宋" w:hAnsi="仿宋" w:hint="eastAsia"/>
            <w:bCs/>
            <w:noProof/>
          </w:rPr>
          <w:tab/>
        </w:r>
        <w:r>
          <w:rPr>
            <w:rFonts w:ascii="仿宋" w:eastAsia="仿宋" w:hAnsi="仿宋" w:hint="eastAsia"/>
            <w:bCs/>
            <w:noProof/>
          </w:rPr>
          <w:fldChar w:fldCharType="begin"/>
        </w:r>
        <w:r>
          <w:rPr>
            <w:rFonts w:ascii="仿宋" w:eastAsia="仿宋" w:hAnsi="仿宋" w:hint="eastAsia"/>
            <w:bCs/>
            <w:noProof/>
          </w:rPr>
          <w:instrText xml:space="preserve"> </w:instrText>
        </w:r>
        <w:r>
          <w:rPr>
            <w:rFonts w:ascii="仿宋" w:eastAsia="仿宋" w:hAnsi="仿宋"/>
            <w:bCs/>
            <w:noProof/>
          </w:rPr>
          <w:instrText>PAGEREF _Toc240454631 \h</w:instrText>
        </w:r>
        <w:r>
          <w:rPr>
            <w:rFonts w:ascii="仿宋" w:eastAsia="仿宋" w:hAnsi="仿宋" w:hint="eastAsia"/>
            <w:bCs/>
            <w:noProof/>
          </w:rPr>
          <w:instrText xml:space="preserve"> </w:instrText>
        </w:r>
        <w:r>
          <w:rPr>
            <w:rFonts w:ascii="仿宋" w:eastAsia="仿宋" w:hAnsi="仿宋" w:hint="eastAsia"/>
            <w:bCs/>
            <w:noProof/>
          </w:rPr>
        </w:r>
        <w:r>
          <w:rPr>
            <w:rFonts w:ascii="仿宋" w:eastAsia="仿宋" w:hAnsi="仿宋" w:hint="eastAsia"/>
            <w:bCs/>
            <w:noProof/>
          </w:rPr>
          <w:fldChar w:fldCharType="separate"/>
        </w:r>
        <w:r>
          <w:rPr>
            <w:rFonts w:ascii="仿宋" w:eastAsia="仿宋" w:hAnsi="仿宋" w:hint="eastAsia"/>
            <w:bCs/>
            <w:noProof/>
          </w:rPr>
          <w:t>62</w:t>
        </w:r>
        <w:r>
          <w:rPr>
            <w:rFonts w:ascii="仿宋" w:eastAsia="仿宋" w:hAnsi="仿宋" w:hint="eastAsia"/>
            <w:bCs/>
            <w:noProof/>
          </w:rPr>
          <w:fldChar w:fldCharType="end"/>
        </w:r>
      </w:hyperlink>
    </w:p>
    <w:p w14:paraId="74396672" w14:textId="15FA9E17" w:rsidR="0001134C" w:rsidRDefault="0001134C" w:rsidP="0097659C">
      <w:pPr>
        <w:pStyle w:val="TOC2"/>
        <w:tabs>
          <w:tab w:val="clear" w:pos="8296"/>
          <w:tab w:val="right" w:leader="dot" w:pos="8789"/>
        </w:tabs>
        <w:ind w:rightChars="42" w:right="88"/>
        <w:rPr>
          <w:rFonts w:ascii="仿宋" w:eastAsia="仿宋" w:hAnsi="仿宋" w:hint="eastAsia"/>
          <w:bCs/>
          <w:noProof/>
          <w:sz w:val="22"/>
        </w:rPr>
      </w:pPr>
      <w:hyperlink w:anchor="_Toc240454632" w:history="1">
        <w:r>
          <w:rPr>
            <w:rStyle w:val="aff3"/>
            <w:rFonts w:ascii="仿宋" w:eastAsia="仿宋" w:hAnsi="仿宋"/>
            <w:bCs/>
            <w:noProof/>
            <w:color w:val="auto"/>
          </w:rPr>
          <w:t>第六章 合同文本</w:t>
        </w:r>
        <w:r>
          <w:rPr>
            <w:rFonts w:ascii="仿宋" w:eastAsia="仿宋" w:hAnsi="仿宋" w:hint="eastAsia"/>
            <w:bCs/>
            <w:noProof/>
          </w:rPr>
          <w:tab/>
        </w:r>
        <w:r>
          <w:rPr>
            <w:rFonts w:ascii="仿宋" w:eastAsia="仿宋" w:hAnsi="仿宋" w:hint="eastAsia"/>
            <w:bCs/>
            <w:noProof/>
          </w:rPr>
          <w:fldChar w:fldCharType="begin"/>
        </w:r>
        <w:r>
          <w:rPr>
            <w:rFonts w:ascii="仿宋" w:eastAsia="仿宋" w:hAnsi="仿宋" w:hint="eastAsia"/>
            <w:bCs/>
            <w:noProof/>
          </w:rPr>
          <w:instrText xml:space="preserve"> </w:instrText>
        </w:r>
        <w:r>
          <w:rPr>
            <w:rFonts w:ascii="仿宋" w:eastAsia="仿宋" w:hAnsi="仿宋"/>
            <w:bCs/>
            <w:noProof/>
          </w:rPr>
          <w:instrText>PAGEREF _Toc240454632 \h</w:instrText>
        </w:r>
        <w:r>
          <w:rPr>
            <w:rFonts w:ascii="仿宋" w:eastAsia="仿宋" w:hAnsi="仿宋" w:hint="eastAsia"/>
            <w:bCs/>
            <w:noProof/>
          </w:rPr>
          <w:instrText xml:space="preserve"> </w:instrText>
        </w:r>
        <w:r>
          <w:rPr>
            <w:rFonts w:ascii="仿宋" w:eastAsia="仿宋" w:hAnsi="仿宋" w:hint="eastAsia"/>
            <w:bCs/>
            <w:noProof/>
          </w:rPr>
        </w:r>
        <w:r>
          <w:rPr>
            <w:rFonts w:ascii="仿宋" w:eastAsia="仿宋" w:hAnsi="仿宋" w:hint="eastAsia"/>
            <w:bCs/>
            <w:noProof/>
          </w:rPr>
          <w:fldChar w:fldCharType="separate"/>
        </w:r>
        <w:r>
          <w:rPr>
            <w:rFonts w:ascii="仿宋" w:eastAsia="仿宋" w:hAnsi="仿宋" w:hint="eastAsia"/>
            <w:bCs/>
            <w:noProof/>
          </w:rPr>
          <w:t>71</w:t>
        </w:r>
        <w:r>
          <w:rPr>
            <w:rFonts w:ascii="仿宋" w:eastAsia="仿宋" w:hAnsi="仿宋" w:hint="eastAsia"/>
            <w:bCs/>
            <w:noProof/>
          </w:rPr>
          <w:fldChar w:fldCharType="end"/>
        </w:r>
      </w:hyperlink>
    </w:p>
    <w:p w14:paraId="591C1933" w14:textId="5DA0D9F8" w:rsidR="0001134C" w:rsidRDefault="0001134C" w:rsidP="0097659C">
      <w:pPr>
        <w:pStyle w:val="TOC2"/>
        <w:tabs>
          <w:tab w:val="clear" w:pos="8296"/>
          <w:tab w:val="right" w:leader="dot" w:pos="8789"/>
        </w:tabs>
        <w:ind w:rightChars="42" w:right="88"/>
        <w:rPr>
          <w:rFonts w:ascii="仿宋" w:eastAsia="仿宋" w:hAnsi="仿宋" w:hint="eastAsia"/>
          <w:bCs/>
          <w:noProof/>
          <w:sz w:val="22"/>
        </w:rPr>
      </w:pPr>
      <w:hyperlink w:anchor="_Toc240454633" w:history="1">
        <w:r>
          <w:rPr>
            <w:rStyle w:val="aff3"/>
            <w:rFonts w:ascii="仿宋" w:eastAsia="仿宋" w:hAnsi="仿宋" w:cs="宋体"/>
            <w:bCs/>
            <w:noProof/>
            <w:color w:val="auto"/>
            <w:kern w:val="0"/>
          </w:rPr>
          <w:t>二、</w:t>
        </w:r>
        <w:r>
          <w:rPr>
            <w:rStyle w:val="aff3"/>
            <w:rFonts w:ascii="仿宋" w:eastAsia="仿宋" w:hAnsi="仿宋"/>
            <w:bCs/>
            <w:noProof/>
            <w:color w:val="auto"/>
            <w:kern w:val="0"/>
          </w:rPr>
          <w:t>通用条款</w:t>
        </w:r>
        <w:r>
          <w:rPr>
            <w:rFonts w:ascii="仿宋" w:eastAsia="仿宋" w:hAnsi="仿宋" w:hint="eastAsia"/>
            <w:bCs/>
            <w:noProof/>
          </w:rPr>
          <w:tab/>
        </w:r>
        <w:r>
          <w:rPr>
            <w:rFonts w:ascii="仿宋" w:eastAsia="仿宋" w:hAnsi="仿宋" w:hint="eastAsia"/>
            <w:bCs/>
            <w:noProof/>
          </w:rPr>
          <w:fldChar w:fldCharType="begin"/>
        </w:r>
        <w:r>
          <w:rPr>
            <w:rFonts w:ascii="仿宋" w:eastAsia="仿宋" w:hAnsi="仿宋" w:hint="eastAsia"/>
            <w:bCs/>
            <w:noProof/>
          </w:rPr>
          <w:instrText xml:space="preserve"> </w:instrText>
        </w:r>
        <w:r>
          <w:rPr>
            <w:rFonts w:ascii="仿宋" w:eastAsia="仿宋" w:hAnsi="仿宋"/>
            <w:bCs/>
            <w:noProof/>
          </w:rPr>
          <w:instrText>PAGEREF _Toc240454633 \h</w:instrText>
        </w:r>
        <w:r>
          <w:rPr>
            <w:rFonts w:ascii="仿宋" w:eastAsia="仿宋" w:hAnsi="仿宋" w:hint="eastAsia"/>
            <w:bCs/>
            <w:noProof/>
          </w:rPr>
          <w:instrText xml:space="preserve"> </w:instrText>
        </w:r>
        <w:r>
          <w:rPr>
            <w:rFonts w:ascii="仿宋" w:eastAsia="仿宋" w:hAnsi="仿宋" w:hint="eastAsia"/>
            <w:bCs/>
            <w:noProof/>
          </w:rPr>
        </w:r>
        <w:r>
          <w:rPr>
            <w:rFonts w:ascii="仿宋" w:eastAsia="仿宋" w:hAnsi="仿宋" w:hint="eastAsia"/>
            <w:bCs/>
            <w:noProof/>
          </w:rPr>
          <w:fldChar w:fldCharType="separate"/>
        </w:r>
        <w:r>
          <w:rPr>
            <w:rFonts w:ascii="仿宋" w:eastAsia="仿宋" w:hAnsi="仿宋" w:hint="eastAsia"/>
            <w:bCs/>
            <w:noProof/>
          </w:rPr>
          <w:t>75</w:t>
        </w:r>
        <w:r>
          <w:rPr>
            <w:rFonts w:ascii="仿宋" w:eastAsia="仿宋" w:hAnsi="仿宋" w:hint="eastAsia"/>
            <w:bCs/>
            <w:noProof/>
          </w:rPr>
          <w:fldChar w:fldCharType="end"/>
        </w:r>
      </w:hyperlink>
    </w:p>
    <w:p w14:paraId="25FFA80C" w14:textId="309B4B5E" w:rsidR="0001134C" w:rsidRDefault="0001134C" w:rsidP="0097659C">
      <w:pPr>
        <w:pStyle w:val="TOC2"/>
        <w:tabs>
          <w:tab w:val="clear" w:pos="8296"/>
          <w:tab w:val="right" w:leader="dot" w:pos="8789"/>
        </w:tabs>
        <w:ind w:rightChars="42" w:right="88"/>
        <w:rPr>
          <w:rFonts w:ascii="仿宋" w:eastAsia="仿宋" w:hAnsi="仿宋" w:hint="eastAsia"/>
          <w:bCs/>
          <w:noProof/>
          <w:sz w:val="22"/>
        </w:rPr>
      </w:pPr>
      <w:hyperlink w:anchor="_Toc240454634" w:history="1">
        <w:r>
          <w:rPr>
            <w:rStyle w:val="aff3"/>
            <w:rFonts w:ascii="仿宋" w:eastAsia="仿宋" w:hAnsi="仿宋" w:cs="宋体"/>
            <w:bCs/>
            <w:noProof/>
            <w:color w:val="auto"/>
            <w:kern w:val="0"/>
          </w:rPr>
          <w:t>三、专用条款</w:t>
        </w:r>
        <w:r>
          <w:rPr>
            <w:rFonts w:ascii="仿宋" w:eastAsia="仿宋" w:hAnsi="仿宋" w:hint="eastAsia"/>
            <w:bCs/>
            <w:noProof/>
          </w:rPr>
          <w:tab/>
        </w:r>
        <w:r>
          <w:rPr>
            <w:rFonts w:ascii="仿宋" w:eastAsia="仿宋" w:hAnsi="仿宋" w:hint="eastAsia"/>
            <w:bCs/>
            <w:noProof/>
          </w:rPr>
          <w:fldChar w:fldCharType="begin"/>
        </w:r>
        <w:r>
          <w:rPr>
            <w:rFonts w:ascii="仿宋" w:eastAsia="仿宋" w:hAnsi="仿宋" w:hint="eastAsia"/>
            <w:bCs/>
            <w:noProof/>
          </w:rPr>
          <w:instrText xml:space="preserve"> </w:instrText>
        </w:r>
        <w:r>
          <w:rPr>
            <w:rFonts w:ascii="仿宋" w:eastAsia="仿宋" w:hAnsi="仿宋"/>
            <w:bCs/>
            <w:noProof/>
          </w:rPr>
          <w:instrText>PAGEREF _Toc240454634 \h</w:instrText>
        </w:r>
        <w:r>
          <w:rPr>
            <w:rFonts w:ascii="仿宋" w:eastAsia="仿宋" w:hAnsi="仿宋" w:hint="eastAsia"/>
            <w:bCs/>
            <w:noProof/>
          </w:rPr>
          <w:instrText xml:space="preserve"> </w:instrText>
        </w:r>
        <w:r>
          <w:rPr>
            <w:rFonts w:ascii="仿宋" w:eastAsia="仿宋" w:hAnsi="仿宋" w:hint="eastAsia"/>
            <w:bCs/>
            <w:noProof/>
          </w:rPr>
        </w:r>
        <w:r>
          <w:rPr>
            <w:rFonts w:ascii="仿宋" w:eastAsia="仿宋" w:hAnsi="仿宋" w:hint="eastAsia"/>
            <w:bCs/>
            <w:noProof/>
          </w:rPr>
          <w:fldChar w:fldCharType="separate"/>
        </w:r>
        <w:r>
          <w:rPr>
            <w:rFonts w:ascii="仿宋" w:eastAsia="仿宋" w:hAnsi="仿宋" w:hint="eastAsia"/>
            <w:bCs/>
            <w:noProof/>
          </w:rPr>
          <w:t>75</w:t>
        </w:r>
        <w:r>
          <w:rPr>
            <w:rFonts w:ascii="仿宋" w:eastAsia="仿宋" w:hAnsi="仿宋" w:hint="eastAsia"/>
            <w:bCs/>
            <w:noProof/>
          </w:rPr>
          <w:fldChar w:fldCharType="end"/>
        </w:r>
      </w:hyperlink>
    </w:p>
    <w:p w14:paraId="5BDEAB20" w14:textId="77777777" w:rsidR="0001134C" w:rsidRDefault="0001134C">
      <w:pPr>
        <w:pStyle w:val="TOC3"/>
        <w:tabs>
          <w:tab w:val="right" w:leader="dot" w:pos="8869"/>
        </w:tabs>
        <w:rPr>
          <w:rFonts w:ascii="仿宋" w:eastAsia="仿宋" w:hAnsi="仿宋" w:hint="eastAsia"/>
          <w:bCs/>
          <w:noProof/>
          <w:sz w:val="22"/>
        </w:rPr>
      </w:pPr>
    </w:p>
    <w:p w14:paraId="0857D181" w14:textId="77777777" w:rsidR="0001134C" w:rsidRDefault="00000000">
      <w:pPr>
        <w:pStyle w:val="TOC2"/>
        <w:tabs>
          <w:tab w:val="right" w:leader="dot" w:pos="8789"/>
        </w:tabs>
        <w:spacing w:line="360" w:lineRule="auto"/>
        <w:ind w:leftChars="0" w:left="0"/>
        <w:rPr>
          <w:rFonts w:ascii="仿宋" w:eastAsia="仿宋" w:hAnsi="仿宋" w:hint="eastAsia"/>
          <w:bCs/>
          <w:szCs w:val="21"/>
        </w:rPr>
        <w:sectPr w:rsidR="0001134C">
          <w:headerReference w:type="default" r:id="rId8"/>
          <w:pgSz w:w="11906" w:h="16838"/>
          <w:pgMar w:top="1440" w:right="1440" w:bottom="1440" w:left="1587" w:header="851" w:footer="992" w:gutter="0"/>
          <w:cols w:space="720"/>
          <w:titlePg/>
          <w:docGrid w:type="lines" w:linePitch="312"/>
        </w:sectPr>
      </w:pPr>
      <w:r>
        <w:rPr>
          <w:rFonts w:ascii="仿宋" w:eastAsia="仿宋" w:hAnsi="仿宋"/>
          <w:bCs/>
          <w:szCs w:val="21"/>
        </w:rPr>
        <w:fldChar w:fldCharType="end"/>
      </w:r>
    </w:p>
    <w:p w14:paraId="2C0D0467" w14:textId="77777777" w:rsidR="0001134C" w:rsidRDefault="00000000">
      <w:pPr>
        <w:pStyle w:val="2"/>
        <w:jc w:val="center"/>
        <w:rPr>
          <w:rFonts w:ascii="仿宋" w:eastAsia="仿宋" w:hAnsi="仿宋" w:hint="eastAsia"/>
        </w:rPr>
      </w:pPr>
      <w:bookmarkStart w:id="1" w:name="_Toc240454608"/>
      <w:r>
        <w:rPr>
          <w:rFonts w:ascii="仿宋" w:eastAsia="仿宋" w:hAnsi="仿宋"/>
        </w:rPr>
        <w:lastRenderedPageBreak/>
        <w:t>第一章 竞争性磋商公告</w:t>
      </w:r>
      <w:bookmarkEnd w:id="1"/>
    </w:p>
    <w:p w14:paraId="0A6EA249" w14:textId="77777777" w:rsidR="0001134C" w:rsidRDefault="00000000">
      <w:pPr>
        <w:pBdr>
          <w:top w:val="single" w:sz="4" w:space="1" w:color="auto"/>
          <w:left w:val="single" w:sz="4" w:space="4" w:color="auto"/>
          <w:bottom w:val="single" w:sz="4" w:space="1" w:color="auto"/>
          <w:right w:val="single" w:sz="4" w:space="4" w:color="auto"/>
        </w:pBdr>
        <w:spacing w:line="360" w:lineRule="auto"/>
        <w:rPr>
          <w:rFonts w:ascii="仿宋" w:eastAsia="仿宋" w:hAnsi="仿宋" w:hint="eastAsia"/>
          <w:szCs w:val="21"/>
        </w:rPr>
      </w:pPr>
      <w:bookmarkStart w:id="2" w:name="_Hlk37430271"/>
      <w:r>
        <w:rPr>
          <w:rFonts w:ascii="仿宋" w:eastAsia="仿宋" w:hAnsi="仿宋"/>
          <w:szCs w:val="21"/>
        </w:rPr>
        <w:t>项目概况</w:t>
      </w:r>
    </w:p>
    <w:p w14:paraId="51548D34" w14:textId="1A171F3C" w:rsidR="0001134C" w:rsidRDefault="00000000">
      <w:pPr>
        <w:pBdr>
          <w:top w:val="single" w:sz="4" w:space="1" w:color="auto"/>
          <w:left w:val="single" w:sz="4" w:space="4" w:color="auto"/>
          <w:bottom w:val="single" w:sz="4" w:space="1" w:color="auto"/>
          <w:right w:val="single" w:sz="4" w:space="4" w:color="auto"/>
        </w:pBdr>
        <w:spacing w:line="360" w:lineRule="auto"/>
        <w:ind w:firstLineChars="200" w:firstLine="420"/>
        <w:rPr>
          <w:rFonts w:ascii="仿宋" w:eastAsia="仿宋" w:hAnsi="仿宋" w:hint="eastAsia"/>
          <w:szCs w:val="21"/>
        </w:rPr>
      </w:pPr>
      <w:r>
        <w:rPr>
          <w:rFonts w:ascii="仿宋" w:eastAsia="仿宋" w:hAnsi="仿宋"/>
          <w:szCs w:val="21"/>
          <w:u w:val="single"/>
        </w:rPr>
        <w:t>广西艺术学院附属中等艺术学校全景舞韵教学空间建设项目</w:t>
      </w:r>
      <w:r>
        <w:rPr>
          <w:rFonts w:ascii="仿宋" w:eastAsia="仿宋" w:hAnsi="仿宋"/>
          <w:szCs w:val="21"/>
        </w:rPr>
        <w:t>的潜在供应商应在</w:t>
      </w:r>
      <w:r>
        <w:rPr>
          <w:rFonts w:ascii="仿宋" w:eastAsia="仿宋" w:hAnsi="仿宋"/>
          <w:szCs w:val="21"/>
          <w:u w:val="single"/>
        </w:rPr>
        <w:t>广西政府采购云平台（https://www.gcy.zfcg.gxzf.gov.cn/）</w:t>
      </w:r>
      <w:r>
        <w:rPr>
          <w:rFonts w:ascii="仿宋" w:eastAsia="仿宋" w:hAnsi="仿宋"/>
          <w:szCs w:val="21"/>
        </w:rPr>
        <w:t>线上获取竞争性磋商文件，并于</w:t>
      </w:r>
      <w:bookmarkStart w:id="3" w:name="OLE_LINK2"/>
      <w:r>
        <w:rPr>
          <w:rFonts w:ascii="仿宋" w:eastAsia="仿宋" w:hAnsi="仿宋"/>
          <w:b/>
          <w:bCs/>
          <w:szCs w:val="21"/>
          <w:u w:val="single"/>
        </w:rPr>
        <w:t>2026年</w:t>
      </w:r>
      <w:r w:rsidR="00DA3E7A">
        <w:rPr>
          <w:rFonts w:ascii="仿宋" w:eastAsia="仿宋" w:hAnsi="仿宋" w:hint="eastAsia"/>
          <w:b/>
          <w:bCs/>
          <w:szCs w:val="21"/>
          <w:u w:val="single"/>
        </w:rPr>
        <w:t>10</w:t>
      </w:r>
      <w:r>
        <w:rPr>
          <w:rFonts w:ascii="仿宋" w:eastAsia="仿宋" w:hAnsi="仿宋"/>
          <w:b/>
          <w:bCs/>
          <w:szCs w:val="21"/>
          <w:u w:val="single"/>
        </w:rPr>
        <w:t>月</w:t>
      </w:r>
      <w:r w:rsidR="00DA3E7A">
        <w:rPr>
          <w:rFonts w:ascii="仿宋" w:eastAsia="仿宋" w:hAnsi="仿宋" w:hint="eastAsia"/>
          <w:b/>
          <w:bCs/>
          <w:szCs w:val="21"/>
          <w:u w:val="single"/>
        </w:rPr>
        <w:t>14</w:t>
      </w:r>
      <w:r>
        <w:rPr>
          <w:rFonts w:ascii="仿宋" w:eastAsia="仿宋" w:hAnsi="仿宋"/>
          <w:b/>
          <w:bCs/>
          <w:szCs w:val="21"/>
          <w:u w:val="single"/>
        </w:rPr>
        <w:t>日9时30分</w:t>
      </w:r>
      <w:bookmarkEnd w:id="3"/>
      <w:r>
        <w:rPr>
          <w:rFonts w:ascii="仿宋" w:eastAsia="仿宋" w:hAnsi="仿宋"/>
          <w:bCs/>
          <w:szCs w:val="21"/>
        </w:rPr>
        <w:t>（北京时间）前提交响应文件</w:t>
      </w:r>
      <w:r>
        <w:rPr>
          <w:rFonts w:ascii="仿宋" w:eastAsia="仿宋" w:hAnsi="仿宋"/>
          <w:szCs w:val="21"/>
        </w:rPr>
        <w:t xml:space="preserve">。 </w:t>
      </w:r>
    </w:p>
    <w:p w14:paraId="33B9F70E" w14:textId="77777777" w:rsidR="0001134C" w:rsidRDefault="00000000">
      <w:pPr>
        <w:keepNext/>
        <w:keepLines/>
        <w:spacing w:line="360" w:lineRule="auto"/>
        <w:ind w:firstLineChars="200" w:firstLine="482"/>
        <w:outlineLvl w:val="1"/>
        <w:rPr>
          <w:rFonts w:ascii="仿宋" w:eastAsia="仿宋" w:hAnsi="仿宋" w:hint="eastAsia"/>
          <w:b/>
          <w:sz w:val="24"/>
        </w:rPr>
      </w:pPr>
      <w:bookmarkStart w:id="4" w:name="_Toc35393629"/>
      <w:bookmarkStart w:id="5" w:name="_Toc20478"/>
      <w:bookmarkStart w:id="6" w:name="_Toc28359089"/>
      <w:bookmarkStart w:id="7" w:name="_Toc44229878"/>
      <w:bookmarkStart w:id="8" w:name="_Toc28359012"/>
      <w:bookmarkStart w:id="9" w:name="_Toc240454609"/>
      <w:bookmarkStart w:id="10" w:name="_Toc239781721"/>
      <w:bookmarkStart w:id="11" w:name="_Toc35393798"/>
      <w:r>
        <w:rPr>
          <w:rFonts w:ascii="仿宋" w:eastAsia="仿宋" w:hAnsi="仿宋"/>
          <w:b/>
          <w:sz w:val="24"/>
        </w:rPr>
        <w:t>一、项目基本情况</w:t>
      </w:r>
      <w:bookmarkEnd w:id="4"/>
      <w:bookmarkEnd w:id="5"/>
      <w:bookmarkEnd w:id="6"/>
      <w:bookmarkEnd w:id="7"/>
      <w:bookmarkEnd w:id="8"/>
      <w:bookmarkEnd w:id="9"/>
      <w:bookmarkEnd w:id="10"/>
      <w:bookmarkEnd w:id="11"/>
    </w:p>
    <w:p w14:paraId="0047B4E6" w14:textId="696D1C3E" w:rsidR="0001134C" w:rsidRDefault="00000000">
      <w:pPr>
        <w:spacing w:line="360" w:lineRule="auto"/>
        <w:ind w:firstLineChars="200" w:firstLine="420"/>
        <w:rPr>
          <w:rFonts w:ascii="仿宋" w:eastAsia="仿宋" w:hAnsi="仿宋" w:hint="eastAsia"/>
          <w:szCs w:val="21"/>
        </w:rPr>
      </w:pPr>
      <w:r>
        <w:rPr>
          <w:rFonts w:ascii="仿宋" w:eastAsia="仿宋" w:hAnsi="仿宋"/>
          <w:szCs w:val="21"/>
        </w:rPr>
        <w:t>项目编号：</w:t>
      </w:r>
      <w:r w:rsidR="00A20068">
        <w:rPr>
          <w:rFonts w:ascii="仿宋" w:eastAsia="仿宋" w:hAnsi="仿宋"/>
          <w:szCs w:val="21"/>
        </w:rPr>
        <w:t>GXZC2026-C2-003269-GCZX</w:t>
      </w:r>
    </w:p>
    <w:p w14:paraId="59F382BE" w14:textId="77777777" w:rsidR="0001134C" w:rsidRDefault="00000000">
      <w:pPr>
        <w:spacing w:line="360" w:lineRule="auto"/>
        <w:ind w:firstLineChars="200" w:firstLine="420"/>
        <w:rPr>
          <w:rFonts w:ascii="仿宋" w:eastAsia="仿宋" w:hAnsi="仿宋" w:hint="eastAsia"/>
          <w:szCs w:val="21"/>
          <w:u w:val="single"/>
        </w:rPr>
      </w:pPr>
      <w:r>
        <w:rPr>
          <w:rFonts w:ascii="仿宋" w:eastAsia="仿宋" w:hAnsi="仿宋"/>
          <w:szCs w:val="21"/>
        </w:rPr>
        <w:t>项目名称：</w:t>
      </w:r>
      <w:bookmarkStart w:id="12" w:name="OLE_LINK3"/>
      <w:r>
        <w:rPr>
          <w:rFonts w:ascii="仿宋" w:eastAsia="仿宋" w:hAnsi="仿宋"/>
          <w:szCs w:val="21"/>
        </w:rPr>
        <w:t>广西艺术学院附属中等艺术学校全景舞韵教学空间建设项目</w:t>
      </w:r>
    </w:p>
    <w:bookmarkEnd w:id="12"/>
    <w:p w14:paraId="6DEB8CC9" w14:textId="77777777" w:rsidR="0001134C" w:rsidRDefault="00000000">
      <w:pPr>
        <w:spacing w:line="360" w:lineRule="auto"/>
        <w:ind w:firstLineChars="200" w:firstLine="420"/>
        <w:rPr>
          <w:rFonts w:ascii="仿宋" w:eastAsia="仿宋" w:hAnsi="仿宋" w:hint="eastAsia"/>
          <w:szCs w:val="21"/>
        </w:rPr>
      </w:pPr>
      <w:r>
        <w:rPr>
          <w:rFonts w:ascii="仿宋" w:eastAsia="仿宋" w:hAnsi="仿宋"/>
          <w:szCs w:val="21"/>
        </w:rPr>
        <w:t>采购方式：竞争性磋商</w:t>
      </w:r>
    </w:p>
    <w:p w14:paraId="0084FA7A" w14:textId="77777777" w:rsidR="0001134C" w:rsidRDefault="00000000">
      <w:pPr>
        <w:spacing w:line="360" w:lineRule="auto"/>
        <w:ind w:firstLineChars="200" w:firstLine="420"/>
        <w:rPr>
          <w:rFonts w:ascii="仿宋" w:eastAsia="仿宋" w:hAnsi="仿宋" w:hint="eastAsia"/>
          <w:szCs w:val="21"/>
        </w:rPr>
      </w:pPr>
      <w:r>
        <w:rPr>
          <w:rFonts w:ascii="仿宋" w:eastAsia="仿宋" w:hAnsi="仿宋"/>
          <w:szCs w:val="21"/>
        </w:rPr>
        <w:t>预算总金额（元）：</w:t>
      </w:r>
      <w:r>
        <w:rPr>
          <w:rFonts w:ascii="仿宋" w:eastAsia="仿宋" w:hAnsi="仿宋" w:hint="eastAsia"/>
          <w:szCs w:val="21"/>
        </w:rPr>
        <w:t>1796009.41元</w:t>
      </w:r>
    </w:p>
    <w:p w14:paraId="0889CCC0" w14:textId="77777777" w:rsidR="0001134C" w:rsidRDefault="00000000">
      <w:pPr>
        <w:spacing w:line="360" w:lineRule="auto"/>
        <w:ind w:firstLineChars="200" w:firstLine="420"/>
        <w:rPr>
          <w:rFonts w:ascii="仿宋" w:eastAsia="仿宋" w:hAnsi="仿宋" w:hint="eastAsia"/>
          <w:szCs w:val="21"/>
        </w:rPr>
      </w:pPr>
      <w:r>
        <w:rPr>
          <w:rFonts w:ascii="仿宋" w:eastAsia="仿宋" w:hAnsi="仿宋"/>
          <w:szCs w:val="21"/>
        </w:rPr>
        <w:t>采购需求：</w:t>
      </w:r>
    </w:p>
    <w:p w14:paraId="29809E98" w14:textId="77777777" w:rsidR="0001134C" w:rsidRDefault="00000000">
      <w:pPr>
        <w:spacing w:line="360" w:lineRule="auto"/>
        <w:ind w:firstLineChars="200" w:firstLine="420"/>
        <w:rPr>
          <w:rFonts w:ascii="仿宋" w:eastAsia="仿宋" w:hAnsi="仿宋" w:hint="eastAsia"/>
          <w:szCs w:val="21"/>
        </w:rPr>
      </w:pPr>
      <w:r>
        <w:rPr>
          <w:rFonts w:ascii="仿宋" w:eastAsia="仿宋" w:hAnsi="仿宋"/>
          <w:szCs w:val="21"/>
        </w:rPr>
        <w:t>标项名称：广西艺术学院附属中等艺术学校全景舞韵教学空间建设项目</w:t>
      </w:r>
    </w:p>
    <w:p w14:paraId="4650FF14" w14:textId="77777777" w:rsidR="0001134C" w:rsidRDefault="00000000">
      <w:pPr>
        <w:spacing w:line="360" w:lineRule="auto"/>
        <w:ind w:firstLineChars="200" w:firstLine="420"/>
        <w:rPr>
          <w:rFonts w:ascii="仿宋" w:eastAsia="仿宋" w:hAnsi="仿宋" w:hint="eastAsia"/>
          <w:szCs w:val="21"/>
        </w:rPr>
      </w:pPr>
      <w:r>
        <w:rPr>
          <w:rFonts w:ascii="仿宋" w:eastAsia="仿宋" w:hAnsi="仿宋"/>
          <w:szCs w:val="21"/>
        </w:rPr>
        <w:t>预算总金额</w:t>
      </w:r>
      <w:bookmarkStart w:id="13" w:name="OLE_LINK4"/>
      <w:r>
        <w:rPr>
          <w:rFonts w:ascii="仿宋" w:eastAsia="仿宋" w:hAnsi="仿宋"/>
          <w:szCs w:val="21"/>
        </w:rPr>
        <w:t>（元）：</w:t>
      </w:r>
      <w:r>
        <w:rPr>
          <w:rFonts w:ascii="仿宋" w:eastAsia="仿宋" w:hAnsi="仿宋" w:hint="eastAsia"/>
          <w:szCs w:val="21"/>
        </w:rPr>
        <w:t>1796009.41元</w:t>
      </w:r>
    </w:p>
    <w:bookmarkEnd w:id="13"/>
    <w:p w14:paraId="2C5679E5" w14:textId="77777777" w:rsidR="0001134C" w:rsidRDefault="00000000">
      <w:pPr>
        <w:spacing w:line="360" w:lineRule="auto"/>
        <w:ind w:firstLineChars="200" w:firstLine="420"/>
        <w:rPr>
          <w:rFonts w:ascii="仿宋" w:eastAsia="仿宋" w:hAnsi="仿宋" w:hint="eastAsia"/>
          <w:szCs w:val="21"/>
        </w:rPr>
      </w:pPr>
      <w:r>
        <w:rPr>
          <w:rFonts w:ascii="仿宋" w:eastAsia="仿宋" w:hAnsi="仿宋"/>
          <w:szCs w:val="21"/>
        </w:rPr>
        <w:t>简要规格描述或项目基本概况介绍、用途：</w:t>
      </w:r>
      <w:r>
        <w:rPr>
          <w:rFonts w:ascii="仿宋" w:eastAsia="仿宋" w:hAnsi="仿宋" w:hint="eastAsia"/>
          <w:szCs w:val="21"/>
        </w:rPr>
        <w:t>广西艺术学院南湖校区民族艺术综合楼10、11层北侧预留空间，总改造建筑面积</w:t>
      </w:r>
      <w:r>
        <w:rPr>
          <w:rFonts w:ascii="仿宋" w:eastAsia="仿宋" w:hAnsi="仿宋" w:cs="微软雅黑" w:hint="eastAsia"/>
          <w:szCs w:val="21"/>
          <w:shd w:val="clear" w:color="auto" w:fill="FFFFFF"/>
        </w:rPr>
        <w:t>762</w:t>
      </w:r>
      <w:r>
        <w:rPr>
          <w:rFonts w:ascii="仿宋" w:eastAsia="仿宋" w:hAnsi="仿宋" w:hint="eastAsia"/>
          <w:szCs w:val="21"/>
        </w:rPr>
        <w:t>㎡，11层为全景舞韵教学实验室，配套新建屋面铝镁锰合金金属屋面、室内化妆间；涵盖建筑、钢结构、给排水消防、强弱电、暖通空调全专业改造施工</w:t>
      </w:r>
      <w:r>
        <w:rPr>
          <w:rFonts w:ascii="仿宋" w:eastAsia="仿宋" w:hAnsi="仿宋"/>
          <w:szCs w:val="21"/>
        </w:rPr>
        <w:t>1项，具体详见竞争性磋商文件第三章 采购需求。</w:t>
      </w:r>
    </w:p>
    <w:p w14:paraId="0C8F1D43" w14:textId="77777777" w:rsidR="0001134C" w:rsidRDefault="00000000">
      <w:pPr>
        <w:spacing w:line="360" w:lineRule="auto"/>
        <w:ind w:firstLineChars="200" w:firstLine="420"/>
        <w:rPr>
          <w:rFonts w:ascii="仿宋" w:eastAsia="仿宋" w:hAnsi="仿宋" w:hint="eastAsia"/>
          <w:szCs w:val="21"/>
        </w:rPr>
      </w:pPr>
      <w:r>
        <w:rPr>
          <w:rFonts w:ascii="仿宋" w:eastAsia="仿宋" w:hAnsi="仿宋"/>
          <w:szCs w:val="21"/>
        </w:rPr>
        <w:t>最高限价（元）：</w:t>
      </w:r>
      <w:r>
        <w:rPr>
          <w:rFonts w:ascii="仿宋" w:eastAsia="仿宋" w:hAnsi="仿宋" w:hint="eastAsia"/>
          <w:szCs w:val="21"/>
        </w:rPr>
        <w:t>1796009.41元</w:t>
      </w:r>
    </w:p>
    <w:p w14:paraId="6962495C" w14:textId="77777777" w:rsidR="0001134C" w:rsidRDefault="00000000">
      <w:pPr>
        <w:spacing w:line="360" w:lineRule="auto"/>
        <w:ind w:firstLineChars="200" w:firstLine="420"/>
        <w:rPr>
          <w:rFonts w:ascii="仿宋" w:eastAsia="仿宋" w:hAnsi="仿宋" w:hint="eastAsia"/>
          <w:szCs w:val="21"/>
        </w:rPr>
      </w:pPr>
      <w:r>
        <w:rPr>
          <w:rFonts w:ascii="仿宋" w:eastAsia="仿宋" w:hAnsi="仿宋"/>
          <w:szCs w:val="21"/>
        </w:rPr>
        <w:t>合同履约期限：总施工工期</w:t>
      </w:r>
      <w:r>
        <w:rPr>
          <w:rFonts w:ascii="仿宋" w:eastAsia="仿宋" w:hAnsi="仿宋" w:hint="eastAsia"/>
          <w:szCs w:val="21"/>
        </w:rPr>
        <w:t>70</w:t>
      </w:r>
      <w:r>
        <w:rPr>
          <w:rFonts w:ascii="仿宋" w:eastAsia="仿宋" w:hAnsi="仿宋"/>
          <w:szCs w:val="21"/>
        </w:rPr>
        <w:t>日历天。</w:t>
      </w:r>
    </w:p>
    <w:p w14:paraId="7AA54D33" w14:textId="77777777" w:rsidR="0001134C" w:rsidRDefault="00000000">
      <w:pPr>
        <w:spacing w:line="360" w:lineRule="auto"/>
        <w:ind w:firstLineChars="200" w:firstLine="420"/>
        <w:rPr>
          <w:rFonts w:ascii="仿宋" w:eastAsia="仿宋" w:hAnsi="仿宋" w:hint="eastAsia"/>
          <w:szCs w:val="21"/>
        </w:rPr>
      </w:pPr>
      <w:r>
        <w:rPr>
          <w:rFonts w:ascii="仿宋" w:eastAsia="仿宋" w:hAnsi="仿宋"/>
          <w:szCs w:val="21"/>
        </w:rPr>
        <w:t>本标项（否）接受联合体投标</w:t>
      </w:r>
    </w:p>
    <w:p w14:paraId="328F8441" w14:textId="77777777" w:rsidR="0001134C" w:rsidRDefault="00000000">
      <w:pPr>
        <w:spacing w:line="360" w:lineRule="auto"/>
        <w:ind w:firstLineChars="200" w:firstLine="420"/>
        <w:rPr>
          <w:rFonts w:ascii="仿宋" w:eastAsia="仿宋" w:hAnsi="仿宋" w:hint="eastAsia"/>
          <w:szCs w:val="21"/>
        </w:rPr>
      </w:pPr>
      <w:r>
        <w:rPr>
          <w:rFonts w:ascii="仿宋" w:eastAsia="仿宋" w:hAnsi="仿宋"/>
          <w:szCs w:val="21"/>
        </w:rPr>
        <w:t>备注：/</w:t>
      </w:r>
    </w:p>
    <w:p w14:paraId="46D18CA7" w14:textId="77777777" w:rsidR="0001134C" w:rsidRDefault="00000000">
      <w:pPr>
        <w:keepNext/>
        <w:keepLines/>
        <w:spacing w:line="360" w:lineRule="auto"/>
        <w:ind w:firstLineChars="200" w:firstLine="482"/>
        <w:outlineLvl w:val="1"/>
        <w:rPr>
          <w:rFonts w:ascii="仿宋" w:eastAsia="仿宋" w:hAnsi="仿宋" w:hint="eastAsia"/>
          <w:b/>
          <w:sz w:val="24"/>
        </w:rPr>
      </w:pPr>
      <w:bookmarkStart w:id="14" w:name="_Toc28359090"/>
      <w:bookmarkStart w:id="15" w:name="_Toc35393799"/>
      <w:bookmarkStart w:id="16" w:name="_Toc44229879"/>
      <w:bookmarkStart w:id="17" w:name="_Toc28359013"/>
      <w:bookmarkStart w:id="18" w:name="_Toc35393630"/>
      <w:bookmarkStart w:id="19" w:name="_Toc239781722"/>
      <w:bookmarkStart w:id="20" w:name="_Toc21453"/>
      <w:bookmarkStart w:id="21" w:name="_Toc240454610"/>
      <w:r>
        <w:rPr>
          <w:rFonts w:ascii="仿宋" w:eastAsia="仿宋" w:hAnsi="仿宋"/>
          <w:b/>
          <w:sz w:val="24"/>
        </w:rPr>
        <w:t>二、</w:t>
      </w:r>
      <w:bookmarkEnd w:id="14"/>
      <w:bookmarkEnd w:id="15"/>
      <w:bookmarkEnd w:id="16"/>
      <w:bookmarkEnd w:id="17"/>
      <w:bookmarkEnd w:id="18"/>
      <w:r>
        <w:rPr>
          <w:rFonts w:ascii="仿宋" w:eastAsia="仿宋" w:hAnsi="仿宋"/>
          <w:b/>
          <w:sz w:val="24"/>
        </w:rPr>
        <w:t>申请人的资格要求</w:t>
      </w:r>
      <w:bookmarkEnd w:id="19"/>
      <w:bookmarkEnd w:id="20"/>
      <w:bookmarkEnd w:id="21"/>
    </w:p>
    <w:p w14:paraId="700DB0BE" w14:textId="77777777" w:rsidR="0001134C" w:rsidRDefault="00000000">
      <w:pPr>
        <w:spacing w:line="360" w:lineRule="auto"/>
        <w:ind w:firstLineChars="200" w:firstLine="420"/>
        <w:rPr>
          <w:rFonts w:ascii="仿宋" w:eastAsia="仿宋" w:hAnsi="仿宋" w:hint="eastAsia"/>
          <w:szCs w:val="21"/>
        </w:rPr>
      </w:pPr>
      <w:bookmarkStart w:id="22" w:name="_Toc35393631"/>
      <w:bookmarkStart w:id="23" w:name="_Toc28359014"/>
      <w:bookmarkStart w:id="24" w:name="_Toc35393800"/>
      <w:bookmarkStart w:id="25" w:name="_Toc28359091"/>
      <w:bookmarkStart w:id="26" w:name="_Toc44229880"/>
      <w:r>
        <w:rPr>
          <w:rFonts w:ascii="仿宋" w:eastAsia="仿宋" w:hAnsi="仿宋"/>
          <w:szCs w:val="21"/>
        </w:rPr>
        <w:t>1.满足《中华人民共和国政府采购法》第二十二条规定；</w:t>
      </w:r>
    </w:p>
    <w:p w14:paraId="58424D34" w14:textId="77777777" w:rsidR="0001134C" w:rsidRDefault="00000000">
      <w:pPr>
        <w:spacing w:line="360" w:lineRule="auto"/>
        <w:ind w:firstLineChars="200" w:firstLine="420"/>
        <w:rPr>
          <w:rFonts w:ascii="仿宋" w:eastAsia="仿宋" w:hAnsi="仿宋" w:hint="eastAsia"/>
          <w:szCs w:val="21"/>
        </w:rPr>
      </w:pPr>
      <w:r>
        <w:rPr>
          <w:rFonts w:ascii="仿宋" w:eastAsia="仿宋" w:hAnsi="仿宋"/>
          <w:szCs w:val="21"/>
        </w:rPr>
        <w:t>2.落实政府采购政策需满足的资格要求：本项目</w:t>
      </w:r>
      <w:r>
        <w:rPr>
          <w:rFonts w:ascii="仿宋" w:eastAsia="仿宋" w:hAnsi="仿宋" w:hint="eastAsia"/>
          <w:szCs w:val="21"/>
        </w:rPr>
        <w:t>不</w:t>
      </w:r>
      <w:r>
        <w:rPr>
          <w:rFonts w:ascii="仿宋" w:eastAsia="仿宋" w:hAnsi="仿宋"/>
          <w:szCs w:val="21"/>
        </w:rPr>
        <w:t>专门面向中小企业采购的项目。</w:t>
      </w:r>
    </w:p>
    <w:p w14:paraId="02989830" w14:textId="77777777" w:rsidR="0001134C" w:rsidRDefault="00000000">
      <w:pPr>
        <w:spacing w:line="360" w:lineRule="auto"/>
        <w:ind w:firstLineChars="200" w:firstLine="420"/>
        <w:rPr>
          <w:rFonts w:ascii="仿宋" w:eastAsia="仿宋" w:hAnsi="仿宋" w:hint="eastAsia"/>
          <w:szCs w:val="21"/>
          <w:u w:val="single"/>
        </w:rPr>
      </w:pPr>
      <w:r>
        <w:rPr>
          <w:rFonts w:ascii="仿宋" w:eastAsia="仿宋" w:hAnsi="仿宋"/>
          <w:szCs w:val="21"/>
        </w:rPr>
        <w:t>3.本项目的特定资格要求：</w:t>
      </w:r>
    </w:p>
    <w:p w14:paraId="33132A2D" w14:textId="77777777" w:rsidR="0001134C" w:rsidRDefault="00000000">
      <w:pPr>
        <w:spacing w:line="360" w:lineRule="auto"/>
        <w:ind w:firstLineChars="200" w:firstLine="420"/>
        <w:rPr>
          <w:rFonts w:ascii="仿宋" w:eastAsia="仿宋" w:hAnsi="仿宋" w:hint="eastAsia"/>
          <w:szCs w:val="21"/>
        </w:rPr>
      </w:pPr>
      <w:bookmarkStart w:id="27" w:name="_Toc11264"/>
      <w:r>
        <w:rPr>
          <w:rFonts w:ascii="仿宋" w:eastAsia="仿宋" w:hAnsi="仿宋" w:hint="eastAsia"/>
          <w:szCs w:val="21"/>
        </w:rPr>
        <w:t>（1）供应商须具备有效的建筑工程施工总承包三级及以上资质，同时具备钢结构工程专业承包三级及以上资质，并具备有效的安全生产许可证。</w:t>
      </w:r>
    </w:p>
    <w:p w14:paraId="0145D7CC" w14:textId="77777777" w:rsidR="0001134C" w:rsidRDefault="00000000">
      <w:pPr>
        <w:spacing w:line="360" w:lineRule="auto"/>
        <w:ind w:firstLineChars="200" w:firstLine="420"/>
        <w:rPr>
          <w:rFonts w:ascii="仿宋" w:eastAsia="仿宋" w:hAnsi="仿宋" w:hint="eastAsia"/>
          <w:szCs w:val="21"/>
        </w:rPr>
      </w:pPr>
      <w:r>
        <w:rPr>
          <w:rFonts w:ascii="仿宋" w:eastAsia="仿宋" w:hAnsi="仿宋" w:hint="eastAsia"/>
          <w:szCs w:val="21"/>
        </w:rPr>
        <w:t>（2）拟投入本项目的项目经理必须具有建筑工程专业二级以上（含本级）注册建造师执业资</w:t>
      </w:r>
      <w:r>
        <w:rPr>
          <w:rFonts w:ascii="仿宋" w:eastAsia="仿宋" w:hAnsi="仿宋" w:hint="eastAsia"/>
          <w:szCs w:val="21"/>
        </w:rPr>
        <w:lastRenderedPageBreak/>
        <w:t>格，具备有效安全生产考核合格证书（B类）。本项目不接受有在建、已中标（成交）未开工或已列为其他项目中标（成交）候选人第一名的建造师作为项目经理（符合《广西壮族自治区建筑市场诚信卡管理暂行办法》第十六条第一款及桂建管﹝2016﹞70号文除外）。</w:t>
      </w:r>
    </w:p>
    <w:p w14:paraId="6F745040" w14:textId="77777777" w:rsidR="0001134C" w:rsidRDefault="00000000">
      <w:pPr>
        <w:spacing w:line="360" w:lineRule="auto"/>
        <w:ind w:firstLineChars="200" w:firstLine="420"/>
        <w:rPr>
          <w:rFonts w:ascii="仿宋" w:eastAsia="仿宋" w:hAnsi="仿宋" w:hint="eastAsia"/>
          <w:szCs w:val="21"/>
        </w:rPr>
      </w:pPr>
      <w:r>
        <w:rPr>
          <w:rFonts w:ascii="仿宋" w:eastAsia="仿宋" w:hAnsi="仿宋" w:hint="eastAsia"/>
          <w:szCs w:val="21"/>
        </w:rPr>
        <w:t>（3）拟投入本项目的专职安全生产管理人员须具备有效的安全生产考核合格证书（C类），人数符合住房和城乡建设部《建筑施工企业安全生产管理机构设置及专职安全生产管理人员配备办法》（建质〔2008〕91号）的规定不少于1人。</w:t>
      </w:r>
    </w:p>
    <w:p w14:paraId="5C37885B" w14:textId="77777777" w:rsidR="0001134C" w:rsidRDefault="00000000">
      <w:pPr>
        <w:spacing w:line="360" w:lineRule="auto"/>
        <w:ind w:firstLineChars="200" w:firstLine="420"/>
        <w:rPr>
          <w:rFonts w:ascii="仿宋" w:eastAsia="仿宋" w:hAnsi="仿宋" w:hint="eastAsia"/>
          <w:szCs w:val="21"/>
          <w:u w:val="single"/>
        </w:rPr>
      </w:pPr>
      <w:r>
        <w:rPr>
          <w:rFonts w:ascii="仿宋" w:eastAsia="仿宋" w:hAnsi="仿宋"/>
          <w:szCs w:val="21"/>
        </w:rPr>
        <w:t>（</w:t>
      </w:r>
      <w:r>
        <w:rPr>
          <w:rFonts w:ascii="仿宋" w:eastAsia="仿宋" w:hAnsi="仿宋" w:hint="eastAsia"/>
          <w:szCs w:val="21"/>
        </w:rPr>
        <w:t>4</w:t>
      </w:r>
      <w:r>
        <w:rPr>
          <w:rFonts w:ascii="仿宋" w:eastAsia="仿宋" w:hAnsi="仿宋"/>
          <w:szCs w:val="21"/>
        </w:rPr>
        <w:t>）单位负责人为同一人或者存在直接控股、管理关系的不同供应商，不得参加同一合同项下的政府采购活动。</w:t>
      </w:r>
      <w:r>
        <w:rPr>
          <w:rFonts w:ascii="仿宋" w:eastAsia="仿宋" w:hAnsi="仿宋"/>
        </w:rPr>
        <w:t>除单一来源采购项目外，为采购项目提供整体设计、规范编制或者项目管理、监理、检测等服务的供应商，不得再参加该采购项目的其他采购活动。</w:t>
      </w:r>
    </w:p>
    <w:p w14:paraId="59770005" w14:textId="77777777" w:rsidR="0001134C" w:rsidRDefault="00000000">
      <w:pPr>
        <w:spacing w:line="360" w:lineRule="auto"/>
        <w:ind w:firstLineChars="200" w:firstLine="420"/>
        <w:rPr>
          <w:rFonts w:ascii="仿宋" w:eastAsia="仿宋" w:hAnsi="仿宋" w:hint="eastAsia"/>
          <w:szCs w:val="21"/>
        </w:rPr>
      </w:pPr>
      <w:r>
        <w:rPr>
          <w:rFonts w:ascii="仿宋" w:eastAsia="仿宋" w:hAnsi="仿宋"/>
          <w:szCs w:val="21"/>
        </w:rPr>
        <w:t>（</w:t>
      </w:r>
      <w:r>
        <w:rPr>
          <w:rFonts w:ascii="仿宋" w:eastAsia="仿宋" w:hAnsi="仿宋" w:hint="eastAsia"/>
          <w:szCs w:val="21"/>
        </w:rPr>
        <w:t>5</w:t>
      </w:r>
      <w:r>
        <w:rPr>
          <w:rFonts w:ascii="仿宋" w:eastAsia="仿宋" w:hAnsi="仿宋"/>
          <w:szCs w:val="21"/>
        </w:rPr>
        <w:t>）对在“信用中国”网站</w:t>
      </w:r>
      <w:proofErr w:type="gramStart"/>
      <w:r>
        <w:rPr>
          <w:rFonts w:ascii="仿宋" w:eastAsia="仿宋" w:hAnsi="仿宋"/>
          <w:szCs w:val="21"/>
        </w:rPr>
        <w:t>(www.creditchina.gov.cn)</w:t>
      </w:r>
      <w:proofErr w:type="gramEnd"/>
      <w:r>
        <w:rPr>
          <w:rFonts w:ascii="仿宋" w:eastAsia="仿宋" w:hAnsi="仿宋"/>
          <w:szCs w:val="21"/>
        </w:rPr>
        <w:t xml:space="preserve"> 、中国政府采购网</w:t>
      </w:r>
      <w:proofErr w:type="gramStart"/>
      <w:r>
        <w:rPr>
          <w:rFonts w:ascii="仿宋" w:eastAsia="仿宋" w:hAnsi="仿宋"/>
          <w:szCs w:val="21"/>
        </w:rPr>
        <w:t>(www.ccgp.gov.cn)</w:t>
      </w:r>
      <w:proofErr w:type="gramEnd"/>
      <w:r>
        <w:rPr>
          <w:rFonts w:ascii="仿宋" w:eastAsia="仿宋" w:hAnsi="仿宋"/>
          <w:szCs w:val="21"/>
        </w:rPr>
        <w:t>被列入失信被执行人、重大税收违法失信主体</w:t>
      </w:r>
      <w:r>
        <w:rPr>
          <w:rFonts w:ascii="仿宋" w:eastAsia="仿宋" w:hAnsi="仿宋" w:hint="eastAsia"/>
          <w:szCs w:val="21"/>
        </w:rPr>
        <w:t>名单</w:t>
      </w:r>
      <w:r>
        <w:rPr>
          <w:rFonts w:ascii="仿宋" w:eastAsia="仿宋" w:hAnsi="仿宋"/>
          <w:szCs w:val="21"/>
        </w:rPr>
        <w:t>、政府采购严重违法失信行为记录名单及其他不符合《中华人民共和国政府采购法》第二十二条规定条件的供应商，不得参与政府采购活动。</w:t>
      </w:r>
    </w:p>
    <w:p w14:paraId="4548AE69" w14:textId="77777777" w:rsidR="0001134C" w:rsidRDefault="00000000">
      <w:pPr>
        <w:keepNext/>
        <w:keepLines/>
        <w:spacing w:line="360" w:lineRule="auto"/>
        <w:ind w:firstLineChars="200" w:firstLine="482"/>
        <w:outlineLvl w:val="1"/>
        <w:rPr>
          <w:rFonts w:ascii="仿宋" w:eastAsia="仿宋" w:hAnsi="仿宋" w:hint="eastAsia"/>
          <w:b/>
          <w:sz w:val="24"/>
        </w:rPr>
      </w:pPr>
      <w:bookmarkStart w:id="28" w:name="_Toc240454611"/>
      <w:bookmarkStart w:id="29" w:name="_Toc239781723"/>
      <w:r>
        <w:rPr>
          <w:rFonts w:ascii="仿宋" w:eastAsia="仿宋" w:hAnsi="仿宋"/>
          <w:b/>
          <w:sz w:val="24"/>
        </w:rPr>
        <w:t>三、获取采购文件</w:t>
      </w:r>
      <w:bookmarkEnd w:id="22"/>
      <w:bookmarkEnd w:id="23"/>
      <w:bookmarkEnd w:id="24"/>
      <w:bookmarkEnd w:id="25"/>
      <w:bookmarkEnd w:id="26"/>
      <w:bookmarkEnd w:id="27"/>
      <w:bookmarkEnd w:id="28"/>
      <w:bookmarkEnd w:id="29"/>
    </w:p>
    <w:p w14:paraId="1057CFE2" w14:textId="050736EE" w:rsidR="0001134C" w:rsidRDefault="00000000">
      <w:pPr>
        <w:spacing w:line="360" w:lineRule="auto"/>
        <w:ind w:firstLine="540"/>
        <w:rPr>
          <w:rFonts w:ascii="仿宋" w:eastAsia="仿宋" w:hAnsi="仿宋" w:hint="eastAsia"/>
          <w:bCs/>
          <w:kern w:val="0"/>
          <w:szCs w:val="21"/>
        </w:rPr>
      </w:pPr>
      <w:r>
        <w:rPr>
          <w:rFonts w:ascii="仿宋" w:eastAsia="仿宋" w:hAnsi="仿宋"/>
          <w:bCs/>
          <w:kern w:val="0"/>
          <w:szCs w:val="21"/>
        </w:rPr>
        <w:t>时间：</w:t>
      </w:r>
      <w:r>
        <w:rPr>
          <w:rFonts w:ascii="仿宋" w:eastAsia="仿宋" w:hAnsi="仿宋"/>
          <w:b/>
          <w:kern w:val="0"/>
          <w:szCs w:val="21"/>
        </w:rPr>
        <w:t>2026年</w:t>
      </w:r>
      <w:r w:rsidR="00DA3E7A">
        <w:rPr>
          <w:rFonts w:ascii="仿宋" w:eastAsia="仿宋" w:hAnsi="仿宋" w:hint="eastAsia"/>
          <w:b/>
          <w:kern w:val="0"/>
          <w:szCs w:val="21"/>
        </w:rPr>
        <w:t>9</w:t>
      </w:r>
      <w:r>
        <w:rPr>
          <w:rFonts w:ascii="仿宋" w:eastAsia="仿宋" w:hAnsi="仿宋"/>
          <w:b/>
          <w:kern w:val="0"/>
          <w:szCs w:val="21"/>
        </w:rPr>
        <w:t>月</w:t>
      </w:r>
      <w:r w:rsidR="00DA3E7A">
        <w:rPr>
          <w:rFonts w:ascii="仿宋" w:eastAsia="仿宋" w:hAnsi="仿宋" w:hint="eastAsia"/>
          <w:b/>
          <w:kern w:val="0"/>
          <w:szCs w:val="21"/>
        </w:rPr>
        <w:t>30</w:t>
      </w:r>
      <w:r>
        <w:rPr>
          <w:rFonts w:ascii="仿宋" w:eastAsia="仿宋" w:hAnsi="仿宋"/>
          <w:b/>
          <w:kern w:val="0"/>
          <w:szCs w:val="21"/>
        </w:rPr>
        <w:t>日至2026年</w:t>
      </w:r>
      <w:r w:rsidR="00935FFC">
        <w:rPr>
          <w:rFonts w:ascii="仿宋" w:eastAsia="仿宋" w:hAnsi="仿宋" w:hint="eastAsia"/>
          <w:b/>
          <w:kern w:val="0"/>
          <w:szCs w:val="21"/>
        </w:rPr>
        <w:t>10</w:t>
      </w:r>
      <w:r>
        <w:rPr>
          <w:rFonts w:ascii="仿宋" w:eastAsia="仿宋" w:hAnsi="仿宋"/>
          <w:b/>
          <w:kern w:val="0"/>
          <w:szCs w:val="21"/>
        </w:rPr>
        <w:t>月</w:t>
      </w:r>
      <w:r w:rsidR="00DA3E7A">
        <w:rPr>
          <w:rFonts w:ascii="仿宋" w:eastAsia="仿宋" w:hAnsi="仿宋" w:hint="eastAsia"/>
          <w:b/>
          <w:kern w:val="0"/>
          <w:szCs w:val="21"/>
        </w:rPr>
        <w:t>13</w:t>
      </w:r>
      <w:r>
        <w:rPr>
          <w:rFonts w:ascii="仿宋" w:eastAsia="仿宋" w:hAnsi="仿宋"/>
          <w:b/>
          <w:kern w:val="0"/>
          <w:szCs w:val="21"/>
        </w:rPr>
        <w:t>日，每天上午0:00至1</w:t>
      </w:r>
      <w:r>
        <w:rPr>
          <w:rFonts w:ascii="仿宋" w:eastAsia="仿宋" w:hAnsi="仿宋" w:hint="eastAsia"/>
          <w:b/>
          <w:kern w:val="0"/>
          <w:szCs w:val="21"/>
        </w:rPr>
        <w:t>1</w:t>
      </w:r>
      <w:r>
        <w:rPr>
          <w:rFonts w:ascii="仿宋" w:eastAsia="仿宋" w:hAnsi="仿宋"/>
          <w:b/>
          <w:kern w:val="0"/>
          <w:szCs w:val="21"/>
        </w:rPr>
        <w:t>:</w:t>
      </w:r>
      <w:r>
        <w:rPr>
          <w:rFonts w:ascii="仿宋" w:eastAsia="仿宋" w:hAnsi="仿宋" w:hint="eastAsia"/>
          <w:b/>
          <w:kern w:val="0"/>
          <w:szCs w:val="21"/>
        </w:rPr>
        <w:t>59</w:t>
      </w:r>
      <w:r>
        <w:rPr>
          <w:rFonts w:ascii="仿宋" w:eastAsia="仿宋" w:hAnsi="仿宋"/>
          <w:b/>
          <w:kern w:val="0"/>
          <w:szCs w:val="21"/>
        </w:rPr>
        <w:t>，下午12:00至23:59（北京时间，法定节假日除外）</w:t>
      </w:r>
    </w:p>
    <w:p w14:paraId="13CECD7F" w14:textId="77777777" w:rsidR="0001134C" w:rsidRDefault="00000000">
      <w:pPr>
        <w:spacing w:line="360" w:lineRule="auto"/>
        <w:ind w:firstLine="567"/>
        <w:rPr>
          <w:rFonts w:ascii="仿宋" w:eastAsia="仿宋" w:hAnsi="仿宋" w:hint="eastAsia"/>
          <w:bCs/>
          <w:kern w:val="0"/>
          <w:szCs w:val="21"/>
        </w:rPr>
      </w:pPr>
      <w:r>
        <w:rPr>
          <w:rFonts w:ascii="仿宋" w:eastAsia="仿宋" w:hAnsi="仿宋"/>
          <w:bCs/>
          <w:kern w:val="0"/>
          <w:szCs w:val="21"/>
        </w:rPr>
        <w:t>地点：广西政府采购云平台（https://www.gcy.zfcg.gxzf.gov.cn/）</w:t>
      </w:r>
    </w:p>
    <w:p w14:paraId="7FAE440B" w14:textId="77777777" w:rsidR="0001134C" w:rsidRDefault="00000000">
      <w:pPr>
        <w:spacing w:line="360" w:lineRule="auto"/>
        <w:ind w:firstLine="540"/>
        <w:rPr>
          <w:rFonts w:ascii="仿宋" w:eastAsia="仿宋" w:hAnsi="仿宋" w:hint="eastAsia"/>
          <w:bCs/>
          <w:kern w:val="0"/>
          <w:szCs w:val="21"/>
        </w:rPr>
      </w:pPr>
      <w:r>
        <w:rPr>
          <w:rFonts w:ascii="仿宋" w:eastAsia="仿宋" w:hAnsi="仿宋"/>
          <w:bCs/>
          <w:kern w:val="0"/>
          <w:szCs w:val="21"/>
        </w:rPr>
        <w:t>方式：网上下载。本项目不提供纸质文件，潜在供应商需使用账号登录或者使用CA登录广西政府采购云平台（https://www.gcy.zfcg.gxzf.gov.cn/）-进入“项目采购”应用，在获取采购文件菜单中选择项目，获取采购文件（或在“</w:t>
      </w:r>
      <w:r>
        <w:rPr>
          <w:rStyle w:val="aff8"/>
          <w:rFonts w:ascii="仿宋" w:eastAsia="仿宋" w:hAnsi="仿宋"/>
          <w:szCs w:val="21"/>
        </w:rPr>
        <w:t>广西政府采购云平台</w:t>
      </w:r>
      <w:r>
        <w:rPr>
          <w:rFonts w:ascii="仿宋" w:eastAsia="仿宋" w:hAnsi="仿宋"/>
          <w:bCs/>
          <w:kern w:val="0"/>
          <w:szCs w:val="21"/>
        </w:rPr>
        <w:t>电子投标客户端-获取采购文件”跳转到</w:t>
      </w:r>
      <w:r>
        <w:rPr>
          <w:rStyle w:val="aff8"/>
          <w:rFonts w:ascii="仿宋" w:eastAsia="仿宋" w:hAnsi="仿宋"/>
          <w:szCs w:val="21"/>
        </w:rPr>
        <w:t>广西政府采购云平台</w:t>
      </w:r>
      <w:r>
        <w:rPr>
          <w:rFonts w:ascii="仿宋" w:eastAsia="仿宋" w:hAnsi="仿宋"/>
          <w:bCs/>
          <w:kern w:val="0"/>
          <w:szCs w:val="21"/>
        </w:rPr>
        <w:t>系统获取）。电子响应文件制作需要基于“</w:t>
      </w:r>
      <w:r>
        <w:rPr>
          <w:rStyle w:val="aff8"/>
          <w:rFonts w:ascii="仿宋" w:eastAsia="仿宋" w:hAnsi="仿宋"/>
          <w:szCs w:val="21"/>
        </w:rPr>
        <w:t>广西政府采购云平台</w:t>
      </w:r>
      <w:r>
        <w:rPr>
          <w:rFonts w:ascii="仿宋" w:eastAsia="仿宋" w:hAnsi="仿宋"/>
          <w:bCs/>
          <w:kern w:val="0"/>
          <w:szCs w:val="21"/>
        </w:rPr>
        <w:t>”获取的采购文件编制，通过其他方式获取采购文件的，将有可能导致供应商无法在</w:t>
      </w:r>
      <w:r>
        <w:rPr>
          <w:rStyle w:val="aff8"/>
          <w:rFonts w:ascii="仿宋" w:eastAsia="仿宋" w:hAnsi="仿宋"/>
          <w:szCs w:val="21"/>
        </w:rPr>
        <w:t>广西政府采购云平台</w:t>
      </w:r>
      <w:r>
        <w:rPr>
          <w:rFonts w:ascii="仿宋" w:eastAsia="仿宋" w:hAnsi="仿宋"/>
          <w:bCs/>
          <w:kern w:val="0"/>
          <w:szCs w:val="21"/>
        </w:rPr>
        <w:t>编制及上传响应文件。</w:t>
      </w:r>
    </w:p>
    <w:p w14:paraId="5B756211" w14:textId="77777777" w:rsidR="0001134C" w:rsidRDefault="00000000">
      <w:pPr>
        <w:spacing w:line="360" w:lineRule="auto"/>
        <w:ind w:leftChars="270" w:left="567"/>
        <w:rPr>
          <w:rFonts w:ascii="仿宋" w:eastAsia="仿宋" w:hAnsi="仿宋" w:hint="eastAsia"/>
          <w:szCs w:val="21"/>
        </w:rPr>
      </w:pPr>
      <w:r>
        <w:rPr>
          <w:rFonts w:ascii="仿宋" w:eastAsia="仿宋" w:hAnsi="仿宋"/>
          <w:bCs/>
          <w:kern w:val="0"/>
          <w:szCs w:val="21"/>
        </w:rPr>
        <w:t>售价：0元</w:t>
      </w:r>
    </w:p>
    <w:p w14:paraId="413FFA9F" w14:textId="77777777" w:rsidR="0001134C" w:rsidRDefault="00000000">
      <w:pPr>
        <w:keepNext/>
        <w:keepLines/>
        <w:spacing w:line="360" w:lineRule="auto"/>
        <w:ind w:firstLineChars="200" w:firstLine="482"/>
        <w:outlineLvl w:val="1"/>
        <w:rPr>
          <w:rFonts w:ascii="仿宋" w:eastAsia="仿宋" w:hAnsi="仿宋" w:hint="eastAsia"/>
          <w:b/>
          <w:sz w:val="24"/>
        </w:rPr>
      </w:pPr>
      <w:bookmarkStart w:id="30" w:name="_Toc240454612"/>
      <w:bookmarkStart w:id="31" w:name="_Toc35393632"/>
      <w:bookmarkStart w:id="32" w:name="_Toc28359092"/>
      <w:bookmarkStart w:id="33" w:name="_Toc21493"/>
      <w:bookmarkStart w:id="34" w:name="_Toc35393801"/>
      <w:bookmarkStart w:id="35" w:name="_Toc239781724"/>
      <w:bookmarkStart w:id="36" w:name="_Toc28359015"/>
      <w:bookmarkStart w:id="37" w:name="_Toc44229881"/>
      <w:r>
        <w:rPr>
          <w:rFonts w:ascii="仿宋" w:eastAsia="仿宋" w:hAnsi="仿宋"/>
          <w:b/>
          <w:sz w:val="24"/>
        </w:rPr>
        <w:t>四、响应文件提交</w:t>
      </w:r>
      <w:bookmarkEnd w:id="30"/>
      <w:bookmarkEnd w:id="31"/>
      <w:bookmarkEnd w:id="32"/>
      <w:bookmarkEnd w:id="33"/>
      <w:bookmarkEnd w:id="34"/>
      <w:bookmarkEnd w:id="35"/>
      <w:bookmarkEnd w:id="36"/>
      <w:bookmarkEnd w:id="37"/>
    </w:p>
    <w:p w14:paraId="4E7E7470" w14:textId="6F058F1D" w:rsidR="0001134C" w:rsidRDefault="00000000">
      <w:pPr>
        <w:spacing w:line="360" w:lineRule="auto"/>
        <w:ind w:firstLineChars="200" w:firstLine="420"/>
        <w:rPr>
          <w:rFonts w:ascii="仿宋" w:eastAsia="仿宋" w:hAnsi="仿宋" w:hint="eastAsia"/>
          <w:bCs/>
          <w:szCs w:val="21"/>
        </w:rPr>
      </w:pPr>
      <w:r>
        <w:rPr>
          <w:rFonts w:ascii="仿宋" w:eastAsia="仿宋" w:hAnsi="仿宋"/>
          <w:szCs w:val="21"/>
        </w:rPr>
        <w:t>1.截止时间：</w:t>
      </w:r>
      <w:r>
        <w:rPr>
          <w:rFonts w:ascii="仿宋" w:eastAsia="仿宋" w:hAnsi="仿宋"/>
          <w:b/>
          <w:bCs/>
          <w:szCs w:val="21"/>
          <w:u w:val="single"/>
        </w:rPr>
        <w:t>2026年</w:t>
      </w:r>
      <w:r w:rsidR="00EE5079">
        <w:rPr>
          <w:rFonts w:ascii="仿宋" w:eastAsia="仿宋" w:hAnsi="仿宋" w:hint="eastAsia"/>
          <w:b/>
          <w:bCs/>
          <w:szCs w:val="21"/>
          <w:u w:val="single"/>
        </w:rPr>
        <w:t>10</w:t>
      </w:r>
      <w:r>
        <w:rPr>
          <w:rFonts w:ascii="仿宋" w:eastAsia="仿宋" w:hAnsi="仿宋"/>
          <w:b/>
          <w:bCs/>
          <w:szCs w:val="21"/>
          <w:u w:val="single"/>
        </w:rPr>
        <w:t>月</w:t>
      </w:r>
      <w:r w:rsidR="00DA3E7A">
        <w:rPr>
          <w:rFonts w:ascii="仿宋" w:eastAsia="仿宋" w:hAnsi="仿宋" w:hint="eastAsia"/>
          <w:b/>
          <w:bCs/>
          <w:szCs w:val="21"/>
          <w:u w:val="single"/>
        </w:rPr>
        <w:t>14</w:t>
      </w:r>
      <w:r>
        <w:rPr>
          <w:rFonts w:ascii="仿宋" w:eastAsia="仿宋" w:hAnsi="仿宋"/>
          <w:b/>
          <w:bCs/>
          <w:szCs w:val="21"/>
          <w:u w:val="single"/>
        </w:rPr>
        <w:t>日9时30分</w:t>
      </w:r>
      <w:r>
        <w:rPr>
          <w:rFonts w:ascii="仿宋" w:eastAsia="仿宋" w:hAnsi="仿宋"/>
          <w:b/>
          <w:bCs/>
          <w:szCs w:val="21"/>
        </w:rPr>
        <w:t>（北京时间）</w:t>
      </w:r>
    </w:p>
    <w:p w14:paraId="6445BBE3" w14:textId="77777777" w:rsidR="0001134C" w:rsidRDefault="00000000">
      <w:pPr>
        <w:spacing w:line="360" w:lineRule="auto"/>
        <w:ind w:firstLineChars="200" w:firstLine="420"/>
        <w:rPr>
          <w:rFonts w:ascii="仿宋" w:eastAsia="仿宋" w:hAnsi="仿宋" w:hint="eastAsia"/>
          <w:szCs w:val="21"/>
        </w:rPr>
      </w:pPr>
      <w:bookmarkStart w:id="38" w:name="_Toc35393633"/>
      <w:bookmarkStart w:id="39" w:name="_Toc28359016"/>
      <w:bookmarkStart w:id="40" w:name="_Toc28359093"/>
      <w:bookmarkStart w:id="41" w:name="_Toc44229882"/>
      <w:bookmarkStart w:id="42" w:name="_Toc35393802"/>
      <w:r>
        <w:rPr>
          <w:rFonts w:ascii="仿宋" w:eastAsia="仿宋" w:hAnsi="仿宋"/>
          <w:szCs w:val="21"/>
        </w:rPr>
        <w:t>2.地点（网址）：</w:t>
      </w:r>
      <w:r>
        <w:rPr>
          <w:rStyle w:val="aff8"/>
          <w:rFonts w:ascii="仿宋" w:eastAsia="仿宋" w:hAnsi="仿宋"/>
          <w:szCs w:val="21"/>
          <w:u w:val="single"/>
        </w:rPr>
        <w:t>广西政府采购云平台</w:t>
      </w:r>
      <w:r>
        <w:rPr>
          <w:rFonts w:ascii="仿宋" w:eastAsia="仿宋" w:hAnsi="仿宋"/>
          <w:szCs w:val="21"/>
          <w:u w:val="single"/>
        </w:rPr>
        <w:t>（https://www.zcygov.cn）</w:t>
      </w:r>
    </w:p>
    <w:p w14:paraId="6245CD14" w14:textId="77777777" w:rsidR="0001134C" w:rsidRDefault="00000000">
      <w:pPr>
        <w:keepNext/>
        <w:keepLines/>
        <w:spacing w:line="360" w:lineRule="auto"/>
        <w:ind w:firstLineChars="200" w:firstLine="482"/>
        <w:outlineLvl w:val="1"/>
        <w:rPr>
          <w:rFonts w:ascii="仿宋" w:eastAsia="仿宋" w:hAnsi="仿宋" w:hint="eastAsia"/>
          <w:b/>
          <w:sz w:val="24"/>
        </w:rPr>
      </w:pPr>
      <w:bookmarkStart w:id="43" w:name="_Toc30744"/>
      <w:bookmarkStart w:id="44" w:name="_Toc239781725"/>
      <w:bookmarkStart w:id="45" w:name="_Toc240454613"/>
      <w:r>
        <w:rPr>
          <w:rFonts w:ascii="仿宋" w:eastAsia="仿宋" w:hAnsi="仿宋"/>
          <w:b/>
          <w:sz w:val="24"/>
        </w:rPr>
        <w:t>五、响应文件开启</w:t>
      </w:r>
      <w:bookmarkEnd w:id="38"/>
      <w:bookmarkEnd w:id="39"/>
      <w:bookmarkEnd w:id="40"/>
      <w:bookmarkEnd w:id="41"/>
      <w:bookmarkEnd w:id="42"/>
      <w:bookmarkEnd w:id="43"/>
      <w:bookmarkEnd w:id="44"/>
      <w:bookmarkEnd w:id="45"/>
    </w:p>
    <w:p w14:paraId="2AD95B66" w14:textId="73BFA69D" w:rsidR="0001134C" w:rsidRDefault="00000000">
      <w:pPr>
        <w:spacing w:line="360" w:lineRule="auto"/>
        <w:ind w:firstLineChars="200" w:firstLine="420"/>
        <w:rPr>
          <w:rFonts w:ascii="仿宋" w:eastAsia="仿宋" w:hAnsi="仿宋" w:hint="eastAsia"/>
          <w:bCs/>
          <w:szCs w:val="21"/>
          <w:u w:val="single"/>
        </w:rPr>
      </w:pPr>
      <w:r>
        <w:rPr>
          <w:rFonts w:ascii="仿宋" w:eastAsia="仿宋" w:hAnsi="仿宋"/>
          <w:szCs w:val="21"/>
        </w:rPr>
        <w:t>1.时间：</w:t>
      </w:r>
      <w:r>
        <w:rPr>
          <w:rFonts w:ascii="仿宋" w:eastAsia="仿宋" w:hAnsi="仿宋"/>
          <w:b/>
          <w:bCs/>
          <w:szCs w:val="21"/>
          <w:u w:val="single"/>
        </w:rPr>
        <w:t>2026 年</w:t>
      </w:r>
      <w:r w:rsidR="00EE5079">
        <w:rPr>
          <w:rFonts w:ascii="仿宋" w:eastAsia="仿宋" w:hAnsi="仿宋" w:hint="eastAsia"/>
          <w:b/>
          <w:bCs/>
          <w:szCs w:val="21"/>
          <w:u w:val="single"/>
        </w:rPr>
        <w:t>10</w:t>
      </w:r>
      <w:r>
        <w:rPr>
          <w:rFonts w:ascii="仿宋" w:eastAsia="仿宋" w:hAnsi="仿宋"/>
          <w:b/>
          <w:bCs/>
          <w:szCs w:val="21"/>
          <w:u w:val="single"/>
        </w:rPr>
        <w:t>月</w:t>
      </w:r>
      <w:r w:rsidR="00DA3E7A">
        <w:rPr>
          <w:rFonts w:ascii="仿宋" w:eastAsia="仿宋" w:hAnsi="仿宋" w:hint="eastAsia"/>
          <w:b/>
          <w:bCs/>
          <w:szCs w:val="21"/>
          <w:u w:val="single"/>
        </w:rPr>
        <w:t>14</w:t>
      </w:r>
      <w:r>
        <w:rPr>
          <w:rFonts w:ascii="仿宋" w:eastAsia="仿宋" w:hAnsi="仿宋"/>
          <w:b/>
          <w:bCs/>
          <w:szCs w:val="21"/>
          <w:u w:val="single"/>
        </w:rPr>
        <w:t>日9时30分</w:t>
      </w:r>
      <w:r>
        <w:rPr>
          <w:rFonts w:ascii="仿宋" w:eastAsia="仿宋" w:hAnsi="仿宋"/>
          <w:b/>
          <w:bCs/>
          <w:szCs w:val="21"/>
        </w:rPr>
        <w:t>（北京时间）</w:t>
      </w:r>
    </w:p>
    <w:p w14:paraId="6F941771" w14:textId="77777777" w:rsidR="0001134C" w:rsidRDefault="00000000">
      <w:pPr>
        <w:spacing w:line="360" w:lineRule="auto"/>
        <w:ind w:firstLineChars="200" w:firstLine="420"/>
        <w:rPr>
          <w:rFonts w:ascii="仿宋" w:eastAsia="仿宋" w:hAnsi="仿宋" w:hint="eastAsia"/>
          <w:bCs/>
          <w:szCs w:val="21"/>
          <w:u w:val="single"/>
        </w:rPr>
      </w:pPr>
      <w:r>
        <w:rPr>
          <w:rFonts w:ascii="仿宋" w:eastAsia="仿宋" w:hAnsi="仿宋"/>
          <w:szCs w:val="21"/>
        </w:rPr>
        <w:t>2.地点：</w:t>
      </w:r>
      <w:r>
        <w:rPr>
          <w:rFonts w:ascii="仿宋" w:eastAsia="仿宋" w:hAnsi="仿宋"/>
          <w:szCs w:val="21"/>
          <w:u w:val="single"/>
        </w:rPr>
        <w:t>广西政府采购云平台（https://www.zcygov.cn）</w:t>
      </w:r>
    </w:p>
    <w:p w14:paraId="1F543D85" w14:textId="77777777" w:rsidR="0001134C" w:rsidRDefault="00000000">
      <w:pPr>
        <w:keepNext/>
        <w:keepLines/>
        <w:spacing w:line="360" w:lineRule="auto"/>
        <w:ind w:firstLineChars="200" w:firstLine="482"/>
        <w:outlineLvl w:val="1"/>
        <w:rPr>
          <w:rFonts w:ascii="仿宋" w:eastAsia="仿宋" w:hAnsi="仿宋" w:hint="eastAsia"/>
          <w:b/>
          <w:sz w:val="24"/>
        </w:rPr>
      </w:pPr>
      <w:bookmarkStart w:id="46" w:name="_Toc239781726"/>
      <w:bookmarkStart w:id="47" w:name="_Toc35393634"/>
      <w:bookmarkStart w:id="48" w:name="_Toc28316"/>
      <w:bookmarkStart w:id="49" w:name="_Toc240454614"/>
      <w:bookmarkStart w:id="50" w:name="_Toc28359017"/>
      <w:bookmarkStart w:id="51" w:name="_Toc35393803"/>
      <w:bookmarkStart w:id="52" w:name="_Toc44229883"/>
      <w:bookmarkStart w:id="53" w:name="_Toc28359094"/>
      <w:r>
        <w:rPr>
          <w:rFonts w:ascii="仿宋" w:eastAsia="仿宋" w:hAnsi="仿宋"/>
          <w:b/>
          <w:sz w:val="24"/>
        </w:rPr>
        <w:lastRenderedPageBreak/>
        <w:t>六、公告期限</w:t>
      </w:r>
      <w:bookmarkEnd w:id="46"/>
      <w:bookmarkEnd w:id="47"/>
      <w:bookmarkEnd w:id="48"/>
      <w:bookmarkEnd w:id="49"/>
      <w:bookmarkEnd w:id="50"/>
      <w:bookmarkEnd w:id="51"/>
      <w:bookmarkEnd w:id="52"/>
      <w:bookmarkEnd w:id="53"/>
    </w:p>
    <w:p w14:paraId="7DC8C758" w14:textId="77777777" w:rsidR="0001134C" w:rsidRDefault="00000000">
      <w:pPr>
        <w:spacing w:line="360" w:lineRule="auto"/>
        <w:ind w:firstLineChars="200" w:firstLine="420"/>
        <w:rPr>
          <w:rFonts w:ascii="仿宋" w:eastAsia="仿宋" w:hAnsi="仿宋" w:hint="eastAsia"/>
          <w:kern w:val="0"/>
          <w:szCs w:val="21"/>
        </w:rPr>
      </w:pPr>
      <w:r>
        <w:rPr>
          <w:rFonts w:ascii="仿宋" w:eastAsia="仿宋" w:hAnsi="仿宋"/>
          <w:kern w:val="0"/>
          <w:szCs w:val="21"/>
        </w:rPr>
        <w:t>自本公告发布之日起3个工作日。</w:t>
      </w:r>
    </w:p>
    <w:p w14:paraId="1A94655F" w14:textId="77777777" w:rsidR="0001134C" w:rsidRDefault="00000000">
      <w:pPr>
        <w:keepNext/>
        <w:keepLines/>
        <w:spacing w:line="360" w:lineRule="auto"/>
        <w:ind w:firstLineChars="200" w:firstLine="482"/>
        <w:outlineLvl w:val="1"/>
        <w:rPr>
          <w:rFonts w:ascii="仿宋" w:eastAsia="仿宋" w:hAnsi="仿宋" w:hint="eastAsia"/>
          <w:b/>
          <w:sz w:val="24"/>
        </w:rPr>
      </w:pPr>
      <w:bookmarkStart w:id="54" w:name="_Toc239781727"/>
      <w:bookmarkStart w:id="55" w:name="_Toc32120"/>
      <w:bookmarkStart w:id="56" w:name="_Toc44229884"/>
      <w:bookmarkStart w:id="57" w:name="_Toc240454615"/>
      <w:bookmarkStart w:id="58" w:name="_Toc35393635"/>
      <w:bookmarkStart w:id="59" w:name="_Toc35393804"/>
      <w:r>
        <w:rPr>
          <w:rFonts w:ascii="仿宋" w:eastAsia="仿宋" w:hAnsi="仿宋"/>
          <w:b/>
          <w:sz w:val="24"/>
        </w:rPr>
        <w:t>七、其他补充事宜</w:t>
      </w:r>
      <w:bookmarkEnd w:id="54"/>
      <w:bookmarkEnd w:id="55"/>
      <w:bookmarkEnd w:id="56"/>
      <w:bookmarkEnd w:id="57"/>
      <w:bookmarkEnd w:id="58"/>
      <w:bookmarkEnd w:id="59"/>
    </w:p>
    <w:p w14:paraId="4A019E4A" w14:textId="77777777" w:rsidR="0001134C" w:rsidRDefault="00000000">
      <w:pPr>
        <w:spacing w:line="360" w:lineRule="auto"/>
        <w:ind w:firstLineChars="200" w:firstLine="420"/>
        <w:rPr>
          <w:rFonts w:ascii="仿宋" w:eastAsia="仿宋" w:hAnsi="仿宋" w:hint="eastAsia"/>
          <w:kern w:val="0"/>
          <w:szCs w:val="21"/>
        </w:rPr>
      </w:pPr>
      <w:r>
        <w:rPr>
          <w:rFonts w:ascii="仿宋" w:eastAsia="仿宋" w:hAnsi="仿宋"/>
          <w:kern w:val="0"/>
          <w:szCs w:val="21"/>
        </w:rPr>
        <w:t>1.磋商保证金：10000.00元</w:t>
      </w:r>
      <w:r>
        <w:rPr>
          <w:rFonts w:ascii="仿宋" w:eastAsia="仿宋" w:hAnsi="仿宋"/>
          <w:szCs w:val="21"/>
        </w:rPr>
        <w:t>（人民币）</w:t>
      </w:r>
      <w:r>
        <w:rPr>
          <w:rFonts w:ascii="仿宋" w:eastAsia="仿宋" w:hAnsi="仿宋"/>
          <w:kern w:val="0"/>
          <w:szCs w:val="21"/>
        </w:rPr>
        <w:t>。</w:t>
      </w:r>
    </w:p>
    <w:p w14:paraId="3B22603D" w14:textId="77777777" w:rsidR="0001134C" w:rsidRDefault="00000000">
      <w:pPr>
        <w:spacing w:line="360" w:lineRule="auto"/>
        <w:ind w:firstLineChars="200" w:firstLine="420"/>
        <w:rPr>
          <w:rFonts w:ascii="仿宋" w:eastAsia="仿宋" w:hAnsi="仿宋" w:hint="eastAsia"/>
          <w:kern w:val="0"/>
          <w:szCs w:val="21"/>
        </w:rPr>
      </w:pPr>
      <w:r>
        <w:rPr>
          <w:rFonts w:ascii="仿宋" w:eastAsia="仿宋" w:hAnsi="仿宋"/>
          <w:kern w:val="0"/>
          <w:szCs w:val="21"/>
        </w:rPr>
        <w:t>备注：缴纳方式详见供应商须知前附表。</w:t>
      </w:r>
    </w:p>
    <w:p w14:paraId="30D2D875" w14:textId="77777777" w:rsidR="0001134C" w:rsidRDefault="00000000">
      <w:pPr>
        <w:spacing w:line="360" w:lineRule="auto"/>
        <w:ind w:firstLineChars="200" w:firstLine="420"/>
        <w:rPr>
          <w:rFonts w:ascii="仿宋" w:eastAsia="仿宋" w:hAnsi="仿宋" w:hint="eastAsia"/>
          <w:kern w:val="0"/>
          <w:szCs w:val="21"/>
        </w:rPr>
      </w:pPr>
      <w:r>
        <w:rPr>
          <w:rFonts w:ascii="仿宋" w:eastAsia="仿宋" w:hAnsi="仿宋"/>
          <w:kern w:val="0"/>
          <w:szCs w:val="21"/>
        </w:rPr>
        <w:t>2.网上查询地址：www.ccgp.gov.cn（中国政府采购网）、zfcg.gxzf.gov.cn（广西壮族自治区政府采购网）。</w:t>
      </w:r>
    </w:p>
    <w:p w14:paraId="23C6C13E" w14:textId="77777777" w:rsidR="0001134C" w:rsidRDefault="00000000">
      <w:pPr>
        <w:spacing w:line="360" w:lineRule="auto"/>
        <w:ind w:firstLineChars="200" w:firstLine="420"/>
        <w:rPr>
          <w:rFonts w:ascii="仿宋" w:eastAsia="仿宋" w:hAnsi="仿宋" w:hint="eastAsia"/>
          <w:kern w:val="0"/>
          <w:szCs w:val="21"/>
        </w:rPr>
      </w:pPr>
      <w:r>
        <w:rPr>
          <w:rFonts w:ascii="仿宋" w:eastAsia="仿宋" w:hAnsi="仿宋"/>
          <w:szCs w:val="21"/>
        </w:rPr>
        <w:t>3.</w:t>
      </w:r>
      <w:r>
        <w:rPr>
          <w:rFonts w:ascii="仿宋" w:eastAsia="仿宋" w:hAnsi="仿宋"/>
          <w:kern w:val="0"/>
          <w:szCs w:val="21"/>
        </w:rPr>
        <w:t>本项目需要落实的政府采购政策</w:t>
      </w:r>
    </w:p>
    <w:p w14:paraId="1AF03EF8" w14:textId="77777777" w:rsidR="0001134C" w:rsidRDefault="00000000">
      <w:pPr>
        <w:spacing w:line="360" w:lineRule="auto"/>
        <w:ind w:firstLineChars="150" w:firstLine="315"/>
        <w:rPr>
          <w:rFonts w:ascii="仿宋" w:eastAsia="仿宋" w:hAnsi="仿宋" w:hint="eastAsia"/>
          <w:kern w:val="0"/>
          <w:szCs w:val="21"/>
        </w:rPr>
      </w:pPr>
      <w:r>
        <w:rPr>
          <w:rFonts w:ascii="仿宋" w:eastAsia="仿宋" w:hAnsi="仿宋"/>
          <w:kern w:val="0"/>
          <w:szCs w:val="21"/>
        </w:rPr>
        <w:t>（1）政府采购促进中小企业发展。</w:t>
      </w:r>
    </w:p>
    <w:p w14:paraId="0DAC6299" w14:textId="77777777" w:rsidR="0001134C" w:rsidRDefault="00000000">
      <w:pPr>
        <w:spacing w:line="360" w:lineRule="auto"/>
        <w:ind w:firstLineChars="150" w:firstLine="315"/>
        <w:rPr>
          <w:rFonts w:ascii="仿宋" w:eastAsia="仿宋" w:hAnsi="仿宋" w:hint="eastAsia"/>
          <w:kern w:val="0"/>
          <w:szCs w:val="21"/>
        </w:rPr>
      </w:pPr>
      <w:r>
        <w:rPr>
          <w:rFonts w:ascii="仿宋" w:eastAsia="仿宋" w:hAnsi="仿宋"/>
          <w:kern w:val="0"/>
          <w:szCs w:val="21"/>
        </w:rPr>
        <w:t>（2）政府采购支持采用本国产品的政策。</w:t>
      </w:r>
    </w:p>
    <w:p w14:paraId="294F4B65" w14:textId="77777777" w:rsidR="0001134C" w:rsidRDefault="00000000">
      <w:pPr>
        <w:spacing w:line="360" w:lineRule="auto"/>
        <w:ind w:firstLineChars="150" w:firstLine="315"/>
        <w:rPr>
          <w:rFonts w:ascii="仿宋" w:eastAsia="仿宋" w:hAnsi="仿宋" w:hint="eastAsia"/>
          <w:kern w:val="0"/>
          <w:szCs w:val="21"/>
        </w:rPr>
      </w:pPr>
      <w:r>
        <w:rPr>
          <w:rFonts w:ascii="仿宋" w:eastAsia="仿宋" w:hAnsi="仿宋"/>
          <w:kern w:val="0"/>
          <w:szCs w:val="21"/>
        </w:rPr>
        <w:t>（3）强制采购节能产品；优先采购节能产品、环境标志产品。</w:t>
      </w:r>
    </w:p>
    <w:p w14:paraId="620C23ED" w14:textId="77777777" w:rsidR="0001134C" w:rsidRDefault="00000000">
      <w:pPr>
        <w:spacing w:line="360" w:lineRule="auto"/>
        <w:ind w:firstLineChars="150" w:firstLine="315"/>
        <w:rPr>
          <w:rFonts w:ascii="仿宋" w:eastAsia="仿宋" w:hAnsi="仿宋" w:hint="eastAsia"/>
          <w:kern w:val="0"/>
          <w:szCs w:val="21"/>
        </w:rPr>
      </w:pPr>
      <w:r>
        <w:rPr>
          <w:rFonts w:ascii="仿宋" w:eastAsia="仿宋" w:hAnsi="仿宋"/>
          <w:kern w:val="0"/>
          <w:szCs w:val="21"/>
        </w:rPr>
        <w:t>（4）政府采购促进残疾人就业政策。</w:t>
      </w:r>
    </w:p>
    <w:p w14:paraId="06CB2AD2" w14:textId="77777777" w:rsidR="0001134C" w:rsidRDefault="00000000">
      <w:pPr>
        <w:spacing w:line="360" w:lineRule="auto"/>
        <w:ind w:firstLineChars="150" w:firstLine="315"/>
        <w:rPr>
          <w:rFonts w:ascii="仿宋" w:eastAsia="仿宋" w:hAnsi="仿宋" w:hint="eastAsia"/>
          <w:kern w:val="0"/>
          <w:szCs w:val="21"/>
        </w:rPr>
      </w:pPr>
      <w:r>
        <w:rPr>
          <w:rFonts w:ascii="仿宋" w:eastAsia="仿宋" w:hAnsi="仿宋"/>
          <w:kern w:val="0"/>
          <w:szCs w:val="21"/>
        </w:rPr>
        <w:t>（5）政府采购支持监狱企业发展。</w:t>
      </w:r>
    </w:p>
    <w:p w14:paraId="3B366719" w14:textId="77777777" w:rsidR="0001134C" w:rsidRDefault="00000000">
      <w:pPr>
        <w:spacing w:line="360" w:lineRule="auto"/>
        <w:ind w:firstLineChars="150" w:firstLine="315"/>
        <w:rPr>
          <w:rFonts w:ascii="仿宋" w:eastAsia="仿宋" w:hAnsi="仿宋" w:hint="eastAsia"/>
          <w:kern w:val="0"/>
          <w:szCs w:val="21"/>
        </w:rPr>
      </w:pPr>
      <w:r>
        <w:rPr>
          <w:rFonts w:ascii="仿宋" w:eastAsia="仿宋" w:hAnsi="仿宋"/>
          <w:kern w:val="0"/>
          <w:szCs w:val="21"/>
        </w:rPr>
        <w:t>4.注意事项：</w:t>
      </w:r>
    </w:p>
    <w:p w14:paraId="311DF563" w14:textId="77777777" w:rsidR="0001134C" w:rsidRDefault="00000000">
      <w:pPr>
        <w:spacing w:line="360" w:lineRule="auto"/>
        <w:ind w:firstLineChars="200" w:firstLine="420"/>
        <w:rPr>
          <w:rFonts w:ascii="仿宋" w:eastAsia="仿宋" w:hAnsi="仿宋" w:hint="eastAsia"/>
          <w:kern w:val="0"/>
          <w:szCs w:val="21"/>
        </w:rPr>
      </w:pPr>
      <w:r>
        <w:rPr>
          <w:rFonts w:ascii="仿宋" w:eastAsia="仿宋" w:hAnsi="仿宋"/>
          <w:kern w:val="0"/>
          <w:szCs w:val="21"/>
        </w:rPr>
        <w:t>（1）响应文件提交方式：本项目为全流程电子化项目，通过广西政府采购云平台（https://www.gcy.zfcg.gxzf.gov.cn/）实行在线电子响应，供应商应先安装广西政府采购云平台新版客户端（新版客户端下载路径：广西政府采购网（访问地址http://zfcg.gxzf.gov.cn/）—办事服务—下载专区），并按照本项目采购文件和广西政府采购云平台的要求编制、加密后在响应文件提交截止时间前通过网络上传至广西政府采购云平台，供应商在广西政府采购云平台提交电子版响应文件时，请填写参加远程开标活动经办人联系方式。</w:t>
      </w:r>
    </w:p>
    <w:p w14:paraId="655B9F7E" w14:textId="77777777" w:rsidR="0001134C" w:rsidRDefault="00000000">
      <w:pPr>
        <w:spacing w:line="360" w:lineRule="auto"/>
        <w:ind w:firstLineChars="200" w:firstLine="420"/>
        <w:rPr>
          <w:rFonts w:ascii="仿宋" w:eastAsia="仿宋" w:hAnsi="仿宋" w:hint="eastAsia"/>
          <w:kern w:val="0"/>
          <w:szCs w:val="21"/>
        </w:rPr>
      </w:pPr>
      <w:r>
        <w:rPr>
          <w:rFonts w:ascii="仿宋" w:eastAsia="仿宋" w:hAnsi="仿宋"/>
          <w:kern w:val="0"/>
          <w:szCs w:val="21"/>
        </w:rPr>
        <w:t>（2）未进行网上注册并办理数字证书（CA认证）的供应商将无法参与本项目政府采购活动，潜在供应商应当在首次响应文件提交截止时间前，完成电子交易平台上的CA数字证书办理及响应文件的提交。</w:t>
      </w:r>
    </w:p>
    <w:p w14:paraId="07029E63" w14:textId="77777777" w:rsidR="0001134C" w:rsidRDefault="00000000">
      <w:pPr>
        <w:spacing w:line="360" w:lineRule="auto"/>
        <w:ind w:firstLineChars="200" w:firstLine="420"/>
        <w:rPr>
          <w:rFonts w:ascii="仿宋" w:eastAsia="仿宋" w:hAnsi="仿宋" w:hint="eastAsia"/>
          <w:kern w:val="0"/>
          <w:szCs w:val="21"/>
        </w:rPr>
      </w:pPr>
      <w:r>
        <w:rPr>
          <w:rFonts w:ascii="仿宋" w:eastAsia="仿宋" w:hAnsi="仿宋"/>
          <w:kern w:val="0"/>
          <w:szCs w:val="21"/>
        </w:rPr>
        <w:t>（3）为确保网上操作合法、有效和安全，请供应商确保在电子响应过程中能够对相关数据电文进行加密和使用电子签章，妥善保管CA数字证书并使用有效的CA数字证书参与整个采购活动。</w:t>
      </w:r>
    </w:p>
    <w:p w14:paraId="0A82E7E0" w14:textId="77777777" w:rsidR="0001134C" w:rsidRDefault="00000000">
      <w:pPr>
        <w:spacing w:line="360" w:lineRule="auto"/>
        <w:ind w:firstLineChars="200" w:firstLine="420"/>
        <w:rPr>
          <w:rFonts w:ascii="仿宋" w:eastAsia="仿宋" w:hAnsi="仿宋" w:hint="eastAsia"/>
          <w:kern w:val="0"/>
          <w:szCs w:val="21"/>
        </w:rPr>
      </w:pPr>
      <w:r>
        <w:rPr>
          <w:rFonts w:ascii="仿宋" w:eastAsia="仿宋" w:hAnsi="仿宋"/>
          <w:kern w:val="0"/>
          <w:szCs w:val="21"/>
        </w:rPr>
        <w:t>注：供应商应当在首次响应文件提交截止时间前完成电子响应文件的上传、递交，响应文件提交截止时间前可以补充、修改或者撤回响应文件。补充或者修改响应文件的，应当先行撤回原文件，补充、修改后重新上传、递交。响应文件提交截止时间前未完成上传、递交的，视为撤回响应文件。响应文件提交截止时间以后上传递交的响应文件的，广西政府采购云平台将予以拒收。</w:t>
      </w:r>
    </w:p>
    <w:p w14:paraId="5B0640C9" w14:textId="77777777" w:rsidR="0001134C" w:rsidRDefault="00000000">
      <w:pPr>
        <w:spacing w:line="360" w:lineRule="auto"/>
        <w:ind w:firstLineChars="200" w:firstLine="420"/>
        <w:rPr>
          <w:rFonts w:ascii="仿宋" w:eastAsia="仿宋" w:hAnsi="仿宋" w:hint="eastAsia"/>
          <w:kern w:val="0"/>
          <w:szCs w:val="21"/>
        </w:rPr>
      </w:pPr>
      <w:r>
        <w:rPr>
          <w:rFonts w:ascii="仿宋" w:eastAsia="仿宋" w:hAnsi="仿宋"/>
          <w:kern w:val="0"/>
          <w:szCs w:val="21"/>
        </w:rPr>
        <w:t>（4）CA证书在线解密：首次响应文件开启时，需要供应商携带制作响应文件时用来加密的有</w:t>
      </w:r>
      <w:r>
        <w:rPr>
          <w:rFonts w:ascii="仿宋" w:eastAsia="仿宋" w:hAnsi="仿宋"/>
          <w:kern w:val="0"/>
          <w:szCs w:val="21"/>
        </w:rPr>
        <w:lastRenderedPageBreak/>
        <w:t>效数字证书（CA认证）登录广西政府采购云平台电子开标大厅现场按规定时间对加密的响应文件进行解密。</w:t>
      </w:r>
    </w:p>
    <w:p w14:paraId="19F032A4" w14:textId="77777777" w:rsidR="0001134C" w:rsidRDefault="00000000">
      <w:pPr>
        <w:spacing w:line="360" w:lineRule="auto"/>
        <w:ind w:firstLineChars="200" w:firstLine="420"/>
        <w:rPr>
          <w:rFonts w:ascii="仿宋" w:eastAsia="仿宋" w:hAnsi="仿宋" w:hint="eastAsia"/>
          <w:kern w:val="0"/>
          <w:szCs w:val="21"/>
        </w:rPr>
      </w:pPr>
      <w:r>
        <w:rPr>
          <w:rFonts w:ascii="仿宋" w:eastAsia="仿宋" w:hAnsi="仿宋"/>
          <w:kern w:val="0"/>
          <w:szCs w:val="21"/>
        </w:rPr>
        <w:t>（5）供应商需要在具备有摄像头及语音功能且互联网网络状况良好的电脑登录广西政府采购云平台远程开标大厅参与本次磋商，否则后果自负。</w:t>
      </w:r>
    </w:p>
    <w:p w14:paraId="2ED38C54" w14:textId="77777777" w:rsidR="0001134C" w:rsidRDefault="00000000">
      <w:pPr>
        <w:spacing w:line="360" w:lineRule="auto"/>
        <w:ind w:firstLineChars="200" w:firstLine="420"/>
        <w:rPr>
          <w:rFonts w:ascii="仿宋" w:eastAsia="仿宋" w:hAnsi="仿宋" w:hint="eastAsia"/>
          <w:kern w:val="0"/>
          <w:szCs w:val="21"/>
        </w:rPr>
      </w:pPr>
      <w:r>
        <w:rPr>
          <w:rFonts w:ascii="仿宋" w:eastAsia="仿宋" w:hAnsi="仿宋"/>
          <w:kern w:val="0"/>
          <w:szCs w:val="21"/>
        </w:rPr>
        <w:t>5.若对项目采购电子交易系统操作有疑问，可登录广西政府采购云平台（https://www.gcy.zfcg.gxzf.gov.cn/），点击右侧咨询小采，获取采小蜜智能服务管家帮助，或拨打广西政府采购云平台服务热线95763获取热线服务帮助。</w:t>
      </w:r>
    </w:p>
    <w:p w14:paraId="04BB48B0" w14:textId="77777777" w:rsidR="0001134C" w:rsidRDefault="00000000">
      <w:pPr>
        <w:spacing w:line="360" w:lineRule="auto"/>
        <w:ind w:firstLineChars="200" w:firstLine="420"/>
        <w:rPr>
          <w:rFonts w:ascii="仿宋" w:eastAsia="仿宋" w:hAnsi="仿宋" w:hint="eastAsia"/>
          <w:kern w:val="0"/>
          <w:szCs w:val="21"/>
        </w:rPr>
      </w:pPr>
      <w:r>
        <w:rPr>
          <w:rFonts w:ascii="仿宋" w:eastAsia="仿宋" w:hAnsi="仿宋"/>
          <w:szCs w:val="21"/>
        </w:rPr>
        <w:t>6.监督部门</w:t>
      </w:r>
    </w:p>
    <w:p w14:paraId="1FE03712" w14:textId="77777777" w:rsidR="0001134C" w:rsidRDefault="00000000">
      <w:pPr>
        <w:spacing w:line="360" w:lineRule="auto"/>
        <w:ind w:firstLineChars="200" w:firstLine="420"/>
        <w:rPr>
          <w:rFonts w:ascii="仿宋" w:eastAsia="仿宋" w:hAnsi="仿宋" w:hint="eastAsia"/>
          <w:szCs w:val="21"/>
        </w:rPr>
      </w:pPr>
      <w:r>
        <w:rPr>
          <w:rFonts w:ascii="仿宋" w:eastAsia="仿宋" w:hAnsi="仿宋"/>
          <w:szCs w:val="21"/>
        </w:rPr>
        <w:t>名    称：广西壮族自治区财政厅政府采购监督管理处</w:t>
      </w:r>
    </w:p>
    <w:p w14:paraId="77AD6AAD" w14:textId="77777777" w:rsidR="0001134C" w:rsidRDefault="00000000">
      <w:pPr>
        <w:spacing w:line="360" w:lineRule="auto"/>
        <w:ind w:firstLineChars="200" w:firstLine="420"/>
        <w:rPr>
          <w:rFonts w:ascii="仿宋" w:eastAsia="仿宋" w:hAnsi="仿宋" w:hint="eastAsia"/>
          <w:szCs w:val="21"/>
        </w:rPr>
      </w:pPr>
      <w:r>
        <w:rPr>
          <w:rFonts w:ascii="仿宋" w:eastAsia="仿宋" w:hAnsi="仿宋"/>
          <w:szCs w:val="21"/>
        </w:rPr>
        <w:t>电    话：0771-5331544</w:t>
      </w:r>
    </w:p>
    <w:p w14:paraId="52E27771" w14:textId="77777777" w:rsidR="0001134C" w:rsidRDefault="00000000">
      <w:pPr>
        <w:keepNext/>
        <w:keepLines/>
        <w:spacing w:line="360" w:lineRule="auto"/>
        <w:ind w:firstLineChars="200" w:firstLine="482"/>
        <w:outlineLvl w:val="1"/>
        <w:rPr>
          <w:rFonts w:ascii="仿宋" w:eastAsia="仿宋" w:hAnsi="仿宋" w:hint="eastAsia"/>
          <w:b/>
          <w:sz w:val="24"/>
        </w:rPr>
      </w:pPr>
      <w:bookmarkStart w:id="60" w:name="_Toc35393805"/>
      <w:bookmarkStart w:id="61" w:name="_Toc26650"/>
      <w:bookmarkStart w:id="62" w:name="_Toc239781728"/>
      <w:bookmarkStart w:id="63" w:name="_Toc28359095"/>
      <w:bookmarkStart w:id="64" w:name="_Toc35393636"/>
      <w:bookmarkStart w:id="65" w:name="_Toc240454616"/>
      <w:bookmarkStart w:id="66" w:name="_Toc28359018"/>
      <w:bookmarkStart w:id="67" w:name="_Toc44229885"/>
      <w:r>
        <w:rPr>
          <w:rFonts w:ascii="仿宋" w:eastAsia="仿宋" w:hAnsi="仿宋"/>
          <w:b/>
          <w:sz w:val="24"/>
        </w:rPr>
        <w:t>八、凡对本次采购提出询问，请按以下方式联系。</w:t>
      </w:r>
      <w:bookmarkEnd w:id="60"/>
      <w:bookmarkEnd w:id="61"/>
      <w:bookmarkEnd w:id="62"/>
      <w:bookmarkEnd w:id="63"/>
      <w:bookmarkEnd w:id="64"/>
      <w:bookmarkEnd w:id="65"/>
      <w:bookmarkEnd w:id="66"/>
      <w:bookmarkEnd w:id="67"/>
    </w:p>
    <w:p w14:paraId="550D08FC" w14:textId="77777777" w:rsidR="0001134C" w:rsidRDefault="00000000">
      <w:pPr>
        <w:spacing w:line="360" w:lineRule="auto"/>
        <w:ind w:firstLineChars="200" w:firstLine="420"/>
        <w:rPr>
          <w:rFonts w:ascii="仿宋" w:eastAsia="仿宋" w:hAnsi="仿宋" w:hint="eastAsia"/>
          <w:kern w:val="0"/>
          <w:szCs w:val="21"/>
        </w:rPr>
      </w:pPr>
      <w:bookmarkStart w:id="68" w:name="_Toc35393806"/>
      <w:bookmarkStart w:id="69" w:name="_Toc28359096"/>
      <w:bookmarkStart w:id="70" w:name="_Toc35393637"/>
      <w:bookmarkStart w:id="71" w:name="_Toc28359019"/>
      <w:r>
        <w:rPr>
          <w:rFonts w:ascii="仿宋" w:eastAsia="仿宋" w:hAnsi="仿宋"/>
          <w:kern w:val="0"/>
          <w:szCs w:val="21"/>
        </w:rPr>
        <w:t>1.采购人信息</w:t>
      </w:r>
      <w:bookmarkEnd w:id="68"/>
      <w:bookmarkEnd w:id="69"/>
      <w:bookmarkEnd w:id="70"/>
      <w:bookmarkEnd w:id="71"/>
    </w:p>
    <w:p w14:paraId="701E8AB4" w14:textId="77777777" w:rsidR="0001134C" w:rsidRDefault="00000000">
      <w:pPr>
        <w:spacing w:line="360" w:lineRule="auto"/>
        <w:ind w:firstLineChars="200" w:firstLine="420"/>
        <w:jc w:val="left"/>
        <w:rPr>
          <w:rFonts w:ascii="仿宋" w:eastAsia="仿宋" w:hAnsi="仿宋" w:hint="eastAsia"/>
          <w:szCs w:val="21"/>
        </w:rPr>
      </w:pPr>
      <w:r>
        <w:rPr>
          <w:rFonts w:ascii="仿宋" w:eastAsia="仿宋" w:hAnsi="仿宋"/>
          <w:szCs w:val="21"/>
        </w:rPr>
        <w:t>名    称：</w:t>
      </w:r>
      <w:r>
        <w:rPr>
          <w:rFonts w:ascii="仿宋" w:eastAsia="仿宋" w:hAnsi="仿宋"/>
          <w:kern w:val="0"/>
          <w:szCs w:val="21"/>
        </w:rPr>
        <w:t>广西艺术学院</w:t>
      </w:r>
      <w:r>
        <w:rPr>
          <w:rFonts w:ascii="仿宋" w:eastAsia="仿宋" w:hAnsi="仿宋" w:hint="eastAsia"/>
          <w:kern w:val="0"/>
          <w:szCs w:val="21"/>
        </w:rPr>
        <w:t>附属中等艺术学校</w:t>
      </w:r>
    </w:p>
    <w:p w14:paraId="5EBC0F74" w14:textId="77777777" w:rsidR="0001134C" w:rsidRDefault="00000000">
      <w:pPr>
        <w:spacing w:line="360" w:lineRule="auto"/>
        <w:ind w:firstLineChars="200" w:firstLine="420"/>
        <w:jc w:val="left"/>
        <w:rPr>
          <w:rFonts w:ascii="仿宋" w:eastAsia="仿宋" w:hAnsi="仿宋" w:hint="eastAsia"/>
          <w:szCs w:val="21"/>
        </w:rPr>
      </w:pPr>
      <w:r>
        <w:rPr>
          <w:rFonts w:ascii="仿宋" w:eastAsia="仿宋" w:hAnsi="仿宋"/>
          <w:szCs w:val="21"/>
        </w:rPr>
        <w:t>地    址：</w:t>
      </w:r>
      <w:r>
        <w:rPr>
          <w:rFonts w:ascii="仿宋" w:eastAsia="仿宋" w:hAnsi="仿宋"/>
          <w:kern w:val="0"/>
          <w:szCs w:val="21"/>
        </w:rPr>
        <w:t>广西壮族自治区南宁市青秀区教育路7号</w:t>
      </w:r>
    </w:p>
    <w:p w14:paraId="6FA9BCEA" w14:textId="13D3BF91" w:rsidR="0001134C" w:rsidRDefault="00000000">
      <w:pPr>
        <w:spacing w:line="360" w:lineRule="auto"/>
        <w:ind w:firstLineChars="200" w:firstLine="420"/>
        <w:jc w:val="left"/>
        <w:rPr>
          <w:rFonts w:ascii="仿宋" w:eastAsia="仿宋" w:hAnsi="仿宋" w:hint="eastAsia"/>
          <w:szCs w:val="21"/>
        </w:rPr>
      </w:pPr>
      <w:r>
        <w:rPr>
          <w:rFonts w:ascii="仿宋" w:eastAsia="仿宋" w:hAnsi="仿宋"/>
          <w:szCs w:val="21"/>
        </w:rPr>
        <w:t>联系方式：</w:t>
      </w:r>
      <w:r>
        <w:rPr>
          <w:rStyle w:val="aff4"/>
          <w:rFonts w:ascii="仿宋" w:eastAsia="仿宋" w:hAnsi="仿宋" w:hint="eastAsia"/>
        </w:rPr>
        <w:t>李建波、杨朝标、朱桂英、</w:t>
      </w:r>
      <w:proofErr w:type="gramStart"/>
      <w:r>
        <w:rPr>
          <w:rStyle w:val="aff4"/>
          <w:rFonts w:ascii="仿宋" w:eastAsia="仿宋" w:hAnsi="仿宋" w:hint="eastAsia"/>
        </w:rPr>
        <w:t>高静,</w:t>
      </w:r>
      <w:proofErr w:type="gramEnd"/>
      <w:r>
        <w:rPr>
          <w:rStyle w:val="aff4"/>
          <w:rFonts w:ascii="仿宋" w:eastAsia="仿宋" w:hAnsi="仿宋" w:hint="eastAsia"/>
        </w:rPr>
        <w:t>0771</w:t>
      </w:r>
      <w:r w:rsidR="00DA3E7A">
        <w:rPr>
          <w:rStyle w:val="aff4"/>
          <w:rFonts w:ascii="仿宋" w:eastAsia="仿宋" w:hAnsi="仿宋" w:hint="eastAsia"/>
        </w:rPr>
        <w:t>-</w:t>
      </w:r>
      <w:r>
        <w:rPr>
          <w:rStyle w:val="aff4"/>
          <w:rFonts w:ascii="仿宋" w:eastAsia="仿宋" w:hAnsi="仿宋" w:hint="eastAsia"/>
        </w:rPr>
        <w:t>5327987</w:t>
      </w:r>
    </w:p>
    <w:p w14:paraId="5DC14CCD" w14:textId="77777777" w:rsidR="0001134C" w:rsidRDefault="00000000">
      <w:pPr>
        <w:spacing w:line="360" w:lineRule="auto"/>
        <w:ind w:firstLineChars="200" w:firstLine="420"/>
        <w:rPr>
          <w:rFonts w:ascii="仿宋" w:eastAsia="仿宋" w:hAnsi="仿宋" w:hint="eastAsia"/>
          <w:kern w:val="0"/>
          <w:szCs w:val="21"/>
        </w:rPr>
      </w:pPr>
      <w:bookmarkStart w:id="72" w:name="_Toc35393807"/>
      <w:bookmarkStart w:id="73" w:name="_Toc28359020"/>
      <w:bookmarkStart w:id="74" w:name="_Toc28359097"/>
      <w:bookmarkStart w:id="75" w:name="_Toc35393638"/>
      <w:r>
        <w:rPr>
          <w:rFonts w:ascii="仿宋" w:eastAsia="仿宋" w:hAnsi="仿宋"/>
          <w:kern w:val="0"/>
          <w:szCs w:val="21"/>
        </w:rPr>
        <w:t>2.采购代理机构信息</w:t>
      </w:r>
      <w:bookmarkEnd w:id="72"/>
      <w:bookmarkEnd w:id="73"/>
      <w:bookmarkEnd w:id="74"/>
      <w:bookmarkEnd w:id="75"/>
    </w:p>
    <w:p w14:paraId="5BAC2E9C" w14:textId="77777777" w:rsidR="0001134C" w:rsidRDefault="00000000">
      <w:pPr>
        <w:spacing w:line="360" w:lineRule="auto"/>
        <w:ind w:firstLineChars="200" w:firstLine="420"/>
        <w:rPr>
          <w:rFonts w:ascii="仿宋" w:eastAsia="仿宋" w:hAnsi="仿宋" w:hint="eastAsia"/>
          <w:szCs w:val="21"/>
        </w:rPr>
      </w:pPr>
      <w:r>
        <w:rPr>
          <w:rFonts w:ascii="仿宋" w:eastAsia="仿宋" w:hAnsi="仿宋"/>
          <w:szCs w:val="21"/>
        </w:rPr>
        <w:t>名    称：公诚管理咨询有限公司</w:t>
      </w:r>
    </w:p>
    <w:p w14:paraId="77850437" w14:textId="77777777" w:rsidR="0001134C" w:rsidRDefault="00000000">
      <w:pPr>
        <w:spacing w:line="360" w:lineRule="auto"/>
        <w:ind w:firstLineChars="200" w:firstLine="420"/>
        <w:rPr>
          <w:rFonts w:ascii="仿宋" w:eastAsia="仿宋" w:hAnsi="仿宋" w:hint="eastAsia"/>
          <w:szCs w:val="21"/>
        </w:rPr>
      </w:pPr>
      <w:proofErr w:type="gramStart"/>
      <w:r>
        <w:rPr>
          <w:rFonts w:ascii="仿宋" w:eastAsia="仿宋" w:hAnsi="仿宋"/>
          <w:szCs w:val="21"/>
        </w:rPr>
        <w:t>地　　址</w:t>
      </w:r>
      <w:proofErr w:type="gramEnd"/>
      <w:r>
        <w:rPr>
          <w:rFonts w:ascii="仿宋" w:eastAsia="仿宋" w:hAnsi="仿宋"/>
          <w:szCs w:val="21"/>
        </w:rPr>
        <w:t>：广西南宁市青秀区金湖北路52-1号东方曼哈顿25楼</w:t>
      </w:r>
    </w:p>
    <w:p w14:paraId="44FFA140" w14:textId="77777777" w:rsidR="0001134C" w:rsidRDefault="00000000">
      <w:pPr>
        <w:spacing w:line="360" w:lineRule="auto"/>
        <w:ind w:firstLineChars="200" w:firstLine="420"/>
        <w:rPr>
          <w:rFonts w:ascii="仿宋" w:eastAsia="仿宋" w:hAnsi="仿宋" w:hint="eastAsia"/>
          <w:szCs w:val="21"/>
        </w:rPr>
      </w:pPr>
      <w:r>
        <w:rPr>
          <w:rFonts w:ascii="仿宋" w:eastAsia="仿宋" w:hAnsi="仿宋"/>
          <w:szCs w:val="21"/>
        </w:rPr>
        <w:t>联系方式：聂珊、劳德、卢思静、王鹏程、盛菲，19195850873</w:t>
      </w:r>
      <w:r>
        <w:rPr>
          <w:rFonts w:ascii="仿宋" w:eastAsia="仿宋" w:hAnsi="仿宋" w:hint="eastAsia"/>
          <w:szCs w:val="21"/>
        </w:rPr>
        <w:t>/</w:t>
      </w:r>
      <w:r>
        <w:rPr>
          <w:rFonts w:ascii="仿宋" w:eastAsia="仿宋" w:hAnsi="仿宋"/>
          <w:szCs w:val="21"/>
        </w:rPr>
        <w:t>0771-5583003</w:t>
      </w:r>
    </w:p>
    <w:p w14:paraId="1DD9E40D" w14:textId="77777777" w:rsidR="0001134C" w:rsidRDefault="00000000">
      <w:pPr>
        <w:spacing w:line="360" w:lineRule="auto"/>
        <w:ind w:firstLineChars="200" w:firstLine="420"/>
        <w:rPr>
          <w:rFonts w:ascii="仿宋" w:eastAsia="仿宋" w:hAnsi="仿宋" w:hint="eastAsia"/>
          <w:szCs w:val="21"/>
        </w:rPr>
      </w:pPr>
      <w:r>
        <w:rPr>
          <w:rFonts w:ascii="仿宋" w:eastAsia="仿宋" w:hAnsi="仿宋"/>
          <w:szCs w:val="21"/>
        </w:rPr>
        <w:t>3.项目联系方式</w:t>
      </w:r>
    </w:p>
    <w:p w14:paraId="4B0E8B5B" w14:textId="77777777" w:rsidR="0001134C" w:rsidRDefault="00000000">
      <w:pPr>
        <w:spacing w:line="360" w:lineRule="auto"/>
        <w:ind w:firstLineChars="200" w:firstLine="420"/>
        <w:rPr>
          <w:rFonts w:ascii="仿宋" w:eastAsia="仿宋" w:hAnsi="仿宋" w:hint="eastAsia"/>
          <w:kern w:val="0"/>
          <w:szCs w:val="21"/>
        </w:rPr>
      </w:pPr>
      <w:r>
        <w:rPr>
          <w:rFonts w:ascii="仿宋" w:eastAsia="仿宋" w:hAnsi="仿宋"/>
          <w:kern w:val="0"/>
          <w:szCs w:val="21"/>
        </w:rPr>
        <w:t>项目联系人：聂珊、</w:t>
      </w:r>
      <w:r>
        <w:rPr>
          <w:rFonts w:ascii="仿宋" w:eastAsia="仿宋" w:hAnsi="仿宋"/>
          <w:szCs w:val="21"/>
        </w:rPr>
        <w:t>劳德、卢思静、王鹏程、盛菲</w:t>
      </w:r>
    </w:p>
    <w:p w14:paraId="08050A96" w14:textId="77777777" w:rsidR="0001134C" w:rsidRDefault="00000000">
      <w:pPr>
        <w:spacing w:line="360" w:lineRule="auto"/>
        <w:ind w:firstLineChars="200" w:firstLine="420"/>
        <w:rPr>
          <w:rFonts w:ascii="仿宋" w:eastAsia="仿宋" w:hAnsi="仿宋" w:hint="eastAsia"/>
          <w:b/>
          <w:bCs/>
          <w:sz w:val="32"/>
          <w:szCs w:val="32"/>
        </w:rPr>
      </w:pPr>
      <w:proofErr w:type="gramStart"/>
      <w:r>
        <w:rPr>
          <w:rFonts w:ascii="仿宋" w:eastAsia="仿宋" w:hAnsi="仿宋"/>
          <w:szCs w:val="21"/>
        </w:rPr>
        <w:t>电　　话</w:t>
      </w:r>
      <w:proofErr w:type="gramEnd"/>
      <w:r>
        <w:rPr>
          <w:rFonts w:ascii="仿宋" w:eastAsia="仿宋" w:hAnsi="仿宋"/>
          <w:szCs w:val="21"/>
        </w:rPr>
        <w:t>：19195850873</w:t>
      </w:r>
      <w:r>
        <w:rPr>
          <w:rFonts w:ascii="仿宋" w:eastAsia="仿宋" w:hAnsi="仿宋" w:hint="eastAsia"/>
          <w:szCs w:val="21"/>
        </w:rPr>
        <w:t>/</w:t>
      </w:r>
      <w:r>
        <w:rPr>
          <w:rFonts w:ascii="仿宋" w:eastAsia="仿宋" w:hAnsi="仿宋"/>
          <w:szCs w:val="21"/>
        </w:rPr>
        <w:t>0771-5583003</w:t>
      </w:r>
      <w:bookmarkEnd w:id="2"/>
    </w:p>
    <w:p w14:paraId="4473DEE1" w14:textId="77777777" w:rsidR="0001134C" w:rsidRDefault="00000000">
      <w:pPr>
        <w:spacing w:line="360" w:lineRule="auto"/>
        <w:ind w:firstLineChars="100" w:firstLine="321"/>
        <w:jc w:val="center"/>
        <w:outlineLvl w:val="1"/>
        <w:rPr>
          <w:rFonts w:ascii="仿宋" w:eastAsia="仿宋" w:hAnsi="仿宋" w:hint="eastAsia"/>
          <w:b/>
          <w:bCs/>
          <w:sz w:val="32"/>
          <w:szCs w:val="32"/>
        </w:rPr>
      </w:pPr>
      <w:r>
        <w:rPr>
          <w:rFonts w:ascii="仿宋" w:eastAsia="仿宋" w:hAnsi="仿宋" w:hint="eastAsia"/>
          <w:b/>
          <w:bCs/>
          <w:sz w:val="32"/>
          <w:szCs w:val="32"/>
        </w:rPr>
        <w:br w:type="column"/>
      </w:r>
      <w:bookmarkStart w:id="76" w:name="_Toc240454617"/>
      <w:r>
        <w:rPr>
          <w:rFonts w:ascii="仿宋" w:eastAsia="仿宋" w:hAnsi="仿宋"/>
          <w:b/>
          <w:bCs/>
          <w:sz w:val="32"/>
          <w:szCs w:val="32"/>
        </w:rPr>
        <w:lastRenderedPageBreak/>
        <w:t>第二章 供应商须知</w:t>
      </w:r>
      <w:bookmarkEnd w:id="76"/>
    </w:p>
    <w:p w14:paraId="2C3A3508" w14:textId="77777777" w:rsidR="0001134C" w:rsidRDefault="00000000">
      <w:pPr>
        <w:pStyle w:val="3"/>
        <w:keepNext w:val="0"/>
        <w:keepLines w:val="0"/>
        <w:spacing w:line="415" w:lineRule="auto"/>
        <w:jc w:val="center"/>
        <w:rPr>
          <w:rFonts w:ascii="仿宋" w:eastAsia="仿宋" w:hAnsi="仿宋" w:hint="eastAsia"/>
        </w:rPr>
      </w:pPr>
      <w:bookmarkStart w:id="77" w:name="_Toc240454618"/>
      <w:r>
        <w:rPr>
          <w:rFonts w:ascii="仿宋" w:eastAsia="仿宋" w:hAnsi="仿宋"/>
        </w:rPr>
        <w:t>供应商须知前附表</w:t>
      </w:r>
      <w:bookmarkEnd w:id="77"/>
    </w:p>
    <w:tbl>
      <w:tblPr>
        <w:tblW w:w="890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92"/>
        <w:gridCol w:w="7912"/>
      </w:tblGrid>
      <w:tr w:rsidR="0001134C" w14:paraId="7D954A98" w14:textId="77777777">
        <w:trPr>
          <w:tblHeader/>
          <w:jc w:val="center"/>
        </w:trPr>
        <w:tc>
          <w:tcPr>
            <w:tcW w:w="992" w:type="dxa"/>
            <w:shd w:val="clear" w:color="auto" w:fill="D9D9D9"/>
          </w:tcPr>
          <w:p w14:paraId="50113ED5" w14:textId="77777777" w:rsidR="0001134C" w:rsidRDefault="00000000">
            <w:pPr>
              <w:spacing w:line="400" w:lineRule="exact"/>
              <w:jc w:val="center"/>
              <w:rPr>
                <w:rFonts w:ascii="仿宋" w:eastAsia="仿宋" w:hAnsi="仿宋" w:hint="eastAsia"/>
                <w:b/>
                <w:szCs w:val="21"/>
              </w:rPr>
            </w:pPr>
            <w:r>
              <w:rPr>
                <w:rFonts w:ascii="仿宋" w:eastAsia="仿宋" w:hAnsi="仿宋"/>
                <w:b/>
                <w:szCs w:val="21"/>
              </w:rPr>
              <w:t>条款号</w:t>
            </w:r>
          </w:p>
        </w:tc>
        <w:tc>
          <w:tcPr>
            <w:tcW w:w="7912" w:type="dxa"/>
            <w:shd w:val="clear" w:color="auto" w:fill="D9D9D9"/>
          </w:tcPr>
          <w:p w14:paraId="40A463CB" w14:textId="77777777" w:rsidR="0001134C" w:rsidRDefault="00000000">
            <w:pPr>
              <w:spacing w:line="400" w:lineRule="exact"/>
              <w:jc w:val="center"/>
              <w:rPr>
                <w:rFonts w:ascii="仿宋" w:eastAsia="仿宋" w:hAnsi="仿宋" w:hint="eastAsia"/>
                <w:b/>
                <w:szCs w:val="21"/>
              </w:rPr>
            </w:pPr>
            <w:r>
              <w:rPr>
                <w:rFonts w:ascii="仿宋" w:eastAsia="仿宋" w:hAnsi="仿宋"/>
                <w:b/>
                <w:szCs w:val="21"/>
              </w:rPr>
              <w:t>内    容</w:t>
            </w:r>
          </w:p>
        </w:tc>
      </w:tr>
      <w:tr w:rsidR="0001134C" w14:paraId="41D01051" w14:textId="77777777">
        <w:trPr>
          <w:jc w:val="center"/>
        </w:trPr>
        <w:tc>
          <w:tcPr>
            <w:tcW w:w="992" w:type="dxa"/>
            <w:vAlign w:val="center"/>
          </w:tcPr>
          <w:p w14:paraId="635B9FFA" w14:textId="77777777" w:rsidR="0001134C" w:rsidRDefault="00000000">
            <w:pPr>
              <w:spacing w:line="400" w:lineRule="exact"/>
              <w:jc w:val="center"/>
              <w:rPr>
                <w:rFonts w:ascii="仿宋" w:eastAsia="仿宋" w:hAnsi="仿宋" w:hint="eastAsia"/>
                <w:szCs w:val="21"/>
              </w:rPr>
            </w:pPr>
            <w:r>
              <w:rPr>
                <w:rFonts w:ascii="仿宋" w:eastAsia="仿宋" w:hAnsi="仿宋"/>
                <w:szCs w:val="21"/>
              </w:rPr>
              <w:t>3</w:t>
            </w:r>
          </w:p>
        </w:tc>
        <w:tc>
          <w:tcPr>
            <w:tcW w:w="7912" w:type="dxa"/>
            <w:vAlign w:val="center"/>
          </w:tcPr>
          <w:p w14:paraId="4D153647" w14:textId="77777777" w:rsidR="0001134C" w:rsidRDefault="00000000">
            <w:pPr>
              <w:spacing w:line="400" w:lineRule="exact"/>
              <w:jc w:val="left"/>
              <w:rPr>
                <w:rFonts w:ascii="仿宋" w:eastAsia="仿宋" w:hAnsi="仿宋" w:hint="eastAsia"/>
                <w:szCs w:val="21"/>
              </w:rPr>
            </w:pPr>
            <w:r>
              <w:rPr>
                <w:rFonts w:ascii="仿宋" w:eastAsia="仿宋" w:hAnsi="仿宋"/>
                <w:bCs/>
                <w:szCs w:val="21"/>
              </w:rPr>
              <w:t>供应商的资格条件</w:t>
            </w:r>
            <w:r>
              <w:rPr>
                <w:rFonts w:ascii="仿宋" w:eastAsia="仿宋" w:hAnsi="仿宋"/>
                <w:szCs w:val="21"/>
              </w:rPr>
              <w:t>：详见竞争性磋商公告</w:t>
            </w:r>
          </w:p>
        </w:tc>
      </w:tr>
      <w:tr w:rsidR="0001134C" w14:paraId="21570726" w14:textId="77777777">
        <w:trPr>
          <w:jc w:val="center"/>
        </w:trPr>
        <w:tc>
          <w:tcPr>
            <w:tcW w:w="992" w:type="dxa"/>
            <w:vAlign w:val="center"/>
          </w:tcPr>
          <w:p w14:paraId="660EDB0D" w14:textId="77777777" w:rsidR="0001134C" w:rsidRDefault="00000000">
            <w:pPr>
              <w:spacing w:line="400" w:lineRule="exact"/>
              <w:jc w:val="center"/>
              <w:rPr>
                <w:rFonts w:ascii="仿宋" w:eastAsia="仿宋" w:hAnsi="仿宋" w:hint="eastAsia"/>
                <w:szCs w:val="21"/>
              </w:rPr>
            </w:pPr>
            <w:r>
              <w:rPr>
                <w:rFonts w:ascii="仿宋" w:eastAsia="仿宋" w:hAnsi="仿宋"/>
                <w:szCs w:val="21"/>
              </w:rPr>
              <w:t>5.1</w:t>
            </w:r>
          </w:p>
        </w:tc>
        <w:tc>
          <w:tcPr>
            <w:tcW w:w="7912" w:type="dxa"/>
            <w:vAlign w:val="center"/>
          </w:tcPr>
          <w:p w14:paraId="62F66394" w14:textId="77777777" w:rsidR="0001134C" w:rsidRDefault="00000000">
            <w:pPr>
              <w:spacing w:line="400" w:lineRule="exact"/>
              <w:jc w:val="left"/>
              <w:rPr>
                <w:rFonts w:ascii="仿宋" w:eastAsia="仿宋" w:hAnsi="仿宋" w:hint="eastAsia"/>
                <w:szCs w:val="21"/>
              </w:rPr>
            </w:pPr>
            <w:r>
              <w:rPr>
                <w:rFonts w:ascii="仿宋" w:eastAsia="仿宋" w:hAnsi="仿宋"/>
                <w:szCs w:val="21"/>
              </w:rPr>
              <w:t>是否接受联合体竞标：详见竞争性磋商公告</w:t>
            </w:r>
          </w:p>
        </w:tc>
      </w:tr>
      <w:tr w:rsidR="0001134C" w14:paraId="098603BF" w14:textId="77777777">
        <w:trPr>
          <w:jc w:val="center"/>
        </w:trPr>
        <w:tc>
          <w:tcPr>
            <w:tcW w:w="992" w:type="dxa"/>
            <w:vAlign w:val="center"/>
          </w:tcPr>
          <w:p w14:paraId="22BA033D" w14:textId="77777777" w:rsidR="0001134C" w:rsidRDefault="00000000">
            <w:pPr>
              <w:spacing w:line="400" w:lineRule="exact"/>
              <w:jc w:val="center"/>
              <w:rPr>
                <w:rFonts w:ascii="仿宋" w:eastAsia="仿宋" w:hAnsi="仿宋" w:hint="eastAsia"/>
                <w:szCs w:val="21"/>
              </w:rPr>
            </w:pPr>
            <w:r>
              <w:rPr>
                <w:rFonts w:ascii="仿宋" w:eastAsia="仿宋" w:hAnsi="仿宋"/>
                <w:szCs w:val="21"/>
              </w:rPr>
              <w:t>5.2</w:t>
            </w:r>
          </w:p>
        </w:tc>
        <w:tc>
          <w:tcPr>
            <w:tcW w:w="7912" w:type="dxa"/>
            <w:vAlign w:val="center"/>
          </w:tcPr>
          <w:p w14:paraId="551B0B1C" w14:textId="77777777" w:rsidR="0001134C" w:rsidRDefault="00000000">
            <w:pPr>
              <w:spacing w:line="400" w:lineRule="exact"/>
              <w:jc w:val="left"/>
              <w:rPr>
                <w:rFonts w:ascii="仿宋" w:eastAsia="仿宋" w:hAnsi="仿宋" w:hint="eastAsia"/>
                <w:szCs w:val="21"/>
              </w:rPr>
            </w:pPr>
            <w:r>
              <w:rPr>
                <w:rFonts w:ascii="仿宋" w:eastAsia="仿宋" w:hAnsi="仿宋"/>
                <w:szCs w:val="21"/>
              </w:rPr>
              <w:t>如接受联合体竞标，联合体竞标要求如下：无。</w:t>
            </w:r>
          </w:p>
        </w:tc>
      </w:tr>
      <w:tr w:rsidR="0001134C" w14:paraId="0AE75C0F" w14:textId="77777777">
        <w:trPr>
          <w:jc w:val="center"/>
        </w:trPr>
        <w:tc>
          <w:tcPr>
            <w:tcW w:w="992" w:type="dxa"/>
            <w:vAlign w:val="center"/>
          </w:tcPr>
          <w:p w14:paraId="754A704E" w14:textId="77777777" w:rsidR="0001134C" w:rsidRDefault="00000000">
            <w:pPr>
              <w:spacing w:line="400" w:lineRule="exact"/>
              <w:jc w:val="center"/>
              <w:rPr>
                <w:rFonts w:ascii="仿宋" w:eastAsia="仿宋" w:hAnsi="仿宋" w:hint="eastAsia"/>
                <w:szCs w:val="21"/>
              </w:rPr>
            </w:pPr>
            <w:r>
              <w:rPr>
                <w:rFonts w:ascii="仿宋" w:eastAsia="仿宋" w:hAnsi="仿宋"/>
                <w:szCs w:val="21"/>
              </w:rPr>
              <w:t>6</w:t>
            </w:r>
          </w:p>
        </w:tc>
        <w:tc>
          <w:tcPr>
            <w:tcW w:w="7912" w:type="dxa"/>
            <w:vAlign w:val="center"/>
          </w:tcPr>
          <w:p w14:paraId="43C349D6" w14:textId="77777777" w:rsidR="0001134C" w:rsidRDefault="00000000">
            <w:pPr>
              <w:pStyle w:val="a8"/>
              <w:spacing w:line="400" w:lineRule="exact"/>
              <w:rPr>
                <w:rFonts w:ascii="仿宋" w:eastAsia="仿宋" w:hAnsi="仿宋" w:hint="eastAsia"/>
                <w:szCs w:val="21"/>
              </w:rPr>
            </w:pPr>
            <w:r>
              <w:rPr>
                <w:rFonts w:ascii="Segoe UI Symbol" w:eastAsia="仿宋" w:hAnsi="Segoe UI Symbol" w:cs="Segoe UI Symbol"/>
                <w:szCs w:val="21"/>
              </w:rPr>
              <w:t>☑</w:t>
            </w:r>
            <w:r>
              <w:rPr>
                <w:rFonts w:ascii="仿宋" w:eastAsia="仿宋" w:hAnsi="仿宋"/>
                <w:szCs w:val="21"/>
              </w:rPr>
              <w:t>不允许分包</w:t>
            </w:r>
          </w:p>
          <w:p w14:paraId="35F466FE" w14:textId="77777777" w:rsidR="0001134C" w:rsidRDefault="00000000">
            <w:pPr>
              <w:pStyle w:val="a8"/>
              <w:spacing w:line="400" w:lineRule="exact"/>
              <w:rPr>
                <w:rFonts w:ascii="仿宋" w:eastAsia="仿宋" w:hAnsi="仿宋" w:hint="eastAsia"/>
                <w:szCs w:val="21"/>
              </w:rPr>
            </w:pPr>
            <w:r>
              <w:rPr>
                <w:rFonts w:ascii="仿宋" w:eastAsia="仿宋" w:hAnsi="仿宋"/>
                <w:szCs w:val="21"/>
              </w:rPr>
              <w:t>□允许分包</w:t>
            </w:r>
          </w:p>
          <w:p w14:paraId="7C1FE65A" w14:textId="77777777" w:rsidR="0001134C" w:rsidRDefault="00000000">
            <w:pPr>
              <w:pStyle w:val="a8"/>
              <w:spacing w:line="400" w:lineRule="exact"/>
              <w:rPr>
                <w:rFonts w:ascii="仿宋" w:eastAsia="仿宋" w:hAnsi="仿宋" w:hint="eastAsia"/>
                <w:szCs w:val="21"/>
              </w:rPr>
            </w:pPr>
            <w:r>
              <w:rPr>
                <w:rFonts w:ascii="仿宋" w:eastAsia="仿宋" w:hAnsi="仿宋"/>
                <w:szCs w:val="21"/>
              </w:rPr>
              <w:t>分包内容：</w:t>
            </w:r>
            <w:r>
              <w:rPr>
                <w:rFonts w:ascii="仿宋" w:eastAsia="仿宋" w:hAnsi="仿宋"/>
                <w:szCs w:val="21"/>
                <w:u w:val="single"/>
              </w:rPr>
              <w:t xml:space="preserve">                                    </w:t>
            </w:r>
            <w:proofErr w:type="gramStart"/>
            <w:r>
              <w:rPr>
                <w:rFonts w:ascii="仿宋" w:eastAsia="仿宋" w:hAnsi="仿宋"/>
                <w:szCs w:val="21"/>
                <w:u w:val="single"/>
              </w:rPr>
              <w:t xml:space="preserve"> </w:t>
            </w:r>
            <w:r>
              <w:rPr>
                <w:rFonts w:ascii="仿宋" w:eastAsia="仿宋" w:hAnsi="仿宋"/>
                <w:szCs w:val="21"/>
              </w:rPr>
              <w:t>。</w:t>
            </w:r>
            <w:proofErr w:type="gramEnd"/>
          </w:p>
          <w:p w14:paraId="6ED500DB" w14:textId="77777777" w:rsidR="0001134C" w:rsidRDefault="00000000">
            <w:pPr>
              <w:pStyle w:val="a8"/>
              <w:spacing w:line="400" w:lineRule="exact"/>
              <w:rPr>
                <w:rFonts w:ascii="仿宋" w:eastAsia="仿宋" w:hAnsi="仿宋" w:hint="eastAsia"/>
                <w:szCs w:val="21"/>
              </w:rPr>
            </w:pPr>
            <w:r>
              <w:rPr>
                <w:rFonts w:ascii="仿宋" w:eastAsia="仿宋" w:hAnsi="仿宋"/>
                <w:szCs w:val="21"/>
              </w:rPr>
              <w:t>分包金额或者比例：</w:t>
            </w:r>
            <w:r>
              <w:rPr>
                <w:rFonts w:ascii="仿宋" w:eastAsia="仿宋" w:hAnsi="仿宋"/>
                <w:szCs w:val="21"/>
                <w:u w:val="single"/>
              </w:rPr>
              <w:t xml:space="preserve">                                    </w:t>
            </w:r>
            <w:proofErr w:type="gramStart"/>
            <w:r>
              <w:rPr>
                <w:rFonts w:ascii="仿宋" w:eastAsia="仿宋" w:hAnsi="仿宋"/>
                <w:szCs w:val="21"/>
                <w:u w:val="single"/>
              </w:rPr>
              <w:t xml:space="preserve"> </w:t>
            </w:r>
            <w:r>
              <w:rPr>
                <w:rFonts w:ascii="仿宋" w:eastAsia="仿宋" w:hAnsi="仿宋"/>
                <w:szCs w:val="21"/>
              </w:rPr>
              <w:t>。</w:t>
            </w:r>
            <w:proofErr w:type="gramEnd"/>
          </w:p>
          <w:p w14:paraId="7C8EBCA1" w14:textId="77777777" w:rsidR="0001134C" w:rsidRDefault="00000000">
            <w:pPr>
              <w:pStyle w:val="a8"/>
              <w:spacing w:line="400" w:lineRule="exact"/>
              <w:rPr>
                <w:rFonts w:ascii="仿宋" w:eastAsia="仿宋" w:hAnsi="仿宋" w:hint="eastAsia"/>
                <w:szCs w:val="21"/>
              </w:rPr>
            </w:pPr>
            <w:r>
              <w:rPr>
                <w:rFonts w:ascii="仿宋" w:eastAsia="仿宋" w:hAnsi="仿宋"/>
                <w:szCs w:val="21"/>
              </w:rPr>
              <w:t>分包供应商必须具备的资质：</w:t>
            </w:r>
            <w:r>
              <w:rPr>
                <w:rFonts w:ascii="仿宋" w:eastAsia="仿宋" w:hAnsi="仿宋"/>
                <w:szCs w:val="21"/>
                <w:u w:val="single"/>
              </w:rPr>
              <w:t xml:space="preserve">                            </w:t>
            </w:r>
            <w:proofErr w:type="gramStart"/>
            <w:r>
              <w:rPr>
                <w:rFonts w:ascii="仿宋" w:eastAsia="仿宋" w:hAnsi="仿宋"/>
                <w:szCs w:val="21"/>
                <w:u w:val="single"/>
              </w:rPr>
              <w:t xml:space="preserve"> </w:t>
            </w:r>
            <w:r>
              <w:rPr>
                <w:rFonts w:ascii="仿宋" w:eastAsia="仿宋" w:hAnsi="仿宋"/>
                <w:szCs w:val="21"/>
              </w:rPr>
              <w:t>。</w:t>
            </w:r>
            <w:proofErr w:type="gramEnd"/>
          </w:p>
        </w:tc>
      </w:tr>
      <w:tr w:rsidR="0001134C" w14:paraId="4B680A4B" w14:textId="77777777">
        <w:trPr>
          <w:jc w:val="center"/>
        </w:trPr>
        <w:tc>
          <w:tcPr>
            <w:tcW w:w="992" w:type="dxa"/>
            <w:vAlign w:val="center"/>
          </w:tcPr>
          <w:p w14:paraId="68C370C1" w14:textId="77777777" w:rsidR="0001134C" w:rsidRDefault="00000000">
            <w:pPr>
              <w:spacing w:line="400" w:lineRule="exact"/>
              <w:jc w:val="center"/>
              <w:rPr>
                <w:rFonts w:ascii="仿宋" w:eastAsia="仿宋" w:hAnsi="仿宋" w:hint="eastAsia"/>
                <w:szCs w:val="21"/>
              </w:rPr>
            </w:pPr>
            <w:r>
              <w:rPr>
                <w:rFonts w:ascii="仿宋" w:eastAsia="仿宋" w:hAnsi="仿宋"/>
                <w:szCs w:val="21"/>
              </w:rPr>
              <w:t>12.1.1</w:t>
            </w:r>
          </w:p>
        </w:tc>
        <w:tc>
          <w:tcPr>
            <w:tcW w:w="7912" w:type="dxa"/>
            <w:vAlign w:val="center"/>
          </w:tcPr>
          <w:p w14:paraId="2CC99CFE" w14:textId="77777777" w:rsidR="0001134C" w:rsidRDefault="00000000">
            <w:pPr>
              <w:snapToGrid w:val="0"/>
              <w:spacing w:line="400" w:lineRule="exact"/>
              <w:jc w:val="left"/>
              <w:rPr>
                <w:rFonts w:ascii="仿宋" w:eastAsia="仿宋" w:hAnsi="仿宋" w:hint="eastAsia"/>
                <w:b/>
                <w:szCs w:val="21"/>
              </w:rPr>
            </w:pPr>
            <w:r>
              <w:rPr>
                <w:rFonts w:ascii="仿宋" w:eastAsia="仿宋" w:hAnsi="仿宋"/>
                <w:b/>
                <w:szCs w:val="21"/>
              </w:rPr>
              <w:t>资格证明文件</w:t>
            </w:r>
          </w:p>
          <w:p w14:paraId="4D987FEF" w14:textId="77777777" w:rsidR="0001134C" w:rsidRDefault="00000000">
            <w:pPr>
              <w:pStyle w:val="a8"/>
              <w:spacing w:line="400" w:lineRule="exact"/>
              <w:rPr>
                <w:rFonts w:ascii="仿宋" w:eastAsia="仿宋" w:hAnsi="仿宋" w:hint="eastAsia"/>
                <w:szCs w:val="21"/>
              </w:rPr>
            </w:pPr>
            <w:r>
              <w:rPr>
                <w:rFonts w:ascii="仿宋" w:eastAsia="仿宋" w:hAnsi="仿宋"/>
                <w:szCs w:val="21"/>
              </w:rPr>
              <w:t>1.供应商为法人或者其他组织的提供其营业执照等证明文件（如营业执照或者事业单位法人证书或者执业许可证等），供应商为自然人的提供其身份证扫描件；（</w:t>
            </w:r>
            <w:r>
              <w:rPr>
                <w:rFonts w:ascii="仿宋" w:eastAsia="仿宋" w:hAnsi="仿宋"/>
                <w:b/>
                <w:szCs w:val="21"/>
              </w:rPr>
              <w:t>必须提供，否则响应文件按无效响应处理</w:t>
            </w:r>
            <w:r>
              <w:rPr>
                <w:rFonts w:ascii="仿宋" w:eastAsia="仿宋" w:hAnsi="仿宋"/>
                <w:szCs w:val="21"/>
              </w:rPr>
              <w:t>）</w:t>
            </w:r>
          </w:p>
          <w:p w14:paraId="6E70CE7C" w14:textId="77777777" w:rsidR="0001134C" w:rsidRDefault="00000000">
            <w:pPr>
              <w:snapToGrid w:val="0"/>
              <w:spacing w:line="400" w:lineRule="exact"/>
              <w:jc w:val="left"/>
              <w:rPr>
                <w:rFonts w:ascii="仿宋" w:eastAsia="仿宋" w:hAnsi="仿宋" w:hint="eastAsia"/>
                <w:szCs w:val="21"/>
              </w:rPr>
            </w:pPr>
            <w:r>
              <w:rPr>
                <w:rFonts w:ascii="仿宋" w:eastAsia="仿宋" w:hAnsi="仿宋"/>
                <w:szCs w:val="21"/>
              </w:rPr>
              <w:t>2.供应商依法缴纳税收的相关材料（202</w:t>
            </w:r>
            <w:r>
              <w:rPr>
                <w:rFonts w:ascii="仿宋" w:eastAsia="仿宋" w:hAnsi="仿宋" w:hint="eastAsia"/>
                <w:szCs w:val="21"/>
              </w:rPr>
              <w:t>6</w:t>
            </w:r>
            <w:r>
              <w:rPr>
                <w:rFonts w:ascii="仿宋" w:eastAsia="仿宋" w:hAnsi="仿宋"/>
                <w:szCs w:val="21"/>
              </w:rPr>
              <w:t>年</w:t>
            </w:r>
            <w:r>
              <w:rPr>
                <w:rFonts w:ascii="仿宋" w:eastAsia="仿宋" w:hAnsi="仿宋" w:hint="eastAsia"/>
                <w:szCs w:val="21"/>
              </w:rPr>
              <w:t>3</w:t>
            </w:r>
            <w:r>
              <w:rPr>
                <w:rFonts w:ascii="仿宋" w:eastAsia="仿宋" w:hAnsi="仿宋"/>
                <w:szCs w:val="21"/>
              </w:rPr>
              <w:t>月至响应文件提交截止时间内任意1个月供应商依法缴纳税收的凭据复印件；依法免税的供应商，必须提供相应文件证明其依法免税。从取得营业执照时间起到首次响应文件提交截止时间为止不足要求月数的，只需提供从取得营业执照起的依法缴纳税收相应证明文件）；（</w:t>
            </w:r>
            <w:r>
              <w:rPr>
                <w:rFonts w:ascii="仿宋" w:eastAsia="仿宋" w:hAnsi="仿宋"/>
                <w:b/>
                <w:szCs w:val="21"/>
              </w:rPr>
              <w:t>必须提供，否则响应文件按无效响应处理</w:t>
            </w:r>
            <w:r>
              <w:rPr>
                <w:rFonts w:ascii="仿宋" w:eastAsia="仿宋" w:hAnsi="仿宋"/>
                <w:szCs w:val="21"/>
              </w:rPr>
              <w:t>）</w:t>
            </w:r>
          </w:p>
          <w:p w14:paraId="78AE6301" w14:textId="77777777" w:rsidR="0001134C" w:rsidRDefault="00000000">
            <w:pPr>
              <w:snapToGrid w:val="0"/>
              <w:spacing w:line="400" w:lineRule="exact"/>
              <w:jc w:val="left"/>
              <w:rPr>
                <w:rFonts w:ascii="仿宋" w:eastAsia="仿宋" w:hAnsi="仿宋" w:hint="eastAsia"/>
                <w:szCs w:val="21"/>
              </w:rPr>
            </w:pPr>
            <w:r>
              <w:rPr>
                <w:rFonts w:ascii="仿宋" w:eastAsia="仿宋" w:hAnsi="仿宋"/>
                <w:szCs w:val="21"/>
              </w:rPr>
              <w:t>3.供应商依法缴纳社会保障资金的相关材料(202</w:t>
            </w:r>
            <w:r>
              <w:rPr>
                <w:rFonts w:ascii="仿宋" w:eastAsia="仿宋" w:hAnsi="仿宋" w:hint="eastAsia"/>
                <w:szCs w:val="21"/>
              </w:rPr>
              <w:t>6</w:t>
            </w:r>
            <w:r>
              <w:rPr>
                <w:rFonts w:ascii="仿宋" w:eastAsia="仿宋" w:hAnsi="仿宋"/>
                <w:szCs w:val="21"/>
              </w:rPr>
              <w:t>年</w:t>
            </w:r>
            <w:r>
              <w:rPr>
                <w:rFonts w:ascii="仿宋" w:eastAsia="仿宋" w:hAnsi="仿宋" w:hint="eastAsia"/>
                <w:szCs w:val="21"/>
              </w:rPr>
              <w:t>3</w:t>
            </w:r>
            <w:r>
              <w:rPr>
                <w:rFonts w:ascii="仿宋" w:eastAsia="仿宋" w:hAnsi="仿宋"/>
                <w:szCs w:val="21"/>
              </w:rPr>
              <w:t>月至响应文件提交截止时间内任意1个月依法缴纳社会保障资金的缴费凭证扫描件；依法不需要缴纳社会保障资金的供应商，必须提供相应文件证明不需要缴纳社会保障资金。从取得营业执照时间起到首次响应文件提交截止时间为止不足要求月数的只需提供从取得营业执照起的依法缴纳社会保障资金的相应证明</w:t>
            </w:r>
            <w:proofErr w:type="gramStart"/>
            <w:r>
              <w:rPr>
                <w:rFonts w:ascii="仿宋" w:eastAsia="仿宋" w:hAnsi="仿宋"/>
                <w:szCs w:val="21"/>
              </w:rPr>
              <w:t>文件)</w:t>
            </w:r>
            <w:proofErr w:type="gramEnd"/>
            <w:r>
              <w:rPr>
                <w:rFonts w:ascii="仿宋" w:eastAsia="仿宋" w:hAnsi="仿宋"/>
                <w:szCs w:val="21"/>
              </w:rPr>
              <w:t>；（</w:t>
            </w:r>
            <w:r>
              <w:rPr>
                <w:rFonts w:ascii="仿宋" w:eastAsia="仿宋" w:hAnsi="仿宋"/>
                <w:b/>
                <w:szCs w:val="21"/>
              </w:rPr>
              <w:t>必须提供，否则响应文件按无效响应处理</w:t>
            </w:r>
            <w:r>
              <w:rPr>
                <w:rFonts w:ascii="仿宋" w:eastAsia="仿宋" w:hAnsi="仿宋"/>
                <w:szCs w:val="21"/>
              </w:rPr>
              <w:t>）</w:t>
            </w:r>
          </w:p>
          <w:p w14:paraId="55191639" w14:textId="77777777" w:rsidR="0001134C" w:rsidRDefault="00000000">
            <w:pPr>
              <w:snapToGrid w:val="0"/>
              <w:spacing w:line="400" w:lineRule="exact"/>
              <w:jc w:val="left"/>
              <w:rPr>
                <w:rFonts w:ascii="仿宋" w:eastAsia="仿宋" w:hAnsi="仿宋" w:hint="eastAsia"/>
                <w:b/>
                <w:szCs w:val="21"/>
              </w:rPr>
            </w:pPr>
            <w:r>
              <w:rPr>
                <w:rFonts w:ascii="仿宋" w:eastAsia="仿宋" w:hAnsi="仿宋"/>
                <w:szCs w:val="21"/>
              </w:rPr>
              <w:t>4.供应商财务状况报告（</w:t>
            </w:r>
            <w:r>
              <w:rPr>
                <w:rFonts w:ascii="仿宋" w:eastAsia="仿宋" w:hAnsi="仿宋"/>
                <w:szCs w:val="21"/>
                <w:u w:val="single"/>
              </w:rPr>
              <w:t>2025</w:t>
            </w:r>
            <w:r>
              <w:rPr>
                <w:rFonts w:ascii="仿宋" w:eastAsia="仿宋" w:hAnsi="仿宋"/>
                <w:szCs w:val="21"/>
              </w:rPr>
              <w:t>年财务状况报告复印件；供应商成立不满一年的应按提供首次响应文件提交截止时间上一个月的财务状况报告复印件。（上述财务状况报告包括：供应商执行《企业会计准则》的，提供资产负债表、利润表、现金流量表、所有者权益变动表及其附注（以下称“四表一注”）；供应商执行《小企业会计准则》的，提供资产负债表、利润表、现金流量表及其附注（以下称“三表一注”）；供应商执行《政府会计制度》的，提供资产负债表、收入费用表和净资产</w:t>
            </w:r>
            <w:r>
              <w:rPr>
                <w:rFonts w:ascii="仿宋" w:eastAsia="仿宋" w:hAnsi="仿宋"/>
                <w:szCs w:val="21"/>
              </w:rPr>
              <w:lastRenderedPageBreak/>
              <w:t>变动表及其</w:t>
            </w:r>
            <w:proofErr w:type="gramStart"/>
            <w:r>
              <w:rPr>
                <w:rFonts w:ascii="仿宋" w:eastAsia="仿宋" w:hAnsi="仿宋"/>
                <w:szCs w:val="21"/>
              </w:rPr>
              <w:t>附注)</w:t>
            </w:r>
            <w:proofErr w:type="gramEnd"/>
            <w:r>
              <w:rPr>
                <w:rFonts w:ascii="仿宋" w:eastAsia="仿宋" w:hAnsi="仿宋"/>
                <w:szCs w:val="21"/>
              </w:rPr>
              <w:t>；</w:t>
            </w:r>
            <w:r>
              <w:rPr>
                <w:rFonts w:ascii="仿宋" w:eastAsia="仿宋" w:hAnsi="仿宋"/>
                <w:bCs/>
                <w:szCs w:val="21"/>
              </w:rPr>
              <w:t>（</w:t>
            </w:r>
            <w:r>
              <w:rPr>
                <w:rFonts w:ascii="仿宋" w:eastAsia="仿宋" w:hAnsi="仿宋"/>
                <w:b/>
                <w:szCs w:val="21"/>
              </w:rPr>
              <w:t>必须提供，否则响应文件按无效响应处理</w:t>
            </w:r>
            <w:r>
              <w:rPr>
                <w:rFonts w:ascii="仿宋" w:eastAsia="仿宋" w:hAnsi="仿宋"/>
                <w:bCs/>
                <w:szCs w:val="21"/>
              </w:rPr>
              <w:t>）</w:t>
            </w:r>
          </w:p>
          <w:p w14:paraId="3E766219" w14:textId="77777777" w:rsidR="0001134C" w:rsidRDefault="00000000">
            <w:pPr>
              <w:snapToGrid w:val="0"/>
              <w:spacing w:line="400" w:lineRule="exact"/>
              <w:jc w:val="left"/>
              <w:rPr>
                <w:rFonts w:ascii="仿宋" w:eastAsia="仿宋" w:hAnsi="仿宋" w:hint="eastAsia"/>
                <w:szCs w:val="21"/>
              </w:rPr>
            </w:pPr>
            <w:r>
              <w:rPr>
                <w:rFonts w:ascii="仿宋" w:eastAsia="仿宋" w:hAnsi="仿宋"/>
                <w:szCs w:val="21"/>
              </w:rPr>
              <w:t>5.供应商直接控股、管理关系信息表（格式后附）；（</w:t>
            </w:r>
            <w:r>
              <w:rPr>
                <w:rFonts w:ascii="仿宋" w:eastAsia="仿宋" w:hAnsi="仿宋"/>
                <w:b/>
                <w:szCs w:val="21"/>
              </w:rPr>
              <w:t>必须提供，否则响应文件按无效响应处理</w:t>
            </w:r>
            <w:r>
              <w:rPr>
                <w:rFonts w:ascii="仿宋" w:eastAsia="仿宋" w:hAnsi="仿宋"/>
                <w:szCs w:val="21"/>
              </w:rPr>
              <w:t>）</w:t>
            </w:r>
          </w:p>
          <w:p w14:paraId="5E9E274E" w14:textId="77777777" w:rsidR="0001134C" w:rsidRDefault="00000000">
            <w:pPr>
              <w:pStyle w:val="24"/>
              <w:spacing w:line="400" w:lineRule="exact"/>
              <w:jc w:val="left"/>
              <w:rPr>
                <w:rFonts w:ascii="仿宋" w:eastAsia="仿宋" w:hAnsi="仿宋" w:hint="eastAsia"/>
                <w:sz w:val="21"/>
                <w:szCs w:val="21"/>
              </w:rPr>
            </w:pPr>
            <w:r>
              <w:rPr>
                <w:rFonts w:ascii="仿宋" w:eastAsia="仿宋" w:hAnsi="仿宋"/>
                <w:b w:val="0"/>
                <w:bCs w:val="0"/>
                <w:sz w:val="21"/>
                <w:szCs w:val="21"/>
              </w:rPr>
              <w:t>6.竞标声明（格式后附）</w:t>
            </w:r>
            <w:r>
              <w:rPr>
                <w:rFonts w:ascii="仿宋" w:eastAsia="仿宋" w:hAnsi="仿宋"/>
                <w:sz w:val="21"/>
                <w:szCs w:val="21"/>
              </w:rPr>
              <w:t>；（必须提供，否则响应文件按无效响应处理）</w:t>
            </w:r>
          </w:p>
          <w:p w14:paraId="7456CD73" w14:textId="22982619" w:rsidR="0001134C" w:rsidRDefault="00000000">
            <w:pPr>
              <w:pStyle w:val="24"/>
              <w:spacing w:line="400" w:lineRule="exact"/>
              <w:jc w:val="left"/>
              <w:rPr>
                <w:rFonts w:ascii="仿宋" w:eastAsia="仿宋" w:hAnsi="仿宋" w:hint="eastAsia"/>
                <w:sz w:val="21"/>
                <w:szCs w:val="21"/>
              </w:rPr>
            </w:pPr>
            <w:r>
              <w:rPr>
                <w:rFonts w:ascii="仿宋" w:eastAsia="仿宋" w:hAnsi="仿宋"/>
                <w:b w:val="0"/>
                <w:bCs w:val="0"/>
                <w:szCs w:val="21"/>
              </w:rPr>
              <w:t>7.</w:t>
            </w:r>
            <w:r w:rsidR="0030742A" w:rsidRPr="0030742A">
              <w:rPr>
                <w:rFonts w:ascii="仿宋" w:eastAsia="仿宋" w:hAnsi="仿宋"/>
                <w:b w:val="0"/>
                <w:bCs w:val="0"/>
                <w:sz w:val="21"/>
                <w:szCs w:val="21"/>
              </w:rPr>
              <w:t>供应商须具备有效的建筑工程施工总承包三级及以上资质，同时具备钢结构工程专业承包三级及以上资质，并具备有效的安全生产许可证</w:t>
            </w:r>
            <w:r>
              <w:rPr>
                <w:rFonts w:ascii="仿宋" w:eastAsia="仿宋" w:hAnsi="仿宋" w:hint="eastAsia"/>
                <w:b w:val="0"/>
                <w:bCs w:val="0"/>
                <w:sz w:val="21"/>
                <w:szCs w:val="21"/>
              </w:rPr>
              <w:t>；</w:t>
            </w:r>
            <w:r>
              <w:rPr>
                <w:rFonts w:ascii="仿宋" w:eastAsia="仿宋" w:hAnsi="仿宋" w:hint="eastAsia"/>
                <w:sz w:val="21"/>
                <w:szCs w:val="21"/>
              </w:rPr>
              <w:t>（必须提供，否则其响应文件作无效处理）</w:t>
            </w:r>
          </w:p>
          <w:p w14:paraId="4114A71E" w14:textId="77777777" w:rsidR="0001134C" w:rsidRDefault="00000000">
            <w:pPr>
              <w:pStyle w:val="24"/>
              <w:spacing w:line="400" w:lineRule="exact"/>
              <w:jc w:val="left"/>
              <w:rPr>
                <w:rFonts w:ascii="仿宋" w:eastAsia="仿宋" w:hAnsi="仿宋" w:hint="eastAsia"/>
                <w:b w:val="0"/>
                <w:bCs w:val="0"/>
                <w:sz w:val="21"/>
                <w:szCs w:val="21"/>
              </w:rPr>
            </w:pPr>
            <w:r>
              <w:rPr>
                <w:rFonts w:ascii="仿宋" w:eastAsia="仿宋" w:hAnsi="仿宋" w:hint="eastAsia"/>
                <w:b w:val="0"/>
                <w:bCs w:val="0"/>
                <w:sz w:val="21"/>
                <w:szCs w:val="21"/>
              </w:rPr>
              <w:t>8.拟投入本项目的项目经理必须具有建筑工程专业二级以上（含本级）注册建造师执业资格，具备有效安全生产考核合格证书（B类）。本项目不接受有在建、已中标（成交）未开工或已列为其他项目中标（成交）候选人第一名的建造师作为项目经理（符合《广西壮族自治区建筑市场诚信卡管理暂行办法》第十六条第一款及桂建管﹝2016﹞70号文除外）；</w:t>
            </w:r>
            <w:r>
              <w:rPr>
                <w:rFonts w:ascii="仿宋" w:eastAsia="仿宋" w:hAnsi="仿宋" w:hint="eastAsia"/>
                <w:sz w:val="21"/>
                <w:szCs w:val="21"/>
              </w:rPr>
              <w:t>（必须提供，否则其响应文件作无效处理）</w:t>
            </w:r>
          </w:p>
          <w:p w14:paraId="505C0AEE" w14:textId="77777777" w:rsidR="0001134C" w:rsidRDefault="00000000">
            <w:pPr>
              <w:pStyle w:val="24"/>
              <w:spacing w:line="400" w:lineRule="exact"/>
              <w:jc w:val="left"/>
              <w:rPr>
                <w:rFonts w:ascii="仿宋" w:eastAsia="仿宋" w:hAnsi="仿宋" w:hint="eastAsia"/>
                <w:sz w:val="21"/>
                <w:szCs w:val="21"/>
              </w:rPr>
            </w:pPr>
            <w:r>
              <w:rPr>
                <w:rFonts w:ascii="仿宋" w:eastAsia="仿宋" w:hAnsi="仿宋" w:hint="eastAsia"/>
                <w:b w:val="0"/>
                <w:bCs w:val="0"/>
                <w:sz w:val="21"/>
                <w:szCs w:val="21"/>
              </w:rPr>
              <w:t>9.拟投入本项目的专职安全生产管理人员须具备有效的安全生产考核合格证书（C类），人数符合住房和城乡建设部《建筑施工企业安全生产管理机构设置及专职安全生产管理人员配备办法》（建质〔2008〕91号）的规定不少于1人；</w:t>
            </w:r>
            <w:r>
              <w:rPr>
                <w:rFonts w:ascii="仿宋" w:eastAsia="仿宋" w:hAnsi="仿宋" w:hint="eastAsia"/>
                <w:sz w:val="21"/>
                <w:szCs w:val="21"/>
              </w:rPr>
              <w:t>（必须提供，否则其响应文件作无效处理）</w:t>
            </w:r>
          </w:p>
          <w:p w14:paraId="761C2EEA" w14:textId="77777777" w:rsidR="0001134C" w:rsidRDefault="00000000">
            <w:pPr>
              <w:snapToGrid w:val="0"/>
              <w:spacing w:line="400" w:lineRule="exact"/>
              <w:jc w:val="left"/>
              <w:rPr>
                <w:rFonts w:ascii="仿宋" w:eastAsia="仿宋" w:hAnsi="仿宋" w:hint="eastAsia"/>
                <w:szCs w:val="21"/>
              </w:rPr>
            </w:pPr>
            <w:r>
              <w:rPr>
                <w:rFonts w:ascii="仿宋" w:eastAsia="仿宋" w:hAnsi="仿宋" w:hint="eastAsia"/>
                <w:szCs w:val="21"/>
              </w:rPr>
              <w:t>10</w:t>
            </w:r>
            <w:r>
              <w:rPr>
                <w:rFonts w:ascii="仿宋" w:eastAsia="仿宋" w:hAnsi="仿宋"/>
                <w:szCs w:val="21"/>
              </w:rPr>
              <w:t>.除磋商文件规定必须提供以外，供应商认为需要提供的其他证明材料。</w:t>
            </w:r>
          </w:p>
          <w:p w14:paraId="3240BAC6" w14:textId="77777777" w:rsidR="0001134C" w:rsidRDefault="00000000">
            <w:pPr>
              <w:snapToGrid w:val="0"/>
              <w:spacing w:line="400" w:lineRule="exact"/>
              <w:jc w:val="left"/>
              <w:rPr>
                <w:rFonts w:ascii="仿宋" w:eastAsia="仿宋" w:hAnsi="仿宋" w:hint="eastAsia"/>
                <w:b/>
                <w:szCs w:val="21"/>
              </w:rPr>
            </w:pPr>
            <w:r>
              <w:rPr>
                <w:rFonts w:ascii="仿宋" w:eastAsia="仿宋" w:hAnsi="仿宋"/>
                <w:b/>
                <w:szCs w:val="21"/>
              </w:rPr>
              <w:t>注：</w:t>
            </w:r>
          </w:p>
          <w:p w14:paraId="784A09D4" w14:textId="77777777" w:rsidR="0001134C" w:rsidRDefault="00000000">
            <w:pPr>
              <w:snapToGrid w:val="0"/>
              <w:spacing w:line="400" w:lineRule="exact"/>
              <w:jc w:val="left"/>
              <w:rPr>
                <w:rFonts w:ascii="仿宋" w:eastAsia="仿宋" w:hAnsi="仿宋" w:hint="eastAsia"/>
                <w:b/>
                <w:szCs w:val="21"/>
              </w:rPr>
            </w:pPr>
            <w:r>
              <w:rPr>
                <w:rFonts w:ascii="仿宋" w:eastAsia="仿宋" w:hAnsi="仿宋"/>
                <w:b/>
                <w:szCs w:val="21"/>
              </w:rPr>
              <w:t>以上标明“必须提供”的材料属于复印件的，必须加盖供应商公章（或</w:t>
            </w:r>
            <w:r>
              <w:rPr>
                <w:rFonts w:ascii="仿宋" w:eastAsia="仿宋" w:hAnsi="仿宋"/>
                <w:b/>
              </w:rPr>
              <w:t>电子签章</w:t>
            </w:r>
            <w:r>
              <w:rPr>
                <w:rFonts w:ascii="仿宋" w:eastAsia="仿宋" w:hAnsi="仿宋"/>
                <w:b/>
                <w:szCs w:val="21"/>
              </w:rPr>
              <w:t>），否则响应文件按无效响应处理。</w:t>
            </w:r>
          </w:p>
        </w:tc>
      </w:tr>
      <w:tr w:rsidR="0001134C" w14:paraId="1AF777C2" w14:textId="77777777">
        <w:trPr>
          <w:jc w:val="center"/>
        </w:trPr>
        <w:tc>
          <w:tcPr>
            <w:tcW w:w="992" w:type="dxa"/>
            <w:vAlign w:val="center"/>
          </w:tcPr>
          <w:p w14:paraId="715FB7E2" w14:textId="77777777" w:rsidR="0001134C" w:rsidRDefault="00000000">
            <w:pPr>
              <w:spacing w:line="400" w:lineRule="exact"/>
              <w:jc w:val="center"/>
              <w:rPr>
                <w:rFonts w:ascii="仿宋" w:eastAsia="仿宋" w:hAnsi="仿宋" w:hint="eastAsia"/>
                <w:szCs w:val="21"/>
              </w:rPr>
            </w:pPr>
            <w:r>
              <w:rPr>
                <w:rFonts w:ascii="仿宋" w:eastAsia="仿宋" w:hAnsi="仿宋"/>
                <w:szCs w:val="21"/>
              </w:rPr>
              <w:lastRenderedPageBreak/>
              <w:t>12.1.2</w:t>
            </w:r>
          </w:p>
        </w:tc>
        <w:tc>
          <w:tcPr>
            <w:tcW w:w="7912" w:type="dxa"/>
            <w:vAlign w:val="center"/>
          </w:tcPr>
          <w:p w14:paraId="001E54BD" w14:textId="77777777" w:rsidR="0001134C" w:rsidRDefault="00000000">
            <w:pPr>
              <w:spacing w:line="400" w:lineRule="exact"/>
              <w:jc w:val="left"/>
              <w:rPr>
                <w:rFonts w:ascii="仿宋" w:eastAsia="仿宋" w:hAnsi="仿宋" w:hint="eastAsia"/>
                <w:b/>
                <w:bCs/>
                <w:szCs w:val="21"/>
              </w:rPr>
            </w:pPr>
            <w:r>
              <w:rPr>
                <w:rFonts w:ascii="仿宋" w:eastAsia="仿宋" w:hAnsi="仿宋"/>
                <w:b/>
                <w:bCs/>
                <w:szCs w:val="21"/>
              </w:rPr>
              <w:t>商务技术文件</w:t>
            </w:r>
          </w:p>
          <w:p w14:paraId="26A57F0C" w14:textId="77777777" w:rsidR="0001134C" w:rsidRDefault="00000000">
            <w:pPr>
              <w:spacing w:line="400" w:lineRule="exact"/>
              <w:jc w:val="left"/>
              <w:rPr>
                <w:rFonts w:ascii="仿宋" w:eastAsia="仿宋" w:hAnsi="仿宋" w:hint="eastAsia"/>
                <w:szCs w:val="21"/>
              </w:rPr>
            </w:pPr>
            <w:r>
              <w:rPr>
                <w:rFonts w:ascii="仿宋" w:eastAsia="仿宋" w:hAnsi="仿宋"/>
                <w:szCs w:val="21"/>
              </w:rPr>
              <w:t>1.无串通竞标行为的承诺函（格式后附）；（</w:t>
            </w:r>
            <w:r>
              <w:rPr>
                <w:rFonts w:ascii="仿宋" w:eastAsia="仿宋" w:hAnsi="仿宋"/>
                <w:b/>
                <w:szCs w:val="21"/>
              </w:rPr>
              <w:t>必须提供，否则响应文件按无效响应处理</w:t>
            </w:r>
            <w:r>
              <w:rPr>
                <w:rFonts w:ascii="仿宋" w:eastAsia="仿宋" w:hAnsi="仿宋"/>
                <w:szCs w:val="21"/>
              </w:rPr>
              <w:t>）</w:t>
            </w:r>
          </w:p>
          <w:p w14:paraId="3607C588" w14:textId="77777777" w:rsidR="0001134C" w:rsidRDefault="00000000">
            <w:pPr>
              <w:snapToGrid w:val="0"/>
              <w:spacing w:line="400" w:lineRule="exact"/>
              <w:jc w:val="left"/>
              <w:rPr>
                <w:rFonts w:ascii="仿宋" w:eastAsia="仿宋" w:hAnsi="仿宋" w:hint="eastAsia"/>
                <w:szCs w:val="21"/>
              </w:rPr>
            </w:pPr>
            <w:r>
              <w:rPr>
                <w:rFonts w:ascii="仿宋" w:eastAsia="仿宋" w:hAnsi="仿宋"/>
                <w:szCs w:val="21"/>
              </w:rPr>
              <w:t>2.法定代表人证明书及法定代表人有效身份证正反面扫描件（格式后附）；（</w:t>
            </w:r>
            <w:r>
              <w:rPr>
                <w:rFonts w:ascii="仿宋" w:eastAsia="仿宋" w:hAnsi="仿宋"/>
                <w:b/>
                <w:bCs/>
                <w:szCs w:val="21"/>
              </w:rPr>
              <w:t>除自然人竞标外</w:t>
            </w:r>
            <w:r>
              <w:rPr>
                <w:rFonts w:ascii="仿宋" w:eastAsia="仿宋" w:hAnsi="仿宋"/>
                <w:b/>
                <w:szCs w:val="21"/>
              </w:rPr>
              <w:t>必须提供，否则响应文件按无效响应处理</w:t>
            </w:r>
            <w:r>
              <w:rPr>
                <w:rFonts w:ascii="仿宋" w:eastAsia="仿宋" w:hAnsi="仿宋"/>
                <w:szCs w:val="21"/>
              </w:rPr>
              <w:t>）</w:t>
            </w:r>
          </w:p>
          <w:p w14:paraId="6331AFEC" w14:textId="77777777" w:rsidR="0001134C" w:rsidRDefault="00000000">
            <w:pPr>
              <w:spacing w:line="400" w:lineRule="exact"/>
              <w:jc w:val="left"/>
              <w:rPr>
                <w:rFonts w:ascii="仿宋" w:eastAsia="仿宋" w:hAnsi="仿宋" w:hint="eastAsia"/>
                <w:b/>
                <w:szCs w:val="21"/>
              </w:rPr>
            </w:pPr>
            <w:r>
              <w:rPr>
                <w:rFonts w:ascii="仿宋" w:eastAsia="仿宋" w:hAnsi="仿宋"/>
                <w:szCs w:val="21"/>
              </w:rPr>
              <w:t>3.法定代表人授权委托书及委托代理人有效身份证正反面扫描件（格式后附）；（</w:t>
            </w:r>
            <w:r>
              <w:rPr>
                <w:rFonts w:ascii="仿宋" w:eastAsia="仿宋" w:hAnsi="仿宋"/>
                <w:b/>
                <w:szCs w:val="21"/>
              </w:rPr>
              <w:t>委托时必须提供，否则响应文件按无效响应处理</w:t>
            </w:r>
            <w:r>
              <w:rPr>
                <w:rFonts w:ascii="仿宋" w:eastAsia="仿宋" w:hAnsi="仿宋"/>
                <w:szCs w:val="21"/>
              </w:rPr>
              <w:t>）</w:t>
            </w:r>
          </w:p>
          <w:p w14:paraId="0436CF73" w14:textId="77777777" w:rsidR="0001134C" w:rsidRDefault="00000000">
            <w:pPr>
              <w:spacing w:line="400" w:lineRule="exact"/>
              <w:jc w:val="left"/>
              <w:rPr>
                <w:rFonts w:ascii="仿宋" w:eastAsia="仿宋" w:hAnsi="仿宋" w:hint="eastAsia"/>
                <w:szCs w:val="21"/>
              </w:rPr>
            </w:pPr>
            <w:r>
              <w:rPr>
                <w:rFonts w:ascii="仿宋" w:eastAsia="仿宋" w:hAnsi="仿宋"/>
                <w:szCs w:val="21"/>
              </w:rPr>
              <w:t>4.商务条款偏离表（格式后附）；（</w:t>
            </w:r>
            <w:r>
              <w:rPr>
                <w:rFonts w:ascii="仿宋" w:eastAsia="仿宋" w:hAnsi="仿宋"/>
                <w:b/>
                <w:szCs w:val="21"/>
              </w:rPr>
              <w:t>必须提供，否则响应文件按无效响应处理</w:t>
            </w:r>
            <w:r>
              <w:rPr>
                <w:rFonts w:ascii="仿宋" w:eastAsia="仿宋" w:hAnsi="仿宋"/>
                <w:szCs w:val="21"/>
              </w:rPr>
              <w:t>）</w:t>
            </w:r>
          </w:p>
          <w:p w14:paraId="45C112AB" w14:textId="77777777" w:rsidR="0001134C" w:rsidRDefault="00000000">
            <w:pPr>
              <w:spacing w:line="400" w:lineRule="exact"/>
              <w:jc w:val="left"/>
              <w:rPr>
                <w:rFonts w:ascii="仿宋" w:eastAsia="仿宋" w:hAnsi="仿宋" w:hint="eastAsia"/>
                <w:szCs w:val="21"/>
              </w:rPr>
            </w:pPr>
            <w:r>
              <w:rPr>
                <w:rFonts w:ascii="仿宋" w:eastAsia="仿宋" w:hAnsi="仿宋"/>
                <w:szCs w:val="21"/>
              </w:rPr>
              <w:t>5.技术需求偏离表（格式后附）；（</w:t>
            </w:r>
            <w:r>
              <w:rPr>
                <w:rFonts w:ascii="仿宋" w:eastAsia="仿宋" w:hAnsi="仿宋"/>
                <w:b/>
                <w:szCs w:val="21"/>
              </w:rPr>
              <w:t>必须提供，否则响应文件按无效响应处理</w:t>
            </w:r>
            <w:r>
              <w:rPr>
                <w:rFonts w:ascii="仿宋" w:eastAsia="仿宋" w:hAnsi="仿宋"/>
                <w:szCs w:val="21"/>
              </w:rPr>
              <w:t>）</w:t>
            </w:r>
          </w:p>
          <w:p w14:paraId="1AF60430" w14:textId="77777777" w:rsidR="0001134C" w:rsidRDefault="00000000">
            <w:pPr>
              <w:spacing w:line="400" w:lineRule="exact"/>
              <w:jc w:val="left"/>
              <w:rPr>
                <w:rFonts w:ascii="仿宋" w:eastAsia="仿宋" w:hAnsi="仿宋" w:hint="eastAsia"/>
                <w:szCs w:val="21"/>
              </w:rPr>
            </w:pPr>
            <w:r>
              <w:rPr>
                <w:rFonts w:ascii="仿宋" w:eastAsia="仿宋" w:hAnsi="仿宋" w:hint="eastAsia"/>
                <w:szCs w:val="21"/>
              </w:rPr>
              <w:t>6.</w:t>
            </w:r>
            <w:r>
              <w:rPr>
                <w:rFonts w:hint="eastAsia"/>
              </w:rPr>
              <w:t xml:space="preserve"> </w:t>
            </w:r>
            <w:r>
              <w:rPr>
                <w:rFonts w:ascii="仿宋" w:eastAsia="仿宋" w:hAnsi="仿宋"/>
                <w:szCs w:val="21"/>
              </w:rPr>
              <w:t>施工组织设计（结合项目实际情况提供须包括但不限于以下方案：主要施工方法；确保工程质量的技术组织措施；确保安全生产的技术组织措施；确保工期的技术组织措施；确保文明施工的技术组织措施；劳动力安排计划）</w:t>
            </w:r>
            <w:r>
              <w:rPr>
                <w:rFonts w:ascii="仿宋" w:eastAsia="仿宋" w:hAnsi="仿宋" w:hint="eastAsia"/>
                <w:szCs w:val="21"/>
              </w:rPr>
              <w:t xml:space="preserve">； </w:t>
            </w:r>
          </w:p>
          <w:p w14:paraId="6B0B65A6" w14:textId="77777777" w:rsidR="0001134C" w:rsidRDefault="00000000">
            <w:pPr>
              <w:spacing w:line="400" w:lineRule="exact"/>
              <w:jc w:val="left"/>
              <w:rPr>
                <w:rFonts w:ascii="仿宋" w:eastAsia="仿宋" w:hAnsi="仿宋" w:hint="eastAsia"/>
                <w:szCs w:val="21"/>
              </w:rPr>
            </w:pPr>
            <w:r>
              <w:rPr>
                <w:rFonts w:ascii="仿宋" w:eastAsia="仿宋" w:hAnsi="仿宋" w:hint="eastAsia"/>
                <w:szCs w:val="21"/>
              </w:rPr>
              <w:t>7..项目经理简历表【附拟投入人员身份证、资格证或岗位证及2026年3月至响应</w:t>
            </w:r>
            <w:r>
              <w:rPr>
                <w:rFonts w:ascii="仿宋" w:eastAsia="仿宋" w:hAnsi="仿宋" w:hint="eastAsia"/>
                <w:szCs w:val="21"/>
              </w:rPr>
              <w:lastRenderedPageBreak/>
              <w:t xml:space="preserve">文件提交截止时间前任意1个月的依法缴纳社会保障资金的缴费凭证或劳动合同证明材料】； </w:t>
            </w:r>
          </w:p>
          <w:p w14:paraId="2F4784B2" w14:textId="77777777" w:rsidR="0001134C" w:rsidRDefault="00000000">
            <w:pPr>
              <w:spacing w:line="400" w:lineRule="exact"/>
              <w:jc w:val="left"/>
              <w:rPr>
                <w:rFonts w:ascii="仿宋" w:eastAsia="仿宋" w:hAnsi="仿宋" w:hint="eastAsia"/>
                <w:szCs w:val="21"/>
              </w:rPr>
            </w:pPr>
            <w:r>
              <w:rPr>
                <w:rFonts w:ascii="仿宋" w:eastAsia="仿宋" w:hAnsi="仿宋" w:hint="eastAsia"/>
                <w:szCs w:val="21"/>
              </w:rPr>
              <w:t xml:space="preserve">8.项目管理机构配备情况表【附拟投入人员身份证、资格证或岗位证及2026年3月至响应文件提交截止时间前任意1个月的依法缴纳社会保障资金的缴费凭证或劳动合同证明材料】； </w:t>
            </w:r>
          </w:p>
          <w:p w14:paraId="65BA7003" w14:textId="77777777" w:rsidR="0001134C" w:rsidRDefault="00000000">
            <w:pPr>
              <w:pStyle w:val="24"/>
              <w:spacing w:line="400" w:lineRule="exact"/>
              <w:jc w:val="left"/>
              <w:rPr>
                <w:rFonts w:ascii="仿宋" w:eastAsia="仿宋" w:hAnsi="仿宋" w:hint="eastAsia"/>
                <w:b w:val="0"/>
                <w:bCs w:val="0"/>
                <w:sz w:val="21"/>
                <w:szCs w:val="21"/>
              </w:rPr>
            </w:pPr>
            <w:r>
              <w:rPr>
                <w:rFonts w:ascii="仿宋" w:eastAsia="仿宋" w:hAnsi="仿宋" w:hint="eastAsia"/>
                <w:b w:val="0"/>
                <w:bCs w:val="0"/>
                <w:sz w:val="21"/>
                <w:szCs w:val="21"/>
              </w:rPr>
              <w:t>9</w:t>
            </w:r>
            <w:r>
              <w:rPr>
                <w:rFonts w:ascii="仿宋" w:eastAsia="仿宋" w:hAnsi="仿宋"/>
                <w:b w:val="0"/>
                <w:bCs w:val="0"/>
                <w:sz w:val="21"/>
                <w:szCs w:val="21"/>
              </w:rPr>
              <w:t>.磋商保证金证明材料；</w:t>
            </w:r>
            <w:r>
              <w:rPr>
                <w:rFonts w:ascii="仿宋" w:eastAsia="仿宋" w:hAnsi="仿宋" w:hint="eastAsia"/>
                <w:b w:val="0"/>
                <w:bCs w:val="0"/>
                <w:sz w:val="21"/>
                <w:szCs w:val="21"/>
              </w:rPr>
              <w:t>（</w:t>
            </w:r>
            <w:r>
              <w:rPr>
                <w:rFonts w:ascii="仿宋" w:eastAsia="仿宋" w:hAnsi="仿宋"/>
                <w:sz w:val="21"/>
                <w:szCs w:val="21"/>
              </w:rPr>
              <w:t>必须提供，否则响应文件按无效响应处理）</w:t>
            </w:r>
          </w:p>
          <w:p w14:paraId="3C680AA4" w14:textId="77777777" w:rsidR="0001134C" w:rsidRDefault="00000000">
            <w:pPr>
              <w:spacing w:line="400" w:lineRule="exact"/>
              <w:jc w:val="left"/>
              <w:rPr>
                <w:rFonts w:ascii="仿宋" w:eastAsia="仿宋" w:hAnsi="仿宋" w:hint="eastAsia"/>
                <w:szCs w:val="21"/>
              </w:rPr>
            </w:pPr>
            <w:r>
              <w:rPr>
                <w:rFonts w:ascii="仿宋" w:eastAsia="仿宋" w:hAnsi="仿宋" w:hint="eastAsia"/>
                <w:szCs w:val="21"/>
              </w:rPr>
              <w:t>10</w:t>
            </w:r>
            <w:r>
              <w:rPr>
                <w:rFonts w:ascii="仿宋" w:eastAsia="仿宋" w:hAnsi="仿宋"/>
                <w:szCs w:val="21"/>
              </w:rPr>
              <w:t>.对应采购需求的技术需求、商务条款提供的其他文件资料；</w:t>
            </w:r>
          </w:p>
          <w:p w14:paraId="7E6D1076" w14:textId="77777777" w:rsidR="0001134C" w:rsidRDefault="00000000">
            <w:pPr>
              <w:spacing w:line="400" w:lineRule="exact"/>
              <w:jc w:val="left"/>
              <w:rPr>
                <w:rFonts w:ascii="仿宋" w:eastAsia="仿宋" w:hAnsi="仿宋" w:hint="eastAsia"/>
                <w:szCs w:val="21"/>
              </w:rPr>
            </w:pPr>
            <w:r>
              <w:rPr>
                <w:rFonts w:ascii="仿宋" w:eastAsia="仿宋" w:hAnsi="仿宋" w:hint="eastAsia"/>
                <w:szCs w:val="21"/>
              </w:rPr>
              <w:t>11</w:t>
            </w:r>
            <w:r>
              <w:rPr>
                <w:rFonts w:ascii="仿宋" w:eastAsia="仿宋" w:hAnsi="仿宋"/>
                <w:szCs w:val="21"/>
              </w:rPr>
              <w:t>.供应商认为需要提供的其他有关资料。</w:t>
            </w:r>
          </w:p>
          <w:p w14:paraId="391D8BBC" w14:textId="77777777" w:rsidR="0001134C" w:rsidRDefault="00000000">
            <w:pPr>
              <w:snapToGrid w:val="0"/>
              <w:spacing w:line="400" w:lineRule="exact"/>
              <w:jc w:val="left"/>
              <w:rPr>
                <w:rFonts w:ascii="仿宋" w:eastAsia="仿宋" w:hAnsi="仿宋" w:hint="eastAsia"/>
                <w:b/>
                <w:szCs w:val="21"/>
              </w:rPr>
            </w:pPr>
            <w:r>
              <w:rPr>
                <w:rFonts w:ascii="仿宋" w:eastAsia="仿宋" w:hAnsi="仿宋"/>
                <w:b/>
                <w:szCs w:val="21"/>
              </w:rPr>
              <w:t xml:space="preserve">注： </w:t>
            </w:r>
          </w:p>
          <w:p w14:paraId="3D86715B" w14:textId="77777777" w:rsidR="0001134C" w:rsidRDefault="00000000">
            <w:pPr>
              <w:snapToGrid w:val="0"/>
              <w:spacing w:line="400" w:lineRule="exact"/>
              <w:jc w:val="left"/>
              <w:rPr>
                <w:rFonts w:ascii="仿宋" w:eastAsia="仿宋" w:hAnsi="仿宋" w:hint="eastAsia"/>
                <w:b/>
                <w:szCs w:val="21"/>
              </w:rPr>
            </w:pPr>
            <w:r>
              <w:rPr>
                <w:rFonts w:ascii="仿宋" w:eastAsia="仿宋" w:hAnsi="仿宋"/>
                <w:b/>
                <w:szCs w:val="21"/>
              </w:rPr>
              <w:t>1.法定代表人授权委托书必须由法定代表人及委托代理人签字（或</w:t>
            </w:r>
            <w:r>
              <w:rPr>
                <w:rFonts w:ascii="仿宋" w:eastAsia="仿宋" w:hAnsi="仿宋"/>
                <w:b/>
              </w:rPr>
              <w:t>电子签章</w:t>
            </w:r>
            <w:r>
              <w:rPr>
                <w:rFonts w:ascii="仿宋" w:eastAsia="仿宋" w:hAnsi="仿宋"/>
                <w:b/>
                <w:szCs w:val="21"/>
              </w:rPr>
              <w:t>），并加盖供应商公章（或</w:t>
            </w:r>
            <w:r>
              <w:rPr>
                <w:rFonts w:ascii="仿宋" w:eastAsia="仿宋" w:hAnsi="仿宋"/>
                <w:b/>
              </w:rPr>
              <w:t>电子签章</w:t>
            </w:r>
            <w:r>
              <w:rPr>
                <w:rFonts w:ascii="仿宋" w:eastAsia="仿宋" w:hAnsi="仿宋"/>
                <w:b/>
                <w:szCs w:val="21"/>
              </w:rPr>
              <w:t>），否则响应文件按无效响应处理。</w:t>
            </w:r>
          </w:p>
          <w:p w14:paraId="69B78387" w14:textId="77777777" w:rsidR="0001134C" w:rsidRDefault="00000000">
            <w:pPr>
              <w:spacing w:line="400" w:lineRule="exact"/>
              <w:jc w:val="left"/>
              <w:rPr>
                <w:rFonts w:ascii="仿宋" w:eastAsia="仿宋" w:hAnsi="仿宋" w:hint="eastAsia"/>
                <w:b/>
                <w:szCs w:val="21"/>
              </w:rPr>
            </w:pPr>
            <w:r>
              <w:rPr>
                <w:rFonts w:ascii="仿宋" w:eastAsia="仿宋" w:hAnsi="仿宋"/>
                <w:b/>
                <w:szCs w:val="21"/>
              </w:rPr>
              <w:t>2.以上标明“必须提供”的材料属于复印件的，必须加盖供应商公章（或</w:t>
            </w:r>
            <w:r>
              <w:rPr>
                <w:rFonts w:ascii="仿宋" w:eastAsia="仿宋" w:hAnsi="仿宋"/>
                <w:b/>
              </w:rPr>
              <w:t>电子签章</w:t>
            </w:r>
            <w:r>
              <w:rPr>
                <w:rFonts w:ascii="仿宋" w:eastAsia="仿宋" w:hAnsi="仿宋"/>
                <w:b/>
                <w:szCs w:val="21"/>
              </w:rPr>
              <w:t>），否则响应文件按无效响应处理。</w:t>
            </w:r>
          </w:p>
          <w:p w14:paraId="403DB938" w14:textId="77777777" w:rsidR="0001134C" w:rsidRDefault="00000000">
            <w:pPr>
              <w:spacing w:line="400" w:lineRule="exact"/>
              <w:jc w:val="left"/>
              <w:rPr>
                <w:rFonts w:ascii="仿宋" w:eastAsia="仿宋" w:hAnsi="仿宋" w:hint="eastAsia"/>
                <w:szCs w:val="21"/>
              </w:rPr>
            </w:pPr>
            <w:r>
              <w:rPr>
                <w:rFonts w:ascii="仿宋" w:eastAsia="仿宋" w:hAnsi="仿宋"/>
                <w:b/>
                <w:szCs w:val="21"/>
              </w:rPr>
              <w:t>3.以上材料未附格式的，由供应商自行拟定。</w:t>
            </w:r>
          </w:p>
        </w:tc>
      </w:tr>
      <w:tr w:rsidR="0001134C" w14:paraId="6E045591" w14:textId="77777777">
        <w:trPr>
          <w:jc w:val="center"/>
        </w:trPr>
        <w:tc>
          <w:tcPr>
            <w:tcW w:w="992" w:type="dxa"/>
            <w:vAlign w:val="center"/>
          </w:tcPr>
          <w:p w14:paraId="22B9FBDC" w14:textId="77777777" w:rsidR="0001134C" w:rsidRDefault="00000000">
            <w:pPr>
              <w:spacing w:line="400" w:lineRule="exact"/>
              <w:jc w:val="center"/>
              <w:rPr>
                <w:rFonts w:ascii="仿宋" w:eastAsia="仿宋" w:hAnsi="仿宋" w:hint="eastAsia"/>
                <w:szCs w:val="21"/>
              </w:rPr>
            </w:pPr>
            <w:r>
              <w:rPr>
                <w:rFonts w:ascii="仿宋" w:eastAsia="仿宋" w:hAnsi="仿宋"/>
                <w:szCs w:val="21"/>
              </w:rPr>
              <w:lastRenderedPageBreak/>
              <w:t>12.1.3</w:t>
            </w:r>
          </w:p>
        </w:tc>
        <w:tc>
          <w:tcPr>
            <w:tcW w:w="7912" w:type="dxa"/>
            <w:vAlign w:val="center"/>
          </w:tcPr>
          <w:p w14:paraId="53FFEB1B" w14:textId="77777777" w:rsidR="0001134C" w:rsidRDefault="00000000">
            <w:pPr>
              <w:snapToGrid w:val="0"/>
              <w:spacing w:line="400" w:lineRule="exact"/>
              <w:jc w:val="left"/>
              <w:rPr>
                <w:rFonts w:ascii="仿宋" w:eastAsia="仿宋" w:hAnsi="仿宋" w:hint="eastAsia"/>
                <w:b/>
                <w:bCs/>
                <w:szCs w:val="21"/>
              </w:rPr>
            </w:pPr>
            <w:r>
              <w:rPr>
                <w:rFonts w:ascii="仿宋" w:eastAsia="仿宋" w:hAnsi="仿宋"/>
                <w:b/>
                <w:bCs/>
                <w:szCs w:val="21"/>
              </w:rPr>
              <w:t>报价文件</w:t>
            </w:r>
          </w:p>
          <w:p w14:paraId="1BEB4FE4" w14:textId="14988188" w:rsidR="0001134C" w:rsidRDefault="000B60A3" w:rsidP="000B60A3">
            <w:pPr>
              <w:spacing w:line="400" w:lineRule="exact"/>
              <w:jc w:val="left"/>
              <w:rPr>
                <w:rFonts w:ascii="仿宋" w:eastAsia="仿宋" w:hAnsi="仿宋" w:hint="eastAsia"/>
                <w:szCs w:val="21"/>
              </w:rPr>
            </w:pPr>
            <w:r>
              <w:rPr>
                <w:rFonts w:ascii="仿宋" w:eastAsia="仿宋" w:hAnsi="仿宋" w:hint="eastAsia"/>
                <w:szCs w:val="21"/>
              </w:rPr>
              <w:t>1.</w:t>
            </w:r>
            <w:r w:rsidR="00000000">
              <w:rPr>
                <w:rFonts w:ascii="仿宋" w:eastAsia="仿宋" w:hAnsi="仿宋"/>
                <w:szCs w:val="21"/>
              </w:rPr>
              <w:t>竞标报价表（格式后附）；（</w:t>
            </w:r>
            <w:r w:rsidR="00000000">
              <w:rPr>
                <w:rFonts w:ascii="仿宋" w:eastAsia="仿宋" w:hAnsi="仿宋"/>
                <w:b/>
                <w:szCs w:val="21"/>
              </w:rPr>
              <w:t>必须提供，否则响应文件按无效响应处理</w:t>
            </w:r>
            <w:r w:rsidR="00000000">
              <w:rPr>
                <w:rFonts w:ascii="仿宋" w:eastAsia="仿宋" w:hAnsi="仿宋"/>
                <w:szCs w:val="21"/>
              </w:rPr>
              <w:t>）</w:t>
            </w:r>
          </w:p>
          <w:p w14:paraId="2D649294" w14:textId="77777777" w:rsidR="0001134C" w:rsidRDefault="00000000">
            <w:pPr>
              <w:pStyle w:val="a0"/>
              <w:spacing w:line="400" w:lineRule="exact"/>
            </w:pPr>
            <w:r>
              <w:rPr>
                <w:rFonts w:ascii="仿宋" w:eastAsia="仿宋" w:hAnsi="仿宋" w:hint="eastAsia"/>
                <w:sz w:val="21"/>
                <w:szCs w:val="21"/>
              </w:rPr>
              <w:t>2.</w:t>
            </w:r>
            <w:r>
              <w:rPr>
                <w:rFonts w:ascii="仿宋" w:eastAsia="仿宋" w:hAnsi="仿宋"/>
                <w:sz w:val="21"/>
                <w:szCs w:val="21"/>
              </w:rPr>
              <w:t>中小企业声明函或者残疾人福利性单位声明函或者供应商属于监狱企业的证明材料</w:t>
            </w:r>
            <w:r w:rsidRPr="000B60A3">
              <w:rPr>
                <w:rFonts w:ascii="仿宋" w:eastAsia="仿宋" w:hAnsi="仿宋"/>
                <w:sz w:val="21"/>
                <w:szCs w:val="21"/>
              </w:rPr>
              <w:t>（格式后附）</w:t>
            </w:r>
            <w:r>
              <w:rPr>
                <w:rFonts w:ascii="仿宋" w:eastAsia="仿宋" w:hAnsi="仿宋"/>
                <w:sz w:val="21"/>
                <w:szCs w:val="21"/>
              </w:rPr>
              <w:t>；（</w:t>
            </w:r>
            <w:r>
              <w:rPr>
                <w:rFonts w:ascii="仿宋" w:eastAsia="仿宋" w:hAnsi="仿宋" w:hint="eastAsia"/>
                <w:sz w:val="21"/>
                <w:szCs w:val="21"/>
              </w:rPr>
              <w:t>如有，请提供</w:t>
            </w:r>
            <w:r>
              <w:rPr>
                <w:rFonts w:ascii="仿宋" w:eastAsia="仿宋" w:hAnsi="仿宋"/>
                <w:sz w:val="21"/>
                <w:szCs w:val="21"/>
              </w:rPr>
              <w:t>）</w:t>
            </w:r>
          </w:p>
          <w:p w14:paraId="06580CD0" w14:textId="77777777" w:rsidR="0001134C" w:rsidRDefault="00000000">
            <w:pPr>
              <w:pStyle w:val="24"/>
              <w:spacing w:line="400" w:lineRule="exact"/>
              <w:jc w:val="left"/>
              <w:rPr>
                <w:rFonts w:ascii="仿宋" w:eastAsia="仿宋" w:hAnsi="仿宋" w:hint="eastAsia"/>
                <w:b w:val="0"/>
                <w:bCs w:val="0"/>
                <w:sz w:val="21"/>
                <w:szCs w:val="21"/>
              </w:rPr>
            </w:pPr>
            <w:r>
              <w:rPr>
                <w:rFonts w:ascii="仿宋" w:eastAsia="仿宋" w:hAnsi="仿宋" w:hint="eastAsia"/>
                <w:b w:val="0"/>
                <w:bCs w:val="0"/>
                <w:sz w:val="21"/>
                <w:szCs w:val="21"/>
              </w:rPr>
              <w:t>3</w:t>
            </w:r>
            <w:r>
              <w:rPr>
                <w:rFonts w:ascii="仿宋" w:eastAsia="仿宋" w:hAnsi="仿宋"/>
                <w:b w:val="0"/>
                <w:bCs w:val="0"/>
                <w:sz w:val="21"/>
                <w:szCs w:val="21"/>
              </w:rPr>
              <w:t>.供应商认为需要提供的其他有关资料。</w:t>
            </w:r>
          </w:p>
          <w:p w14:paraId="7AF04141" w14:textId="77777777" w:rsidR="0001134C" w:rsidRDefault="00000000">
            <w:pPr>
              <w:pStyle w:val="24"/>
              <w:spacing w:line="400" w:lineRule="exact"/>
              <w:jc w:val="left"/>
              <w:rPr>
                <w:rFonts w:ascii="仿宋" w:eastAsia="仿宋" w:hAnsi="仿宋" w:hint="eastAsia"/>
                <w:sz w:val="21"/>
                <w:szCs w:val="21"/>
              </w:rPr>
            </w:pPr>
            <w:r>
              <w:rPr>
                <w:rFonts w:ascii="仿宋" w:eastAsia="仿宋" w:hAnsi="仿宋"/>
                <w:sz w:val="21"/>
                <w:szCs w:val="21"/>
              </w:rPr>
              <w:t>注：</w:t>
            </w:r>
            <w:r>
              <w:rPr>
                <w:rFonts w:ascii="仿宋" w:eastAsia="仿宋" w:hAnsi="仿宋"/>
                <w:szCs w:val="21"/>
              </w:rPr>
              <w:t>以上标明“必须提供”的材料属于复印件的，必须加盖供应商公章（或</w:t>
            </w:r>
            <w:r>
              <w:rPr>
                <w:rFonts w:ascii="仿宋" w:eastAsia="仿宋" w:hAnsi="仿宋"/>
              </w:rPr>
              <w:t>电子签章</w:t>
            </w:r>
            <w:r>
              <w:rPr>
                <w:rFonts w:ascii="仿宋" w:eastAsia="仿宋" w:hAnsi="仿宋"/>
                <w:szCs w:val="21"/>
              </w:rPr>
              <w:t>），否则响应文件按无效响应处理。</w:t>
            </w:r>
          </w:p>
        </w:tc>
      </w:tr>
      <w:tr w:rsidR="0001134C" w14:paraId="2EA46098" w14:textId="77777777">
        <w:trPr>
          <w:jc w:val="center"/>
        </w:trPr>
        <w:tc>
          <w:tcPr>
            <w:tcW w:w="992" w:type="dxa"/>
            <w:vAlign w:val="center"/>
          </w:tcPr>
          <w:p w14:paraId="37539EBA" w14:textId="77777777" w:rsidR="0001134C" w:rsidRDefault="00000000">
            <w:pPr>
              <w:spacing w:line="400" w:lineRule="exact"/>
              <w:jc w:val="center"/>
              <w:rPr>
                <w:rFonts w:ascii="仿宋" w:eastAsia="仿宋" w:hAnsi="仿宋" w:hint="eastAsia"/>
                <w:szCs w:val="21"/>
              </w:rPr>
            </w:pPr>
            <w:r>
              <w:rPr>
                <w:rFonts w:ascii="仿宋" w:eastAsia="仿宋" w:hAnsi="仿宋"/>
                <w:szCs w:val="21"/>
              </w:rPr>
              <w:t>12.2</w:t>
            </w:r>
          </w:p>
        </w:tc>
        <w:tc>
          <w:tcPr>
            <w:tcW w:w="7912" w:type="dxa"/>
            <w:vAlign w:val="center"/>
          </w:tcPr>
          <w:p w14:paraId="1DFD1393" w14:textId="77777777" w:rsidR="0001134C" w:rsidRDefault="00000000">
            <w:pPr>
              <w:snapToGrid w:val="0"/>
              <w:spacing w:line="400" w:lineRule="exact"/>
              <w:jc w:val="left"/>
              <w:rPr>
                <w:rFonts w:ascii="仿宋" w:eastAsia="仿宋" w:hAnsi="仿宋" w:hint="eastAsia"/>
                <w:b/>
                <w:bCs/>
                <w:szCs w:val="21"/>
              </w:rPr>
            </w:pPr>
            <w:r>
              <w:rPr>
                <w:rFonts w:ascii="仿宋" w:eastAsia="仿宋" w:hAnsi="仿宋"/>
                <w:szCs w:val="21"/>
              </w:rPr>
              <w:t>1.响应文件要求：按照本采购文件“第五章 响应文件格式”编写（第五章未附格式的，由供应商自行拟定），</w:t>
            </w:r>
            <w:r>
              <w:rPr>
                <w:rFonts w:ascii="仿宋" w:eastAsia="仿宋" w:hAnsi="仿宋"/>
                <w:b/>
                <w:bCs/>
                <w:szCs w:val="21"/>
              </w:rPr>
              <w:t>在规定加盖公章（或</w:t>
            </w:r>
            <w:r>
              <w:rPr>
                <w:rFonts w:ascii="仿宋" w:eastAsia="仿宋" w:hAnsi="仿宋"/>
                <w:b/>
                <w:bCs/>
              </w:rPr>
              <w:t>电子签章</w:t>
            </w:r>
            <w:r>
              <w:rPr>
                <w:rFonts w:ascii="仿宋" w:eastAsia="仿宋" w:hAnsi="仿宋"/>
                <w:b/>
                <w:bCs/>
                <w:szCs w:val="21"/>
              </w:rPr>
              <w:t>）处加盖公章（或</w:t>
            </w:r>
            <w:r>
              <w:rPr>
                <w:rFonts w:ascii="仿宋" w:eastAsia="仿宋" w:hAnsi="仿宋"/>
                <w:b/>
                <w:bCs/>
              </w:rPr>
              <w:t>电子签章</w:t>
            </w:r>
            <w:r>
              <w:rPr>
                <w:rFonts w:ascii="仿宋" w:eastAsia="仿宋" w:hAnsi="仿宋"/>
                <w:b/>
                <w:bCs/>
                <w:szCs w:val="21"/>
              </w:rPr>
              <w:t>），否则响应文件按无效响应处理。</w:t>
            </w:r>
          </w:p>
          <w:p w14:paraId="10E4A541" w14:textId="77777777" w:rsidR="0001134C" w:rsidRDefault="00000000">
            <w:pPr>
              <w:snapToGrid w:val="0"/>
              <w:spacing w:line="400" w:lineRule="exact"/>
              <w:jc w:val="left"/>
              <w:rPr>
                <w:rFonts w:ascii="仿宋" w:eastAsia="仿宋" w:hAnsi="仿宋" w:hint="eastAsia"/>
                <w:szCs w:val="21"/>
              </w:rPr>
            </w:pPr>
            <w:r>
              <w:rPr>
                <w:rFonts w:ascii="仿宋" w:eastAsia="仿宋" w:hAnsi="仿宋"/>
                <w:szCs w:val="21"/>
              </w:rPr>
              <w:t>2.响应文件密封方式：电子响应文件通过平台有效CA加密后在广西政府采购云平台投送。</w:t>
            </w:r>
          </w:p>
        </w:tc>
      </w:tr>
      <w:tr w:rsidR="0001134C" w14:paraId="5703DA11" w14:textId="77777777">
        <w:trPr>
          <w:jc w:val="center"/>
        </w:trPr>
        <w:tc>
          <w:tcPr>
            <w:tcW w:w="992" w:type="dxa"/>
            <w:vAlign w:val="center"/>
          </w:tcPr>
          <w:p w14:paraId="731A609C" w14:textId="77777777" w:rsidR="0001134C" w:rsidRDefault="00000000">
            <w:pPr>
              <w:spacing w:line="400" w:lineRule="exact"/>
              <w:jc w:val="center"/>
              <w:rPr>
                <w:rFonts w:ascii="仿宋" w:eastAsia="仿宋" w:hAnsi="仿宋" w:hint="eastAsia"/>
                <w:szCs w:val="21"/>
              </w:rPr>
            </w:pPr>
            <w:r>
              <w:rPr>
                <w:rFonts w:ascii="仿宋" w:eastAsia="仿宋" w:hAnsi="仿宋"/>
                <w:szCs w:val="21"/>
              </w:rPr>
              <w:t>15.2</w:t>
            </w:r>
          </w:p>
        </w:tc>
        <w:tc>
          <w:tcPr>
            <w:tcW w:w="7912" w:type="dxa"/>
            <w:vAlign w:val="center"/>
          </w:tcPr>
          <w:p w14:paraId="55F9461E" w14:textId="77777777" w:rsidR="0001134C" w:rsidRDefault="00000000">
            <w:pPr>
              <w:snapToGrid w:val="0"/>
              <w:spacing w:line="400" w:lineRule="exact"/>
              <w:jc w:val="left"/>
              <w:rPr>
                <w:rFonts w:ascii="仿宋" w:eastAsia="仿宋" w:hAnsi="仿宋" w:hint="eastAsia"/>
                <w:szCs w:val="21"/>
              </w:rPr>
            </w:pPr>
            <w:r>
              <w:rPr>
                <w:rFonts w:ascii="仿宋" w:eastAsia="仿宋" w:hAnsi="仿宋"/>
                <w:szCs w:val="21"/>
              </w:rPr>
              <w:t>竞标报价必须包含满足本次竞标全部采购需求所应提供的</w:t>
            </w:r>
            <w:r>
              <w:rPr>
                <w:rFonts w:ascii="仿宋" w:eastAsia="仿宋" w:hAnsi="仿宋" w:hint="eastAsia"/>
                <w:szCs w:val="21"/>
              </w:rPr>
              <w:t>工程</w:t>
            </w:r>
            <w:r>
              <w:rPr>
                <w:rFonts w:ascii="仿宋" w:eastAsia="仿宋" w:hAnsi="仿宋"/>
                <w:szCs w:val="21"/>
              </w:rPr>
              <w:t>，以及伴随的货物和服务（如有）的价格；包含竞标服务、货物、工程的成本、运输（含保险）、安装（如有）、调试、检验、技术服务、培训、税费等所有费用。</w:t>
            </w:r>
          </w:p>
        </w:tc>
      </w:tr>
      <w:tr w:rsidR="0001134C" w14:paraId="7933999A" w14:textId="77777777">
        <w:trPr>
          <w:jc w:val="center"/>
        </w:trPr>
        <w:tc>
          <w:tcPr>
            <w:tcW w:w="992" w:type="dxa"/>
            <w:vAlign w:val="center"/>
          </w:tcPr>
          <w:p w14:paraId="49D1B0F7" w14:textId="77777777" w:rsidR="0001134C" w:rsidRDefault="00000000">
            <w:pPr>
              <w:spacing w:line="400" w:lineRule="exact"/>
              <w:jc w:val="center"/>
              <w:rPr>
                <w:rFonts w:ascii="仿宋" w:eastAsia="仿宋" w:hAnsi="仿宋" w:hint="eastAsia"/>
                <w:szCs w:val="21"/>
              </w:rPr>
            </w:pPr>
            <w:r>
              <w:rPr>
                <w:rFonts w:ascii="仿宋" w:eastAsia="仿宋" w:hAnsi="仿宋"/>
                <w:szCs w:val="21"/>
              </w:rPr>
              <w:t>16.2</w:t>
            </w:r>
          </w:p>
        </w:tc>
        <w:tc>
          <w:tcPr>
            <w:tcW w:w="7912" w:type="dxa"/>
            <w:vAlign w:val="center"/>
          </w:tcPr>
          <w:p w14:paraId="0C7ED810" w14:textId="77777777" w:rsidR="0001134C" w:rsidRDefault="00000000">
            <w:pPr>
              <w:pStyle w:val="a7"/>
              <w:widowControl w:val="0"/>
              <w:snapToGrid w:val="0"/>
              <w:spacing w:afterLines="0" w:after="0" w:line="400" w:lineRule="exact"/>
              <w:ind w:left="0" w:firstLine="0"/>
              <w:rPr>
                <w:rFonts w:ascii="仿宋" w:eastAsia="仿宋" w:hAnsi="仿宋" w:hint="eastAsia"/>
                <w:kern w:val="2"/>
                <w:sz w:val="21"/>
                <w:szCs w:val="21"/>
              </w:rPr>
            </w:pPr>
            <w:r>
              <w:rPr>
                <w:rFonts w:ascii="仿宋" w:eastAsia="仿宋" w:hAnsi="仿宋"/>
                <w:kern w:val="2"/>
                <w:sz w:val="21"/>
                <w:szCs w:val="21"/>
              </w:rPr>
              <w:t>竞标有效期：自首次响应文件提交截</w:t>
            </w:r>
            <w:bookmarkStart w:id="78" w:name="OLE_LINK1"/>
            <w:r>
              <w:rPr>
                <w:rFonts w:ascii="仿宋" w:eastAsia="仿宋" w:hAnsi="仿宋"/>
                <w:kern w:val="2"/>
                <w:sz w:val="21"/>
                <w:szCs w:val="21"/>
              </w:rPr>
              <w:t>止</w:t>
            </w:r>
            <w:bookmarkEnd w:id="78"/>
            <w:r>
              <w:rPr>
                <w:rFonts w:ascii="仿宋" w:eastAsia="仿宋" w:hAnsi="仿宋"/>
                <w:kern w:val="2"/>
                <w:sz w:val="21"/>
                <w:szCs w:val="21"/>
              </w:rPr>
              <w:t>之日起</w:t>
            </w:r>
            <w:r>
              <w:rPr>
                <w:rFonts w:ascii="仿宋" w:eastAsia="仿宋" w:hAnsi="仿宋"/>
                <w:kern w:val="2"/>
                <w:sz w:val="21"/>
                <w:szCs w:val="21"/>
                <w:u w:val="single"/>
              </w:rPr>
              <w:t xml:space="preserve"> 120 </w:t>
            </w:r>
            <w:r>
              <w:rPr>
                <w:rFonts w:ascii="仿宋" w:eastAsia="仿宋" w:hAnsi="仿宋"/>
                <w:kern w:val="2"/>
                <w:sz w:val="21"/>
                <w:szCs w:val="21"/>
              </w:rPr>
              <w:t>日。</w:t>
            </w:r>
          </w:p>
        </w:tc>
      </w:tr>
      <w:tr w:rsidR="0001134C" w14:paraId="6AEC1FCD" w14:textId="77777777">
        <w:trPr>
          <w:jc w:val="center"/>
        </w:trPr>
        <w:tc>
          <w:tcPr>
            <w:tcW w:w="992" w:type="dxa"/>
            <w:vAlign w:val="center"/>
          </w:tcPr>
          <w:p w14:paraId="4B98A733" w14:textId="77777777" w:rsidR="0001134C" w:rsidRDefault="00000000">
            <w:pPr>
              <w:spacing w:line="400" w:lineRule="exact"/>
              <w:jc w:val="center"/>
              <w:rPr>
                <w:rFonts w:ascii="仿宋" w:eastAsia="仿宋" w:hAnsi="仿宋" w:hint="eastAsia"/>
                <w:szCs w:val="21"/>
              </w:rPr>
            </w:pPr>
            <w:r>
              <w:rPr>
                <w:rFonts w:ascii="仿宋" w:eastAsia="仿宋" w:hAnsi="仿宋"/>
                <w:szCs w:val="21"/>
              </w:rPr>
              <w:t>17.1</w:t>
            </w:r>
          </w:p>
        </w:tc>
        <w:tc>
          <w:tcPr>
            <w:tcW w:w="7912" w:type="dxa"/>
            <w:vAlign w:val="center"/>
          </w:tcPr>
          <w:p w14:paraId="3A532BEA" w14:textId="77777777" w:rsidR="0001134C" w:rsidRDefault="00000000">
            <w:pPr>
              <w:autoSpaceDE w:val="0"/>
              <w:autoSpaceDN w:val="0"/>
              <w:snapToGrid w:val="0"/>
              <w:spacing w:line="400" w:lineRule="exact"/>
              <w:textAlignment w:val="bottom"/>
              <w:rPr>
                <w:rFonts w:ascii="仿宋" w:eastAsia="仿宋" w:hAnsi="仿宋" w:hint="eastAsia"/>
                <w:szCs w:val="21"/>
              </w:rPr>
            </w:pPr>
            <w:r>
              <w:rPr>
                <w:rFonts w:ascii="仿宋" w:eastAsia="仿宋" w:hAnsi="仿宋"/>
                <w:szCs w:val="21"/>
              </w:rPr>
              <w:t>□本项目不收取磋商保证金。</w:t>
            </w:r>
          </w:p>
          <w:p w14:paraId="23C8886D" w14:textId="77777777" w:rsidR="0001134C" w:rsidRDefault="00000000">
            <w:pPr>
              <w:snapToGrid w:val="0"/>
              <w:spacing w:line="400" w:lineRule="exact"/>
              <w:rPr>
                <w:rFonts w:ascii="仿宋" w:eastAsia="仿宋" w:hAnsi="仿宋" w:hint="eastAsia"/>
                <w:szCs w:val="21"/>
              </w:rPr>
            </w:pPr>
            <w:r>
              <w:rPr>
                <w:rFonts w:ascii="Segoe UI Symbol" w:eastAsia="仿宋" w:hAnsi="Segoe UI Symbol" w:cs="Segoe UI Symbol"/>
                <w:sz w:val="24"/>
                <w:szCs w:val="21"/>
              </w:rPr>
              <w:t>☑</w:t>
            </w:r>
            <w:r>
              <w:rPr>
                <w:rFonts w:ascii="仿宋" w:eastAsia="仿宋" w:hAnsi="仿宋"/>
                <w:szCs w:val="21"/>
              </w:rPr>
              <w:t>本项目收取磋商保证金，具体规定如下：</w:t>
            </w:r>
          </w:p>
          <w:p w14:paraId="5F267DF6" w14:textId="77777777" w:rsidR="0001134C" w:rsidRDefault="00000000">
            <w:pPr>
              <w:snapToGrid w:val="0"/>
              <w:spacing w:line="400" w:lineRule="exact"/>
              <w:jc w:val="left"/>
              <w:rPr>
                <w:rFonts w:ascii="仿宋" w:eastAsia="仿宋" w:hAnsi="仿宋" w:hint="eastAsia"/>
              </w:rPr>
            </w:pPr>
            <w:r>
              <w:rPr>
                <w:rFonts w:ascii="仿宋" w:eastAsia="仿宋" w:hAnsi="仿宋"/>
                <w:szCs w:val="21"/>
              </w:rPr>
              <w:t>磋商保证金的金额：10000.00</w:t>
            </w:r>
            <w:r>
              <w:rPr>
                <w:rFonts w:ascii="仿宋" w:eastAsia="仿宋" w:hAnsi="仿宋"/>
                <w:kern w:val="0"/>
                <w:szCs w:val="21"/>
              </w:rPr>
              <w:t>元</w:t>
            </w:r>
            <w:r>
              <w:rPr>
                <w:rFonts w:ascii="仿宋" w:eastAsia="仿宋" w:hAnsi="仿宋"/>
                <w:szCs w:val="21"/>
              </w:rPr>
              <w:t>（人民币）。</w:t>
            </w:r>
          </w:p>
          <w:p w14:paraId="62BB2154" w14:textId="77777777" w:rsidR="0001134C" w:rsidRDefault="00000000">
            <w:pPr>
              <w:snapToGrid w:val="0"/>
              <w:spacing w:line="400" w:lineRule="exact"/>
              <w:rPr>
                <w:rFonts w:ascii="仿宋" w:eastAsia="仿宋" w:hAnsi="仿宋" w:hint="eastAsia"/>
              </w:rPr>
            </w:pPr>
            <w:r>
              <w:rPr>
                <w:rFonts w:ascii="仿宋" w:eastAsia="仿宋" w:hAnsi="仿宋"/>
              </w:rPr>
              <w:lastRenderedPageBreak/>
              <w:t>磋商保证金的交纳方式：银行转账、支票、汇票、本票或者银行、保险机构出具的保函，</w:t>
            </w:r>
            <w:r>
              <w:rPr>
                <w:rFonts w:ascii="仿宋" w:eastAsia="仿宋" w:hAnsi="仿宋"/>
                <w:bCs/>
                <w:szCs w:val="21"/>
                <w:shd w:val="clear" w:color="auto" w:fill="FFFFFF"/>
              </w:rPr>
              <w:t>保险机构保单，</w:t>
            </w:r>
            <w:r>
              <w:rPr>
                <w:rFonts w:ascii="仿宋" w:eastAsia="仿宋" w:hAnsi="仿宋"/>
              </w:rPr>
              <w:t>禁止采用现钞方式。</w:t>
            </w:r>
          </w:p>
          <w:p w14:paraId="3FFA80FC" w14:textId="77777777" w:rsidR="0001134C" w:rsidRDefault="00000000">
            <w:pPr>
              <w:snapToGrid w:val="0"/>
              <w:spacing w:line="400" w:lineRule="exact"/>
              <w:rPr>
                <w:rFonts w:ascii="仿宋" w:eastAsia="仿宋" w:hAnsi="仿宋" w:hint="eastAsia"/>
              </w:rPr>
            </w:pPr>
            <w:r>
              <w:rPr>
                <w:rFonts w:ascii="仿宋" w:eastAsia="仿宋" w:hAnsi="仿宋"/>
              </w:rPr>
              <w:t>1.相关要求：</w:t>
            </w:r>
          </w:p>
          <w:p w14:paraId="08332BDA" w14:textId="77777777" w:rsidR="0001134C" w:rsidRDefault="00000000">
            <w:pPr>
              <w:snapToGrid w:val="0"/>
              <w:spacing w:line="400" w:lineRule="exact"/>
              <w:rPr>
                <w:rFonts w:ascii="仿宋" w:eastAsia="仿宋" w:hAnsi="仿宋" w:hint="eastAsia"/>
                <w:b/>
                <w:bCs/>
              </w:rPr>
            </w:pPr>
            <w:r>
              <w:rPr>
                <w:rFonts w:ascii="仿宋" w:eastAsia="仿宋" w:hAnsi="仿宋"/>
              </w:rPr>
              <w:t>采用银行转账方式的，在响应文件递交截</w:t>
            </w:r>
            <w:r>
              <w:rPr>
                <w:rFonts w:ascii="仿宋" w:eastAsia="仿宋" w:hAnsi="仿宋"/>
                <w:szCs w:val="21"/>
              </w:rPr>
              <w:t>止</w:t>
            </w:r>
            <w:r>
              <w:rPr>
                <w:rFonts w:ascii="仿宋" w:eastAsia="仿宋" w:hAnsi="仿宋"/>
              </w:rPr>
              <w:t>时间前交至采购代理机构指定账户并且到账银行转账底单扫描件作为磋商保证金提交凭证，放置于响应文件中，</w:t>
            </w:r>
            <w:r>
              <w:rPr>
                <w:rFonts w:ascii="仿宋" w:eastAsia="仿宋" w:hAnsi="仿宋"/>
                <w:b/>
                <w:bCs/>
              </w:rPr>
              <w:t>否则视为无效磋商保证金。</w:t>
            </w:r>
          </w:p>
          <w:p w14:paraId="2E25F7AE" w14:textId="77777777" w:rsidR="0001134C" w:rsidRDefault="00000000">
            <w:pPr>
              <w:snapToGrid w:val="0"/>
              <w:spacing w:line="400" w:lineRule="exact"/>
              <w:rPr>
                <w:rFonts w:ascii="仿宋" w:eastAsia="仿宋" w:hAnsi="仿宋" w:hint="eastAsia"/>
                <w:b/>
                <w:bCs/>
              </w:rPr>
            </w:pPr>
            <w:r>
              <w:rPr>
                <w:rFonts w:ascii="仿宋" w:eastAsia="仿宋" w:hAnsi="仿宋"/>
              </w:rPr>
              <w:t>2.采用支票、汇票、本票或者保函、保单等方式的，供应商应将支票、汇票、本票或者金融、担保机构出具的保函、保险机构保单原件必须在响应文件递交截</w:t>
            </w:r>
            <w:r>
              <w:rPr>
                <w:rFonts w:ascii="仿宋" w:eastAsia="仿宋" w:hAnsi="仿宋"/>
                <w:szCs w:val="21"/>
              </w:rPr>
              <w:t>止</w:t>
            </w:r>
            <w:r>
              <w:rPr>
                <w:rFonts w:ascii="仿宋" w:eastAsia="仿宋" w:hAnsi="仿宋"/>
              </w:rPr>
              <w:t>时间前单独密封递交至</w:t>
            </w:r>
            <w:r>
              <w:rPr>
                <w:rFonts w:ascii="仿宋" w:eastAsia="仿宋" w:hAnsi="仿宋"/>
                <w:u w:val="single"/>
              </w:rPr>
              <w:t>广西壮族自治区南宁市青秀区金湖北路52-1号东方曼哈顿25楼公诚管理咨询有限公司（具体详见开标区显示屏）</w:t>
            </w:r>
            <w:r>
              <w:rPr>
                <w:rFonts w:ascii="仿宋" w:eastAsia="仿宋" w:hAnsi="仿宋"/>
              </w:rPr>
              <w:t>提交给采购人或代理机构（联系人：聂珊，联系电话：19195850873），由采购人或者采购代理机构向供应商出具回执，并妥善保管。原件扫描件作为磋商保证金提交凭证，放置于响应文件中，</w:t>
            </w:r>
            <w:r>
              <w:rPr>
                <w:rFonts w:ascii="仿宋" w:eastAsia="仿宋" w:hAnsi="仿宋"/>
                <w:b/>
                <w:bCs/>
              </w:rPr>
              <w:t>否则视为无效磋商保证金。</w:t>
            </w:r>
          </w:p>
          <w:p w14:paraId="019B8B82" w14:textId="77777777" w:rsidR="0001134C" w:rsidRDefault="00000000">
            <w:pPr>
              <w:snapToGrid w:val="0"/>
              <w:spacing w:line="400" w:lineRule="exact"/>
              <w:rPr>
                <w:rFonts w:ascii="仿宋" w:eastAsia="仿宋" w:hAnsi="仿宋" w:hint="eastAsia"/>
              </w:rPr>
            </w:pPr>
            <w:r>
              <w:rPr>
                <w:rFonts w:ascii="仿宋" w:eastAsia="仿宋" w:hAnsi="仿宋"/>
              </w:rPr>
              <w:t>3.代理机构指定账户：</w:t>
            </w:r>
          </w:p>
          <w:p w14:paraId="47439DAB" w14:textId="77777777" w:rsidR="0001134C" w:rsidRDefault="00000000">
            <w:pPr>
              <w:snapToGrid w:val="0"/>
              <w:spacing w:line="400" w:lineRule="exact"/>
              <w:rPr>
                <w:rFonts w:ascii="仿宋" w:eastAsia="仿宋" w:hAnsi="仿宋" w:hint="eastAsia"/>
              </w:rPr>
            </w:pPr>
            <w:r>
              <w:rPr>
                <w:rFonts w:ascii="仿宋" w:eastAsia="仿宋" w:hAnsi="仿宋"/>
              </w:rPr>
              <w:t>开户银行：中信银行广州花园支行</w:t>
            </w:r>
          </w:p>
          <w:p w14:paraId="08047FBE" w14:textId="77777777" w:rsidR="0001134C" w:rsidRDefault="00000000">
            <w:pPr>
              <w:snapToGrid w:val="0"/>
              <w:spacing w:line="400" w:lineRule="exact"/>
              <w:rPr>
                <w:rFonts w:ascii="仿宋" w:eastAsia="仿宋" w:hAnsi="仿宋" w:hint="eastAsia"/>
              </w:rPr>
            </w:pPr>
            <w:r>
              <w:rPr>
                <w:rFonts w:ascii="仿宋" w:eastAsia="仿宋" w:hAnsi="仿宋"/>
              </w:rPr>
              <w:t>开户名称：公诚管理咨询有限公司</w:t>
            </w:r>
          </w:p>
          <w:p w14:paraId="2FA55A11" w14:textId="4E359795" w:rsidR="0001134C" w:rsidRDefault="00000000">
            <w:pPr>
              <w:snapToGrid w:val="0"/>
              <w:spacing w:line="400" w:lineRule="exact"/>
              <w:rPr>
                <w:rFonts w:ascii="仿宋" w:eastAsia="仿宋" w:hAnsi="仿宋" w:hint="eastAsia"/>
              </w:rPr>
            </w:pPr>
            <w:r>
              <w:rPr>
                <w:rFonts w:ascii="仿宋" w:eastAsia="仿宋" w:hAnsi="仿宋"/>
              </w:rPr>
              <w:t>银行账号：</w:t>
            </w:r>
            <w:r w:rsidR="00F74F3E">
              <w:rPr>
                <w:rFonts w:ascii="仿宋" w:eastAsia="仿宋" w:hAnsi="仿宋"/>
                <w:u w:val="single"/>
              </w:rPr>
              <w:t>3110910037672628843</w:t>
            </w:r>
          </w:p>
          <w:p w14:paraId="757D00EF" w14:textId="77777777" w:rsidR="0001134C" w:rsidRDefault="00000000">
            <w:pPr>
              <w:snapToGrid w:val="0"/>
              <w:spacing w:line="400" w:lineRule="exact"/>
              <w:rPr>
                <w:rFonts w:ascii="仿宋" w:eastAsia="仿宋" w:hAnsi="仿宋" w:hint="eastAsia"/>
                <w:b/>
                <w:bCs/>
              </w:rPr>
            </w:pPr>
            <w:r>
              <w:rPr>
                <w:rFonts w:ascii="仿宋" w:eastAsia="仿宋" w:hAnsi="仿宋"/>
                <w:b/>
                <w:bCs/>
              </w:rPr>
              <w:t>备注：</w:t>
            </w:r>
            <w:r>
              <w:rPr>
                <w:rFonts w:ascii="Calibri" w:eastAsia="仿宋" w:hAnsi="Calibri" w:cs="Calibri"/>
                <w:b/>
                <w:bCs/>
              </w:rPr>
              <w:t> </w:t>
            </w:r>
          </w:p>
          <w:p w14:paraId="5799CAF5" w14:textId="77777777" w:rsidR="0001134C" w:rsidRDefault="00000000">
            <w:pPr>
              <w:snapToGrid w:val="0"/>
              <w:spacing w:line="400" w:lineRule="exact"/>
              <w:rPr>
                <w:rFonts w:ascii="仿宋" w:eastAsia="仿宋" w:hAnsi="仿宋" w:hint="eastAsia"/>
                <w:b/>
                <w:bCs/>
              </w:rPr>
            </w:pPr>
            <w:r>
              <w:rPr>
                <w:rFonts w:ascii="仿宋" w:eastAsia="仿宋" w:hAnsi="仿宋"/>
                <w:b/>
                <w:bCs/>
              </w:rPr>
              <w:t>1.磋商保证金在响应文件递交截止时间后提交的，或者不按规定交纳方式交纳的，或者未足额交纳的（包含保函额度不足的），视为无效磋商保证金。</w:t>
            </w:r>
          </w:p>
          <w:p w14:paraId="420BF5D7" w14:textId="77777777" w:rsidR="0001134C" w:rsidRDefault="00000000">
            <w:pPr>
              <w:snapToGrid w:val="0"/>
              <w:spacing w:line="400" w:lineRule="exact"/>
              <w:rPr>
                <w:rFonts w:ascii="仿宋" w:eastAsia="仿宋" w:hAnsi="仿宋" w:hint="eastAsia"/>
                <w:b/>
                <w:bCs/>
              </w:rPr>
            </w:pPr>
            <w:r>
              <w:rPr>
                <w:rFonts w:ascii="仿宋" w:eastAsia="仿宋" w:hAnsi="仿宋"/>
                <w:b/>
                <w:bCs/>
              </w:rPr>
              <w:t>2.供应商采用现钞方式或者从个人账户（自然人投标除外）转出的磋商保证金，视为无效磋商保证金。</w:t>
            </w:r>
          </w:p>
          <w:p w14:paraId="5FE314F7" w14:textId="77777777" w:rsidR="0001134C" w:rsidRDefault="00000000">
            <w:pPr>
              <w:snapToGrid w:val="0"/>
              <w:spacing w:line="400" w:lineRule="exact"/>
              <w:rPr>
                <w:rFonts w:ascii="仿宋" w:eastAsia="仿宋" w:hAnsi="仿宋" w:hint="eastAsia"/>
                <w:b/>
                <w:bCs/>
              </w:rPr>
            </w:pPr>
            <w:r>
              <w:rPr>
                <w:rFonts w:ascii="仿宋" w:eastAsia="仿宋" w:hAnsi="仿宋"/>
                <w:b/>
                <w:bCs/>
              </w:rPr>
              <w:t>3.支票、汇票或者本票出现无效或者背书情形的，视为无效磋商保证金。</w:t>
            </w:r>
          </w:p>
          <w:p w14:paraId="25A83C19" w14:textId="77777777" w:rsidR="0001134C" w:rsidRDefault="00000000">
            <w:pPr>
              <w:snapToGrid w:val="0"/>
              <w:spacing w:line="400" w:lineRule="exact"/>
              <w:rPr>
                <w:rFonts w:ascii="仿宋" w:eastAsia="仿宋" w:hAnsi="仿宋" w:hint="eastAsia"/>
                <w:b/>
                <w:bCs/>
              </w:rPr>
            </w:pPr>
            <w:r>
              <w:rPr>
                <w:rFonts w:ascii="仿宋" w:eastAsia="仿宋" w:hAnsi="仿宋"/>
                <w:b/>
                <w:bCs/>
              </w:rPr>
              <w:t>4.保函有效期低于竞标有效期的，视为无效磋商保证金。</w:t>
            </w:r>
          </w:p>
          <w:p w14:paraId="421641EE" w14:textId="77777777" w:rsidR="0001134C" w:rsidRDefault="00000000">
            <w:pPr>
              <w:snapToGrid w:val="0"/>
              <w:spacing w:line="400" w:lineRule="exact"/>
              <w:rPr>
                <w:rFonts w:ascii="仿宋" w:eastAsia="仿宋" w:hAnsi="仿宋" w:hint="eastAsia"/>
                <w:szCs w:val="21"/>
              </w:rPr>
            </w:pPr>
            <w:r>
              <w:rPr>
                <w:rFonts w:ascii="仿宋" w:eastAsia="仿宋" w:hAnsi="仿宋"/>
                <w:b/>
                <w:bCs/>
              </w:rPr>
              <w:t>5.采用金融、担保机构出具保函的，必须为无条件保函，否则视为无效磋商保证金。</w:t>
            </w:r>
          </w:p>
        </w:tc>
      </w:tr>
      <w:tr w:rsidR="0001134C" w14:paraId="4CA059D5" w14:textId="77777777">
        <w:trPr>
          <w:jc w:val="center"/>
        </w:trPr>
        <w:tc>
          <w:tcPr>
            <w:tcW w:w="992" w:type="dxa"/>
            <w:vAlign w:val="center"/>
          </w:tcPr>
          <w:p w14:paraId="7F8CDB3A" w14:textId="77777777" w:rsidR="0001134C" w:rsidRDefault="00000000">
            <w:pPr>
              <w:spacing w:line="400" w:lineRule="exact"/>
              <w:jc w:val="center"/>
              <w:rPr>
                <w:rFonts w:ascii="仿宋" w:eastAsia="仿宋" w:hAnsi="仿宋" w:hint="eastAsia"/>
                <w:szCs w:val="21"/>
              </w:rPr>
            </w:pPr>
            <w:r>
              <w:rPr>
                <w:rFonts w:ascii="仿宋" w:eastAsia="仿宋" w:hAnsi="仿宋"/>
                <w:szCs w:val="21"/>
              </w:rPr>
              <w:lastRenderedPageBreak/>
              <w:t>20.1</w:t>
            </w:r>
          </w:p>
        </w:tc>
        <w:tc>
          <w:tcPr>
            <w:tcW w:w="7912" w:type="dxa"/>
            <w:vAlign w:val="center"/>
          </w:tcPr>
          <w:p w14:paraId="59C345AB" w14:textId="77777777" w:rsidR="0001134C" w:rsidRDefault="00000000">
            <w:pPr>
              <w:snapToGrid w:val="0"/>
              <w:spacing w:line="400" w:lineRule="exact"/>
              <w:jc w:val="left"/>
              <w:rPr>
                <w:rFonts w:ascii="仿宋" w:eastAsia="仿宋" w:hAnsi="仿宋" w:hint="eastAsia"/>
                <w:szCs w:val="21"/>
                <w:u w:val="single"/>
              </w:rPr>
            </w:pPr>
            <w:r>
              <w:rPr>
                <w:rFonts w:ascii="仿宋" w:eastAsia="仿宋" w:hAnsi="仿宋"/>
                <w:szCs w:val="21"/>
              </w:rPr>
              <w:t>首次响应文件提交截止时间：同竞争性磋商公告中响应文件提交截止时间。</w:t>
            </w:r>
          </w:p>
          <w:p w14:paraId="335485DE" w14:textId="77777777" w:rsidR="0001134C" w:rsidRDefault="00000000">
            <w:pPr>
              <w:snapToGrid w:val="0"/>
              <w:spacing w:line="400" w:lineRule="exact"/>
              <w:rPr>
                <w:rFonts w:ascii="仿宋" w:eastAsia="仿宋" w:hAnsi="仿宋" w:hint="eastAsia"/>
                <w:szCs w:val="21"/>
              </w:rPr>
            </w:pPr>
            <w:r>
              <w:rPr>
                <w:rFonts w:ascii="仿宋" w:eastAsia="仿宋" w:hAnsi="仿宋"/>
                <w:szCs w:val="21"/>
              </w:rPr>
              <w:t>首次响应文件提交地点：同竞争性磋商公告中响应文件提交截止地点。</w:t>
            </w:r>
          </w:p>
        </w:tc>
      </w:tr>
      <w:tr w:rsidR="0001134C" w14:paraId="33498671" w14:textId="77777777">
        <w:trPr>
          <w:jc w:val="center"/>
        </w:trPr>
        <w:tc>
          <w:tcPr>
            <w:tcW w:w="992" w:type="dxa"/>
            <w:vAlign w:val="center"/>
          </w:tcPr>
          <w:p w14:paraId="3EA32575" w14:textId="77777777" w:rsidR="0001134C" w:rsidRDefault="00000000">
            <w:pPr>
              <w:spacing w:line="400" w:lineRule="exact"/>
              <w:jc w:val="center"/>
              <w:rPr>
                <w:rFonts w:ascii="仿宋" w:eastAsia="仿宋" w:hAnsi="仿宋" w:hint="eastAsia"/>
                <w:szCs w:val="21"/>
              </w:rPr>
            </w:pPr>
            <w:r>
              <w:rPr>
                <w:rFonts w:ascii="仿宋" w:eastAsia="仿宋" w:hAnsi="仿宋"/>
                <w:szCs w:val="21"/>
              </w:rPr>
              <w:t>24.1</w:t>
            </w:r>
          </w:p>
        </w:tc>
        <w:tc>
          <w:tcPr>
            <w:tcW w:w="7912" w:type="dxa"/>
            <w:vAlign w:val="center"/>
          </w:tcPr>
          <w:p w14:paraId="13E0D49F" w14:textId="77777777" w:rsidR="0001134C" w:rsidRDefault="00000000">
            <w:pPr>
              <w:snapToGrid w:val="0"/>
              <w:spacing w:line="400" w:lineRule="exact"/>
              <w:jc w:val="left"/>
              <w:rPr>
                <w:rFonts w:ascii="仿宋" w:eastAsia="仿宋" w:hAnsi="仿宋" w:hint="eastAsia"/>
                <w:szCs w:val="21"/>
              </w:rPr>
            </w:pPr>
            <w:r>
              <w:rPr>
                <w:rFonts w:ascii="仿宋" w:eastAsia="仿宋" w:hAnsi="仿宋"/>
                <w:szCs w:val="21"/>
              </w:rPr>
              <w:t>磋商小组的人数：</w:t>
            </w:r>
            <w:r>
              <w:rPr>
                <w:rFonts w:ascii="仿宋" w:eastAsia="仿宋" w:hAnsi="仿宋"/>
                <w:szCs w:val="21"/>
                <w:u w:val="single"/>
              </w:rPr>
              <w:t xml:space="preserve">  </w:t>
            </w:r>
            <w:proofErr w:type="gramStart"/>
            <w:r>
              <w:rPr>
                <w:rFonts w:ascii="仿宋" w:eastAsia="仿宋" w:hAnsi="仿宋"/>
                <w:szCs w:val="21"/>
                <w:u w:val="single"/>
              </w:rPr>
              <w:t xml:space="preserve">3  </w:t>
            </w:r>
            <w:r>
              <w:rPr>
                <w:rFonts w:ascii="仿宋" w:eastAsia="仿宋" w:hAnsi="仿宋"/>
                <w:szCs w:val="21"/>
              </w:rPr>
              <w:t>人</w:t>
            </w:r>
            <w:proofErr w:type="gramEnd"/>
            <w:r>
              <w:rPr>
                <w:rFonts w:ascii="仿宋" w:eastAsia="仿宋" w:hAnsi="仿宋"/>
                <w:szCs w:val="21"/>
              </w:rPr>
              <w:t>。</w:t>
            </w:r>
          </w:p>
        </w:tc>
      </w:tr>
      <w:tr w:rsidR="0001134C" w14:paraId="6197EE77" w14:textId="77777777">
        <w:trPr>
          <w:jc w:val="center"/>
        </w:trPr>
        <w:tc>
          <w:tcPr>
            <w:tcW w:w="992" w:type="dxa"/>
            <w:vAlign w:val="center"/>
          </w:tcPr>
          <w:p w14:paraId="26B77D1C" w14:textId="77777777" w:rsidR="0001134C" w:rsidRDefault="00000000">
            <w:pPr>
              <w:spacing w:line="400" w:lineRule="exact"/>
              <w:jc w:val="center"/>
              <w:rPr>
                <w:rFonts w:ascii="仿宋" w:eastAsia="仿宋" w:hAnsi="仿宋" w:hint="eastAsia"/>
                <w:szCs w:val="21"/>
              </w:rPr>
            </w:pPr>
            <w:r>
              <w:rPr>
                <w:rFonts w:ascii="仿宋" w:eastAsia="仿宋" w:hAnsi="仿宋"/>
                <w:szCs w:val="21"/>
              </w:rPr>
              <w:t>26.1</w:t>
            </w:r>
          </w:p>
        </w:tc>
        <w:tc>
          <w:tcPr>
            <w:tcW w:w="7912" w:type="dxa"/>
            <w:vAlign w:val="center"/>
          </w:tcPr>
          <w:p w14:paraId="68476FC4" w14:textId="77777777" w:rsidR="0001134C" w:rsidRDefault="00000000">
            <w:pPr>
              <w:snapToGrid w:val="0"/>
              <w:spacing w:line="400" w:lineRule="exact"/>
              <w:jc w:val="left"/>
              <w:rPr>
                <w:rFonts w:ascii="仿宋" w:eastAsia="仿宋" w:hAnsi="仿宋" w:hint="eastAsia"/>
                <w:b/>
                <w:szCs w:val="21"/>
              </w:rPr>
            </w:pPr>
            <w:r>
              <w:rPr>
                <w:rFonts w:ascii="仿宋" w:eastAsia="仿宋" w:hAnsi="仿宋"/>
                <w:b/>
                <w:szCs w:val="21"/>
              </w:rPr>
              <w:t>磋商的顺序：</w:t>
            </w:r>
          </w:p>
          <w:p w14:paraId="17978ED1" w14:textId="77777777" w:rsidR="0001134C" w:rsidRDefault="00000000">
            <w:pPr>
              <w:pStyle w:val="a8"/>
              <w:spacing w:line="400" w:lineRule="exact"/>
              <w:rPr>
                <w:rFonts w:ascii="仿宋" w:eastAsia="仿宋" w:hAnsi="仿宋" w:hint="eastAsia"/>
                <w:szCs w:val="21"/>
              </w:rPr>
            </w:pPr>
            <w:r>
              <w:rPr>
                <w:rFonts w:ascii="仿宋" w:eastAsia="仿宋" w:hAnsi="仿宋"/>
                <w:szCs w:val="21"/>
              </w:rPr>
              <w:t>□按照提交首次响应文件的顺序，通知磋商时，若某供应商不在通知现场时（该供应商排序到最后磋商），按照签到的顺序由其下一位供应商先参与磋商。</w:t>
            </w:r>
          </w:p>
          <w:p w14:paraId="2C4EAEE2" w14:textId="77777777" w:rsidR="0001134C" w:rsidRDefault="00000000">
            <w:pPr>
              <w:snapToGrid w:val="0"/>
              <w:spacing w:line="400" w:lineRule="exact"/>
              <w:jc w:val="left"/>
              <w:rPr>
                <w:rFonts w:ascii="仿宋" w:eastAsia="仿宋" w:hAnsi="仿宋" w:hint="eastAsia"/>
                <w:szCs w:val="21"/>
              </w:rPr>
            </w:pPr>
            <w:r>
              <w:rPr>
                <w:rFonts w:ascii="Segoe UI Symbol" w:eastAsia="仿宋" w:hAnsi="Segoe UI Symbol" w:cs="Segoe UI Symbol"/>
                <w:szCs w:val="21"/>
              </w:rPr>
              <w:t>☑</w:t>
            </w:r>
            <w:r>
              <w:rPr>
                <w:rFonts w:ascii="仿宋" w:eastAsia="仿宋" w:hAnsi="仿宋"/>
                <w:szCs w:val="21"/>
              </w:rPr>
              <w:t>随机排序。</w:t>
            </w:r>
          </w:p>
        </w:tc>
      </w:tr>
      <w:tr w:rsidR="0001134C" w14:paraId="06DBF3AC" w14:textId="77777777">
        <w:trPr>
          <w:jc w:val="center"/>
        </w:trPr>
        <w:tc>
          <w:tcPr>
            <w:tcW w:w="992" w:type="dxa"/>
            <w:vAlign w:val="center"/>
          </w:tcPr>
          <w:p w14:paraId="1CA42752" w14:textId="77777777" w:rsidR="0001134C" w:rsidRDefault="00000000">
            <w:pPr>
              <w:spacing w:line="400" w:lineRule="exact"/>
              <w:jc w:val="center"/>
              <w:rPr>
                <w:rFonts w:ascii="仿宋" w:eastAsia="仿宋" w:hAnsi="仿宋" w:hint="eastAsia"/>
                <w:szCs w:val="21"/>
              </w:rPr>
            </w:pPr>
            <w:r>
              <w:rPr>
                <w:rFonts w:ascii="仿宋" w:eastAsia="仿宋" w:hAnsi="仿宋"/>
                <w:szCs w:val="21"/>
              </w:rPr>
              <w:t>28.1</w:t>
            </w:r>
          </w:p>
        </w:tc>
        <w:tc>
          <w:tcPr>
            <w:tcW w:w="7912" w:type="dxa"/>
            <w:vAlign w:val="center"/>
          </w:tcPr>
          <w:p w14:paraId="60853154" w14:textId="77777777" w:rsidR="0001134C" w:rsidRDefault="00000000">
            <w:pPr>
              <w:snapToGrid w:val="0"/>
              <w:spacing w:line="400" w:lineRule="exact"/>
              <w:jc w:val="left"/>
              <w:rPr>
                <w:rFonts w:ascii="仿宋" w:eastAsia="仿宋" w:hAnsi="仿宋" w:hint="eastAsia"/>
                <w:szCs w:val="21"/>
              </w:rPr>
            </w:pPr>
            <w:r>
              <w:rPr>
                <w:rFonts w:ascii="Segoe UI Symbol" w:eastAsia="仿宋" w:hAnsi="Segoe UI Symbol" w:cs="Segoe UI Symbol" w:hint="eastAsia"/>
                <w:sz w:val="24"/>
                <w:szCs w:val="21"/>
              </w:rPr>
              <w:t>□</w:t>
            </w:r>
            <w:r>
              <w:rPr>
                <w:rFonts w:ascii="仿宋" w:eastAsia="仿宋" w:hAnsi="仿宋"/>
                <w:szCs w:val="21"/>
              </w:rPr>
              <w:t>本项目不收取履约保证金。</w:t>
            </w:r>
          </w:p>
          <w:p w14:paraId="70C25AB9" w14:textId="77777777" w:rsidR="0001134C" w:rsidRDefault="00000000">
            <w:pPr>
              <w:snapToGrid w:val="0"/>
              <w:spacing w:line="400" w:lineRule="exact"/>
              <w:rPr>
                <w:rFonts w:ascii="仿宋" w:eastAsia="仿宋" w:hAnsi="仿宋" w:hint="eastAsia"/>
                <w:szCs w:val="21"/>
              </w:rPr>
            </w:pPr>
            <w:r>
              <w:rPr>
                <w:rFonts w:ascii="仿宋" w:eastAsia="仿宋" w:hAnsi="仿宋" w:hint="eastAsia"/>
                <w:sz w:val="24"/>
                <w:szCs w:val="21"/>
              </w:rPr>
              <w:lastRenderedPageBreak/>
              <w:t>☑</w:t>
            </w:r>
            <w:r>
              <w:rPr>
                <w:rFonts w:ascii="仿宋" w:eastAsia="仿宋" w:hAnsi="仿宋"/>
                <w:szCs w:val="21"/>
              </w:rPr>
              <w:t>本项目收取履约保证金，具体规定如下：</w:t>
            </w:r>
          </w:p>
          <w:p w14:paraId="6B1F6B08" w14:textId="77777777" w:rsidR="0001134C" w:rsidRDefault="00000000">
            <w:pPr>
              <w:snapToGrid w:val="0"/>
              <w:spacing w:line="400" w:lineRule="exact"/>
              <w:rPr>
                <w:rFonts w:ascii="仿宋" w:eastAsia="仿宋" w:hAnsi="仿宋" w:hint="eastAsia"/>
                <w:szCs w:val="21"/>
              </w:rPr>
            </w:pPr>
            <w:r>
              <w:rPr>
                <w:rFonts w:ascii="仿宋" w:eastAsia="仿宋" w:hAnsi="仿宋"/>
                <w:szCs w:val="21"/>
              </w:rPr>
              <w:t>履约保证金金额：按成交金额的</w:t>
            </w:r>
            <w:r>
              <w:rPr>
                <w:rFonts w:ascii="仿宋" w:eastAsia="仿宋" w:hAnsi="仿宋"/>
                <w:szCs w:val="21"/>
                <w:u w:val="single"/>
              </w:rPr>
              <w:t xml:space="preserve">   </w:t>
            </w:r>
            <w:proofErr w:type="gramStart"/>
            <w:r>
              <w:rPr>
                <w:rFonts w:ascii="仿宋" w:eastAsia="仿宋" w:hAnsi="仿宋" w:hint="eastAsia"/>
                <w:szCs w:val="21"/>
                <w:u w:val="single"/>
              </w:rPr>
              <w:t>5</w:t>
            </w:r>
            <w:r>
              <w:rPr>
                <w:rFonts w:ascii="仿宋" w:eastAsia="仿宋" w:hAnsi="仿宋"/>
                <w:szCs w:val="21"/>
                <w:u w:val="single"/>
              </w:rPr>
              <w:t xml:space="preserve">  </w:t>
            </w:r>
            <w:r>
              <w:rPr>
                <w:rFonts w:ascii="仿宋" w:eastAsia="仿宋" w:hAnsi="仿宋"/>
                <w:szCs w:val="21"/>
              </w:rPr>
              <w:t>%</w:t>
            </w:r>
            <w:proofErr w:type="gramEnd"/>
            <w:r>
              <w:rPr>
                <w:rStyle w:val="aff4"/>
                <w:rFonts w:ascii="仿宋" w:eastAsia="仿宋" w:hAnsi="仿宋" w:hint="eastAsia"/>
              </w:rPr>
              <w:t>（中小企业为2%）</w:t>
            </w:r>
            <w:r>
              <w:rPr>
                <w:rFonts w:ascii="仿宋" w:eastAsia="仿宋" w:hAnsi="仿宋"/>
                <w:szCs w:val="21"/>
              </w:rPr>
              <w:t>。</w:t>
            </w:r>
          </w:p>
          <w:p w14:paraId="2F5A0D9D" w14:textId="77777777" w:rsidR="0001134C" w:rsidRDefault="00000000">
            <w:pPr>
              <w:snapToGrid w:val="0"/>
              <w:spacing w:line="400" w:lineRule="exact"/>
              <w:rPr>
                <w:rFonts w:ascii="仿宋" w:eastAsia="仿宋" w:hAnsi="仿宋" w:hint="eastAsia"/>
                <w:szCs w:val="21"/>
              </w:rPr>
            </w:pPr>
            <w:r>
              <w:rPr>
                <w:rFonts w:ascii="仿宋" w:eastAsia="仿宋" w:hAnsi="仿宋"/>
                <w:szCs w:val="21"/>
              </w:rPr>
              <w:t>履约保证金提交方式：</w:t>
            </w:r>
            <w:r>
              <w:rPr>
                <w:rFonts w:ascii="仿宋" w:eastAsia="仿宋" w:hAnsi="仿宋"/>
                <w:szCs w:val="21"/>
                <w:u w:val="single"/>
              </w:rPr>
              <w:t>银行转账、支票、汇票、本票或者金融、担保机构出具的保函、保单等方式</w:t>
            </w:r>
            <w:r>
              <w:rPr>
                <w:rFonts w:ascii="仿宋" w:eastAsia="仿宋" w:hAnsi="仿宋"/>
                <w:szCs w:val="21"/>
              </w:rPr>
              <w:t>。</w:t>
            </w:r>
          </w:p>
          <w:p w14:paraId="2CC915AE" w14:textId="77777777" w:rsidR="0001134C" w:rsidRDefault="00000000">
            <w:pPr>
              <w:snapToGrid w:val="0"/>
              <w:spacing w:line="400" w:lineRule="exact"/>
              <w:rPr>
                <w:rFonts w:ascii="仿宋" w:eastAsia="仿宋" w:hAnsi="仿宋" w:hint="eastAsia"/>
                <w:szCs w:val="21"/>
                <w:u w:val="single"/>
              </w:rPr>
            </w:pPr>
            <w:r>
              <w:rPr>
                <w:rFonts w:ascii="仿宋" w:eastAsia="仿宋" w:hAnsi="仿宋"/>
                <w:szCs w:val="21"/>
              </w:rPr>
              <w:t>履约保证金退付方式、时间及条件：</w:t>
            </w:r>
            <w:r>
              <w:rPr>
                <w:rFonts w:ascii="仿宋" w:eastAsia="仿宋" w:hAnsi="仿宋"/>
                <w:szCs w:val="21"/>
                <w:u w:val="single"/>
              </w:rPr>
              <w:t>自成交供应商履行完合同且项目验收合格后，由成交供应商向履约保证金收取单位提供</w:t>
            </w:r>
            <w:r>
              <w:rPr>
                <w:rFonts w:ascii="仿宋" w:eastAsia="仿宋" w:hAnsi="仿宋" w:hint="eastAsia"/>
                <w:szCs w:val="21"/>
                <w:u w:val="single"/>
              </w:rPr>
              <w:t>验收材料</w:t>
            </w:r>
            <w:r>
              <w:rPr>
                <w:rFonts w:ascii="仿宋" w:eastAsia="仿宋" w:hAnsi="仿宋"/>
                <w:szCs w:val="21"/>
                <w:u w:val="single"/>
              </w:rPr>
              <w:t>及</w:t>
            </w:r>
            <w:r>
              <w:rPr>
                <w:rFonts w:ascii="仿宋" w:eastAsia="仿宋" w:hAnsi="仿宋" w:hint="eastAsia"/>
                <w:szCs w:val="21"/>
                <w:u w:val="single"/>
              </w:rPr>
              <w:t>《政府采购项目履约保证金退付意见书》</w:t>
            </w:r>
            <w:r>
              <w:rPr>
                <w:rFonts w:ascii="仿宋" w:eastAsia="仿宋" w:hAnsi="仿宋"/>
                <w:szCs w:val="21"/>
                <w:u w:val="single"/>
              </w:rPr>
              <w:t>，保证金收取单位在收到合格材料后5个工作日内无息退还</w:t>
            </w:r>
            <w:r>
              <w:rPr>
                <w:rFonts w:ascii="仿宋" w:eastAsia="仿宋" w:hAnsi="仿宋"/>
                <w:szCs w:val="21"/>
              </w:rPr>
              <w:t>。</w:t>
            </w:r>
          </w:p>
          <w:p w14:paraId="39517F4A" w14:textId="77777777" w:rsidR="0001134C" w:rsidRDefault="00000000">
            <w:pPr>
              <w:snapToGrid w:val="0"/>
              <w:spacing w:line="400" w:lineRule="exact"/>
              <w:rPr>
                <w:rFonts w:ascii="仿宋" w:eastAsia="仿宋" w:hAnsi="仿宋" w:hint="eastAsia"/>
                <w:szCs w:val="21"/>
              </w:rPr>
            </w:pPr>
            <w:r>
              <w:rPr>
                <w:rFonts w:ascii="仿宋" w:eastAsia="仿宋" w:hAnsi="仿宋"/>
                <w:szCs w:val="21"/>
              </w:rPr>
              <w:t>履约保证金指定账户：</w:t>
            </w:r>
          </w:p>
          <w:p w14:paraId="068D13E0" w14:textId="77777777" w:rsidR="0001134C" w:rsidRDefault="00000000">
            <w:pPr>
              <w:autoSpaceDE w:val="0"/>
              <w:autoSpaceDN w:val="0"/>
              <w:snapToGrid w:val="0"/>
              <w:spacing w:line="340" w:lineRule="exact"/>
              <w:textAlignment w:val="bottom"/>
              <w:rPr>
                <w:rFonts w:ascii="仿宋" w:eastAsia="仿宋" w:hAnsi="仿宋" w:hint="eastAsia"/>
                <w:szCs w:val="21"/>
              </w:rPr>
            </w:pPr>
            <w:r>
              <w:rPr>
                <w:rFonts w:ascii="仿宋" w:eastAsia="仿宋" w:hAnsi="仿宋" w:hint="eastAsia"/>
                <w:szCs w:val="21"/>
              </w:rPr>
              <w:t>户名：广西艺术学院附属中等艺术学校</w:t>
            </w:r>
          </w:p>
          <w:p w14:paraId="6D40319E" w14:textId="77777777" w:rsidR="0001134C" w:rsidRDefault="00000000">
            <w:pPr>
              <w:autoSpaceDE w:val="0"/>
              <w:autoSpaceDN w:val="0"/>
              <w:snapToGrid w:val="0"/>
              <w:spacing w:line="340" w:lineRule="exact"/>
              <w:textAlignment w:val="bottom"/>
              <w:rPr>
                <w:rFonts w:ascii="仿宋" w:eastAsia="仿宋" w:hAnsi="仿宋" w:hint="eastAsia"/>
                <w:szCs w:val="21"/>
              </w:rPr>
            </w:pPr>
            <w:r>
              <w:rPr>
                <w:rFonts w:ascii="仿宋" w:eastAsia="仿宋" w:hAnsi="仿宋" w:hint="eastAsia"/>
                <w:szCs w:val="21"/>
              </w:rPr>
              <w:t xml:space="preserve">银行账号：45001604559050500958   </w:t>
            </w:r>
          </w:p>
          <w:p w14:paraId="52BC71E9" w14:textId="77777777" w:rsidR="0001134C" w:rsidRDefault="00000000">
            <w:pPr>
              <w:autoSpaceDE w:val="0"/>
              <w:autoSpaceDN w:val="0"/>
              <w:snapToGrid w:val="0"/>
              <w:spacing w:line="340" w:lineRule="exact"/>
              <w:textAlignment w:val="bottom"/>
              <w:rPr>
                <w:rFonts w:ascii="仿宋" w:eastAsia="仿宋" w:hAnsi="仿宋" w:hint="eastAsia"/>
                <w:szCs w:val="21"/>
              </w:rPr>
            </w:pPr>
            <w:r>
              <w:rPr>
                <w:rFonts w:ascii="仿宋" w:eastAsia="仿宋" w:hAnsi="仿宋" w:hint="eastAsia"/>
                <w:szCs w:val="21"/>
              </w:rPr>
              <w:t>开户行：建行南宁市桃源支行</w:t>
            </w:r>
          </w:p>
          <w:p w14:paraId="226AC6B2" w14:textId="77777777" w:rsidR="0001134C" w:rsidRDefault="00000000">
            <w:pPr>
              <w:spacing w:line="400" w:lineRule="exact"/>
              <w:jc w:val="left"/>
              <w:rPr>
                <w:rFonts w:ascii="仿宋" w:eastAsia="仿宋" w:hAnsi="仿宋" w:hint="eastAsia"/>
                <w:b/>
                <w:szCs w:val="21"/>
              </w:rPr>
            </w:pPr>
            <w:r>
              <w:rPr>
                <w:rFonts w:ascii="仿宋" w:eastAsia="仿宋" w:hAnsi="仿宋" w:hint="eastAsia"/>
                <w:szCs w:val="21"/>
              </w:rPr>
              <w:t>银联号：105611045364</w:t>
            </w:r>
          </w:p>
          <w:p w14:paraId="75556657" w14:textId="77777777" w:rsidR="0001134C" w:rsidRDefault="00000000">
            <w:pPr>
              <w:spacing w:line="400" w:lineRule="exact"/>
              <w:jc w:val="left"/>
              <w:rPr>
                <w:rFonts w:ascii="仿宋" w:eastAsia="仿宋" w:hAnsi="仿宋" w:hint="eastAsia"/>
                <w:b/>
                <w:szCs w:val="21"/>
              </w:rPr>
            </w:pPr>
            <w:r>
              <w:rPr>
                <w:rFonts w:ascii="仿宋" w:eastAsia="仿宋" w:hAnsi="仿宋" w:hint="eastAsia"/>
                <w:b/>
                <w:szCs w:val="21"/>
              </w:rPr>
              <w:t>备</w:t>
            </w:r>
            <w:r>
              <w:rPr>
                <w:rFonts w:ascii="仿宋" w:eastAsia="仿宋" w:hAnsi="仿宋"/>
                <w:b/>
                <w:szCs w:val="21"/>
              </w:rPr>
              <w:t xml:space="preserve">注： </w:t>
            </w:r>
          </w:p>
          <w:p w14:paraId="684402FA" w14:textId="77777777" w:rsidR="0001134C" w:rsidRDefault="00000000">
            <w:pPr>
              <w:autoSpaceDE w:val="0"/>
              <w:autoSpaceDN w:val="0"/>
              <w:snapToGrid w:val="0"/>
              <w:spacing w:line="400" w:lineRule="exact"/>
              <w:textAlignment w:val="bottom"/>
              <w:rPr>
                <w:rFonts w:ascii="仿宋" w:eastAsia="仿宋" w:hAnsi="仿宋" w:hint="eastAsia"/>
                <w:b/>
                <w:szCs w:val="21"/>
              </w:rPr>
            </w:pPr>
            <w:bookmarkStart w:id="79" w:name="_Hlk121991911"/>
            <w:r>
              <w:rPr>
                <w:rFonts w:ascii="仿宋" w:eastAsia="仿宋" w:hAnsi="仿宋"/>
                <w:b/>
                <w:bCs/>
                <w:szCs w:val="21"/>
              </w:rPr>
              <w:t>（1）</w:t>
            </w:r>
            <w:r>
              <w:rPr>
                <w:rFonts w:ascii="仿宋" w:eastAsia="仿宋" w:hAnsi="仿宋"/>
                <w:b/>
                <w:szCs w:val="21"/>
              </w:rPr>
              <w:t>在签订合同之前，成交人须把履约保证金足额交到采购人指定帐户。履约保证金不足额缴纳的，或者金融、担保机构出具的保函、保单额度不足的或者保函、保单有效期低于合同履行期限（即签订采购合同之日起至履行完合同约定的权利及义务之日止）的，不予签订合同。履约保证金自项目验收合格后</w:t>
            </w:r>
            <w:r>
              <w:rPr>
                <w:rFonts w:ascii="仿宋" w:eastAsia="仿宋" w:hAnsi="仿宋" w:hint="eastAsia"/>
                <w:b/>
                <w:szCs w:val="21"/>
              </w:rPr>
              <w:t>5个工作日内</w:t>
            </w:r>
            <w:r>
              <w:rPr>
                <w:rFonts w:ascii="仿宋" w:eastAsia="仿宋" w:hAnsi="仿宋"/>
                <w:b/>
                <w:szCs w:val="21"/>
              </w:rPr>
              <w:t>退还。</w:t>
            </w:r>
          </w:p>
          <w:p w14:paraId="143315E7" w14:textId="77777777" w:rsidR="0001134C" w:rsidRDefault="00000000">
            <w:pPr>
              <w:pStyle w:val="24"/>
              <w:spacing w:line="400" w:lineRule="exact"/>
              <w:jc w:val="left"/>
              <w:rPr>
                <w:rFonts w:ascii="仿宋" w:eastAsia="仿宋" w:hAnsi="仿宋" w:hint="eastAsia"/>
              </w:rPr>
            </w:pPr>
            <w:r>
              <w:rPr>
                <w:rFonts w:ascii="仿宋" w:eastAsia="仿宋" w:hAnsi="仿宋"/>
                <w:bCs w:val="0"/>
                <w:kern w:val="2"/>
                <w:sz w:val="21"/>
                <w:szCs w:val="21"/>
              </w:rPr>
              <w:t>（2）采用金融、担保机构出具的保函、保单的，必须为无条件保函、保单，否则不予签订合同。</w:t>
            </w:r>
            <w:bookmarkEnd w:id="79"/>
          </w:p>
        </w:tc>
      </w:tr>
      <w:tr w:rsidR="0001134C" w14:paraId="716DF9EA" w14:textId="77777777">
        <w:trPr>
          <w:jc w:val="center"/>
        </w:trPr>
        <w:tc>
          <w:tcPr>
            <w:tcW w:w="992" w:type="dxa"/>
            <w:vAlign w:val="center"/>
          </w:tcPr>
          <w:p w14:paraId="3F1FBC2A" w14:textId="77777777" w:rsidR="0001134C" w:rsidRDefault="00000000">
            <w:pPr>
              <w:spacing w:line="400" w:lineRule="exact"/>
              <w:jc w:val="center"/>
              <w:rPr>
                <w:rFonts w:ascii="仿宋" w:eastAsia="仿宋" w:hAnsi="仿宋" w:hint="eastAsia"/>
                <w:szCs w:val="21"/>
              </w:rPr>
            </w:pPr>
            <w:r>
              <w:rPr>
                <w:rFonts w:ascii="仿宋" w:eastAsia="仿宋" w:hAnsi="仿宋"/>
                <w:szCs w:val="21"/>
              </w:rPr>
              <w:lastRenderedPageBreak/>
              <w:t>29.1</w:t>
            </w:r>
          </w:p>
        </w:tc>
        <w:tc>
          <w:tcPr>
            <w:tcW w:w="7912" w:type="dxa"/>
            <w:vAlign w:val="center"/>
          </w:tcPr>
          <w:p w14:paraId="3F827751" w14:textId="77777777" w:rsidR="0001134C" w:rsidRDefault="00000000">
            <w:pPr>
              <w:autoSpaceDE w:val="0"/>
              <w:autoSpaceDN w:val="0"/>
              <w:snapToGrid w:val="0"/>
              <w:spacing w:line="400" w:lineRule="exact"/>
              <w:textAlignment w:val="bottom"/>
              <w:rPr>
                <w:rFonts w:ascii="仿宋" w:eastAsia="仿宋" w:hAnsi="仿宋" w:hint="eastAsia"/>
                <w:b/>
                <w:szCs w:val="21"/>
              </w:rPr>
            </w:pPr>
            <w:r>
              <w:rPr>
                <w:rFonts w:ascii="仿宋" w:eastAsia="仿宋" w:hAnsi="仿宋"/>
                <w:b/>
                <w:szCs w:val="21"/>
              </w:rPr>
              <w:t>签订合同携带的证明材料：</w:t>
            </w:r>
          </w:p>
          <w:p w14:paraId="0B283306" w14:textId="77777777" w:rsidR="0001134C" w:rsidRDefault="00000000">
            <w:pPr>
              <w:autoSpaceDE w:val="0"/>
              <w:autoSpaceDN w:val="0"/>
              <w:snapToGrid w:val="0"/>
              <w:spacing w:line="400" w:lineRule="exact"/>
              <w:textAlignment w:val="bottom"/>
              <w:rPr>
                <w:rFonts w:ascii="仿宋" w:eastAsia="仿宋" w:hAnsi="仿宋" w:hint="eastAsia"/>
                <w:szCs w:val="21"/>
              </w:rPr>
            </w:pPr>
            <w:r>
              <w:rPr>
                <w:rFonts w:ascii="仿宋" w:eastAsia="仿宋" w:hAnsi="仿宋"/>
                <w:szCs w:val="21"/>
              </w:rPr>
              <w:t>委托代理人负责签订合同的，须携带授权委托书及委托代理人身份证原件等其他资格证件。</w:t>
            </w:r>
          </w:p>
          <w:p w14:paraId="203A236E" w14:textId="77777777" w:rsidR="0001134C" w:rsidRDefault="00000000">
            <w:pPr>
              <w:pStyle w:val="a8"/>
              <w:spacing w:line="400" w:lineRule="exact"/>
              <w:rPr>
                <w:rFonts w:ascii="仿宋" w:eastAsia="仿宋" w:hAnsi="仿宋" w:hint="eastAsia"/>
                <w:szCs w:val="21"/>
              </w:rPr>
            </w:pPr>
            <w:r>
              <w:rPr>
                <w:rFonts w:ascii="仿宋" w:eastAsia="仿宋" w:hAnsi="仿宋"/>
                <w:szCs w:val="21"/>
              </w:rPr>
              <w:t>法定代表人负责签订合同的，须携带法定代表人身份证明原件及身份证原件等其他证明材料。</w:t>
            </w:r>
          </w:p>
        </w:tc>
      </w:tr>
      <w:tr w:rsidR="0001134C" w14:paraId="11513FF4" w14:textId="77777777">
        <w:trPr>
          <w:jc w:val="center"/>
        </w:trPr>
        <w:tc>
          <w:tcPr>
            <w:tcW w:w="992" w:type="dxa"/>
            <w:vAlign w:val="center"/>
          </w:tcPr>
          <w:p w14:paraId="231986BD" w14:textId="77777777" w:rsidR="0001134C" w:rsidRDefault="00000000">
            <w:pPr>
              <w:spacing w:line="400" w:lineRule="exact"/>
              <w:jc w:val="center"/>
              <w:rPr>
                <w:rFonts w:ascii="仿宋" w:eastAsia="仿宋" w:hAnsi="仿宋" w:hint="eastAsia"/>
                <w:szCs w:val="21"/>
              </w:rPr>
            </w:pPr>
            <w:r>
              <w:rPr>
                <w:rFonts w:ascii="仿宋" w:eastAsia="仿宋" w:hAnsi="仿宋"/>
                <w:szCs w:val="21"/>
              </w:rPr>
              <w:t>31.2</w:t>
            </w:r>
          </w:p>
        </w:tc>
        <w:tc>
          <w:tcPr>
            <w:tcW w:w="7912" w:type="dxa"/>
            <w:vAlign w:val="center"/>
          </w:tcPr>
          <w:p w14:paraId="2552B689" w14:textId="77777777" w:rsidR="0001134C" w:rsidRDefault="00000000">
            <w:pPr>
              <w:snapToGrid w:val="0"/>
              <w:spacing w:line="400" w:lineRule="exact"/>
              <w:jc w:val="left"/>
              <w:rPr>
                <w:rFonts w:ascii="仿宋" w:eastAsia="仿宋" w:hAnsi="仿宋" w:hint="eastAsia"/>
                <w:szCs w:val="21"/>
              </w:rPr>
            </w:pPr>
            <w:r>
              <w:rPr>
                <w:rFonts w:ascii="仿宋" w:eastAsia="仿宋" w:hAnsi="仿宋"/>
                <w:szCs w:val="21"/>
              </w:rPr>
              <w:t>接收质疑函方式：以书面形式。</w:t>
            </w:r>
          </w:p>
          <w:p w14:paraId="7131703F" w14:textId="77777777" w:rsidR="0001134C" w:rsidRDefault="00000000">
            <w:pPr>
              <w:pStyle w:val="ae"/>
              <w:snapToGrid w:val="0"/>
              <w:spacing w:line="400" w:lineRule="exact"/>
              <w:jc w:val="left"/>
              <w:rPr>
                <w:rFonts w:ascii="仿宋" w:eastAsia="仿宋" w:hAnsi="仿宋" w:hint="eastAsia"/>
                <w:kern w:val="2"/>
                <w:sz w:val="21"/>
              </w:rPr>
            </w:pPr>
            <w:r>
              <w:rPr>
                <w:rFonts w:ascii="仿宋" w:eastAsia="仿宋" w:hAnsi="仿宋"/>
                <w:kern w:val="2"/>
                <w:sz w:val="21"/>
              </w:rPr>
              <w:t>质疑联系部门及联系方式：</w:t>
            </w:r>
            <w:r>
              <w:rPr>
                <w:rFonts w:ascii="仿宋" w:eastAsia="仿宋" w:hAnsi="仿宋"/>
                <w:kern w:val="2"/>
                <w:sz w:val="21"/>
                <w:u w:val="single"/>
              </w:rPr>
              <w:t>公诚管理咨询有限公司</w:t>
            </w:r>
            <w:r>
              <w:rPr>
                <w:rFonts w:ascii="仿宋" w:eastAsia="仿宋" w:hAnsi="仿宋"/>
                <w:kern w:val="2"/>
                <w:sz w:val="21"/>
              </w:rPr>
              <w:t>，联系电话：</w:t>
            </w:r>
            <w:r>
              <w:rPr>
                <w:rFonts w:ascii="仿宋" w:eastAsia="仿宋" w:hAnsi="仿宋"/>
                <w:kern w:val="2"/>
                <w:sz w:val="21"/>
                <w:u w:val="single"/>
              </w:rPr>
              <w:t>聂珊19195850873</w:t>
            </w:r>
            <w:r>
              <w:rPr>
                <w:rFonts w:ascii="仿宋" w:eastAsia="仿宋" w:hAnsi="仿宋"/>
                <w:kern w:val="2"/>
                <w:sz w:val="21"/>
              </w:rPr>
              <w:t>，邮箱：</w:t>
            </w:r>
            <w:r>
              <w:rPr>
                <w:rFonts w:ascii="仿宋" w:eastAsia="仿宋" w:hAnsi="仿宋"/>
                <w:u w:val="single"/>
              </w:rPr>
              <w:t>gcgxzfcg@163.com</w:t>
            </w:r>
            <w:r>
              <w:rPr>
                <w:rFonts w:ascii="仿宋" w:eastAsia="仿宋" w:hAnsi="仿宋"/>
                <w:kern w:val="2"/>
                <w:sz w:val="21"/>
              </w:rPr>
              <w:t>。</w:t>
            </w:r>
          </w:p>
          <w:p w14:paraId="10AC0FDC" w14:textId="77777777" w:rsidR="0001134C" w:rsidRDefault="00000000">
            <w:pPr>
              <w:pStyle w:val="ae"/>
              <w:snapToGrid w:val="0"/>
              <w:spacing w:line="400" w:lineRule="exact"/>
              <w:jc w:val="left"/>
              <w:rPr>
                <w:rFonts w:ascii="仿宋" w:eastAsia="仿宋" w:hAnsi="仿宋" w:hint="eastAsia"/>
                <w:kern w:val="2"/>
                <w:sz w:val="21"/>
              </w:rPr>
            </w:pPr>
            <w:r>
              <w:rPr>
                <w:rFonts w:ascii="仿宋" w:eastAsia="仿宋" w:hAnsi="仿宋"/>
                <w:kern w:val="2"/>
                <w:sz w:val="21"/>
              </w:rPr>
              <w:t>通讯地址：广西南宁市青秀区金湖北路52-1号东方曼哈顿25楼</w:t>
            </w:r>
          </w:p>
          <w:p w14:paraId="33E91ED9" w14:textId="77777777" w:rsidR="0001134C" w:rsidRDefault="00000000">
            <w:pPr>
              <w:autoSpaceDE w:val="0"/>
              <w:autoSpaceDN w:val="0"/>
              <w:snapToGrid w:val="0"/>
              <w:spacing w:line="400" w:lineRule="exact"/>
              <w:jc w:val="left"/>
              <w:textAlignment w:val="bottom"/>
              <w:rPr>
                <w:rFonts w:ascii="仿宋" w:eastAsia="仿宋" w:hAnsi="仿宋" w:hint="eastAsia"/>
                <w:szCs w:val="21"/>
              </w:rPr>
            </w:pPr>
            <w:r>
              <w:rPr>
                <w:rFonts w:ascii="仿宋" w:eastAsia="仿宋" w:hAnsi="仿宋"/>
              </w:rPr>
              <w:t>业务时间：上午8时30分到12时00分，下午14时30分到18时00分，业务时间以外、双休日和法定节假日不办理业务。</w:t>
            </w:r>
          </w:p>
        </w:tc>
      </w:tr>
      <w:tr w:rsidR="0001134C" w14:paraId="11D2CCD2" w14:textId="77777777">
        <w:trPr>
          <w:trHeight w:val="2835"/>
          <w:jc w:val="center"/>
        </w:trPr>
        <w:tc>
          <w:tcPr>
            <w:tcW w:w="992" w:type="dxa"/>
            <w:vAlign w:val="center"/>
          </w:tcPr>
          <w:p w14:paraId="750F344D" w14:textId="77777777" w:rsidR="0001134C" w:rsidRDefault="00000000">
            <w:pPr>
              <w:spacing w:line="400" w:lineRule="exact"/>
              <w:jc w:val="center"/>
              <w:rPr>
                <w:rFonts w:ascii="仿宋" w:eastAsia="仿宋" w:hAnsi="仿宋" w:hint="eastAsia"/>
                <w:szCs w:val="21"/>
              </w:rPr>
            </w:pPr>
            <w:r>
              <w:rPr>
                <w:rFonts w:ascii="仿宋" w:eastAsia="仿宋" w:hAnsi="仿宋"/>
                <w:szCs w:val="21"/>
              </w:rPr>
              <w:lastRenderedPageBreak/>
              <w:t>32.1</w:t>
            </w:r>
          </w:p>
        </w:tc>
        <w:tc>
          <w:tcPr>
            <w:tcW w:w="7912" w:type="dxa"/>
            <w:vAlign w:val="center"/>
          </w:tcPr>
          <w:p w14:paraId="635664CF" w14:textId="77777777" w:rsidR="0001134C" w:rsidRDefault="00000000">
            <w:pPr>
              <w:pStyle w:val="ae"/>
              <w:snapToGrid w:val="0"/>
              <w:spacing w:line="400" w:lineRule="exact"/>
              <w:jc w:val="left"/>
              <w:rPr>
                <w:rFonts w:ascii="仿宋" w:eastAsia="仿宋" w:hAnsi="仿宋" w:hint="eastAsia"/>
                <w:sz w:val="21"/>
              </w:rPr>
            </w:pPr>
            <w:r>
              <w:rPr>
                <w:rFonts w:ascii="仿宋" w:eastAsia="仿宋" w:hAnsi="仿宋"/>
                <w:sz w:val="21"/>
              </w:rPr>
              <w:t>1.采购代理费支付方式：</w:t>
            </w:r>
          </w:p>
          <w:p w14:paraId="04663657" w14:textId="77777777" w:rsidR="0001134C" w:rsidRDefault="00000000">
            <w:pPr>
              <w:pStyle w:val="ae"/>
              <w:snapToGrid w:val="0"/>
              <w:spacing w:line="400" w:lineRule="exact"/>
              <w:jc w:val="left"/>
              <w:rPr>
                <w:rFonts w:ascii="仿宋" w:eastAsia="仿宋" w:hAnsi="仿宋" w:hint="eastAsia"/>
                <w:sz w:val="21"/>
              </w:rPr>
            </w:pPr>
            <w:r>
              <w:rPr>
                <w:rFonts w:ascii="Segoe UI Symbol" w:eastAsia="仿宋" w:hAnsi="Segoe UI Symbol" w:cs="Segoe UI Symbol"/>
                <w:sz w:val="21"/>
              </w:rPr>
              <w:t>☑</w:t>
            </w:r>
            <w:r>
              <w:rPr>
                <w:rFonts w:ascii="仿宋" w:eastAsia="仿宋" w:hAnsi="仿宋" w:hint="eastAsia"/>
                <w:sz w:val="21"/>
              </w:rPr>
              <w:t>本项目代理服务费由成交供应商一次性向采购代理机构支付。</w:t>
            </w:r>
          </w:p>
          <w:p w14:paraId="603F529D" w14:textId="77777777" w:rsidR="0001134C" w:rsidRDefault="00000000">
            <w:pPr>
              <w:pStyle w:val="ae"/>
              <w:snapToGrid w:val="0"/>
              <w:spacing w:line="400" w:lineRule="exact"/>
              <w:jc w:val="left"/>
              <w:rPr>
                <w:rFonts w:ascii="仿宋" w:eastAsia="仿宋" w:hAnsi="仿宋" w:hint="eastAsia"/>
                <w:sz w:val="21"/>
              </w:rPr>
            </w:pPr>
            <w:r>
              <w:rPr>
                <w:rFonts w:ascii="仿宋" w:eastAsia="仿宋" w:hAnsi="仿宋" w:hint="eastAsia"/>
                <w:sz w:val="21"/>
              </w:rPr>
              <w:t>□采购人支付。</w:t>
            </w:r>
          </w:p>
          <w:p w14:paraId="785134E9" w14:textId="77777777" w:rsidR="0001134C" w:rsidRDefault="00000000">
            <w:pPr>
              <w:pStyle w:val="ae"/>
              <w:snapToGrid w:val="0"/>
              <w:spacing w:line="400" w:lineRule="exact"/>
              <w:jc w:val="left"/>
              <w:rPr>
                <w:rFonts w:ascii="仿宋" w:eastAsia="仿宋" w:hAnsi="仿宋" w:hint="eastAsia"/>
                <w:sz w:val="21"/>
              </w:rPr>
            </w:pPr>
            <w:r>
              <w:rPr>
                <w:rFonts w:ascii="仿宋" w:eastAsia="仿宋" w:hAnsi="仿宋" w:hint="eastAsia"/>
                <w:sz w:val="21"/>
              </w:rPr>
              <w:t>2.采购代理费收取标准：</w:t>
            </w:r>
          </w:p>
          <w:p w14:paraId="5E67D3B7" w14:textId="77777777" w:rsidR="0001134C" w:rsidRDefault="00000000">
            <w:pPr>
              <w:pStyle w:val="ae"/>
              <w:snapToGrid w:val="0"/>
              <w:spacing w:line="400" w:lineRule="exact"/>
              <w:jc w:val="left"/>
              <w:rPr>
                <w:rFonts w:ascii="仿宋" w:eastAsia="仿宋" w:hAnsi="仿宋" w:hint="eastAsia"/>
                <w:sz w:val="21"/>
              </w:rPr>
            </w:pPr>
            <w:r>
              <w:rPr>
                <w:rFonts w:ascii="Segoe UI Symbol" w:eastAsia="仿宋" w:hAnsi="Segoe UI Symbol" w:cs="Segoe UI Symbol"/>
                <w:sz w:val="21"/>
              </w:rPr>
              <w:t>☑</w:t>
            </w:r>
            <w:r>
              <w:rPr>
                <w:rFonts w:ascii="仿宋" w:eastAsia="仿宋" w:hAnsi="仿宋" w:hint="eastAsia"/>
                <w:sz w:val="21"/>
              </w:rPr>
              <w:t>以分标（</w:t>
            </w:r>
            <w:r>
              <w:rPr>
                <w:rFonts w:ascii="Segoe UI Symbol" w:eastAsia="仿宋" w:hAnsi="Segoe UI Symbol" w:cs="Segoe UI Symbol"/>
                <w:sz w:val="21"/>
              </w:rPr>
              <w:t>☑</w:t>
            </w:r>
            <w:r>
              <w:rPr>
                <w:rFonts w:ascii="仿宋" w:eastAsia="仿宋" w:hAnsi="仿宋" w:hint="eastAsia"/>
                <w:sz w:val="21"/>
              </w:rPr>
              <w:t>成交金额</w:t>
            </w:r>
            <w:r>
              <w:rPr>
                <w:rFonts w:ascii="仿宋" w:eastAsia="仿宋" w:hAnsi="仿宋"/>
                <w:sz w:val="21"/>
              </w:rPr>
              <w:t>/</w:t>
            </w:r>
            <w:r>
              <w:rPr>
                <w:rFonts w:ascii="仿宋" w:eastAsia="仿宋" w:hAnsi="仿宋" w:hint="eastAsia"/>
                <w:sz w:val="21"/>
              </w:rPr>
              <w:t>□采购预算</w:t>
            </w:r>
            <w:r>
              <w:rPr>
                <w:rFonts w:ascii="仿宋" w:eastAsia="仿宋" w:hAnsi="仿宋"/>
                <w:sz w:val="21"/>
              </w:rPr>
              <w:t>/</w:t>
            </w:r>
            <w:r>
              <w:rPr>
                <w:rFonts w:ascii="仿宋" w:eastAsia="仿宋" w:hAnsi="仿宋" w:hint="eastAsia"/>
                <w:sz w:val="21"/>
              </w:rPr>
              <w:t>□暂定成交金额</w:t>
            </w:r>
            <w:r>
              <w:rPr>
                <w:rFonts w:ascii="仿宋" w:eastAsia="仿宋" w:hAnsi="仿宋"/>
                <w:sz w:val="21"/>
              </w:rPr>
              <w:t>/</w:t>
            </w:r>
            <w:r>
              <w:rPr>
                <w:rFonts w:ascii="仿宋" w:eastAsia="仿宋" w:hAnsi="仿宋" w:hint="eastAsia"/>
                <w:sz w:val="21"/>
              </w:rPr>
              <w:t>□其他</w:t>
            </w:r>
            <w:r>
              <w:rPr>
                <w:rFonts w:ascii="仿宋" w:eastAsia="仿宋" w:hAnsi="仿宋"/>
                <w:sz w:val="21"/>
              </w:rPr>
              <w:t xml:space="preserve"> </w:t>
            </w:r>
            <w:r>
              <w:rPr>
                <w:rFonts w:ascii="仿宋" w:eastAsia="仿宋" w:hAnsi="仿宋" w:hint="eastAsia"/>
                <w:sz w:val="21"/>
              </w:rPr>
              <w:t>）为计费额，按工程类采用差额定率累进法计算出收费基准价格，采购代理收费以（</w:t>
            </w:r>
            <w:r>
              <w:rPr>
                <w:rFonts w:ascii="Segoe UI Symbol" w:eastAsia="仿宋" w:hAnsi="Segoe UI Symbol" w:cs="Segoe UI Symbol"/>
                <w:sz w:val="21"/>
              </w:rPr>
              <w:t>☑</w:t>
            </w:r>
            <w:r>
              <w:rPr>
                <w:rFonts w:ascii="仿宋" w:eastAsia="仿宋" w:hAnsi="仿宋" w:hint="eastAsia"/>
                <w:sz w:val="21"/>
              </w:rPr>
              <w:t>收费基准价格</w:t>
            </w:r>
            <w:r>
              <w:rPr>
                <w:rFonts w:ascii="仿宋" w:eastAsia="仿宋" w:hAnsi="仿宋"/>
                <w:sz w:val="21"/>
              </w:rPr>
              <w:t>/</w:t>
            </w:r>
            <w:r>
              <w:rPr>
                <w:rFonts w:ascii="仿宋" w:eastAsia="仿宋" w:hAnsi="仿宋" w:hint="eastAsia"/>
                <w:sz w:val="21"/>
              </w:rPr>
              <w:t>□收费基准价格下浮</w:t>
            </w:r>
            <w:r>
              <w:rPr>
                <w:rFonts w:ascii="仿宋" w:eastAsia="仿宋" w:hAnsi="仿宋"/>
                <w:sz w:val="21"/>
              </w:rPr>
              <w:t>/</w:t>
            </w:r>
            <w:r>
              <w:rPr>
                <w:rFonts w:ascii="仿宋" w:eastAsia="仿宋" w:hAnsi="仿宋" w:hint="eastAsia"/>
                <w:sz w:val="21"/>
              </w:rPr>
              <w:t>□收费基准价格上浮</w:t>
            </w:r>
            <w:r>
              <w:rPr>
                <w:rFonts w:ascii="仿宋" w:eastAsia="仿宋" w:hAnsi="仿宋"/>
                <w:sz w:val="21"/>
              </w:rPr>
              <w:t xml:space="preserve"> %</w:t>
            </w:r>
            <w:r>
              <w:rPr>
                <w:rFonts w:ascii="仿宋" w:eastAsia="仿宋" w:hAnsi="仿宋" w:hint="eastAsia"/>
                <w:sz w:val="21"/>
              </w:rPr>
              <w:t>）收取，详见供应商须知正文</w:t>
            </w:r>
            <w:r>
              <w:rPr>
                <w:rFonts w:ascii="仿宋" w:eastAsia="仿宋" w:hAnsi="仿宋"/>
                <w:sz w:val="21"/>
              </w:rPr>
              <w:t>3</w:t>
            </w:r>
            <w:r>
              <w:rPr>
                <w:rFonts w:ascii="仿宋" w:eastAsia="仿宋" w:hAnsi="仿宋" w:hint="eastAsia"/>
                <w:sz w:val="21"/>
              </w:rPr>
              <w:t>2。</w:t>
            </w:r>
          </w:p>
          <w:p w14:paraId="50320419" w14:textId="77777777" w:rsidR="0001134C" w:rsidRDefault="00000000">
            <w:pPr>
              <w:pStyle w:val="ae"/>
              <w:snapToGrid w:val="0"/>
              <w:spacing w:line="400" w:lineRule="exact"/>
              <w:jc w:val="left"/>
              <w:rPr>
                <w:rFonts w:ascii="仿宋" w:eastAsia="仿宋" w:hAnsi="仿宋" w:hint="eastAsia"/>
                <w:sz w:val="21"/>
              </w:rPr>
            </w:pPr>
            <w:r>
              <w:rPr>
                <w:rFonts w:ascii="仿宋" w:eastAsia="仿宋" w:hAnsi="仿宋"/>
                <w:sz w:val="21"/>
              </w:rPr>
              <w:t>3.采购代理费收取银行账户</w:t>
            </w:r>
          </w:p>
          <w:p w14:paraId="29D40D26" w14:textId="77777777" w:rsidR="0001134C" w:rsidRDefault="00000000">
            <w:pPr>
              <w:pStyle w:val="ae"/>
              <w:snapToGrid w:val="0"/>
              <w:spacing w:line="400" w:lineRule="exact"/>
              <w:jc w:val="left"/>
              <w:rPr>
                <w:rFonts w:ascii="仿宋" w:eastAsia="仿宋" w:hAnsi="仿宋" w:hint="eastAsia"/>
                <w:sz w:val="21"/>
              </w:rPr>
            </w:pPr>
            <w:r>
              <w:rPr>
                <w:rFonts w:ascii="仿宋" w:eastAsia="仿宋" w:hAnsi="仿宋"/>
                <w:sz w:val="21"/>
              </w:rPr>
              <w:t>开户名称：公诚管理咨询有限公司</w:t>
            </w:r>
          </w:p>
          <w:p w14:paraId="47092B05" w14:textId="77777777" w:rsidR="0001134C" w:rsidRDefault="00000000">
            <w:pPr>
              <w:pStyle w:val="ae"/>
              <w:snapToGrid w:val="0"/>
              <w:spacing w:line="400" w:lineRule="exact"/>
              <w:jc w:val="left"/>
              <w:rPr>
                <w:rFonts w:ascii="仿宋" w:eastAsia="仿宋" w:hAnsi="仿宋" w:hint="eastAsia"/>
                <w:sz w:val="21"/>
              </w:rPr>
            </w:pPr>
            <w:r>
              <w:rPr>
                <w:rFonts w:ascii="仿宋" w:eastAsia="仿宋" w:hAnsi="仿宋"/>
                <w:sz w:val="21"/>
              </w:rPr>
              <w:t>开户银行：中信银行广州花园支行</w:t>
            </w:r>
          </w:p>
          <w:p w14:paraId="45C42BD8" w14:textId="51E53BE0" w:rsidR="0001134C" w:rsidRDefault="00000000">
            <w:pPr>
              <w:pStyle w:val="ae"/>
              <w:snapToGrid w:val="0"/>
              <w:spacing w:line="400" w:lineRule="exact"/>
              <w:jc w:val="left"/>
              <w:rPr>
                <w:rFonts w:ascii="仿宋" w:eastAsia="仿宋" w:hAnsi="仿宋" w:hint="eastAsia"/>
                <w:sz w:val="21"/>
              </w:rPr>
            </w:pPr>
            <w:r>
              <w:rPr>
                <w:rFonts w:ascii="仿宋" w:eastAsia="仿宋" w:hAnsi="仿宋"/>
                <w:sz w:val="21"/>
              </w:rPr>
              <w:t>银行账号：</w:t>
            </w:r>
            <w:r w:rsidR="00F74F3E">
              <w:rPr>
                <w:rFonts w:ascii="仿宋" w:eastAsia="仿宋" w:hAnsi="仿宋"/>
                <w:sz w:val="21"/>
                <w:u w:val="single"/>
              </w:rPr>
              <w:t>3110910037672628843</w:t>
            </w:r>
          </w:p>
        </w:tc>
      </w:tr>
      <w:tr w:rsidR="0001134C" w14:paraId="43E24BC2" w14:textId="77777777">
        <w:trPr>
          <w:jc w:val="center"/>
        </w:trPr>
        <w:tc>
          <w:tcPr>
            <w:tcW w:w="992" w:type="dxa"/>
            <w:vAlign w:val="center"/>
          </w:tcPr>
          <w:p w14:paraId="5F08557A" w14:textId="77777777" w:rsidR="0001134C" w:rsidRDefault="00000000">
            <w:pPr>
              <w:spacing w:line="400" w:lineRule="exact"/>
              <w:jc w:val="center"/>
              <w:rPr>
                <w:rFonts w:ascii="仿宋" w:eastAsia="仿宋" w:hAnsi="仿宋" w:hint="eastAsia"/>
                <w:szCs w:val="21"/>
              </w:rPr>
            </w:pPr>
            <w:r>
              <w:rPr>
                <w:rFonts w:ascii="仿宋" w:eastAsia="仿宋" w:hAnsi="仿宋"/>
                <w:szCs w:val="21"/>
              </w:rPr>
              <w:t>33.1</w:t>
            </w:r>
          </w:p>
        </w:tc>
        <w:tc>
          <w:tcPr>
            <w:tcW w:w="7912" w:type="dxa"/>
            <w:vAlign w:val="center"/>
          </w:tcPr>
          <w:p w14:paraId="5DC40435" w14:textId="77777777" w:rsidR="0001134C" w:rsidRDefault="00000000">
            <w:pPr>
              <w:pStyle w:val="ae"/>
              <w:snapToGrid w:val="0"/>
              <w:spacing w:line="400" w:lineRule="exact"/>
              <w:jc w:val="left"/>
              <w:rPr>
                <w:rFonts w:ascii="仿宋" w:eastAsia="仿宋" w:hAnsi="仿宋" w:hint="eastAsia"/>
                <w:kern w:val="2"/>
                <w:sz w:val="21"/>
              </w:rPr>
            </w:pPr>
            <w:r>
              <w:rPr>
                <w:rFonts w:ascii="仿宋" w:eastAsia="仿宋" w:hAnsi="仿宋"/>
                <w:sz w:val="21"/>
              </w:rPr>
              <w:t>解释：构成本磋商文件的各个组成文件应互为解释，互为说明；除磋商文件中有特别规定外，仅适用于竞标阶段的规定，按更正公告（澄清公告）、竞争性磋商公告、供应商须知、采购需求、评审程序、评审方法和评审标准、响应文件格式、合同文本的先后顺序解释；同一组成文件中就同一事项的规定或者约定不一致的，以编排顺序在后者为准；同一组成文件不同版本之间有不一致的，以形成时间在后者为准；更正公告（澄清公告）与同步更新的磋商文件不一致时以更正公告（澄清公告）为准。按本款前述规定仍不能形成结论的，由采购人或者采购代理机构负责解释。</w:t>
            </w:r>
          </w:p>
        </w:tc>
      </w:tr>
      <w:tr w:rsidR="0001134C" w14:paraId="6CC1E6CF" w14:textId="77777777">
        <w:trPr>
          <w:jc w:val="center"/>
        </w:trPr>
        <w:tc>
          <w:tcPr>
            <w:tcW w:w="992" w:type="dxa"/>
            <w:vAlign w:val="center"/>
          </w:tcPr>
          <w:p w14:paraId="5B811788" w14:textId="77777777" w:rsidR="0001134C" w:rsidRDefault="00000000">
            <w:pPr>
              <w:spacing w:line="400" w:lineRule="exact"/>
              <w:jc w:val="center"/>
              <w:rPr>
                <w:rFonts w:ascii="仿宋" w:eastAsia="仿宋" w:hAnsi="仿宋" w:hint="eastAsia"/>
                <w:kern w:val="0"/>
                <w:szCs w:val="21"/>
              </w:rPr>
            </w:pPr>
            <w:r>
              <w:rPr>
                <w:rFonts w:ascii="仿宋" w:eastAsia="仿宋" w:hAnsi="仿宋"/>
                <w:kern w:val="0"/>
                <w:szCs w:val="21"/>
              </w:rPr>
              <w:t>33.2</w:t>
            </w:r>
          </w:p>
        </w:tc>
        <w:tc>
          <w:tcPr>
            <w:tcW w:w="7912" w:type="dxa"/>
            <w:vAlign w:val="center"/>
          </w:tcPr>
          <w:p w14:paraId="0270B63E" w14:textId="77777777" w:rsidR="0001134C" w:rsidRDefault="00000000">
            <w:pPr>
              <w:pStyle w:val="ae"/>
              <w:snapToGrid w:val="0"/>
              <w:spacing w:line="400" w:lineRule="exact"/>
              <w:rPr>
                <w:rFonts w:ascii="仿宋" w:eastAsia="仿宋" w:hAnsi="仿宋" w:hint="eastAsia"/>
                <w:sz w:val="21"/>
              </w:rPr>
            </w:pPr>
            <w:r>
              <w:rPr>
                <w:rFonts w:ascii="仿宋" w:eastAsia="仿宋" w:hAnsi="仿宋"/>
                <w:sz w:val="21"/>
              </w:rPr>
              <w:t>1.本磋商文件中描述供应商的“公章”是指根据我国对公章的管理规定，用供应商法定主体行为名称制作的印章，除本磋商文件有特殊规定外，供应商的财务章、部门章、分公司章、工会章、合同章、竞标/投标专用章、业务专用章及银行的转账章、现金收讫章、现金付讫章等其他形式印章均不能代替公章。</w:t>
            </w:r>
          </w:p>
          <w:p w14:paraId="390C2956" w14:textId="77777777" w:rsidR="0001134C" w:rsidRDefault="00000000">
            <w:pPr>
              <w:pStyle w:val="ae"/>
              <w:snapToGrid w:val="0"/>
              <w:spacing w:line="400" w:lineRule="exact"/>
              <w:rPr>
                <w:rFonts w:ascii="仿宋" w:eastAsia="仿宋" w:hAnsi="仿宋" w:hint="eastAsia"/>
                <w:sz w:val="21"/>
              </w:rPr>
            </w:pPr>
            <w:r>
              <w:rPr>
                <w:rFonts w:ascii="仿宋" w:eastAsia="仿宋" w:hAnsi="仿宋"/>
                <w:sz w:val="21"/>
              </w:rPr>
              <w:t>2.本磋商文件所称的“电子签章”、“电子签名”，是指经“广西政府采购云平台”认可的CA认证的电子签名数据为表现形式的印章，可用于签署电子响应文件，电子印章与实物印章具有同等法律效力，不因其采用电子化表现形式而否定其法律效力。</w:t>
            </w:r>
          </w:p>
          <w:p w14:paraId="229AA6A8" w14:textId="77777777" w:rsidR="0001134C" w:rsidRDefault="00000000">
            <w:pPr>
              <w:pStyle w:val="ae"/>
              <w:snapToGrid w:val="0"/>
              <w:spacing w:line="400" w:lineRule="exact"/>
              <w:rPr>
                <w:rFonts w:ascii="仿宋" w:eastAsia="仿宋" w:hAnsi="仿宋" w:hint="eastAsia"/>
                <w:sz w:val="21"/>
              </w:rPr>
            </w:pPr>
            <w:r>
              <w:rPr>
                <w:rFonts w:ascii="仿宋" w:eastAsia="仿宋" w:hAnsi="仿宋"/>
                <w:sz w:val="21"/>
              </w:rPr>
              <w:t>3.供应商为其他组织或者自然人时，本磋商文件规定的法定代表人指负责人或者自然人。本磋商文件所称负责人是指参加竞标的其他组织营业执照或者执业许可证等证照上的负责人，本磋商文件所称自然人指参与竞标的自然人本人，且应具备独立承担民事责任能力，自然人应当为年满18岁以上成年人（十六周岁以上的未成年人，以自己的劳动收入为主要生活来源的，视为完全民事行为能力人）。</w:t>
            </w:r>
          </w:p>
          <w:p w14:paraId="21F8406B" w14:textId="77777777" w:rsidR="0001134C" w:rsidRDefault="00000000">
            <w:pPr>
              <w:pStyle w:val="ae"/>
              <w:snapToGrid w:val="0"/>
              <w:spacing w:line="400" w:lineRule="exact"/>
              <w:jc w:val="left"/>
              <w:rPr>
                <w:rFonts w:ascii="仿宋" w:eastAsia="仿宋" w:hAnsi="仿宋" w:hint="eastAsia"/>
                <w:sz w:val="21"/>
              </w:rPr>
            </w:pPr>
            <w:r>
              <w:rPr>
                <w:rFonts w:ascii="仿宋" w:eastAsia="仿宋" w:hAnsi="仿宋"/>
                <w:sz w:val="21"/>
              </w:rPr>
              <w:t>4.本磋商文件所称的 “以上”“以下”“以内”“届满”，包括本数；所称的“不满”“超过”“以外”，不包括本数。法律、行政法规、管理办法等另有规定的，</w:t>
            </w:r>
            <w:r>
              <w:rPr>
                <w:rFonts w:ascii="仿宋" w:eastAsia="仿宋" w:hAnsi="仿宋"/>
                <w:sz w:val="21"/>
              </w:rPr>
              <w:lastRenderedPageBreak/>
              <w:t>从其规定。</w:t>
            </w:r>
          </w:p>
          <w:p w14:paraId="4BCC03FD" w14:textId="77777777" w:rsidR="0001134C" w:rsidRDefault="00000000">
            <w:pPr>
              <w:pStyle w:val="4"/>
              <w:spacing w:before="0" w:line="400" w:lineRule="exact"/>
              <w:ind w:left="0" w:firstLine="0"/>
              <w:jc w:val="left"/>
              <w:rPr>
                <w:rFonts w:ascii="仿宋" w:eastAsia="仿宋" w:hAnsi="仿宋" w:hint="eastAsia"/>
                <w:sz w:val="21"/>
                <w:szCs w:val="21"/>
              </w:rPr>
            </w:pPr>
            <w:r>
              <w:rPr>
                <w:rFonts w:ascii="仿宋" w:eastAsia="仿宋" w:hAnsi="仿宋"/>
                <w:sz w:val="21"/>
                <w:szCs w:val="21"/>
              </w:rPr>
              <w:t>5.本项目标的所属行业：</w:t>
            </w:r>
            <w:r>
              <w:rPr>
                <w:rFonts w:ascii="仿宋" w:eastAsia="仿宋" w:hAnsi="仿宋"/>
                <w:b/>
                <w:bCs/>
                <w:sz w:val="21"/>
                <w:szCs w:val="21"/>
                <w:u w:val="single"/>
              </w:rPr>
              <w:t>建筑业。</w:t>
            </w:r>
            <w:r>
              <w:rPr>
                <w:rFonts w:ascii="仿宋" w:eastAsia="仿宋" w:hAnsi="仿宋"/>
                <w:sz w:val="21"/>
                <w:szCs w:val="21"/>
              </w:rPr>
              <w:t>营业收入80000万元以下或资产总额80000万元以下的为中小微型企业。其中，营业收入6000万元及以上，且资产总额5000万元及以上的为中型企业；营业收入300万元及以上，且资产总额300万元及以上的为小型企业；营业收入300万元以下或资产总额300万元以下的为微型企业。</w:t>
            </w:r>
          </w:p>
        </w:tc>
      </w:tr>
    </w:tbl>
    <w:p w14:paraId="65C09499" w14:textId="77777777" w:rsidR="0001134C" w:rsidRDefault="00000000">
      <w:pPr>
        <w:pStyle w:val="3"/>
        <w:keepNext w:val="0"/>
        <w:keepLines w:val="0"/>
        <w:spacing w:line="415" w:lineRule="auto"/>
        <w:jc w:val="center"/>
        <w:rPr>
          <w:rFonts w:ascii="仿宋" w:eastAsia="仿宋" w:hAnsi="仿宋" w:hint="eastAsia"/>
          <w:b w:val="0"/>
        </w:rPr>
      </w:pPr>
      <w:r>
        <w:rPr>
          <w:rFonts w:ascii="仿宋" w:eastAsia="仿宋" w:hAnsi="仿宋"/>
          <w:b w:val="0"/>
        </w:rPr>
        <w:lastRenderedPageBreak/>
        <w:br w:type="page"/>
      </w:r>
      <w:bookmarkStart w:id="80" w:name="_Toc240454619"/>
      <w:r>
        <w:rPr>
          <w:rFonts w:ascii="仿宋" w:eastAsia="仿宋" w:hAnsi="仿宋"/>
        </w:rPr>
        <w:lastRenderedPageBreak/>
        <w:t>供应商须知正文</w:t>
      </w:r>
      <w:bookmarkEnd w:id="80"/>
    </w:p>
    <w:p w14:paraId="2811A619" w14:textId="77777777" w:rsidR="0001134C" w:rsidRDefault="00000000">
      <w:pPr>
        <w:spacing w:line="360" w:lineRule="auto"/>
        <w:ind w:firstLineChars="175" w:firstLine="422"/>
        <w:jc w:val="center"/>
        <w:outlineLvl w:val="2"/>
        <w:rPr>
          <w:rFonts w:ascii="仿宋" w:eastAsia="仿宋" w:hAnsi="仿宋" w:hint="eastAsia"/>
          <w:b/>
          <w:bCs/>
          <w:sz w:val="24"/>
        </w:rPr>
      </w:pPr>
      <w:bookmarkStart w:id="81" w:name="_Toc110960220"/>
      <w:bookmarkStart w:id="82" w:name="_Toc240454620"/>
      <w:r>
        <w:rPr>
          <w:rFonts w:ascii="仿宋" w:eastAsia="仿宋" w:hAnsi="仿宋"/>
          <w:b/>
          <w:bCs/>
          <w:sz w:val="24"/>
        </w:rPr>
        <w:t>一、总则</w:t>
      </w:r>
      <w:bookmarkEnd w:id="81"/>
      <w:bookmarkEnd w:id="82"/>
    </w:p>
    <w:p w14:paraId="481DD1DE" w14:textId="77777777" w:rsidR="0001134C" w:rsidRDefault="00000000">
      <w:pPr>
        <w:spacing w:line="360" w:lineRule="auto"/>
        <w:ind w:firstLineChars="175" w:firstLine="422"/>
        <w:rPr>
          <w:rFonts w:ascii="仿宋" w:eastAsia="仿宋" w:hAnsi="仿宋" w:hint="eastAsia"/>
          <w:b/>
          <w:bCs/>
          <w:sz w:val="24"/>
        </w:rPr>
      </w:pPr>
      <w:r>
        <w:rPr>
          <w:rFonts w:ascii="仿宋" w:eastAsia="仿宋" w:hAnsi="仿宋"/>
          <w:b/>
          <w:bCs/>
          <w:sz w:val="24"/>
        </w:rPr>
        <w:t>1.适用范围</w:t>
      </w:r>
    </w:p>
    <w:p w14:paraId="3B0901BF" w14:textId="77777777" w:rsidR="0001134C" w:rsidRDefault="00000000">
      <w:pPr>
        <w:spacing w:line="360" w:lineRule="auto"/>
        <w:ind w:firstLineChars="200" w:firstLine="420"/>
        <w:rPr>
          <w:rFonts w:ascii="仿宋" w:eastAsia="仿宋" w:hAnsi="仿宋" w:hint="eastAsia"/>
          <w:szCs w:val="21"/>
        </w:rPr>
      </w:pPr>
      <w:r>
        <w:rPr>
          <w:rFonts w:ascii="仿宋" w:eastAsia="仿宋" w:hAnsi="仿宋"/>
          <w:szCs w:val="21"/>
        </w:rPr>
        <w:t>1.1本项目采购人、采购代理机构、供应商、磋商小组的相关行为均受《中华人民共和国政府采购法》《中华人民共和国政府采购法实施条例》《政府采购竞争性磋商采购方式管理暂行办法》《财政部关于政府采购竞争性磋商采购方式管理暂行办法有关问题的补充通知》及本项目本级和上级财政部门政府采购有关规定的约束和保护。</w:t>
      </w:r>
    </w:p>
    <w:p w14:paraId="6394DCE4" w14:textId="77777777" w:rsidR="0001134C" w:rsidRDefault="00000000">
      <w:pPr>
        <w:spacing w:line="360" w:lineRule="auto"/>
        <w:ind w:firstLineChars="200" w:firstLine="420"/>
        <w:rPr>
          <w:rFonts w:ascii="仿宋" w:eastAsia="仿宋" w:hAnsi="仿宋" w:hint="eastAsia"/>
          <w:szCs w:val="21"/>
        </w:rPr>
      </w:pPr>
      <w:r>
        <w:rPr>
          <w:rFonts w:ascii="仿宋" w:eastAsia="仿宋" w:hAnsi="仿宋"/>
          <w:szCs w:val="21"/>
        </w:rPr>
        <w:t>1.2</w:t>
      </w:r>
      <w:r>
        <w:rPr>
          <w:rFonts w:ascii="仿宋" w:eastAsia="仿宋" w:hAnsi="仿宋"/>
          <w:spacing w:val="-6"/>
          <w:szCs w:val="21"/>
        </w:rPr>
        <w:t>本竞争性磋商文件（以下简称磋商文件）适用于本项目的所有采购程序和环节（法律、法规另有规定的，从其规定）。</w:t>
      </w:r>
    </w:p>
    <w:p w14:paraId="60EB153B" w14:textId="77777777" w:rsidR="0001134C" w:rsidRDefault="00000000">
      <w:pPr>
        <w:spacing w:line="360" w:lineRule="auto"/>
        <w:ind w:firstLineChars="175" w:firstLine="422"/>
        <w:rPr>
          <w:rFonts w:ascii="仿宋" w:eastAsia="仿宋" w:hAnsi="仿宋" w:hint="eastAsia"/>
          <w:b/>
          <w:bCs/>
          <w:sz w:val="24"/>
        </w:rPr>
      </w:pPr>
      <w:r>
        <w:rPr>
          <w:rFonts w:ascii="仿宋" w:eastAsia="仿宋" w:hAnsi="仿宋"/>
          <w:b/>
          <w:bCs/>
          <w:sz w:val="24"/>
        </w:rPr>
        <w:t>2.定义</w:t>
      </w:r>
    </w:p>
    <w:p w14:paraId="359A62AF" w14:textId="77777777" w:rsidR="0001134C" w:rsidRDefault="00000000">
      <w:pPr>
        <w:spacing w:line="360" w:lineRule="auto"/>
        <w:ind w:firstLineChars="200" w:firstLine="420"/>
        <w:rPr>
          <w:rFonts w:ascii="仿宋" w:eastAsia="仿宋" w:hAnsi="仿宋" w:hint="eastAsia"/>
          <w:szCs w:val="21"/>
        </w:rPr>
      </w:pPr>
      <w:r>
        <w:rPr>
          <w:rFonts w:ascii="仿宋" w:eastAsia="仿宋" w:hAnsi="仿宋"/>
          <w:szCs w:val="21"/>
        </w:rPr>
        <w:t>2.1“采购人”是指依法进行政府采购的国家机关、事业单位、团体组织。</w:t>
      </w:r>
    </w:p>
    <w:p w14:paraId="7EC89CC7" w14:textId="77777777" w:rsidR="0001134C" w:rsidRDefault="00000000">
      <w:pPr>
        <w:spacing w:line="360" w:lineRule="auto"/>
        <w:ind w:firstLineChars="200" w:firstLine="420"/>
        <w:rPr>
          <w:rFonts w:ascii="仿宋" w:eastAsia="仿宋" w:hAnsi="仿宋" w:hint="eastAsia"/>
          <w:szCs w:val="21"/>
          <w:u w:val="single"/>
        </w:rPr>
      </w:pPr>
      <w:r>
        <w:rPr>
          <w:rFonts w:ascii="仿宋" w:eastAsia="仿宋" w:hAnsi="仿宋"/>
          <w:szCs w:val="21"/>
        </w:rPr>
        <w:t>2.2“采购代理机构”是指政府采购代理机构（以下简称采购代理机构）是指集中采购机构以外、受采购人委托从事政府采购代理业务的社会中介机构。</w:t>
      </w:r>
    </w:p>
    <w:p w14:paraId="713369E3" w14:textId="77777777" w:rsidR="0001134C" w:rsidRDefault="00000000">
      <w:pPr>
        <w:spacing w:line="360" w:lineRule="auto"/>
        <w:ind w:firstLineChars="200" w:firstLine="420"/>
        <w:rPr>
          <w:rFonts w:ascii="仿宋" w:eastAsia="仿宋" w:hAnsi="仿宋" w:hint="eastAsia"/>
          <w:szCs w:val="21"/>
        </w:rPr>
      </w:pPr>
      <w:r>
        <w:rPr>
          <w:rFonts w:ascii="仿宋" w:eastAsia="仿宋" w:hAnsi="仿宋"/>
          <w:szCs w:val="21"/>
        </w:rPr>
        <w:t>2.3“供应商”是指向采购人提供货物、工程或者服务的法人、其他组织或者自然人。</w:t>
      </w:r>
    </w:p>
    <w:p w14:paraId="5C72235F" w14:textId="77777777" w:rsidR="0001134C" w:rsidRDefault="00000000">
      <w:pPr>
        <w:spacing w:line="360" w:lineRule="auto"/>
        <w:ind w:firstLineChars="200" w:firstLine="420"/>
        <w:rPr>
          <w:rFonts w:ascii="仿宋" w:eastAsia="仿宋" w:hAnsi="仿宋" w:hint="eastAsia"/>
          <w:szCs w:val="21"/>
        </w:rPr>
      </w:pPr>
      <w:r>
        <w:rPr>
          <w:rFonts w:ascii="仿宋" w:eastAsia="仿宋" w:hAnsi="仿宋"/>
          <w:szCs w:val="21"/>
        </w:rPr>
        <w:t>2.4“服务”是指除货物和工程以外的其他政府采购对象。</w:t>
      </w:r>
    </w:p>
    <w:p w14:paraId="21C3E1BC" w14:textId="77777777" w:rsidR="0001134C" w:rsidRDefault="00000000">
      <w:pPr>
        <w:spacing w:line="360" w:lineRule="auto"/>
        <w:ind w:firstLineChars="200" w:firstLine="420"/>
        <w:rPr>
          <w:rFonts w:ascii="仿宋" w:eastAsia="仿宋" w:hAnsi="仿宋" w:hint="eastAsia"/>
          <w:szCs w:val="21"/>
        </w:rPr>
      </w:pPr>
      <w:r>
        <w:rPr>
          <w:rFonts w:ascii="仿宋" w:eastAsia="仿宋" w:hAnsi="仿宋"/>
          <w:szCs w:val="21"/>
        </w:rPr>
        <w:t>2.5“竞标”是指供应商按照本项目竞争性磋商公告或者邀请函规定的方式获取磋商文件、提交响应文件并希望获得标的的行为。</w:t>
      </w:r>
    </w:p>
    <w:p w14:paraId="72B7A430" w14:textId="77777777" w:rsidR="0001134C" w:rsidRDefault="00000000">
      <w:pPr>
        <w:spacing w:line="360" w:lineRule="auto"/>
        <w:ind w:firstLineChars="200" w:firstLine="420"/>
        <w:rPr>
          <w:rFonts w:ascii="仿宋" w:eastAsia="仿宋" w:hAnsi="仿宋" w:hint="eastAsia"/>
          <w:szCs w:val="21"/>
        </w:rPr>
      </w:pPr>
      <w:r>
        <w:rPr>
          <w:rFonts w:ascii="仿宋" w:eastAsia="仿宋" w:hAnsi="仿宋"/>
          <w:szCs w:val="21"/>
        </w:rPr>
        <w:t>2.6“响应文件”</w:t>
      </w:r>
      <w:r>
        <w:rPr>
          <w:rFonts w:ascii="仿宋" w:eastAsia="仿宋" w:hAnsi="仿宋"/>
          <w:spacing w:val="-6"/>
          <w:szCs w:val="21"/>
        </w:rPr>
        <w:t>是指：供应商根据本磋商文件要求，编制包含资格证明、报价商务技术等所有内容的文件。</w:t>
      </w:r>
    </w:p>
    <w:p w14:paraId="0A22BCCD" w14:textId="77777777" w:rsidR="0001134C" w:rsidRDefault="00000000">
      <w:pPr>
        <w:spacing w:line="360" w:lineRule="auto"/>
        <w:ind w:firstLineChars="200" w:firstLine="420"/>
        <w:rPr>
          <w:rFonts w:ascii="仿宋" w:eastAsia="仿宋" w:hAnsi="仿宋" w:hint="eastAsia"/>
          <w:szCs w:val="21"/>
        </w:rPr>
      </w:pPr>
      <w:r>
        <w:rPr>
          <w:rFonts w:ascii="仿宋" w:eastAsia="仿宋" w:hAnsi="仿宋"/>
          <w:szCs w:val="21"/>
        </w:rPr>
        <w:t>2.7“实质性要求”是指磋商文件中已经指明不满足则响应文件按无效响应处理的条款，或者不能负偏离的条款，或者采购需求中带“▲”的条款。</w:t>
      </w:r>
    </w:p>
    <w:p w14:paraId="71B1C595" w14:textId="77777777" w:rsidR="0001134C" w:rsidRDefault="00000000">
      <w:pPr>
        <w:spacing w:line="360" w:lineRule="auto"/>
        <w:ind w:firstLineChars="200" w:firstLine="420"/>
        <w:rPr>
          <w:rFonts w:ascii="仿宋" w:eastAsia="仿宋" w:hAnsi="仿宋" w:hint="eastAsia"/>
          <w:szCs w:val="21"/>
        </w:rPr>
      </w:pPr>
      <w:r>
        <w:rPr>
          <w:rFonts w:ascii="仿宋" w:eastAsia="仿宋" w:hAnsi="仿宋"/>
          <w:szCs w:val="21"/>
        </w:rPr>
        <w:t>2.8“正偏离”，是指响应文件对磋商文件“采购需求”中有关条款作出的响应优于条款要求并有利于采购人的情形。</w:t>
      </w:r>
    </w:p>
    <w:p w14:paraId="4BF5DF69" w14:textId="77777777" w:rsidR="0001134C" w:rsidRDefault="00000000">
      <w:pPr>
        <w:spacing w:line="360" w:lineRule="auto"/>
        <w:ind w:firstLineChars="200" w:firstLine="420"/>
        <w:rPr>
          <w:rFonts w:ascii="仿宋" w:eastAsia="仿宋" w:hAnsi="仿宋" w:hint="eastAsia"/>
          <w:szCs w:val="21"/>
        </w:rPr>
      </w:pPr>
      <w:r>
        <w:rPr>
          <w:rFonts w:ascii="仿宋" w:eastAsia="仿宋" w:hAnsi="仿宋"/>
          <w:szCs w:val="21"/>
        </w:rPr>
        <w:t>2.9“负偏离”，是指响应文件对磋商文件“采购需求”中有关条款作出的响应不满足条款要求，导致采购人要求不能得到满足的情形。</w:t>
      </w:r>
    </w:p>
    <w:p w14:paraId="3288A9C5" w14:textId="77777777" w:rsidR="0001134C" w:rsidRDefault="00000000">
      <w:pPr>
        <w:spacing w:line="360" w:lineRule="auto"/>
        <w:ind w:firstLineChars="200" w:firstLine="420"/>
        <w:rPr>
          <w:rFonts w:ascii="仿宋" w:eastAsia="仿宋" w:hAnsi="仿宋" w:hint="eastAsia"/>
          <w:szCs w:val="21"/>
        </w:rPr>
      </w:pPr>
      <w:r>
        <w:rPr>
          <w:rFonts w:ascii="仿宋" w:eastAsia="仿宋" w:hAnsi="仿宋"/>
          <w:szCs w:val="21"/>
        </w:rPr>
        <w:t>2.10“允许负偏离的条款”是指采购需求中的不属于“实质性要求”的条款。</w:t>
      </w:r>
    </w:p>
    <w:p w14:paraId="3FE5B040" w14:textId="77777777" w:rsidR="0001134C" w:rsidRDefault="00000000">
      <w:pPr>
        <w:spacing w:line="360" w:lineRule="auto"/>
        <w:ind w:firstLineChars="200" w:firstLine="420"/>
        <w:rPr>
          <w:rFonts w:ascii="仿宋" w:eastAsia="仿宋" w:hAnsi="仿宋" w:hint="eastAsia"/>
          <w:szCs w:val="21"/>
        </w:rPr>
      </w:pPr>
      <w:r>
        <w:rPr>
          <w:rFonts w:ascii="仿宋" w:eastAsia="仿宋" w:hAnsi="仿宋"/>
          <w:szCs w:val="21"/>
        </w:rPr>
        <w:t>2.11“书面形式”是指合同书、信件和数据电文（包括电报、电传、传真、电子数据交换和电子邮件）等可以有形地表现所载内容的形式。</w:t>
      </w:r>
    </w:p>
    <w:p w14:paraId="69A75E3D" w14:textId="77777777" w:rsidR="0001134C" w:rsidRDefault="00000000">
      <w:pPr>
        <w:spacing w:line="360" w:lineRule="auto"/>
        <w:ind w:firstLineChars="200" w:firstLine="420"/>
        <w:rPr>
          <w:rFonts w:ascii="仿宋" w:eastAsia="仿宋" w:hAnsi="仿宋" w:hint="eastAsia"/>
          <w:szCs w:val="21"/>
        </w:rPr>
      </w:pPr>
      <w:r>
        <w:rPr>
          <w:rFonts w:ascii="仿宋" w:eastAsia="仿宋" w:hAnsi="仿宋"/>
          <w:szCs w:val="21"/>
        </w:rPr>
        <w:lastRenderedPageBreak/>
        <w:t>2.12“首次报价”是指供应商提交的首次响应文件中的报价。</w:t>
      </w:r>
    </w:p>
    <w:p w14:paraId="54D745F1" w14:textId="77777777" w:rsidR="0001134C" w:rsidRDefault="00000000">
      <w:pPr>
        <w:spacing w:line="360" w:lineRule="auto"/>
        <w:ind w:firstLineChars="200" w:firstLine="420"/>
        <w:rPr>
          <w:rFonts w:ascii="仿宋" w:eastAsia="仿宋" w:hAnsi="仿宋" w:hint="eastAsia"/>
          <w:szCs w:val="21"/>
        </w:rPr>
      </w:pPr>
      <w:r>
        <w:rPr>
          <w:rFonts w:ascii="仿宋" w:eastAsia="仿宋" w:hAnsi="仿宋"/>
          <w:szCs w:val="21"/>
        </w:rPr>
        <w:t>2.13“评审价”是指供应商提交的最后报价并经修正（如有）和政策功能价格扣除（如有）后的价格。</w:t>
      </w:r>
    </w:p>
    <w:p w14:paraId="61A30B16" w14:textId="77777777" w:rsidR="0001134C" w:rsidRDefault="00000000">
      <w:pPr>
        <w:spacing w:line="360" w:lineRule="auto"/>
        <w:ind w:firstLineChars="175" w:firstLine="422"/>
        <w:rPr>
          <w:rFonts w:ascii="仿宋" w:eastAsia="仿宋" w:hAnsi="仿宋" w:hint="eastAsia"/>
          <w:b/>
          <w:bCs/>
          <w:sz w:val="24"/>
        </w:rPr>
      </w:pPr>
      <w:r>
        <w:rPr>
          <w:rFonts w:ascii="仿宋" w:eastAsia="仿宋" w:hAnsi="仿宋"/>
          <w:b/>
          <w:bCs/>
          <w:sz w:val="24"/>
        </w:rPr>
        <w:t>3.供应商的资格条件</w:t>
      </w:r>
    </w:p>
    <w:p w14:paraId="46ED3158" w14:textId="77777777" w:rsidR="0001134C" w:rsidRDefault="00000000">
      <w:pPr>
        <w:spacing w:line="360" w:lineRule="auto"/>
        <w:ind w:firstLineChars="200" w:firstLine="420"/>
        <w:rPr>
          <w:rFonts w:ascii="仿宋" w:eastAsia="仿宋" w:hAnsi="仿宋" w:hint="eastAsia"/>
          <w:szCs w:val="21"/>
        </w:rPr>
      </w:pPr>
      <w:r>
        <w:rPr>
          <w:rFonts w:ascii="仿宋" w:eastAsia="仿宋" w:hAnsi="仿宋"/>
          <w:szCs w:val="21"/>
        </w:rPr>
        <w:t>供应商的资格条件详见“供应商须知前附表”。</w:t>
      </w:r>
    </w:p>
    <w:p w14:paraId="148ADB75" w14:textId="77777777" w:rsidR="0001134C" w:rsidRDefault="00000000">
      <w:pPr>
        <w:spacing w:line="360" w:lineRule="auto"/>
        <w:ind w:firstLineChars="175" w:firstLine="422"/>
        <w:rPr>
          <w:rFonts w:ascii="仿宋" w:eastAsia="仿宋" w:hAnsi="仿宋" w:hint="eastAsia"/>
          <w:b/>
          <w:bCs/>
          <w:sz w:val="24"/>
        </w:rPr>
      </w:pPr>
      <w:r>
        <w:rPr>
          <w:rFonts w:ascii="仿宋" w:eastAsia="仿宋" w:hAnsi="仿宋"/>
          <w:b/>
          <w:bCs/>
          <w:sz w:val="24"/>
        </w:rPr>
        <w:t>4.竞标费用</w:t>
      </w:r>
    </w:p>
    <w:p w14:paraId="2E11CCDB" w14:textId="77777777" w:rsidR="0001134C" w:rsidRDefault="00000000">
      <w:pPr>
        <w:spacing w:line="360" w:lineRule="auto"/>
        <w:ind w:firstLineChars="200" w:firstLine="420"/>
        <w:rPr>
          <w:rFonts w:ascii="仿宋" w:eastAsia="仿宋" w:hAnsi="仿宋" w:hint="eastAsia"/>
          <w:szCs w:val="21"/>
        </w:rPr>
      </w:pPr>
      <w:r>
        <w:rPr>
          <w:rFonts w:ascii="仿宋" w:eastAsia="仿宋" w:hAnsi="仿宋"/>
          <w:szCs w:val="21"/>
        </w:rPr>
        <w:t>供应商应承担参与本次采购活动有关的所有费用，包括但不限于获取磋商文件、勘查现场、编制和提交响应文件、参加磋商与应答、签订合同等，不论竞标结果如何，均应自行承担。</w:t>
      </w:r>
    </w:p>
    <w:p w14:paraId="7BECAD9E" w14:textId="77777777" w:rsidR="0001134C" w:rsidRDefault="00000000">
      <w:pPr>
        <w:spacing w:line="360" w:lineRule="auto"/>
        <w:ind w:firstLineChars="175" w:firstLine="422"/>
        <w:rPr>
          <w:rFonts w:ascii="仿宋" w:eastAsia="仿宋" w:hAnsi="仿宋" w:hint="eastAsia"/>
          <w:b/>
          <w:bCs/>
          <w:sz w:val="24"/>
        </w:rPr>
      </w:pPr>
      <w:r>
        <w:rPr>
          <w:rFonts w:ascii="仿宋" w:eastAsia="仿宋" w:hAnsi="仿宋"/>
          <w:b/>
          <w:bCs/>
          <w:sz w:val="24"/>
        </w:rPr>
        <w:t>5.联合体竞标</w:t>
      </w:r>
    </w:p>
    <w:p w14:paraId="41CD9237" w14:textId="77777777" w:rsidR="0001134C" w:rsidRDefault="00000000">
      <w:pPr>
        <w:spacing w:line="360" w:lineRule="auto"/>
        <w:ind w:firstLineChars="200" w:firstLine="420"/>
        <w:rPr>
          <w:rFonts w:ascii="仿宋" w:eastAsia="仿宋" w:hAnsi="仿宋" w:hint="eastAsia"/>
          <w:szCs w:val="21"/>
        </w:rPr>
      </w:pPr>
      <w:r>
        <w:rPr>
          <w:rFonts w:ascii="仿宋" w:eastAsia="仿宋" w:hAnsi="仿宋"/>
          <w:szCs w:val="21"/>
        </w:rPr>
        <w:t>5.1本项目是否接受联合体竞标，详见“供应商须知前附表”。</w:t>
      </w:r>
    </w:p>
    <w:p w14:paraId="066F1FBA" w14:textId="77777777" w:rsidR="0001134C" w:rsidRDefault="00000000">
      <w:pPr>
        <w:spacing w:line="360" w:lineRule="auto"/>
        <w:ind w:firstLineChars="200" w:firstLine="420"/>
        <w:rPr>
          <w:rFonts w:ascii="仿宋" w:eastAsia="仿宋" w:hAnsi="仿宋" w:hint="eastAsia"/>
          <w:szCs w:val="21"/>
        </w:rPr>
      </w:pPr>
      <w:r>
        <w:rPr>
          <w:rFonts w:ascii="仿宋" w:eastAsia="仿宋" w:hAnsi="仿宋"/>
          <w:szCs w:val="21"/>
        </w:rPr>
        <w:t>5.2</w:t>
      </w:r>
      <w:r>
        <w:rPr>
          <w:rFonts w:ascii="仿宋" w:eastAsia="仿宋" w:hAnsi="仿宋"/>
        </w:rPr>
        <w:t>如接受联合体竞标，</w:t>
      </w:r>
      <w:r>
        <w:rPr>
          <w:rFonts w:ascii="仿宋" w:eastAsia="仿宋" w:hAnsi="仿宋"/>
          <w:szCs w:val="21"/>
        </w:rPr>
        <w:t>联合体竞标要求详见“供应商须知前附表”。</w:t>
      </w:r>
    </w:p>
    <w:p w14:paraId="7020CA94" w14:textId="77777777" w:rsidR="0001134C" w:rsidRDefault="00000000">
      <w:pPr>
        <w:spacing w:line="360" w:lineRule="auto"/>
        <w:ind w:firstLineChars="200" w:firstLine="420"/>
        <w:rPr>
          <w:rFonts w:ascii="仿宋" w:eastAsia="仿宋" w:hAnsi="仿宋" w:hint="eastAsia"/>
          <w:szCs w:val="21"/>
        </w:rPr>
      </w:pPr>
      <w:r>
        <w:rPr>
          <w:rFonts w:ascii="仿宋" w:eastAsia="仿宋" w:hAnsi="仿宋"/>
          <w:szCs w:val="21"/>
        </w:rPr>
        <w:t>5.3根据《政府采购促进中小企业发展管理办法》规定，“鼓励大中型企业和其他自然人、法人或者其他组织与小型、微型企业组成联合体共同参加非专门面向中小企业的政府采购活动。联合协议中约定，小型、微型企业的协议合同金额占到联合体协议合同总金额30%以上的，可给予联合体</w:t>
      </w:r>
      <w:r>
        <w:rPr>
          <w:rFonts w:ascii="仿宋" w:eastAsia="仿宋" w:hAnsi="仿宋" w:hint="eastAsia"/>
          <w:szCs w:val="21"/>
        </w:rPr>
        <w:t>1</w:t>
      </w:r>
      <w:r>
        <w:rPr>
          <w:rFonts w:ascii="仿宋" w:eastAsia="仿宋" w:hAnsi="仿宋"/>
          <w:szCs w:val="21"/>
        </w:rPr>
        <w:t>%-</w:t>
      </w:r>
      <w:r>
        <w:rPr>
          <w:rFonts w:ascii="仿宋" w:eastAsia="仿宋" w:hAnsi="仿宋" w:hint="eastAsia"/>
          <w:szCs w:val="21"/>
        </w:rPr>
        <w:t>2</w:t>
      </w:r>
      <w:r>
        <w:rPr>
          <w:rFonts w:ascii="仿宋" w:eastAsia="仿宋" w:hAnsi="仿宋"/>
          <w:szCs w:val="21"/>
        </w:rPr>
        <w:t>%的价格扣除。联合体各方均为小型、微型企业的，联合体视同为小型、微型企业享受本办法第四条、第五条规定的扶持政策。组成联合体的大中型企业和其他自然人、法人或者其他组织，与小型、微型企业之间不得存在投资关系。”。</w:t>
      </w:r>
    </w:p>
    <w:p w14:paraId="35088FD2" w14:textId="77777777" w:rsidR="0001134C" w:rsidRDefault="00000000">
      <w:pPr>
        <w:spacing w:line="360" w:lineRule="auto"/>
        <w:ind w:firstLineChars="175" w:firstLine="422"/>
        <w:rPr>
          <w:rFonts w:ascii="仿宋" w:eastAsia="仿宋" w:hAnsi="仿宋" w:hint="eastAsia"/>
          <w:b/>
          <w:bCs/>
          <w:sz w:val="24"/>
        </w:rPr>
      </w:pPr>
      <w:r>
        <w:rPr>
          <w:rFonts w:ascii="仿宋" w:eastAsia="仿宋" w:hAnsi="仿宋"/>
          <w:b/>
          <w:bCs/>
          <w:sz w:val="24"/>
        </w:rPr>
        <w:t>6.转包与分包</w:t>
      </w:r>
    </w:p>
    <w:p w14:paraId="24822F1A" w14:textId="77777777" w:rsidR="0001134C" w:rsidRDefault="00000000">
      <w:pPr>
        <w:spacing w:line="360" w:lineRule="auto"/>
        <w:ind w:firstLineChars="200" w:firstLine="420"/>
        <w:rPr>
          <w:rFonts w:ascii="仿宋" w:eastAsia="仿宋" w:hAnsi="仿宋" w:hint="eastAsia"/>
          <w:szCs w:val="21"/>
        </w:rPr>
      </w:pPr>
      <w:r>
        <w:rPr>
          <w:rFonts w:ascii="仿宋" w:eastAsia="仿宋" w:hAnsi="仿宋"/>
          <w:szCs w:val="21"/>
        </w:rPr>
        <w:t>6.1本项目不允许转包。</w:t>
      </w:r>
    </w:p>
    <w:p w14:paraId="3155BAAF" w14:textId="77777777" w:rsidR="0001134C" w:rsidRDefault="00000000">
      <w:pPr>
        <w:spacing w:line="360" w:lineRule="auto"/>
        <w:ind w:firstLineChars="200" w:firstLine="420"/>
        <w:rPr>
          <w:rFonts w:ascii="仿宋" w:eastAsia="仿宋" w:hAnsi="仿宋" w:hint="eastAsia"/>
          <w:szCs w:val="21"/>
        </w:rPr>
      </w:pPr>
      <w:r>
        <w:rPr>
          <w:rFonts w:ascii="仿宋" w:eastAsia="仿宋" w:hAnsi="仿宋"/>
          <w:szCs w:val="21"/>
        </w:rPr>
        <w:t>6.2本项目是否允许分包详见“供应商须知前附表”，本项目不允许违法分包。</w:t>
      </w:r>
    </w:p>
    <w:p w14:paraId="40E794EE" w14:textId="77777777" w:rsidR="0001134C" w:rsidRDefault="00000000">
      <w:pPr>
        <w:spacing w:line="360" w:lineRule="auto"/>
        <w:ind w:firstLineChars="175" w:firstLine="422"/>
        <w:rPr>
          <w:rFonts w:ascii="仿宋" w:eastAsia="仿宋" w:hAnsi="仿宋" w:hint="eastAsia"/>
          <w:b/>
          <w:bCs/>
          <w:sz w:val="24"/>
        </w:rPr>
      </w:pPr>
      <w:bookmarkStart w:id="83" w:name="_Toc254970673"/>
      <w:bookmarkStart w:id="84" w:name="_Toc254970532"/>
      <w:r>
        <w:rPr>
          <w:rFonts w:ascii="仿宋" w:eastAsia="仿宋" w:hAnsi="仿宋"/>
          <w:b/>
          <w:bCs/>
          <w:sz w:val="24"/>
        </w:rPr>
        <w:t>7.特别说明</w:t>
      </w:r>
      <w:bookmarkEnd w:id="83"/>
      <w:bookmarkEnd w:id="84"/>
    </w:p>
    <w:p w14:paraId="0F4941A2" w14:textId="77777777" w:rsidR="0001134C" w:rsidRDefault="00000000">
      <w:pPr>
        <w:spacing w:line="360" w:lineRule="auto"/>
        <w:ind w:firstLineChars="200" w:firstLine="420"/>
        <w:rPr>
          <w:rFonts w:ascii="仿宋" w:eastAsia="仿宋" w:hAnsi="仿宋" w:hint="eastAsia"/>
          <w:szCs w:val="21"/>
        </w:rPr>
      </w:pPr>
      <w:bookmarkStart w:id="85" w:name="_8.1提供相同品牌产品且通过资格审查、符合性审查的不同投标人参加同一合"/>
      <w:bookmarkEnd w:id="85"/>
      <w:r>
        <w:rPr>
          <w:rFonts w:ascii="仿宋" w:eastAsia="仿宋" w:hAnsi="仿宋"/>
          <w:szCs w:val="21"/>
        </w:rPr>
        <w:t>7.1如果本磋商文件要求供应商提供资格、信誉、荣誉、业绩与企业认证等材料的，则供应商所提供的以上材料必须为供应商所拥有。</w:t>
      </w:r>
    </w:p>
    <w:p w14:paraId="0867AF29" w14:textId="77777777" w:rsidR="0001134C" w:rsidRDefault="00000000">
      <w:pPr>
        <w:spacing w:line="360" w:lineRule="auto"/>
        <w:ind w:firstLineChars="200" w:firstLine="420"/>
        <w:rPr>
          <w:rFonts w:ascii="仿宋" w:eastAsia="仿宋" w:hAnsi="仿宋" w:hint="eastAsia"/>
          <w:szCs w:val="21"/>
        </w:rPr>
      </w:pPr>
      <w:r>
        <w:rPr>
          <w:rFonts w:ascii="仿宋" w:eastAsia="仿宋" w:hAnsi="仿宋"/>
          <w:szCs w:val="21"/>
        </w:rPr>
        <w:t>7.2供应商应仔细阅读磋商文件的所有内容，按照磋商文件的要求提交响应文件，并对所提供的全部资料的真实性承担法律责任。</w:t>
      </w:r>
    </w:p>
    <w:p w14:paraId="0CB75A11" w14:textId="77777777" w:rsidR="0001134C" w:rsidRDefault="00000000">
      <w:pPr>
        <w:spacing w:line="360" w:lineRule="auto"/>
        <w:ind w:firstLineChars="200" w:firstLine="420"/>
        <w:rPr>
          <w:rFonts w:ascii="仿宋" w:eastAsia="仿宋" w:hAnsi="仿宋" w:hint="eastAsia"/>
          <w:szCs w:val="21"/>
        </w:rPr>
      </w:pPr>
      <w:r>
        <w:rPr>
          <w:rFonts w:ascii="仿宋" w:eastAsia="仿宋" w:hAnsi="仿宋"/>
          <w:szCs w:val="21"/>
        </w:rPr>
        <w:t>7.3供应商在竞标活动中提供任何疑似虚假材料，将报监管部门查处；签订合同后发现的，成交供应商须依照《中华人民共和国消费者权益保护法》规定赔偿采购人，且民事赔偿并不免除违法供应商的行政与刑事责任。</w:t>
      </w:r>
    </w:p>
    <w:p w14:paraId="7106EB0E" w14:textId="77777777" w:rsidR="0001134C" w:rsidRDefault="00000000">
      <w:pPr>
        <w:spacing w:line="360" w:lineRule="auto"/>
        <w:ind w:firstLineChars="200" w:firstLine="420"/>
        <w:rPr>
          <w:rFonts w:ascii="仿宋" w:eastAsia="仿宋" w:hAnsi="仿宋" w:hint="eastAsia"/>
          <w:szCs w:val="21"/>
        </w:rPr>
      </w:pPr>
      <w:r>
        <w:rPr>
          <w:rFonts w:ascii="仿宋" w:eastAsia="仿宋" w:hAnsi="仿宋"/>
          <w:szCs w:val="21"/>
        </w:rPr>
        <w:t>7.4在政府采购活动中，采购人员及相关人员与供应商有下列利害关系之一的，应当回避：</w:t>
      </w:r>
    </w:p>
    <w:p w14:paraId="317470B9" w14:textId="77777777" w:rsidR="0001134C" w:rsidRDefault="00000000">
      <w:pPr>
        <w:spacing w:line="360" w:lineRule="auto"/>
        <w:ind w:firstLineChars="200" w:firstLine="420"/>
        <w:rPr>
          <w:rFonts w:ascii="仿宋" w:eastAsia="仿宋" w:hAnsi="仿宋" w:hint="eastAsia"/>
          <w:szCs w:val="21"/>
        </w:rPr>
      </w:pPr>
      <w:r>
        <w:rPr>
          <w:rFonts w:ascii="仿宋" w:eastAsia="仿宋" w:hAnsi="仿宋"/>
          <w:szCs w:val="21"/>
        </w:rPr>
        <w:t>（1）参加采购活动前3年内与供应商存在劳动关系；</w:t>
      </w:r>
    </w:p>
    <w:p w14:paraId="5B152DC4" w14:textId="77777777" w:rsidR="0001134C" w:rsidRDefault="00000000">
      <w:pPr>
        <w:spacing w:line="360" w:lineRule="auto"/>
        <w:ind w:firstLineChars="200" w:firstLine="420"/>
        <w:rPr>
          <w:rFonts w:ascii="仿宋" w:eastAsia="仿宋" w:hAnsi="仿宋" w:hint="eastAsia"/>
          <w:szCs w:val="21"/>
        </w:rPr>
      </w:pPr>
      <w:r>
        <w:rPr>
          <w:rFonts w:ascii="仿宋" w:eastAsia="仿宋" w:hAnsi="仿宋"/>
          <w:szCs w:val="21"/>
        </w:rPr>
        <w:lastRenderedPageBreak/>
        <w:t>（2）参加采购活动前3年内担任供应商的董事、监事；</w:t>
      </w:r>
    </w:p>
    <w:p w14:paraId="568999C2" w14:textId="77777777" w:rsidR="0001134C" w:rsidRDefault="00000000">
      <w:pPr>
        <w:spacing w:line="360" w:lineRule="auto"/>
        <w:ind w:firstLineChars="200" w:firstLine="420"/>
        <w:rPr>
          <w:rFonts w:ascii="仿宋" w:eastAsia="仿宋" w:hAnsi="仿宋" w:hint="eastAsia"/>
          <w:szCs w:val="21"/>
        </w:rPr>
      </w:pPr>
      <w:r>
        <w:rPr>
          <w:rFonts w:ascii="仿宋" w:eastAsia="仿宋" w:hAnsi="仿宋"/>
          <w:szCs w:val="21"/>
        </w:rPr>
        <w:t>（3）参加采购活动前3年内是供应商的控股股东或者实际控制人；</w:t>
      </w:r>
    </w:p>
    <w:p w14:paraId="77DC9458" w14:textId="77777777" w:rsidR="0001134C" w:rsidRDefault="00000000">
      <w:pPr>
        <w:spacing w:line="360" w:lineRule="auto"/>
        <w:ind w:firstLineChars="200" w:firstLine="420"/>
        <w:rPr>
          <w:rFonts w:ascii="仿宋" w:eastAsia="仿宋" w:hAnsi="仿宋" w:hint="eastAsia"/>
          <w:szCs w:val="21"/>
        </w:rPr>
      </w:pPr>
      <w:r>
        <w:rPr>
          <w:rFonts w:ascii="仿宋" w:eastAsia="仿宋" w:hAnsi="仿宋"/>
          <w:szCs w:val="21"/>
        </w:rPr>
        <w:t>（4）与供应商的法定代表人或者负责人有夫妻、直系血亲、三代以内旁系血亲或者近姻亲关系；</w:t>
      </w:r>
    </w:p>
    <w:p w14:paraId="6433F13F" w14:textId="77777777" w:rsidR="0001134C" w:rsidRDefault="00000000">
      <w:pPr>
        <w:spacing w:line="360" w:lineRule="auto"/>
        <w:ind w:firstLineChars="200" w:firstLine="420"/>
        <w:rPr>
          <w:rFonts w:ascii="仿宋" w:eastAsia="仿宋" w:hAnsi="仿宋" w:hint="eastAsia"/>
          <w:szCs w:val="21"/>
        </w:rPr>
      </w:pPr>
      <w:r>
        <w:rPr>
          <w:rFonts w:ascii="仿宋" w:eastAsia="仿宋" w:hAnsi="仿宋"/>
          <w:szCs w:val="21"/>
        </w:rPr>
        <w:t>（5）与供应商有其他可能影响政府采购活动公平、公正进行的关系。</w:t>
      </w:r>
    </w:p>
    <w:p w14:paraId="37BAF2B3" w14:textId="77777777" w:rsidR="0001134C" w:rsidRDefault="00000000">
      <w:pPr>
        <w:spacing w:line="360" w:lineRule="auto"/>
        <w:ind w:firstLineChars="200" w:firstLine="420"/>
        <w:rPr>
          <w:rFonts w:ascii="仿宋" w:eastAsia="仿宋" w:hAnsi="仿宋" w:hint="eastAsia"/>
          <w:szCs w:val="21"/>
        </w:rPr>
      </w:pPr>
      <w:r>
        <w:rPr>
          <w:rFonts w:ascii="仿宋" w:eastAsia="仿宋" w:hAnsi="仿宋"/>
          <w:szCs w:val="21"/>
        </w:rPr>
        <w:t>供应商认为采购人员及相关人员与其他供应商有利害关系的，可以向采购人或者采购代理机构书面提出回避申请，并说明理由。采购人或者采购代理机构应当及时询问被申请回避人员，有利害关系的被申请回避人员应当回避。</w:t>
      </w:r>
    </w:p>
    <w:p w14:paraId="19FD9DB0" w14:textId="77777777" w:rsidR="0001134C" w:rsidRDefault="00000000">
      <w:pPr>
        <w:spacing w:line="360" w:lineRule="auto"/>
        <w:ind w:firstLineChars="200" w:firstLine="420"/>
        <w:rPr>
          <w:rFonts w:ascii="仿宋" w:eastAsia="仿宋" w:hAnsi="仿宋" w:hint="eastAsia"/>
          <w:szCs w:val="21"/>
        </w:rPr>
      </w:pPr>
      <w:r>
        <w:rPr>
          <w:rFonts w:ascii="仿宋" w:eastAsia="仿宋" w:hAnsi="仿宋"/>
          <w:szCs w:val="21"/>
        </w:rPr>
        <w:t>7.5有下列情形之一的视为供应商相互串通竞标，响应文件将被视为无效：</w:t>
      </w:r>
    </w:p>
    <w:p w14:paraId="3197288E" w14:textId="77777777" w:rsidR="0001134C" w:rsidRDefault="00000000">
      <w:pPr>
        <w:spacing w:line="360" w:lineRule="auto"/>
        <w:ind w:firstLineChars="200" w:firstLine="420"/>
        <w:rPr>
          <w:rFonts w:ascii="仿宋" w:eastAsia="仿宋" w:hAnsi="仿宋" w:hint="eastAsia"/>
          <w:szCs w:val="21"/>
        </w:rPr>
      </w:pPr>
      <w:r>
        <w:rPr>
          <w:rFonts w:ascii="仿宋" w:eastAsia="仿宋" w:hAnsi="仿宋"/>
          <w:szCs w:val="21"/>
        </w:rPr>
        <w:t>（1）不同供应商的响应文件由同一单位或者个人编制；或者不同供应商报名的IP地址一致的；</w:t>
      </w:r>
    </w:p>
    <w:p w14:paraId="0EFB8B3B" w14:textId="77777777" w:rsidR="0001134C" w:rsidRDefault="00000000">
      <w:pPr>
        <w:spacing w:line="360" w:lineRule="auto"/>
        <w:ind w:firstLineChars="200" w:firstLine="420"/>
        <w:rPr>
          <w:rFonts w:ascii="仿宋" w:eastAsia="仿宋" w:hAnsi="仿宋" w:hint="eastAsia"/>
          <w:szCs w:val="21"/>
        </w:rPr>
      </w:pPr>
      <w:r>
        <w:rPr>
          <w:rFonts w:ascii="仿宋" w:eastAsia="仿宋" w:hAnsi="仿宋"/>
          <w:szCs w:val="21"/>
        </w:rPr>
        <w:t>（2）不同供应商委托同一单位或者个人办理竞标事宜；</w:t>
      </w:r>
    </w:p>
    <w:p w14:paraId="63192063" w14:textId="77777777" w:rsidR="0001134C" w:rsidRDefault="00000000">
      <w:pPr>
        <w:spacing w:line="360" w:lineRule="auto"/>
        <w:ind w:firstLineChars="200" w:firstLine="420"/>
        <w:rPr>
          <w:rFonts w:ascii="仿宋" w:eastAsia="仿宋" w:hAnsi="仿宋" w:hint="eastAsia"/>
          <w:szCs w:val="21"/>
        </w:rPr>
      </w:pPr>
      <w:r>
        <w:rPr>
          <w:rFonts w:ascii="仿宋" w:eastAsia="仿宋" w:hAnsi="仿宋"/>
          <w:szCs w:val="21"/>
        </w:rPr>
        <w:t>（3）不同的供应商的响应文件载明的项目管理员为同一个人；</w:t>
      </w:r>
    </w:p>
    <w:p w14:paraId="55FC5A85" w14:textId="77777777" w:rsidR="0001134C" w:rsidRDefault="00000000">
      <w:pPr>
        <w:spacing w:line="360" w:lineRule="auto"/>
        <w:ind w:firstLineChars="200" w:firstLine="420"/>
        <w:rPr>
          <w:rFonts w:ascii="仿宋" w:eastAsia="仿宋" w:hAnsi="仿宋" w:hint="eastAsia"/>
          <w:szCs w:val="21"/>
        </w:rPr>
      </w:pPr>
      <w:r>
        <w:rPr>
          <w:rFonts w:ascii="仿宋" w:eastAsia="仿宋" w:hAnsi="仿宋"/>
          <w:szCs w:val="21"/>
        </w:rPr>
        <w:t>（4）不同供应商的响应文件异常一致或者报价呈规律性差异；</w:t>
      </w:r>
    </w:p>
    <w:p w14:paraId="4D297104" w14:textId="77777777" w:rsidR="0001134C" w:rsidRDefault="00000000">
      <w:pPr>
        <w:spacing w:line="360" w:lineRule="auto"/>
        <w:ind w:firstLineChars="200" w:firstLine="420"/>
        <w:rPr>
          <w:rFonts w:ascii="仿宋" w:eastAsia="仿宋" w:hAnsi="仿宋" w:hint="eastAsia"/>
          <w:szCs w:val="21"/>
        </w:rPr>
      </w:pPr>
      <w:r>
        <w:rPr>
          <w:rFonts w:ascii="仿宋" w:eastAsia="仿宋" w:hAnsi="仿宋"/>
          <w:szCs w:val="21"/>
        </w:rPr>
        <w:t>（5）不同供应商的响应文件相互混装；</w:t>
      </w:r>
    </w:p>
    <w:p w14:paraId="49E171FB" w14:textId="77777777" w:rsidR="0001134C" w:rsidRDefault="00000000">
      <w:pPr>
        <w:spacing w:line="360" w:lineRule="auto"/>
        <w:ind w:firstLineChars="200" w:firstLine="420"/>
        <w:rPr>
          <w:rFonts w:ascii="仿宋" w:eastAsia="仿宋" w:hAnsi="仿宋" w:hint="eastAsia"/>
          <w:szCs w:val="21"/>
        </w:rPr>
      </w:pPr>
      <w:r>
        <w:rPr>
          <w:rFonts w:ascii="仿宋" w:eastAsia="仿宋" w:hAnsi="仿宋"/>
          <w:szCs w:val="21"/>
        </w:rPr>
        <w:t>（6）不同供应商的磋商保证金从同一单位或者个人账户转出。</w:t>
      </w:r>
    </w:p>
    <w:p w14:paraId="68DE879E" w14:textId="77777777" w:rsidR="0001134C" w:rsidRDefault="00000000">
      <w:pPr>
        <w:spacing w:line="360" w:lineRule="auto"/>
        <w:ind w:firstLineChars="200" w:firstLine="420"/>
        <w:rPr>
          <w:rFonts w:ascii="仿宋" w:eastAsia="仿宋" w:hAnsi="仿宋" w:hint="eastAsia"/>
          <w:szCs w:val="21"/>
        </w:rPr>
      </w:pPr>
      <w:r>
        <w:rPr>
          <w:rFonts w:ascii="仿宋" w:eastAsia="仿宋" w:hAnsi="仿宋"/>
          <w:szCs w:val="21"/>
        </w:rPr>
        <w:t>7.6供应商有下列情形之一的，属于恶意串通行为，将报同级监督管理部门：</w:t>
      </w:r>
    </w:p>
    <w:p w14:paraId="3C05A5A5" w14:textId="77777777" w:rsidR="0001134C" w:rsidRDefault="00000000">
      <w:pPr>
        <w:spacing w:line="360" w:lineRule="auto"/>
        <w:ind w:firstLineChars="200" w:firstLine="420"/>
        <w:rPr>
          <w:rFonts w:ascii="仿宋" w:eastAsia="仿宋" w:hAnsi="仿宋" w:hint="eastAsia"/>
          <w:szCs w:val="21"/>
        </w:rPr>
      </w:pPr>
      <w:r>
        <w:rPr>
          <w:rFonts w:ascii="仿宋" w:eastAsia="仿宋" w:hAnsi="仿宋"/>
          <w:szCs w:val="21"/>
        </w:rPr>
        <w:t>（1）供应商直接或者间接从采购人或者采购代理机构处获得其他供应商的相关信息并修改其响应文件；</w:t>
      </w:r>
    </w:p>
    <w:p w14:paraId="3FB07E56" w14:textId="77777777" w:rsidR="0001134C" w:rsidRDefault="00000000">
      <w:pPr>
        <w:spacing w:line="360" w:lineRule="auto"/>
        <w:ind w:firstLineChars="200" w:firstLine="420"/>
        <w:rPr>
          <w:rFonts w:ascii="仿宋" w:eastAsia="仿宋" w:hAnsi="仿宋" w:hint="eastAsia"/>
          <w:szCs w:val="21"/>
        </w:rPr>
      </w:pPr>
      <w:r>
        <w:rPr>
          <w:rFonts w:ascii="仿宋" w:eastAsia="仿宋" w:hAnsi="仿宋"/>
          <w:szCs w:val="21"/>
        </w:rPr>
        <w:t>（2）供应商按照采购人或者采购代理机构的授意撤换、修改响应文件；</w:t>
      </w:r>
    </w:p>
    <w:p w14:paraId="70EB8973" w14:textId="77777777" w:rsidR="0001134C" w:rsidRDefault="00000000">
      <w:pPr>
        <w:spacing w:line="360" w:lineRule="auto"/>
        <w:ind w:firstLineChars="200" w:firstLine="420"/>
        <w:rPr>
          <w:rFonts w:ascii="仿宋" w:eastAsia="仿宋" w:hAnsi="仿宋" w:hint="eastAsia"/>
          <w:szCs w:val="21"/>
        </w:rPr>
      </w:pPr>
      <w:r>
        <w:rPr>
          <w:rFonts w:ascii="仿宋" w:eastAsia="仿宋" w:hAnsi="仿宋"/>
          <w:szCs w:val="21"/>
        </w:rPr>
        <w:t>（3）供应商之间协商报价、技术方案等响应文件或者响应文件的实质性内容；</w:t>
      </w:r>
    </w:p>
    <w:p w14:paraId="1704E350" w14:textId="77777777" w:rsidR="0001134C" w:rsidRDefault="00000000">
      <w:pPr>
        <w:spacing w:line="360" w:lineRule="auto"/>
        <w:ind w:firstLineChars="200" w:firstLine="420"/>
        <w:rPr>
          <w:rFonts w:ascii="仿宋" w:eastAsia="仿宋" w:hAnsi="仿宋" w:hint="eastAsia"/>
          <w:szCs w:val="21"/>
        </w:rPr>
      </w:pPr>
      <w:r>
        <w:rPr>
          <w:rFonts w:ascii="仿宋" w:eastAsia="仿宋" w:hAnsi="仿宋"/>
          <w:szCs w:val="21"/>
        </w:rPr>
        <w:t>（4）属于同一集团、协会、商会等组织成员的供应商按照该组织要求协同参加政府采购活动；</w:t>
      </w:r>
    </w:p>
    <w:p w14:paraId="31912225" w14:textId="77777777" w:rsidR="0001134C" w:rsidRDefault="00000000">
      <w:pPr>
        <w:spacing w:line="360" w:lineRule="auto"/>
        <w:ind w:firstLineChars="200" w:firstLine="420"/>
        <w:rPr>
          <w:rFonts w:ascii="仿宋" w:eastAsia="仿宋" w:hAnsi="仿宋" w:hint="eastAsia"/>
          <w:szCs w:val="21"/>
        </w:rPr>
      </w:pPr>
      <w:r>
        <w:rPr>
          <w:rFonts w:ascii="仿宋" w:eastAsia="仿宋" w:hAnsi="仿宋"/>
          <w:szCs w:val="21"/>
        </w:rPr>
        <w:t>（5）供应商之间事先约定一致抬高或者压低报价，或者在政府采购活动中事先约定轮流以高价位或者低价位成交，或者事先约定由某一特定供应商成交，然后再参加竞标；</w:t>
      </w:r>
    </w:p>
    <w:p w14:paraId="27D7B41E" w14:textId="77777777" w:rsidR="0001134C" w:rsidRDefault="00000000">
      <w:pPr>
        <w:spacing w:line="360" w:lineRule="auto"/>
        <w:ind w:firstLineChars="200" w:firstLine="420"/>
        <w:rPr>
          <w:rFonts w:ascii="仿宋" w:eastAsia="仿宋" w:hAnsi="仿宋" w:hint="eastAsia"/>
          <w:szCs w:val="21"/>
        </w:rPr>
      </w:pPr>
      <w:r>
        <w:rPr>
          <w:rFonts w:ascii="仿宋" w:eastAsia="仿宋" w:hAnsi="仿宋"/>
          <w:szCs w:val="21"/>
        </w:rPr>
        <w:t>（6）供应商之间商定部分供应商放弃参加政府采购活动或者放弃成交；</w:t>
      </w:r>
    </w:p>
    <w:p w14:paraId="1925B21A" w14:textId="77777777" w:rsidR="0001134C" w:rsidRDefault="00000000">
      <w:pPr>
        <w:spacing w:line="360" w:lineRule="auto"/>
        <w:ind w:firstLineChars="200" w:firstLine="420"/>
        <w:rPr>
          <w:rFonts w:ascii="仿宋" w:eastAsia="仿宋" w:hAnsi="仿宋" w:hint="eastAsia"/>
          <w:szCs w:val="21"/>
        </w:rPr>
      </w:pPr>
      <w:r>
        <w:rPr>
          <w:rFonts w:ascii="仿宋" w:eastAsia="仿宋" w:hAnsi="仿宋"/>
          <w:szCs w:val="21"/>
        </w:rPr>
        <w:t>（7）供应商与采购人或者采购代理机构之间、供应商相互之间，为谋求特定供应商成交或者排斥其他供应商的其他串通行为。</w:t>
      </w:r>
      <w:bookmarkStart w:id="86" w:name="_Toc254970675"/>
      <w:bookmarkStart w:id="87" w:name="_Toc254970534"/>
    </w:p>
    <w:p w14:paraId="562E42B2" w14:textId="77777777" w:rsidR="0001134C" w:rsidRDefault="00000000">
      <w:pPr>
        <w:spacing w:line="360" w:lineRule="auto"/>
        <w:ind w:firstLineChars="175" w:firstLine="422"/>
        <w:jc w:val="center"/>
        <w:outlineLvl w:val="2"/>
        <w:rPr>
          <w:rFonts w:ascii="仿宋" w:eastAsia="仿宋" w:hAnsi="仿宋" w:hint="eastAsia"/>
          <w:b/>
          <w:bCs/>
          <w:sz w:val="24"/>
        </w:rPr>
      </w:pPr>
      <w:bookmarkStart w:id="88" w:name="_Toc240454621"/>
      <w:bookmarkStart w:id="89" w:name="_Toc110960221"/>
      <w:r>
        <w:rPr>
          <w:rFonts w:ascii="仿宋" w:eastAsia="仿宋" w:hAnsi="仿宋"/>
          <w:b/>
          <w:bCs/>
          <w:sz w:val="24"/>
        </w:rPr>
        <w:t>二、磋商文件</w:t>
      </w:r>
      <w:bookmarkEnd w:id="86"/>
      <w:bookmarkEnd w:id="87"/>
      <w:bookmarkEnd w:id="88"/>
      <w:bookmarkEnd w:id="89"/>
    </w:p>
    <w:p w14:paraId="47C189CB" w14:textId="77777777" w:rsidR="0001134C" w:rsidRDefault="00000000">
      <w:pPr>
        <w:spacing w:line="360" w:lineRule="auto"/>
        <w:ind w:firstLineChars="175" w:firstLine="422"/>
        <w:rPr>
          <w:rFonts w:ascii="仿宋" w:eastAsia="仿宋" w:hAnsi="仿宋" w:hint="eastAsia"/>
          <w:b/>
          <w:bCs/>
          <w:sz w:val="24"/>
        </w:rPr>
      </w:pPr>
      <w:r>
        <w:rPr>
          <w:rFonts w:ascii="仿宋" w:eastAsia="仿宋" w:hAnsi="仿宋"/>
          <w:b/>
          <w:bCs/>
          <w:sz w:val="24"/>
        </w:rPr>
        <w:t>8.磋商文件的构成</w:t>
      </w:r>
    </w:p>
    <w:p w14:paraId="66D0167F" w14:textId="77777777" w:rsidR="0001134C" w:rsidRDefault="00000000">
      <w:pPr>
        <w:spacing w:line="360" w:lineRule="auto"/>
        <w:ind w:firstLineChars="200" w:firstLine="420"/>
        <w:jc w:val="left"/>
        <w:rPr>
          <w:rFonts w:ascii="仿宋" w:eastAsia="仿宋" w:hAnsi="仿宋" w:hint="eastAsia"/>
          <w:szCs w:val="21"/>
        </w:rPr>
      </w:pPr>
      <w:r>
        <w:rPr>
          <w:rFonts w:ascii="仿宋" w:eastAsia="仿宋" w:hAnsi="仿宋"/>
          <w:szCs w:val="21"/>
        </w:rPr>
        <w:t>（1）竞争性磋商公告；</w:t>
      </w:r>
    </w:p>
    <w:p w14:paraId="57FBF99A" w14:textId="77777777" w:rsidR="0001134C" w:rsidRDefault="00000000">
      <w:pPr>
        <w:spacing w:line="360" w:lineRule="auto"/>
        <w:ind w:firstLineChars="200" w:firstLine="420"/>
        <w:jc w:val="left"/>
        <w:rPr>
          <w:rFonts w:ascii="仿宋" w:eastAsia="仿宋" w:hAnsi="仿宋" w:hint="eastAsia"/>
          <w:szCs w:val="21"/>
        </w:rPr>
      </w:pPr>
      <w:r>
        <w:rPr>
          <w:rFonts w:ascii="仿宋" w:eastAsia="仿宋" w:hAnsi="仿宋"/>
          <w:szCs w:val="21"/>
        </w:rPr>
        <w:lastRenderedPageBreak/>
        <w:t>（2）供应商须知；</w:t>
      </w:r>
    </w:p>
    <w:p w14:paraId="78A35F42" w14:textId="77777777" w:rsidR="0001134C" w:rsidRDefault="00000000">
      <w:pPr>
        <w:spacing w:line="360" w:lineRule="auto"/>
        <w:ind w:firstLineChars="200" w:firstLine="420"/>
        <w:jc w:val="left"/>
        <w:rPr>
          <w:rFonts w:ascii="仿宋" w:eastAsia="仿宋" w:hAnsi="仿宋" w:hint="eastAsia"/>
          <w:szCs w:val="21"/>
        </w:rPr>
      </w:pPr>
      <w:r>
        <w:rPr>
          <w:rFonts w:ascii="仿宋" w:eastAsia="仿宋" w:hAnsi="仿宋"/>
          <w:szCs w:val="21"/>
        </w:rPr>
        <w:t>（3）采购需求；</w:t>
      </w:r>
    </w:p>
    <w:p w14:paraId="2E8A70C5" w14:textId="77777777" w:rsidR="0001134C" w:rsidRDefault="00000000">
      <w:pPr>
        <w:spacing w:line="360" w:lineRule="auto"/>
        <w:ind w:firstLineChars="200" w:firstLine="420"/>
        <w:jc w:val="left"/>
        <w:rPr>
          <w:rFonts w:ascii="仿宋" w:eastAsia="仿宋" w:hAnsi="仿宋" w:hint="eastAsia"/>
          <w:szCs w:val="21"/>
        </w:rPr>
      </w:pPr>
      <w:r>
        <w:rPr>
          <w:rFonts w:ascii="仿宋" w:eastAsia="仿宋" w:hAnsi="仿宋"/>
          <w:szCs w:val="21"/>
        </w:rPr>
        <w:t>（4）评审程序、评审方法和评审标准；</w:t>
      </w:r>
    </w:p>
    <w:p w14:paraId="101510E8" w14:textId="77777777" w:rsidR="0001134C" w:rsidRDefault="00000000">
      <w:pPr>
        <w:spacing w:line="360" w:lineRule="auto"/>
        <w:ind w:firstLineChars="200" w:firstLine="420"/>
        <w:jc w:val="left"/>
        <w:rPr>
          <w:rFonts w:ascii="仿宋" w:eastAsia="仿宋" w:hAnsi="仿宋" w:hint="eastAsia"/>
          <w:szCs w:val="21"/>
        </w:rPr>
      </w:pPr>
      <w:r>
        <w:rPr>
          <w:rFonts w:ascii="仿宋" w:eastAsia="仿宋" w:hAnsi="仿宋"/>
          <w:szCs w:val="21"/>
        </w:rPr>
        <w:t>（5）响应文件格式；</w:t>
      </w:r>
    </w:p>
    <w:p w14:paraId="133657DF" w14:textId="77777777" w:rsidR="0001134C" w:rsidRDefault="00000000">
      <w:pPr>
        <w:spacing w:line="360" w:lineRule="auto"/>
        <w:ind w:firstLineChars="200" w:firstLine="420"/>
        <w:jc w:val="left"/>
        <w:rPr>
          <w:rFonts w:ascii="仿宋" w:eastAsia="仿宋" w:hAnsi="仿宋" w:hint="eastAsia"/>
          <w:szCs w:val="21"/>
        </w:rPr>
      </w:pPr>
      <w:r>
        <w:rPr>
          <w:rFonts w:ascii="仿宋" w:eastAsia="仿宋" w:hAnsi="仿宋"/>
          <w:szCs w:val="21"/>
        </w:rPr>
        <w:t>（6）合同文本；</w:t>
      </w:r>
    </w:p>
    <w:p w14:paraId="26D5B358" w14:textId="77777777" w:rsidR="0001134C" w:rsidRDefault="00000000">
      <w:pPr>
        <w:spacing w:line="360" w:lineRule="auto"/>
        <w:ind w:firstLineChars="200" w:firstLine="420"/>
        <w:jc w:val="left"/>
        <w:rPr>
          <w:rFonts w:ascii="仿宋" w:eastAsia="仿宋" w:hAnsi="仿宋" w:hint="eastAsia"/>
          <w:szCs w:val="21"/>
        </w:rPr>
      </w:pPr>
      <w:r>
        <w:rPr>
          <w:rFonts w:ascii="仿宋" w:eastAsia="仿宋" w:hAnsi="仿宋"/>
          <w:szCs w:val="21"/>
        </w:rPr>
        <w:t>（7）质疑、投诉材料格式。</w:t>
      </w:r>
    </w:p>
    <w:p w14:paraId="6F4E0CAF" w14:textId="77777777" w:rsidR="0001134C" w:rsidRDefault="00000000">
      <w:pPr>
        <w:spacing w:line="360" w:lineRule="auto"/>
        <w:ind w:firstLineChars="175" w:firstLine="422"/>
        <w:rPr>
          <w:rFonts w:ascii="仿宋" w:eastAsia="仿宋" w:hAnsi="仿宋" w:hint="eastAsia"/>
          <w:b/>
          <w:bCs/>
          <w:sz w:val="24"/>
        </w:rPr>
      </w:pPr>
      <w:r>
        <w:rPr>
          <w:rFonts w:ascii="仿宋" w:eastAsia="仿宋" w:hAnsi="仿宋"/>
          <w:b/>
          <w:bCs/>
          <w:sz w:val="24"/>
        </w:rPr>
        <w:t>9.供应商的询问</w:t>
      </w:r>
    </w:p>
    <w:p w14:paraId="20498DFC" w14:textId="77777777" w:rsidR="0001134C" w:rsidRDefault="00000000">
      <w:pPr>
        <w:spacing w:line="360" w:lineRule="auto"/>
        <w:ind w:firstLineChars="200" w:firstLine="420"/>
        <w:rPr>
          <w:rFonts w:ascii="仿宋" w:eastAsia="仿宋" w:hAnsi="仿宋" w:hint="eastAsia"/>
          <w:szCs w:val="21"/>
        </w:rPr>
      </w:pPr>
      <w:r>
        <w:rPr>
          <w:rFonts w:ascii="仿宋" w:eastAsia="仿宋" w:hAnsi="仿宋"/>
          <w:szCs w:val="21"/>
        </w:rPr>
        <w:t>供应商应认真阅读磋商文件的采购需求，如供应商对磋商文件有疑问的，如要求采购人作出澄清或者修改的，供应商尽可能在提交首次响应文件截止之日前，以书面形式向采购人、采购代理机构提出。</w:t>
      </w:r>
    </w:p>
    <w:p w14:paraId="40D8D27D" w14:textId="77777777" w:rsidR="0001134C" w:rsidRDefault="00000000">
      <w:pPr>
        <w:spacing w:line="360" w:lineRule="auto"/>
        <w:ind w:firstLineChars="175" w:firstLine="422"/>
        <w:rPr>
          <w:rFonts w:ascii="仿宋" w:eastAsia="仿宋" w:hAnsi="仿宋" w:hint="eastAsia"/>
          <w:b/>
          <w:bCs/>
          <w:sz w:val="24"/>
        </w:rPr>
      </w:pPr>
      <w:r>
        <w:rPr>
          <w:rFonts w:ascii="仿宋" w:eastAsia="仿宋" w:hAnsi="仿宋"/>
          <w:b/>
          <w:bCs/>
          <w:sz w:val="24"/>
        </w:rPr>
        <w:t>10.磋商文件的澄清和修改</w:t>
      </w:r>
    </w:p>
    <w:p w14:paraId="590FEC5C" w14:textId="77777777" w:rsidR="0001134C" w:rsidRDefault="00000000">
      <w:pPr>
        <w:spacing w:line="360" w:lineRule="auto"/>
        <w:ind w:firstLineChars="200" w:firstLine="420"/>
        <w:rPr>
          <w:rFonts w:ascii="仿宋" w:eastAsia="仿宋" w:hAnsi="仿宋" w:hint="eastAsia"/>
          <w:szCs w:val="21"/>
        </w:rPr>
      </w:pPr>
      <w:r>
        <w:rPr>
          <w:rFonts w:ascii="仿宋" w:eastAsia="仿宋" w:hAnsi="仿宋"/>
          <w:szCs w:val="21"/>
        </w:rPr>
        <w:t>提交首次响应文件截止之日前，采购人、采购代理机构或者磋商小组可以对已发出的磋商文件进行必要的澄清或者修改，澄清或者修改的内容作为磋商文件的组成部分。澄清或者修改的内容可能影响响应文件编制的，采购人、采购代理机构应当在提交首次响应文件截止时间至少5日前，以书面形式通知所有获取磋商文件的供应商；不足5日的，采购人、采购代理机构应当顺延提交首次响应文件截止时间。</w:t>
      </w:r>
    </w:p>
    <w:p w14:paraId="52EB754A" w14:textId="77777777" w:rsidR="0001134C" w:rsidRDefault="00000000">
      <w:pPr>
        <w:spacing w:line="360" w:lineRule="auto"/>
        <w:ind w:firstLineChars="175" w:firstLine="422"/>
        <w:jc w:val="center"/>
        <w:outlineLvl w:val="2"/>
        <w:rPr>
          <w:rFonts w:ascii="仿宋" w:eastAsia="仿宋" w:hAnsi="仿宋" w:hint="eastAsia"/>
          <w:b/>
          <w:bCs/>
          <w:sz w:val="24"/>
        </w:rPr>
      </w:pPr>
      <w:bookmarkStart w:id="90" w:name="_Toc240454622"/>
      <w:bookmarkStart w:id="91" w:name="_Toc110960222"/>
      <w:r>
        <w:rPr>
          <w:rFonts w:ascii="仿宋" w:eastAsia="仿宋" w:hAnsi="仿宋"/>
          <w:b/>
          <w:bCs/>
          <w:sz w:val="24"/>
        </w:rPr>
        <w:t>三、响应文件的编制</w:t>
      </w:r>
      <w:bookmarkEnd w:id="90"/>
      <w:bookmarkEnd w:id="91"/>
    </w:p>
    <w:p w14:paraId="2DFF78FE" w14:textId="77777777" w:rsidR="0001134C" w:rsidRDefault="00000000">
      <w:pPr>
        <w:spacing w:line="360" w:lineRule="auto"/>
        <w:ind w:firstLineChars="175" w:firstLine="422"/>
        <w:rPr>
          <w:rFonts w:ascii="仿宋" w:eastAsia="仿宋" w:hAnsi="仿宋" w:hint="eastAsia"/>
          <w:b/>
          <w:bCs/>
          <w:sz w:val="24"/>
        </w:rPr>
      </w:pPr>
      <w:r>
        <w:rPr>
          <w:rFonts w:ascii="仿宋" w:eastAsia="仿宋" w:hAnsi="仿宋"/>
          <w:b/>
          <w:bCs/>
          <w:sz w:val="24"/>
        </w:rPr>
        <w:t>11.响应文件的编制原则</w:t>
      </w:r>
    </w:p>
    <w:p w14:paraId="3CD16B56" w14:textId="77777777" w:rsidR="0001134C" w:rsidRDefault="00000000">
      <w:pPr>
        <w:spacing w:line="360" w:lineRule="auto"/>
        <w:ind w:firstLineChars="200" w:firstLine="420"/>
        <w:rPr>
          <w:rFonts w:ascii="仿宋" w:eastAsia="仿宋" w:hAnsi="仿宋" w:hint="eastAsia"/>
          <w:szCs w:val="21"/>
        </w:rPr>
      </w:pPr>
      <w:r>
        <w:rPr>
          <w:rFonts w:ascii="仿宋" w:eastAsia="仿宋" w:hAnsi="仿宋"/>
          <w:szCs w:val="21"/>
        </w:rPr>
        <w:t>供应商必须按照磋商文件的要求编制响应文件，并对其提交的响应文件的真实性、合法性承担法律责任。响应文件必须对磋商文件作出实质性响应。</w:t>
      </w:r>
    </w:p>
    <w:p w14:paraId="490F8B86" w14:textId="77777777" w:rsidR="0001134C" w:rsidRDefault="00000000">
      <w:pPr>
        <w:spacing w:line="360" w:lineRule="auto"/>
        <w:ind w:firstLineChars="175" w:firstLine="422"/>
        <w:rPr>
          <w:rFonts w:ascii="仿宋" w:eastAsia="仿宋" w:hAnsi="仿宋" w:hint="eastAsia"/>
          <w:b/>
          <w:bCs/>
          <w:sz w:val="24"/>
        </w:rPr>
      </w:pPr>
      <w:r>
        <w:rPr>
          <w:rFonts w:ascii="仿宋" w:eastAsia="仿宋" w:hAnsi="仿宋"/>
          <w:b/>
          <w:bCs/>
          <w:sz w:val="24"/>
        </w:rPr>
        <w:t>12.响应文件的组成</w:t>
      </w:r>
    </w:p>
    <w:p w14:paraId="74685FE1" w14:textId="77777777" w:rsidR="0001134C" w:rsidRDefault="00000000">
      <w:pPr>
        <w:spacing w:line="360" w:lineRule="auto"/>
        <w:ind w:firstLineChars="200" w:firstLine="420"/>
        <w:rPr>
          <w:rFonts w:ascii="仿宋" w:eastAsia="仿宋" w:hAnsi="仿宋" w:hint="eastAsia"/>
          <w:szCs w:val="21"/>
        </w:rPr>
      </w:pPr>
      <w:r>
        <w:rPr>
          <w:rFonts w:ascii="仿宋" w:eastAsia="仿宋" w:hAnsi="仿宋"/>
          <w:szCs w:val="21"/>
        </w:rPr>
        <w:t>12.1响应文件由资格证明文件、报价商务技术文件两部分组成。</w:t>
      </w:r>
    </w:p>
    <w:p w14:paraId="63333086" w14:textId="77777777" w:rsidR="0001134C" w:rsidRDefault="00000000">
      <w:pPr>
        <w:spacing w:line="360" w:lineRule="auto"/>
        <w:ind w:leftChars="200" w:left="840" w:hangingChars="200" w:hanging="420"/>
        <w:rPr>
          <w:rFonts w:ascii="仿宋" w:eastAsia="仿宋" w:hAnsi="仿宋" w:hint="eastAsia"/>
          <w:szCs w:val="21"/>
        </w:rPr>
      </w:pPr>
      <w:r>
        <w:rPr>
          <w:rFonts w:ascii="仿宋" w:eastAsia="仿宋" w:hAnsi="仿宋"/>
          <w:szCs w:val="21"/>
        </w:rPr>
        <w:t>12.1.1资格证明文件：详见须知前附表</w:t>
      </w:r>
    </w:p>
    <w:p w14:paraId="3DD97333" w14:textId="77777777" w:rsidR="0001134C" w:rsidRDefault="00000000">
      <w:pPr>
        <w:spacing w:line="360" w:lineRule="auto"/>
        <w:ind w:leftChars="200" w:left="840" w:hangingChars="200" w:hanging="420"/>
        <w:rPr>
          <w:rFonts w:ascii="仿宋" w:eastAsia="仿宋" w:hAnsi="仿宋" w:hint="eastAsia"/>
          <w:szCs w:val="21"/>
        </w:rPr>
      </w:pPr>
      <w:r>
        <w:rPr>
          <w:rFonts w:ascii="仿宋" w:eastAsia="仿宋" w:hAnsi="仿宋"/>
          <w:szCs w:val="21"/>
        </w:rPr>
        <w:t>12.1.2报价商务技术文件：详见须知前附表</w:t>
      </w:r>
    </w:p>
    <w:p w14:paraId="5A25424B" w14:textId="77777777" w:rsidR="0001134C" w:rsidRDefault="00000000">
      <w:pPr>
        <w:spacing w:line="360" w:lineRule="auto"/>
        <w:ind w:leftChars="200" w:left="840" w:hangingChars="200" w:hanging="420"/>
        <w:rPr>
          <w:rFonts w:ascii="仿宋" w:eastAsia="仿宋" w:hAnsi="仿宋" w:hint="eastAsia"/>
          <w:szCs w:val="21"/>
        </w:rPr>
      </w:pPr>
      <w:r>
        <w:rPr>
          <w:rFonts w:ascii="仿宋" w:eastAsia="仿宋" w:hAnsi="仿宋"/>
          <w:szCs w:val="21"/>
        </w:rPr>
        <w:t>12.1.3报价文件：详见须知前附表</w:t>
      </w:r>
    </w:p>
    <w:p w14:paraId="626D1E1F" w14:textId="77777777" w:rsidR="0001134C" w:rsidRDefault="00000000">
      <w:pPr>
        <w:spacing w:line="360" w:lineRule="auto"/>
        <w:ind w:leftChars="200" w:left="840" w:hangingChars="200" w:hanging="420"/>
        <w:rPr>
          <w:rFonts w:ascii="仿宋" w:eastAsia="仿宋" w:hAnsi="仿宋" w:hint="eastAsia"/>
          <w:szCs w:val="21"/>
        </w:rPr>
      </w:pPr>
      <w:r>
        <w:rPr>
          <w:rFonts w:ascii="仿宋" w:eastAsia="仿宋" w:hAnsi="仿宋"/>
          <w:szCs w:val="21"/>
        </w:rPr>
        <w:t>12.2响应文件电子版：详见须知前附表</w:t>
      </w:r>
    </w:p>
    <w:p w14:paraId="0F29742A" w14:textId="77777777" w:rsidR="0001134C" w:rsidRDefault="00000000">
      <w:pPr>
        <w:spacing w:line="360" w:lineRule="auto"/>
        <w:ind w:firstLineChars="175" w:firstLine="422"/>
        <w:rPr>
          <w:rFonts w:ascii="仿宋" w:eastAsia="仿宋" w:hAnsi="仿宋" w:hint="eastAsia"/>
          <w:b/>
          <w:bCs/>
          <w:sz w:val="24"/>
        </w:rPr>
      </w:pPr>
      <w:r>
        <w:rPr>
          <w:rFonts w:ascii="仿宋" w:eastAsia="仿宋" w:hAnsi="仿宋"/>
          <w:b/>
          <w:bCs/>
          <w:sz w:val="24"/>
        </w:rPr>
        <w:t>13.计量单位</w:t>
      </w:r>
    </w:p>
    <w:p w14:paraId="445A2E1F" w14:textId="77777777" w:rsidR="0001134C" w:rsidRDefault="00000000">
      <w:pPr>
        <w:spacing w:line="360" w:lineRule="auto"/>
        <w:ind w:firstLineChars="200" w:firstLine="420"/>
        <w:rPr>
          <w:rFonts w:ascii="仿宋" w:eastAsia="仿宋" w:hAnsi="仿宋" w:hint="eastAsia"/>
          <w:szCs w:val="21"/>
        </w:rPr>
      </w:pPr>
      <w:r>
        <w:rPr>
          <w:rFonts w:ascii="仿宋" w:eastAsia="仿宋" w:hAnsi="仿宋"/>
          <w:szCs w:val="21"/>
        </w:rPr>
        <w:t>磋商文件已有明确规定的，使用磋商文件规定的计量单位；磋商文件没有规定的，应采用中华人民共和国法定计量单位，货币种类为人民币，否则视同未响应。</w:t>
      </w:r>
    </w:p>
    <w:p w14:paraId="52A8444F" w14:textId="77777777" w:rsidR="0001134C" w:rsidRDefault="00000000">
      <w:pPr>
        <w:spacing w:line="360" w:lineRule="auto"/>
        <w:ind w:firstLineChars="175" w:firstLine="422"/>
        <w:rPr>
          <w:rFonts w:ascii="仿宋" w:eastAsia="仿宋" w:hAnsi="仿宋" w:hint="eastAsia"/>
          <w:b/>
          <w:bCs/>
          <w:sz w:val="24"/>
        </w:rPr>
      </w:pPr>
      <w:r>
        <w:rPr>
          <w:rFonts w:ascii="仿宋" w:eastAsia="仿宋" w:hAnsi="仿宋"/>
          <w:b/>
          <w:bCs/>
          <w:sz w:val="24"/>
        </w:rPr>
        <w:lastRenderedPageBreak/>
        <w:t>14.竞标的风险</w:t>
      </w:r>
    </w:p>
    <w:p w14:paraId="1C517DDE" w14:textId="77777777" w:rsidR="0001134C" w:rsidRDefault="00000000">
      <w:pPr>
        <w:spacing w:line="360" w:lineRule="auto"/>
        <w:ind w:firstLineChars="200" w:firstLine="420"/>
        <w:rPr>
          <w:rFonts w:ascii="仿宋" w:eastAsia="仿宋" w:hAnsi="仿宋" w:hint="eastAsia"/>
          <w:szCs w:val="21"/>
        </w:rPr>
      </w:pPr>
      <w:r>
        <w:rPr>
          <w:rFonts w:ascii="仿宋" w:eastAsia="仿宋" w:hAnsi="仿宋"/>
          <w:szCs w:val="21"/>
        </w:rPr>
        <w:t>供应商没有按照磋商文件要求提供全部资料，或者供应商没有对磋商文件在各方面作出实质性响应可能导致其响应无效，是供应商应当考虑的风险。</w:t>
      </w:r>
    </w:p>
    <w:p w14:paraId="7D566817" w14:textId="77777777" w:rsidR="0001134C" w:rsidRDefault="00000000">
      <w:pPr>
        <w:spacing w:line="360" w:lineRule="auto"/>
        <w:ind w:firstLineChars="175" w:firstLine="422"/>
        <w:rPr>
          <w:rFonts w:ascii="仿宋" w:eastAsia="仿宋" w:hAnsi="仿宋" w:hint="eastAsia"/>
          <w:b/>
          <w:bCs/>
          <w:sz w:val="24"/>
        </w:rPr>
      </w:pPr>
      <w:r>
        <w:rPr>
          <w:rFonts w:ascii="仿宋" w:eastAsia="仿宋" w:hAnsi="仿宋"/>
          <w:b/>
          <w:bCs/>
          <w:sz w:val="24"/>
        </w:rPr>
        <w:t>15.竞标报价要求和构成</w:t>
      </w:r>
    </w:p>
    <w:p w14:paraId="76E42E44" w14:textId="77777777" w:rsidR="0001134C" w:rsidRDefault="00000000">
      <w:pPr>
        <w:tabs>
          <w:tab w:val="left" w:pos="2492"/>
        </w:tabs>
        <w:spacing w:line="360" w:lineRule="auto"/>
        <w:ind w:firstLineChars="200" w:firstLine="420"/>
        <w:rPr>
          <w:rFonts w:ascii="仿宋" w:eastAsia="仿宋" w:hAnsi="仿宋" w:hint="eastAsia"/>
          <w:szCs w:val="21"/>
        </w:rPr>
      </w:pPr>
      <w:r>
        <w:rPr>
          <w:rFonts w:ascii="仿宋" w:eastAsia="仿宋" w:hAnsi="仿宋"/>
          <w:szCs w:val="21"/>
        </w:rPr>
        <w:t>15.1竞标报价应按磋商文件中“竞标报价表”格式填写。</w:t>
      </w:r>
    </w:p>
    <w:p w14:paraId="2ACFE6E8" w14:textId="77777777" w:rsidR="0001134C" w:rsidRDefault="00000000">
      <w:pPr>
        <w:tabs>
          <w:tab w:val="left" w:pos="2492"/>
        </w:tabs>
        <w:spacing w:line="360" w:lineRule="auto"/>
        <w:ind w:firstLineChars="200" w:firstLine="420"/>
        <w:rPr>
          <w:rFonts w:ascii="仿宋" w:eastAsia="仿宋" w:hAnsi="仿宋" w:hint="eastAsia"/>
          <w:szCs w:val="21"/>
        </w:rPr>
      </w:pPr>
      <w:r>
        <w:rPr>
          <w:rFonts w:ascii="仿宋" w:eastAsia="仿宋" w:hAnsi="仿宋"/>
          <w:szCs w:val="21"/>
        </w:rPr>
        <w:t>15.2竞标报价的价格构成见“供应商须知前附表”。</w:t>
      </w:r>
    </w:p>
    <w:p w14:paraId="04DA2408" w14:textId="77777777" w:rsidR="0001134C" w:rsidRDefault="00000000">
      <w:pPr>
        <w:spacing w:line="360" w:lineRule="auto"/>
        <w:ind w:leftChars="203" w:left="426"/>
        <w:rPr>
          <w:rFonts w:ascii="仿宋" w:eastAsia="仿宋" w:hAnsi="仿宋" w:hint="eastAsia"/>
          <w:szCs w:val="21"/>
        </w:rPr>
      </w:pPr>
      <w:r>
        <w:rPr>
          <w:rFonts w:ascii="仿宋" w:eastAsia="仿宋" w:hAnsi="仿宋"/>
          <w:szCs w:val="21"/>
        </w:rPr>
        <w:t>15.3竞标报价要求</w:t>
      </w:r>
    </w:p>
    <w:p w14:paraId="3FA500E7" w14:textId="77777777" w:rsidR="0001134C" w:rsidRDefault="00000000">
      <w:pPr>
        <w:spacing w:line="360" w:lineRule="auto"/>
        <w:ind w:firstLineChars="200" w:firstLine="420"/>
        <w:rPr>
          <w:rFonts w:ascii="仿宋" w:eastAsia="仿宋" w:hAnsi="仿宋" w:hint="eastAsia"/>
          <w:szCs w:val="21"/>
        </w:rPr>
      </w:pPr>
      <w:r>
        <w:rPr>
          <w:rFonts w:ascii="仿宋" w:eastAsia="仿宋" w:hAnsi="仿宋"/>
          <w:szCs w:val="21"/>
        </w:rPr>
        <w:t>15.3.1供应商的竞标报价应符合以下要求，否则响应文件按无效响应处理：</w:t>
      </w:r>
    </w:p>
    <w:p w14:paraId="38206806" w14:textId="77777777" w:rsidR="0001134C" w:rsidRDefault="00000000">
      <w:pPr>
        <w:spacing w:line="360" w:lineRule="auto"/>
        <w:ind w:leftChars="200" w:left="420"/>
        <w:rPr>
          <w:rFonts w:ascii="仿宋" w:eastAsia="仿宋" w:hAnsi="仿宋" w:hint="eastAsia"/>
          <w:szCs w:val="21"/>
        </w:rPr>
      </w:pPr>
      <w:r>
        <w:rPr>
          <w:rFonts w:ascii="仿宋" w:eastAsia="仿宋" w:hAnsi="仿宋"/>
          <w:szCs w:val="21"/>
        </w:rPr>
        <w:t>（1）供应商必须就“采购需求”中所竞标的每个分标的全部内容分别作完整唯一总价报价，</w:t>
      </w:r>
    </w:p>
    <w:p w14:paraId="4E437A4E" w14:textId="77777777" w:rsidR="0001134C" w:rsidRDefault="00000000">
      <w:pPr>
        <w:spacing w:line="360" w:lineRule="auto"/>
        <w:rPr>
          <w:rFonts w:ascii="仿宋" w:eastAsia="仿宋" w:hAnsi="仿宋" w:hint="eastAsia"/>
          <w:szCs w:val="21"/>
        </w:rPr>
      </w:pPr>
      <w:r>
        <w:rPr>
          <w:rFonts w:ascii="仿宋" w:eastAsia="仿宋" w:hAnsi="仿宋"/>
          <w:szCs w:val="21"/>
        </w:rPr>
        <w:t>不得存在漏项报价；</w:t>
      </w:r>
    </w:p>
    <w:p w14:paraId="0DB7F129" w14:textId="77777777" w:rsidR="0001134C" w:rsidRDefault="00000000">
      <w:pPr>
        <w:spacing w:line="360" w:lineRule="auto"/>
        <w:ind w:firstLineChars="200" w:firstLine="420"/>
        <w:rPr>
          <w:rFonts w:ascii="仿宋" w:eastAsia="仿宋" w:hAnsi="仿宋" w:hint="eastAsia"/>
          <w:szCs w:val="21"/>
        </w:rPr>
      </w:pPr>
      <w:r>
        <w:rPr>
          <w:rFonts w:ascii="仿宋" w:eastAsia="仿宋" w:hAnsi="仿宋"/>
          <w:szCs w:val="21"/>
        </w:rPr>
        <w:t>（2）供应商必须就所竞标的分标的单项内容作唯一报价。</w:t>
      </w:r>
    </w:p>
    <w:p w14:paraId="64AB57CE" w14:textId="77777777" w:rsidR="0001134C" w:rsidRDefault="00000000">
      <w:pPr>
        <w:spacing w:line="360" w:lineRule="auto"/>
        <w:ind w:firstLineChars="200" w:firstLine="420"/>
        <w:rPr>
          <w:rFonts w:ascii="仿宋" w:eastAsia="仿宋" w:hAnsi="仿宋" w:hint="eastAsia"/>
          <w:szCs w:val="21"/>
        </w:rPr>
      </w:pPr>
      <w:r>
        <w:rPr>
          <w:rFonts w:ascii="仿宋" w:eastAsia="仿宋" w:hAnsi="仿宋"/>
          <w:szCs w:val="21"/>
        </w:rPr>
        <w:t>15.3.2竞标报价（包含首次报价、最后报价）超过所竞标分标规定的采购预算金额或者最高限价的，其响应文件将作无效处理。</w:t>
      </w:r>
    </w:p>
    <w:p w14:paraId="1C547698" w14:textId="77777777" w:rsidR="0001134C" w:rsidRDefault="00000000">
      <w:pPr>
        <w:spacing w:line="360" w:lineRule="auto"/>
        <w:ind w:firstLineChars="200" w:firstLine="420"/>
        <w:rPr>
          <w:rFonts w:ascii="仿宋" w:eastAsia="仿宋" w:hAnsi="仿宋" w:hint="eastAsia"/>
          <w:szCs w:val="21"/>
        </w:rPr>
      </w:pPr>
      <w:r>
        <w:rPr>
          <w:rFonts w:ascii="仿宋" w:eastAsia="仿宋" w:hAnsi="仿宋"/>
          <w:szCs w:val="21"/>
        </w:rPr>
        <w:t>15.3.3</w:t>
      </w:r>
      <w:bookmarkStart w:id="92" w:name="_Hlk42592874"/>
      <w:r>
        <w:rPr>
          <w:rFonts w:ascii="仿宋" w:eastAsia="仿宋" w:hAnsi="仿宋"/>
          <w:szCs w:val="21"/>
        </w:rPr>
        <w:t>竞标报价（包含首次报价、最后报价）超过分项采购预算金额或者最高限价的，其响应文件将作无效处理。</w:t>
      </w:r>
    </w:p>
    <w:bookmarkEnd w:id="92"/>
    <w:p w14:paraId="6F566940" w14:textId="77777777" w:rsidR="0001134C" w:rsidRDefault="00000000">
      <w:pPr>
        <w:spacing w:line="360" w:lineRule="auto"/>
        <w:ind w:firstLineChars="175" w:firstLine="422"/>
        <w:rPr>
          <w:rFonts w:ascii="仿宋" w:eastAsia="仿宋" w:hAnsi="仿宋" w:hint="eastAsia"/>
          <w:b/>
          <w:bCs/>
          <w:sz w:val="24"/>
        </w:rPr>
      </w:pPr>
      <w:r>
        <w:rPr>
          <w:rFonts w:ascii="仿宋" w:eastAsia="仿宋" w:hAnsi="仿宋"/>
          <w:b/>
          <w:bCs/>
          <w:sz w:val="24"/>
        </w:rPr>
        <w:t>16.竞标有效期</w:t>
      </w:r>
    </w:p>
    <w:p w14:paraId="6110B9C1" w14:textId="77777777" w:rsidR="0001134C" w:rsidRDefault="00000000">
      <w:pPr>
        <w:spacing w:line="360" w:lineRule="auto"/>
        <w:ind w:firstLineChars="200" w:firstLine="420"/>
        <w:rPr>
          <w:rFonts w:ascii="仿宋" w:eastAsia="仿宋" w:hAnsi="仿宋" w:hint="eastAsia"/>
          <w:szCs w:val="21"/>
        </w:rPr>
      </w:pPr>
      <w:r>
        <w:rPr>
          <w:rFonts w:ascii="仿宋" w:eastAsia="仿宋" w:hAnsi="仿宋"/>
          <w:szCs w:val="21"/>
        </w:rPr>
        <w:t>16.1竞标有效期是指为保证采购人有足够的时间在提交响应文件后完成评审、确定成交供应商、合同签订等工作而要求供应商提交的响应文件在一定时间内保持有效的期限。</w:t>
      </w:r>
    </w:p>
    <w:p w14:paraId="59B3048B" w14:textId="77777777" w:rsidR="0001134C" w:rsidRDefault="00000000">
      <w:pPr>
        <w:spacing w:line="360" w:lineRule="auto"/>
        <w:ind w:firstLineChars="200" w:firstLine="420"/>
        <w:rPr>
          <w:rFonts w:ascii="仿宋" w:eastAsia="仿宋" w:hAnsi="仿宋" w:hint="eastAsia"/>
          <w:szCs w:val="21"/>
        </w:rPr>
      </w:pPr>
      <w:r>
        <w:rPr>
          <w:rFonts w:ascii="仿宋" w:eastAsia="仿宋" w:hAnsi="仿宋"/>
          <w:szCs w:val="21"/>
        </w:rPr>
        <w:t>16.2 竞标有效期应由供应商按“供应商须知前附表”规定的期限作出响应。</w:t>
      </w:r>
    </w:p>
    <w:p w14:paraId="43C223C2" w14:textId="77777777" w:rsidR="0001134C" w:rsidRDefault="00000000">
      <w:pPr>
        <w:spacing w:line="360" w:lineRule="auto"/>
        <w:ind w:firstLineChars="200" w:firstLine="420"/>
        <w:rPr>
          <w:rFonts w:ascii="仿宋" w:eastAsia="仿宋" w:hAnsi="仿宋" w:hint="eastAsia"/>
          <w:szCs w:val="21"/>
        </w:rPr>
      </w:pPr>
      <w:r>
        <w:rPr>
          <w:rFonts w:ascii="仿宋" w:eastAsia="仿宋" w:hAnsi="仿宋"/>
          <w:szCs w:val="21"/>
        </w:rPr>
        <w:t>16.3供应商的响应文件在竞标有效期内均保持有效。</w:t>
      </w:r>
    </w:p>
    <w:p w14:paraId="09E2AC76" w14:textId="77777777" w:rsidR="0001134C" w:rsidRDefault="00000000">
      <w:pPr>
        <w:spacing w:line="360" w:lineRule="auto"/>
        <w:ind w:firstLineChars="175" w:firstLine="422"/>
        <w:rPr>
          <w:rFonts w:ascii="仿宋" w:eastAsia="仿宋" w:hAnsi="仿宋" w:hint="eastAsia"/>
          <w:b/>
          <w:bCs/>
          <w:sz w:val="24"/>
        </w:rPr>
      </w:pPr>
      <w:r>
        <w:rPr>
          <w:rFonts w:ascii="仿宋" w:eastAsia="仿宋" w:hAnsi="仿宋"/>
          <w:b/>
          <w:bCs/>
          <w:sz w:val="24"/>
        </w:rPr>
        <w:t>17.磋商保证金</w:t>
      </w:r>
    </w:p>
    <w:p w14:paraId="57FEDC52" w14:textId="77777777" w:rsidR="0001134C" w:rsidRDefault="00000000">
      <w:pPr>
        <w:spacing w:line="360" w:lineRule="auto"/>
        <w:ind w:leftChars="200" w:left="420"/>
        <w:rPr>
          <w:rFonts w:ascii="仿宋" w:eastAsia="仿宋" w:hAnsi="仿宋" w:hint="eastAsia"/>
          <w:szCs w:val="21"/>
        </w:rPr>
      </w:pPr>
      <w:r>
        <w:rPr>
          <w:rFonts w:ascii="仿宋" w:eastAsia="仿宋" w:hAnsi="仿宋"/>
          <w:szCs w:val="21"/>
        </w:rPr>
        <w:t>17.1供应商须按“供应商须知前附表”的规定提交磋商保证金。</w:t>
      </w:r>
    </w:p>
    <w:p w14:paraId="67570B21" w14:textId="77777777" w:rsidR="0001134C" w:rsidRDefault="00000000">
      <w:pPr>
        <w:spacing w:line="360" w:lineRule="auto"/>
        <w:ind w:leftChars="200" w:left="420"/>
        <w:rPr>
          <w:rFonts w:ascii="仿宋" w:eastAsia="仿宋" w:hAnsi="仿宋" w:hint="eastAsia"/>
          <w:szCs w:val="21"/>
        </w:rPr>
      </w:pPr>
      <w:r>
        <w:rPr>
          <w:rFonts w:ascii="仿宋" w:eastAsia="仿宋" w:hAnsi="仿宋"/>
          <w:szCs w:val="21"/>
        </w:rPr>
        <w:t>17.2磋商保证金的退还</w:t>
      </w:r>
    </w:p>
    <w:p w14:paraId="1152ECEC" w14:textId="77777777" w:rsidR="0001134C" w:rsidRDefault="00000000">
      <w:pPr>
        <w:spacing w:line="360" w:lineRule="auto"/>
        <w:ind w:firstLineChars="200" w:firstLine="420"/>
        <w:rPr>
          <w:rFonts w:ascii="仿宋" w:eastAsia="仿宋" w:hAnsi="仿宋" w:hint="eastAsia"/>
          <w:spacing w:val="-6"/>
          <w:szCs w:val="21"/>
        </w:rPr>
      </w:pPr>
      <w:r>
        <w:rPr>
          <w:rFonts w:ascii="仿宋" w:eastAsia="仿宋" w:hAnsi="仿宋"/>
          <w:szCs w:val="21"/>
        </w:rPr>
        <w:t>17.2.1未</w:t>
      </w:r>
      <w:r>
        <w:rPr>
          <w:rFonts w:ascii="仿宋" w:eastAsia="仿宋" w:hAnsi="仿宋"/>
          <w:spacing w:val="-6"/>
          <w:szCs w:val="21"/>
        </w:rPr>
        <w:t>成交供应商的磋商保证金及其在银行产生的利息自成交通知书发出之日起5个工作日内退还，退还方式如下：</w:t>
      </w:r>
    </w:p>
    <w:p w14:paraId="3557DDD8" w14:textId="77777777" w:rsidR="0001134C" w:rsidRDefault="00000000">
      <w:pPr>
        <w:spacing w:line="360" w:lineRule="auto"/>
        <w:ind w:firstLineChars="200" w:firstLine="420"/>
        <w:rPr>
          <w:rFonts w:ascii="仿宋" w:eastAsia="仿宋" w:hAnsi="仿宋" w:hint="eastAsia"/>
          <w:szCs w:val="21"/>
        </w:rPr>
      </w:pPr>
      <w:r>
        <w:rPr>
          <w:rFonts w:ascii="仿宋" w:eastAsia="仿宋" w:hAnsi="仿宋"/>
          <w:szCs w:val="21"/>
        </w:rPr>
        <w:t>（1）采用银行转账方式的，以转账方式退回到供应商银行账户。</w:t>
      </w:r>
    </w:p>
    <w:p w14:paraId="06E68595" w14:textId="77777777" w:rsidR="0001134C" w:rsidRDefault="00000000">
      <w:pPr>
        <w:spacing w:line="360" w:lineRule="auto"/>
        <w:ind w:firstLineChars="200" w:firstLine="420"/>
        <w:rPr>
          <w:rFonts w:ascii="仿宋" w:eastAsia="仿宋" w:hAnsi="仿宋" w:hint="eastAsia"/>
          <w:szCs w:val="21"/>
        </w:rPr>
      </w:pPr>
      <w:r>
        <w:rPr>
          <w:rFonts w:ascii="仿宋" w:eastAsia="仿宋" w:hAnsi="仿宋"/>
          <w:szCs w:val="21"/>
        </w:rPr>
        <w:t>（2）采用支票、汇票、本票或者金融、担保机构出具的保函方式的，由供应商代表持相关授权证明材料至采购人或者采购代理机构办理支票、汇票、本票或者金融、担保机构出具的保函原件退还手续。</w:t>
      </w:r>
    </w:p>
    <w:p w14:paraId="549F5E00" w14:textId="77777777" w:rsidR="0001134C" w:rsidRDefault="00000000">
      <w:pPr>
        <w:spacing w:line="360" w:lineRule="auto"/>
        <w:ind w:firstLineChars="200" w:firstLine="420"/>
        <w:rPr>
          <w:rFonts w:ascii="仿宋" w:eastAsia="仿宋" w:hAnsi="仿宋" w:hint="eastAsia"/>
          <w:szCs w:val="21"/>
        </w:rPr>
      </w:pPr>
      <w:r>
        <w:rPr>
          <w:rFonts w:ascii="仿宋" w:eastAsia="仿宋" w:hAnsi="仿宋"/>
          <w:szCs w:val="21"/>
        </w:rPr>
        <w:t>17.2.2成交供应商的磋商保证金及其在银行产生的利息自签订合同之日起5个工作日内退还，</w:t>
      </w:r>
      <w:r>
        <w:rPr>
          <w:rFonts w:ascii="仿宋" w:eastAsia="仿宋" w:hAnsi="仿宋"/>
          <w:szCs w:val="21"/>
        </w:rPr>
        <w:lastRenderedPageBreak/>
        <w:t>退还方式同未成交供应商的磋商保证金的退还方式。</w:t>
      </w:r>
    </w:p>
    <w:p w14:paraId="00E5FAAC" w14:textId="77777777" w:rsidR="0001134C" w:rsidRDefault="00000000">
      <w:pPr>
        <w:spacing w:line="360" w:lineRule="auto"/>
        <w:ind w:leftChars="200" w:left="420"/>
        <w:rPr>
          <w:rFonts w:ascii="仿宋" w:eastAsia="仿宋" w:hAnsi="仿宋" w:hint="eastAsia"/>
          <w:szCs w:val="21"/>
        </w:rPr>
      </w:pPr>
      <w:r>
        <w:rPr>
          <w:rFonts w:ascii="仿宋" w:eastAsia="仿宋" w:hAnsi="仿宋"/>
          <w:szCs w:val="21"/>
        </w:rPr>
        <w:t>17.3供应商有下列情形之一的，磋商保证金将不予退还：</w:t>
      </w:r>
    </w:p>
    <w:p w14:paraId="11CE55B4" w14:textId="77777777" w:rsidR="0001134C" w:rsidRDefault="00000000">
      <w:pPr>
        <w:spacing w:line="360" w:lineRule="auto"/>
        <w:ind w:leftChars="200" w:left="420"/>
        <w:rPr>
          <w:rFonts w:ascii="仿宋" w:eastAsia="仿宋" w:hAnsi="仿宋" w:hint="eastAsia"/>
          <w:szCs w:val="21"/>
        </w:rPr>
      </w:pPr>
      <w:r>
        <w:rPr>
          <w:rFonts w:ascii="仿宋" w:eastAsia="仿宋" w:hAnsi="仿宋"/>
          <w:szCs w:val="21"/>
        </w:rPr>
        <w:t>（1）供应商在提交响应文件截止时间后撤回响应文件的；</w:t>
      </w:r>
    </w:p>
    <w:p w14:paraId="33BA9D3B" w14:textId="77777777" w:rsidR="0001134C" w:rsidRDefault="00000000">
      <w:pPr>
        <w:spacing w:line="360" w:lineRule="auto"/>
        <w:ind w:leftChars="200" w:left="420"/>
        <w:rPr>
          <w:rFonts w:ascii="仿宋" w:eastAsia="仿宋" w:hAnsi="仿宋" w:hint="eastAsia"/>
          <w:szCs w:val="21"/>
        </w:rPr>
      </w:pPr>
      <w:r>
        <w:rPr>
          <w:rFonts w:ascii="仿宋" w:eastAsia="仿宋" w:hAnsi="仿宋"/>
          <w:szCs w:val="21"/>
        </w:rPr>
        <w:t>（2）供应商在响应文件中提供虚假材料的；</w:t>
      </w:r>
    </w:p>
    <w:p w14:paraId="192EA050" w14:textId="77777777" w:rsidR="0001134C" w:rsidRDefault="00000000">
      <w:pPr>
        <w:spacing w:line="360" w:lineRule="auto"/>
        <w:ind w:firstLineChars="200" w:firstLine="420"/>
        <w:rPr>
          <w:rFonts w:ascii="仿宋" w:eastAsia="仿宋" w:hAnsi="仿宋" w:hint="eastAsia"/>
          <w:szCs w:val="21"/>
        </w:rPr>
      </w:pPr>
      <w:r>
        <w:rPr>
          <w:rFonts w:ascii="仿宋" w:eastAsia="仿宋" w:hAnsi="仿宋"/>
          <w:szCs w:val="21"/>
        </w:rPr>
        <w:t>（3）除因不可抗力或者磋商文件认可的情形以外，成交供应商不与采购人签订合同的；</w:t>
      </w:r>
    </w:p>
    <w:p w14:paraId="2CC8DDEA" w14:textId="77777777" w:rsidR="0001134C" w:rsidRDefault="00000000">
      <w:pPr>
        <w:spacing w:line="360" w:lineRule="auto"/>
        <w:ind w:leftChars="200" w:left="420"/>
        <w:rPr>
          <w:rFonts w:ascii="仿宋" w:eastAsia="仿宋" w:hAnsi="仿宋" w:hint="eastAsia"/>
          <w:szCs w:val="21"/>
        </w:rPr>
      </w:pPr>
      <w:r>
        <w:rPr>
          <w:rFonts w:ascii="仿宋" w:eastAsia="仿宋" w:hAnsi="仿宋"/>
          <w:szCs w:val="21"/>
        </w:rPr>
        <w:t>（4）供应商与采购人、其他供应商或者采购代理机构恶意串通的；</w:t>
      </w:r>
    </w:p>
    <w:p w14:paraId="30F628B9" w14:textId="77777777" w:rsidR="0001134C" w:rsidRDefault="00000000">
      <w:pPr>
        <w:spacing w:line="360" w:lineRule="auto"/>
        <w:ind w:leftChars="200" w:left="420"/>
        <w:rPr>
          <w:rFonts w:ascii="仿宋" w:eastAsia="仿宋" w:hAnsi="仿宋" w:hint="eastAsia"/>
          <w:szCs w:val="21"/>
        </w:rPr>
      </w:pPr>
      <w:r>
        <w:rPr>
          <w:rFonts w:ascii="仿宋" w:eastAsia="仿宋" w:hAnsi="仿宋"/>
          <w:szCs w:val="21"/>
        </w:rPr>
        <w:t>（5）磋商文件规定的其他情形。</w:t>
      </w:r>
    </w:p>
    <w:p w14:paraId="6E8500B5" w14:textId="77777777" w:rsidR="0001134C" w:rsidRDefault="00000000">
      <w:pPr>
        <w:spacing w:line="360" w:lineRule="auto"/>
        <w:ind w:firstLineChars="175" w:firstLine="422"/>
        <w:rPr>
          <w:rFonts w:ascii="仿宋" w:eastAsia="仿宋" w:hAnsi="仿宋" w:hint="eastAsia"/>
          <w:b/>
          <w:bCs/>
          <w:sz w:val="24"/>
        </w:rPr>
      </w:pPr>
      <w:r>
        <w:rPr>
          <w:rFonts w:ascii="仿宋" w:eastAsia="仿宋" w:hAnsi="仿宋"/>
          <w:b/>
          <w:bCs/>
          <w:sz w:val="24"/>
        </w:rPr>
        <w:t>18.响应文件编制的要求</w:t>
      </w:r>
    </w:p>
    <w:p w14:paraId="7F790A7C" w14:textId="77777777" w:rsidR="0001134C" w:rsidRDefault="00000000">
      <w:pPr>
        <w:spacing w:line="360" w:lineRule="auto"/>
        <w:ind w:firstLineChars="200" w:firstLine="420"/>
        <w:rPr>
          <w:rFonts w:ascii="仿宋" w:eastAsia="仿宋" w:hAnsi="仿宋" w:hint="eastAsia"/>
          <w:szCs w:val="21"/>
        </w:rPr>
      </w:pPr>
      <w:r>
        <w:rPr>
          <w:rFonts w:ascii="仿宋" w:eastAsia="仿宋" w:hAnsi="仿宋"/>
          <w:szCs w:val="21"/>
        </w:rPr>
        <w:t>18.1供应商应按本磋商文件规定的格式和顺序编制并标注页码，响应文件内容</w:t>
      </w:r>
      <w:r>
        <w:rPr>
          <w:rFonts w:ascii="仿宋" w:eastAsia="仿宋" w:hAnsi="仿宋"/>
          <w:spacing w:val="-6"/>
          <w:szCs w:val="21"/>
        </w:rPr>
        <w:t>不完整、编排混乱导致响应文件被误读、漏读或者查找不到相关内容的，</w:t>
      </w:r>
      <w:r>
        <w:rPr>
          <w:rFonts w:ascii="仿宋" w:eastAsia="仿宋" w:hAnsi="仿宋"/>
        </w:rPr>
        <w:t>由此引发的</w:t>
      </w:r>
      <w:r>
        <w:rPr>
          <w:rFonts w:ascii="仿宋" w:eastAsia="仿宋" w:hAnsi="仿宋"/>
          <w:spacing w:val="-6"/>
          <w:szCs w:val="21"/>
        </w:rPr>
        <w:t>后果由供应商承担。</w:t>
      </w:r>
    </w:p>
    <w:p w14:paraId="619440D7" w14:textId="77777777" w:rsidR="0001134C" w:rsidRDefault="00000000">
      <w:pPr>
        <w:spacing w:line="360" w:lineRule="auto"/>
        <w:ind w:firstLineChars="200" w:firstLine="420"/>
        <w:rPr>
          <w:rFonts w:ascii="仿宋" w:eastAsia="仿宋" w:hAnsi="仿宋" w:hint="eastAsia"/>
          <w:szCs w:val="21"/>
        </w:rPr>
      </w:pPr>
      <w:r>
        <w:rPr>
          <w:rFonts w:ascii="仿宋" w:eastAsia="仿宋" w:hAnsi="仿宋"/>
          <w:szCs w:val="21"/>
        </w:rPr>
        <w:t>18.2响应文件应按资格证明文件、报价商务技术文件分别编制电子文件，</w:t>
      </w:r>
      <w:r>
        <w:rPr>
          <w:rFonts w:ascii="仿宋" w:eastAsia="仿宋" w:hAnsi="仿宋"/>
          <w:szCs w:val="21"/>
          <w:lang w:bidi="ar"/>
        </w:rPr>
        <w:t>并按“政采云”平台的要求编制、加密、上传。</w:t>
      </w:r>
    </w:p>
    <w:p w14:paraId="0F885372" w14:textId="77777777" w:rsidR="0001134C" w:rsidRDefault="00000000">
      <w:pPr>
        <w:spacing w:line="360" w:lineRule="auto"/>
        <w:ind w:firstLineChars="200" w:firstLine="420"/>
        <w:rPr>
          <w:rFonts w:ascii="仿宋" w:eastAsia="仿宋" w:hAnsi="仿宋" w:hint="eastAsia"/>
          <w:szCs w:val="21"/>
        </w:rPr>
      </w:pPr>
      <w:r>
        <w:rPr>
          <w:rFonts w:ascii="仿宋" w:eastAsia="仿宋" w:hAnsi="仿宋"/>
          <w:szCs w:val="21"/>
        </w:rPr>
        <w:t>18.3</w:t>
      </w:r>
      <w:bookmarkStart w:id="93" w:name="_Hlk65832699"/>
      <w:r>
        <w:rPr>
          <w:rFonts w:ascii="仿宋" w:eastAsia="仿宋" w:hAnsi="仿宋"/>
          <w:szCs w:val="21"/>
        </w:rPr>
        <w:t>响应文件须由供应商在规定位置盖公章（或</w:t>
      </w:r>
      <w:r>
        <w:rPr>
          <w:rFonts w:ascii="仿宋" w:eastAsia="仿宋" w:hAnsi="仿宋"/>
        </w:rPr>
        <w:t>电子签章</w:t>
      </w:r>
      <w:r>
        <w:rPr>
          <w:rFonts w:ascii="仿宋" w:eastAsia="仿宋" w:hAnsi="仿宋"/>
          <w:szCs w:val="21"/>
        </w:rPr>
        <w:t>）并签字</w:t>
      </w:r>
      <w:bookmarkStart w:id="94" w:name="_Hlk65832569"/>
      <w:r>
        <w:rPr>
          <w:rFonts w:ascii="仿宋" w:eastAsia="仿宋" w:hAnsi="仿宋"/>
          <w:szCs w:val="21"/>
        </w:rPr>
        <w:t>（具体以供应商须知前附表或响应文件格式规定为准）</w:t>
      </w:r>
      <w:bookmarkEnd w:id="93"/>
      <w:bookmarkEnd w:id="94"/>
      <w:r>
        <w:rPr>
          <w:rFonts w:ascii="仿宋" w:eastAsia="仿宋" w:hAnsi="仿宋"/>
          <w:szCs w:val="21"/>
        </w:rPr>
        <w:t>，否则其响应文件按无效响应处理。</w:t>
      </w:r>
    </w:p>
    <w:p w14:paraId="7BF5FFFF" w14:textId="77777777" w:rsidR="0001134C" w:rsidRDefault="00000000">
      <w:pPr>
        <w:spacing w:line="360" w:lineRule="auto"/>
        <w:ind w:firstLineChars="200" w:firstLine="420"/>
        <w:rPr>
          <w:rFonts w:ascii="仿宋" w:eastAsia="仿宋" w:hAnsi="仿宋" w:hint="eastAsia"/>
          <w:szCs w:val="21"/>
        </w:rPr>
      </w:pPr>
      <w:r>
        <w:rPr>
          <w:rFonts w:ascii="仿宋" w:eastAsia="仿宋" w:hAnsi="仿宋"/>
          <w:szCs w:val="21"/>
        </w:rPr>
        <w:t>18.4响应文件中标注的供应商名称应与营业执照（事业单位法人证书、执业许可证、自然人身份证）及公章（或</w:t>
      </w:r>
      <w:r>
        <w:rPr>
          <w:rFonts w:ascii="仿宋" w:eastAsia="仿宋" w:hAnsi="仿宋"/>
        </w:rPr>
        <w:t>电子签章</w:t>
      </w:r>
      <w:r>
        <w:rPr>
          <w:rFonts w:ascii="仿宋" w:eastAsia="仿宋" w:hAnsi="仿宋"/>
          <w:szCs w:val="21"/>
        </w:rPr>
        <w:t>）一致，否则其响应文件按无效响应处理。</w:t>
      </w:r>
    </w:p>
    <w:p w14:paraId="276AD3B2" w14:textId="77777777" w:rsidR="0001134C" w:rsidRDefault="00000000">
      <w:pPr>
        <w:spacing w:line="360" w:lineRule="auto"/>
        <w:ind w:firstLineChars="200" w:firstLine="420"/>
        <w:rPr>
          <w:rFonts w:ascii="仿宋" w:eastAsia="仿宋" w:hAnsi="仿宋" w:hint="eastAsia"/>
          <w:szCs w:val="21"/>
        </w:rPr>
      </w:pPr>
      <w:r>
        <w:rPr>
          <w:rFonts w:ascii="仿宋" w:eastAsia="仿宋" w:hAnsi="仿宋"/>
          <w:szCs w:val="21"/>
        </w:rPr>
        <w:t>18.5响应文件应尽量避免涂改、行间插字或者删除。如果出现上述情况，改动之处应由供应商的法定代表人或者其委托代理人签字或者加盖公章（或</w:t>
      </w:r>
      <w:r>
        <w:rPr>
          <w:rFonts w:ascii="仿宋" w:eastAsia="仿宋" w:hAnsi="仿宋"/>
        </w:rPr>
        <w:t>电子签章</w:t>
      </w:r>
      <w:r>
        <w:rPr>
          <w:rFonts w:ascii="仿宋" w:eastAsia="仿宋" w:hAnsi="仿宋"/>
          <w:szCs w:val="21"/>
        </w:rPr>
        <w:t>）。响应文件因涂改、行间插字或者删除导致字迹潦草或者表达不清所引起的后果由供应商承担。</w:t>
      </w:r>
    </w:p>
    <w:p w14:paraId="48482975" w14:textId="77777777" w:rsidR="0001134C" w:rsidRDefault="00000000">
      <w:pPr>
        <w:spacing w:line="360" w:lineRule="auto"/>
        <w:ind w:firstLineChars="175" w:firstLine="422"/>
        <w:rPr>
          <w:rFonts w:ascii="仿宋" w:eastAsia="仿宋" w:hAnsi="仿宋" w:hint="eastAsia"/>
          <w:b/>
          <w:bCs/>
          <w:sz w:val="24"/>
        </w:rPr>
      </w:pPr>
      <w:r>
        <w:rPr>
          <w:rFonts w:ascii="仿宋" w:eastAsia="仿宋" w:hAnsi="仿宋"/>
          <w:b/>
          <w:bCs/>
          <w:sz w:val="24"/>
        </w:rPr>
        <w:t>19.响应文件的加密、解密</w:t>
      </w:r>
    </w:p>
    <w:p w14:paraId="136B4686" w14:textId="77777777" w:rsidR="0001134C" w:rsidRDefault="00000000">
      <w:pPr>
        <w:spacing w:line="360" w:lineRule="auto"/>
        <w:ind w:firstLineChars="200" w:firstLine="420"/>
        <w:rPr>
          <w:rFonts w:ascii="仿宋" w:eastAsia="仿宋" w:hAnsi="仿宋" w:hint="eastAsia"/>
          <w:szCs w:val="21"/>
        </w:rPr>
      </w:pPr>
      <w:r>
        <w:rPr>
          <w:rFonts w:ascii="仿宋" w:eastAsia="仿宋" w:hAnsi="仿宋"/>
          <w:szCs w:val="21"/>
        </w:rPr>
        <w:t>电子响应文件编制完成后，供应商应按“政采云”平台的要求进行加密，并在规定时间内解密，否则，由此产生的后果由供应商自行负责。</w:t>
      </w:r>
    </w:p>
    <w:p w14:paraId="157D2E11" w14:textId="77777777" w:rsidR="0001134C" w:rsidRDefault="00000000">
      <w:pPr>
        <w:spacing w:line="360" w:lineRule="auto"/>
        <w:ind w:firstLineChars="175" w:firstLine="422"/>
        <w:rPr>
          <w:rFonts w:ascii="仿宋" w:eastAsia="仿宋" w:hAnsi="仿宋" w:hint="eastAsia"/>
          <w:b/>
          <w:bCs/>
          <w:sz w:val="24"/>
        </w:rPr>
      </w:pPr>
      <w:r>
        <w:rPr>
          <w:rFonts w:ascii="仿宋" w:eastAsia="仿宋" w:hAnsi="仿宋"/>
          <w:b/>
          <w:bCs/>
          <w:sz w:val="24"/>
        </w:rPr>
        <w:t>20.响应文件的提交</w:t>
      </w:r>
    </w:p>
    <w:p w14:paraId="7E5CFC2B" w14:textId="77777777" w:rsidR="0001134C" w:rsidRDefault="00000000">
      <w:pPr>
        <w:spacing w:line="360" w:lineRule="auto"/>
        <w:ind w:firstLineChars="200" w:firstLine="420"/>
        <w:rPr>
          <w:rFonts w:ascii="仿宋" w:eastAsia="仿宋" w:hAnsi="仿宋" w:hint="eastAsia"/>
          <w:szCs w:val="21"/>
        </w:rPr>
      </w:pPr>
      <w:r>
        <w:rPr>
          <w:rFonts w:ascii="仿宋" w:eastAsia="仿宋" w:hAnsi="仿宋"/>
          <w:szCs w:val="21"/>
        </w:rPr>
        <w:t>20.1供应商必须在“供应商须知前附表”规定的时间和地点提交响应文件。</w:t>
      </w:r>
    </w:p>
    <w:p w14:paraId="5042EE16" w14:textId="77777777" w:rsidR="0001134C" w:rsidRDefault="00000000">
      <w:pPr>
        <w:widowControl/>
        <w:spacing w:line="360" w:lineRule="auto"/>
        <w:ind w:firstLineChars="200" w:firstLine="420"/>
        <w:rPr>
          <w:rFonts w:ascii="仿宋" w:eastAsia="仿宋" w:hAnsi="仿宋" w:hint="eastAsia"/>
          <w:b/>
          <w:szCs w:val="21"/>
          <w:lang w:bidi="ar"/>
        </w:rPr>
      </w:pPr>
      <w:r>
        <w:rPr>
          <w:rFonts w:ascii="仿宋" w:eastAsia="仿宋" w:hAnsi="仿宋"/>
          <w:szCs w:val="21"/>
        </w:rPr>
        <w:t>20.2</w:t>
      </w:r>
      <w:r>
        <w:rPr>
          <w:rFonts w:ascii="仿宋" w:eastAsia="仿宋" w:hAnsi="仿宋"/>
          <w:szCs w:val="21"/>
          <w:lang w:bidi="ar"/>
        </w:rPr>
        <w:t>本项目为全流程电子化政府采购项目，通过“政采云”平台（http：//www.zcygov.cn）实行在线电子竞标，供应商应先安装“政采云电子交易客户端”（请自行前往“政采云”平台进行下载），并按照本项目竞争性磋商文件和“政采云”平台的要求编制、加密后在首次响应文件提交截止时间前通过网络上传至“政采云”平台，</w:t>
      </w:r>
      <w:r>
        <w:rPr>
          <w:rFonts w:ascii="仿宋" w:eastAsia="仿宋" w:hAnsi="仿宋"/>
          <w:b/>
          <w:szCs w:val="21"/>
          <w:lang w:bidi="ar"/>
        </w:rPr>
        <w:t>供应商在“政采云”平台提交电子版响应文件时，请填写参加远程开标活动经办人联系方式。</w:t>
      </w:r>
    </w:p>
    <w:p w14:paraId="32B4B48F" w14:textId="77777777" w:rsidR="0001134C" w:rsidRDefault="00000000">
      <w:pPr>
        <w:spacing w:line="360" w:lineRule="auto"/>
        <w:ind w:firstLineChars="200" w:firstLine="420"/>
        <w:jc w:val="left"/>
        <w:rPr>
          <w:rFonts w:ascii="仿宋" w:eastAsia="仿宋" w:hAnsi="仿宋" w:hint="eastAsia"/>
          <w:szCs w:val="21"/>
        </w:rPr>
      </w:pPr>
      <w:r>
        <w:rPr>
          <w:rFonts w:ascii="仿宋" w:eastAsia="仿宋" w:hAnsi="仿宋"/>
          <w:szCs w:val="21"/>
        </w:rPr>
        <w:t>20.3未在规定时间内上传或者未按“政采云”平台的要求编制、加密的电子响应文件，“政</w:t>
      </w:r>
      <w:r>
        <w:rPr>
          <w:rFonts w:ascii="仿宋" w:eastAsia="仿宋" w:hAnsi="仿宋"/>
          <w:szCs w:val="21"/>
        </w:rPr>
        <w:lastRenderedPageBreak/>
        <w:t>采云”平台将拒收。</w:t>
      </w:r>
    </w:p>
    <w:p w14:paraId="597FA15F" w14:textId="77777777" w:rsidR="0001134C" w:rsidRDefault="00000000">
      <w:pPr>
        <w:spacing w:line="360" w:lineRule="auto"/>
        <w:ind w:firstLineChars="200" w:firstLine="420"/>
        <w:rPr>
          <w:rFonts w:ascii="仿宋" w:eastAsia="仿宋" w:hAnsi="仿宋" w:hint="eastAsia"/>
          <w:szCs w:val="21"/>
        </w:rPr>
      </w:pPr>
      <w:r>
        <w:rPr>
          <w:rFonts w:ascii="仿宋" w:eastAsia="仿宋" w:hAnsi="仿宋"/>
          <w:szCs w:val="21"/>
        </w:rPr>
        <w:t>20.4电子响应文件提交方</w:t>
      </w:r>
      <w:r>
        <w:rPr>
          <w:rFonts w:ascii="仿宋" w:eastAsia="仿宋" w:hAnsi="仿宋"/>
          <w:bCs/>
          <w:szCs w:val="21"/>
        </w:rPr>
        <w:t>式见“竞争性磋商公告”</w:t>
      </w:r>
      <w:r>
        <w:rPr>
          <w:rFonts w:ascii="仿宋" w:eastAsia="仿宋" w:hAnsi="仿宋"/>
          <w:szCs w:val="21"/>
        </w:rPr>
        <w:t>中“四、响应文件提交”。</w:t>
      </w:r>
    </w:p>
    <w:p w14:paraId="105EA809" w14:textId="77777777" w:rsidR="0001134C" w:rsidRDefault="00000000">
      <w:pPr>
        <w:spacing w:line="360" w:lineRule="auto"/>
        <w:ind w:firstLineChars="175" w:firstLine="422"/>
        <w:rPr>
          <w:rFonts w:ascii="仿宋" w:eastAsia="仿宋" w:hAnsi="仿宋" w:hint="eastAsia"/>
          <w:b/>
          <w:bCs/>
          <w:sz w:val="24"/>
        </w:rPr>
      </w:pPr>
      <w:r>
        <w:rPr>
          <w:rFonts w:ascii="仿宋" w:eastAsia="仿宋" w:hAnsi="仿宋"/>
          <w:b/>
          <w:bCs/>
          <w:sz w:val="24"/>
        </w:rPr>
        <w:t>21.首次响应文件的补充、修改与撤回</w:t>
      </w:r>
    </w:p>
    <w:p w14:paraId="1A6111AD" w14:textId="77777777" w:rsidR="0001134C" w:rsidRDefault="00000000">
      <w:pPr>
        <w:spacing w:line="360" w:lineRule="auto"/>
        <w:ind w:firstLineChars="200" w:firstLine="420"/>
        <w:rPr>
          <w:rFonts w:ascii="仿宋" w:eastAsia="仿宋" w:hAnsi="仿宋" w:hint="eastAsia"/>
          <w:bCs/>
          <w:szCs w:val="21"/>
          <w:lang w:bidi="ar"/>
        </w:rPr>
      </w:pPr>
      <w:bookmarkStart w:id="95" w:name="_Hlk45702405"/>
      <w:r>
        <w:rPr>
          <w:rFonts w:ascii="仿宋" w:eastAsia="仿宋" w:hAnsi="仿宋"/>
          <w:bCs/>
          <w:szCs w:val="21"/>
          <w:lang w:bidi="ar"/>
        </w:rPr>
        <w:t>供应商应当在首次响应文件提交截止时间前完成电子响应文件的上传、递交，首次响应文件提交截止时间前可以补充、修改或者撤回响应文件。补充或者修改响应文件的，应当先行撤回原文件，补充、修改后重新上传、递交。首次响应文件提交截止时间前未完成上传、递交的，视为撤回响应文件。首次响应文件提交截止时间以后上传递交的响应文件，“政采云”平台将予以拒收。</w:t>
      </w:r>
    </w:p>
    <w:p w14:paraId="18EFDA5D" w14:textId="77777777" w:rsidR="0001134C" w:rsidRDefault="00000000">
      <w:pPr>
        <w:spacing w:line="360" w:lineRule="auto"/>
        <w:ind w:firstLineChars="175" w:firstLine="422"/>
        <w:rPr>
          <w:rFonts w:ascii="仿宋" w:eastAsia="仿宋" w:hAnsi="仿宋" w:hint="eastAsia"/>
          <w:b/>
          <w:bCs/>
          <w:sz w:val="24"/>
        </w:rPr>
      </w:pPr>
      <w:r>
        <w:rPr>
          <w:rFonts w:ascii="仿宋" w:eastAsia="仿宋" w:hAnsi="仿宋"/>
          <w:b/>
          <w:bCs/>
          <w:sz w:val="24"/>
        </w:rPr>
        <w:t>22. 首次响应文件的退回</w:t>
      </w:r>
    </w:p>
    <w:p w14:paraId="4498E452" w14:textId="77777777" w:rsidR="0001134C" w:rsidRDefault="00000000">
      <w:pPr>
        <w:spacing w:line="360" w:lineRule="auto"/>
        <w:ind w:firstLineChars="200" w:firstLine="420"/>
        <w:rPr>
          <w:rFonts w:ascii="仿宋" w:eastAsia="仿宋" w:hAnsi="仿宋" w:hint="eastAsia"/>
          <w:szCs w:val="21"/>
        </w:rPr>
      </w:pPr>
      <w:r>
        <w:rPr>
          <w:rFonts w:ascii="仿宋" w:eastAsia="仿宋" w:hAnsi="仿宋"/>
          <w:szCs w:val="21"/>
        </w:rPr>
        <w:t>在首次响应文件提交截止时间止提交响应文件的供应商不足3家时，采购代理机构将根据“政采云”平台的操作将电子版响应文件退回，除此之外采购人和采购代理机构对已提交的电子响应文件概不退回。</w:t>
      </w:r>
    </w:p>
    <w:p w14:paraId="387C0305" w14:textId="77777777" w:rsidR="0001134C" w:rsidRDefault="00000000">
      <w:pPr>
        <w:spacing w:line="360" w:lineRule="auto"/>
        <w:ind w:firstLineChars="175" w:firstLine="422"/>
        <w:rPr>
          <w:rFonts w:ascii="仿宋" w:eastAsia="仿宋" w:hAnsi="仿宋" w:hint="eastAsia"/>
          <w:b/>
          <w:bCs/>
          <w:sz w:val="24"/>
        </w:rPr>
      </w:pPr>
      <w:r>
        <w:rPr>
          <w:rFonts w:ascii="仿宋" w:eastAsia="仿宋" w:hAnsi="仿宋"/>
          <w:b/>
          <w:bCs/>
          <w:sz w:val="24"/>
        </w:rPr>
        <w:t>23. 截止时间后的撤回</w:t>
      </w:r>
    </w:p>
    <w:p w14:paraId="088C9982" w14:textId="77777777" w:rsidR="0001134C" w:rsidRDefault="00000000">
      <w:pPr>
        <w:spacing w:line="360" w:lineRule="auto"/>
        <w:ind w:firstLineChars="200" w:firstLine="420"/>
        <w:rPr>
          <w:rFonts w:ascii="仿宋" w:eastAsia="仿宋" w:hAnsi="仿宋" w:hint="eastAsia"/>
          <w:szCs w:val="21"/>
        </w:rPr>
      </w:pPr>
      <w:r>
        <w:rPr>
          <w:rFonts w:ascii="仿宋" w:eastAsia="仿宋" w:hAnsi="仿宋"/>
          <w:szCs w:val="21"/>
        </w:rPr>
        <w:t>供应商在首次响应文件提交截止时间后向采购人、采购代理机构书面申请撤回响应文件的，将根据本须知正文17.3的规定不予退还其磋商保证金。</w:t>
      </w:r>
      <w:bookmarkEnd w:id="95"/>
    </w:p>
    <w:p w14:paraId="14E9B6AB" w14:textId="77777777" w:rsidR="0001134C" w:rsidRDefault="00000000">
      <w:pPr>
        <w:spacing w:line="360" w:lineRule="auto"/>
        <w:ind w:firstLineChars="175" w:firstLine="422"/>
        <w:jc w:val="center"/>
        <w:outlineLvl w:val="2"/>
        <w:rPr>
          <w:rFonts w:ascii="仿宋" w:eastAsia="仿宋" w:hAnsi="仿宋" w:hint="eastAsia"/>
          <w:b/>
          <w:bCs/>
          <w:sz w:val="24"/>
        </w:rPr>
      </w:pPr>
      <w:bookmarkStart w:id="96" w:name="_Toc240454623"/>
      <w:bookmarkStart w:id="97" w:name="_Toc110960223"/>
      <w:r>
        <w:rPr>
          <w:rFonts w:ascii="仿宋" w:eastAsia="仿宋" w:hAnsi="仿宋"/>
          <w:b/>
          <w:bCs/>
          <w:sz w:val="24"/>
        </w:rPr>
        <w:t>四、评审及磋商</w:t>
      </w:r>
      <w:bookmarkEnd w:id="96"/>
      <w:bookmarkEnd w:id="97"/>
    </w:p>
    <w:p w14:paraId="65117890" w14:textId="77777777" w:rsidR="0001134C" w:rsidRDefault="00000000">
      <w:pPr>
        <w:spacing w:line="360" w:lineRule="auto"/>
        <w:ind w:firstLineChars="175" w:firstLine="422"/>
        <w:rPr>
          <w:rFonts w:ascii="仿宋" w:eastAsia="仿宋" w:hAnsi="仿宋" w:hint="eastAsia"/>
          <w:b/>
          <w:bCs/>
          <w:sz w:val="24"/>
        </w:rPr>
      </w:pPr>
      <w:r>
        <w:rPr>
          <w:rFonts w:ascii="仿宋" w:eastAsia="仿宋" w:hAnsi="仿宋"/>
          <w:b/>
          <w:bCs/>
          <w:sz w:val="24"/>
        </w:rPr>
        <w:t>24.磋商小组成立</w:t>
      </w:r>
    </w:p>
    <w:p w14:paraId="6A4B2039" w14:textId="77777777" w:rsidR="0001134C" w:rsidRDefault="00000000">
      <w:pPr>
        <w:spacing w:line="360" w:lineRule="auto"/>
        <w:ind w:firstLineChars="200" w:firstLine="420"/>
        <w:rPr>
          <w:rFonts w:ascii="仿宋" w:eastAsia="仿宋" w:hAnsi="仿宋" w:hint="eastAsia"/>
          <w:szCs w:val="21"/>
        </w:rPr>
      </w:pPr>
      <w:r>
        <w:rPr>
          <w:rFonts w:ascii="仿宋" w:eastAsia="仿宋" w:hAnsi="仿宋"/>
          <w:szCs w:val="21"/>
        </w:rPr>
        <w:t>24.1磋商小组由采购人代表和评审专家共3人以上单数组成，具体人数见“供应商须知前附表”，其中评审专家人数不得少于磋商小组成员总数的2/3。采购人代表不得以评审专家身份参加本部门或者本单位采购项目的评审。采购代理机构人员不得参加本机构代理的采购项目的评审。达到公开招标数额标准的货物或者服务采购项目，或者达到公开招标规模标准的政府采购工程，经批准采用竞争性磋商方式采购的，磋商小组由5人以上单数组成。</w:t>
      </w:r>
    </w:p>
    <w:p w14:paraId="5F202AD5" w14:textId="77777777" w:rsidR="0001134C" w:rsidRDefault="00000000">
      <w:pPr>
        <w:spacing w:line="360" w:lineRule="auto"/>
        <w:ind w:firstLineChars="200" w:firstLine="420"/>
        <w:rPr>
          <w:rFonts w:ascii="仿宋" w:eastAsia="仿宋" w:hAnsi="仿宋" w:hint="eastAsia"/>
          <w:szCs w:val="21"/>
        </w:rPr>
      </w:pPr>
      <w:r>
        <w:rPr>
          <w:rFonts w:ascii="仿宋" w:eastAsia="仿宋" w:hAnsi="仿宋"/>
          <w:szCs w:val="21"/>
        </w:rPr>
        <w:t>24.2评审专家应当从政府采购评审专家库内相关专业的专家名单中随机抽取。市场竞争不充分的科研项目，以及需要扶持的科技成果转化项目，以及情况特殊、通过随机方式难以确定合适的评审专家的项目，经主管预算单位同意，可以自行选定评审专家。技术复杂、专业性强的采购项目，评审专家中应当包含1名法律专家。</w:t>
      </w:r>
    </w:p>
    <w:p w14:paraId="70181E71" w14:textId="77777777" w:rsidR="0001134C" w:rsidRDefault="00000000">
      <w:pPr>
        <w:spacing w:line="360" w:lineRule="auto"/>
        <w:ind w:firstLineChars="175" w:firstLine="422"/>
        <w:rPr>
          <w:rFonts w:ascii="仿宋" w:eastAsia="仿宋" w:hAnsi="仿宋" w:hint="eastAsia"/>
          <w:b/>
          <w:bCs/>
          <w:sz w:val="24"/>
        </w:rPr>
      </w:pPr>
      <w:r>
        <w:rPr>
          <w:rFonts w:ascii="仿宋" w:eastAsia="仿宋" w:hAnsi="仿宋"/>
          <w:b/>
          <w:bCs/>
          <w:sz w:val="24"/>
        </w:rPr>
        <w:t>25.首次响应文件的开启</w:t>
      </w:r>
    </w:p>
    <w:p w14:paraId="6854D8EC" w14:textId="77777777" w:rsidR="0001134C" w:rsidRDefault="00000000">
      <w:pPr>
        <w:spacing w:line="360" w:lineRule="auto"/>
        <w:ind w:firstLineChars="200" w:firstLine="420"/>
        <w:rPr>
          <w:rFonts w:ascii="仿宋" w:eastAsia="仿宋" w:hAnsi="仿宋" w:hint="eastAsia"/>
          <w:szCs w:val="21"/>
        </w:rPr>
      </w:pPr>
      <w:r>
        <w:rPr>
          <w:rFonts w:ascii="仿宋" w:eastAsia="仿宋" w:hAnsi="仿宋"/>
          <w:szCs w:val="21"/>
        </w:rPr>
        <w:t>25.1首次响应文件由磋商小组或者采购代理机构在“供应商须知前附表”规定的时间开启。</w:t>
      </w:r>
    </w:p>
    <w:p w14:paraId="1A12C9F3" w14:textId="77777777" w:rsidR="0001134C" w:rsidRDefault="00000000">
      <w:pPr>
        <w:spacing w:line="360" w:lineRule="auto"/>
        <w:ind w:firstLineChars="200" w:firstLine="420"/>
        <w:rPr>
          <w:rFonts w:ascii="仿宋" w:eastAsia="仿宋" w:hAnsi="仿宋" w:hint="eastAsia"/>
          <w:szCs w:val="21"/>
        </w:rPr>
      </w:pPr>
      <w:r>
        <w:rPr>
          <w:rFonts w:ascii="仿宋" w:eastAsia="仿宋" w:hAnsi="仿宋"/>
          <w:szCs w:val="21"/>
        </w:rPr>
        <w:t>25.2 响应文件解密：采购代理机构将在“供应商须知前附表”规定的时间通过电子交易平台组织响应文件开启，采购代理机构将依托电子交易平台发起开始解密指令，</w:t>
      </w:r>
      <w:r>
        <w:rPr>
          <w:rFonts w:ascii="仿宋" w:eastAsia="仿宋" w:hAnsi="仿宋"/>
          <w:b/>
          <w:szCs w:val="21"/>
        </w:rPr>
        <w:t>供应商的法定代表人或其委托代理人须携带加密时所用的CA锁按平台提示和采购文件的规定登录到“政采云”平台</w:t>
      </w:r>
      <w:r>
        <w:rPr>
          <w:rFonts w:ascii="仿宋" w:eastAsia="仿宋" w:hAnsi="仿宋"/>
          <w:b/>
          <w:szCs w:val="21"/>
        </w:rPr>
        <w:lastRenderedPageBreak/>
        <w:t>电子开标大厅签到并在发起解密指令之时起30分钟内完成对电子响应文件在线解密。</w:t>
      </w:r>
      <w:r>
        <w:rPr>
          <w:rFonts w:ascii="仿宋" w:eastAsia="仿宋" w:hAnsi="仿宋"/>
          <w:b/>
          <w:bCs/>
          <w:szCs w:val="21"/>
        </w:rPr>
        <w:t>响应文件未按时解密的，</w:t>
      </w:r>
      <w:r>
        <w:rPr>
          <w:rFonts w:ascii="仿宋" w:eastAsia="仿宋" w:hAnsi="仿宋"/>
          <w:b/>
          <w:szCs w:val="21"/>
        </w:rPr>
        <w:t>视为响应</w:t>
      </w:r>
      <w:r>
        <w:rPr>
          <w:rFonts w:ascii="仿宋" w:eastAsia="仿宋" w:hAnsi="仿宋"/>
          <w:b/>
          <w:bCs/>
          <w:szCs w:val="21"/>
        </w:rPr>
        <w:t>文件无效。</w:t>
      </w:r>
      <w:r>
        <w:rPr>
          <w:rFonts w:ascii="仿宋" w:eastAsia="仿宋" w:hAnsi="仿宋"/>
          <w:szCs w:val="21"/>
        </w:rPr>
        <w:t>（解密异常情况处理：详见本章26.2电子交易活动的中止。）</w:t>
      </w:r>
    </w:p>
    <w:p w14:paraId="5DDA3E8D" w14:textId="77777777" w:rsidR="0001134C" w:rsidRDefault="00000000">
      <w:pPr>
        <w:spacing w:line="360" w:lineRule="auto"/>
        <w:ind w:firstLineChars="200" w:firstLine="420"/>
        <w:rPr>
          <w:rFonts w:ascii="仿宋" w:eastAsia="仿宋" w:hAnsi="仿宋" w:hint="eastAsia"/>
          <w:szCs w:val="21"/>
        </w:rPr>
      </w:pPr>
      <w:r>
        <w:rPr>
          <w:rFonts w:ascii="仿宋" w:eastAsia="仿宋" w:hAnsi="仿宋"/>
          <w:szCs w:val="21"/>
        </w:rPr>
        <w:t>25.3成功解密响应文件的供应商不足3家的，不得磋商。</w:t>
      </w:r>
    </w:p>
    <w:p w14:paraId="189E87CF" w14:textId="77777777" w:rsidR="0001134C" w:rsidRDefault="00000000">
      <w:pPr>
        <w:spacing w:line="360" w:lineRule="auto"/>
        <w:ind w:firstLineChars="175" w:firstLine="422"/>
        <w:rPr>
          <w:rFonts w:ascii="仿宋" w:eastAsia="仿宋" w:hAnsi="仿宋" w:hint="eastAsia"/>
          <w:b/>
          <w:bCs/>
          <w:sz w:val="24"/>
        </w:rPr>
      </w:pPr>
      <w:r>
        <w:rPr>
          <w:rFonts w:ascii="仿宋" w:eastAsia="仿宋" w:hAnsi="仿宋"/>
          <w:b/>
          <w:bCs/>
          <w:sz w:val="24"/>
        </w:rPr>
        <w:t>26.评审程序、评审方法和评审标准</w:t>
      </w:r>
    </w:p>
    <w:p w14:paraId="14CCC8D9" w14:textId="77777777" w:rsidR="0001134C" w:rsidRDefault="00000000">
      <w:pPr>
        <w:spacing w:line="360" w:lineRule="auto"/>
        <w:ind w:firstLineChars="200" w:firstLine="420"/>
        <w:rPr>
          <w:rFonts w:ascii="仿宋" w:eastAsia="仿宋" w:hAnsi="仿宋" w:hint="eastAsia"/>
          <w:szCs w:val="21"/>
        </w:rPr>
      </w:pPr>
      <w:r>
        <w:rPr>
          <w:rFonts w:ascii="仿宋" w:eastAsia="仿宋" w:hAnsi="仿宋"/>
          <w:szCs w:val="21"/>
        </w:rPr>
        <w:t>26.1磋商小组按照“第四章 评审程序、评审方法和评审标准”规定的方法、评审因素、标准和程序对响应文件进行评审。</w:t>
      </w:r>
    </w:p>
    <w:p w14:paraId="0F41EC99" w14:textId="77777777" w:rsidR="0001134C" w:rsidRDefault="00000000">
      <w:pPr>
        <w:spacing w:line="400" w:lineRule="exact"/>
        <w:ind w:firstLineChars="200" w:firstLine="420"/>
        <w:rPr>
          <w:rFonts w:ascii="仿宋" w:eastAsia="仿宋" w:hAnsi="仿宋" w:hint="eastAsia"/>
        </w:rPr>
      </w:pPr>
      <w:r>
        <w:rPr>
          <w:rFonts w:ascii="仿宋" w:eastAsia="仿宋" w:hAnsi="仿宋"/>
        </w:rPr>
        <w:t>26.2电子交易活动的中止。采购过程中出现以下情形，导致电子交易平台无法正常运行，或者无法保证电子交易的公平、公正和安全时，采购机构可中止电子交易活动：</w:t>
      </w:r>
    </w:p>
    <w:p w14:paraId="6F1E7329" w14:textId="77777777" w:rsidR="0001134C" w:rsidRDefault="00000000">
      <w:pPr>
        <w:spacing w:line="400" w:lineRule="exact"/>
        <w:ind w:firstLineChars="200" w:firstLine="420"/>
        <w:rPr>
          <w:rFonts w:ascii="仿宋" w:eastAsia="仿宋" w:hAnsi="仿宋" w:hint="eastAsia"/>
        </w:rPr>
      </w:pPr>
      <w:r>
        <w:rPr>
          <w:rFonts w:ascii="仿宋" w:eastAsia="仿宋" w:hAnsi="仿宋"/>
        </w:rPr>
        <w:t xml:space="preserve">（1）电子交易平台发生故障而无法登录访问的； </w:t>
      </w:r>
    </w:p>
    <w:p w14:paraId="7E34D3F7" w14:textId="77777777" w:rsidR="0001134C" w:rsidRDefault="00000000">
      <w:pPr>
        <w:spacing w:line="400" w:lineRule="exact"/>
        <w:ind w:firstLineChars="200" w:firstLine="420"/>
        <w:rPr>
          <w:rFonts w:ascii="仿宋" w:eastAsia="仿宋" w:hAnsi="仿宋" w:hint="eastAsia"/>
        </w:rPr>
      </w:pPr>
      <w:r>
        <w:rPr>
          <w:rFonts w:ascii="仿宋" w:eastAsia="仿宋" w:hAnsi="仿宋"/>
        </w:rPr>
        <w:t>（2）电子交易平台应用或数据库出现错误，不能进行正常操作的；</w:t>
      </w:r>
    </w:p>
    <w:p w14:paraId="4BB4B679" w14:textId="77777777" w:rsidR="0001134C" w:rsidRDefault="00000000">
      <w:pPr>
        <w:spacing w:line="400" w:lineRule="exact"/>
        <w:ind w:firstLineChars="200" w:firstLine="420"/>
        <w:rPr>
          <w:rFonts w:ascii="仿宋" w:eastAsia="仿宋" w:hAnsi="仿宋" w:hint="eastAsia"/>
        </w:rPr>
      </w:pPr>
      <w:r>
        <w:rPr>
          <w:rFonts w:ascii="仿宋" w:eastAsia="仿宋" w:hAnsi="仿宋"/>
        </w:rPr>
        <w:t>（3）电子交易平台发现严重安全漏洞，有潜在泄密危险的；</w:t>
      </w:r>
    </w:p>
    <w:p w14:paraId="6EC910A7" w14:textId="77777777" w:rsidR="0001134C" w:rsidRDefault="00000000">
      <w:pPr>
        <w:spacing w:line="400" w:lineRule="exact"/>
        <w:ind w:firstLineChars="200" w:firstLine="420"/>
        <w:rPr>
          <w:rFonts w:ascii="仿宋" w:eastAsia="仿宋" w:hAnsi="仿宋" w:hint="eastAsia"/>
        </w:rPr>
      </w:pPr>
      <w:r>
        <w:rPr>
          <w:rFonts w:ascii="仿宋" w:eastAsia="仿宋" w:hAnsi="仿宋"/>
        </w:rPr>
        <w:t xml:space="preserve">（4）病毒发作导致不能进行正常操作的； </w:t>
      </w:r>
    </w:p>
    <w:p w14:paraId="3290C88F" w14:textId="77777777" w:rsidR="0001134C" w:rsidRDefault="00000000">
      <w:pPr>
        <w:spacing w:line="400" w:lineRule="exact"/>
        <w:ind w:firstLineChars="200" w:firstLine="420"/>
        <w:rPr>
          <w:rFonts w:ascii="仿宋" w:eastAsia="仿宋" w:hAnsi="仿宋" w:hint="eastAsia"/>
        </w:rPr>
      </w:pPr>
      <w:r>
        <w:rPr>
          <w:rFonts w:ascii="仿宋" w:eastAsia="仿宋" w:hAnsi="仿宋"/>
        </w:rPr>
        <w:t>（4）其他无法保证电子交易的公平、公正和安全的情况。</w:t>
      </w:r>
    </w:p>
    <w:p w14:paraId="776AF362" w14:textId="77777777" w:rsidR="0001134C" w:rsidRDefault="00000000">
      <w:pPr>
        <w:spacing w:line="400" w:lineRule="exact"/>
        <w:ind w:firstLineChars="200" w:firstLine="420"/>
        <w:rPr>
          <w:rFonts w:ascii="仿宋" w:eastAsia="仿宋" w:hAnsi="仿宋" w:hint="eastAsia"/>
          <w:szCs w:val="21"/>
        </w:rPr>
      </w:pPr>
      <w:r>
        <w:rPr>
          <w:rFonts w:ascii="仿宋" w:eastAsia="仿宋" w:hAnsi="仿宋"/>
        </w:rPr>
        <w:t>26.3出现以上情形，不影响采购公平、公正性的，采购代理机构可以待上述情形消除后继续组织电子交易活动；影响或可能影响采购公平、公正性的，经采购代理机构确认后，应当重新采购。</w:t>
      </w:r>
    </w:p>
    <w:p w14:paraId="5D07E3D8" w14:textId="77777777" w:rsidR="0001134C" w:rsidRDefault="00000000">
      <w:pPr>
        <w:spacing w:line="360" w:lineRule="auto"/>
        <w:ind w:firstLineChars="175" w:firstLine="422"/>
        <w:rPr>
          <w:rFonts w:ascii="仿宋" w:eastAsia="仿宋" w:hAnsi="仿宋" w:hint="eastAsia"/>
          <w:b/>
          <w:bCs/>
          <w:sz w:val="24"/>
        </w:rPr>
      </w:pPr>
      <w:r>
        <w:rPr>
          <w:rFonts w:ascii="仿宋" w:eastAsia="仿宋" w:hAnsi="仿宋"/>
          <w:b/>
          <w:bCs/>
          <w:sz w:val="24"/>
        </w:rPr>
        <w:t>27.确定成交供应商及结果公告</w:t>
      </w:r>
    </w:p>
    <w:p w14:paraId="12BCCF61" w14:textId="77777777" w:rsidR="0001134C" w:rsidRDefault="00000000">
      <w:pPr>
        <w:spacing w:line="360" w:lineRule="auto"/>
        <w:ind w:firstLineChars="200" w:firstLine="420"/>
        <w:rPr>
          <w:rFonts w:ascii="仿宋" w:eastAsia="仿宋" w:hAnsi="仿宋" w:hint="eastAsia"/>
          <w:szCs w:val="21"/>
        </w:rPr>
      </w:pPr>
      <w:r>
        <w:rPr>
          <w:rFonts w:ascii="仿宋" w:eastAsia="仿宋" w:hAnsi="仿宋"/>
          <w:szCs w:val="21"/>
        </w:rPr>
        <w:t>27.1采购代理机构应当在评审结束后2个工作日内将评审报告送采购人确认。采购人应当在收到评审报告后5个工作日内，从评审报告提出的成交候选供应商中，按照排序由高到低的原则确定成交供应商，也可以书面授权磋商小组直接确定成交供应商。采购人逾期未确定成交供应商且不提出异议的，视为确定评审报告提出的排序第一的供应商为成交供应商。</w:t>
      </w:r>
    </w:p>
    <w:p w14:paraId="706C8404" w14:textId="77777777" w:rsidR="0001134C" w:rsidRDefault="00000000">
      <w:pPr>
        <w:spacing w:line="360" w:lineRule="auto"/>
        <w:ind w:firstLineChars="200" w:firstLine="420"/>
        <w:rPr>
          <w:rFonts w:ascii="仿宋" w:eastAsia="仿宋" w:hAnsi="仿宋" w:hint="eastAsia"/>
          <w:szCs w:val="21"/>
        </w:rPr>
      </w:pPr>
      <w:r>
        <w:rPr>
          <w:rFonts w:ascii="仿宋" w:eastAsia="仿宋" w:hAnsi="仿宋"/>
          <w:szCs w:val="21"/>
        </w:rPr>
        <w:t>27.2采购代理机构应当在</w:t>
      </w:r>
      <w:r>
        <w:rPr>
          <w:rFonts w:ascii="仿宋" w:eastAsia="仿宋" w:hAnsi="仿宋"/>
          <w:kern w:val="0"/>
          <w:szCs w:val="21"/>
        </w:rPr>
        <w:t>成交</w:t>
      </w:r>
      <w:r>
        <w:rPr>
          <w:rFonts w:ascii="仿宋" w:eastAsia="仿宋" w:hAnsi="仿宋"/>
          <w:szCs w:val="21"/>
        </w:rPr>
        <w:t>供应商确定后2个工作日内，在省级以上财政部门指定的媒体上公告成交结果，同时向成交供应商发出成交通知书。采购人或者采购代理机构发出成交通知书前，应当对成交供应商信用进行查询，对列入失信被执行人、重大税收违法失信主体、政府采购严重违法失信行为记录名单及其他不符合《中华人民共和国政府采购法》第二十二条规定条件的供应商，取消其成交资格，并确定排名第二的成交候选人为成交供应商。排名第二的成交候选人因上述规定的同样原因被取消成交资格的，采购人可以确定排名第三的成交候选人为成交供应商，以此类推。以上信息查询记录及相关证据与磋商文件一并保存。</w:t>
      </w:r>
    </w:p>
    <w:p w14:paraId="0E118E1C" w14:textId="77777777" w:rsidR="0001134C" w:rsidRDefault="00000000">
      <w:pPr>
        <w:spacing w:line="360" w:lineRule="auto"/>
        <w:ind w:firstLineChars="200" w:firstLine="420"/>
        <w:rPr>
          <w:rFonts w:ascii="仿宋" w:eastAsia="仿宋" w:hAnsi="仿宋" w:hint="eastAsia"/>
          <w:szCs w:val="21"/>
        </w:rPr>
      </w:pPr>
      <w:r>
        <w:rPr>
          <w:rFonts w:ascii="仿宋" w:eastAsia="仿宋" w:hAnsi="仿宋"/>
          <w:szCs w:val="21"/>
        </w:rPr>
        <w:t>27.3采购人、采购代理机构认为供应商对采购过程、成交结果提出的质疑成立且影响或者可能影响成交结果的，合格供应商符合法定数量时，可以从合格的成交候选人中另行确定成交供应商的，应当依法另行确定成交供应商；否则应当重新开展采购活动。</w:t>
      </w:r>
    </w:p>
    <w:p w14:paraId="52857700" w14:textId="77777777" w:rsidR="0001134C" w:rsidRDefault="00000000">
      <w:pPr>
        <w:spacing w:line="360" w:lineRule="auto"/>
        <w:ind w:firstLineChars="200" w:firstLine="420"/>
        <w:rPr>
          <w:rFonts w:ascii="仿宋" w:eastAsia="仿宋" w:hAnsi="仿宋" w:hint="eastAsia"/>
          <w:szCs w:val="21"/>
        </w:rPr>
      </w:pPr>
      <w:r>
        <w:rPr>
          <w:rFonts w:ascii="仿宋" w:eastAsia="仿宋" w:hAnsi="仿宋"/>
          <w:bCs/>
          <w:szCs w:val="21"/>
        </w:rPr>
        <w:lastRenderedPageBreak/>
        <w:t>27.4排名第一的成交候选人放弃成交、因不可抗力提出不能履行合同，采购人可以确定排名第二的成交候选人为成交供应商。排名第二的成交候选人因前款规定的同样原因不能签订合同的，采购人可以确定排名第三的成交候选人为成交供应商，以此类推。</w:t>
      </w:r>
    </w:p>
    <w:p w14:paraId="653328FE" w14:textId="77777777" w:rsidR="0001134C" w:rsidRDefault="00000000">
      <w:pPr>
        <w:spacing w:line="360" w:lineRule="auto"/>
        <w:ind w:firstLineChars="175" w:firstLine="422"/>
        <w:rPr>
          <w:rFonts w:ascii="仿宋" w:eastAsia="仿宋" w:hAnsi="仿宋" w:hint="eastAsia"/>
          <w:b/>
          <w:bCs/>
          <w:sz w:val="24"/>
        </w:rPr>
      </w:pPr>
      <w:r>
        <w:rPr>
          <w:rFonts w:ascii="仿宋" w:eastAsia="仿宋" w:hAnsi="仿宋"/>
          <w:b/>
          <w:bCs/>
          <w:sz w:val="24"/>
        </w:rPr>
        <w:t>28.履约保证金</w:t>
      </w:r>
    </w:p>
    <w:p w14:paraId="76B88AFC" w14:textId="77777777" w:rsidR="0001134C" w:rsidRDefault="00000000">
      <w:pPr>
        <w:spacing w:line="360" w:lineRule="auto"/>
        <w:ind w:firstLineChars="202" w:firstLine="424"/>
        <w:rPr>
          <w:rFonts w:ascii="仿宋" w:eastAsia="仿宋" w:hAnsi="仿宋" w:hint="eastAsia"/>
          <w:szCs w:val="21"/>
        </w:rPr>
      </w:pPr>
      <w:r>
        <w:rPr>
          <w:rFonts w:ascii="仿宋" w:eastAsia="仿宋" w:hAnsi="仿宋"/>
          <w:szCs w:val="21"/>
        </w:rPr>
        <w:t>28.1 履约保证金的金额、提交方式、退付的时间和条件详见 “供应商须知前附表”。成交供应商未按规定提交履约保证金的，视为拒绝</w:t>
      </w:r>
      <w:r>
        <w:rPr>
          <w:rFonts w:ascii="仿宋" w:eastAsia="仿宋" w:hAnsi="仿宋"/>
        </w:rPr>
        <w:t>与采购人</w:t>
      </w:r>
      <w:r>
        <w:rPr>
          <w:rFonts w:ascii="仿宋" w:eastAsia="仿宋" w:hAnsi="仿宋"/>
          <w:szCs w:val="21"/>
        </w:rPr>
        <w:t>签订合同，采购人可以按照评审报告推荐的成交候选人名单排序，确定下一候选人为成交供应商，也可以重新开展政府采购活动。</w:t>
      </w:r>
    </w:p>
    <w:p w14:paraId="20B8E946" w14:textId="77777777" w:rsidR="0001134C" w:rsidRDefault="00000000">
      <w:pPr>
        <w:spacing w:line="360" w:lineRule="auto"/>
        <w:ind w:firstLineChars="202" w:firstLine="424"/>
        <w:rPr>
          <w:rFonts w:ascii="仿宋" w:eastAsia="仿宋" w:hAnsi="仿宋" w:hint="eastAsia"/>
          <w:szCs w:val="21"/>
        </w:rPr>
      </w:pPr>
      <w:r>
        <w:rPr>
          <w:rFonts w:ascii="仿宋" w:eastAsia="仿宋" w:hAnsi="仿宋"/>
          <w:szCs w:val="21"/>
        </w:rPr>
        <w:t>28.2签订合同后，如成交供应商不按双方签订的合同规定履约，则没收其全部履约保证金，履约保证金不足以赔偿损失的，按实际损失赔偿。</w:t>
      </w:r>
    </w:p>
    <w:p w14:paraId="70D9E27E" w14:textId="77777777" w:rsidR="0001134C" w:rsidRDefault="00000000">
      <w:pPr>
        <w:spacing w:line="360" w:lineRule="auto"/>
        <w:ind w:firstLineChars="202" w:firstLine="424"/>
        <w:rPr>
          <w:rFonts w:ascii="仿宋" w:eastAsia="仿宋" w:hAnsi="仿宋" w:hint="eastAsia"/>
          <w:szCs w:val="21"/>
        </w:rPr>
      </w:pPr>
      <w:r>
        <w:rPr>
          <w:rFonts w:ascii="仿宋" w:eastAsia="仿宋" w:hAnsi="仿宋"/>
          <w:szCs w:val="21"/>
        </w:rPr>
        <w:t>28.3在履约保证金退还日期前，若成交供应商的开户名称、开户银行、帐号有变动的，请以书面形式通知履约保证金收取单位，否则由此产生的后果由成交供应商自行承担。</w:t>
      </w:r>
    </w:p>
    <w:p w14:paraId="71D2E139" w14:textId="77777777" w:rsidR="0001134C" w:rsidRDefault="00000000">
      <w:pPr>
        <w:spacing w:line="360" w:lineRule="auto"/>
        <w:ind w:firstLineChars="175" w:firstLine="422"/>
        <w:rPr>
          <w:rFonts w:ascii="仿宋" w:eastAsia="仿宋" w:hAnsi="仿宋" w:hint="eastAsia"/>
          <w:b/>
          <w:bCs/>
          <w:sz w:val="24"/>
        </w:rPr>
      </w:pPr>
      <w:r>
        <w:rPr>
          <w:rFonts w:ascii="仿宋" w:eastAsia="仿宋" w:hAnsi="仿宋"/>
          <w:b/>
          <w:bCs/>
          <w:sz w:val="24"/>
        </w:rPr>
        <w:t>29.签订合同</w:t>
      </w:r>
    </w:p>
    <w:p w14:paraId="421745D0" w14:textId="77777777" w:rsidR="0001134C" w:rsidRDefault="00000000">
      <w:pPr>
        <w:spacing w:line="360" w:lineRule="auto"/>
        <w:ind w:firstLineChars="202" w:firstLine="424"/>
        <w:rPr>
          <w:rFonts w:ascii="仿宋" w:eastAsia="仿宋" w:hAnsi="仿宋" w:hint="eastAsia"/>
          <w:szCs w:val="21"/>
        </w:rPr>
      </w:pPr>
      <w:r>
        <w:rPr>
          <w:rFonts w:ascii="仿宋" w:eastAsia="仿宋" w:hAnsi="仿宋"/>
          <w:szCs w:val="21"/>
        </w:rPr>
        <w:t>29.1成交供应商在收到成交通知书后，应当在签订合同时向采购人出示相关证明材料，具体内容详见 “供应商须知前附表”，经采购人核验合格后方可签订合同。</w:t>
      </w:r>
    </w:p>
    <w:p w14:paraId="11DE0B04" w14:textId="77777777" w:rsidR="0001134C" w:rsidRDefault="00000000">
      <w:pPr>
        <w:spacing w:line="360" w:lineRule="auto"/>
        <w:ind w:firstLineChars="202" w:firstLine="424"/>
        <w:rPr>
          <w:rFonts w:ascii="仿宋" w:eastAsia="仿宋" w:hAnsi="仿宋" w:hint="eastAsia"/>
          <w:szCs w:val="21"/>
        </w:rPr>
      </w:pPr>
      <w:r>
        <w:rPr>
          <w:rFonts w:ascii="仿宋" w:eastAsia="仿宋" w:hAnsi="仿宋"/>
          <w:szCs w:val="21"/>
        </w:rPr>
        <w:t>29.2 签订合同时间：按成交通知书规定的时间与采购人签订政府采购合同。</w:t>
      </w:r>
    </w:p>
    <w:p w14:paraId="0E5952C0" w14:textId="77777777" w:rsidR="0001134C" w:rsidRDefault="00000000">
      <w:pPr>
        <w:spacing w:line="360" w:lineRule="auto"/>
        <w:ind w:firstLineChars="202" w:firstLine="424"/>
        <w:rPr>
          <w:rFonts w:ascii="仿宋" w:eastAsia="仿宋" w:hAnsi="仿宋" w:hint="eastAsia"/>
          <w:szCs w:val="21"/>
        </w:rPr>
      </w:pPr>
      <w:r>
        <w:rPr>
          <w:rFonts w:ascii="仿宋" w:eastAsia="仿宋" w:hAnsi="仿宋"/>
          <w:szCs w:val="21"/>
        </w:rPr>
        <w:t>29.3成交供应商拒绝与采购人签订合同的，采购人可以按照评审报告推荐的成交候选人名单排序，确定下一候选人为成交供应商，也可以重新开展政府采购活动。拒绝签订政府采购合同的成交供应商不得参加对该合同项重新开展的采购活动。</w:t>
      </w:r>
    </w:p>
    <w:p w14:paraId="13C84F5E" w14:textId="77777777" w:rsidR="0001134C" w:rsidRDefault="00000000">
      <w:pPr>
        <w:spacing w:line="360" w:lineRule="auto"/>
        <w:ind w:firstLineChars="175" w:firstLine="422"/>
        <w:rPr>
          <w:rFonts w:ascii="仿宋" w:eastAsia="仿宋" w:hAnsi="仿宋" w:hint="eastAsia"/>
          <w:b/>
          <w:bCs/>
          <w:sz w:val="24"/>
        </w:rPr>
      </w:pPr>
      <w:r>
        <w:rPr>
          <w:rFonts w:ascii="仿宋" w:eastAsia="仿宋" w:hAnsi="仿宋"/>
          <w:b/>
          <w:bCs/>
          <w:sz w:val="24"/>
        </w:rPr>
        <w:t>30.政府采购合同公告</w:t>
      </w:r>
    </w:p>
    <w:p w14:paraId="069984CC" w14:textId="77777777" w:rsidR="0001134C" w:rsidRDefault="00000000">
      <w:pPr>
        <w:spacing w:line="360" w:lineRule="auto"/>
        <w:ind w:firstLineChars="200" w:firstLine="420"/>
        <w:rPr>
          <w:rFonts w:ascii="仿宋" w:eastAsia="仿宋" w:hAnsi="仿宋" w:hint="eastAsia"/>
          <w:szCs w:val="21"/>
        </w:rPr>
      </w:pPr>
      <w:r>
        <w:rPr>
          <w:rFonts w:ascii="仿宋" w:eastAsia="仿宋" w:hAnsi="仿宋"/>
          <w:szCs w:val="21"/>
        </w:rPr>
        <w:t>根据《中华人民共和国政府采购法实施条例》第五十条规定，采购人应当自政府采购合同签订之日起2个工作日内，将政府采购合同在省级以上人民政府财政部门指定的媒体上公告，但政府采购合同中涉及国家秘密、商业秘密的内容除外。</w:t>
      </w:r>
    </w:p>
    <w:p w14:paraId="4A8829B3" w14:textId="77777777" w:rsidR="0001134C" w:rsidRDefault="00000000">
      <w:pPr>
        <w:spacing w:line="360" w:lineRule="auto"/>
        <w:ind w:firstLineChars="175" w:firstLine="422"/>
        <w:rPr>
          <w:rFonts w:ascii="仿宋" w:eastAsia="仿宋" w:hAnsi="仿宋" w:hint="eastAsia"/>
          <w:b/>
          <w:bCs/>
          <w:sz w:val="24"/>
        </w:rPr>
      </w:pPr>
      <w:r>
        <w:rPr>
          <w:rFonts w:ascii="仿宋" w:eastAsia="仿宋" w:hAnsi="仿宋"/>
          <w:b/>
          <w:bCs/>
          <w:sz w:val="24"/>
        </w:rPr>
        <w:t>31. 询问、质疑和投诉</w:t>
      </w:r>
    </w:p>
    <w:p w14:paraId="64B49C94" w14:textId="77777777" w:rsidR="0001134C" w:rsidRDefault="00000000">
      <w:pPr>
        <w:spacing w:line="360" w:lineRule="auto"/>
        <w:ind w:firstLineChars="200" w:firstLine="420"/>
        <w:rPr>
          <w:rFonts w:ascii="仿宋" w:eastAsia="仿宋" w:hAnsi="仿宋" w:hint="eastAsia"/>
        </w:rPr>
      </w:pPr>
      <w:r>
        <w:rPr>
          <w:rFonts w:ascii="仿宋" w:eastAsia="仿宋" w:hAnsi="仿宋"/>
        </w:rPr>
        <w:t>31.1供应商对政府采购活动事项有疑问的，可以向采购人、采购代理机构提出询问，采购人或者采购代理机构应当在3个工作日内对供应商依法提出的询问作出答复。</w:t>
      </w:r>
    </w:p>
    <w:p w14:paraId="7FE7D0D3" w14:textId="77777777" w:rsidR="0001134C" w:rsidRDefault="00000000">
      <w:pPr>
        <w:spacing w:line="360" w:lineRule="auto"/>
        <w:ind w:firstLineChars="200" w:firstLine="420"/>
        <w:rPr>
          <w:rFonts w:ascii="仿宋" w:eastAsia="仿宋" w:hAnsi="仿宋" w:hint="eastAsia"/>
        </w:rPr>
      </w:pPr>
      <w:r>
        <w:rPr>
          <w:rFonts w:ascii="仿宋" w:eastAsia="仿宋" w:hAnsi="仿宋"/>
        </w:rPr>
        <w:t>31.2供应商认为磋商文件、采购过程或者成交结果使自己的合法权益受到损害的，应当在知道或者应知其权益受到损害之日起7个工作日内，以书面形式向采购人、采购代理机构提出质疑，</w:t>
      </w:r>
      <w:r>
        <w:rPr>
          <w:rFonts w:ascii="仿宋" w:eastAsia="仿宋" w:hAnsi="仿宋"/>
          <w:shd w:val="clear" w:color="auto" w:fill="FFFFFF"/>
        </w:rPr>
        <w:t>接收质疑函的方式、联系部门、联系电话和通讯地址等信息详见</w:t>
      </w:r>
      <w:r>
        <w:rPr>
          <w:rFonts w:ascii="仿宋" w:eastAsia="仿宋" w:hAnsi="仿宋"/>
          <w:szCs w:val="21"/>
        </w:rPr>
        <w:t>“供应商须知前附表”</w:t>
      </w:r>
      <w:r>
        <w:rPr>
          <w:rFonts w:ascii="仿宋" w:eastAsia="仿宋" w:hAnsi="仿宋"/>
        </w:rPr>
        <w:t>。具体质疑起算时间如下：</w:t>
      </w:r>
    </w:p>
    <w:p w14:paraId="7B43208A" w14:textId="77777777" w:rsidR="0001134C" w:rsidRDefault="00000000">
      <w:pPr>
        <w:spacing w:line="360" w:lineRule="auto"/>
        <w:ind w:firstLineChars="200" w:firstLine="420"/>
        <w:rPr>
          <w:rFonts w:ascii="仿宋" w:eastAsia="仿宋" w:hAnsi="仿宋" w:hint="eastAsia"/>
        </w:rPr>
      </w:pPr>
      <w:r>
        <w:rPr>
          <w:rFonts w:ascii="仿宋" w:eastAsia="仿宋" w:hAnsi="仿宋"/>
        </w:rPr>
        <w:t>（1）对可以质疑的磋商文件提出质疑的，为收到磋商文件之日或者竞争性磋商公告期限届满</w:t>
      </w:r>
      <w:r>
        <w:rPr>
          <w:rFonts w:ascii="仿宋" w:eastAsia="仿宋" w:hAnsi="仿宋"/>
        </w:rPr>
        <w:lastRenderedPageBreak/>
        <w:t>之日；</w:t>
      </w:r>
    </w:p>
    <w:p w14:paraId="594451EE" w14:textId="77777777" w:rsidR="0001134C" w:rsidRDefault="00000000">
      <w:pPr>
        <w:spacing w:line="360" w:lineRule="auto"/>
        <w:ind w:firstLineChars="200" w:firstLine="420"/>
        <w:rPr>
          <w:rFonts w:ascii="仿宋" w:eastAsia="仿宋" w:hAnsi="仿宋" w:hint="eastAsia"/>
        </w:rPr>
      </w:pPr>
      <w:r>
        <w:rPr>
          <w:rFonts w:ascii="仿宋" w:eastAsia="仿宋" w:hAnsi="仿宋"/>
        </w:rPr>
        <w:t>（2）对采购过程提出质疑的，为各采购程序环节结束之日；</w:t>
      </w:r>
    </w:p>
    <w:p w14:paraId="2D0804C8" w14:textId="77777777" w:rsidR="0001134C" w:rsidRDefault="00000000">
      <w:pPr>
        <w:spacing w:line="360" w:lineRule="auto"/>
        <w:ind w:firstLineChars="200" w:firstLine="420"/>
        <w:rPr>
          <w:rFonts w:ascii="仿宋" w:eastAsia="仿宋" w:hAnsi="仿宋" w:hint="eastAsia"/>
        </w:rPr>
      </w:pPr>
      <w:r>
        <w:rPr>
          <w:rFonts w:ascii="仿宋" w:eastAsia="仿宋" w:hAnsi="仿宋"/>
        </w:rPr>
        <w:t>（3）对成交结果提出质疑的，为成交结果公告期限届满之日。</w:t>
      </w:r>
    </w:p>
    <w:p w14:paraId="27AC4706" w14:textId="77777777" w:rsidR="0001134C" w:rsidRDefault="00000000">
      <w:pPr>
        <w:spacing w:line="360" w:lineRule="auto"/>
        <w:ind w:firstLineChars="200" w:firstLine="420"/>
        <w:rPr>
          <w:rFonts w:ascii="仿宋" w:eastAsia="仿宋" w:hAnsi="仿宋" w:hint="eastAsia"/>
        </w:rPr>
      </w:pPr>
      <w:r>
        <w:rPr>
          <w:rFonts w:ascii="仿宋" w:eastAsia="仿宋" w:hAnsi="仿宋"/>
        </w:rPr>
        <w:t>31.3供应商提出的询问或者质疑超出采购人对采购代理机构委托授权范围的，采购代理机构应当告知供应商向采购人提出。政府采购评审专家应当配合采购人或者采购代理机构答复供应商的询问和质疑。</w:t>
      </w:r>
    </w:p>
    <w:p w14:paraId="172D66E8" w14:textId="77777777" w:rsidR="0001134C" w:rsidRDefault="00000000">
      <w:pPr>
        <w:spacing w:line="360" w:lineRule="auto"/>
        <w:ind w:firstLineChars="200" w:firstLine="420"/>
        <w:rPr>
          <w:rFonts w:ascii="仿宋" w:eastAsia="仿宋" w:hAnsi="仿宋" w:hint="eastAsia"/>
        </w:rPr>
      </w:pPr>
      <w:r>
        <w:rPr>
          <w:rFonts w:ascii="仿宋" w:eastAsia="仿宋" w:hAnsi="仿宋"/>
        </w:rPr>
        <w:t>31.4 供应商提出质疑应当提交质疑函和必要的证明材料，针对同一采购程序环节的质疑必须在法定质疑期内一次性提出。质疑函应当包括下列内容</w:t>
      </w:r>
      <w:r>
        <w:rPr>
          <w:rFonts w:ascii="仿宋" w:eastAsia="仿宋" w:hAnsi="仿宋"/>
          <w:bCs/>
        </w:rPr>
        <w:t>（质疑函格式后附）</w:t>
      </w:r>
      <w:r>
        <w:rPr>
          <w:rFonts w:ascii="仿宋" w:eastAsia="仿宋" w:hAnsi="仿宋"/>
        </w:rPr>
        <w:t>：</w:t>
      </w:r>
    </w:p>
    <w:p w14:paraId="43D18ED3" w14:textId="77777777" w:rsidR="0001134C" w:rsidRDefault="00000000">
      <w:pPr>
        <w:spacing w:line="360" w:lineRule="auto"/>
        <w:ind w:firstLineChars="200" w:firstLine="420"/>
        <w:rPr>
          <w:rFonts w:ascii="仿宋" w:eastAsia="仿宋" w:hAnsi="仿宋" w:hint="eastAsia"/>
        </w:rPr>
      </w:pPr>
      <w:r>
        <w:rPr>
          <w:rFonts w:ascii="仿宋" w:eastAsia="仿宋" w:hAnsi="仿宋"/>
        </w:rPr>
        <w:t>（1）供应商的姓名或者名称、地址、邮编、联系人及联系电话；</w:t>
      </w:r>
    </w:p>
    <w:p w14:paraId="59610580" w14:textId="77777777" w:rsidR="0001134C" w:rsidRDefault="00000000">
      <w:pPr>
        <w:spacing w:line="360" w:lineRule="auto"/>
        <w:ind w:firstLineChars="200" w:firstLine="420"/>
        <w:rPr>
          <w:rFonts w:ascii="仿宋" w:eastAsia="仿宋" w:hAnsi="仿宋" w:hint="eastAsia"/>
        </w:rPr>
      </w:pPr>
      <w:r>
        <w:rPr>
          <w:rFonts w:ascii="仿宋" w:eastAsia="仿宋" w:hAnsi="仿宋"/>
        </w:rPr>
        <w:t>（2）质疑项目的名称、编号；</w:t>
      </w:r>
    </w:p>
    <w:p w14:paraId="7A1CD8F6" w14:textId="77777777" w:rsidR="0001134C" w:rsidRDefault="00000000">
      <w:pPr>
        <w:spacing w:line="360" w:lineRule="auto"/>
        <w:ind w:firstLineChars="200" w:firstLine="420"/>
        <w:rPr>
          <w:rFonts w:ascii="仿宋" w:eastAsia="仿宋" w:hAnsi="仿宋" w:hint="eastAsia"/>
        </w:rPr>
      </w:pPr>
      <w:r>
        <w:rPr>
          <w:rFonts w:ascii="仿宋" w:eastAsia="仿宋" w:hAnsi="仿宋"/>
        </w:rPr>
        <w:t>（3）具体、明确的质疑事项和与质疑事项相关的请求；</w:t>
      </w:r>
    </w:p>
    <w:p w14:paraId="3FBC50ED" w14:textId="77777777" w:rsidR="0001134C" w:rsidRDefault="00000000">
      <w:pPr>
        <w:spacing w:line="360" w:lineRule="auto"/>
        <w:ind w:firstLineChars="200" w:firstLine="420"/>
        <w:rPr>
          <w:rFonts w:ascii="仿宋" w:eastAsia="仿宋" w:hAnsi="仿宋" w:hint="eastAsia"/>
        </w:rPr>
      </w:pPr>
      <w:r>
        <w:rPr>
          <w:rFonts w:ascii="仿宋" w:eastAsia="仿宋" w:hAnsi="仿宋"/>
        </w:rPr>
        <w:t>（4）事实依据；</w:t>
      </w:r>
    </w:p>
    <w:p w14:paraId="36795BCE" w14:textId="77777777" w:rsidR="0001134C" w:rsidRDefault="00000000">
      <w:pPr>
        <w:spacing w:line="360" w:lineRule="auto"/>
        <w:ind w:firstLineChars="200" w:firstLine="420"/>
        <w:rPr>
          <w:rFonts w:ascii="仿宋" w:eastAsia="仿宋" w:hAnsi="仿宋" w:hint="eastAsia"/>
        </w:rPr>
      </w:pPr>
      <w:r>
        <w:rPr>
          <w:rFonts w:ascii="仿宋" w:eastAsia="仿宋" w:hAnsi="仿宋"/>
        </w:rPr>
        <w:t>（5）必要的法律依据；</w:t>
      </w:r>
    </w:p>
    <w:p w14:paraId="68C3C127" w14:textId="77777777" w:rsidR="0001134C" w:rsidRDefault="00000000">
      <w:pPr>
        <w:spacing w:line="360" w:lineRule="auto"/>
        <w:ind w:firstLineChars="200" w:firstLine="420"/>
        <w:rPr>
          <w:rFonts w:ascii="仿宋" w:eastAsia="仿宋" w:hAnsi="仿宋" w:hint="eastAsia"/>
        </w:rPr>
      </w:pPr>
      <w:r>
        <w:rPr>
          <w:rFonts w:ascii="仿宋" w:eastAsia="仿宋" w:hAnsi="仿宋"/>
        </w:rPr>
        <w:t>（6）提出质疑的日期。</w:t>
      </w:r>
    </w:p>
    <w:p w14:paraId="38D5F4C6" w14:textId="77777777" w:rsidR="0001134C" w:rsidRDefault="00000000">
      <w:pPr>
        <w:spacing w:line="360" w:lineRule="auto"/>
        <w:ind w:firstLineChars="200" w:firstLine="420"/>
        <w:rPr>
          <w:rFonts w:ascii="仿宋" w:eastAsia="仿宋" w:hAnsi="仿宋" w:hint="eastAsia"/>
        </w:rPr>
      </w:pPr>
      <w:r>
        <w:rPr>
          <w:rFonts w:ascii="仿宋" w:eastAsia="仿宋" w:hAnsi="仿宋"/>
        </w:rPr>
        <w:t>供应商为自然人的，应当由本人签字；供应商为法人或者其他组织的，应当由法定代表人、主要负责人，或者其委托代理人签字或者盖章，并加盖公章。</w:t>
      </w:r>
    </w:p>
    <w:p w14:paraId="031C1039" w14:textId="77777777" w:rsidR="0001134C" w:rsidRDefault="00000000">
      <w:pPr>
        <w:spacing w:line="360" w:lineRule="auto"/>
        <w:ind w:firstLineChars="200" w:firstLine="420"/>
        <w:rPr>
          <w:rFonts w:ascii="仿宋" w:eastAsia="仿宋" w:hAnsi="仿宋" w:hint="eastAsia"/>
        </w:rPr>
      </w:pPr>
      <w:r>
        <w:rPr>
          <w:rFonts w:ascii="仿宋" w:eastAsia="仿宋" w:hAnsi="仿宋"/>
        </w:rPr>
        <w:t>31.5采购人、采购代理机构认为供应商质疑不成立，或者成立但未对成交结果构成影响的，继续开展采购活动；认为供应商质疑成立且影响或者可能影响成交结果的，按照下列情况处理：</w:t>
      </w:r>
    </w:p>
    <w:p w14:paraId="66A70856" w14:textId="77777777" w:rsidR="0001134C" w:rsidRDefault="00000000">
      <w:pPr>
        <w:spacing w:line="360" w:lineRule="auto"/>
        <w:ind w:firstLineChars="200" w:firstLine="420"/>
        <w:rPr>
          <w:rFonts w:ascii="仿宋" w:eastAsia="仿宋" w:hAnsi="仿宋" w:hint="eastAsia"/>
        </w:rPr>
      </w:pPr>
      <w:r>
        <w:rPr>
          <w:rFonts w:ascii="仿宋" w:eastAsia="仿宋" w:hAnsi="仿宋"/>
        </w:rPr>
        <w:t>（一）对采购文件提出的质疑，依法通过澄清或者修改可以继续开展采购活动的，澄清或者修改采购文件后继续开展采购活动；否则应当修改采购文件后重新开展采购活动。</w:t>
      </w:r>
    </w:p>
    <w:p w14:paraId="30F7BCD6" w14:textId="77777777" w:rsidR="0001134C" w:rsidRDefault="00000000">
      <w:pPr>
        <w:spacing w:line="360" w:lineRule="auto"/>
        <w:ind w:firstLineChars="200" w:firstLine="420"/>
        <w:rPr>
          <w:rFonts w:ascii="仿宋" w:eastAsia="仿宋" w:hAnsi="仿宋" w:hint="eastAsia"/>
        </w:rPr>
      </w:pPr>
      <w:r>
        <w:rPr>
          <w:rFonts w:ascii="仿宋" w:eastAsia="仿宋" w:hAnsi="仿宋"/>
        </w:rPr>
        <w:t>（二）对采购过程或者成交结果提出的质疑，合格供应商符合法定数量时，可以从合格的成交候选人中另行确定成交供应商的，应当依法另行确定成交供应商；否则应当重新开展采购活动。</w:t>
      </w:r>
    </w:p>
    <w:p w14:paraId="2B14364F" w14:textId="77777777" w:rsidR="0001134C" w:rsidRDefault="00000000">
      <w:pPr>
        <w:spacing w:line="360" w:lineRule="auto"/>
        <w:ind w:firstLineChars="200" w:firstLine="420"/>
        <w:rPr>
          <w:rFonts w:ascii="仿宋" w:eastAsia="仿宋" w:hAnsi="仿宋" w:hint="eastAsia"/>
        </w:rPr>
      </w:pPr>
      <w:r>
        <w:rPr>
          <w:rFonts w:ascii="仿宋" w:eastAsia="仿宋" w:hAnsi="仿宋"/>
        </w:rPr>
        <w:t>质疑答复导致成交结果改变的，采购人或者采购代理机构应当将有关情况书面报告本级财政部门。</w:t>
      </w:r>
    </w:p>
    <w:p w14:paraId="41744300" w14:textId="77777777" w:rsidR="0001134C" w:rsidRDefault="00000000">
      <w:pPr>
        <w:spacing w:line="360" w:lineRule="auto"/>
        <w:ind w:firstLineChars="200" w:firstLine="420"/>
        <w:rPr>
          <w:rFonts w:ascii="仿宋" w:eastAsia="仿宋" w:hAnsi="仿宋" w:hint="eastAsia"/>
          <w:szCs w:val="21"/>
        </w:rPr>
      </w:pPr>
      <w:r>
        <w:rPr>
          <w:rFonts w:ascii="仿宋" w:eastAsia="仿宋" w:hAnsi="仿宋"/>
        </w:rPr>
        <w:t>31.6投诉的权利。质疑供应商对采购人、采购代理机构的答复不满意，或者采购人、采购代理机构未在规定时间内作出答复的，可以在答复期满后15个工作日内向《政府采购质疑和投诉办法》（财政部令第94号）第六条规定的财政部门提起投诉（投诉书格式后附）。</w:t>
      </w:r>
    </w:p>
    <w:p w14:paraId="243B29B9" w14:textId="77777777" w:rsidR="0001134C" w:rsidRDefault="00000000">
      <w:pPr>
        <w:spacing w:line="360" w:lineRule="auto"/>
        <w:ind w:firstLineChars="200" w:firstLine="482"/>
        <w:rPr>
          <w:rFonts w:ascii="仿宋" w:eastAsia="仿宋" w:hAnsi="仿宋" w:hint="eastAsia"/>
          <w:b/>
          <w:bCs/>
          <w:sz w:val="24"/>
        </w:rPr>
      </w:pPr>
      <w:r>
        <w:rPr>
          <w:rFonts w:ascii="仿宋" w:eastAsia="仿宋" w:hAnsi="仿宋"/>
          <w:b/>
          <w:bCs/>
          <w:sz w:val="24"/>
        </w:rPr>
        <w:t>32.其他内容</w:t>
      </w:r>
    </w:p>
    <w:p w14:paraId="0CBC6611" w14:textId="77777777" w:rsidR="0001134C" w:rsidRDefault="00000000">
      <w:pPr>
        <w:tabs>
          <w:tab w:val="left" w:pos="2835"/>
        </w:tabs>
        <w:spacing w:line="360" w:lineRule="auto"/>
        <w:ind w:firstLineChars="200" w:firstLine="420"/>
        <w:rPr>
          <w:rFonts w:ascii="仿宋" w:eastAsia="仿宋" w:hAnsi="仿宋" w:hint="eastAsia"/>
          <w:szCs w:val="21"/>
        </w:rPr>
      </w:pPr>
      <w:r>
        <w:rPr>
          <w:rFonts w:ascii="仿宋" w:eastAsia="仿宋" w:hAnsi="仿宋"/>
          <w:szCs w:val="21"/>
        </w:rPr>
        <w:t>32.1代理服务收费标准及缴费账户详见“供应商须知前附表”，供应商为联合体的，可以由联合体中的一方或者多方共同交纳代理服务费。</w:t>
      </w:r>
    </w:p>
    <w:p w14:paraId="32A45512" w14:textId="77777777" w:rsidR="0001134C" w:rsidRDefault="00000000">
      <w:pPr>
        <w:tabs>
          <w:tab w:val="left" w:pos="2835"/>
        </w:tabs>
        <w:spacing w:line="360" w:lineRule="auto"/>
        <w:ind w:firstLineChars="200" w:firstLine="420"/>
        <w:rPr>
          <w:rFonts w:ascii="仿宋" w:eastAsia="仿宋" w:hAnsi="仿宋" w:hint="eastAsia"/>
          <w:szCs w:val="21"/>
        </w:rPr>
      </w:pPr>
      <w:r>
        <w:rPr>
          <w:rFonts w:ascii="仿宋" w:eastAsia="仿宋" w:hAnsi="仿宋"/>
          <w:szCs w:val="21"/>
        </w:rPr>
        <w:lastRenderedPageBreak/>
        <w:t>32.2代理服务费收费计算标准：</w:t>
      </w:r>
    </w:p>
    <w:p w14:paraId="65606489" w14:textId="77777777" w:rsidR="0001134C" w:rsidRDefault="00000000">
      <w:pPr>
        <w:tabs>
          <w:tab w:val="left" w:pos="2835"/>
        </w:tabs>
        <w:spacing w:line="360" w:lineRule="auto"/>
        <w:ind w:firstLineChars="200" w:firstLine="420"/>
        <w:rPr>
          <w:rFonts w:ascii="仿宋" w:eastAsia="仿宋" w:hAnsi="仿宋" w:cs="宋体" w:hint="eastAsia"/>
          <w:szCs w:val="21"/>
        </w:rPr>
      </w:pPr>
      <w:r>
        <w:rPr>
          <w:rFonts w:ascii="仿宋" w:eastAsia="仿宋" w:hAnsi="仿宋" w:cs="宋体"/>
          <w:szCs w:val="21"/>
        </w:rPr>
        <w:t>32</w:t>
      </w:r>
      <w:r>
        <w:rPr>
          <w:rFonts w:ascii="仿宋" w:eastAsia="仿宋" w:hAnsi="仿宋" w:cs="宋体" w:hint="eastAsia"/>
          <w:szCs w:val="21"/>
        </w:rPr>
        <w:t>.1代理服务收费标准详见“供应商须知前附表”，供应商为联合体的，可以由联合体中的一方或者多方共同交纳代理服务费：</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72"/>
        <w:gridCol w:w="1659"/>
        <w:gridCol w:w="1532"/>
        <w:gridCol w:w="1546"/>
      </w:tblGrid>
      <w:tr w:rsidR="0001134C" w14:paraId="4EF0F47E" w14:textId="77777777">
        <w:tc>
          <w:tcPr>
            <w:tcW w:w="3472" w:type="dxa"/>
            <w:tcBorders>
              <w:tl2br w:val="single" w:sz="4" w:space="0" w:color="auto"/>
            </w:tcBorders>
          </w:tcPr>
          <w:p w14:paraId="3DFDC32C" w14:textId="77777777" w:rsidR="0001134C" w:rsidRDefault="00000000">
            <w:pPr>
              <w:spacing w:line="360" w:lineRule="auto"/>
              <w:rPr>
                <w:rFonts w:ascii="仿宋" w:eastAsia="仿宋" w:hAnsi="仿宋" w:cs="宋体" w:hint="eastAsia"/>
                <w:szCs w:val="21"/>
              </w:rPr>
            </w:pPr>
            <w:r>
              <w:rPr>
                <w:rFonts w:ascii="仿宋" w:eastAsia="仿宋" w:hAnsi="仿宋" w:cs="宋体" w:hint="eastAsia"/>
                <w:szCs w:val="21"/>
              </w:rPr>
              <w:t xml:space="preserve">               费率</w:t>
            </w:r>
          </w:p>
          <w:p w14:paraId="4B353BEF" w14:textId="77777777" w:rsidR="0001134C" w:rsidRDefault="00000000">
            <w:pPr>
              <w:spacing w:line="360" w:lineRule="auto"/>
              <w:rPr>
                <w:rFonts w:ascii="仿宋" w:eastAsia="仿宋" w:hAnsi="仿宋" w:cs="宋体" w:hint="eastAsia"/>
                <w:szCs w:val="21"/>
              </w:rPr>
            </w:pPr>
            <w:r>
              <w:rPr>
                <w:rFonts w:ascii="仿宋" w:eastAsia="仿宋" w:hAnsi="仿宋" w:cs="宋体" w:hint="eastAsia"/>
                <w:szCs w:val="21"/>
              </w:rPr>
              <w:t>金额</w:t>
            </w:r>
          </w:p>
        </w:tc>
        <w:tc>
          <w:tcPr>
            <w:tcW w:w="1659" w:type="dxa"/>
            <w:vAlign w:val="center"/>
          </w:tcPr>
          <w:p w14:paraId="54492E91" w14:textId="77777777" w:rsidR="0001134C" w:rsidRDefault="00000000">
            <w:pPr>
              <w:spacing w:line="360" w:lineRule="auto"/>
              <w:ind w:firstLineChars="50" w:firstLine="105"/>
              <w:jc w:val="center"/>
              <w:rPr>
                <w:rFonts w:ascii="仿宋" w:eastAsia="仿宋" w:hAnsi="仿宋" w:cs="宋体" w:hint="eastAsia"/>
                <w:szCs w:val="21"/>
              </w:rPr>
            </w:pPr>
            <w:r>
              <w:rPr>
                <w:rFonts w:ascii="仿宋" w:eastAsia="仿宋" w:hAnsi="仿宋" w:cs="宋体" w:hint="eastAsia"/>
                <w:szCs w:val="21"/>
              </w:rPr>
              <w:t>货物类</w:t>
            </w:r>
          </w:p>
        </w:tc>
        <w:tc>
          <w:tcPr>
            <w:tcW w:w="1532" w:type="dxa"/>
            <w:vAlign w:val="center"/>
          </w:tcPr>
          <w:p w14:paraId="168C5C5A" w14:textId="77777777" w:rsidR="0001134C" w:rsidRDefault="00000000">
            <w:pPr>
              <w:spacing w:line="360" w:lineRule="auto"/>
              <w:jc w:val="center"/>
              <w:rPr>
                <w:rFonts w:ascii="仿宋" w:eastAsia="仿宋" w:hAnsi="仿宋" w:cs="宋体" w:hint="eastAsia"/>
                <w:szCs w:val="21"/>
              </w:rPr>
            </w:pPr>
            <w:r>
              <w:rPr>
                <w:rFonts w:ascii="仿宋" w:eastAsia="仿宋" w:hAnsi="仿宋" w:cs="宋体" w:hint="eastAsia"/>
                <w:szCs w:val="21"/>
              </w:rPr>
              <w:t>服务类</w:t>
            </w:r>
          </w:p>
        </w:tc>
        <w:tc>
          <w:tcPr>
            <w:tcW w:w="1546" w:type="dxa"/>
            <w:vAlign w:val="center"/>
          </w:tcPr>
          <w:p w14:paraId="21BF9CD9" w14:textId="77777777" w:rsidR="0001134C" w:rsidRDefault="00000000">
            <w:pPr>
              <w:spacing w:line="360" w:lineRule="auto"/>
              <w:jc w:val="center"/>
              <w:rPr>
                <w:rFonts w:ascii="仿宋" w:eastAsia="仿宋" w:hAnsi="仿宋" w:cs="宋体" w:hint="eastAsia"/>
                <w:szCs w:val="21"/>
              </w:rPr>
            </w:pPr>
            <w:r>
              <w:rPr>
                <w:rFonts w:ascii="仿宋" w:eastAsia="仿宋" w:hAnsi="仿宋" w:cs="宋体" w:hint="eastAsia"/>
                <w:szCs w:val="21"/>
              </w:rPr>
              <w:t>工程类</w:t>
            </w:r>
          </w:p>
        </w:tc>
      </w:tr>
      <w:tr w:rsidR="0001134C" w14:paraId="2D03C9EF" w14:textId="77777777">
        <w:tc>
          <w:tcPr>
            <w:tcW w:w="3472" w:type="dxa"/>
          </w:tcPr>
          <w:p w14:paraId="0CE06071" w14:textId="77777777" w:rsidR="0001134C" w:rsidRDefault="00000000">
            <w:pPr>
              <w:spacing w:line="360" w:lineRule="auto"/>
              <w:rPr>
                <w:rFonts w:ascii="仿宋" w:eastAsia="仿宋" w:hAnsi="仿宋" w:cs="宋体" w:hint="eastAsia"/>
                <w:szCs w:val="21"/>
              </w:rPr>
            </w:pPr>
            <w:r>
              <w:rPr>
                <w:rFonts w:ascii="仿宋" w:eastAsia="仿宋" w:hAnsi="仿宋" w:cs="宋体" w:hint="eastAsia"/>
                <w:szCs w:val="21"/>
              </w:rPr>
              <w:t>100万元以下</w:t>
            </w:r>
          </w:p>
        </w:tc>
        <w:tc>
          <w:tcPr>
            <w:tcW w:w="1659" w:type="dxa"/>
          </w:tcPr>
          <w:p w14:paraId="16E07A4A" w14:textId="77777777" w:rsidR="0001134C" w:rsidRDefault="00000000">
            <w:pPr>
              <w:spacing w:line="360" w:lineRule="auto"/>
              <w:rPr>
                <w:rFonts w:ascii="仿宋" w:eastAsia="仿宋" w:hAnsi="仿宋" w:cs="宋体" w:hint="eastAsia"/>
                <w:szCs w:val="21"/>
              </w:rPr>
            </w:pPr>
            <w:r>
              <w:rPr>
                <w:rFonts w:ascii="仿宋" w:eastAsia="仿宋" w:hAnsi="仿宋" w:cs="宋体" w:hint="eastAsia"/>
                <w:kern w:val="0"/>
                <w:szCs w:val="21"/>
              </w:rPr>
              <w:t xml:space="preserve">  1.5%                </w:t>
            </w:r>
          </w:p>
        </w:tc>
        <w:tc>
          <w:tcPr>
            <w:tcW w:w="1532" w:type="dxa"/>
          </w:tcPr>
          <w:p w14:paraId="3CC014F1" w14:textId="77777777" w:rsidR="0001134C" w:rsidRDefault="00000000">
            <w:pPr>
              <w:spacing w:line="360" w:lineRule="auto"/>
              <w:ind w:firstLineChars="100" w:firstLine="210"/>
              <w:rPr>
                <w:rFonts w:ascii="仿宋" w:eastAsia="仿宋" w:hAnsi="仿宋" w:cs="宋体" w:hint="eastAsia"/>
                <w:szCs w:val="21"/>
              </w:rPr>
            </w:pPr>
            <w:r>
              <w:rPr>
                <w:rFonts w:ascii="仿宋" w:eastAsia="仿宋" w:hAnsi="仿宋" w:cs="宋体" w:hint="eastAsia"/>
                <w:kern w:val="0"/>
                <w:szCs w:val="21"/>
              </w:rPr>
              <w:t>1.5%</w:t>
            </w:r>
          </w:p>
        </w:tc>
        <w:tc>
          <w:tcPr>
            <w:tcW w:w="1546" w:type="dxa"/>
          </w:tcPr>
          <w:p w14:paraId="2FF033E6" w14:textId="77777777" w:rsidR="0001134C" w:rsidRDefault="00000000">
            <w:pPr>
              <w:spacing w:line="360" w:lineRule="auto"/>
              <w:ind w:firstLineChars="100" w:firstLine="210"/>
              <w:rPr>
                <w:rFonts w:ascii="仿宋" w:eastAsia="仿宋" w:hAnsi="仿宋" w:cs="宋体" w:hint="eastAsia"/>
                <w:szCs w:val="21"/>
              </w:rPr>
            </w:pPr>
            <w:r>
              <w:rPr>
                <w:rFonts w:ascii="仿宋" w:eastAsia="仿宋" w:hAnsi="仿宋" w:cs="宋体" w:hint="eastAsia"/>
                <w:kern w:val="0"/>
                <w:szCs w:val="21"/>
              </w:rPr>
              <w:t xml:space="preserve">1.0% </w:t>
            </w:r>
          </w:p>
        </w:tc>
      </w:tr>
      <w:tr w:rsidR="0001134C" w14:paraId="01630592" w14:textId="77777777">
        <w:tc>
          <w:tcPr>
            <w:tcW w:w="3472" w:type="dxa"/>
          </w:tcPr>
          <w:p w14:paraId="0566A554" w14:textId="77777777" w:rsidR="0001134C" w:rsidRDefault="00000000">
            <w:pPr>
              <w:spacing w:line="360" w:lineRule="auto"/>
              <w:rPr>
                <w:rFonts w:ascii="仿宋" w:eastAsia="仿宋" w:hAnsi="仿宋" w:cs="宋体" w:hint="eastAsia"/>
                <w:szCs w:val="21"/>
              </w:rPr>
            </w:pPr>
            <w:r>
              <w:rPr>
                <w:rFonts w:ascii="仿宋" w:eastAsia="仿宋" w:hAnsi="仿宋" w:cs="宋体" w:hint="eastAsia"/>
                <w:szCs w:val="21"/>
              </w:rPr>
              <w:t>100～500万元</w:t>
            </w:r>
          </w:p>
        </w:tc>
        <w:tc>
          <w:tcPr>
            <w:tcW w:w="1659" w:type="dxa"/>
          </w:tcPr>
          <w:p w14:paraId="4DE13047" w14:textId="77777777" w:rsidR="0001134C" w:rsidRDefault="00000000">
            <w:pPr>
              <w:spacing w:line="360" w:lineRule="auto"/>
              <w:ind w:firstLineChars="100" w:firstLine="210"/>
              <w:rPr>
                <w:rFonts w:ascii="仿宋" w:eastAsia="仿宋" w:hAnsi="仿宋" w:cs="宋体" w:hint="eastAsia"/>
                <w:szCs w:val="21"/>
              </w:rPr>
            </w:pPr>
            <w:r>
              <w:rPr>
                <w:rFonts w:ascii="仿宋" w:eastAsia="仿宋" w:hAnsi="仿宋" w:cs="宋体" w:hint="eastAsia"/>
                <w:kern w:val="0"/>
                <w:szCs w:val="21"/>
              </w:rPr>
              <w:t xml:space="preserve">1.1%                 </w:t>
            </w:r>
          </w:p>
        </w:tc>
        <w:tc>
          <w:tcPr>
            <w:tcW w:w="1532" w:type="dxa"/>
          </w:tcPr>
          <w:p w14:paraId="5305E670" w14:textId="77777777" w:rsidR="0001134C" w:rsidRDefault="00000000">
            <w:pPr>
              <w:spacing w:line="360" w:lineRule="auto"/>
              <w:ind w:firstLineChars="100" w:firstLine="210"/>
              <w:rPr>
                <w:rFonts w:ascii="仿宋" w:eastAsia="仿宋" w:hAnsi="仿宋" w:cs="宋体" w:hint="eastAsia"/>
                <w:szCs w:val="21"/>
              </w:rPr>
            </w:pPr>
            <w:r>
              <w:rPr>
                <w:rFonts w:ascii="仿宋" w:eastAsia="仿宋" w:hAnsi="仿宋" w:cs="宋体" w:hint="eastAsia"/>
                <w:kern w:val="0"/>
                <w:szCs w:val="21"/>
              </w:rPr>
              <w:t>0.8%</w:t>
            </w:r>
          </w:p>
        </w:tc>
        <w:tc>
          <w:tcPr>
            <w:tcW w:w="1546" w:type="dxa"/>
          </w:tcPr>
          <w:p w14:paraId="24663DF1" w14:textId="77777777" w:rsidR="0001134C" w:rsidRDefault="00000000">
            <w:pPr>
              <w:spacing w:line="360" w:lineRule="auto"/>
              <w:ind w:firstLineChars="100" w:firstLine="210"/>
              <w:rPr>
                <w:rFonts w:ascii="仿宋" w:eastAsia="仿宋" w:hAnsi="仿宋" w:cs="宋体" w:hint="eastAsia"/>
                <w:szCs w:val="21"/>
              </w:rPr>
            </w:pPr>
            <w:r>
              <w:rPr>
                <w:rFonts w:ascii="仿宋" w:eastAsia="仿宋" w:hAnsi="仿宋" w:cs="宋体" w:hint="eastAsia"/>
                <w:kern w:val="0"/>
                <w:szCs w:val="21"/>
              </w:rPr>
              <w:t xml:space="preserve">0.7% </w:t>
            </w:r>
          </w:p>
        </w:tc>
      </w:tr>
      <w:tr w:rsidR="0001134C" w14:paraId="02F61A5A" w14:textId="77777777">
        <w:tc>
          <w:tcPr>
            <w:tcW w:w="3472" w:type="dxa"/>
          </w:tcPr>
          <w:p w14:paraId="4ED95C4C" w14:textId="77777777" w:rsidR="0001134C" w:rsidRDefault="00000000">
            <w:pPr>
              <w:spacing w:line="360" w:lineRule="auto"/>
              <w:rPr>
                <w:rFonts w:ascii="仿宋" w:eastAsia="仿宋" w:hAnsi="仿宋" w:cs="宋体" w:hint="eastAsia"/>
                <w:szCs w:val="21"/>
              </w:rPr>
            </w:pPr>
            <w:r>
              <w:rPr>
                <w:rFonts w:ascii="仿宋" w:eastAsia="仿宋" w:hAnsi="仿宋" w:cs="宋体" w:hint="eastAsia"/>
                <w:szCs w:val="21"/>
              </w:rPr>
              <w:t>500～1000万元</w:t>
            </w:r>
          </w:p>
        </w:tc>
        <w:tc>
          <w:tcPr>
            <w:tcW w:w="1659" w:type="dxa"/>
          </w:tcPr>
          <w:p w14:paraId="03B6BA8A" w14:textId="77777777" w:rsidR="0001134C" w:rsidRDefault="00000000">
            <w:pPr>
              <w:spacing w:line="360" w:lineRule="auto"/>
              <w:rPr>
                <w:rFonts w:ascii="仿宋" w:eastAsia="仿宋" w:hAnsi="仿宋" w:cs="宋体" w:hint="eastAsia"/>
                <w:szCs w:val="21"/>
              </w:rPr>
            </w:pPr>
            <w:r>
              <w:rPr>
                <w:rFonts w:ascii="仿宋" w:eastAsia="仿宋" w:hAnsi="仿宋" w:cs="宋体" w:hint="eastAsia"/>
                <w:kern w:val="0"/>
                <w:szCs w:val="21"/>
              </w:rPr>
              <w:t xml:space="preserve">  0.8%                </w:t>
            </w:r>
          </w:p>
        </w:tc>
        <w:tc>
          <w:tcPr>
            <w:tcW w:w="1532" w:type="dxa"/>
          </w:tcPr>
          <w:p w14:paraId="141EE06E" w14:textId="77777777" w:rsidR="0001134C" w:rsidRDefault="00000000">
            <w:pPr>
              <w:spacing w:line="360" w:lineRule="auto"/>
              <w:ind w:firstLineChars="100" w:firstLine="210"/>
              <w:rPr>
                <w:rFonts w:ascii="仿宋" w:eastAsia="仿宋" w:hAnsi="仿宋" w:cs="宋体" w:hint="eastAsia"/>
                <w:szCs w:val="21"/>
              </w:rPr>
            </w:pPr>
            <w:r>
              <w:rPr>
                <w:rFonts w:ascii="仿宋" w:eastAsia="仿宋" w:hAnsi="仿宋" w:cs="宋体" w:hint="eastAsia"/>
                <w:kern w:val="0"/>
                <w:szCs w:val="21"/>
              </w:rPr>
              <w:t>0.45%</w:t>
            </w:r>
          </w:p>
        </w:tc>
        <w:tc>
          <w:tcPr>
            <w:tcW w:w="1546" w:type="dxa"/>
          </w:tcPr>
          <w:p w14:paraId="7F949A73" w14:textId="77777777" w:rsidR="0001134C" w:rsidRDefault="00000000">
            <w:pPr>
              <w:spacing w:line="360" w:lineRule="auto"/>
              <w:ind w:firstLineChars="100" w:firstLine="210"/>
              <w:rPr>
                <w:rFonts w:ascii="仿宋" w:eastAsia="仿宋" w:hAnsi="仿宋" w:cs="宋体" w:hint="eastAsia"/>
                <w:szCs w:val="21"/>
              </w:rPr>
            </w:pPr>
            <w:r>
              <w:rPr>
                <w:rFonts w:ascii="仿宋" w:eastAsia="仿宋" w:hAnsi="仿宋" w:cs="宋体" w:hint="eastAsia"/>
                <w:kern w:val="0"/>
                <w:szCs w:val="21"/>
              </w:rPr>
              <w:t>0.55%</w:t>
            </w:r>
          </w:p>
        </w:tc>
      </w:tr>
      <w:tr w:rsidR="0001134C" w14:paraId="0D0C34C5" w14:textId="77777777">
        <w:tc>
          <w:tcPr>
            <w:tcW w:w="3472" w:type="dxa"/>
          </w:tcPr>
          <w:p w14:paraId="365DA9D1" w14:textId="77777777" w:rsidR="0001134C" w:rsidRDefault="00000000">
            <w:pPr>
              <w:spacing w:line="360" w:lineRule="auto"/>
              <w:rPr>
                <w:rFonts w:ascii="仿宋" w:eastAsia="仿宋" w:hAnsi="仿宋" w:cs="宋体" w:hint="eastAsia"/>
                <w:szCs w:val="21"/>
              </w:rPr>
            </w:pPr>
            <w:r>
              <w:rPr>
                <w:rFonts w:ascii="仿宋" w:eastAsia="仿宋" w:hAnsi="仿宋" w:cs="宋体" w:hint="eastAsia"/>
                <w:szCs w:val="21"/>
              </w:rPr>
              <w:t>1000～5000万元</w:t>
            </w:r>
          </w:p>
        </w:tc>
        <w:tc>
          <w:tcPr>
            <w:tcW w:w="1659" w:type="dxa"/>
          </w:tcPr>
          <w:p w14:paraId="42487678" w14:textId="77777777" w:rsidR="0001134C" w:rsidRDefault="00000000">
            <w:pPr>
              <w:spacing w:line="360" w:lineRule="auto"/>
              <w:ind w:firstLineChars="100" w:firstLine="210"/>
              <w:rPr>
                <w:rFonts w:ascii="仿宋" w:eastAsia="仿宋" w:hAnsi="仿宋" w:cs="宋体" w:hint="eastAsia"/>
                <w:szCs w:val="21"/>
              </w:rPr>
            </w:pPr>
            <w:r>
              <w:rPr>
                <w:rFonts w:ascii="仿宋" w:eastAsia="仿宋" w:hAnsi="仿宋" w:cs="宋体" w:hint="eastAsia"/>
                <w:kern w:val="0"/>
                <w:szCs w:val="21"/>
              </w:rPr>
              <w:t xml:space="preserve">0.5%                </w:t>
            </w:r>
          </w:p>
        </w:tc>
        <w:tc>
          <w:tcPr>
            <w:tcW w:w="1532" w:type="dxa"/>
          </w:tcPr>
          <w:p w14:paraId="70F5A545" w14:textId="77777777" w:rsidR="0001134C" w:rsidRDefault="00000000">
            <w:pPr>
              <w:spacing w:line="360" w:lineRule="auto"/>
              <w:ind w:firstLineChars="100" w:firstLine="210"/>
              <w:rPr>
                <w:rFonts w:ascii="仿宋" w:eastAsia="仿宋" w:hAnsi="仿宋" w:cs="宋体" w:hint="eastAsia"/>
                <w:szCs w:val="21"/>
              </w:rPr>
            </w:pPr>
            <w:r>
              <w:rPr>
                <w:rFonts w:ascii="仿宋" w:eastAsia="仿宋" w:hAnsi="仿宋" w:cs="宋体" w:hint="eastAsia"/>
                <w:kern w:val="0"/>
                <w:szCs w:val="21"/>
              </w:rPr>
              <w:t>0.25%</w:t>
            </w:r>
          </w:p>
        </w:tc>
        <w:tc>
          <w:tcPr>
            <w:tcW w:w="1546" w:type="dxa"/>
          </w:tcPr>
          <w:p w14:paraId="1AD23371" w14:textId="77777777" w:rsidR="0001134C" w:rsidRDefault="00000000">
            <w:pPr>
              <w:spacing w:line="360" w:lineRule="auto"/>
              <w:ind w:firstLineChars="100" w:firstLine="210"/>
              <w:rPr>
                <w:rFonts w:ascii="仿宋" w:eastAsia="仿宋" w:hAnsi="仿宋" w:cs="宋体" w:hint="eastAsia"/>
                <w:szCs w:val="21"/>
              </w:rPr>
            </w:pPr>
            <w:r>
              <w:rPr>
                <w:rFonts w:ascii="仿宋" w:eastAsia="仿宋" w:hAnsi="仿宋" w:cs="宋体" w:hint="eastAsia"/>
                <w:kern w:val="0"/>
                <w:szCs w:val="21"/>
              </w:rPr>
              <w:t xml:space="preserve">0.35% </w:t>
            </w:r>
          </w:p>
        </w:tc>
      </w:tr>
      <w:tr w:rsidR="0001134C" w14:paraId="4CCABEF3" w14:textId="77777777">
        <w:tc>
          <w:tcPr>
            <w:tcW w:w="3472" w:type="dxa"/>
          </w:tcPr>
          <w:p w14:paraId="28511E51" w14:textId="77777777" w:rsidR="0001134C" w:rsidRDefault="00000000">
            <w:pPr>
              <w:spacing w:line="360" w:lineRule="auto"/>
              <w:rPr>
                <w:rFonts w:ascii="仿宋" w:eastAsia="仿宋" w:hAnsi="仿宋" w:cs="宋体" w:hint="eastAsia"/>
                <w:szCs w:val="21"/>
              </w:rPr>
            </w:pPr>
            <w:r>
              <w:rPr>
                <w:rFonts w:ascii="仿宋" w:eastAsia="仿宋" w:hAnsi="仿宋" w:cs="宋体" w:hint="eastAsia"/>
                <w:szCs w:val="21"/>
              </w:rPr>
              <w:t>5000万元～1亿元</w:t>
            </w:r>
          </w:p>
        </w:tc>
        <w:tc>
          <w:tcPr>
            <w:tcW w:w="1659" w:type="dxa"/>
          </w:tcPr>
          <w:p w14:paraId="4B04DE78" w14:textId="77777777" w:rsidR="0001134C" w:rsidRDefault="00000000">
            <w:pPr>
              <w:spacing w:line="360" w:lineRule="auto"/>
              <w:ind w:firstLineChars="100" w:firstLine="210"/>
              <w:rPr>
                <w:rFonts w:ascii="仿宋" w:eastAsia="仿宋" w:hAnsi="仿宋" w:cs="宋体" w:hint="eastAsia"/>
                <w:szCs w:val="21"/>
              </w:rPr>
            </w:pPr>
            <w:r>
              <w:rPr>
                <w:rFonts w:ascii="仿宋" w:eastAsia="仿宋" w:hAnsi="仿宋" w:cs="宋体" w:hint="eastAsia"/>
                <w:kern w:val="0"/>
                <w:szCs w:val="21"/>
              </w:rPr>
              <w:t xml:space="preserve">0.25%                 </w:t>
            </w:r>
          </w:p>
        </w:tc>
        <w:tc>
          <w:tcPr>
            <w:tcW w:w="1532" w:type="dxa"/>
          </w:tcPr>
          <w:p w14:paraId="14D781A8" w14:textId="77777777" w:rsidR="0001134C" w:rsidRDefault="00000000">
            <w:pPr>
              <w:spacing w:line="360" w:lineRule="auto"/>
              <w:ind w:firstLineChars="100" w:firstLine="210"/>
              <w:rPr>
                <w:rFonts w:ascii="仿宋" w:eastAsia="仿宋" w:hAnsi="仿宋" w:cs="宋体" w:hint="eastAsia"/>
                <w:szCs w:val="21"/>
              </w:rPr>
            </w:pPr>
            <w:r>
              <w:rPr>
                <w:rFonts w:ascii="仿宋" w:eastAsia="仿宋" w:hAnsi="仿宋" w:cs="宋体" w:hint="eastAsia"/>
                <w:kern w:val="0"/>
                <w:szCs w:val="21"/>
              </w:rPr>
              <w:t>0.1%</w:t>
            </w:r>
          </w:p>
        </w:tc>
        <w:tc>
          <w:tcPr>
            <w:tcW w:w="1546" w:type="dxa"/>
          </w:tcPr>
          <w:p w14:paraId="2A95B843" w14:textId="77777777" w:rsidR="0001134C" w:rsidRDefault="00000000">
            <w:pPr>
              <w:spacing w:line="360" w:lineRule="auto"/>
              <w:ind w:firstLineChars="100" w:firstLine="210"/>
              <w:rPr>
                <w:rFonts w:ascii="仿宋" w:eastAsia="仿宋" w:hAnsi="仿宋" w:cs="宋体" w:hint="eastAsia"/>
                <w:szCs w:val="21"/>
              </w:rPr>
            </w:pPr>
            <w:r>
              <w:rPr>
                <w:rFonts w:ascii="仿宋" w:eastAsia="仿宋" w:hAnsi="仿宋" w:cs="宋体" w:hint="eastAsia"/>
                <w:kern w:val="0"/>
                <w:szCs w:val="21"/>
              </w:rPr>
              <w:t>0.2%</w:t>
            </w:r>
          </w:p>
        </w:tc>
      </w:tr>
      <w:tr w:rsidR="0001134C" w14:paraId="63499F21" w14:textId="77777777">
        <w:tc>
          <w:tcPr>
            <w:tcW w:w="3472" w:type="dxa"/>
          </w:tcPr>
          <w:p w14:paraId="190C5D9A" w14:textId="77777777" w:rsidR="0001134C" w:rsidRDefault="00000000">
            <w:pPr>
              <w:spacing w:line="360" w:lineRule="auto"/>
              <w:rPr>
                <w:rFonts w:ascii="仿宋" w:eastAsia="仿宋" w:hAnsi="仿宋" w:cs="宋体" w:hint="eastAsia"/>
                <w:szCs w:val="21"/>
              </w:rPr>
            </w:pPr>
            <w:r>
              <w:rPr>
                <w:rFonts w:ascii="仿宋" w:eastAsia="仿宋" w:hAnsi="仿宋" w:cs="宋体" w:hint="eastAsia"/>
                <w:szCs w:val="21"/>
              </w:rPr>
              <w:t>1～5亿元</w:t>
            </w:r>
          </w:p>
        </w:tc>
        <w:tc>
          <w:tcPr>
            <w:tcW w:w="1659" w:type="dxa"/>
          </w:tcPr>
          <w:p w14:paraId="0A6F90F3" w14:textId="77777777" w:rsidR="0001134C" w:rsidRDefault="00000000">
            <w:pPr>
              <w:spacing w:line="360" w:lineRule="auto"/>
              <w:ind w:firstLineChars="100" w:firstLine="210"/>
              <w:rPr>
                <w:rFonts w:ascii="仿宋" w:eastAsia="仿宋" w:hAnsi="仿宋" w:cs="宋体" w:hint="eastAsia"/>
                <w:szCs w:val="21"/>
              </w:rPr>
            </w:pPr>
            <w:r>
              <w:rPr>
                <w:rFonts w:ascii="仿宋" w:eastAsia="仿宋" w:hAnsi="仿宋" w:cs="宋体" w:hint="eastAsia"/>
                <w:szCs w:val="21"/>
              </w:rPr>
              <w:t>0.05%</w:t>
            </w:r>
          </w:p>
        </w:tc>
        <w:tc>
          <w:tcPr>
            <w:tcW w:w="1532" w:type="dxa"/>
          </w:tcPr>
          <w:p w14:paraId="75186FFF" w14:textId="77777777" w:rsidR="0001134C" w:rsidRDefault="00000000">
            <w:pPr>
              <w:spacing w:line="360" w:lineRule="auto"/>
              <w:rPr>
                <w:rFonts w:ascii="仿宋" w:eastAsia="仿宋" w:hAnsi="仿宋" w:cs="宋体" w:hint="eastAsia"/>
                <w:szCs w:val="21"/>
              </w:rPr>
            </w:pPr>
            <w:r>
              <w:rPr>
                <w:rFonts w:ascii="仿宋" w:eastAsia="仿宋" w:hAnsi="仿宋" w:cs="宋体" w:hint="eastAsia"/>
                <w:szCs w:val="21"/>
              </w:rPr>
              <w:t xml:space="preserve">  0.05%</w:t>
            </w:r>
          </w:p>
        </w:tc>
        <w:tc>
          <w:tcPr>
            <w:tcW w:w="1546" w:type="dxa"/>
          </w:tcPr>
          <w:p w14:paraId="458D92E8" w14:textId="77777777" w:rsidR="0001134C" w:rsidRDefault="00000000">
            <w:pPr>
              <w:spacing w:line="360" w:lineRule="auto"/>
              <w:rPr>
                <w:rFonts w:ascii="仿宋" w:eastAsia="仿宋" w:hAnsi="仿宋" w:cs="宋体" w:hint="eastAsia"/>
                <w:szCs w:val="21"/>
              </w:rPr>
            </w:pPr>
            <w:r>
              <w:rPr>
                <w:rFonts w:ascii="仿宋" w:eastAsia="仿宋" w:hAnsi="仿宋" w:cs="宋体" w:hint="eastAsia"/>
                <w:szCs w:val="21"/>
              </w:rPr>
              <w:t xml:space="preserve">  0.05%</w:t>
            </w:r>
          </w:p>
        </w:tc>
      </w:tr>
      <w:tr w:rsidR="0001134C" w14:paraId="142600EF" w14:textId="77777777">
        <w:tc>
          <w:tcPr>
            <w:tcW w:w="3472" w:type="dxa"/>
          </w:tcPr>
          <w:p w14:paraId="1A6A8E75" w14:textId="77777777" w:rsidR="0001134C" w:rsidRDefault="00000000">
            <w:pPr>
              <w:spacing w:line="360" w:lineRule="auto"/>
              <w:rPr>
                <w:rFonts w:ascii="仿宋" w:eastAsia="仿宋" w:hAnsi="仿宋" w:cs="宋体" w:hint="eastAsia"/>
                <w:szCs w:val="21"/>
              </w:rPr>
            </w:pPr>
            <w:r>
              <w:rPr>
                <w:rFonts w:ascii="仿宋" w:eastAsia="仿宋" w:hAnsi="仿宋" w:cs="宋体" w:hint="eastAsia"/>
                <w:szCs w:val="21"/>
              </w:rPr>
              <w:t>5～10亿元</w:t>
            </w:r>
          </w:p>
        </w:tc>
        <w:tc>
          <w:tcPr>
            <w:tcW w:w="1659" w:type="dxa"/>
          </w:tcPr>
          <w:p w14:paraId="04E7CD57" w14:textId="77777777" w:rsidR="0001134C" w:rsidRDefault="00000000">
            <w:pPr>
              <w:spacing w:line="360" w:lineRule="auto"/>
              <w:ind w:firstLineChars="50" w:firstLine="105"/>
              <w:rPr>
                <w:rFonts w:ascii="仿宋" w:eastAsia="仿宋" w:hAnsi="仿宋" w:cs="宋体" w:hint="eastAsia"/>
                <w:szCs w:val="21"/>
              </w:rPr>
            </w:pPr>
            <w:r>
              <w:rPr>
                <w:rFonts w:ascii="仿宋" w:eastAsia="仿宋" w:hAnsi="仿宋" w:cs="宋体" w:hint="eastAsia"/>
                <w:szCs w:val="21"/>
              </w:rPr>
              <w:t>0.035%</w:t>
            </w:r>
          </w:p>
        </w:tc>
        <w:tc>
          <w:tcPr>
            <w:tcW w:w="1532" w:type="dxa"/>
          </w:tcPr>
          <w:p w14:paraId="4BBD23E0" w14:textId="77777777" w:rsidR="0001134C" w:rsidRDefault="00000000">
            <w:pPr>
              <w:spacing w:line="360" w:lineRule="auto"/>
              <w:rPr>
                <w:rFonts w:ascii="仿宋" w:eastAsia="仿宋" w:hAnsi="仿宋" w:cs="宋体" w:hint="eastAsia"/>
                <w:szCs w:val="21"/>
              </w:rPr>
            </w:pPr>
            <w:r>
              <w:rPr>
                <w:rFonts w:ascii="仿宋" w:eastAsia="仿宋" w:hAnsi="仿宋" w:cs="宋体" w:hint="eastAsia"/>
                <w:szCs w:val="21"/>
              </w:rPr>
              <w:t xml:space="preserve">  0.035%</w:t>
            </w:r>
          </w:p>
        </w:tc>
        <w:tc>
          <w:tcPr>
            <w:tcW w:w="1546" w:type="dxa"/>
          </w:tcPr>
          <w:p w14:paraId="321614BA" w14:textId="77777777" w:rsidR="0001134C" w:rsidRDefault="00000000">
            <w:pPr>
              <w:spacing w:line="360" w:lineRule="auto"/>
              <w:ind w:firstLineChars="50" w:firstLine="105"/>
              <w:rPr>
                <w:rFonts w:ascii="仿宋" w:eastAsia="仿宋" w:hAnsi="仿宋" w:cs="宋体" w:hint="eastAsia"/>
                <w:szCs w:val="21"/>
              </w:rPr>
            </w:pPr>
            <w:r>
              <w:rPr>
                <w:rFonts w:ascii="仿宋" w:eastAsia="仿宋" w:hAnsi="仿宋" w:cs="宋体" w:hint="eastAsia"/>
                <w:szCs w:val="21"/>
              </w:rPr>
              <w:t>0.035%</w:t>
            </w:r>
          </w:p>
        </w:tc>
      </w:tr>
      <w:tr w:rsidR="0001134C" w14:paraId="1BC4F3D1" w14:textId="77777777">
        <w:tc>
          <w:tcPr>
            <w:tcW w:w="3472" w:type="dxa"/>
          </w:tcPr>
          <w:p w14:paraId="10FE90BE" w14:textId="77777777" w:rsidR="0001134C" w:rsidRDefault="00000000">
            <w:pPr>
              <w:spacing w:line="360" w:lineRule="auto"/>
              <w:rPr>
                <w:rFonts w:ascii="仿宋" w:eastAsia="仿宋" w:hAnsi="仿宋" w:cs="宋体" w:hint="eastAsia"/>
                <w:szCs w:val="21"/>
              </w:rPr>
            </w:pPr>
            <w:r>
              <w:rPr>
                <w:rFonts w:ascii="仿宋" w:eastAsia="仿宋" w:hAnsi="仿宋" w:cs="宋体" w:hint="eastAsia"/>
                <w:szCs w:val="21"/>
              </w:rPr>
              <w:t>10～50亿元</w:t>
            </w:r>
          </w:p>
        </w:tc>
        <w:tc>
          <w:tcPr>
            <w:tcW w:w="1659" w:type="dxa"/>
          </w:tcPr>
          <w:p w14:paraId="11037A2E" w14:textId="77777777" w:rsidR="0001134C" w:rsidRDefault="00000000">
            <w:pPr>
              <w:spacing w:line="360" w:lineRule="auto"/>
              <w:ind w:firstLineChars="50" w:firstLine="105"/>
              <w:rPr>
                <w:rFonts w:ascii="仿宋" w:eastAsia="仿宋" w:hAnsi="仿宋" w:cs="宋体" w:hint="eastAsia"/>
                <w:szCs w:val="21"/>
              </w:rPr>
            </w:pPr>
            <w:r>
              <w:rPr>
                <w:rFonts w:ascii="仿宋" w:eastAsia="仿宋" w:hAnsi="仿宋" w:cs="宋体" w:hint="eastAsia"/>
                <w:szCs w:val="21"/>
              </w:rPr>
              <w:t>0.008%</w:t>
            </w:r>
          </w:p>
        </w:tc>
        <w:tc>
          <w:tcPr>
            <w:tcW w:w="1532" w:type="dxa"/>
          </w:tcPr>
          <w:p w14:paraId="4D72F02E" w14:textId="77777777" w:rsidR="0001134C" w:rsidRDefault="00000000">
            <w:pPr>
              <w:spacing w:line="360" w:lineRule="auto"/>
              <w:ind w:firstLineChars="100" w:firstLine="210"/>
              <w:rPr>
                <w:rFonts w:ascii="仿宋" w:eastAsia="仿宋" w:hAnsi="仿宋" w:cs="宋体" w:hint="eastAsia"/>
                <w:szCs w:val="21"/>
              </w:rPr>
            </w:pPr>
            <w:r>
              <w:rPr>
                <w:rFonts w:ascii="仿宋" w:eastAsia="仿宋" w:hAnsi="仿宋" w:cs="宋体" w:hint="eastAsia"/>
                <w:szCs w:val="21"/>
              </w:rPr>
              <w:t>0.008%</w:t>
            </w:r>
          </w:p>
        </w:tc>
        <w:tc>
          <w:tcPr>
            <w:tcW w:w="1546" w:type="dxa"/>
          </w:tcPr>
          <w:p w14:paraId="4D74FAC3" w14:textId="77777777" w:rsidR="0001134C" w:rsidRDefault="00000000">
            <w:pPr>
              <w:spacing w:line="360" w:lineRule="auto"/>
              <w:ind w:firstLineChars="50" w:firstLine="105"/>
              <w:rPr>
                <w:rFonts w:ascii="仿宋" w:eastAsia="仿宋" w:hAnsi="仿宋" w:cs="宋体" w:hint="eastAsia"/>
                <w:szCs w:val="21"/>
              </w:rPr>
            </w:pPr>
            <w:r>
              <w:rPr>
                <w:rFonts w:ascii="仿宋" w:eastAsia="仿宋" w:hAnsi="仿宋" w:cs="宋体" w:hint="eastAsia"/>
                <w:szCs w:val="21"/>
              </w:rPr>
              <w:t>0.008%</w:t>
            </w:r>
          </w:p>
        </w:tc>
      </w:tr>
      <w:tr w:rsidR="0001134C" w14:paraId="55CEA73B" w14:textId="77777777">
        <w:tc>
          <w:tcPr>
            <w:tcW w:w="3472" w:type="dxa"/>
          </w:tcPr>
          <w:p w14:paraId="6DCA5EC2" w14:textId="77777777" w:rsidR="0001134C" w:rsidRDefault="00000000">
            <w:pPr>
              <w:spacing w:line="360" w:lineRule="auto"/>
              <w:rPr>
                <w:rFonts w:ascii="仿宋" w:eastAsia="仿宋" w:hAnsi="仿宋" w:cs="宋体" w:hint="eastAsia"/>
                <w:szCs w:val="21"/>
              </w:rPr>
            </w:pPr>
            <w:r>
              <w:rPr>
                <w:rFonts w:ascii="仿宋" w:eastAsia="仿宋" w:hAnsi="仿宋" w:cs="宋体" w:hint="eastAsia"/>
                <w:szCs w:val="21"/>
              </w:rPr>
              <w:t>50～100亿元</w:t>
            </w:r>
          </w:p>
        </w:tc>
        <w:tc>
          <w:tcPr>
            <w:tcW w:w="1659" w:type="dxa"/>
          </w:tcPr>
          <w:p w14:paraId="07A21D69" w14:textId="77777777" w:rsidR="0001134C" w:rsidRDefault="00000000">
            <w:pPr>
              <w:spacing w:line="360" w:lineRule="auto"/>
              <w:rPr>
                <w:rFonts w:ascii="仿宋" w:eastAsia="仿宋" w:hAnsi="仿宋" w:cs="宋体" w:hint="eastAsia"/>
                <w:szCs w:val="21"/>
              </w:rPr>
            </w:pPr>
            <w:r>
              <w:rPr>
                <w:rFonts w:ascii="仿宋" w:eastAsia="仿宋" w:hAnsi="仿宋" w:cs="宋体" w:hint="eastAsia"/>
                <w:szCs w:val="21"/>
              </w:rPr>
              <w:t xml:space="preserve"> 0.006%</w:t>
            </w:r>
          </w:p>
        </w:tc>
        <w:tc>
          <w:tcPr>
            <w:tcW w:w="1532" w:type="dxa"/>
          </w:tcPr>
          <w:p w14:paraId="714EEC08" w14:textId="77777777" w:rsidR="0001134C" w:rsidRDefault="00000000">
            <w:pPr>
              <w:spacing w:line="360" w:lineRule="auto"/>
              <w:ind w:firstLineChars="100" w:firstLine="210"/>
              <w:rPr>
                <w:rFonts w:ascii="仿宋" w:eastAsia="仿宋" w:hAnsi="仿宋" w:cs="宋体" w:hint="eastAsia"/>
                <w:szCs w:val="21"/>
              </w:rPr>
            </w:pPr>
            <w:r>
              <w:rPr>
                <w:rFonts w:ascii="仿宋" w:eastAsia="仿宋" w:hAnsi="仿宋" w:cs="宋体" w:hint="eastAsia"/>
                <w:szCs w:val="21"/>
              </w:rPr>
              <w:t>0.006%</w:t>
            </w:r>
          </w:p>
        </w:tc>
        <w:tc>
          <w:tcPr>
            <w:tcW w:w="1546" w:type="dxa"/>
          </w:tcPr>
          <w:p w14:paraId="7BC1D328" w14:textId="77777777" w:rsidR="0001134C" w:rsidRDefault="00000000">
            <w:pPr>
              <w:spacing w:line="360" w:lineRule="auto"/>
              <w:ind w:firstLineChars="50" w:firstLine="105"/>
              <w:rPr>
                <w:rFonts w:ascii="仿宋" w:eastAsia="仿宋" w:hAnsi="仿宋" w:cs="宋体" w:hint="eastAsia"/>
                <w:szCs w:val="21"/>
              </w:rPr>
            </w:pPr>
            <w:r>
              <w:rPr>
                <w:rFonts w:ascii="仿宋" w:eastAsia="仿宋" w:hAnsi="仿宋" w:cs="宋体" w:hint="eastAsia"/>
                <w:szCs w:val="21"/>
              </w:rPr>
              <w:t>0.006%</w:t>
            </w:r>
          </w:p>
        </w:tc>
      </w:tr>
      <w:tr w:rsidR="0001134C" w14:paraId="7C545954" w14:textId="77777777">
        <w:tc>
          <w:tcPr>
            <w:tcW w:w="3472" w:type="dxa"/>
          </w:tcPr>
          <w:p w14:paraId="73F26C74" w14:textId="77777777" w:rsidR="0001134C" w:rsidRDefault="00000000">
            <w:pPr>
              <w:spacing w:line="360" w:lineRule="auto"/>
              <w:rPr>
                <w:rFonts w:ascii="仿宋" w:eastAsia="仿宋" w:hAnsi="仿宋" w:cs="宋体" w:hint="eastAsia"/>
                <w:szCs w:val="21"/>
              </w:rPr>
            </w:pPr>
            <w:r>
              <w:rPr>
                <w:rFonts w:ascii="仿宋" w:eastAsia="仿宋" w:hAnsi="仿宋" w:cs="宋体" w:hint="eastAsia"/>
                <w:szCs w:val="21"/>
              </w:rPr>
              <w:t>100亿以上</w:t>
            </w:r>
          </w:p>
        </w:tc>
        <w:tc>
          <w:tcPr>
            <w:tcW w:w="1659" w:type="dxa"/>
          </w:tcPr>
          <w:p w14:paraId="36379F2B" w14:textId="77777777" w:rsidR="0001134C" w:rsidRDefault="00000000">
            <w:pPr>
              <w:spacing w:line="360" w:lineRule="auto"/>
              <w:rPr>
                <w:rFonts w:ascii="仿宋" w:eastAsia="仿宋" w:hAnsi="仿宋" w:cs="宋体" w:hint="eastAsia"/>
                <w:szCs w:val="21"/>
              </w:rPr>
            </w:pPr>
            <w:r>
              <w:rPr>
                <w:rFonts w:ascii="仿宋" w:eastAsia="仿宋" w:hAnsi="仿宋" w:cs="宋体" w:hint="eastAsia"/>
                <w:szCs w:val="21"/>
              </w:rPr>
              <w:t xml:space="preserve"> 0.004%</w:t>
            </w:r>
          </w:p>
        </w:tc>
        <w:tc>
          <w:tcPr>
            <w:tcW w:w="1532" w:type="dxa"/>
          </w:tcPr>
          <w:p w14:paraId="0EE2065F" w14:textId="77777777" w:rsidR="0001134C" w:rsidRDefault="00000000">
            <w:pPr>
              <w:spacing w:line="360" w:lineRule="auto"/>
              <w:ind w:firstLineChars="100" w:firstLine="210"/>
              <w:rPr>
                <w:rFonts w:ascii="仿宋" w:eastAsia="仿宋" w:hAnsi="仿宋" w:cs="宋体" w:hint="eastAsia"/>
                <w:szCs w:val="21"/>
              </w:rPr>
            </w:pPr>
            <w:r>
              <w:rPr>
                <w:rFonts w:ascii="仿宋" w:eastAsia="仿宋" w:hAnsi="仿宋" w:cs="宋体" w:hint="eastAsia"/>
                <w:szCs w:val="21"/>
              </w:rPr>
              <w:t>0.004%</w:t>
            </w:r>
          </w:p>
        </w:tc>
        <w:tc>
          <w:tcPr>
            <w:tcW w:w="1546" w:type="dxa"/>
          </w:tcPr>
          <w:p w14:paraId="101B2482" w14:textId="77777777" w:rsidR="0001134C" w:rsidRDefault="00000000">
            <w:pPr>
              <w:spacing w:line="360" w:lineRule="auto"/>
              <w:ind w:firstLineChars="50" w:firstLine="105"/>
              <w:rPr>
                <w:rFonts w:ascii="仿宋" w:eastAsia="仿宋" w:hAnsi="仿宋" w:cs="宋体" w:hint="eastAsia"/>
                <w:szCs w:val="21"/>
              </w:rPr>
            </w:pPr>
            <w:r>
              <w:rPr>
                <w:rFonts w:ascii="仿宋" w:eastAsia="仿宋" w:hAnsi="仿宋" w:cs="宋体" w:hint="eastAsia"/>
                <w:szCs w:val="21"/>
              </w:rPr>
              <w:t>0.004%</w:t>
            </w:r>
          </w:p>
        </w:tc>
      </w:tr>
    </w:tbl>
    <w:p w14:paraId="4AF3DE01" w14:textId="77777777" w:rsidR="0001134C" w:rsidRDefault="00000000">
      <w:pPr>
        <w:spacing w:line="360" w:lineRule="auto"/>
        <w:ind w:firstLineChars="200" w:firstLine="420"/>
        <w:rPr>
          <w:rFonts w:ascii="仿宋" w:eastAsia="仿宋" w:hAnsi="仿宋" w:cs="宋体" w:hint="eastAsia"/>
          <w:szCs w:val="21"/>
        </w:rPr>
      </w:pPr>
      <w:r>
        <w:rPr>
          <w:rFonts w:ascii="仿宋" w:eastAsia="仿宋" w:hAnsi="仿宋" w:cs="宋体"/>
          <w:szCs w:val="21"/>
        </w:rPr>
        <w:t xml:space="preserve">注： </w:t>
      </w:r>
    </w:p>
    <w:p w14:paraId="0898BB30" w14:textId="77777777" w:rsidR="0001134C" w:rsidRDefault="00000000">
      <w:pPr>
        <w:spacing w:line="360" w:lineRule="auto"/>
        <w:ind w:firstLineChars="200" w:firstLine="420"/>
        <w:rPr>
          <w:rFonts w:ascii="仿宋" w:eastAsia="仿宋" w:hAnsi="仿宋" w:cs="宋体" w:hint="eastAsia"/>
          <w:szCs w:val="21"/>
        </w:rPr>
      </w:pPr>
      <w:r>
        <w:rPr>
          <w:rFonts w:ascii="仿宋" w:eastAsia="仿宋" w:hAnsi="仿宋" w:cs="宋体" w:hint="eastAsia"/>
          <w:szCs w:val="21"/>
        </w:rPr>
        <w:t>（1）</w:t>
      </w:r>
      <w:r>
        <w:rPr>
          <w:rFonts w:ascii="仿宋" w:eastAsia="仿宋" w:hAnsi="仿宋" w:cs="宋体"/>
          <w:szCs w:val="21"/>
        </w:rPr>
        <w:t>按本表费率计算的收费为</w:t>
      </w:r>
      <w:r>
        <w:rPr>
          <w:rFonts w:ascii="仿宋" w:eastAsia="仿宋" w:hAnsi="仿宋" w:cs="宋体" w:hint="eastAsia"/>
          <w:szCs w:val="21"/>
        </w:rPr>
        <w:t>采购</w:t>
      </w:r>
      <w:r>
        <w:rPr>
          <w:rFonts w:ascii="仿宋" w:eastAsia="仿宋" w:hAnsi="仿宋" w:cs="宋体"/>
          <w:szCs w:val="21"/>
        </w:rPr>
        <w:t>代理的收费基准价格</w:t>
      </w:r>
      <w:r>
        <w:rPr>
          <w:rFonts w:ascii="仿宋" w:eastAsia="仿宋" w:hAnsi="仿宋" w:cs="宋体" w:hint="eastAsia"/>
          <w:szCs w:val="21"/>
        </w:rPr>
        <w:t>；</w:t>
      </w:r>
    </w:p>
    <w:p w14:paraId="6651C659" w14:textId="77777777" w:rsidR="0001134C" w:rsidRDefault="00000000">
      <w:pPr>
        <w:spacing w:line="360" w:lineRule="auto"/>
        <w:ind w:firstLineChars="200" w:firstLine="420"/>
        <w:rPr>
          <w:rFonts w:ascii="仿宋" w:eastAsia="仿宋" w:hAnsi="仿宋" w:cs="宋体" w:hint="eastAsia"/>
          <w:szCs w:val="21"/>
        </w:rPr>
      </w:pPr>
      <w:r>
        <w:rPr>
          <w:rFonts w:ascii="仿宋" w:eastAsia="仿宋" w:hAnsi="仿宋" w:cs="宋体" w:hint="eastAsia"/>
          <w:szCs w:val="21"/>
        </w:rPr>
        <w:t>（2）采购</w:t>
      </w:r>
      <w:r>
        <w:rPr>
          <w:rFonts w:ascii="仿宋" w:eastAsia="仿宋" w:hAnsi="仿宋" w:cs="宋体"/>
          <w:szCs w:val="21"/>
        </w:rPr>
        <w:t>代理收费按差额定率累进法计算。</w:t>
      </w:r>
    </w:p>
    <w:p w14:paraId="6A334116" w14:textId="77777777" w:rsidR="0001134C" w:rsidRDefault="00000000">
      <w:pPr>
        <w:spacing w:line="360" w:lineRule="auto"/>
        <w:ind w:firstLineChars="200" w:firstLine="420"/>
        <w:rPr>
          <w:rFonts w:ascii="仿宋" w:eastAsia="仿宋" w:hAnsi="仿宋" w:cs="宋体" w:hint="eastAsia"/>
          <w:szCs w:val="21"/>
        </w:rPr>
      </w:pPr>
      <w:r>
        <w:rPr>
          <w:rFonts w:ascii="仿宋" w:eastAsia="仿宋" w:hAnsi="仿宋" w:cs="宋体"/>
          <w:szCs w:val="21"/>
        </w:rPr>
        <w:t>例如：某</w:t>
      </w:r>
      <w:r>
        <w:rPr>
          <w:rFonts w:ascii="仿宋" w:eastAsia="仿宋" w:hAnsi="仿宋" w:cs="宋体" w:hint="eastAsia"/>
          <w:szCs w:val="21"/>
        </w:rPr>
        <w:t>货物采购</w:t>
      </w:r>
      <w:r>
        <w:rPr>
          <w:rFonts w:ascii="仿宋" w:eastAsia="仿宋" w:hAnsi="仿宋" w:cs="宋体"/>
          <w:szCs w:val="21"/>
        </w:rPr>
        <w:t>代理业务</w:t>
      </w:r>
      <w:r>
        <w:rPr>
          <w:rFonts w:ascii="仿宋" w:eastAsia="仿宋" w:hAnsi="仿宋" w:cs="宋体" w:hint="eastAsia"/>
          <w:szCs w:val="21"/>
        </w:rPr>
        <w:t>成交</w:t>
      </w:r>
      <w:r>
        <w:rPr>
          <w:rFonts w:ascii="仿宋" w:eastAsia="仿宋" w:hAnsi="仿宋" w:cs="宋体"/>
          <w:szCs w:val="21"/>
        </w:rPr>
        <w:t>金额为150万元，计算</w:t>
      </w:r>
      <w:r>
        <w:rPr>
          <w:rFonts w:ascii="仿宋" w:eastAsia="仿宋" w:hAnsi="仿宋" w:cs="宋体" w:hint="eastAsia"/>
          <w:szCs w:val="21"/>
        </w:rPr>
        <w:t>采购</w:t>
      </w:r>
      <w:r>
        <w:rPr>
          <w:rFonts w:ascii="仿宋" w:eastAsia="仿宋" w:hAnsi="仿宋" w:cs="宋体"/>
          <w:szCs w:val="21"/>
        </w:rPr>
        <w:t>代理收费额如下：</w:t>
      </w:r>
    </w:p>
    <w:p w14:paraId="4B54D364" w14:textId="77777777" w:rsidR="0001134C" w:rsidRDefault="00000000">
      <w:pPr>
        <w:spacing w:line="360" w:lineRule="auto"/>
        <w:ind w:firstLineChars="200" w:firstLine="420"/>
        <w:rPr>
          <w:rFonts w:ascii="仿宋" w:eastAsia="仿宋" w:hAnsi="仿宋" w:cs="宋体" w:hint="eastAsia"/>
          <w:szCs w:val="21"/>
        </w:rPr>
      </w:pPr>
      <w:r>
        <w:rPr>
          <w:rFonts w:ascii="仿宋" w:eastAsia="仿宋" w:hAnsi="仿宋" w:cs="宋体"/>
          <w:szCs w:val="21"/>
        </w:rPr>
        <w:t>100 万元 ×l.5 ％＝ 1.5 万元</w:t>
      </w:r>
    </w:p>
    <w:p w14:paraId="103E7A79" w14:textId="77777777" w:rsidR="0001134C" w:rsidRDefault="00000000">
      <w:pPr>
        <w:spacing w:line="360" w:lineRule="auto"/>
        <w:ind w:firstLineChars="200" w:firstLine="420"/>
        <w:rPr>
          <w:rFonts w:ascii="仿宋" w:eastAsia="仿宋" w:hAnsi="仿宋" w:cs="宋体" w:hint="eastAsia"/>
          <w:szCs w:val="21"/>
        </w:rPr>
      </w:pPr>
      <w:proofErr w:type="gramStart"/>
      <w:r>
        <w:rPr>
          <w:rFonts w:ascii="仿宋" w:eastAsia="仿宋" w:hAnsi="仿宋" w:cs="宋体"/>
          <w:szCs w:val="21"/>
        </w:rPr>
        <w:t xml:space="preserve">（ </w:t>
      </w:r>
      <w:proofErr w:type="gramEnd"/>
      <w:r>
        <w:rPr>
          <w:rFonts w:ascii="仿宋" w:eastAsia="仿宋" w:hAnsi="仿宋" w:cs="宋体"/>
          <w:szCs w:val="21"/>
        </w:rPr>
        <w:t>150 － 100 ）万元 ×1.1％＝ 0.55 万元</w:t>
      </w:r>
    </w:p>
    <w:p w14:paraId="47ED30F3" w14:textId="77777777" w:rsidR="0001134C" w:rsidRDefault="00000000">
      <w:pPr>
        <w:spacing w:line="360" w:lineRule="auto"/>
        <w:ind w:firstLineChars="200" w:firstLine="420"/>
        <w:rPr>
          <w:rFonts w:ascii="仿宋" w:eastAsia="仿宋" w:hAnsi="仿宋" w:cs="宋体" w:hint="eastAsia"/>
          <w:szCs w:val="21"/>
        </w:rPr>
      </w:pPr>
      <w:r>
        <w:rPr>
          <w:rFonts w:ascii="仿宋" w:eastAsia="仿宋" w:hAnsi="仿宋" w:cs="宋体"/>
          <w:szCs w:val="21"/>
        </w:rPr>
        <w:t xml:space="preserve">合计收费＝ </w:t>
      </w:r>
      <w:r>
        <w:rPr>
          <w:rFonts w:ascii="仿宋" w:eastAsia="仿宋" w:hAnsi="仿宋" w:cs="宋体" w:hint="eastAsia"/>
          <w:szCs w:val="21"/>
        </w:rPr>
        <w:t>（</w:t>
      </w:r>
      <w:r>
        <w:rPr>
          <w:rFonts w:ascii="仿宋" w:eastAsia="仿宋" w:hAnsi="仿宋" w:cs="宋体"/>
          <w:szCs w:val="21"/>
        </w:rPr>
        <w:t>1.5 ＋ 0.55</w:t>
      </w:r>
      <w:r>
        <w:rPr>
          <w:rFonts w:ascii="仿宋" w:eastAsia="仿宋" w:hAnsi="仿宋" w:cs="宋体" w:hint="eastAsia"/>
          <w:szCs w:val="21"/>
        </w:rPr>
        <w:t>）*</w:t>
      </w:r>
      <w:r>
        <w:rPr>
          <w:rFonts w:ascii="仿宋" w:eastAsia="仿宋" w:hAnsi="仿宋" w:cs="宋体"/>
          <w:szCs w:val="21"/>
        </w:rPr>
        <w:t>80%＝ 1.64 （万元）</w:t>
      </w:r>
    </w:p>
    <w:p w14:paraId="717BAE92" w14:textId="77777777" w:rsidR="0001134C" w:rsidRDefault="00000000">
      <w:pPr>
        <w:spacing w:line="360" w:lineRule="auto"/>
        <w:ind w:firstLineChars="200" w:firstLine="420"/>
        <w:rPr>
          <w:rFonts w:ascii="仿宋" w:eastAsia="仿宋" w:hAnsi="仿宋" w:cs="宋体" w:hint="eastAsia"/>
          <w:szCs w:val="21"/>
        </w:rPr>
      </w:pPr>
      <w:r>
        <w:rPr>
          <w:rFonts w:ascii="仿宋" w:eastAsia="仿宋" w:hAnsi="仿宋" w:cs="宋体"/>
          <w:szCs w:val="21"/>
        </w:rPr>
        <w:t>32</w:t>
      </w:r>
      <w:r>
        <w:rPr>
          <w:rFonts w:ascii="仿宋" w:eastAsia="仿宋" w:hAnsi="仿宋" w:cs="宋体" w:hint="eastAsia"/>
          <w:szCs w:val="21"/>
        </w:rPr>
        <w:t>.2采购代理机构的银行账户：详见“供应商须知前附表”。</w:t>
      </w:r>
    </w:p>
    <w:p w14:paraId="30E4FE24" w14:textId="77777777" w:rsidR="0001134C" w:rsidRDefault="0001134C">
      <w:pPr>
        <w:pStyle w:val="ae"/>
        <w:snapToGrid w:val="0"/>
        <w:spacing w:line="400" w:lineRule="exact"/>
        <w:ind w:firstLineChars="200" w:firstLine="420"/>
        <w:rPr>
          <w:rFonts w:ascii="仿宋" w:eastAsia="仿宋" w:hAnsi="仿宋" w:hint="eastAsia"/>
          <w:sz w:val="21"/>
        </w:rPr>
      </w:pPr>
    </w:p>
    <w:p w14:paraId="5BF68285" w14:textId="77777777" w:rsidR="0001134C" w:rsidRDefault="00000000">
      <w:pPr>
        <w:spacing w:line="360" w:lineRule="auto"/>
        <w:ind w:firstLineChars="200" w:firstLine="482"/>
        <w:rPr>
          <w:rFonts w:ascii="仿宋" w:eastAsia="仿宋" w:hAnsi="仿宋" w:hint="eastAsia"/>
          <w:b/>
          <w:bCs/>
          <w:sz w:val="24"/>
        </w:rPr>
      </w:pPr>
      <w:r>
        <w:rPr>
          <w:rFonts w:ascii="仿宋" w:eastAsia="仿宋" w:hAnsi="仿宋"/>
          <w:b/>
          <w:bCs/>
          <w:sz w:val="24"/>
        </w:rPr>
        <w:t>33.需要补充的其他内容</w:t>
      </w:r>
    </w:p>
    <w:p w14:paraId="1AFA012F" w14:textId="77777777" w:rsidR="0001134C" w:rsidRDefault="00000000">
      <w:pPr>
        <w:spacing w:line="360" w:lineRule="auto"/>
        <w:ind w:firstLineChars="200" w:firstLine="420"/>
        <w:rPr>
          <w:rFonts w:ascii="仿宋" w:eastAsia="仿宋" w:hAnsi="仿宋" w:hint="eastAsia"/>
        </w:rPr>
      </w:pPr>
      <w:r>
        <w:rPr>
          <w:rFonts w:ascii="仿宋" w:eastAsia="仿宋" w:hAnsi="仿宋"/>
        </w:rPr>
        <w:t>33.1本磋商文件解释规则详见“供应商须知前附表”。</w:t>
      </w:r>
    </w:p>
    <w:p w14:paraId="040C2BE3" w14:textId="77777777" w:rsidR="0001134C" w:rsidRDefault="00000000">
      <w:pPr>
        <w:spacing w:line="360" w:lineRule="auto"/>
        <w:ind w:firstLineChars="200" w:firstLine="420"/>
        <w:rPr>
          <w:rFonts w:ascii="仿宋" w:eastAsia="仿宋" w:hAnsi="仿宋" w:hint="eastAsia"/>
          <w:sz w:val="32"/>
          <w:szCs w:val="32"/>
        </w:rPr>
      </w:pPr>
      <w:r>
        <w:rPr>
          <w:rFonts w:ascii="仿宋" w:eastAsia="仿宋" w:hAnsi="仿宋"/>
        </w:rPr>
        <w:t>33.2 其他事项详见“供应商须知前附表”。</w:t>
      </w:r>
      <w:r>
        <w:rPr>
          <w:rFonts w:ascii="仿宋" w:eastAsia="仿宋" w:hAnsi="仿宋"/>
          <w:b/>
        </w:rPr>
        <w:br w:type="page"/>
      </w:r>
      <w:r>
        <w:rPr>
          <w:rFonts w:ascii="仿宋" w:eastAsia="仿宋" w:hAnsi="仿宋"/>
          <w:bCs/>
          <w:sz w:val="32"/>
          <w:szCs w:val="32"/>
        </w:rPr>
        <w:lastRenderedPageBreak/>
        <w:t xml:space="preserve"> </w:t>
      </w:r>
      <w:r>
        <w:rPr>
          <w:rFonts w:ascii="仿宋" w:eastAsia="仿宋" w:hAnsi="仿宋"/>
        </w:rPr>
        <w:br w:type="page"/>
      </w:r>
      <w:r>
        <w:rPr>
          <w:rFonts w:ascii="仿宋" w:eastAsia="仿宋" w:hAnsi="仿宋"/>
          <w:sz w:val="32"/>
          <w:szCs w:val="32"/>
        </w:rPr>
        <w:lastRenderedPageBreak/>
        <w:t>附件</w:t>
      </w:r>
      <w:r>
        <w:rPr>
          <w:rFonts w:ascii="仿宋" w:eastAsia="仿宋" w:hAnsi="仿宋" w:hint="eastAsia"/>
          <w:sz w:val="32"/>
          <w:szCs w:val="32"/>
        </w:rPr>
        <w:t>1</w:t>
      </w:r>
      <w:r>
        <w:rPr>
          <w:rFonts w:ascii="仿宋" w:eastAsia="仿宋" w:hAnsi="仿宋"/>
          <w:sz w:val="32"/>
          <w:szCs w:val="32"/>
        </w:rPr>
        <w:t>：</w:t>
      </w:r>
    </w:p>
    <w:p w14:paraId="61FC65B3" w14:textId="77777777" w:rsidR="0001134C" w:rsidRDefault="00000000">
      <w:pPr>
        <w:jc w:val="center"/>
        <w:rPr>
          <w:rFonts w:ascii="仿宋" w:eastAsia="仿宋" w:hAnsi="仿宋" w:hint="eastAsia"/>
          <w:b/>
          <w:bCs/>
          <w:sz w:val="32"/>
          <w:szCs w:val="32"/>
        </w:rPr>
      </w:pPr>
      <w:r>
        <w:rPr>
          <w:rFonts w:ascii="仿宋" w:eastAsia="仿宋" w:hAnsi="仿宋"/>
          <w:b/>
          <w:bCs/>
          <w:sz w:val="32"/>
          <w:szCs w:val="32"/>
        </w:rPr>
        <w:t>政府采购项目履约保证金退付意见书</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8009"/>
      </w:tblGrid>
      <w:tr w:rsidR="0001134C" w14:paraId="4BD72B09" w14:textId="77777777">
        <w:trPr>
          <w:cantSplit/>
          <w:trHeight w:val="615"/>
          <w:jc w:val="center"/>
        </w:trPr>
        <w:tc>
          <w:tcPr>
            <w:tcW w:w="817" w:type="dxa"/>
            <w:vMerge w:val="restart"/>
            <w:vAlign w:val="center"/>
          </w:tcPr>
          <w:p w14:paraId="2AD673BF" w14:textId="77777777" w:rsidR="0001134C" w:rsidRDefault="00000000">
            <w:pPr>
              <w:jc w:val="center"/>
              <w:rPr>
                <w:rFonts w:ascii="仿宋" w:eastAsia="仿宋" w:hAnsi="仿宋" w:hint="eastAsia"/>
                <w:szCs w:val="21"/>
              </w:rPr>
            </w:pPr>
            <w:r>
              <w:rPr>
                <w:rFonts w:ascii="仿宋" w:eastAsia="仿宋" w:hAnsi="仿宋"/>
                <w:szCs w:val="21"/>
              </w:rPr>
              <w:t>供</w:t>
            </w:r>
          </w:p>
          <w:p w14:paraId="00233990" w14:textId="77777777" w:rsidR="0001134C" w:rsidRDefault="00000000">
            <w:pPr>
              <w:jc w:val="center"/>
              <w:rPr>
                <w:rFonts w:ascii="仿宋" w:eastAsia="仿宋" w:hAnsi="仿宋" w:hint="eastAsia"/>
                <w:szCs w:val="21"/>
              </w:rPr>
            </w:pPr>
            <w:r>
              <w:rPr>
                <w:rFonts w:ascii="仿宋" w:eastAsia="仿宋" w:hAnsi="仿宋"/>
                <w:szCs w:val="21"/>
              </w:rPr>
              <w:t>应</w:t>
            </w:r>
          </w:p>
          <w:p w14:paraId="6263EE40" w14:textId="77777777" w:rsidR="0001134C" w:rsidRDefault="00000000">
            <w:pPr>
              <w:jc w:val="center"/>
              <w:rPr>
                <w:rFonts w:ascii="仿宋" w:eastAsia="仿宋" w:hAnsi="仿宋" w:hint="eastAsia"/>
                <w:szCs w:val="21"/>
              </w:rPr>
            </w:pPr>
            <w:r>
              <w:rPr>
                <w:rFonts w:ascii="仿宋" w:eastAsia="仿宋" w:hAnsi="仿宋"/>
                <w:szCs w:val="21"/>
              </w:rPr>
              <w:t>商</w:t>
            </w:r>
          </w:p>
          <w:p w14:paraId="2EB7FC26" w14:textId="77777777" w:rsidR="0001134C" w:rsidRDefault="00000000">
            <w:pPr>
              <w:jc w:val="center"/>
              <w:rPr>
                <w:rFonts w:ascii="仿宋" w:eastAsia="仿宋" w:hAnsi="仿宋" w:hint="eastAsia"/>
                <w:szCs w:val="21"/>
              </w:rPr>
            </w:pPr>
            <w:r>
              <w:rPr>
                <w:rFonts w:ascii="仿宋" w:eastAsia="仿宋" w:hAnsi="仿宋"/>
                <w:szCs w:val="21"/>
              </w:rPr>
              <w:t>申</w:t>
            </w:r>
          </w:p>
          <w:p w14:paraId="6350F912" w14:textId="77777777" w:rsidR="0001134C" w:rsidRDefault="00000000">
            <w:pPr>
              <w:jc w:val="center"/>
              <w:rPr>
                <w:rFonts w:ascii="仿宋" w:eastAsia="仿宋" w:hAnsi="仿宋" w:hint="eastAsia"/>
                <w:szCs w:val="21"/>
              </w:rPr>
            </w:pPr>
            <w:r>
              <w:rPr>
                <w:rFonts w:ascii="仿宋" w:eastAsia="仿宋" w:hAnsi="仿宋"/>
                <w:szCs w:val="21"/>
              </w:rPr>
              <w:t>请</w:t>
            </w:r>
          </w:p>
        </w:tc>
        <w:tc>
          <w:tcPr>
            <w:tcW w:w="8009" w:type="dxa"/>
            <w:vAlign w:val="center"/>
          </w:tcPr>
          <w:p w14:paraId="34701B61" w14:textId="77777777" w:rsidR="0001134C" w:rsidRDefault="00000000">
            <w:pPr>
              <w:rPr>
                <w:rFonts w:ascii="仿宋" w:eastAsia="仿宋" w:hAnsi="仿宋" w:hint="eastAsia"/>
                <w:szCs w:val="21"/>
              </w:rPr>
            </w:pPr>
            <w:r>
              <w:rPr>
                <w:rFonts w:ascii="仿宋" w:eastAsia="仿宋" w:hAnsi="仿宋"/>
                <w:szCs w:val="21"/>
              </w:rPr>
              <w:t>项目编号：</w:t>
            </w:r>
          </w:p>
        </w:tc>
      </w:tr>
      <w:tr w:rsidR="0001134C" w14:paraId="70F762EE" w14:textId="77777777">
        <w:trPr>
          <w:cantSplit/>
          <w:trHeight w:val="608"/>
          <w:jc w:val="center"/>
        </w:trPr>
        <w:tc>
          <w:tcPr>
            <w:tcW w:w="817" w:type="dxa"/>
            <w:vMerge/>
            <w:vAlign w:val="center"/>
          </w:tcPr>
          <w:p w14:paraId="189AC719" w14:textId="77777777" w:rsidR="0001134C" w:rsidRDefault="0001134C">
            <w:pPr>
              <w:rPr>
                <w:rFonts w:ascii="仿宋" w:eastAsia="仿宋" w:hAnsi="仿宋" w:hint="eastAsia"/>
                <w:szCs w:val="21"/>
              </w:rPr>
            </w:pPr>
          </w:p>
        </w:tc>
        <w:tc>
          <w:tcPr>
            <w:tcW w:w="8009" w:type="dxa"/>
            <w:vAlign w:val="center"/>
          </w:tcPr>
          <w:p w14:paraId="04D4C0DC" w14:textId="77777777" w:rsidR="0001134C" w:rsidRDefault="00000000">
            <w:pPr>
              <w:rPr>
                <w:rFonts w:ascii="仿宋" w:eastAsia="仿宋" w:hAnsi="仿宋" w:hint="eastAsia"/>
                <w:szCs w:val="21"/>
              </w:rPr>
            </w:pPr>
            <w:r>
              <w:rPr>
                <w:rFonts w:ascii="仿宋" w:eastAsia="仿宋" w:hAnsi="仿宋"/>
                <w:szCs w:val="21"/>
              </w:rPr>
              <w:t>项目名称：</w:t>
            </w:r>
          </w:p>
        </w:tc>
      </w:tr>
      <w:tr w:rsidR="0001134C" w14:paraId="4F7CB340" w14:textId="77777777">
        <w:trPr>
          <w:cantSplit/>
          <w:jc w:val="center"/>
        </w:trPr>
        <w:tc>
          <w:tcPr>
            <w:tcW w:w="817" w:type="dxa"/>
            <w:vMerge/>
          </w:tcPr>
          <w:p w14:paraId="5D9B2857" w14:textId="77777777" w:rsidR="0001134C" w:rsidRDefault="0001134C">
            <w:pPr>
              <w:rPr>
                <w:rFonts w:ascii="仿宋" w:eastAsia="仿宋" w:hAnsi="仿宋" w:hint="eastAsia"/>
                <w:szCs w:val="21"/>
              </w:rPr>
            </w:pPr>
          </w:p>
        </w:tc>
        <w:tc>
          <w:tcPr>
            <w:tcW w:w="8009" w:type="dxa"/>
          </w:tcPr>
          <w:p w14:paraId="24677064" w14:textId="77777777" w:rsidR="0001134C" w:rsidRDefault="00000000">
            <w:pPr>
              <w:rPr>
                <w:rFonts w:ascii="仿宋" w:eastAsia="仿宋" w:hAnsi="仿宋" w:hint="eastAsia"/>
                <w:szCs w:val="21"/>
              </w:rPr>
            </w:pPr>
            <w:r>
              <w:rPr>
                <w:rFonts w:ascii="仿宋" w:eastAsia="仿宋" w:hAnsi="仿宋"/>
                <w:szCs w:val="21"/>
              </w:rPr>
              <w:t xml:space="preserve">  </w:t>
            </w:r>
          </w:p>
          <w:p w14:paraId="2F4F7D8D" w14:textId="77777777" w:rsidR="0001134C" w:rsidRDefault="00000000">
            <w:pPr>
              <w:ind w:firstLineChars="200" w:firstLine="420"/>
              <w:rPr>
                <w:rFonts w:ascii="仿宋" w:eastAsia="仿宋" w:hAnsi="仿宋" w:hint="eastAsia"/>
                <w:szCs w:val="21"/>
              </w:rPr>
            </w:pPr>
            <w:r>
              <w:rPr>
                <w:rFonts w:ascii="仿宋" w:eastAsia="仿宋" w:hAnsi="仿宋"/>
                <w:szCs w:val="21"/>
              </w:rPr>
              <w:t>该项目已于</w:t>
            </w:r>
            <w:r>
              <w:rPr>
                <w:rFonts w:ascii="仿宋" w:eastAsia="仿宋" w:hAnsi="仿宋"/>
                <w:szCs w:val="21"/>
                <w:u w:val="single"/>
              </w:rPr>
              <w:t xml:space="preserve">       </w:t>
            </w:r>
            <w:r>
              <w:rPr>
                <w:rFonts w:ascii="仿宋" w:eastAsia="仿宋" w:hAnsi="仿宋"/>
                <w:szCs w:val="21"/>
              </w:rPr>
              <w:t>年</w:t>
            </w:r>
            <w:r>
              <w:rPr>
                <w:rFonts w:ascii="仿宋" w:eastAsia="仿宋" w:hAnsi="仿宋"/>
                <w:szCs w:val="21"/>
                <w:u w:val="single"/>
              </w:rPr>
              <w:t xml:space="preserve">     </w:t>
            </w:r>
            <w:r>
              <w:rPr>
                <w:rFonts w:ascii="仿宋" w:eastAsia="仿宋" w:hAnsi="仿宋"/>
                <w:szCs w:val="21"/>
              </w:rPr>
              <w:t>月</w:t>
            </w:r>
            <w:r>
              <w:rPr>
                <w:rFonts w:ascii="仿宋" w:eastAsia="仿宋" w:hAnsi="仿宋"/>
                <w:szCs w:val="21"/>
                <w:u w:val="single"/>
              </w:rPr>
              <w:t xml:space="preserve">     </w:t>
            </w:r>
            <w:r>
              <w:rPr>
                <w:rFonts w:ascii="仿宋" w:eastAsia="仿宋" w:hAnsi="仿宋"/>
                <w:szCs w:val="21"/>
              </w:rPr>
              <w:t>日验收并交付使用。根据合同规定，该项目的履约保证金期限于</w:t>
            </w:r>
            <w:r>
              <w:rPr>
                <w:rFonts w:ascii="仿宋" w:eastAsia="仿宋" w:hAnsi="仿宋"/>
                <w:szCs w:val="21"/>
                <w:u w:val="single"/>
              </w:rPr>
              <w:t xml:space="preserve">         </w:t>
            </w:r>
            <w:r>
              <w:rPr>
                <w:rFonts w:ascii="仿宋" w:eastAsia="仿宋" w:hAnsi="仿宋"/>
                <w:szCs w:val="21"/>
              </w:rPr>
              <w:t>年</w:t>
            </w:r>
            <w:r>
              <w:rPr>
                <w:rFonts w:ascii="仿宋" w:eastAsia="仿宋" w:hAnsi="仿宋"/>
                <w:szCs w:val="21"/>
                <w:u w:val="single"/>
              </w:rPr>
              <w:t xml:space="preserve">        </w:t>
            </w:r>
            <w:r>
              <w:rPr>
                <w:rFonts w:ascii="仿宋" w:eastAsia="仿宋" w:hAnsi="仿宋"/>
                <w:szCs w:val="21"/>
              </w:rPr>
              <w:t>月</w:t>
            </w:r>
            <w:r>
              <w:rPr>
                <w:rFonts w:ascii="仿宋" w:eastAsia="仿宋" w:hAnsi="仿宋"/>
                <w:szCs w:val="21"/>
                <w:u w:val="single"/>
              </w:rPr>
              <w:t xml:space="preserve">        </w:t>
            </w:r>
            <w:r>
              <w:rPr>
                <w:rFonts w:ascii="仿宋" w:eastAsia="仿宋" w:hAnsi="仿宋"/>
                <w:szCs w:val="21"/>
              </w:rPr>
              <w:t>日已满，请将履约保证金</w:t>
            </w:r>
          </w:p>
          <w:p w14:paraId="1790602B" w14:textId="77777777" w:rsidR="0001134C" w:rsidRDefault="00000000">
            <w:pPr>
              <w:rPr>
                <w:rFonts w:ascii="仿宋" w:eastAsia="仿宋" w:hAnsi="仿宋" w:hint="eastAsia"/>
                <w:szCs w:val="21"/>
              </w:rPr>
            </w:pPr>
            <w:r>
              <w:rPr>
                <w:rFonts w:ascii="仿宋" w:eastAsia="仿宋" w:hAnsi="仿宋"/>
                <w:szCs w:val="21"/>
                <w:u w:val="single"/>
              </w:rPr>
              <w:t xml:space="preserve">                                      </w:t>
            </w:r>
            <w:r>
              <w:rPr>
                <w:rFonts w:ascii="仿宋" w:eastAsia="仿宋" w:hAnsi="仿宋"/>
                <w:szCs w:val="21"/>
              </w:rPr>
              <w:t>（大写）</w:t>
            </w:r>
            <w:r>
              <w:rPr>
                <w:rFonts w:ascii="Calibri" w:eastAsia="仿宋" w:hAnsi="Calibri" w:cs="Calibri"/>
                <w:szCs w:val="21"/>
              </w:rPr>
              <w:t>¥</w:t>
            </w:r>
            <w:r>
              <w:rPr>
                <w:rFonts w:ascii="仿宋" w:eastAsia="仿宋" w:hAnsi="仿宋"/>
                <w:szCs w:val="21"/>
                <w:u w:val="single"/>
              </w:rPr>
              <w:t xml:space="preserve">          </w:t>
            </w:r>
            <w:r>
              <w:rPr>
                <w:rFonts w:ascii="仿宋" w:eastAsia="仿宋" w:hAnsi="仿宋"/>
                <w:szCs w:val="21"/>
              </w:rPr>
              <w:t>（小写）退付到达以下帐户。</w:t>
            </w:r>
          </w:p>
          <w:p w14:paraId="18C61236" w14:textId="77777777" w:rsidR="0001134C" w:rsidRDefault="00000000">
            <w:pPr>
              <w:rPr>
                <w:rFonts w:ascii="仿宋" w:eastAsia="仿宋" w:hAnsi="仿宋" w:hint="eastAsia"/>
                <w:szCs w:val="21"/>
              </w:rPr>
            </w:pPr>
            <w:r>
              <w:rPr>
                <w:rFonts w:ascii="仿宋" w:eastAsia="仿宋" w:hAnsi="仿宋"/>
                <w:szCs w:val="21"/>
              </w:rPr>
              <w:t>单位名称：</w:t>
            </w:r>
          </w:p>
          <w:p w14:paraId="01B56B20" w14:textId="77777777" w:rsidR="0001134C" w:rsidRDefault="00000000">
            <w:pPr>
              <w:rPr>
                <w:rFonts w:ascii="仿宋" w:eastAsia="仿宋" w:hAnsi="仿宋" w:hint="eastAsia"/>
                <w:szCs w:val="21"/>
              </w:rPr>
            </w:pPr>
            <w:r>
              <w:rPr>
                <w:rFonts w:ascii="仿宋" w:eastAsia="仿宋" w:hAnsi="仿宋"/>
                <w:szCs w:val="21"/>
              </w:rPr>
              <w:t>开户银行：</w:t>
            </w:r>
          </w:p>
          <w:p w14:paraId="27DB655F" w14:textId="77777777" w:rsidR="0001134C" w:rsidRDefault="00000000">
            <w:pPr>
              <w:rPr>
                <w:rFonts w:ascii="仿宋" w:eastAsia="仿宋" w:hAnsi="仿宋" w:hint="eastAsia"/>
                <w:szCs w:val="21"/>
              </w:rPr>
            </w:pPr>
            <w:r>
              <w:rPr>
                <w:rFonts w:ascii="仿宋" w:eastAsia="仿宋" w:hAnsi="仿宋"/>
                <w:szCs w:val="21"/>
              </w:rPr>
              <w:t>帐    号：</w:t>
            </w:r>
          </w:p>
          <w:p w14:paraId="26CCB094" w14:textId="77777777" w:rsidR="0001134C" w:rsidRDefault="00000000">
            <w:pPr>
              <w:rPr>
                <w:rFonts w:ascii="仿宋" w:eastAsia="仿宋" w:hAnsi="仿宋" w:hint="eastAsia"/>
                <w:szCs w:val="21"/>
              </w:rPr>
            </w:pPr>
            <w:r>
              <w:rPr>
                <w:rFonts w:ascii="仿宋" w:eastAsia="仿宋" w:hAnsi="仿宋"/>
                <w:szCs w:val="21"/>
              </w:rPr>
              <w:t>联系人及电话：</w:t>
            </w:r>
          </w:p>
          <w:p w14:paraId="159ED7B0" w14:textId="77777777" w:rsidR="0001134C" w:rsidRDefault="0001134C">
            <w:pPr>
              <w:rPr>
                <w:rFonts w:ascii="仿宋" w:eastAsia="仿宋" w:hAnsi="仿宋" w:hint="eastAsia"/>
                <w:szCs w:val="21"/>
              </w:rPr>
            </w:pPr>
          </w:p>
          <w:p w14:paraId="09C53E14" w14:textId="77777777" w:rsidR="0001134C" w:rsidRDefault="00000000">
            <w:pPr>
              <w:jc w:val="center"/>
              <w:rPr>
                <w:rFonts w:ascii="仿宋" w:eastAsia="仿宋" w:hAnsi="仿宋" w:hint="eastAsia"/>
                <w:szCs w:val="21"/>
              </w:rPr>
            </w:pPr>
            <w:r>
              <w:rPr>
                <w:rFonts w:ascii="仿宋" w:eastAsia="仿宋" w:hAnsi="仿宋"/>
                <w:szCs w:val="21"/>
              </w:rPr>
              <w:t xml:space="preserve">                           供应商签章：</w:t>
            </w:r>
          </w:p>
          <w:p w14:paraId="6EEB2F26" w14:textId="77777777" w:rsidR="0001134C" w:rsidRDefault="00000000">
            <w:pPr>
              <w:jc w:val="center"/>
              <w:rPr>
                <w:rFonts w:ascii="仿宋" w:eastAsia="仿宋" w:hAnsi="仿宋" w:hint="eastAsia"/>
                <w:szCs w:val="21"/>
              </w:rPr>
            </w:pPr>
            <w:r>
              <w:rPr>
                <w:rFonts w:ascii="仿宋" w:eastAsia="仿宋" w:hAnsi="仿宋"/>
                <w:szCs w:val="21"/>
              </w:rPr>
              <w:t xml:space="preserve">                                                年    月    日</w:t>
            </w:r>
          </w:p>
        </w:tc>
      </w:tr>
      <w:tr w:rsidR="0001134C" w14:paraId="688E36EE" w14:textId="77777777">
        <w:trPr>
          <w:trHeight w:val="2525"/>
          <w:jc w:val="center"/>
        </w:trPr>
        <w:tc>
          <w:tcPr>
            <w:tcW w:w="817" w:type="dxa"/>
            <w:vAlign w:val="center"/>
          </w:tcPr>
          <w:p w14:paraId="7DF56E32" w14:textId="77777777" w:rsidR="0001134C" w:rsidRDefault="00000000">
            <w:pPr>
              <w:jc w:val="center"/>
              <w:rPr>
                <w:rFonts w:ascii="仿宋" w:eastAsia="仿宋" w:hAnsi="仿宋" w:hint="eastAsia"/>
                <w:szCs w:val="21"/>
              </w:rPr>
            </w:pPr>
            <w:r>
              <w:rPr>
                <w:rFonts w:ascii="仿宋" w:eastAsia="仿宋" w:hAnsi="仿宋"/>
                <w:szCs w:val="21"/>
              </w:rPr>
              <w:t>采</w:t>
            </w:r>
          </w:p>
          <w:p w14:paraId="4B916D19" w14:textId="77777777" w:rsidR="0001134C" w:rsidRDefault="00000000">
            <w:pPr>
              <w:jc w:val="center"/>
              <w:rPr>
                <w:rFonts w:ascii="仿宋" w:eastAsia="仿宋" w:hAnsi="仿宋" w:hint="eastAsia"/>
                <w:szCs w:val="21"/>
              </w:rPr>
            </w:pPr>
            <w:r>
              <w:rPr>
                <w:rFonts w:ascii="仿宋" w:eastAsia="仿宋" w:hAnsi="仿宋"/>
                <w:szCs w:val="21"/>
              </w:rPr>
              <w:t>购</w:t>
            </w:r>
          </w:p>
          <w:p w14:paraId="25133884" w14:textId="77777777" w:rsidR="0001134C" w:rsidRDefault="00000000">
            <w:pPr>
              <w:jc w:val="center"/>
              <w:rPr>
                <w:rFonts w:ascii="仿宋" w:eastAsia="仿宋" w:hAnsi="仿宋" w:hint="eastAsia"/>
                <w:szCs w:val="21"/>
              </w:rPr>
            </w:pPr>
            <w:r>
              <w:rPr>
                <w:rFonts w:ascii="仿宋" w:eastAsia="仿宋" w:hAnsi="仿宋"/>
                <w:szCs w:val="21"/>
              </w:rPr>
              <w:t>单</w:t>
            </w:r>
          </w:p>
          <w:p w14:paraId="6D6BF106" w14:textId="77777777" w:rsidR="0001134C" w:rsidRDefault="00000000">
            <w:pPr>
              <w:jc w:val="center"/>
              <w:rPr>
                <w:rFonts w:ascii="仿宋" w:eastAsia="仿宋" w:hAnsi="仿宋" w:hint="eastAsia"/>
                <w:szCs w:val="21"/>
              </w:rPr>
            </w:pPr>
            <w:r>
              <w:rPr>
                <w:rFonts w:ascii="仿宋" w:eastAsia="仿宋" w:hAnsi="仿宋"/>
                <w:szCs w:val="21"/>
              </w:rPr>
              <w:t>位</w:t>
            </w:r>
          </w:p>
          <w:p w14:paraId="610A618C" w14:textId="77777777" w:rsidR="0001134C" w:rsidRDefault="00000000">
            <w:pPr>
              <w:jc w:val="center"/>
              <w:rPr>
                <w:rFonts w:ascii="仿宋" w:eastAsia="仿宋" w:hAnsi="仿宋" w:hint="eastAsia"/>
                <w:szCs w:val="21"/>
              </w:rPr>
            </w:pPr>
            <w:r>
              <w:rPr>
                <w:rFonts w:ascii="仿宋" w:eastAsia="仿宋" w:hAnsi="仿宋"/>
                <w:szCs w:val="21"/>
              </w:rPr>
              <w:t>意</w:t>
            </w:r>
          </w:p>
          <w:p w14:paraId="664D2720" w14:textId="77777777" w:rsidR="0001134C" w:rsidRDefault="00000000">
            <w:pPr>
              <w:jc w:val="center"/>
              <w:rPr>
                <w:rFonts w:ascii="仿宋" w:eastAsia="仿宋" w:hAnsi="仿宋" w:hint="eastAsia"/>
                <w:szCs w:val="21"/>
              </w:rPr>
            </w:pPr>
            <w:r>
              <w:rPr>
                <w:rFonts w:ascii="仿宋" w:eastAsia="仿宋" w:hAnsi="仿宋"/>
                <w:szCs w:val="21"/>
              </w:rPr>
              <w:t>见</w:t>
            </w:r>
          </w:p>
        </w:tc>
        <w:tc>
          <w:tcPr>
            <w:tcW w:w="8009" w:type="dxa"/>
          </w:tcPr>
          <w:p w14:paraId="38E2ECB6" w14:textId="77777777" w:rsidR="0001134C" w:rsidRDefault="0001134C">
            <w:pPr>
              <w:rPr>
                <w:rFonts w:ascii="仿宋" w:eastAsia="仿宋" w:hAnsi="仿宋" w:hint="eastAsia"/>
                <w:szCs w:val="21"/>
              </w:rPr>
            </w:pPr>
          </w:p>
          <w:p w14:paraId="749FE625" w14:textId="77777777" w:rsidR="0001134C" w:rsidRDefault="00000000">
            <w:pPr>
              <w:rPr>
                <w:rFonts w:ascii="仿宋" w:eastAsia="仿宋" w:hAnsi="仿宋" w:hint="eastAsia"/>
                <w:szCs w:val="21"/>
              </w:rPr>
            </w:pPr>
            <w:r>
              <w:rPr>
                <w:rFonts w:ascii="仿宋" w:eastAsia="仿宋" w:hAnsi="仿宋"/>
                <w:szCs w:val="21"/>
              </w:rPr>
              <w:t>退付意见：是否同意退付履约保证金及退付金额：</w:t>
            </w:r>
          </w:p>
          <w:p w14:paraId="354D0617" w14:textId="77777777" w:rsidR="0001134C" w:rsidRDefault="0001134C">
            <w:pPr>
              <w:rPr>
                <w:rFonts w:ascii="仿宋" w:eastAsia="仿宋" w:hAnsi="仿宋" w:hint="eastAsia"/>
                <w:szCs w:val="21"/>
              </w:rPr>
            </w:pPr>
          </w:p>
          <w:p w14:paraId="66EF6284" w14:textId="77777777" w:rsidR="0001134C" w:rsidRDefault="0001134C">
            <w:pPr>
              <w:rPr>
                <w:rFonts w:ascii="仿宋" w:eastAsia="仿宋" w:hAnsi="仿宋" w:hint="eastAsia"/>
                <w:szCs w:val="21"/>
              </w:rPr>
            </w:pPr>
          </w:p>
          <w:p w14:paraId="08A34AB5" w14:textId="77777777" w:rsidR="0001134C" w:rsidRDefault="00000000">
            <w:pPr>
              <w:rPr>
                <w:rFonts w:ascii="仿宋" w:eastAsia="仿宋" w:hAnsi="仿宋" w:hint="eastAsia"/>
                <w:szCs w:val="21"/>
              </w:rPr>
            </w:pPr>
            <w:r>
              <w:rPr>
                <w:rFonts w:ascii="仿宋" w:eastAsia="仿宋" w:hAnsi="仿宋"/>
                <w:szCs w:val="21"/>
              </w:rPr>
              <w:t xml:space="preserve">联系人及电话：                                </w:t>
            </w:r>
          </w:p>
          <w:p w14:paraId="7B75B2AE" w14:textId="77777777" w:rsidR="0001134C" w:rsidRDefault="0001134C">
            <w:pPr>
              <w:rPr>
                <w:rFonts w:ascii="仿宋" w:eastAsia="仿宋" w:hAnsi="仿宋" w:hint="eastAsia"/>
                <w:szCs w:val="21"/>
              </w:rPr>
            </w:pPr>
          </w:p>
          <w:p w14:paraId="6D54AE80" w14:textId="77777777" w:rsidR="0001134C" w:rsidRDefault="00000000">
            <w:pPr>
              <w:ind w:firstLineChars="1900" w:firstLine="3990"/>
              <w:rPr>
                <w:rFonts w:ascii="仿宋" w:eastAsia="仿宋" w:hAnsi="仿宋" w:hint="eastAsia"/>
                <w:szCs w:val="21"/>
              </w:rPr>
            </w:pPr>
            <w:r>
              <w:rPr>
                <w:rFonts w:ascii="仿宋" w:eastAsia="仿宋" w:hAnsi="仿宋"/>
                <w:szCs w:val="21"/>
              </w:rPr>
              <w:t xml:space="preserve"> 采购人签章：</w:t>
            </w:r>
          </w:p>
          <w:p w14:paraId="64B756EA" w14:textId="77777777" w:rsidR="0001134C" w:rsidRDefault="00000000">
            <w:pPr>
              <w:jc w:val="center"/>
              <w:rPr>
                <w:rFonts w:ascii="仿宋" w:eastAsia="仿宋" w:hAnsi="仿宋" w:hint="eastAsia"/>
                <w:szCs w:val="21"/>
              </w:rPr>
            </w:pPr>
            <w:r>
              <w:rPr>
                <w:rFonts w:ascii="仿宋" w:eastAsia="仿宋" w:hAnsi="仿宋"/>
                <w:szCs w:val="21"/>
              </w:rPr>
              <w:t xml:space="preserve">                                                年    月    日</w:t>
            </w:r>
          </w:p>
        </w:tc>
      </w:tr>
      <w:tr w:rsidR="0001134C" w14:paraId="33C375F6" w14:textId="77777777">
        <w:trPr>
          <w:trHeight w:val="2533"/>
          <w:jc w:val="center"/>
        </w:trPr>
        <w:tc>
          <w:tcPr>
            <w:tcW w:w="817" w:type="dxa"/>
            <w:vAlign w:val="center"/>
          </w:tcPr>
          <w:p w14:paraId="32DE4631" w14:textId="77777777" w:rsidR="0001134C" w:rsidRDefault="00000000">
            <w:pPr>
              <w:jc w:val="center"/>
              <w:rPr>
                <w:rFonts w:ascii="仿宋" w:eastAsia="仿宋" w:hAnsi="仿宋" w:hint="eastAsia"/>
                <w:szCs w:val="21"/>
              </w:rPr>
            </w:pPr>
            <w:r>
              <w:rPr>
                <w:rFonts w:ascii="仿宋" w:eastAsia="仿宋" w:hAnsi="仿宋"/>
                <w:szCs w:val="21"/>
              </w:rPr>
              <w:t>备注</w:t>
            </w:r>
          </w:p>
        </w:tc>
        <w:tc>
          <w:tcPr>
            <w:tcW w:w="8009" w:type="dxa"/>
          </w:tcPr>
          <w:p w14:paraId="143797B3" w14:textId="77777777" w:rsidR="0001134C" w:rsidRDefault="0001134C">
            <w:pPr>
              <w:rPr>
                <w:rFonts w:ascii="仿宋" w:eastAsia="仿宋" w:hAnsi="仿宋" w:hint="eastAsia"/>
                <w:szCs w:val="21"/>
              </w:rPr>
            </w:pPr>
          </w:p>
        </w:tc>
      </w:tr>
    </w:tbl>
    <w:p w14:paraId="6C91203A" w14:textId="77777777" w:rsidR="0001134C" w:rsidRDefault="00000000">
      <w:pPr>
        <w:pStyle w:val="aa"/>
        <w:ind w:left="1" w:firstLineChars="1" w:firstLine="2"/>
        <w:rPr>
          <w:rFonts w:ascii="仿宋" w:eastAsia="仿宋" w:hAnsi="仿宋" w:hint="eastAsia"/>
          <w:b/>
          <w:bCs/>
          <w:sz w:val="18"/>
          <w:szCs w:val="18"/>
        </w:rPr>
      </w:pPr>
      <w:r>
        <w:rPr>
          <w:rFonts w:ascii="仿宋" w:eastAsia="仿宋" w:hAnsi="仿宋"/>
          <w:b/>
          <w:bCs/>
          <w:sz w:val="18"/>
          <w:szCs w:val="18"/>
        </w:rPr>
        <w:t>注：供应商凭经采购人审批的退付意见书到履约保证金收取单位财务部门办理履约保证金退付事宜。</w:t>
      </w:r>
    </w:p>
    <w:p w14:paraId="168E4450" w14:textId="77777777" w:rsidR="0001134C" w:rsidRDefault="00000000">
      <w:pPr>
        <w:pStyle w:val="2"/>
        <w:jc w:val="center"/>
        <w:rPr>
          <w:rFonts w:ascii="仿宋" w:eastAsia="仿宋" w:hAnsi="仿宋" w:hint="eastAsia"/>
        </w:rPr>
      </w:pPr>
      <w:r>
        <w:rPr>
          <w:rFonts w:ascii="仿宋" w:eastAsia="仿宋" w:hAnsi="仿宋"/>
        </w:rPr>
        <w:br w:type="page"/>
      </w:r>
      <w:bookmarkStart w:id="98" w:name="_Toc240454624"/>
      <w:r>
        <w:rPr>
          <w:rFonts w:ascii="仿宋" w:eastAsia="仿宋" w:hAnsi="仿宋"/>
        </w:rPr>
        <w:lastRenderedPageBreak/>
        <w:t>第三章 采购需求</w:t>
      </w:r>
      <w:bookmarkEnd w:id="98"/>
    </w:p>
    <w:p w14:paraId="6ADF729F" w14:textId="77777777" w:rsidR="0001134C" w:rsidRDefault="00000000">
      <w:pPr>
        <w:spacing w:line="440" w:lineRule="exact"/>
        <w:jc w:val="center"/>
        <w:rPr>
          <w:rFonts w:ascii="仿宋" w:eastAsia="仿宋" w:hAnsi="仿宋" w:hint="eastAsia"/>
          <w:b/>
          <w:sz w:val="32"/>
          <w:szCs w:val="32"/>
        </w:rPr>
      </w:pPr>
      <w:r>
        <w:rPr>
          <w:rFonts w:ascii="仿宋" w:eastAsia="仿宋" w:hAnsi="仿宋"/>
          <w:b/>
          <w:sz w:val="32"/>
          <w:szCs w:val="32"/>
        </w:rPr>
        <w:t>采购项目技术规格、参数及要求</w:t>
      </w:r>
    </w:p>
    <w:p w14:paraId="193D3B7E" w14:textId="77777777" w:rsidR="0001134C" w:rsidRDefault="00000000">
      <w:pPr>
        <w:spacing w:line="360" w:lineRule="auto"/>
        <w:jc w:val="left"/>
        <w:rPr>
          <w:rFonts w:ascii="仿宋" w:eastAsia="仿宋" w:hAnsi="仿宋" w:hint="eastAsia"/>
          <w:szCs w:val="21"/>
        </w:rPr>
      </w:pPr>
      <w:r>
        <w:rPr>
          <w:rFonts w:ascii="仿宋" w:eastAsia="仿宋" w:hAnsi="仿宋"/>
          <w:szCs w:val="21"/>
        </w:rPr>
        <w:t>说明：</w:t>
      </w:r>
    </w:p>
    <w:p w14:paraId="5D2022D2" w14:textId="77777777" w:rsidR="0001134C" w:rsidRDefault="00000000">
      <w:pPr>
        <w:pStyle w:val="24"/>
        <w:spacing w:line="440" w:lineRule="exact"/>
        <w:ind w:firstLineChars="200" w:firstLine="420"/>
        <w:jc w:val="left"/>
        <w:rPr>
          <w:rFonts w:ascii="仿宋" w:eastAsia="仿宋" w:hAnsi="仿宋" w:hint="eastAsia"/>
          <w:b w:val="0"/>
          <w:bCs w:val="0"/>
          <w:kern w:val="2"/>
          <w:sz w:val="21"/>
          <w:szCs w:val="21"/>
        </w:rPr>
      </w:pPr>
      <w:r>
        <w:rPr>
          <w:rFonts w:ascii="仿宋" w:eastAsia="仿宋" w:hAnsi="仿宋" w:hint="eastAsia"/>
          <w:b w:val="0"/>
          <w:bCs w:val="0"/>
          <w:kern w:val="2"/>
          <w:sz w:val="21"/>
          <w:szCs w:val="21"/>
        </w:rPr>
        <w:t>（1）本竞争性磋商采购文件所称中小企业必须符合《政府采购促进中小企业发展管理办法》（财库〔2020〕46号）的规定。</w:t>
      </w:r>
    </w:p>
    <w:p w14:paraId="34E4A828" w14:textId="77777777" w:rsidR="0001134C" w:rsidRDefault="00000000">
      <w:pPr>
        <w:pStyle w:val="24"/>
        <w:spacing w:line="440" w:lineRule="exact"/>
        <w:ind w:firstLineChars="200" w:firstLine="420"/>
        <w:jc w:val="left"/>
        <w:rPr>
          <w:rFonts w:ascii="仿宋" w:eastAsia="仿宋" w:hAnsi="仿宋" w:hint="eastAsia"/>
          <w:b w:val="0"/>
          <w:bCs w:val="0"/>
          <w:kern w:val="2"/>
          <w:sz w:val="21"/>
          <w:szCs w:val="21"/>
        </w:rPr>
      </w:pPr>
      <w:r>
        <w:rPr>
          <w:rFonts w:ascii="仿宋" w:eastAsia="仿宋" w:hAnsi="仿宋" w:hint="eastAsia"/>
          <w:b w:val="0"/>
          <w:bCs w:val="0"/>
          <w:kern w:val="2"/>
          <w:sz w:val="21"/>
          <w:szCs w:val="21"/>
        </w:rPr>
        <w:t>（2）项目中包含货物的，根据《财政部 发展改革委 生态环境部 市场监管总局关于调整优化节能产品、环境标志产品政府采购执行机制的通知》（财库〔2019〕9号）和《关于印发节能产品政府采购品目清单的通知》（财库〔2019〕19号）的规定，采购需求中的产品属于节能产品政府采购品目清单内标注“★”的，供应商必须在响应文件中提供所竞标产品的节能产品认证证书复印件（加盖供应商公章），否则响应文件作无效处理。如本项目包含的配套货物属于品目清单内非标注“★”的产品时，应优先采购，具体详见“第四章 评审程序和评定成交的标准”。</w:t>
      </w:r>
    </w:p>
    <w:p w14:paraId="4313E684" w14:textId="77777777" w:rsidR="0001134C" w:rsidRDefault="00000000">
      <w:pPr>
        <w:pStyle w:val="24"/>
        <w:spacing w:line="440" w:lineRule="exact"/>
        <w:ind w:firstLineChars="200" w:firstLine="420"/>
        <w:jc w:val="left"/>
        <w:rPr>
          <w:rFonts w:ascii="仿宋" w:eastAsia="仿宋" w:hAnsi="仿宋" w:hint="eastAsia"/>
          <w:b w:val="0"/>
          <w:bCs w:val="0"/>
          <w:kern w:val="2"/>
          <w:sz w:val="21"/>
          <w:szCs w:val="21"/>
        </w:rPr>
      </w:pPr>
      <w:r>
        <w:rPr>
          <w:rFonts w:ascii="仿宋" w:eastAsia="仿宋" w:hAnsi="仿宋" w:hint="eastAsia"/>
          <w:b w:val="0"/>
          <w:bCs w:val="0"/>
          <w:kern w:val="2"/>
          <w:sz w:val="21"/>
          <w:szCs w:val="21"/>
        </w:rPr>
        <w:t>2.“实质性要求”是指采购需求中带“▲”的条款或者不能负偏离的条款或者已经指明不满足按响应文件作无效处理的条款。</w:t>
      </w:r>
    </w:p>
    <w:p w14:paraId="6D7F2394" w14:textId="77777777" w:rsidR="0001134C" w:rsidRDefault="00000000">
      <w:pPr>
        <w:pStyle w:val="24"/>
        <w:spacing w:line="440" w:lineRule="exact"/>
        <w:ind w:firstLineChars="200" w:firstLine="420"/>
        <w:jc w:val="left"/>
        <w:rPr>
          <w:rFonts w:ascii="仿宋" w:eastAsia="仿宋" w:hAnsi="仿宋" w:hint="eastAsia"/>
          <w:b w:val="0"/>
          <w:bCs w:val="0"/>
          <w:kern w:val="2"/>
          <w:sz w:val="21"/>
          <w:szCs w:val="21"/>
        </w:rPr>
      </w:pPr>
      <w:r>
        <w:rPr>
          <w:rFonts w:ascii="仿宋" w:eastAsia="仿宋" w:hAnsi="仿宋" w:hint="eastAsia"/>
          <w:b w:val="0"/>
          <w:bCs w:val="0"/>
          <w:kern w:val="2"/>
          <w:sz w:val="21"/>
          <w:szCs w:val="21"/>
        </w:rPr>
        <w:t>3.如供应商拟投入产品存在侵犯他人的知识产权或者专利成果行为的，应承担相应法律责任。</w:t>
      </w:r>
    </w:p>
    <w:tbl>
      <w:tblPr>
        <w:tblW w:w="9398" w:type="dxa"/>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143"/>
        <w:gridCol w:w="818"/>
        <w:gridCol w:w="7437"/>
      </w:tblGrid>
      <w:tr w:rsidR="0001134C" w14:paraId="1D998629" w14:textId="77777777">
        <w:trPr>
          <w:trHeight w:val="510"/>
          <w:jc w:val="center"/>
        </w:trPr>
        <w:tc>
          <w:tcPr>
            <w:tcW w:w="9398" w:type="dxa"/>
            <w:gridSpan w:val="3"/>
            <w:tcBorders>
              <w:top w:val="single" w:sz="4" w:space="0" w:color="auto"/>
              <w:left w:val="single" w:sz="4" w:space="0" w:color="auto"/>
              <w:right w:val="single" w:sz="4" w:space="0" w:color="auto"/>
            </w:tcBorders>
            <w:vAlign w:val="center"/>
          </w:tcPr>
          <w:p w14:paraId="4184C580" w14:textId="77777777" w:rsidR="0001134C" w:rsidRDefault="00000000">
            <w:pPr>
              <w:spacing w:line="440" w:lineRule="exact"/>
              <w:jc w:val="center"/>
              <w:rPr>
                <w:rFonts w:ascii="仿宋" w:eastAsia="仿宋" w:hAnsi="仿宋" w:cs="宋体" w:hint="eastAsia"/>
                <w:b/>
                <w:sz w:val="24"/>
              </w:rPr>
            </w:pPr>
            <w:r>
              <w:rPr>
                <w:rFonts w:ascii="仿宋" w:eastAsia="仿宋" w:hAnsi="仿宋" w:cs="宋体" w:hint="eastAsia"/>
                <w:b/>
                <w:sz w:val="32"/>
                <w:szCs w:val="32"/>
              </w:rPr>
              <w:t>采购需求一览表</w:t>
            </w:r>
          </w:p>
        </w:tc>
      </w:tr>
      <w:tr w:rsidR="0001134C" w14:paraId="74F52142" w14:textId="77777777">
        <w:trPr>
          <w:trHeight w:val="88"/>
          <w:jc w:val="center"/>
        </w:trPr>
        <w:tc>
          <w:tcPr>
            <w:tcW w:w="1143" w:type="dxa"/>
            <w:tcBorders>
              <w:top w:val="single" w:sz="4" w:space="0" w:color="auto"/>
              <w:left w:val="single" w:sz="4" w:space="0" w:color="auto"/>
              <w:bottom w:val="single" w:sz="4" w:space="0" w:color="auto"/>
              <w:right w:val="single" w:sz="4" w:space="0" w:color="auto"/>
            </w:tcBorders>
            <w:vAlign w:val="center"/>
          </w:tcPr>
          <w:p w14:paraId="25BC9163" w14:textId="77777777" w:rsidR="0001134C" w:rsidRDefault="00000000">
            <w:pPr>
              <w:spacing w:line="440" w:lineRule="exact"/>
              <w:jc w:val="center"/>
              <w:rPr>
                <w:rFonts w:ascii="仿宋" w:eastAsia="仿宋" w:hAnsi="仿宋" w:cs="宋体" w:hint="eastAsia"/>
                <w:b/>
              </w:rPr>
            </w:pPr>
            <w:bookmarkStart w:id="99" w:name="_Hlk239775533"/>
            <w:r>
              <w:rPr>
                <w:rFonts w:ascii="仿宋" w:eastAsia="仿宋" w:hAnsi="仿宋" w:cs="宋体" w:hint="eastAsia"/>
                <w:b/>
              </w:rPr>
              <w:t>标的名称</w:t>
            </w:r>
          </w:p>
        </w:tc>
        <w:tc>
          <w:tcPr>
            <w:tcW w:w="818" w:type="dxa"/>
            <w:tcBorders>
              <w:top w:val="single" w:sz="4" w:space="0" w:color="auto"/>
              <w:left w:val="single" w:sz="4" w:space="0" w:color="auto"/>
              <w:bottom w:val="single" w:sz="4" w:space="0" w:color="auto"/>
              <w:right w:val="single" w:sz="4" w:space="0" w:color="auto"/>
            </w:tcBorders>
            <w:vAlign w:val="center"/>
          </w:tcPr>
          <w:p w14:paraId="4E22492C" w14:textId="77777777" w:rsidR="0001134C" w:rsidRDefault="00000000">
            <w:pPr>
              <w:spacing w:line="440" w:lineRule="exact"/>
              <w:jc w:val="center"/>
              <w:rPr>
                <w:rFonts w:ascii="仿宋" w:eastAsia="仿宋" w:hAnsi="仿宋" w:cs="宋体" w:hint="eastAsia"/>
                <w:b/>
              </w:rPr>
            </w:pPr>
            <w:r>
              <w:rPr>
                <w:rFonts w:ascii="仿宋" w:eastAsia="仿宋" w:hAnsi="仿宋" w:cs="宋体" w:hint="eastAsia"/>
                <w:b/>
              </w:rPr>
              <w:t>数量/单位</w:t>
            </w:r>
          </w:p>
        </w:tc>
        <w:tc>
          <w:tcPr>
            <w:tcW w:w="7437" w:type="dxa"/>
            <w:tcBorders>
              <w:top w:val="single" w:sz="4" w:space="0" w:color="auto"/>
              <w:left w:val="single" w:sz="4" w:space="0" w:color="auto"/>
              <w:bottom w:val="single" w:sz="4" w:space="0" w:color="auto"/>
              <w:right w:val="single" w:sz="4" w:space="0" w:color="auto"/>
            </w:tcBorders>
            <w:vAlign w:val="center"/>
          </w:tcPr>
          <w:p w14:paraId="145DFE65" w14:textId="77777777" w:rsidR="0001134C" w:rsidRDefault="00000000">
            <w:pPr>
              <w:spacing w:line="440" w:lineRule="exact"/>
              <w:jc w:val="center"/>
              <w:rPr>
                <w:rFonts w:ascii="仿宋" w:eastAsia="仿宋" w:hAnsi="仿宋" w:cs="宋体" w:hint="eastAsia"/>
                <w:b/>
                <w:sz w:val="24"/>
              </w:rPr>
            </w:pPr>
            <w:r>
              <w:rPr>
                <w:rFonts w:ascii="仿宋" w:eastAsia="仿宋" w:hAnsi="仿宋" w:cs="宋体" w:hint="eastAsia"/>
                <w:b/>
                <w:bCs/>
                <w:szCs w:val="21"/>
              </w:rPr>
              <w:t>▲</w:t>
            </w:r>
            <w:r>
              <w:rPr>
                <w:rFonts w:ascii="仿宋" w:eastAsia="仿宋" w:hAnsi="仿宋" w:cs="宋体" w:hint="eastAsia"/>
                <w:b/>
              </w:rPr>
              <w:t>技术条款要求</w:t>
            </w:r>
          </w:p>
        </w:tc>
      </w:tr>
      <w:tr w:rsidR="0001134C" w14:paraId="1F05ABAB" w14:textId="77777777">
        <w:trPr>
          <w:trHeight w:val="402"/>
          <w:jc w:val="center"/>
        </w:trPr>
        <w:tc>
          <w:tcPr>
            <w:tcW w:w="1143" w:type="dxa"/>
            <w:tcBorders>
              <w:top w:val="single" w:sz="4" w:space="0" w:color="auto"/>
              <w:left w:val="single" w:sz="4" w:space="0" w:color="auto"/>
              <w:bottom w:val="single" w:sz="4" w:space="0" w:color="auto"/>
              <w:right w:val="single" w:sz="4" w:space="0" w:color="auto"/>
            </w:tcBorders>
            <w:vAlign w:val="center"/>
          </w:tcPr>
          <w:p w14:paraId="7B09E67F" w14:textId="77777777" w:rsidR="0001134C" w:rsidRDefault="00000000">
            <w:pPr>
              <w:spacing w:line="440" w:lineRule="exact"/>
              <w:jc w:val="center"/>
              <w:rPr>
                <w:rFonts w:ascii="仿宋" w:eastAsia="仿宋" w:hAnsi="仿宋" w:cs="宋体" w:hint="eastAsia"/>
              </w:rPr>
            </w:pPr>
            <w:r>
              <w:rPr>
                <w:rFonts w:ascii="仿宋" w:eastAsia="仿宋" w:hAnsi="仿宋" w:cs="宋体"/>
                <w:szCs w:val="21"/>
              </w:rPr>
              <w:t>广西艺术学院附属中等艺术学校全景舞韵教学空间建设项目</w:t>
            </w:r>
          </w:p>
        </w:tc>
        <w:tc>
          <w:tcPr>
            <w:tcW w:w="818" w:type="dxa"/>
            <w:tcBorders>
              <w:top w:val="single" w:sz="4" w:space="0" w:color="auto"/>
              <w:left w:val="single" w:sz="4" w:space="0" w:color="auto"/>
              <w:bottom w:val="single" w:sz="4" w:space="0" w:color="auto"/>
              <w:right w:val="single" w:sz="4" w:space="0" w:color="auto"/>
            </w:tcBorders>
            <w:vAlign w:val="center"/>
          </w:tcPr>
          <w:p w14:paraId="45DC8A5A" w14:textId="77777777" w:rsidR="0001134C" w:rsidRDefault="00000000">
            <w:pPr>
              <w:spacing w:line="440" w:lineRule="exact"/>
              <w:jc w:val="center"/>
              <w:rPr>
                <w:rFonts w:ascii="仿宋" w:eastAsia="仿宋" w:hAnsi="仿宋" w:cs="宋体" w:hint="eastAsia"/>
              </w:rPr>
            </w:pPr>
            <w:r>
              <w:rPr>
                <w:rFonts w:ascii="仿宋" w:eastAsia="仿宋" w:hAnsi="仿宋" w:cs="宋体" w:hint="eastAsia"/>
              </w:rPr>
              <w:t>1项</w:t>
            </w:r>
          </w:p>
        </w:tc>
        <w:tc>
          <w:tcPr>
            <w:tcW w:w="7437" w:type="dxa"/>
            <w:tcBorders>
              <w:top w:val="single" w:sz="4" w:space="0" w:color="auto"/>
              <w:left w:val="single" w:sz="4" w:space="0" w:color="auto"/>
              <w:bottom w:val="single" w:sz="4" w:space="0" w:color="auto"/>
              <w:right w:val="single" w:sz="4" w:space="0" w:color="auto"/>
            </w:tcBorders>
          </w:tcPr>
          <w:p w14:paraId="38B46E0C" w14:textId="77777777" w:rsidR="0001134C" w:rsidRDefault="00000000">
            <w:pPr>
              <w:numPr>
                <w:ilvl w:val="0"/>
                <w:numId w:val="3"/>
              </w:numPr>
              <w:spacing w:line="440" w:lineRule="exact"/>
              <w:rPr>
                <w:rFonts w:ascii="仿宋" w:eastAsia="仿宋" w:hAnsi="仿宋" w:cs="宋体" w:hint="eastAsia"/>
                <w:b/>
                <w:szCs w:val="21"/>
              </w:rPr>
            </w:pPr>
            <w:r>
              <w:rPr>
                <w:rFonts w:ascii="仿宋" w:eastAsia="仿宋" w:hAnsi="仿宋" w:cs="宋体" w:hint="eastAsia"/>
                <w:b/>
                <w:szCs w:val="21"/>
              </w:rPr>
              <w:t>项目概况</w:t>
            </w:r>
          </w:p>
          <w:p w14:paraId="7CEE838B" w14:textId="77777777" w:rsidR="0001134C" w:rsidRDefault="00000000">
            <w:pPr>
              <w:pStyle w:val="aa"/>
              <w:spacing w:after="0" w:line="440" w:lineRule="exact"/>
              <w:ind w:firstLineChars="100" w:firstLine="211"/>
              <w:rPr>
                <w:rFonts w:ascii="仿宋" w:eastAsia="仿宋" w:hAnsi="仿宋" w:cs="宋体" w:hint="eastAsia"/>
                <w:b/>
                <w:szCs w:val="21"/>
              </w:rPr>
            </w:pPr>
            <w:r>
              <w:rPr>
                <w:rFonts w:ascii="仿宋" w:eastAsia="仿宋" w:hAnsi="仿宋" w:cs="宋体" w:hint="eastAsia"/>
                <w:b/>
                <w:szCs w:val="21"/>
              </w:rPr>
              <w:t>建设单位：</w:t>
            </w:r>
            <w:r>
              <w:rPr>
                <w:rFonts w:ascii="仿宋" w:eastAsia="仿宋" w:hAnsi="仿宋" w:cs="宋体"/>
                <w:szCs w:val="21"/>
              </w:rPr>
              <w:t>广西艺术学院附属中等艺术学校</w:t>
            </w:r>
          </w:p>
          <w:p w14:paraId="65396CBF" w14:textId="77777777" w:rsidR="0001134C" w:rsidRDefault="00000000">
            <w:pPr>
              <w:pStyle w:val="aa"/>
              <w:spacing w:after="0" w:line="440" w:lineRule="exact"/>
              <w:ind w:firstLineChars="100" w:firstLine="211"/>
              <w:rPr>
                <w:rFonts w:ascii="仿宋" w:eastAsia="仿宋" w:hAnsi="仿宋" w:cs="宋体" w:hint="eastAsia"/>
                <w:szCs w:val="21"/>
              </w:rPr>
            </w:pPr>
            <w:r>
              <w:rPr>
                <w:rFonts w:ascii="仿宋" w:eastAsia="仿宋" w:hAnsi="仿宋" w:cs="宋体" w:hint="eastAsia"/>
                <w:b/>
                <w:szCs w:val="21"/>
              </w:rPr>
              <w:t>建设规模：</w:t>
            </w:r>
            <w:r>
              <w:rPr>
                <w:rFonts w:ascii="仿宋" w:eastAsia="仿宋" w:hAnsi="仿宋"/>
                <w:szCs w:val="21"/>
              </w:rPr>
              <w:t>广西艺术学院南湖校区民族艺术综合楼10、11层北侧预留空间，总改造建筑面积</w:t>
            </w:r>
            <w:r>
              <w:rPr>
                <w:rFonts w:ascii="仿宋" w:eastAsia="仿宋" w:hAnsi="仿宋" w:cs="微软雅黑" w:hint="eastAsia"/>
                <w:szCs w:val="21"/>
                <w:shd w:val="clear" w:color="auto" w:fill="FFFFFF"/>
              </w:rPr>
              <w:t>762</w:t>
            </w:r>
            <w:r>
              <w:rPr>
                <w:rFonts w:ascii="仿宋" w:eastAsia="仿宋" w:hAnsi="仿宋"/>
                <w:szCs w:val="21"/>
              </w:rPr>
              <w:t>㎡，11层为全景舞韵教学实验室，配套新建屋面铝镁锰合金金属屋面、室内化妆间；涵盖建筑、钢结构、给排水消防、强弱电、暖通空调全专业改造施工</w:t>
            </w:r>
            <w:r>
              <w:rPr>
                <w:rFonts w:ascii="仿宋" w:eastAsia="仿宋" w:hAnsi="仿宋" w:hint="eastAsia"/>
                <w:szCs w:val="21"/>
              </w:rPr>
              <w:t>。</w:t>
            </w:r>
          </w:p>
          <w:p w14:paraId="670DC1F6" w14:textId="77777777" w:rsidR="0001134C" w:rsidRDefault="00000000">
            <w:pPr>
              <w:pStyle w:val="aa"/>
              <w:spacing w:after="0" w:line="440" w:lineRule="exact"/>
              <w:ind w:firstLineChars="100" w:firstLine="211"/>
              <w:rPr>
                <w:rFonts w:ascii="仿宋" w:eastAsia="仿宋" w:hAnsi="仿宋" w:cs="宋体" w:hint="eastAsia"/>
                <w:szCs w:val="21"/>
              </w:rPr>
            </w:pPr>
            <w:r>
              <w:rPr>
                <w:rFonts w:ascii="仿宋" w:eastAsia="仿宋" w:hAnsi="仿宋" w:cs="宋体" w:hint="eastAsia"/>
                <w:b/>
                <w:szCs w:val="21"/>
              </w:rPr>
              <w:t>采购范围：</w:t>
            </w:r>
            <w:r>
              <w:rPr>
                <w:rFonts w:ascii="仿宋" w:eastAsia="仿宋" w:hAnsi="仿宋" w:cs="宋体" w:hint="eastAsia"/>
                <w:szCs w:val="21"/>
              </w:rPr>
              <w:t>进行</w:t>
            </w:r>
            <w:r>
              <w:rPr>
                <w:rFonts w:ascii="仿宋" w:eastAsia="仿宋" w:hAnsi="仿宋" w:cs="宋体"/>
                <w:szCs w:val="21"/>
              </w:rPr>
              <w:t>广西艺术学院附属中等艺术学校全景舞韵教学空间</w:t>
            </w:r>
            <w:proofErr w:type="gramStart"/>
            <w:r>
              <w:rPr>
                <w:rFonts w:ascii="仿宋" w:eastAsia="仿宋" w:hAnsi="仿宋" w:cs="宋体"/>
                <w:szCs w:val="21"/>
              </w:rPr>
              <w:t>建设</w:t>
            </w:r>
            <w:r>
              <w:rPr>
                <w:rFonts w:ascii="仿宋" w:eastAsia="仿宋" w:hAnsi="仿宋" w:cs="宋体" w:hint="eastAsia"/>
                <w:szCs w:val="21"/>
              </w:rPr>
              <w:t>,</w:t>
            </w:r>
            <w:proofErr w:type="gramEnd"/>
            <w:r>
              <w:rPr>
                <w:rFonts w:ascii="仿宋" w:eastAsia="仿宋" w:hAnsi="仿宋" w:cs="宋体" w:hint="eastAsia"/>
                <w:szCs w:val="21"/>
              </w:rPr>
              <w:t>具体详见施工图纸及工程量清单。</w:t>
            </w:r>
          </w:p>
          <w:p w14:paraId="15D6EDC2" w14:textId="77777777" w:rsidR="0001134C" w:rsidRDefault="00000000">
            <w:pPr>
              <w:pStyle w:val="aa"/>
              <w:spacing w:after="0" w:line="440" w:lineRule="exact"/>
              <w:ind w:firstLineChars="100" w:firstLine="211"/>
              <w:rPr>
                <w:rFonts w:ascii="仿宋" w:eastAsia="仿宋" w:hAnsi="仿宋" w:cs="宋体" w:hint="eastAsia"/>
                <w:szCs w:val="21"/>
              </w:rPr>
            </w:pPr>
            <w:r>
              <w:rPr>
                <w:rFonts w:ascii="仿宋" w:eastAsia="仿宋" w:hAnsi="仿宋" w:cs="宋体" w:hint="eastAsia"/>
                <w:b/>
                <w:szCs w:val="21"/>
              </w:rPr>
              <w:t>建设地点：</w:t>
            </w:r>
            <w:r>
              <w:rPr>
                <w:rFonts w:ascii="仿宋" w:eastAsia="仿宋" w:hAnsi="仿宋" w:cs="宋体" w:hint="eastAsia"/>
                <w:szCs w:val="21"/>
              </w:rPr>
              <w:t>广</w:t>
            </w:r>
            <w:r>
              <w:rPr>
                <w:rFonts w:ascii="仿宋" w:eastAsia="仿宋" w:hAnsi="仿宋" w:cs="宋体"/>
                <w:szCs w:val="21"/>
              </w:rPr>
              <w:t>西艺术学院南湖校区民族艺术综合楼</w:t>
            </w:r>
            <w:r>
              <w:rPr>
                <w:rFonts w:ascii="仿宋" w:eastAsia="仿宋" w:hAnsi="仿宋" w:hint="eastAsia"/>
                <w:szCs w:val="21"/>
              </w:rPr>
              <w:t>（</w:t>
            </w:r>
            <w:r>
              <w:rPr>
                <w:rFonts w:ascii="仿宋" w:eastAsia="仿宋" w:hAnsi="仿宋"/>
                <w:szCs w:val="21"/>
              </w:rPr>
              <w:t>广西壮族自治区南宁市青秀区教育路7号</w:t>
            </w:r>
            <w:r>
              <w:rPr>
                <w:rFonts w:ascii="仿宋" w:eastAsia="仿宋" w:hAnsi="仿宋" w:hint="eastAsia"/>
                <w:szCs w:val="21"/>
              </w:rPr>
              <w:t>）</w:t>
            </w:r>
            <w:r>
              <w:rPr>
                <w:rFonts w:ascii="仿宋" w:eastAsia="仿宋" w:hAnsi="仿宋" w:cs="宋体" w:hint="eastAsia"/>
                <w:szCs w:val="21"/>
              </w:rPr>
              <w:t>。</w:t>
            </w:r>
          </w:p>
          <w:p w14:paraId="716BFAD3" w14:textId="77777777" w:rsidR="0001134C" w:rsidRDefault="00000000">
            <w:pPr>
              <w:pStyle w:val="aa"/>
              <w:spacing w:after="0" w:line="440" w:lineRule="exact"/>
              <w:ind w:firstLineChars="100" w:firstLine="211"/>
              <w:rPr>
                <w:rFonts w:ascii="仿宋" w:eastAsia="仿宋" w:hAnsi="仿宋" w:cs="宋体" w:hint="eastAsia"/>
                <w:szCs w:val="21"/>
              </w:rPr>
            </w:pPr>
            <w:r>
              <w:rPr>
                <w:rFonts w:ascii="仿宋" w:eastAsia="仿宋" w:hAnsi="仿宋" w:cs="宋体" w:hint="eastAsia"/>
                <w:b/>
                <w:szCs w:val="21"/>
              </w:rPr>
              <w:t>报价形式：</w:t>
            </w:r>
            <w:r>
              <w:rPr>
                <w:rFonts w:ascii="仿宋" w:eastAsia="仿宋" w:hAnsi="仿宋" w:cs="宋体" w:hint="eastAsia"/>
                <w:szCs w:val="21"/>
              </w:rPr>
              <w:t>工程量清单报价。</w:t>
            </w:r>
          </w:p>
          <w:p w14:paraId="56825834" w14:textId="77777777" w:rsidR="0001134C" w:rsidRDefault="00000000">
            <w:pPr>
              <w:pStyle w:val="aa"/>
              <w:spacing w:after="0" w:line="440" w:lineRule="exact"/>
              <w:ind w:firstLineChars="100" w:firstLine="210"/>
              <w:rPr>
                <w:rFonts w:ascii="仿宋" w:eastAsia="仿宋" w:hAnsi="仿宋" w:cs="宋体" w:hint="eastAsia"/>
                <w:szCs w:val="21"/>
              </w:rPr>
            </w:pPr>
            <w:r>
              <w:rPr>
                <w:rFonts w:ascii="仿宋" w:eastAsia="仿宋" w:hAnsi="仿宋" w:cs="宋体" w:hint="eastAsia"/>
                <w:szCs w:val="21"/>
              </w:rPr>
              <w:t>注：不论竞标结果如何，磋商供应商均应自行承担所有参与竞标有关的全部费</w:t>
            </w:r>
            <w:r>
              <w:rPr>
                <w:rFonts w:ascii="仿宋" w:eastAsia="仿宋" w:hAnsi="仿宋" w:cs="宋体" w:hint="eastAsia"/>
                <w:szCs w:val="21"/>
              </w:rPr>
              <w:lastRenderedPageBreak/>
              <w:t>用。</w:t>
            </w:r>
          </w:p>
          <w:p w14:paraId="617E9DED" w14:textId="77777777" w:rsidR="0001134C" w:rsidRDefault="00000000">
            <w:pPr>
              <w:pStyle w:val="aa"/>
              <w:spacing w:after="0" w:line="440" w:lineRule="exact"/>
              <w:ind w:firstLineChars="100" w:firstLine="211"/>
              <w:rPr>
                <w:rFonts w:ascii="仿宋" w:eastAsia="仿宋" w:hAnsi="仿宋" w:cs="宋体" w:hint="eastAsia"/>
                <w:szCs w:val="21"/>
              </w:rPr>
            </w:pPr>
            <w:r>
              <w:rPr>
                <w:rFonts w:ascii="仿宋" w:eastAsia="仿宋" w:hAnsi="仿宋" w:cs="宋体" w:hint="eastAsia"/>
                <w:b/>
                <w:szCs w:val="21"/>
              </w:rPr>
              <w:t>质量</w:t>
            </w:r>
            <w:proofErr w:type="gramStart"/>
            <w:r>
              <w:rPr>
                <w:rFonts w:ascii="仿宋" w:eastAsia="仿宋" w:hAnsi="仿宋" w:cs="宋体" w:hint="eastAsia"/>
                <w:b/>
                <w:szCs w:val="21"/>
              </w:rPr>
              <w:t>要求:</w:t>
            </w:r>
            <w:proofErr w:type="gramEnd"/>
            <w:r>
              <w:rPr>
                <w:rFonts w:ascii="仿宋" w:eastAsia="仿宋" w:hAnsi="仿宋" w:cs="宋体" w:hint="eastAsia"/>
                <w:b/>
                <w:szCs w:val="21"/>
              </w:rPr>
              <w:t xml:space="preserve"> </w:t>
            </w:r>
            <w:r>
              <w:rPr>
                <w:rFonts w:ascii="仿宋" w:eastAsia="仿宋" w:hAnsi="仿宋" w:cs="宋体" w:hint="eastAsia"/>
                <w:szCs w:val="21"/>
              </w:rPr>
              <w:t>合格。</w:t>
            </w:r>
          </w:p>
          <w:p w14:paraId="517D8189" w14:textId="77777777" w:rsidR="0001134C" w:rsidRDefault="00000000">
            <w:pPr>
              <w:numPr>
                <w:ilvl w:val="0"/>
                <w:numId w:val="3"/>
              </w:numPr>
              <w:spacing w:line="440" w:lineRule="exact"/>
              <w:rPr>
                <w:rFonts w:ascii="仿宋" w:eastAsia="仿宋" w:hAnsi="仿宋" w:cs="宋体" w:hint="eastAsia"/>
                <w:b/>
                <w:szCs w:val="21"/>
              </w:rPr>
            </w:pPr>
            <w:r>
              <w:rPr>
                <w:rFonts w:ascii="仿宋" w:eastAsia="仿宋" w:hAnsi="仿宋" w:cs="宋体" w:hint="eastAsia"/>
                <w:b/>
                <w:szCs w:val="21"/>
              </w:rPr>
              <w:t>工程量清单</w:t>
            </w:r>
          </w:p>
          <w:p w14:paraId="56DF48F3" w14:textId="77777777" w:rsidR="0001134C" w:rsidRDefault="00000000">
            <w:pPr>
              <w:pStyle w:val="aa"/>
              <w:kinsoku w:val="0"/>
              <w:wordWrap w:val="0"/>
              <w:autoSpaceDE w:val="0"/>
              <w:autoSpaceDN w:val="0"/>
              <w:spacing w:after="0" w:line="440" w:lineRule="exact"/>
              <w:rPr>
                <w:rFonts w:ascii="仿宋" w:eastAsia="仿宋" w:hAnsi="仿宋" w:cs="宋体" w:hint="eastAsia"/>
                <w:szCs w:val="21"/>
              </w:rPr>
            </w:pPr>
            <w:r>
              <w:rPr>
                <w:rFonts w:ascii="仿宋" w:eastAsia="仿宋" w:hAnsi="仿宋" w:cs="宋体" w:hint="eastAsia"/>
                <w:szCs w:val="21"/>
              </w:rPr>
              <w:t>另册发放（供应商通过</w:t>
            </w:r>
            <w:r>
              <w:rPr>
                <w:rFonts w:ascii="仿宋" w:eastAsia="仿宋" w:hAnsi="仿宋" w:cs="宋体" w:hint="eastAsia"/>
                <w:kern w:val="0"/>
                <w:szCs w:val="21"/>
              </w:rPr>
              <w:t>广西政府采购云平台（https://www.gcy.zfcg.gxzf.gov.cn/）</w:t>
            </w:r>
            <w:r>
              <w:rPr>
                <w:rFonts w:ascii="仿宋" w:eastAsia="仿宋" w:hAnsi="仿宋" w:cs="宋体" w:hint="eastAsia"/>
                <w:szCs w:val="21"/>
              </w:rPr>
              <w:t>在线获取）</w:t>
            </w:r>
          </w:p>
          <w:p w14:paraId="4EFE667F" w14:textId="77777777" w:rsidR="0001134C" w:rsidRDefault="00000000">
            <w:pPr>
              <w:numPr>
                <w:ilvl w:val="0"/>
                <w:numId w:val="3"/>
              </w:numPr>
              <w:spacing w:line="440" w:lineRule="exact"/>
              <w:rPr>
                <w:rFonts w:ascii="仿宋" w:eastAsia="仿宋" w:hAnsi="仿宋" w:cs="宋体" w:hint="eastAsia"/>
                <w:b/>
                <w:szCs w:val="21"/>
              </w:rPr>
            </w:pPr>
            <w:r>
              <w:rPr>
                <w:rFonts w:ascii="仿宋" w:eastAsia="仿宋" w:hAnsi="仿宋" w:cs="宋体" w:hint="eastAsia"/>
                <w:b/>
                <w:szCs w:val="21"/>
              </w:rPr>
              <w:t>图纸</w:t>
            </w:r>
          </w:p>
          <w:p w14:paraId="10AEF646" w14:textId="77777777" w:rsidR="0001134C" w:rsidRDefault="00000000">
            <w:pPr>
              <w:pStyle w:val="aa"/>
              <w:kinsoku w:val="0"/>
              <w:wordWrap w:val="0"/>
              <w:autoSpaceDE w:val="0"/>
              <w:autoSpaceDN w:val="0"/>
              <w:spacing w:after="0" w:line="440" w:lineRule="exact"/>
              <w:rPr>
                <w:rFonts w:ascii="仿宋" w:eastAsia="仿宋" w:hAnsi="仿宋" w:cs="宋体" w:hint="eastAsia"/>
                <w:szCs w:val="21"/>
              </w:rPr>
            </w:pPr>
            <w:r>
              <w:rPr>
                <w:rFonts w:ascii="仿宋" w:eastAsia="仿宋" w:hAnsi="仿宋" w:cs="宋体" w:hint="eastAsia"/>
                <w:szCs w:val="21"/>
              </w:rPr>
              <w:t>另册发放（供应商通过广西政府采购云平台（https://www.gcy.zfcg.gxzf.gov.cn/）在线获取）</w:t>
            </w:r>
          </w:p>
          <w:p w14:paraId="232A90A2" w14:textId="77777777" w:rsidR="0001134C" w:rsidRDefault="00000000">
            <w:pPr>
              <w:numPr>
                <w:ilvl w:val="0"/>
                <w:numId w:val="3"/>
              </w:numPr>
              <w:spacing w:line="440" w:lineRule="exact"/>
              <w:rPr>
                <w:rFonts w:ascii="仿宋" w:eastAsia="仿宋" w:hAnsi="仿宋" w:cs="宋体" w:hint="eastAsia"/>
                <w:b/>
                <w:szCs w:val="21"/>
              </w:rPr>
            </w:pPr>
            <w:r>
              <w:rPr>
                <w:rFonts w:ascii="仿宋" w:eastAsia="仿宋" w:hAnsi="仿宋" w:cs="宋体" w:hint="eastAsia"/>
                <w:b/>
                <w:szCs w:val="21"/>
              </w:rPr>
              <w:t>技术标准和要求</w:t>
            </w:r>
          </w:p>
          <w:p w14:paraId="32FB48FB" w14:textId="77777777" w:rsidR="0001134C" w:rsidRDefault="00000000">
            <w:pPr>
              <w:pStyle w:val="aa"/>
              <w:spacing w:after="0" w:line="440" w:lineRule="exact"/>
              <w:ind w:firstLineChars="100" w:firstLine="210"/>
              <w:rPr>
                <w:rFonts w:ascii="仿宋" w:eastAsia="仿宋" w:hAnsi="仿宋" w:cs="宋体" w:hint="eastAsia"/>
                <w:szCs w:val="21"/>
              </w:rPr>
            </w:pPr>
            <w:r>
              <w:rPr>
                <w:rFonts w:ascii="仿宋" w:eastAsia="仿宋" w:hAnsi="仿宋" w:cs="宋体" w:hint="eastAsia"/>
                <w:szCs w:val="21"/>
              </w:rPr>
              <w:t>符合国家行业和地方现行标准、规范和规程等。</w:t>
            </w:r>
          </w:p>
          <w:p w14:paraId="6D2B8C83" w14:textId="77777777" w:rsidR="0001134C" w:rsidRDefault="00000000">
            <w:pPr>
              <w:numPr>
                <w:ilvl w:val="0"/>
                <w:numId w:val="3"/>
              </w:numPr>
              <w:spacing w:line="440" w:lineRule="exact"/>
              <w:rPr>
                <w:rFonts w:ascii="仿宋" w:eastAsia="仿宋" w:hAnsi="仿宋" w:cs="宋体" w:hint="eastAsia"/>
                <w:b/>
                <w:szCs w:val="21"/>
              </w:rPr>
            </w:pPr>
            <w:r>
              <w:rPr>
                <w:rFonts w:ascii="仿宋" w:eastAsia="仿宋" w:hAnsi="仿宋" w:cs="宋体" w:hint="eastAsia"/>
                <w:b/>
                <w:szCs w:val="21"/>
              </w:rPr>
              <w:t>人员要求</w:t>
            </w:r>
          </w:p>
          <w:p w14:paraId="3ABA7ACC" w14:textId="77777777" w:rsidR="0001134C" w:rsidRDefault="00000000">
            <w:pPr>
              <w:pStyle w:val="aa"/>
              <w:spacing w:after="0" w:line="440" w:lineRule="exact"/>
              <w:ind w:firstLineChars="100" w:firstLine="210"/>
              <w:rPr>
                <w:rFonts w:ascii="仿宋" w:eastAsia="仿宋" w:hAnsi="仿宋" w:cs="宋体" w:hint="eastAsia"/>
              </w:rPr>
            </w:pPr>
            <w:r>
              <w:rPr>
                <w:rFonts w:ascii="仿宋" w:eastAsia="仿宋" w:hAnsi="仿宋" w:cs="宋体" w:hint="eastAsia"/>
                <w:szCs w:val="21"/>
              </w:rPr>
              <w:t>人员配备完整且具备相关施工现场专业人员职业培训合格证书（其中拟派驻本项目的技术负责人应具有中级（含）以上职称证件，安全员、施工员、质量员、材料员应具有相应施工现场专业人员职业培训合格证书，且拟投入的项目管理人员符合国家及广西壮族自治区的规定）。</w:t>
            </w:r>
          </w:p>
        </w:tc>
      </w:tr>
      <w:bookmarkEnd w:id="99"/>
      <w:tr w:rsidR="0001134C" w14:paraId="4AC32A58" w14:textId="77777777">
        <w:trPr>
          <w:trHeight w:val="402"/>
          <w:jc w:val="center"/>
        </w:trPr>
        <w:tc>
          <w:tcPr>
            <w:tcW w:w="9398" w:type="dxa"/>
            <w:gridSpan w:val="3"/>
            <w:tcBorders>
              <w:top w:val="single" w:sz="4" w:space="0" w:color="auto"/>
              <w:left w:val="single" w:sz="4" w:space="0" w:color="auto"/>
              <w:bottom w:val="single" w:sz="4" w:space="0" w:color="auto"/>
              <w:right w:val="single" w:sz="4" w:space="0" w:color="auto"/>
            </w:tcBorders>
            <w:vAlign w:val="center"/>
          </w:tcPr>
          <w:p w14:paraId="37978481" w14:textId="77777777" w:rsidR="0001134C" w:rsidRDefault="00000000">
            <w:pPr>
              <w:spacing w:line="440" w:lineRule="exact"/>
              <w:jc w:val="center"/>
              <w:rPr>
                <w:rFonts w:ascii="仿宋" w:eastAsia="仿宋" w:hAnsi="仿宋" w:cs="宋体" w:hint="eastAsia"/>
                <w:b/>
                <w:szCs w:val="21"/>
              </w:rPr>
            </w:pPr>
            <w:r>
              <w:rPr>
                <w:rFonts w:ascii="仿宋" w:eastAsia="仿宋" w:hAnsi="仿宋" w:cs="宋体" w:hint="eastAsia"/>
                <w:b/>
                <w:bCs/>
                <w:szCs w:val="21"/>
              </w:rPr>
              <w:lastRenderedPageBreak/>
              <w:t>▲</w:t>
            </w:r>
            <w:r>
              <w:rPr>
                <w:rFonts w:ascii="仿宋" w:eastAsia="仿宋" w:hAnsi="仿宋" w:cs="宋体" w:hint="eastAsia"/>
                <w:b/>
              </w:rPr>
              <w:t>商务条款要求</w:t>
            </w:r>
          </w:p>
        </w:tc>
      </w:tr>
      <w:tr w:rsidR="0001134C" w14:paraId="049BADD9" w14:textId="77777777">
        <w:trPr>
          <w:trHeight w:val="410"/>
          <w:jc w:val="center"/>
        </w:trPr>
        <w:tc>
          <w:tcPr>
            <w:tcW w:w="9398" w:type="dxa"/>
            <w:gridSpan w:val="3"/>
            <w:tcBorders>
              <w:top w:val="single" w:sz="4" w:space="0" w:color="auto"/>
              <w:left w:val="single" w:sz="4" w:space="0" w:color="auto"/>
              <w:bottom w:val="single" w:sz="4" w:space="0" w:color="auto"/>
              <w:right w:val="single" w:sz="4" w:space="0" w:color="auto"/>
            </w:tcBorders>
          </w:tcPr>
          <w:p w14:paraId="3C3C57DF" w14:textId="77777777" w:rsidR="0001134C" w:rsidRDefault="00000000">
            <w:pPr>
              <w:widowControl/>
              <w:spacing w:line="440" w:lineRule="exact"/>
              <w:rPr>
                <w:rFonts w:ascii="仿宋" w:eastAsia="仿宋" w:hAnsi="仿宋" w:cs="宋体" w:hint="eastAsia"/>
                <w:szCs w:val="21"/>
              </w:rPr>
            </w:pPr>
            <w:r>
              <w:rPr>
                <w:rFonts w:ascii="仿宋" w:eastAsia="仿宋" w:hAnsi="仿宋" w:cs="宋体" w:hint="eastAsia"/>
                <w:b/>
                <w:szCs w:val="21"/>
              </w:rPr>
              <w:t>一、合同签订期：</w:t>
            </w:r>
            <w:r>
              <w:rPr>
                <w:rFonts w:ascii="仿宋" w:eastAsia="仿宋" w:hAnsi="仿宋" w:cs="宋体" w:hint="eastAsia"/>
                <w:szCs w:val="21"/>
              </w:rPr>
              <w:t>自成交通知书发出之日起25日内。</w:t>
            </w:r>
          </w:p>
          <w:p w14:paraId="7203E10C" w14:textId="77777777" w:rsidR="0001134C" w:rsidRDefault="00000000">
            <w:pPr>
              <w:widowControl/>
              <w:spacing w:line="440" w:lineRule="exact"/>
              <w:rPr>
                <w:rFonts w:ascii="仿宋" w:eastAsia="仿宋" w:hAnsi="仿宋" w:cs="宋体" w:hint="eastAsia"/>
                <w:szCs w:val="21"/>
              </w:rPr>
            </w:pPr>
            <w:r>
              <w:rPr>
                <w:rFonts w:ascii="仿宋" w:eastAsia="仿宋" w:hAnsi="仿宋" w:cs="宋体" w:hint="eastAsia"/>
                <w:b/>
                <w:szCs w:val="21"/>
              </w:rPr>
              <w:t>二、要求工期：</w:t>
            </w:r>
            <w:r>
              <w:rPr>
                <w:rFonts w:ascii="仿宋" w:eastAsia="仿宋" w:hAnsi="仿宋" w:cs="宋体"/>
                <w:szCs w:val="21"/>
              </w:rPr>
              <w:t>总施工工期</w:t>
            </w:r>
            <w:r>
              <w:rPr>
                <w:rFonts w:ascii="仿宋" w:eastAsia="仿宋" w:hAnsi="仿宋" w:cs="宋体" w:hint="eastAsia"/>
                <w:szCs w:val="21"/>
              </w:rPr>
              <w:t>70</w:t>
            </w:r>
            <w:r>
              <w:rPr>
                <w:rFonts w:ascii="仿宋" w:eastAsia="仿宋" w:hAnsi="仿宋" w:cs="宋体"/>
                <w:szCs w:val="21"/>
              </w:rPr>
              <w:t>日历天</w:t>
            </w:r>
            <w:r>
              <w:rPr>
                <w:rFonts w:ascii="仿宋" w:eastAsia="仿宋" w:hAnsi="仿宋" w:cs="宋体" w:hint="eastAsia"/>
                <w:szCs w:val="21"/>
              </w:rPr>
              <w:t>。</w:t>
            </w:r>
          </w:p>
          <w:p w14:paraId="19DD7DCD" w14:textId="77777777" w:rsidR="0001134C" w:rsidRDefault="00000000">
            <w:pPr>
              <w:widowControl/>
              <w:spacing w:line="440" w:lineRule="exact"/>
              <w:rPr>
                <w:rFonts w:ascii="仿宋" w:eastAsia="仿宋" w:hAnsi="仿宋" w:cs="宋体" w:hint="eastAsia"/>
                <w:szCs w:val="21"/>
              </w:rPr>
            </w:pPr>
            <w:r>
              <w:rPr>
                <w:rFonts w:ascii="仿宋" w:eastAsia="仿宋" w:hAnsi="仿宋" w:cs="宋体" w:hint="eastAsia"/>
                <w:b/>
                <w:szCs w:val="21"/>
              </w:rPr>
              <w:t>三、付款方式：</w:t>
            </w:r>
            <w:r>
              <w:rPr>
                <w:rStyle w:val="aff4"/>
                <w:rFonts w:ascii="仿宋" w:eastAsia="仿宋" w:hAnsi="仿宋" w:cs="宋体" w:hint="eastAsia"/>
              </w:rPr>
              <w:t>本工程签订施工合同7天内按合同价的30%支付工程款给承包人。项目完成屋面工程，支付至合同价的60%，工程竣工验收合格后，支付至合同价的85%。承包人递交结算报告及全部结算资料，经发包人核实，发包人及审计部门审定后二十天内支付到结算总额的97%（注：发包人审计部门在接到承包人递交结算报告及全部结算资料之日起20个工作日内出审计初稿。因承包人提供的结算资料不完整而需要补充的，审计初稿时间顺延）；剩余结算价款的3%转为工程保修金，待工程质量保修期满后返还（不计利息）</w:t>
            </w:r>
            <w:r>
              <w:rPr>
                <w:rFonts w:ascii="仿宋" w:eastAsia="仿宋" w:hAnsi="仿宋" w:cs="宋体" w:hint="eastAsia"/>
                <w:szCs w:val="21"/>
              </w:rPr>
              <w:t>。每期工程款支付前，承包人必须开具有效的增值税专用发票。</w:t>
            </w:r>
          </w:p>
          <w:p w14:paraId="612FDF70" w14:textId="77777777" w:rsidR="0001134C" w:rsidRDefault="00000000">
            <w:pPr>
              <w:widowControl/>
              <w:spacing w:line="440" w:lineRule="exact"/>
              <w:rPr>
                <w:rFonts w:ascii="仿宋" w:eastAsia="仿宋" w:hAnsi="仿宋" w:cs="宋体" w:hint="eastAsia"/>
                <w:szCs w:val="21"/>
              </w:rPr>
            </w:pPr>
            <w:r>
              <w:rPr>
                <w:rFonts w:ascii="仿宋" w:eastAsia="仿宋" w:hAnsi="仿宋" w:cs="宋体" w:hint="eastAsia"/>
                <w:b/>
                <w:szCs w:val="21"/>
              </w:rPr>
              <w:t>四、其他要求：</w:t>
            </w:r>
            <w:r>
              <w:rPr>
                <w:rFonts w:ascii="仿宋" w:eastAsia="仿宋" w:hAnsi="仿宋" w:cs="宋体" w:hint="eastAsia"/>
                <w:szCs w:val="21"/>
              </w:rPr>
              <w:t>本项目涉及到货物包装运输、工程的质量要求、保修期、保险等内容要求详见专用合同条款，如有国家相关标准、行业标准、地方标准或者其他标准、规范的，应执行相应的标准、规范。如具体采购需求与标准、规范不一致的，高于标准、规范的按具体采购需求执行，低于标准、规范的按标准、规范执行。</w:t>
            </w:r>
          </w:p>
        </w:tc>
      </w:tr>
      <w:tr w:rsidR="0001134C" w14:paraId="507F18BC" w14:textId="77777777">
        <w:trPr>
          <w:trHeight w:val="518"/>
          <w:jc w:val="center"/>
        </w:trPr>
        <w:tc>
          <w:tcPr>
            <w:tcW w:w="9398" w:type="dxa"/>
            <w:gridSpan w:val="3"/>
            <w:tcBorders>
              <w:top w:val="single" w:sz="4" w:space="0" w:color="auto"/>
              <w:left w:val="single" w:sz="4" w:space="0" w:color="auto"/>
              <w:bottom w:val="single" w:sz="4" w:space="0" w:color="auto"/>
              <w:right w:val="single" w:sz="4" w:space="0" w:color="auto"/>
            </w:tcBorders>
          </w:tcPr>
          <w:p w14:paraId="63690F5C" w14:textId="77777777" w:rsidR="0001134C" w:rsidRDefault="00000000">
            <w:pPr>
              <w:spacing w:line="440" w:lineRule="exact"/>
              <w:jc w:val="center"/>
              <w:rPr>
                <w:rFonts w:ascii="仿宋" w:eastAsia="仿宋" w:hAnsi="仿宋" w:cs="宋体" w:hint="eastAsia"/>
                <w:b/>
                <w:szCs w:val="21"/>
              </w:rPr>
            </w:pPr>
            <w:r>
              <w:rPr>
                <w:rFonts w:ascii="仿宋" w:eastAsia="仿宋" w:hAnsi="仿宋" w:cs="宋体" w:hint="eastAsia"/>
                <w:b/>
              </w:rPr>
              <w:t>其他说明</w:t>
            </w:r>
          </w:p>
        </w:tc>
      </w:tr>
      <w:tr w:rsidR="0001134C" w14:paraId="06A633A7" w14:textId="77777777">
        <w:trPr>
          <w:trHeight w:val="551"/>
          <w:jc w:val="center"/>
        </w:trPr>
        <w:tc>
          <w:tcPr>
            <w:tcW w:w="9398" w:type="dxa"/>
            <w:gridSpan w:val="3"/>
            <w:tcBorders>
              <w:top w:val="single" w:sz="4" w:space="0" w:color="auto"/>
              <w:left w:val="single" w:sz="4" w:space="0" w:color="auto"/>
              <w:bottom w:val="single" w:sz="4" w:space="0" w:color="auto"/>
              <w:right w:val="single" w:sz="4" w:space="0" w:color="auto"/>
            </w:tcBorders>
            <w:vAlign w:val="center"/>
          </w:tcPr>
          <w:p w14:paraId="36E4B5BF" w14:textId="77777777" w:rsidR="0001134C" w:rsidRDefault="00000000">
            <w:pPr>
              <w:widowControl/>
              <w:shd w:val="clear" w:color="auto" w:fill="FFFFFF"/>
              <w:spacing w:line="360" w:lineRule="auto"/>
              <w:rPr>
                <w:rFonts w:ascii="仿宋" w:eastAsia="仿宋" w:hAnsi="仿宋" w:cs="宋体" w:hint="eastAsia"/>
              </w:rPr>
            </w:pPr>
            <w:r>
              <w:rPr>
                <w:rFonts w:ascii="仿宋" w:eastAsia="仿宋" w:hAnsi="仿宋" w:cs="宋体" w:hint="eastAsia"/>
              </w:rPr>
              <w:t>与本项目有关的设计图纸、技术规范、文件等附件资料及其获取方式：</w:t>
            </w:r>
          </w:p>
          <w:p w14:paraId="7F1D24DE" w14:textId="77777777" w:rsidR="0001134C" w:rsidRDefault="00000000">
            <w:pPr>
              <w:widowControl/>
              <w:shd w:val="clear" w:color="auto" w:fill="FFFFFF"/>
              <w:spacing w:line="360" w:lineRule="auto"/>
              <w:ind w:firstLineChars="200" w:firstLine="420"/>
              <w:rPr>
                <w:rFonts w:ascii="仿宋" w:eastAsia="仿宋" w:hAnsi="仿宋" w:cs="宋体" w:hint="eastAsia"/>
              </w:rPr>
            </w:pPr>
            <w:r>
              <w:rPr>
                <w:rFonts w:ascii="仿宋" w:eastAsia="仿宋" w:hAnsi="仿宋" w:cs="宋体" w:hint="eastAsia"/>
              </w:rPr>
              <w:t>资料名称：工程量清单、图纸等。</w:t>
            </w:r>
          </w:p>
          <w:p w14:paraId="1C1C599A" w14:textId="77777777" w:rsidR="0001134C" w:rsidRDefault="00000000">
            <w:pPr>
              <w:widowControl/>
              <w:shd w:val="clear" w:color="auto" w:fill="FFFFFF"/>
              <w:spacing w:line="440" w:lineRule="exact"/>
              <w:ind w:firstLineChars="200" w:firstLine="420"/>
              <w:rPr>
                <w:rFonts w:ascii="仿宋" w:eastAsia="仿宋" w:hAnsi="仿宋" w:cs="宋体" w:hint="eastAsia"/>
                <w:szCs w:val="21"/>
              </w:rPr>
            </w:pPr>
            <w:r>
              <w:rPr>
                <w:rFonts w:ascii="仿宋" w:eastAsia="仿宋" w:hAnsi="仿宋" w:cs="宋体" w:hint="eastAsia"/>
              </w:rPr>
              <w:lastRenderedPageBreak/>
              <w:t>获取方式：网上下载。供应商可自行在</w:t>
            </w:r>
            <w:bookmarkStart w:id="100" w:name="_Hlk169074381"/>
            <w:r>
              <w:rPr>
                <w:rFonts w:ascii="仿宋" w:eastAsia="仿宋" w:hAnsi="仿宋" w:cs="宋体" w:hint="eastAsia"/>
                <w:kern w:val="0"/>
                <w:szCs w:val="21"/>
              </w:rPr>
              <w:t>广西政府采购云</w:t>
            </w:r>
            <w:bookmarkEnd w:id="100"/>
            <w:r>
              <w:rPr>
                <w:rFonts w:ascii="仿宋" w:eastAsia="仿宋" w:hAnsi="仿宋" w:cs="宋体" w:hint="eastAsia"/>
                <w:kern w:val="0"/>
                <w:szCs w:val="21"/>
              </w:rPr>
              <w:t>平台（https://www.gcy.zfcg.gxzf.gov.cn/）</w:t>
            </w:r>
            <w:r>
              <w:rPr>
                <w:rFonts w:ascii="仿宋" w:eastAsia="仿宋" w:hAnsi="仿宋" w:cs="宋体" w:hint="eastAsia"/>
              </w:rPr>
              <w:t>下载（操作路径：登录广西政府采购云平台-项目采购-获取采购文件-找到本项目-点击“工程量清单、图纸等”）。</w:t>
            </w:r>
          </w:p>
        </w:tc>
      </w:tr>
    </w:tbl>
    <w:p w14:paraId="311844D1" w14:textId="77777777" w:rsidR="0001134C" w:rsidRDefault="0001134C">
      <w:pPr>
        <w:pStyle w:val="24"/>
        <w:spacing w:line="440" w:lineRule="exact"/>
        <w:ind w:firstLineChars="200" w:firstLine="402"/>
        <w:jc w:val="left"/>
        <w:rPr>
          <w:rFonts w:ascii="仿宋" w:eastAsia="仿宋" w:hAnsi="仿宋" w:hint="eastAsia"/>
        </w:rPr>
      </w:pPr>
    </w:p>
    <w:p w14:paraId="0B14D3C8" w14:textId="77777777" w:rsidR="0001134C" w:rsidRDefault="00000000">
      <w:pPr>
        <w:pStyle w:val="2"/>
        <w:jc w:val="center"/>
        <w:rPr>
          <w:rFonts w:ascii="仿宋" w:eastAsia="仿宋" w:hAnsi="仿宋" w:hint="eastAsia"/>
        </w:rPr>
      </w:pPr>
      <w:r>
        <w:rPr>
          <w:rFonts w:ascii="仿宋" w:eastAsia="仿宋" w:hAnsi="仿宋" w:hint="eastAsia"/>
        </w:rPr>
        <w:br w:type="column"/>
      </w:r>
      <w:bookmarkStart w:id="101" w:name="_Toc240454625"/>
      <w:proofErr w:type="gramStart"/>
      <w:r>
        <w:rPr>
          <w:rFonts w:ascii="仿宋" w:eastAsia="仿宋" w:hAnsi="仿宋"/>
        </w:rPr>
        <w:lastRenderedPageBreak/>
        <w:t>第四章  评审程序</w:t>
      </w:r>
      <w:proofErr w:type="gramEnd"/>
      <w:r>
        <w:rPr>
          <w:rFonts w:ascii="仿宋" w:eastAsia="仿宋" w:hAnsi="仿宋"/>
        </w:rPr>
        <w:t>、评审方法和评审标准</w:t>
      </w:r>
      <w:bookmarkEnd w:id="101"/>
    </w:p>
    <w:p w14:paraId="390D4891" w14:textId="77777777" w:rsidR="0001134C" w:rsidRDefault="00000000">
      <w:pPr>
        <w:pStyle w:val="3"/>
        <w:keepNext w:val="0"/>
        <w:keepLines w:val="0"/>
        <w:spacing w:line="415" w:lineRule="auto"/>
        <w:jc w:val="center"/>
        <w:rPr>
          <w:rFonts w:ascii="仿宋" w:eastAsia="仿宋" w:hAnsi="仿宋" w:hint="eastAsia"/>
        </w:rPr>
      </w:pPr>
      <w:bookmarkStart w:id="102" w:name="_Toc240454626"/>
      <w:r>
        <w:rPr>
          <w:rFonts w:ascii="仿宋" w:eastAsia="仿宋" w:hAnsi="仿宋"/>
        </w:rPr>
        <w:t>一、评审程序和评审方法</w:t>
      </w:r>
      <w:bookmarkEnd w:id="102"/>
    </w:p>
    <w:p w14:paraId="4DA5C342" w14:textId="77777777" w:rsidR="0001134C" w:rsidRDefault="00000000">
      <w:pPr>
        <w:spacing w:line="360" w:lineRule="auto"/>
        <w:ind w:firstLineChars="175" w:firstLine="422"/>
        <w:rPr>
          <w:rFonts w:ascii="仿宋" w:eastAsia="仿宋" w:hAnsi="仿宋" w:hint="eastAsia"/>
          <w:b/>
          <w:bCs/>
          <w:sz w:val="24"/>
        </w:rPr>
      </w:pPr>
      <w:r>
        <w:rPr>
          <w:rFonts w:ascii="仿宋" w:eastAsia="仿宋" w:hAnsi="仿宋"/>
          <w:b/>
          <w:bCs/>
          <w:sz w:val="24"/>
        </w:rPr>
        <w:t>1.资格审查</w:t>
      </w:r>
    </w:p>
    <w:p w14:paraId="6B4099FC" w14:textId="77777777" w:rsidR="0001134C" w:rsidRDefault="00000000">
      <w:pPr>
        <w:snapToGrid w:val="0"/>
        <w:spacing w:line="360" w:lineRule="auto"/>
        <w:ind w:firstLineChars="200" w:firstLine="420"/>
        <w:rPr>
          <w:rFonts w:ascii="仿宋" w:eastAsia="仿宋" w:hAnsi="仿宋" w:hint="eastAsia"/>
          <w:szCs w:val="21"/>
        </w:rPr>
      </w:pPr>
      <w:r>
        <w:rPr>
          <w:rFonts w:ascii="仿宋" w:eastAsia="仿宋" w:hAnsi="仿宋"/>
          <w:szCs w:val="21"/>
        </w:rPr>
        <w:t>1.1响应文件开启后，磋商小组依法对供应商的资格证明文件进行审查。</w:t>
      </w:r>
    </w:p>
    <w:p w14:paraId="28603EAD" w14:textId="77777777" w:rsidR="0001134C" w:rsidRDefault="00000000">
      <w:pPr>
        <w:snapToGrid w:val="0"/>
        <w:spacing w:line="360" w:lineRule="auto"/>
        <w:rPr>
          <w:rFonts w:ascii="仿宋" w:eastAsia="仿宋" w:hAnsi="仿宋" w:hint="eastAsia"/>
          <w:szCs w:val="21"/>
        </w:rPr>
      </w:pPr>
      <w:r>
        <w:rPr>
          <w:rFonts w:ascii="仿宋" w:eastAsia="仿宋" w:hAnsi="仿宋"/>
          <w:szCs w:val="21"/>
        </w:rPr>
        <w:t>注：采购人或者采购代理机构在资格审查结束前，对供应商进行信用查询。</w:t>
      </w:r>
    </w:p>
    <w:p w14:paraId="0F513C81" w14:textId="77777777" w:rsidR="0001134C" w:rsidRDefault="00000000">
      <w:pPr>
        <w:snapToGrid w:val="0"/>
        <w:spacing w:line="360" w:lineRule="auto"/>
        <w:ind w:firstLineChars="200" w:firstLine="420"/>
        <w:jc w:val="left"/>
        <w:rPr>
          <w:rFonts w:ascii="仿宋" w:eastAsia="仿宋" w:hAnsi="仿宋" w:hint="eastAsia"/>
          <w:szCs w:val="21"/>
        </w:rPr>
      </w:pPr>
      <w:r>
        <w:rPr>
          <w:rFonts w:ascii="仿宋" w:eastAsia="仿宋" w:hAnsi="仿宋"/>
          <w:szCs w:val="21"/>
        </w:rPr>
        <w:t>（1）查询渠道：“信用中国”网站</w:t>
      </w:r>
      <w:proofErr w:type="gramStart"/>
      <w:r>
        <w:rPr>
          <w:rFonts w:ascii="仿宋" w:eastAsia="仿宋" w:hAnsi="仿宋"/>
          <w:szCs w:val="21"/>
        </w:rPr>
        <w:t>(www.creditchina.gov.cn)</w:t>
      </w:r>
      <w:proofErr w:type="gramEnd"/>
      <w:r>
        <w:rPr>
          <w:rFonts w:ascii="仿宋" w:eastAsia="仿宋" w:hAnsi="仿宋"/>
          <w:szCs w:val="21"/>
        </w:rPr>
        <w:t xml:space="preserve"> 、中国政府采购网</w:t>
      </w:r>
      <w:proofErr w:type="gramStart"/>
      <w:r>
        <w:rPr>
          <w:rFonts w:ascii="仿宋" w:eastAsia="仿宋" w:hAnsi="仿宋"/>
          <w:szCs w:val="21"/>
        </w:rPr>
        <w:t>(www.ccgp.gov.cn)</w:t>
      </w:r>
      <w:proofErr w:type="gramEnd"/>
      <w:r>
        <w:rPr>
          <w:rFonts w:ascii="仿宋" w:eastAsia="仿宋" w:hAnsi="仿宋"/>
          <w:szCs w:val="21"/>
        </w:rPr>
        <w:t>。</w:t>
      </w:r>
    </w:p>
    <w:p w14:paraId="3A8AE98B" w14:textId="77777777" w:rsidR="0001134C" w:rsidRDefault="00000000">
      <w:pPr>
        <w:snapToGrid w:val="0"/>
        <w:spacing w:line="360" w:lineRule="auto"/>
        <w:ind w:firstLineChars="200" w:firstLine="420"/>
        <w:rPr>
          <w:rFonts w:ascii="仿宋" w:eastAsia="仿宋" w:hAnsi="仿宋" w:hint="eastAsia"/>
          <w:szCs w:val="21"/>
        </w:rPr>
      </w:pPr>
      <w:r>
        <w:rPr>
          <w:rFonts w:ascii="仿宋" w:eastAsia="仿宋" w:hAnsi="仿宋"/>
          <w:szCs w:val="21"/>
        </w:rPr>
        <w:t>（2）信用查询截止时点：资格审查结束前。</w:t>
      </w:r>
    </w:p>
    <w:p w14:paraId="7E2E5AAD" w14:textId="77777777" w:rsidR="0001134C" w:rsidRDefault="00000000">
      <w:pPr>
        <w:snapToGrid w:val="0"/>
        <w:spacing w:line="360" w:lineRule="auto"/>
        <w:ind w:firstLineChars="200" w:firstLine="420"/>
        <w:rPr>
          <w:rFonts w:ascii="仿宋" w:eastAsia="仿宋" w:hAnsi="仿宋" w:hint="eastAsia"/>
          <w:szCs w:val="21"/>
        </w:rPr>
      </w:pPr>
      <w:r>
        <w:rPr>
          <w:rFonts w:ascii="仿宋" w:eastAsia="仿宋" w:hAnsi="仿宋"/>
          <w:szCs w:val="21"/>
        </w:rPr>
        <w:t>查询记录和证据留存方式：在查询网站中直接打印查询记录，打印材料作为评审资料保存。</w:t>
      </w:r>
    </w:p>
    <w:p w14:paraId="53598F3D" w14:textId="77777777" w:rsidR="0001134C" w:rsidRDefault="00000000">
      <w:pPr>
        <w:spacing w:line="360" w:lineRule="auto"/>
        <w:ind w:firstLineChars="200" w:firstLine="420"/>
        <w:rPr>
          <w:rFonts w:ascii="仿宋" w:eastAsia="仿宋" w:hAnsi="仿宋" w:hint="eastAsia"/>
          <w:szCs w:val="21"/>
        </w:rPr>
      </w:pPr>
      <w:r>
        <w:rPr>
          <w:rFonts w:ascii="仿宋" w:eastAsia="仿宋" w:hAnsi="仿宋"/>
          <w:szCs w:val="21"/>
        </w:rPr>
        <w:t>（3）信用信息使用规则：对在“信用中国”网站</w:t>
      </w:r>
      <w:proofErr w:type="gramStart"/>
      <w:r>
        <w:rPr>
          <w:rFonts w:ascii="仿宋" w:eastAsia="仿宋" w:hAnsi="仿宋"/>
          <w:szCs w:val="21"/>
        </w:rPr>
        <w:t>(www.creditchina.gov.cn)</w:t>
      </w:r>
      <w:proofErr w:type="gramEnd"/>
      <w:r>
        <w:rPr>
          <w:rFonts w:ascii="仿宋" w:eastAsia="仿宋" w:hAnsi="仿宋"/>
          <w:szCs w:val="21"/>
        </w:rPr>
        <w:t xml:space="preserve"> 、中国政府采购网</w:t>
      </w:r>
      <w:proofErr w:type="gramStart"/>
      <w:r>
        <w:rPr>
          <w:rFonts w:ascii="仿宋" w:eastAsia="仿宋" w:hAnsi="仿宋"/>
          <w:szCs w:val="21"/>
        </w:rPr>
        <w:t>(www.ccgp.gov.cn)</w:t>
      </w:r>
      <w:proofErr w:type="gramEnd"/>
      <w:r>
        <w:rPr>
          <w:rFonts w:ascii="仿宋" w:eastAsia="仿宋" w:hAnsi="仿宋"/>
          <w:szCs w:val="21"/>
        </w:rPr>
        <w:t>被列入失信被执行人、重大税收违法失信主体、政府采购严重违法失信行为记录名单及其他不符合《中华人民共和国政府采购法》第二十二条规定条件的供应商，资格审查不通过，不得参与政府采购活动。两个以上的自然人、法人或者其他组织组成一个联合体，以一个供应商的身份共同参加政府采购活动的，应当对所有联合体成员进行信用记录查询，联合体成员存在不良信用记录的，视同联合体存在不良信用记录。</w:t>
      </w:r>
    </w:p>
    <w:p w14:paraId="2DD902AF" w14:textId="77777777" w:rsidR="0001134C" w:rsidRDefault="00000000">
      <w:pPr>
        <w:spacing w:line="360" w:lineRule="auto"/>
        <w:ind w:firstLineChars="200" w:firstLine="420"/>
        <w:rPr>
          <w:rFonts w:ascii="仿宋" w:eastAsia="仿宋" w:hAnsi="仿宋" w:hint="eastAsia"/>
          <w:szCs w:val="21"/>
        </w:rPr>
      </w:pPr>
      <w:r>
        <w:rPr>
          <w:rFonts w:ascii="仿宋" w:eastAsia="仿宋" w:hAnsi="仿宋"/>
          <w:szCs w:val="21"/>
        </w:rPr>
        <w:t>1.2资格审查标准为本磋商文件中载明对供应商资格要求的条件。资格审查采用合格制，凡符合磋商文件规定的供应商资格要求的响应文件均通过资格审查。</w:t>
      </w:r>
    </w:p>
    <w:p w14:paraId="7948C026" w14:textId="77777777" w:rsidR="0001134C" w:rsidRDefault="00000000">
      <w:pPr>
        <w:spacing w:line="360" w:lineRule="auto"/>
        <w:ind w:firstLineChars="200" w:firstLine="420"/>
        <w:rPr>
          <w:rFonts w:ascii="仿宋" w:eastAsia="仿宋" w:hAnsi="仿宋" w:hint="eastAsia"/>
          <w:szCs w:val="21"/>
        </w:rPr>
      </w:pPr>
      <w:r>
        <w:rPr>
          <w:rFonts w:ascii="仿宋" w:eastAsia="仿宋" w:hAnsi="仿宋"/>
          <w:szCs w:val="21"/>
        </w:rPr>
        <w:t>1.3供应商有下列情形之一的，资格审查不通过，其响应文件按无效响应处理：</w:t>
      </w:r>
    </w:p>
    <w:p w14:paraId="77006411" w14:textId="77777777" w:rsidR="0001134C" w:rsidRDefault="00000000">
      <w:pPr>
        <w:snapToGrid w:val="0"/>
        <w:spacing w:line="360" w:lineRule="auto"/>
        <w:ind w:firstLineChars="200" w:firstLine="420"/>
        <w:rPr>
          <w:rFonts w:ascii="仿宋" w:eastAsia="仿宋" w:hAnsi="仿宋" w:hint="eastAsia"/>
          <w:szCs w:val="21"/>
        </w:rPr>
      </w:pPr>
      <w:r>
        <w:rPr>
          <w:rFonts w:ascii="仿宋" w:eastAsia="仿宋" w:hAnsi="仿宋"/>
          <w:szCs w:val="21"/>
        </w:rPr>
        <w:t>（1）不具备磋商文件中规定的资格要求的；</w:t>
      </w:r>
    </w:p>
    <w:p w14:paraId="650BE087" w14:textId="77777777" w:rsidR="0001134C" w:rsidRDefault="00000000">
      <w:pPr>
        <w:spacing w:line="360" w:lineRule="auto"/>
        <w:ind w:firstLineChars="200" w:firstLine="420"/>
        <w:rPr>
          <w:rFonts w:ascii="仿宋" w:eastAsia="仿宋" w:hAnsi="仿宋" w:hint="eastAsia"/>
          <w:szCs w:val="21"/>
        </w:rPr>
      </w:pPr>
      <w:r>
        <w:rPr>
          <w:rFonts w:ascii="仿宋" w:eastAsia="仿宋" w:hAnsi="仿宋"/>
          <w:szCs w:val="21"/>
        </w:rPr>
        <w:t>（2）响应文件未提供任一项“供应商须知前附表”资格证明文件规定的“必须提供”的文件资料的；</w:t>
      </w:r>
    </w:p>
    <w:p w14:paraId="13B17ABB" w14:textId="77777777" w:rsidR="0001134C" w:rsidRDefault="00000000">
      <w:pPr>
        <w:spacing w:line="360" w:lineRule="auto"/>
        <w:ind w:firstLineChars="200" w:firstLine="420"/>
        <w:rPr>
          <w:rFonts w:ascii="仿宋" w:eastAsia="仿宋" w:hAnsi="仿宋" w:hint="eastAsia"/>
          <w:szCs w:val="21"/>
        </w:rPr>
      </w:pPr>
      <w:r>
        <w:rPr>
          <w:rFonts w:ascii="仿宋" w:eastAsia="仿宋" w:hAnsi="仿宋"/>
          <w:szCs w:val="21"/>
        </w:rPr>
        <w:t>（3）响应文件提供的资格证明文件出现任一项不符合“供应商须知前附表”资格证明文件规定的“必须提供”的文件资料要求或者无效的。</w:t>
      </w:r>
    </w:p>
    <w:p w14:paraId="1ABE09B0" w14:textId="77777777" w:rsidR="0001134C" w:rsidRDefault="00000000">
      <w:pPr>
        <w:spacing w:line="360" w:lineRule="auto"/>
        <w:ind w:firstLineChars="200" w:firstLine="420"/>
        <w:rPr>
          <w:rFonts w:ascii="仿宋" w:eastAsia="仿宋" w:hAnsi="仿宋" w:hint="eastAsia"/>
          <w:szCs w:val="21"/>
        </w:rPr>
      </w:pPr>
      <w:r>
        <w:rPr>
          <w:rFonts w:ascii="仿宋" w:eastAsia="仿宋" w:hAnsi="仿宋"/>
          <w:szCs w:val="21"/>
        </w:rPr>
        <w:t>1.4通过资格审查的合格供应商不足3家的，不得进入符合性审查环节，采购人或者采购代理机构应当重新开展采购活动。</w:t>
      </w:r>
    </w:p>
    <w:p w14:paraId="07866FCB" w14:textId="77777777" w:rsidR="0001134C" w:rsidRDefault="00000000">
      <w:pPr>
        <w:spacing w:line="360" w:lineRule="auto"/>
        <w:ind w:firstLineChars="175" w:firstLine="422"/>
        <w:rPr>
          <w:rFonts w:ascii="仿宋" w:eastAsia="仿宋" w:hAnsi="仿宋" w:hint="eastAsia"/>
          <w:b/>
          <w:bCs/>
          <w:sz w:val="24"/>
        </w:rPr>
      </w:pPr>
      <w:r>
        <w:rPr>
          <w:rFonts w:ascii="仿宋" w:eastAsia="仿宋" w:hAnsi="仿宋"/>
          <w:b/>
          <w:bCs/>
          <w:sz w:val="24"/>
        </w:rPr>
        <w:t>2.符合性审查</w:t>
      </w:r>
    </w:p>
    <w:p w14:paraId="4B7B83D4" w14:textId="77777777" w:rsidR="0001134C" w:rsidRDefault="00000000">
      <w:pPr>
        <w:spacing w:line="360" w:lineRule="auto"/>
        <w:ind w:firstLineChars="200" w:firstLine="420"/>
        <w:rPr>
          <w:rFonts w:ascii="仿宋" w:eastAsia="仿宋" w:hAnsi="仿宋" w:hint="eastAsia"/>
          <w:szCs w:val="21"/>
        </w:rPr>
      </w:pPr>
      <w:bookmarkStart w:id="103" w:name="_Hlk42528882"/>
      <w:r>
        <w:rPr>
          <w:rFonts w:ascii="仿宋" w:eastAsia="仿宋" w:hAnsi="仿宋"/>
          <w:szCs w:val="21"/>
        </w:rPr>
        <w:t>2.1由磋商小组对通过资格审查的合格供应商的响应文件的竞标报价、商务、技术等实质性要求进行符合性审查，以确定其是否满足磋商文件的实质性要求。</w:t>
      </w:r>
    </w:p>
    <w:bookmarkEnd w:id="103"/>
    <w:p w14:paraId="5C7D47FC" w14:textId="77777777" w:rsidR="0001134C" w:rsidRDefault="00000000">
      <w:pPr>
        <w:spacing w:line="360" w:lineRule="auto"/>
        <w:ind w:firstLineChars="200" w:firstLine="420"/>
        <w:rPr>
          <w:rFonts w:ascii="仿宋" w:eastAsia="仿宋" w:hAnsi="仿宋" w:hint="eastAsia"/>
          <w:szCs w:val="21"/>
        </w:rPr>
      </w:pPr>
      <w:r>
        <w:rPr>
          <w:rFonts w:ascii="仿宋" w:eastAsia="仿宋" w:hAnsi="仿宋"/>
          <w:szCs w:val="21"/>
        </w:rPr>
        <w:lastRenderedPageBreak/>
        <w:t>2.2磋商小组在对响应文件进行符合性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w:t>
      </w:r>
    </w:p>
    <w:p w14:paraId="4D3F84EF" w14:textId="77777777" w:rsidR="0001134C" w:rsidRDefault="00000000">
      <w:pPr>
        <w:spacing w:line="360" w:lineRule="auto"/>
        <w:ind w:firstLineChars="200" w:firstLine="420"/>
        <w:rPr>
          <w:rFonts w:ascii="仿宋" w:eastAsia="仿宋" w:hAnsi="仿宋" w:hint="eastAsia"/>
          <w:spacing w:val="-6"/>
          <w:szCs w:val="21"/>
        </w:rPr>
      </w:pPr>
      <w:r>
        <w:rPr>
          <w:rFonts w:ascii="仿宋" w:eastAsia="仿宋" w:hAnsi="仿宋"/>
          <w:szCs w:val="21"/>
        </w:rPr>
        <w:t>2.3磋商小组要求供应商澄清、说明或者更正响应文件应当以电子澄清函形式作出。供应商的澄清、说明或者更正应当已电子回函形式按照磋商小组的要求作出明确的澄清、说明或者更正，未按磋商小组的要求作出明确澄清、说明或者更正的供应商的响应文件将按照有利于采购人的原则由磋商小组进行判定。供应商的澄清、说明或者更正必须加盖公章</w:t>
      </w:r>
      <w:r>
        <w:rPr>
          <w:rFonts w:ascii="仿宋" w:eastAsia="仿宋" w:hAnsi="仿宋"/>
          <w:bCs/>
          <w:szCs w:val="21"/>
        </w:rPr>
        <w:t>（或</w:t>
      </w:r>
      <w:r>
        <w:rPr>
          <w:rFonts w:ascii="仿宋" w:eastAsia="仿宋" w:hAnsi="仿宋"/>
          <w:bCs/>
        </w:rPr>
        <w:t>电子签章</w:t>
      </w:r>
      <w:r>
        <w:rPr>
          <w:rFonts w:ascii="仿宋" w:eastAsia="仿宋" w:hAnsi="仿宋"/>
          <w:bCs/>
          <w:szCs w:val="21"/>
        </w:rPr>
        <w:t>）</w:t>
      </w:r>
      <w:r>
        <w:rPr>
          <w:rFonts w:ascii="仿宋" w:eastAsia="仿宋" w:hAnsi="仿宋"/>
          <w:spacing w:val="-6"/>
          <w:szCs w:val="21"/>
        </w:rPr>
        <w:t>。供应商为自然人的，必须由本人签字并附身份证明。</w:t>
      </w:r>
    </w:p>
    <w:p w14:paraId="18DB9E5E" w14:textId="77777777" w:rsidR="0001134C" w:rsidRDefault="00000000">
      <w:pPr>
        <w:spacing w:line="360" w:lineRule="auto"/>
        <w:ind w:firstLineChars="200" w:firstLine="396"/>
        <w:rPr>
          <w:rFonts w:ascii="仿宋" w:eastAsia="仿宋" w:hAnsi="仿宋" w:hint="eastAsia"/>
          <w:szCs w:val="21"/>
        </w:rPr>
      </w:pPr>
      <w:r>
        <w:rPr>
          <w:rFonts w:ascii="仿宋" w:eastAsia="仿宋" w:hAnsi="仿宋"/>
          <w:spacing w:val="-6"/>
          <w:szCs w:val="21"/>
        </w:rPr>
        <w:t>2.4</w:t>
      </w:r>
      <w:r>
        <w:rPr>
          <w:rFonts w:ascii="仿宋" w:eastAsia="仿宋" w:hAnsi="仿宋"/>
          <w:szCs w:val="21"/>
        </w:rPr>
        <w:t xml:space="preserve">首次响应文件报价出现前后不一致的，按照下列规定修正： </w:t>
      </w:r>
    </w:p>
    <w:p w14:paraId="3C5731F3" w14:textId="77777777" w:rsidR="0001134C" w:rsidRDefault="00000000">
      <w:pPr>
        <w:spacing w:line="360" w:lineRule="auto"/>
        <w:ind w:firstLineChars="200" w:firstLine="420"/>
        <w:rPr>
          <w:rFonts w:ascii="仿宋" w:eastAsia="仿宋" w:hAnsi="仿宋" w:hint="eastAsia"/>
          <w:szCs w:val="21"/>
        </w:rPr>
      </w:pPr>
      <w:r>
        <w:rPr>
          <w:rFonts w:ascii="仿宋" w:eastAsia="仿宋" w:hAnsi="仿宋"/>
          <w:szCs w:val="21"/>
        </w:rPr>
        <w:t>（1）响应文件中报价表内容与响应文件中相应内容不一致的，以报价表为准；</w:t>
      </w:r>
    </w:p>
    <w:p w14:paraId="7823FAC9" w14:textId="77777777" w:rsidR="0001134C" w:rsidRDefault="00000000">
      <w:pPr>
        <w:spacing w:line="360" w:lineRule="auto"/>
        <w:ind w:firstLineChars="200" w:firstLine="420"/>
        <w:rPr>
          <w:rFonts w:ascii="仿宋" w:eastAsia="仿宋" w:hAnsi="仿宋" w:hint="eastAsia"/>
          <w:szCs w:val="21"/>
        </w:rPr>
      </w:pPr>
      <w:r>
        <w:rPr>
          <w:rFonts w:ascii="仿宋" w:eastAsia="仿宋" w:hAnsi="仿宋"/>
          <w:szCs w:val="21"/>
        </w:rPr>
        <w:t>（2）大写金额和小写金额不一致的，以大写金额为准；</w:t>
      </w:r>
    </w:p>
    <w:p w14:paraId="1758E41D" w14:textId="77777777" w:rsidR="0001134C" w:rsidRDefault="00000000">
      <w:pPr>
        <w:spacing w:line="360" w:lineRule="auto"/>
        <w:ind w:firstLineChars="200" w:firstLine="420"/>
        <w:rPr>
          <w:rFonts w:ascii="仿宋" w:eastAsia="仿宋" w:hAnsi="仿宋" w:hint="eastAsia"/>
          <w:szCs w:val="21"/>
        </w:rPr>
      </w:pPr>
      <w:r>
        <w:rPr>
          <w:rFonts w:ascii="仿宋" w:eastAsia="仿宋" w:hAnsi="仿宋"/>
          <w:szCs w:val="21"/>
        </w:rPr>
        <w:t>（3）单价金额小数点或者百分比有明显错位的，以报价表的总价为准，并修改单价；</w:t>
      </w:r>
    </w:p>
    <w:p w14:paraId="4833E003" w14:textId="77777777" w:rsidR="0001134C" w:rsidRDefault="00000000">
      <w:pPr>
        <w:spacing w:line="360" w:lineRule="auto"/>
        <w:ind w:firstLineChars="200" w:firstLine="420"/>
        <w:rPr>
          <w:rFonts w:ascii="仿宋" w:eastAsia="仿宋" w:hAnsi="仿宋" w:hint="eastAsia"/>
          <w:szCs w:val="21"/>
        </w:rPr>
      </w:pPr>
      <w:r>
        <w:rPr>
          <w:rFonts w:ascii="仿宋" w:eastAsia="仿宋" w:hAnsi="仿宋"/>
          <w:szCs w:val="21"/>
        </w:rPr>
        <w:t>（4）总价金额与按单价汇总金额不一致的，以单价金额计算结果为准。</w:t>
      </w:r>
    </w:p>
    <w:p w14:paraId="0925A4C4" w14:textId="77777777" w:rsidR="0001134C" w:rsidRDefault="00000000">
      <w:pPr>
        <w:spacing w:line="360" w:lineRule="auto"/>
        <w:ind w:firstLineChars="200" w:firstLine="420"/>
        <w:rPr>
          <w:rFonts w:ascii="仿宋" w:eastAsia="仿宋" w:hAnsi="仿宋" w:hint="eastAsia"/>
          <w:szCs w:val="21"/>
        </w:rPr>
      </w:pPr>
      <w:r>
        <w:rPr>
          <w:rFonts w:ascii="仿宋" w:eastAsia="仿宋" w:hAnsi="仿宋"/>
          <w:szCs w:val="21"/>
        </w:rPr>
        <w:t>同时出现两种以上不一致的，按照以上（1）-（4）规定的顺序逐条进行修正。修正后的报价经供应商确认后产生约束力，供应商不确认的，其响应文件按无效响应处理。</w:t>
      </w:r>
    </w:p>
    <w:p w14:paraId="042EA63C" w14:textId="77777777" w:rsidR="0001134C" w:rsidRDefault="00000000">
      <w:pPr>
        <w:spacing w:line="360" w:lineRule="auto"/>
        <w:ind w:firstLineChars="200" w:firstLine="420"/>
        <w:rPr>
          <w:rFonts w:ascii="仿宋" w:eastAsia="仿宋" w:hAnsi="仿宋" w:hint="eastAsia"/>
          <w:szCs w:val="21"/>
        </w:rPr>
      </w:pPr>
      <w:r>
        <w:rPr>
          <w:rFonts w:ascii="仿宋" w:eastAsia="仿宋" w:hAnsi="仿宋"/>
          <w:szCs w:val="21"/>
        </w:rPr>
        <w:t>2.5商务技术报价评审</w:t>
      </w:r>
    </w:p>
    <w:p w14:paraId="0CABF3AA" w14:textId="77777777" w:rsidR="0001134C" w:rsidRDefault="00000000">
      <w:pPr>
        <w:spacing w:line="360" w:lineRule="auto"/>
        <w:ind w:firstLineChars="200" w:firstLine="420"/>
        <w:rPr>
          <w:rFonts w:ascii="仿宋" w:eastAsia="仿宋" w:hAnsi="仿宋" w:hint="eastAsia"/>
          <w:szCs w:val="21"/>
        </w:rPr>
      </w:pPr>
      <w:r>
        <w:rPr>
          <w:rFonts w:ascii="仿宋" w:eastAsia="仿宋" w:hAnsi="仿宋"/>
          <w:szCs w:val="21"/>
        </w:rPr>
        <w:t>在评审时，如发现下列情形之一的，将被视为响应文件无效处理：</w:t>
      </w:r>
    </w:p>
    <w:p w14:paraId="3BAF6626" w14:textId="77777777" w:rsidR="0001134C" w:rsidRDefault="00000000">
      <w:pPr>
        <w:spacing w:line="360" w:lineRule="auto"/>
        <w:ind w:firstLineChars="200" w:firstLine="420"/>
        <w:rPr>
          <w:rFonts w:ascii="仿宋" w:eastAsia="仿宋" w:hAnsi="仿宋" w:hint="eastAsia"/>
          <w:szCs w:val="21"/>
        </w:rPr>
      </w:pPr>
      <w:r>
        <w:rPr>
          <w:rFonts w:ascii="仿宋" w:eastAsia="仿宋" w:hAnsi="仿宋"/>
          <w:szCs w:val="21"/>
        </w:rPr>
        <w:t>（1）商务技术评审</w:t>
      </w:r>
    </w:p>
    <w:p w14:paraId="52EE8BC8" w14:textId="77777777" w:rsidR="0001134C" w:rsidRDefault="00000000">
      <w:pPr>
        <w:spacing w:line="360" w:lineRule="auto"/>
        <w:ind w:firstLineChars="200" w:firstLine="420"/>
        <w:rPr>
          <w:rFonts w:ascii="仿宋" w:eastAsia="仿宋" w:hAnsi="仿宋" w:hint="eastAsia"/>
          <w:szCs w:val="21"/>
        </w:rPr>
      </w:pPr>
      <w:r>
        <w:rPr>
          <w:rFonts w:ascii="仿宋" w:eastAsia="仿宋" w:hAnsi="仿宋"/>
          <w:szCs w:val="21"/>
        </w:rPr>
        <w:t>1）响应文件未按磋商文件要求签署、盖章；</w:t>
      </w:r>
    </w:p>
    <w:p w14:paraId="2475588A" w14:textId="77777777" w:rsidR="0001134C" w:rsidRDefault="00000000">
      <w:pPr>
        <w:spacing w:line="360" w:lineRule="auto"/>
        <w:ind w:firstLineChars="200" w:firstLine="420"/>
        <w:rPr>
          <w:rFonts w:ascii="仿宋" w:eastAsia="仿宋" w:hAnsi="仿宋" w:hint="eastAsia"/>
          <w:szCs w:val="21"/>
        </w:rPr>
      </w:pPr>
      <w:r>
        <w:rPr>
          <w:rFonts w:ascii="仿宋" w:eastAsia="仿宋" w:hAnsi="仿宋"/>
          <w:szCs w:val="21"/>
        </w:rPr>
        <w:t xml:space="preserve">2）委托代理人未能出具有效身份证明或者出具的身份证明与授权委托书中的信息不符； </w:t>
      </w:r>
    </w:p>
    <w:p w14:paraId="44D27AA7" w14:textId="77777777" w:rsidR="0001134C" w:rsidRDefault="00000000">
      <w:pPr>
        <w:spacing w:line="360" w:lineRule="auto"/>
        <w:ind w:firstLineChars="200" w:firstLine="420"/>
        <w:rPr>
          <w:rFonts w:ascii="仿宋" w:eastAsia="仿宋" w:hAnsi="仿宋" w:hint="eastAsia"/>
          <w:szCs w:val="21"/>
        </w:rPr>
      </w:pPr>
      <w:r>
        <w:rPr>
          <w:rFonts w:ascii="仿宋" w:eastAsia="仿宋" w:hAnsi="仿宋"/>
          <w:szCs w:val="21"/>
        </w:rPr>
        <w:t>3）提交的磋商保证金无效的或者未按照磋商文件的规定提交磋商保证金；</w:t>
      </w:r>
    </w:p>
    <w:p w14:paraId="59B82E4F" w14:textId="77777777" w:rsidR="0001134C" w:rsidRDefault="00000000">
      <w:pPr>
        <w:spacing w:line="360" w:lineRule="auto"/>
        <w:ind w:firstLineChars="200" w:firstLine="420"/>
        <w:rPr>
          <w:rFonts w:ascii="仿宋" w:eastAsia="仿宋" w:hAnsi="仿宋" w:hint="eastAsia"/>
          <w:szCs w:val="21"/>
        </w:rPr>
      </w:pPr>
      <w:r>
        <w:rPr>
          <w:rFonts w:ascii="仿宋" w:eastAsia="仿宋" w:hAnsi="仿宋"/>
          <w:szCs w:val="21"/>
        </w:rPr>
        <w:t>4）响应文件未提供任一项“供应商须知前附表” 报价商务技术文件中 “必须提供”或者“委托时必须提供”的文件资料；响应文件提供的报价商务技术文件出现任一项不符合“供应商须知前附表” 报价商务技术文件中 “必须提供”或者“委托时必须提供”文件资料要求的规定或者提供的报价商务技术文件无效。</w:t>
      </w:r>
    </w:p>
    <w:p w14:paraId="09D57E25" w14:textId="77777777" w:rsidR="0001134C" w:rsidRDefault="00000000">
      <w:pPr>
        <w:spacing w:line="360" w:lineRule="auto"/>
        <w:ind w:firstLineChars="200" w:firstLine="420"/>
        <w:rPr>
          <w:rFonts w:ascii="仿宋" w:eastAsia="仿宋" w:hAnsi="仿宋" w:hint="eastAsia"/>
          <w:szCs w:val="21"/>
        </w:rPr>
      </w:pPr>
      <w:r>
        <w:rPr>
          <w:rFonts w:ascii="仿宋" w:eastAsia="仿宋" w:hAnsi="仿宋"/>
          <w:szCs w:val="21"/>
        </w:rPr>
        <w:t>5）标“▲”的条款发生负偏离的或者允许负偏离的条款数超过“供应商须知前附表”规定项数的或者标明实质性的要求发生负偏离；</w:t>
      </w:r>
    </w:p>
    <w:p w14:paraId="5E550511" w14:textId="77777777" w:rsidR="0001134C" w:rsidRDefault="00000000">
      <w:pPr>
        <w:spacing w:line="360" w:lineRule="auto"/>
        <w:ind w:firstLineChars="200" w:firstLine="420"/>
        <w:rPr>
          <w:rFonts w:ascii="仿宋" w:eastAsia="仿宋" w:hAnsi="仿宋" w:hint="eastAsia"/>
          <w:szCs w:val="21"/>
        </w:rPr>
      </w:pPr>
      <w:r>
        <w:rPr>
          <w:rFonts w:ascii="仿宋" w:eastAsia="仿宋" w:hAnsi="仿宋"/>
          <w:szCs w:val="21"/>
        </w:rPr>
        <w:t>6）未对竞标有效期作出响应或者响应文件承诺的竞标有效期不满足磋商文件要求；</w:t>
      </w:r>
    </w:p>
    <w:p w14:paraId="7EB03CC8" w14:textId="77777777" w:rsidR="0001134C" w:rsidRDefault="00000000">
      <w:pPr>
        <w:spacing w:line="360" w:lineRule="auto"/>
        <w:ind w:firstLineChars="200" w:firstLine="420"/>
        <w:rPr>
          <w:rFonts w:ascii="仿宋" w:eastAsia="仿宋" w:hAnsi="仿宋" w:hint="eastAsia"/>
          <w:szCs w:val="21"/>
        </w:rPr>
      </w:pPr>
      <w:r>
        <w:rPr>
          <w:rFonts w:ascii="仿宋" w:eastAsia="仿宋" w:hAnsi="仿宋"/>
          <w:szCs w:val="21"/>
        </w:rPr>
        <w:t>7）响应文件的实质性内容未使用中文表述、使用计量单位不符合磋商文件要求；</w:t>
      </w:r>
    </w:p>
    <w:p w14:paraId="4A18BC2B" w14:textId="77777777" w:rsidR="0001134C" w:rsidRDefault="00000000">
      <w:pPr>
        <w:spacing w:line="360" w:lineRule="auto"/>
        <w:ind w:firstLineChars="200" w:firstLine="420"/>
        <w:rPr>
          <w:rFonts w:ascii="仿宋" w:eastAsia="仿宋" w:hAnsi="仿宋" w:hint="eastAsia"/>
          <w:szCs w:val="21"/>
        </w:rPr>
      </w:pPr>
      <w:r>
        <w:rPr>
          <w:rFonts w:ascii="仿宋" w:eastAsia="仿宋" w:hAnsi="仿宋"/>
          <w:szCs w:val="21"/>
        </w:rPr>
        <w:t>8）响应文件中的文件资料因填写不齐全或者内容虚假或者出现其他情形而导致被磋商小组认</w:t>
      </w:r>
      <w:r>
        <w:rPr>
          <w:rFonts w:ascii="仿宋" w:eastAsia="仿宋" w:hAnsi="仿宋"/>
          <w:szCs w:val="21"/>
        </w:rPr>
        <w:lastRenderedPageBreak/>
        <w:t>定无效；</w:t>
      </w:r>
    </w:p>
    <w:p w14:paraId="31F78CAC" w14:textId="77777777" w:rsidR="0001134C" w:rsidRDefault="00000000">
      <w:pPr>
        <w:spacing w:line="360" w:lineRule="auto"/>
        <w:ind w:firstLineChars="200" w:firstLine="420"/>
        <w:rPr>
          <w:rFonts w:ascii="仿宋" w:eastAsia="仿宋" w:hAnsi="仿宋" w:hint="eastAsia"/>
          <w:szCs w:val="21"/>
        </w:rPr>
      </w:pPr>
      <w:r>
        <w:rPr>
          <w:rFonts w:ascii="仿宋" w:eastAsia="仿宋" w:hAnsi="仿宋"/>
          <w:szCs w:val="21"/>
        </w:rPr>
        <w:t>9）响应文件含有采购人不能接受的附加条件；</w:t>
      </w:r>
    </w:p>
    <w:p w14:paraId="00DC6E2B" w14:textId="77777777" w:rsidR="0001134C" w:rsidRDefault="00000000">
      <w:pPr>
        <w:spacing w:line="360" w:lineRule="auto"/>
        <w:ind w:firstLineChars="200" w:firstLine="420"/>
        <w:rPr>
          <w:rFonts w:ascii="仿宋" w:eastAsia="仿宋" w:hAnsi="仿宋" w:hint="eastAsia"/>
          <w:szCs w:val="21"/>
        </w:rPr>
      </w:pPr>
      <w:r>
        <w:rPr>
          <w:rFonts w:ascii="仿宋" w:eastAsia="仿宋" w:hAnsi="仿宋"/>
          <w:szCs w:val="21"/>
        </w:rPr>
        <w:t>10）属于“供应商须知正文”第7.5条情形；</w:t>
      </w:r>
    </w:p>
    <w:p w14:paraId="237B0645" w14:textId="77777777" w:rsidR="0001134C" w:rsidRDefault="00000000">
      <w:pPr>
        <w:spacing w:line="360" w:lineRule="auto"/>
        <w:ind w:firstLineChars="200" w:firstLine="420"/>
        <w:rPr>
          <w:rFonts w:ascii="仿宋" w:eastAsia="仿宋" w:hAnsi="仿宋" w:hint="eastAsia"/>
          <w:szCs w:val="21"/>
        </w:rPr>
      </w:pPr>
      <w:r>
        <w:rPr>
          <w:rFonts w:ascii="仿宋" w:eastAsia="仿宋" w:hAnsi="仿宋"/>
          <w:szCs w:val="21"/>
        </w:rPr>
        <w:t>11）明显不满足磋商文件要求的技术规格、安全、质量标准，或者与磋商文件中标“▲”的技术需求或者标明实质性的要求发生负偏离；</w:t>
      </w:r>
    </w:p>
    <w:p w14:paraId="41AC43B5" w14:textId="77777777" w:rsidR="0001134C" w:rsidRDefault="00000000">
      <w:pPr>
        <w:spacing w:line="360" w:lineRule="auto"/>
        <w:ind w:firstLineChars="200" w:firstLine="420"/>
        <w:rPr>
          <w:rFonts w:ascii="仿宋" w:eastAsia="仿宋" w:hAnsi="仿宋" w:hint="eastAsia"/>
          <w:szCs w:val="21"/>
        </w:rPr>
      </w:pPr>
      <w:r>
        <w:rPr>
          <w:rFonts w:ascii="仿宋" w:eastAsia="仿宋" w:hAnsi="仿宋"/>
          <w:szCs w:val="21"/>
        </w:rPr>
        <w:t>12）虚假竞标，或者出现其他情形而导致被磋商小组认定无效；</w:t>
      </w:r>
    </w:p>
    <w:p w14:paraId="08AE5667" w14:textId="77777777" w:rsidR="0001134C" w:rsidRDefault="00000000">
      <w:pPr>
        <w:spacing w:line="360" w:lineRule="auto"/>
        <w:ind w:firstLineChars="200" w:firstLine="420"/>
        <w:rPr>
          <w:rFonts w:ascii="仿宋" w:eastAsia="仿宋" w:hAnsi="仿宋" w:hint="eastAsia"/>
          <w:szCs w:val="21"/>
        </w:rPr>
      </w:pPr>
      <w:r>
        <w:rPr>
          <w:rFonts w:ascii="仿宋" w:eastAsia="仿宋" w:hAnsi="仿宋"/>
          <w:szCs w:val="21"/>
        </w:rPr>
        <w:t>13）竞标技术方案不明确，磋商文件未允许但响应文件中存在一个或者一个以上备选（替代）竞标方案；</w:t>
      </w:r>
    </w:p>
    <w:p w14:paraId="23356EE8" w14:textId="77777777" w:rsidR="0001134C" w:rsidRDefault="00000000">
      <w:pPr>
        <w:spacing w:line="360" w:lineRule="auto"/>
        <w:ind w:firstLineChars="200" w:firstLine="420"/>
        <w:rPr>
          <w:rFonts w:ascii="仿宋" w:eastAsia="仿宋" w:hAnsi="仿宋" w:hint="eastAsia"/>
          <w:szCs w:val="21"/>
        </w:rPr>
      </w:pPr>
      <w:r>
        <w:rPr>
          <w:rFonts w:ascii="仿宋" w:eastAsia="仿宋" w:hAnsi="仿宋"/>
          <w:szCs w:val="21"/>
        </w:rPr>
        <w:t>14）未响应磋商文件实质性要求；</w:t>
      </w:r>
    </w:p>
    <w:p w14:paraId="53EC8AAE" w14:textId="77777777" w:rsidR="0001134C" w:rsidRDefault="00000000">
      <w:pPr>
        <w:spacing w:line="360" w:lineRule="auto"/>
        <w:ind w:firstLineChars="200" w:firstLine="420"/>
        <w:rPr>
          <w:rFonts w:ascii="仿宋" w:eastAsia="仿宋" w:hAnsi="仿宋" w:hint="eastAsia"/>
          <w:szCs w:val="21"/>
        </w:rPr>
      </w:pPr>
      <w:r>
        <w:rPr>
          <w:rFonts w:ascii="仿宋" w:eastAsia="仿宋" w:hAnsi="仿宋"/>
          <w:szCs w:val="21"/>
        </w:rPr>
        <w:t>15）法律、法规和磋商文件规定的其他无效情形。</w:t>
      </w:r>
    </w:p>
    <w:p w14:paraId="34910B3B" w14:textId="77777777" w:rsidR="0001134C" w:rsidRDefault="00000000">
      <w:pPr>
        <w:spacing w:line="360" w:lineRule="auto"/>
        <w:ind w:firstLineChars="200" w:firstLine="420"/>
        <w:rPr>
          <w:rFonts w:ascii="仿宋" w:eastAsia="仿宋" w:hAnsi="仿宋" w:hint="eastAsia"/>
          <w:szCs w:val="21"/>
        </w:rPr>
      </w:pPr>
      <w:r>
        <w:rPr>
          <w:rFonts w:ascii="仿宋" w:eastAsia="仿宋" w:hAnsi="仿宋"/>
          <w:szCs w:val="21"/>
        </w:rPr>
        <w:t>（2）报价评审</w:t>
      </w:r>
    </w:p>
    <w:p w14:paraId="3B689DFE" w14:textId="77777777" w:rsidR="0001134C" w:rsidRDefault="00000000">
      <w:pPr>
        <w:spacing w:line="360" w:lineRule="auto"/>
        <w:ind w:firstLineChars="200" w:firstLine="420"/>
        <w:rPr>
          <w:rFonts w:ascii="仿宋" w:eastAsia="仿宋" w:hAnsi="仿宋" w:hint="eastAsia"/>
          <w:szCs w:val="21"/>
        </w:rPr>
      </w:pPr>
      <w:proofErr w:type="gramStart"/>
      <w:r>
        <w:rPr>
          <w:rFonts w:ascii="仿宋" w:eastAsia="仿宋" w:hAnsi="仿宋"/>
          <w:szCs w:val="21"/>
        </w:rPr>
        <w:t>1)</w:t>
      </w:r>
      <w:proofErr w:type="gramEnd"/>
      <w:r>
        <w:rPr>
          <w:rFonts w:ascii="仿宋" w:eastAsia="仿宋" w:hAnsi="仿宋"/>
          <w:szCs w:val="21"/>
        </w:rPr>
        <w:t xml:space="preserve"> 响应文件未提供“供应商须知前附表” 报价商务技术文件中规定的“竞标报价表”；</w:t>
      </w:r>
    </w:p>
    <w:p w14:paraId="3781DEA8" w14:textId="77777777" w:rsidR="0001134C" w:rsidRDefault="00000000">
      <w:pPr>
        <w:spacing w:line="360" w:lineRule="auto"/>
        <w:ind w:firstLineChars="200" w:firstLine="420"/>
        <w:rPr>
          <w:rFonts w:ascii="仿宋" w:eastAsia="仿宋" w:hAnsi="仿宋" w:hint="eastAsia"/>
          <w:szCs w:val="21"/>
        </w:rPr>
      </w:pPr>
      <w:r>
        <w:rPr>
          <w:rFonts w:ascii="仿宋" w:eastAsia="仿宋" w:hAnsi="仿宋"/>
          <w:szCs w:val="21"/>
        </w:rPr>
        <w:t>2）未采用人民币报价或者未按照磋商文件标明的币种报价；</w:t>
      </w:r>
    </w:p>
    <w:p w14:paraId="0C47B484" w14:textId="77777777" w:rsidR="0001134C" w:rsidRDefault="00000000">
      <w:pPr>
        <w:spacing w:line="360" w:lineRule="auto"/>
        <w:ind w:firstLineChars="200" w:firstLine="420"/>
        <w:rPr>
          <w:rFonts w:ascii="仿宋" w:eastAsia="仿宋" w:hAnsi="仿宋" w:hint="eastAsia"/>
          <w:szCs w:val="21"/>
        </w:rPr>
      </w:pPr>
      <w:r>
        <w:rPr>
          <w:rFonts w:ascii="仿宋" w:eastAsia="仿宋" w:hAnsi="仿宋"/>
          <w:szCs w:val="21"/>
        </w:rPr>
        <w:t>3）供应商未就所竞标分标进行报价或者存在漏项报价；供应商未就所竞标分标的单项内容作唯一报价；供应商未就所竞标分标的全部内容作唯一总价报价；供应商响应文件中存在有选择、有条件报价的（磋商文件允许有备选方案或者其他约定的除外）；</w:t>
      </w:r>
    </w:p>
    <w:p w14:paraId="35E4EB7E" w14:textId="77777777" w:rsidR="0001134C" w:rsidRDefault="00000000">
      <w:pPr>
        <w:spacing w:line="360" w:lineRule="auto"/>
        <w:ind w:firstLineChars="200" w:firstLine="420"/>
        <w:rPr>
          <w:rFonts w:ascii="仿宋" w:eastAsia="仿宋" w:hAnsi="仿宋" w:hint="eastAsia"/>
          <w:szCs w:val="21"/>
        </w:rPr>
      </w:pPr>
      <w:r>
        <w:rPr>
          <w:rFonts w:ascii="仿宋" w:eastAsia="仿宋" w:hAnsi="仿宋"/>
          <w:szCs w:val="21"/>
        </w:rPr>
        <w:t>4）竞标报价（包含首次报价、最后报价）超过所竞标分标规定的采购预算金额或者最高限价的（如本项目公布了最高限价）；</w:t>
      </w:r>
      <w:bookmarkStart w:id="104" w:name="_Hlk42596405"/>
      <w:r>
        <w:rPr>
          <w:rFonts w:ascii="仿宋" w:eastAsia="仿宋" w:hAnsi="仿宋"/>
          <w:szCs w:val="21"/>
        </w:rPr>
        <w:t>竞标报价（包含首次报价、最后报价）</w:t>
      </w:r>
      <w:bookmarkStart w:id="105" w:name="_Hlk42596276"/>
      <w:bookmarkEnd w:id="104"/>
      <w:r>
        <w:rPr>
          <w:rFonts w:ascii="仿宋" w:eastAsia="仿宋" w:hAnsi="仿宋"/>
          <w:szCs w:val="21"/>
        </w:rPr>
        <w:t>超过磋商文件分项采购预算金额或者最高限价的</w:t>
      </w:r>
      <w:bookmarkEnd w:id="105"/>
      <w:r>
        <w:rPr>
          <w:rFonts w:ascii="仿宋" w:eastAsia="仿宋" w:hAnsi="仿宋"/>
          <w:szCs w:val="21"/>
        </w:rPr>
        <w:t>（如本项目公布了最高限价）；</w:t>
      </w:r>
    </w:p>
    <w:p w14:paraId="2A2B1BD0" w14:textId="77777777" w:rsidR="0001134C" w:rsidRDefault="00000000">
      <w:pPr>
        <w:spacing w:line="360" w:lineRule="auto"/>
        <w:ind w:firstLineChars="200" w:firstLine="420"/>
        <w:rPr>
          <w:rFonts w:ascii="仿宋" w:eastAsia="仿宋" w:hAnsi="仿宋" w:hint="eastAsia"/>
          <w:szCs w:val="21"/>
        </w:rPr>
      </w:pPr>
      <w:r>
        <w:rPr>
          <w:rFonts w:ascii="仿宋" w:eastAsia="仿宋" w:hAnsi="仿宋"/>
          <w:szCs w:val="21"/>
        </w:rPr>
        <w:t>5）修正后的报价，供应商不确认的；或者经供应商确认修正后的竞标报价（包含首次报价、最后报价）超过所竞标分标规定的采购预算金额或者最高限价（如本项目公布了最高限价）；或者经供应商确认修正后竞标报价（包含首次报价、最后报价）超过磋商文件分项采购预算金额或者最高限价的（如本项目公布了最高限价）。</w:t>
      </w:r>
    </w:p>
    <w:p w14:paraId="52D6C8A3" w14:textId="77777777" w:rsidR="0001134C" w:rsidRDefault="00000000">
      <w:pPr>
        <w:spacing w:line="360" w:lineRule="auto"/>
        <w:ind w:firstLineChars="200" w:firstLine="420"/>
        <w:rPr>
          <w:rFonts w:ascii="仿宋" w:eastAsia="仿宋" w:hAnsi="仿宋" w:hint="eastAsia"/>
          <w:szCs w:val="21"/>
        </w:rPr>
      </w:pPr>
      <w:r>
        <w:rPr>
          <w:rFonts w:ascii="仿宋" w:eastAsia="仿宋" w:hAnsi="仿宋"/>
          <w:szCs w:val="21"/>
        </w:rPr>
        <w:t>6）响应文件响应的标的数量及单位与竞争性磋商采购文件要求实质性不一致的。</w:t>
      </w:r>
    </w:p>
    <w:p w14:paraId="14DBF966" w14:textId="77777777" w:rsidR="0001134C" w:rsidRDefault="00000000">
      <w:pPr>
        <w:spacing w:line="360" w:lineRule="auto"/>
        <w:ind w:firstLineChars="200" w:firstLine="420"/>
        <w:rPr>
          <w:rFonts w:ascii="仿宋" w:eastAsia="仿宋" w:hAnsi="仿宋" w:hint="eastAsia"/>
          <w:szCs w:val="21"/>
        </w:rPr>
      </w:pPr>
      <w:r>
        <w:rPr>
          <w:rFonts w:ascii="仿宋" w:eastAsia="仿宋" w:hAnsi="仿宋"/>
          <w:szCs w:val="21"/>
        </w:rPr>
        <w:t>2.6磋商小组对响应文件进行评审，未实质性响应磋商文件的响应文件按无效处理，磋商小组应当将资格和符合性不通过的情况告知有关供应商。磋商小组从符合磋商文件规定的相应资格条件的供应商名单中确定不少于3家的供应商参加磋商。</w:t>
      </w:r>
    </w:p>
    <w:p w14:paraId="55FB6BE9" w14:textId="77777777" w:rsidR="0001134C" w:rsidRDefault="00000000">
      <w:pPr>
        <w:spacing w:line="360" w:lineRule="auto"/>
        <w:ind w:firstLineChars="200" w:firstLine="420"/>
        <w:rPr>
          <w:rFonts w:ascii="仿宋" w:eastAsia="仿宋" w:hAnsi="仿宋" w:hint="eastAsia"/>
          <w:szCs w:val="21"/>
        </w:rPr>
      </w:pPr>
      <w:r>
        <w:rPr>
          <w:rFonts w:ascii="仿宋" w:eastAsia="仿宋" w:hAnsi="仿宋"/>
          <w:szCs w:val="21"/>
        </w:rPr>
        <w:t>2.7通过符合性审查的合格供应商不足3家的（除本章第3.8条的情形外），不得进入磋商环节，采购人或者采购代理机构应当重新开展采购活动。</w:t>
      </w:r>
    </w:p>
    <w:p w14:paraId="2967A9C7" w14:textId="77777777" w:rsidR="0001134C" w:rsidRDefault="00000000">
      <w:pPr>
        <w:spacing w:line="360" w:lineRule="auto"/>
        <w:ind w:firstLineChars="175" w:firstLine="422"/>
        <w:rPr>
          <w:rFonts w:ascii="仿宋" w:eastAsia="仿宋" w:hAnsi="仿宋" w:hint="eastAsia"/>
          <w:b/>
          <w:bCs/>
          <w:sz w:val="24"/>
        </w:rPr>
      </w:pPr>
      <w:r>
        <w:rPr>
          <w:rFonts w:ascii="仿宋" w:eastAsia="仿宋" w:hAnsi="仿宋"/>
          <w:b/>
          <w:bCs/>
          <w:sz w:val="24"/>
        </w:rPr>
        <w:lastRenderedPageBreak/>
        <w:t>3.磋商的程序</w:t>
      </w:r>
    </w:p>
    <w:p w14:paraId="08E912DC" w14:textId="77777777" w:rsidR="0001134C" w:rsidRDefault="00000000">
      <w:pPr>
        <w:spacing w:line="360" w:lineRule="auto"/>
        <w:ind w:firstLineChars="200" w:firstLine="420"/>
        <w:rPr>
          <w:rFonts w:ascii="仿宋" w:eastAsia="仿宋" w:hAnsi="仿宋" w:hint="eastAsia"/>
          <w:kern w:val="0"/>
          <w:szCs w:val="21"/>
        </w:rPr>
      </w:pPr>
      <w:r>
        <w:rPr>
          <w:rFonts w:ascii="仿宋" w:eastAsia="仿宋" w:hAnsi="仿宋"/>
          <w:kern w:val="0"/>
          <w:szCs w:val="21"/>
        </w:rPr>
        <w:t>3.1磋商小组按照“供应商须知前附表”</w:t>
      </w:r>
      <w:r>
        <w:rPr>
          <w:rFonts w:ascii="仿宋" w:eastAsia="仿宋" w:hAnsi="仿宋"/>
          <w:szCs w:val="21"/>
        </w:rPr>
        <w:t xml:space="preserve"> </w:t>
      </w:r>
      <w:r>
        <w:rPr>
          <w:rFonts w:ascii="仿宋" w:eastAsia="仿宋" w:hAnsi="仿宋"/>
          <w:kern w:val="0"/>
          <w:szCs w:val="21"/>
        </w:rPr>
        <w:t>确定的</w:t>
      </w:r>
      <w:r>
        <w:rPr>
          <w:rFonts w:ascii="仿宋" w:eastAsia="仿宋" w:hAnsi="仿宋"/>
          <w:szCs w:val="21"/>
        </w:rPr>
        <w:t>顺序，集中与单一供应商分别进行磋商，并给予所有参加磋商的供应商平等的磋商机会。符合磋商资格的供应商必须在接到磋商通知后规定时间内参加磋商，未在规定时间内参加磋商的视同放弃参加磋商权利，其响应文件按无效响应处理。</w:t>
      </w:r>
    </w:p>
    <w:p w14:paraId="7085340C" w14:textId="77777777" w:rsidR="0001134C" w:rsidRDefault="00000000">
      <w:pPr>
        <w:spacing w:line="360" w:lineRule="auto"/>
        <w:ind w:firstLineChars="200" w:firstLine="420"/>
        <w:rPr>
          <w:rFonts w:ascii="仿宋" w:eastAsia="仿宋" w:hAnsi="仿宋" w:hint="eastAsia"/>
          <w:szCs w:val="21"/>
        </w:rPr>
      </w:pPr>
      <w:r>
        <w:rPr>
          <w:rFonts w:ascii="仿宋" w:eastAsia="仿宋" w:hAnsi="仿宋"/>
          <w:szCs w:val="21"/>
        </w:rPr>
        <w:t>3.2在磋商过程中，磋商小组可以根据磋商文件和磋商情况实质性变动采购需求中的技术、服务要求以及合同草案条款，但不得变动磋商文件中的其他内容。实质性变动的内容，须经采购人代表确认。可能实质性变动的内容为采购需求中的技术、服务要求以及合同草案条款。</w:t>
      </w:r>
    </w:p>
    <w:p w14:paraId="412A9E0E" w14:textId="77777777" w:rsidR="0001134C" w:rsidRDefault="00000000">
      <w:pPr>
        <w:spacing w:line="360" w:lineRule="auto"/>
        <w:ind w:firstLineChars="200" w:firstLine="420"/>
        <w:rPr>
          <w:rFonts w:ascii="仿宋" w:eastAsia="仿宋" w:hAnsi="仿宋" w:hint="eastAsia"/>
          <w:szCs w:val="21"/>
        </w:rPr>
      </w:pPr>
      <w:r>
        <w:rPr>
          <w:rFonts w:ascii="仿宋" w:eastAsia="仿宋" w:hAnsi="仿宋"/>
          <w:szCs w:val="21"/>
        </w:rPr>
        <w:t>3.3对磋商文件作出的实质性变动是磋商文件的有效组成部分，由磋商小组及时以电子澄清函形式同时通知所有参加磋商的供应商。</w:t>
      </w:r>
    </w:p>
    <w:p w14:paraId="1AFE55EE" w14:textId="77777777" w:rsidR="0001134C" w:rsidRDefault="00000000">
      <w:pPr>
        <w:spacing w:line="360" w:lineRule="auto"/>
        <w:ind w:firstLineChars="200" w:firstLine="420"/>
        <w:rPr>
          <w:rFonts w:ascii="仿宋" w:eastAsia="仿宋" w:hAnsi="仿宋" w:hint="eastAsia"/>
          <w:szCs w:val="21"/>
        </w:rPr>
      </w:pPr>
      <w:r>
        <w:rPr>
          <w:rFonts w:ascii="仿宋" w:eastAsia="仿宋" w:hAnsi="仿宋"/>
          <w:szCs w:val="21"/>
        </w:rPr>
        <w:t>3.4供应商必须按照磋商文件的变动情况和磋商小组的要求以回函的形式重新提交响应文件，并加盖公章</w:t>
      </w:r>
      <w:r>
        <w:rPr>
          <w:rFonts w:ascii="仿宋" w:eastAsia="仿宋" w:hAnsi="仿宋"/>
          <w:bCs/>
          <w:szCs w:val="21"/>
        </w:rPr>
        <w:t>（或</w:t>
      </w:r>
      <w:r>
        <w:rPr>
          <w:rFonts w:ascii="仿宋" w:eastAsia="仿宋" w:hAnsi="仿宋"/>
          <w:bCs/>
        </w:rPr>
        <w:t>电子签章</w:t>
      </w:r>
      <w:r>
        <w:rPr>
          <w:rFonts w:ascii="仿宋" w:eastAsia="仿宋" w:hAnsi="仿宋"/>
          <w:bCs/>
          <w:szCs w:val="21"/>
        </w:rPr>
        <w:t>）</w:t>
      </w:r>
      <w:r>
        <w:rPr>
          <w:rFonts w:ascii="仿宋" w:eastAsia="仿宋" w:hAnsi="仿宋"/>
          <w:szCs w:val="21"/>
        </w:rPr>
        <w:t>。供应商为自然人的，必须由本人签字并附身份证明。参加磋商的供应商未在规定时间内重新提交响应文件的，视同退出磋商。</w:t>
      </w:r>
    </w:p>
    <w:p w14:paraId="2A3352F2" w14:textId="77777777" w:rsidR="0001134C" w:rsidRDefault="00000000">
      <w:pPr>
        <w:spacing w:line="360" w:lineRule="auto"/>
        <w:ind w:firstLineChars="200" w:firstLine="420"/>
        <w:rPr>
          <w:rFonts w:ascii="仿宋" w:eastAsia="仿宋" w:hAnsi="仿宋" w:hint="eastAsia"/>
          <w:szCs w:val="21"/>
        </w:rPr>
      </w:pPr>
      <w:r>
        <w:rPr>
          <w:rFonts w:ascii="仿宋" w:eastAsia="仿宋" w:hAnsi="仿宋"/>
          <w:szCs w:val="21"/>
        </w:rPr>
        <w:t>3.5磋商中，</w:t>
      </w:r>
      <w:r>
        <w:rPr>
          <w:rFonts w:ascii="仿宋" w:eastAsia="仿宋" w:hAnsi="仿宋"/>
          <w:spacing w:val="-6"/>
          <w:szCs w:val="21"/>
        </w:rPr>
        <w:t>磋商的任何一方不得透露与磋商有关的其他供应商的技术资料、价格和其他信息。</w:t>
      </w:r>
    </w:p>
    <w:p w14:paraId="0E01CC55" w14:textId="77777777" w:rsidR="0001134C" w:rsidRDefault="00000000">
      <w:pPr>
        <w:widowControl/>
        <w:tabs>
          <w:tab w:val="left" w:pos="540"/>
        </w:tabs>
        <w:spacing w:line="360" w:lineRule="auto"/>
        <w:ind w:firstLineChars="200" w:firstLine="420"/>
        <w:jc w:val="left"/>
        <w:rPr>
          <w:rFonts w:ascii="仿宋" w:eastAsia="仿宋" w:hAnsi="仿宋" w:hint="eastAsia"/>
          <w:b/>
        </w:rPr>
      </w:pPr>
      <w:r>
        <w:rPr>
          <w:rFonts w:ascii="仿宋" w:eastAsia="仿宋" w:hAnsi="仿宋"/>
          <w:szCs w:val="21"/>
        </w:rPr>
        <w:t>3.6磋商小组应对磋商过程和重要磋商内容进行记录，作为评审报告一部分，磋商小组在记录上签字确认。</w:t>
      </w:r>
      <w:r>
        <w:rPr>
          <w:rFonts w:ascii="仿宋" w:eastAsia="仿宋" w:hAnsi="仿宋"/>
          <w:b/>
        </w:rPr>
        <w:t>主要内容包括：</w:t>
      </w:r>
    </w:p>
    <w:p w14:paraId="7608981E" w14:textId="77777777" w:rsidR="0001134C" w:rsidRDefault="00000000">
      <w:pPr>
        <w:pStyle w:val="27"/>
        <w:spacing w:before="0"/>
        <w:ind w:firstLine="396"/>
        <w:rPr>
          <w:rFonts w:ascii="仿宋" w:eastAsia="仿宋" w:hAnsi="仿宋" w:hint="eastAsia"/>
          <w:spacing w:val="-6"/>
          <w:kern w:val="2"/>
          <w:sz w:val="21"/>
          <w:szCs w:val="21"/>
        </w:rPr>
      </w:pPr>
      <w:r>
        <w:rPr>
          <w:rFonts w:ascii="仿宋" w:eastAsia="仿宋" w:hAnsi="仿宋"/>
          <w:spacing w:val="-6"/>
          <w:kern w:val="2"/>
          <w:sz w:val="21"/>
          <w:szCs w:val="21"/>
        </w:rPr>
        <w:t>（1）按照相关规定进行公示的，公示情况说明；</w:t>
      </w:r>
    </w:p>
    <w:p w14:paraId="42C09C6D" w14:textId="77777777" w:rsidR="0001134C" w:rsidRDefault="00000000">
      <w:pPr>
        <w:pStyle w:val="27"/>
        <w:spacing w:before="0"/>
        <w:ind w:firstLine="396"/>
        <w:rPr>
          <w:rFonts w:ascii="仿宋" w:eastAsia="仿宋" w:hAnsi="仿宋" w:hint="eastAsia"/>
          <w:spacing w:val="-6"/>
          <w:kern w:val="2"/>
          <w:sz w:val="21"/>
          <w:szCs w:val="21"/>
        </w:rPr>
      </w:pPr>
      <w:r>
        <w:rPr>
          <w:rFonts w:ascii="仿宋" w:eastAsia="仿宋" w:hAnsi="仿宋"/>
          <w:spacing w:val="-6"/>
          <w:kern w:val="2"/>
          <w:sz w:val="21"/>
          <w:szCs w:val="21"/>
        </w:rPr>
        <w:t>（2）磋商日期和地点，磋商人员名单；</w:t>
      </w:r>
    </w:p>
    <w:p w14:paraId="723DE03B" w14:textId="77777777" w:rsidR="0001134C" w:rsidRDefault="00000000">
      <w:pPr>
        <w:pStyle w:val="27"/>
        <w:spacing w:before="0"/>
        <w:ind w:firstLine="396"/>
        <w:rPr>
          <w:rFonts w:ascii="仿宋" w:eastAsia="仿宋" w:hAnsi="仿宋" w:hint="eastAsia"/>
          <w:spacing w:val="-6"/>
          <w:kern w:val="2"/>
          <w:sz w:val="21"/>
          <w:szCs w:val="21"/>
        </w:rPr>
      </w:pPr>
      <w:r>
        <w:rPr>
          <w:rFonts w:ascii="仿宋" w:eastAsia="仿宋" w:hAnsi="仿宋"/>
          <w:spacing w:val="-6"/>
          <w:kern w:val="2"/>
          <w:sz w:val="21"/>
          <w:szCs w:val="21"/>
        </w:rPr>
        <w:t>（3）合同主要条款及价格商定情况。</w:t>
      </w:r>
    </w:p>
    <w:p w14:paraId="4AD02115" w14:textId="77777777" w:rsidR="0001134C" w:rsidRDefault="00000000">
      <w:pPr>
        <w:widowControl/>
        <w:tabs>
          <w:tab w:val="left" w:pos="540"/>
        </w:tabs>
        <w:spacing w:line="360" w:lineRule="auto"/>
        <w:ind w:firstLineChars="200" w:firstLine="420"/>
        <w:jc w:val="left"/>
        <w:rPr>
          <w:rFonts w:ascii="仿宋" w:eastAsia="仿宋" w:hAnsi="仿宋" w:hint="eastAsia"/>
          <w:szCs w:val="21"/>
        </w:rPr>
      </w:pPr>
      <w:r>
        <w:rPr>
          <w:rFonts w:ascii="仿宋" w:eastAsia="仿宋" w:hAnsi="仿宋"/>
          <w:szCs w:val="21"/>
        </w:rPr>
        <w:t>3.7磋商过程中重新提交的响应文件，供应商可以在开启前补充、修改。</w:t>
      </w:r>
    </w:p>
    <w:p w14:paraId="2D9200F7" w14:textId="77777777" w:rsidR="0001134C" w:rsidRDefault="00000000">
      <w:pPr>
        <w:widowControl/>
        <w:tabs>
          <w:tab w:val="left" w:pos="540"/>
        </w:tabs>
        <w:spacing w:line="360" w:lineRule="auto"/>
        <w:ind w:firstLineChars="200" w:firstLine="420"/>
        <w:jc w:val="left"/>
        <w:rPr>
          <w:rFonts w:ascii="仿宋" w:eastAsia="仿宋" w:hAnsi="仿宋" w:hint="eastAsia"/>
          <w:szCs w:val="21"/>
        </w:rPr>
      </w:pPr>
      <w:r>
        <w:rPr>
          <w:rFonts w:ascii="仿宋" w:eastAsia="仿宋" w:hAnsi="仿宋"/>
          <w:szCs w:val="21"/>
        </w:rPr>
        <w:t>3.8根据《财政部关于政府采购竞争性磋商采购方式管理暂行办法有关问题的补充通知》（财库〔2015〕124号）的规定，采用竞争性磋商采购方式采购的政府购买服务项目（含政府和社会资本合作项目），在采购过程中符合要求的供应商（社会资本）只有2家的，竞争性磋商采购活动可以继续进行。采购过程中符合要求的供应商（社会资本）只有1家的，采购人（项目实施机构）或者采购代理机构应当终止竞争性磋商采购活动，发布项目终止公告并说明原因，重新开展采购活动。</w:t>
      </w:r>
    </w:p>
    <w:p w14:paraId="553BD181" w14:textId="77777777" w:rsidR="0001134C" w:rsidRDefault="00000000">
      <w:pPr>
        <w:tabs>
          <w:tab w:val="left" w:pos="2835"/>
        </w:tabs>
        <w:spacing w:line="360" w:lineRule="auto"/>
        <w:ind w:firstLineChars="200" w:firstLine="420"/>
        <w:rPr>
          <w:rFonts w:ascii="仿宋" w:eastAsia="仿宋" w:hAnsi="仿宋" w:hint="eastAsia"/>
          <w:szCs w:val="21"/>
        </w:rPr>
      </w:pPr>
      <w:r>
        <w:rPr>
          <w:rFonts w:ascii="仿宋" w:eastAsia="仿宋" w:hAnsi="仿宋"/>
          <w:szCs w:val="21"/>
        </w:rPr>
        <w:t>3.9对磋商过程提交的响应文件进行有效性、完整性和响应程度审查，通过审查的合格供应商不足3家的，除本章第3.8条的情形外，采购人或者采购代理机构应当重新开展采购活动。</w:t>
      </w:r>
    </w:p>
    <w:p w14:paraId="72E13088" w14:textId="77777777" w:rsidR="0001134C" w:rsidRDefault="00000000">
      <w:pPr>
        <w:spacing w:line="360" w:lineRule="auto"/>
        <w:ind w:firstLineChars="175" w:firstLine="422"/>
        <w:rPr>
          <w:rFonts w:ascii="仿宋" w:eastAsia="仿宋" w:hAnsi="仿宋" w:hint="eastAsia"/>
          <w:szCs w:val="21"/>
        </w:rPr>
      </w:pPr>
      <w:r>
        <w:rPr>
          <w:rFonts w:ascii="仿宋" w:eastAsia="仿宋" w:hAnsi="仿宋"/>
          <w:b/>
          <w:bCs/>
          <w:sz w:val="24"/>
        </w:rPr>
        <w:t>4. 最后报价</w:t>
      </w:r>
    </w:p>
    <w:p w14:paraId="440FB61C" w14:textId="77777777" w:rsidR="0001134C" w:rsidRDefault="00000000">
      <w:pPr>
        <w:spacing w:line="360" w:lineRule="auto"/>
        <w:ind w:firstLineChars="200" w:firstLine="420"/>
        <w:rPr>
          <w:rFonts w:ascii="仿宋" w:eastAsia="仿宋" w:hAnsi="仿宋" w:hint="eastAsia"/>
          <w:szCs w:val="21"/>
        </w:rPr>
      </w:pPr>
      <w:r>
        <w:rPr>
          <w:rFonts w:ascii="仿宋" w:eastAsia="仿宋" w:hAnsi="仿宋"/>
          <w:szCs w:val="21"/>
        </w:rPr>
        <w:t>4.1磋商文件能够详细列明采购标的的技术、服务要求的，磋商结束后，由磋商小组要求所有</w:t>
      </w:r>
      <w:r>
        <w:rPr>
          <w:rFonts w:ascii="仿宋" w:eastAsia="仿宋" w:hAnsi="仿宋"/>
          <w:szCs w:val="21"/>
        </w:rPr>
        <w:lastRenderedPageBreak/>
        <w:t>继续参加磋商的供应商在规定时间内密封提交最后报价，提交最后报价的供应商不得少于3家，除本章第2.7、3.8、4.3条外，否则必须重新采购。</w:t>
      </w:r>
    </w:p>
    <w:p w14:paraId="29CA2ECF" w14:textId="77777777" w:rsidR="0001134C" w:rsidRDefault="00000000">
      <w:pPr>
        <w:spacing w:line="360" w:lineRule="auto"/>
        <w:ind w:firstLineChars="200" w:firstLine="420"/>
        <w:rPr>
          <w:rFonts w:ascii="仿宋" w:eastAsia="仿宋" w:hAnsi="仿宋" w:hint="eastAsia"/>
          <w:szCs w:val="21"/>
        </w:rPr>
      </w:pPr>
      <w:r>
        <w:rPr>
          <w:rFonts w:ascii="仿宋" w:eastAsia="仿宋" w:hAnsi="仿宋"/>
          <w:szCs w:val="21"/>
        </w:rPr>
        <w:t>4.2磋商文件不能详细列明采购标的的技术、服务要求，需经磋商由供应商提供最后设计方案或者解决方案的，磋商结束后，由磋商小组按照少数服从多数的原则投票推荐3家以上供应商的设计方案或者解决方案，并要求其在规定时间内密封提交最后报价。</w:t>
      </w:r>
    </w:p>
    <w:p w14:paraId="4C727E7C" w14:textId="77777777" w:rsidR="0001134C" w:rsidRDefault="00000000">
      <w:pPr>
        <w:spacing w:line="360" w:lineRule="auto"/>
        <w:ind w:firstLineChars="200" w:firstLine="420"/>
        <w:rPr>
          <w:rFonts w:ascii="仿宋" w:eastAsia="仿宋" w:hAnsi="仿宋" w:hint="eastAsia"/>
          <w:szCs w:val="21"/>
        </w:rPr>
      </w:pPr>
      <w:r>
        <w:rPr>
          <w:rFonts w:ascii="仿宋" w:eastAsia="仿宋" w:hAnsi="仿宋"/>
          <w:szCs w:val="21"/>
        </w:rPr>
        <w:t>4.3 最后报价是供应商响应文件的有效组成部分。符合《政府采购竞争性磋商采购方式管理暂行办法》（财库〔2014〕214号）第三条第四项“市场竞争不充分的科研项目，以及需要扶持的科技成果转化项目”和本章第3.8条情形的，提交最后报价的供应商可以为2家。</w:t>
      </w:r>
    </w:p>
    <w:p w14:paraId="5F6B393B" w14:textId="77777777" w:rsidR="0001134C" w:rsidRDefault="00000000">
      <w:pPr>
        <w:spacing w:line="360" w:lineRule="auto"/>
        <w:ind w:firstLineChars="200" w:firstLine="420"/>
        <w:rPr>
          <w:rFonts w:ascii="仿宋" w:eastAsia="仿宋" w:hAnsi="仿宋" w:hint="eastAsia"/>
          <w:szCs w:val="21"/>
        </w:rPr>
      </w:pPr>
      <w:r>
        <w:rPr>
          <w:rFonts w:ascii="仿宋" w:eastAsia="仿宋" w:hAnsi="仿宋"/>
          <w:szCs w:val="21"/>
        </w:rPr>
        <w:t>4.4已经提交响应文件的供应商，在提交最后报价之前，可以根据磋商情况退出磋商，退出磋商的供应商的响应文件按无效响应处理。采购人、采购代理机构将退还退出磋商的供应商的保证金。</w:t>
      </w:r>
    </w:p>
    <w:p w14:paraId="2F7F72A3" w14:textId="77777777" w:rsidR="0001134C" w:rsidRDefault="00000000">
      <w:pPr>
        <w:spacing w:line="360" w:lineRule="auto"/>
        <w:ind w:firstLineChars="200" w:firstLine="420"/>
        <w:rPr>
          <w:rFonts w:ascii="仿宋" w:eastAsia="仿宋" w:hAnsi="仿宋" w:hint="eastAsia"/>
          <w:szCs w:val="21"/>
        </w:rPr>
      </w:pPr>
      <w:r>
        <w:rPr>
          <w:rFonts w:ascii="仿宋" w:eastAsia="仿宋" w:hAnsi="仿宋"/>
          <w:szCs w:val="21"/>
        </w:rPr>
        <w:t>4.5供应商未在规定时间内提交最后报价的，视为退出磋商，其响应文件作无效处理。</w:t>
      </w:r>
    </w:p>
    <w:p w14:paraId="475DA7C3" w14:textId="77777777" w:rsidR="0001134C" w:rsidRDefault="00000000">
      <w:pPr>
        <w:spacing w:line="360" w:lineRule="auto"/>
        <w:ind w:firstLineChars="200" w:firstLine="420"/>
        <w:rPr>
          <w:rFonts w:ascii="仿宋" w:eastAsia="仿宋" w:hAnsi="仿宋" w:hint="eastAsia"/>
          <w:szCs w:val="21"/>
        </w:rPr>
      </w:pPr>
      <w:r>
        <w:rPr>
          <w:rFonts w:ascii="仿宋" w:eastAsia="仿宋" w:hAnsi="仿宋"/>
          <w:szCs w:val="21"/>
        </w:rPr>
        <w:t>4.6磋商小组收齐某一分标最后报价后统一开启，磋商小组对最后报价进行有效性、完整性和响应程度的审查。</w:t>
      </w:r>
    </w:p>
    <w:p w14:paraId="6EF9C7CB" w14:textId="77777777" w:rsidR="0001134C" w:rsidRDefault="00000000">
      <w:pPr>
        <w:spacing w:line="360" w:lineRule="auto"/>
        <w:ind w:firstLineChars="200" w:firstLine="420"/>
        <w:rPr>
          <w:rFonts w:ascii="仿宋" w:eastAsia="仿宋" w:hAnsi="仿宋" w:hint="eastAsia"/>
          <w:szCs w:val="21"/>
        </w:rPr>
      </w:pPr>
      <w:r>
        <w:rPr>
          <w:rFonts w:ascii="仿宋" w:eastAsia="仿宋" w:hAnsi="仿宋"/>
          <w:szCs w:val="21"/>
        </w:rPr>
        <w:t xml:space="preserve">4.7响应文件最后报价出现前后不一致的，按照本章第2.4条的规定修正。 </w:t>
      </w:r>
    </w:p>
    <w:p w14:paraId="7F729C6C" w14:textId="77777777" w:rsidR="0001134C" w:rsidRDefault="00000000">
      <w:pPr>
        <w:spacing w:line="360" w:lineRule="auto"/>
        <w:ind w:firstLineChars="200" w:firstLine="420"/>
        <w:rPr>
          <w:rFonts w:ascii="仿宋" w:eastAsia="仿宋" w:hAnsi="仿宋" w:hint="eastAsia"/>
          <w:szCs w:val="21"/>
        </w:rPr>
      </w:pPr>
      <w:r>
        <w:rPr>
          <w:rFonts w:ascii="仿宋" w:eastAsia="仿宋" w:hAnsi="仿宋"/>
          <w:szCs w:val="21"/>
        </w:rPr>
        <w:t>4.8修正后的报价出现下列情形的，按无效响应处理：</w:t>
      </w:r>
    </w:p>
    <w:p w14:paraId="6AE7C7CE" w14:textId="77777777" w:rsidR="0001134C" w:rsidRDefault="00000000">
      <w:pPr>
        <w:spacing w:line="360" w:lineRule="auto"/>
        <w:ind w:firstLineChars="200" w:firstLine="420"/>
        <w:rPr>
          <w:rFonts w:ascii="仿宋" w:eastAsia="仿宋" w:hAnsi="仿宋" w:hint="eastAsia"/>
          <w:szCs w:val="21"/>
        </w:rPr>
      </w:pPr>
      <w:r>
        <w:rPr>
          <w:rFonts w:ascii="仿宋" w:eastAsia="仿宋" w:hAnsi="仿宋"/>
          <w:szCs w:val="21"/>
        </w:rPr>
        <w:t>（1）供应商不确认的；</w:t>
      </w:r>
    </w:p>
    <w:p w14:paraId="58E90B51" w14:textId="77777777" w:rsidR="0001134C" w:rsidRDefault="00000000">
      <w:pPr>
        <w:spacing w:line="360" w:lineRule="auto"/>
        <w:ind w:firstLineChars="200" w:firstLine="420"/>
        <w:rPr>
          <w:rFonts w:ascii="仿宋" w:eastAsia="仿宋" w:hAnsi="仿宋" w:hint="eastAsia"/>
          <w:szCs w:val="21"/>
        </w:rPr>
      </w:pPr>
      <w:r>
        <w:rPr>
          <w:rFonts w:ascii="仿宋" w:eastAsia="仿宋" w:hAnsi="仿宋"/>
          <w:szCs w:val="21"/>
        </w:rPr>
        <w:t>（2）经供应商确认修正后的竞标报价（包含首次报价、最后报价）超过所竞标分标规定的采购预算金额或者最高限价的（如本项目公布了最高限价）；</w:t>
      </w:r>
    </w:p>
    <w:p w14:paraId="7F640866" w14:textId="77777777" w:rsidR="0001134C" w:rsidRDefault="00000000">
      <w:pPr>
        <w:spacing w:line="360" w:lineRule="auto"/>
        <w:ind w:firstLineChars="200" w:firstLine="420"/>
        <w:rPr>
          <w:rFonts w:ascii="仿宋" w:eastAsia="仿宋" w:hAnsi="仿宋" w:hint="eastAsia"/>
          <w:szCs w:val="21"/>
        </w:rPr>
      </w:pPr>
      <w:r>
        <w:rPr>
          <w:rFonts w:ascii="仿宋" w:eastAsia="仿宋" w:hAnsi="仿宋"/>
          <w:szCs w:val="21"/>
        </w:rPr>
        <w:t>（3）经供应商确认修正后的竞标报价（包含首次报价、最后报价）超过分项采购预算金额或者最高限价的（如本项目公布了最高限价）。</w:t>
      </w:r>
    </w:p>
    <w:p w14:paraId="3BA3396D" w14:textId="77777777" w:rsidR="0001134C" w:rsidRDefault="00000000">
      <w:pPr>
        <w:spacing w:line="360" w:lineRule="auto"/>
        <w:ind w:firstLineChars="200" w:firstLine="420"/>
        <w:rPr>
          <w:rFonts w:ascii="仿宋" w:eastAsia="仿宋" w:hAnsi="仿宋" w:hint="eastAsia"/>
          <w:szCs w:val="21"/>
        </w:rPr>
      </w:pPr>
      <w:r>
        <w:rPr>
          <w:rFonts w:ascii="仿宋" w:eastAsia="仿宋" w:hAnsi="仿宋"/>
          <w:szCs w:val="21"/>
        </w:rPr>
        <w:t>4.9经供应商确认修正后的最后报价作为评审及签订合同的依据。</w:t>
      </w:r>
    </w:p>
    <w:p w14:paraId="7FDED48C" w14:textId="77777777" w:rsidR="0001134C" w:rsidRDefault="00000000">
      <w:pPr>
        <w:spacing w:line="360" w:lineRule="auto"/>
        <w:ind w:firstLineChars="200" w:firstLine="420"/>
        <w:rPr>
          <w:rFonts w:ascii="仿宋" w:eastAsia="仿宋" w:hAnsi="仿宋" w:hint="eastAsia"/>
          <w:szCs w:val="21"/>
        </w:rPr>
      </w:pPr>
      <w:r>
        <w:rPr>
          <w:rFonts w:ascii="仿宋" w:eastAsia="仿宋" w:hAnsi="仿宋"/>
          <w:szCs w:val="21"/>
        </w:rPr>
        <w:t>4.10最后报价结束后，磋商小组不得再与供应商进行任何形式的商谈。</w:t>
      </w:r>
    </w:p>
    <w:p w14:paraId="228D09C7" w14:textId="77777777" w:rsidR="0001134C" w:rsidRDefault="00000000">
      <w:pPr>
        <w:spacing w:line="360" w:lineRule="auto"/>
        <w:ind w:firstLineChars="175" w:firstLine="422"/>
        <w:rPr>
          <w:rFonts w:ascii="仿宋" w:eastAsia="仿宋" w:hAnsi="仿宋" w:hint="eastAsia"/>
          <w:b/>
          <w:bCs/>
          <w:sz w:val="24"/>
        </w:rPr>
      </w:pPr>
      <w:r>
        <w:rPr>
          <w:rFonts w:ascii="仿宋" w:eastAsia="仿宋" w:hAnsi="仿宋"/>
          <w:b/>
          <w:bCs/>
          <w:sz w:val="24"/>
        </w:rPr>
        <w:t>5.比较与评价</w:t>
      </w:r>
    </w:p>
    <w:p w14:paraId="17BCE825" w14:textId="77777777" w:rsidR="0001134C" w:rsidRDefault="00000000">
      <w:pPr>
        <w:spacing w:line="360" w:lineRule="auto"/>
        <w:ind w:firstLineChars="200" w:firstLine="420"/>
        <w:rPr>
          <w:rFonts w:ascii="仿宋" w:eastAsia="仿宋" w:hAnsi="仿宋" w:hint="eastAsia"/>
          <w:szCs w:val="21"/>
        </w:rPr>
      </w:pPr>
      <w:r>
        <w:rPr>
          <w:rFonts w:ascii="仿宋" w:eastAsia="仿宋" w:hAnsi="仿宋"/>
          <w:szCs w:val="21"/>
        </w:rPr>
        <w:t>5.1评审方法：综合评分法。</w:t>
      </w:r>
    </w:p>
    <w:p w14:paraId="4522868B" w14:textId="77777777" w:rsidR="0001134C" w:rsidRDefault="00000000">
      <w:pPr>
        <w:spacing w:line="360" w:lineRule="auto"/>
        <w:ind w:firstLineChars="200" w:firstLine="420"/>
        <w:rPr>
          <w:rFonts w:ascii="仿宋" w:eastAsia="仿宋" w:hAnsi="仿宋" w:hint="eastAsia"/>
          <w:szCs w:val="21"/>
        </w:rPr>
      </w:pPr>
      <w:r>
        <w:rPr>
          <w:rFonts w:ascii="仿宋" w:eastAsia="仿宋" w:hAnsi="仿宋"/>
          <w:szCs w:val="21"/>
        </w:rPr>
        <w:t>5.2经磋商确定最终采购需求和提交最后报价的供应商后，由磋商小组采用综合评分法对提交最后报价的供应商的响应文件和最后报价进行综合评分。</w:t>
      </w:r>
    </w:p>
    <w:p w14:paraId="589057B0" w14:textId="77777777" w:rsidR="0001134C" w:rsidRDefault="00000000">
      <w:pPr>
        <w:spacing w:line="360" w:lineRule="auto"/>
        <w:ind w:firstLineChars="200" w:firstLine="420"/>
        <w:rPr>
          <w:rFonts w:ascii="仿宋" w:eastAsia="仿宋" w:hAnsi="仿宋" w:hint="eastAsia"/>
          <w:szCs w:val="21"/>
        </w:rPr>
      </w:pPr>
      <w:r>
        <w:rPr>
          <w:rFonts w:ascii="仿宋" w:eastAsia="仿宋" w:hAnsi="仿宋"/>
          <w:szCs w:val="21"/>
        </w:rPr>
        <w:t>5.3评审时，磋商小组各成员应当独立对每个有效响应的文件进行评价、打分，然后汇总每个供应商每项评分因素的得分。</w:t>
      </w:r>
    </w:p>
    <w:p w14:paraId="3480E8EF" w14:textId="77777777" w:rsidR="0001134C" w:rsidRDefault="00000000">
      <w:pPr>
        <w:spacing w:line="360" w:lineRule="auto"/>
        <w:ind w:firstLineChars="200" w:firstLine="420"/>
        <w:rPr>
          <w:rFonts w:ascii="仿宋" w:eastAsia="仿宋" w:hAnsi="仿宋" w:hint="eastAsia"/>
          <w:szCs w:val="21"/>
        </w:rPr>
      </w:pPr>
      <w:r>
        <w:rPr>
          <w:rFonts w:ascii="仿宋" w:eastAsia="仿宋" w:hAnsi="仿宋"/>
          <w:szCs w:val="21"/>
        </w:rPr>
        <w:t>（1）磋商小组按照磋商文件中规定的评审标准计算各供应商的报价得分。项目评审过程中，</w:t>
      </w:r>
      <w:r>
        <w:rPr>
          <w:rFonts w:ascii="仿宋" w:eastAsia="仿宋" w:hAnsi="仿宋"/>
          <w:szCs w:val="21"/>
        </w:rPr>
        <w:lastRenderedPageBreak/>
        <w:t>不得去掉最后报价中的最高报价和最低报价。</w:t>
      </w:r>
    </w:p>
    <w:p w14:paraId="5074E52D" w14:textId="77777777" w:rsidR="0001134C" w:rsidRDefault="00000000">
      <w:pPr>
        <w:spacing w:line="360" w:lineRule="auto"/>
        <w:ind w:firstLineChars="200" w:firstLine="420"/>
        <w:rPr>
          <w:rFonts w:ascii="仿宋" w:eastAsia="仿宋" w:hAnsi="仿宋" w:hint="eastAsia"/>
          <w:szCs w:val="21"/>
        </w:rPr>
      </w:pPr>
      <w:r>
        <w:rPr>
          <w:rFonts w:ascii="仿宋" w:eastAsia="仿宋" w:hAnsi="仿宋"/>
          <w:szCs w:val="21"/>
        </w:rPr>
        <w:t>（2）各供应商的得分为磋商小组所有成员的有效评分的算术平均数。</w:t>
      </w:r>
    </w:p>
    <w:p w14:paraId="2F88CCB6" w14:textId="77777777" w:rsidR="0001134C" w:rsidRDefault="00000000">
      <w:pPr>
        <w:spacing w:line="360" w:lineRule="auto"/>
        <w:ind w:firstLineChars="200" w:firstLine="420"/>
        <w:rPr>
          <w:rFonts w:ascii="仿宋" w:eastAsia="仿宋" w:hAnsi="仿宋" w:hint="eastAsia"/>
          <w:szCs w:val="21"/>
        </w:rPr>
      </w:pPr>
      <w:r>
        <w:rPr>
          <w:rFonts w:ascii="仿宋" w:eastAsia="仿宋" w:hAnsi="仿宋"/>
          <w:szCs w:val="21"/>
        </w:rPr>
        <w:t>5.4评审价为供应商的最后报价进行政策性扣除后的价格，评审价只是作为评审时使用。最终成交供应商的成交金额等于最后报价（如有修正，以确认修正后的最后报价为准）。</w:t>
      </w:r>
    </w:p>
    <w:p w14:paraId="2E222208" w14:textId="77777777" w:rsidR="0001134C" w:rsidRDefault="00000000">
      <w:pPr>
        <w:spacing w:line="360" w:lineRule="auto"/>
        <w:ind w:firstLineChars="200" w:firstLine="420"/>
        <w:rPr>
          <w:rFonts w:ascii="仿宋" w:eastAsia="仿宋" w:hAnsi="仿宋" w:hint="eastAsia"/>
          <w:szCs w:val="21"/>
        </w:rPr>
      </w:pPr>
      <w:r>
        <w:rPr>
          <w:rFonts w:ascii="仿宋" w:eastAsia="仿宋" w:hAnsi="仿宋"/>
          <w:szCs w:val="21"/>
        </w:rPr>
        <w:t>5.5异常低价说明</w:t>
      </w:r>
    </w:p>
    <w:p w14:paraId="6E80646C" w14:textId="77777777" w:rsidR="0001134C" w:rsidRDefault="00000000">
      <w:pPr>
        <w:spacing w:line="360" w:lineRule="auto"/>
        <w:ind w:firstLineChars="200" w:firstLine="420"/>
        <w:rPr>
          <w:rFonts w:ascii="仿宋" w:eastAsia="仿宋" w:hAnsi="仿宋" w:hint="eastAsia"/>
          <w:szCs w:val="21"/>
        </w:rPr>
      </w:pPr>
      <w:r>
        <w:rPr>
          <w:rFonts w:ascii="仿宋" w:eastAsia="仿宋" w:hAnsi="仿宋"/>
          <w:szCs w:val="21"/>
        </w:rPr>
        <w:t xml:space="preserve"> （1）根据《关于推动解决政府采购异常低价问题的通知》财库〔2026〕2号要求，政府采购评审中出现下列情形之一的，磋商小组应当启动异常低价响应审查程序：</w:t>
      </w:r>
    </w:p>
    <w:p w14:paraId="4E996311" w14:textId="77777777" w:rsidR="0001134C" w:rsidRDefault="00000000">
      <w:pPr>
        <w:spacing w:line="360" w:lineRule="auto"/>
        <w:ind w:firstLineChars="200" w:firstLine="420"/>
        <w:rPr>
          <w:rFonts w:ascii="仿宋" w:eastAsia="仿宋" w:hAnsi="仿宋" w:hint="eastAsia"/>
          <w:szCs w:val="21"/>
        </w:rPr>
      </w:pPr>
      <w:r>
        <w:rPr>
          <w:rFonts w:ascii="仿宋" w:eastAsia="仿宋" w:hAnsi="仿宋"/>
          <w:szCs w:val="21"/>
        </w:rPr>
        <w:t>①响应报价低于全部通过符合性审查供应商响应报价平均值50%的，即响应报价&lt;全部通过符合性审查供应商响应报价平均值×50%；</w:t>
      </w:r>
    </w:p>
    <w:p w14:paraId="6D7A694D" w14:textId="77777777" w:rsidR="0001134C" w:rsidRDefault="00000000">
      <w:pPr>
        <w:spacing w:line="360" w:lineRule="auto"/>
        <w:ind w:firstLineChars="200" w:firstLine="420"/>
        <w:rPr>
          <w:rFonts w:ascii="仿宋" w:eastAsia="仿宋" w:hAnsi="仿宋" w:hint="eastAsia"/>
          <w:szCs w:val="21"/>
        </w:rPr>
      </w:pPr>
      <w:r>
        <w:rPr>
          <w:rFonts w:ascii="仿宋" w:eastAsia="仿宋" w:hAnsi="仿宋"/>
          <w:szCs w:val="21"/>
        </w:rPr>
        <w:t>②响应报价低于通过符合性审查的次低报价供应商响应报价50%的，即响应报价&lt;通过符合性审查的次低报价供应商投标（响应）报价×50%；</w:t>
      </w:r>
    </w:p>
    <w:p w14:paraId="0C269EEB" w14:textId="77777777" w:rsidR="0001134C" w:rsidRDefault="00000000">
      <w:pPr>
        <w:spacing w:line="360" w:lineRule="auto"/>
        <w:ind w:firstLineChars="200" w:firstLine="420"/>
        <w:rPr>
          <w:rFonts w:ascii="仿宋" w:eastAsia="仿宋" w:hAnsi="仿宋" w:hint="eastAsia"/>
          <w:szCs w:val="21"/>
        </w:rPr>
      </w:pPr>
      <w:r>
        <w:rPr>
          <w:rFonts w:ascii="仿宋" w:eastAsia="仿宋" w:hAnsi="仿宋"/>
          <w:szCs w:val="21"/>
        </w:rPr>
        <w:t>③响应报价低于采购项目最高限价45%的，即响应报价&lt;采购项目最高限价×45%；</w:t>
      </w:r>
    </w:p>
    <w:p w14:paraId="40AB5F3C" w14:textId="77777777" w:rsidR="0001134C" w:rsidRDefault="00000000">
      <w:pPr>
        <w:spacing w:line="360" w:lineRule="auto"/>
        <w:ind w:firstLineChars="200" w:firstLine="420"/>
        <w:rPr>
          <w:rFonts w:ascii="仿宋" w:eastAsia="仿宋" w:hAnsi="仿宋" w:hint="eastAsia"/>
          <w:szCs w:val="21"/>
        </w:rPr>
      </w:pPr>
      <w:r>
        <w:rPr>
          <w:rFonts w:ascii="仿宋" w:eastAsia="仿宋" w:hAnsi="仿宋"/>
          <w:szCs w:val="21"/>
        </w:rPr>
        <w:t>④磋商小组基于专业判断，认为供应商报价过低，有可能影响产品质量或者不能诚信履约的其他情形。</w:t>
      </w:r>
    </w:p>
    <w:p w14:paraId="09714DAD" w14:textId="77777777" w:rsidR="0001134C" w:rsidRDefault="00000000">
      <w:pPr>
        <w:spacing w:line="360" w:lineRule="auto"/>
        <w:ind w:firstLineChars="200" w:firstLine="420"/>
        <w:rPr>
          <w:rFonts w:ascii="仿宋" w:eastAsia="仿宋" w:hAnsi="仿宋" w:hint="eastAsia"/>
          <w:szCs w:val="21"/>
        </w:rPr>
      </w:pPr>
      <w:r>
        <w:rPr>
          <w:rFonts w:ascii="仿宋" w:eastAsia="仿宋" w:hAnsi="仿宋"/>
          <w:szCs w:val="21"/>
        </w:rPr>
        <w:t>（2）磋商小组启动异常低价响应审查后，属于前述第1项至第4项情形的，应当要求相关供应商在评审现场合理的时间内对响应价格作出解释，提供项目具体成本测算等与报价合理性相关的书面说明及必要的证明材料，包括但不限于原材料成本、人工成本、制造费用等，给予相关供应商的合理时间一般不少于30分钟。其中，属于第3项情形，供应商已随响应文件一并提交相关书面说明及必要的证明材料的，在评审现场可不再重复提交。</w:t>
      </w:r>
    </w:p>
    <w:p w14:paraId="5ABDA742" w14:textId="77777777" w:rsidR="0001134C" w:rsidRDefault="00000000">
      <w:pPr>
        <w:spacing w:line="360" w:lineRule="auto"/>
        <w:ind w:firstLineChars="200" w:firstLine="420"/>
        <w:rPr>
          <w:rFonts w:ascii="仿宋" w:eastAsia="仿宋" w:hAnsi="仿宋" w:hint="eastAsia"/>
          <w:szCs w:val="21"/>
        </w:rPr>
      </w:pPr>
      <w:r>
        <w:rPr>
          <w:rFonts w:ascii="仿宋" w:eastAsia="仿宋" w:hAnsi="仿宋"/>
          <w:szCs w:val="21"/>
        </w:rPr>
        <w:t>（3）磋商小组依据专业经验，参考同类项目中标（成交）价格、类似产品市场价格水平、行业人工费用标准、国家有关部门指导行业协会发布的行业平均成本等情况，对报价合理性进行判断。响应供应商不能提供书面说明、证明材料，或者提供的书面说明、证明材料不能证明其报价合理性的，磋商小组应当将其作为无效响应处理。</w:t>
      </w:r>
    </w:p>
    <w:p w14:paraId="38C67EC5" w14:textId="77777777" w:rsidR="0001134C" w:rsidRDefault="00000000">
      <w:pPr>
        <w:spacing w:line="360" w:lineRule="auto"/>
        <w:ind w:firstLineChars="200" w:firstLine="420"/>
        <w:rPr>
          <w:rFonts w:ascii="仿宋" w:eastAsia="仿宋" w:hAnsi="仿宋" w:hint="eastAsia"/>
          <w:szCs w:val="21"/>
        </w:rPr>
      </w:pPr>
      <w:r>
        <w:rPr>
          <w:rFonts w:ascii="仿宋" w:eastAsia="仿宋" w:hAnsi="仿宋"/>
          <w:szCs w:val="21"/>
        </w:rPr>
        <w:t xml:space="preserve">（4）采购人、采购代理机构应当为磋商小组在评审现场及时获取同类项目中标（成交）价格、类似产品市场价格水平、行业人工费用标准、国家有关部门指导行业协会发布的行业平均成本等相关信息资料提供便利。磋商小组借助互联网等渠道查询相关信息的，应当严格遵守评审工作纪律，不得实施影响评审公正的行为。 </w:t>
      </w:r>
    </w:p>
    <w:p w14:paraId="31FA25B5" w14:textId="77777777" w:rsidR="0001134C" w:rsidRDefault="00000000">
      <w:pPr>
        <w:spacing w:line="360" w:lineRule="auto"/>
        <w:ind w:firstLineChars="200" w:firstLine="420"/>
        <w:rPr>
          <w:rFonts w:ascii="仿宋" w:eastAsia="仿宋" w:hAnsi="仿宋" w:hint="eastAsia"/>
          <w:szCs w:val="21"/>
        </w:rPr>
      </w:pPr>
      <w:r>
        <w:rPr>
          <w:rFonts w:ascii="仿宋" w:eastAsia="仿宋" w:hAnsi="仿宋"/>
          <w:szCs w:val="21"/>
        </w:rPr>
        <w:t>（5）异常低价投标（响应）审查的启动原因、审查意见和审查结果应当在评审报告中记录，并随供应商提供的相关书面说明及证明材料，以及磋商小组有关互联网浏览、查询历史一并归档。</w:t>
      </w:r>
    </w:p>
    <w:p w14:paraId="648557EF" w14:textId="77777777" w:rsidR="0001134C" w:rsidRDefault="00000000">
      <w:pPr>
        <w:spacing w:line="360" w:lineRule="auto"/>
        <w:ind w:firstLineChars="200" w:firstLine="420"/>
        <w:rPr>
          <w:rFonts w:ascii="仿宋" w:eastAsia="仿宋" w:hAnsi="仿宋" w:hint="eastAsia"/>
          <w:kern w:val="0"/>
          <w:szCs w:val="21"/>
        </w:rPr>
      </w:pPr>
      <w:r>
        <w:rPr>
          <w:rFonts w:ascii="仿宋" w:eastAsia="仿宋" w:hAnsi="仿宋"/>
          <w:szCs w:val="21"/>
        </w:rPr>
        <w:t>5.6由磋商小组根据综合评分情况，每分标按照评审得分由高到低顺序推荐3名以上成交候</w:t>
      </w:r>
      <w:r>
        <w:rPr>
          <w:rFonts w:ascii="仿宋" w:eastAsia="仿宋" w:hAnsi="仿宋"/>
          <w:szCs w:val="21"/>
        </w:rPr>
        <w:lastRenderedPageBreak/>
        <w:t>选供应商，并编写评</w:t>
      </w:r>
      <w:r>
        <w:rPr>
          <w:rFonts w:ascii="仿宋" w:eastAsia="仿宋" w:hAnsi="仿宋"/>
          <w:kern w:val="0"/>
          <w:szCs w:val="21"/>
        </w:rPr>
        <w:t>审报告。符合本章第4.3条情形的，可以推荐2家成交候选供应商。评审得分相同的，按照最后报价由低到高的顺序推荐。评审得分且最后报价相同的，按照技术指标优劣顺序推荐。</w:t>
      </w:r>
    </w:p>
    <w:p w14:paraId="6A8B5B17" w14:textId="77777777" w:rsidR="0001134C" w:rsidRDefault="00000000">
      <w:pPr>
        <w:spacing w:line="360" w:lineRule="auto"/>
        <w:ind w:firstLineChars="200" w:firstLine="420"/>
        <w:rPr>
          <w:rFonts w:ascii="仿宋" w:eastAsia="仿宋" w:hAnsi="仿宋" w:hint="eastAsia"/>
          <w:szCs w:val="21"/>
        </w:rPr>
      </w:pPr>
      <w:r>
        <w:rPr>
          <w:rFonts w:ascii="仿宋" w:eastAsia="仿宋" w:hAnsi="仿宋"/>
          <w:kern w:val="0"/>
          <w:szCs w:val="21"/>
        </w:rPr>
        <w:t>5.7评审报告应当由磋商小组全体人员签字认可。磋商小组成员对评审报告有异议的，磋商小组按照少数服从多数的原则推荐成交候选供应商，采购程序继续进行。对评审报告有异议的磋商小组成员，应当在报告上签署不同意见并说明理由，由磋商小组书面记录相关情况。磋商小组成员拒绝在报告上签字又不书面说明其不同意见和理由的，视为同意评审报告。</w:t>
      </w:r>
    </w:p>
    <w:p w14:paraId="7F327770" w14:textId="77777777" w:rsidR="0001134C" w:rsidRDefault="00000000">
      <w:pPr>
        <w:pStyle w:val="3"/>
        <w:keepNext w:val="0"/>
        <w:keepLines w:val="0"/>
        <w:spacing w:line="415" w:lineRule="auto"/>
        <w:jc w:val="center"/>
        <w:rPr>
          <w:rFonts w:ascii="仿宋" w:eastAsia="仿宋" w:hAnsi="仿宋" w:hint="eastAsia"/>
        </w:rPr>
      </w:pPr>
      <w:bookmarkStart w:id="106" w:name="_Toc240454627"/>
      <w:r>
        <w:rPr>
          <w:rFonts w:ascii="仿宋" w:eastAsia="仿宋" w:hAnsi="仿宋"/>
        </w:rPr>
        <w:t>二、评审标准</w:t>
      </w:r>
      <w:bookmarkEnd w:id="106"/>
    </w:p>
    <w:p w14:paraId="4E1D0E14" w14:textId="77777777" w:rsidR="0001134C" w:rsidRDefault="00000000">
      <w:pPr>
        <w:spacing w:line="360" w:lineRule="auto"/>
        <w:rPr>
          <w:rFonts w:ascii="仿宋" w:eastAsia="仿宋" w:hAnsi="仿宋" w:hint="eastAsia"/>
          <w:bCs/>
          <w:szCs w:val="21"/>
        </w:rPr>
      </w:pPr>
      <w:r>
        <w:rPr>
          <w:rFonts w:ascii="仿宋" w:eastAsia="仿宋" w:hAnsi="仿宋"/>
          <w:bCs/>
          <w:szCs w:val="21"/>
        </w:rPr>
        <w:t>6.评审依据：磋商小组将以磋商响应文件为评审依据，对供应商的报价、技术、商务等方面内容按百分制打分。（计分方法按四舍五入取至百分位）</w:t>
      </w:r>
    </w:p>
    <w:tbl>
      <w:tblPr>
        <w:tblW w:w="92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3"/>
        <w:gridCol w:w="1163"/>
        <w:gridCol w:w="6543"/>
        <w:gridCol w:w="970"/>
      </w:tblGrid>
      <w:tr w:rsidR="0001134C" w14:paraId="030061BB" w14:textId="77777777">
        <w:trPr>
          <w:trHeight w:val="312"/>
          <w:jc w:val="center"/>
        </w:trPr>
        <w:tc>
          <w:tcPr>
            <w:tcW w:w="533" w:type="dxa"/>
            <w:vAlign w:val="center"/>
          </w:tcPr>
          <w:p w14:paraId="4BB201FC" w14:textId="77777777" w:rsidR="0001134C" w:rsidRDefault="00000000">
            <w:pPr>
              <w:widowControl/>
              <w:adjustRightInd w:val="0"/>
              <w:snapToGrid w:val="0"/>
              <w:spacing w:line="400" w:lineRule="exact"/>
              <w:jc w:val="center"/>
              <w:rPr>
                <w:rFonts w:ascii="仿宋" w:eastAsia="仿宋" w:hAnsi="仿宋" w:hint="eastAsia"/>
                <w:b/>
                <w:bCs/>
                <w:kern w:val="0"/>
                <w:szCs w:val="21"/>
              </w:rPr>
            </w:pPr>
            <w:r>
              <w:rPr>
                <w:rFonts w:ascii="仿宋" w:eastAsia="仿宋" w:hAnsi="仿宋"/>
                <w:b/>
                <w:bCs/>
                <w:kern w:val="0"/>
                <w:szCs w:val="21"/>
              </w:rPr>
              <w:t>序号</w:t>
            </w:r>
          </w:p>
        </w:tc>
        <w:tc>
          <w:tcPr>
            <w:tcW w:w="1163" w:type="dxa"/>
            <w:vAlign w:val="center"/>
          </w:tcPr>
          <w:p w14:paraId="07030FE5" w14:textId="77777777" w:rsidR="0001134C" w:rsidRDefault="00000000">
            <w:pPr>
              <w:widowControl/>
              <w:adjustRightInd w:val="0"/>
              <w:snapToGrid w:val="0"/>
              <w:spacing w:line="400" w:lineRule="exact"/>
              <w:jc w:val="center"/>
              <w:rPr>
                <w:rFonts w:ascii="仿宋" w:eastAsia="仿宋" w:hAnsi="仿宋" w:hint="eastAsia"/>
                <w:b/>
                <w:bCs/>
                <w:kern w:val="0"/>
                <w:szCs w:val="21"/>
              </w:rPr>
            </w:pPr>
            <w:r>
              <w:rPr>
                <w:rFonts w:ascii="仿宋" w:eastAsia="仿宋" w:hAnsi="仿宋"/>
                <w:b/>
                <w:bCs/>
                <w:kern w:val="0"/>
                <w:szCs w:val="21"/>
              </w:rPr>
              <w:t>评审因素</w:t>
            </w:r>
          </w:p>
        </w:tc>
        <w:tc>
          <w:tcPr>
            <w:tcW w:w="6543" w:type="dxa"/>
            <w:vAlign w:val="center"/>
          </w:tcPr>
          <w:p w14:paraId="1B857486" w14:textId="77777777" w:rsidR="0001134C" w:rsidRDefault="00000000">
            <w:pPr>
              <w:widowControl/>
              <w:adjustRightInd w:val="0"/>
              <w:snapToGrid w:val="0"/>
              <w:spacing w:line="400" w:lineRule="exact"/>
              <w:jc w:val="center"/>
              <w:rPr>
                <w:rFonts w:ascii="仿宋" w:eastAsia="仿宋" w:hAnsi="仿宋" w:hint="eastAsia"/>
                <w:b/>
                <w:bCs/>
                <w:kern w:val="0"/>
                <w:szCs w:val="21"/>
              </w:rPr>
            </w:pPr>
            <w:r>
              <w:rPr>
                <w:rFonts w:ascii="仿宋" w:eastAsia="仿宋" w:hAnsi="仿宋"/>
                <w:b/>
                <w:bCs/>
                <w:kern w:val="0"/>
                <w:szCs w:val="21"/>
              </w:rPr>
              <w:t>评审因素具体内容</w:t>
            </w:r>
          </w:p>
        </w:tc>
        <w:tc>
          <w:tcPr>
            <w:tcW w:w="970" w:type="dxa"/>
            <w:vAlign w:val="center"/>
          </w:tcPr>
          <w:p w14:paraId="69D3F239" w14:textId="77777777" w:rsidR="0001134C" w:rsidRDefault="00000000">
            <w:pPr>
              <w:widowControl/>
              <w:adjustRightInd w:val="0"/>
              <w:snapToGrid w:val="0"/>
              <w:spacing w:line="400" w:lineRule="exact"/>
              <w:jc w:val="center"/>
              <w:rPr>
                <w:rFonts w:ascii="仿宋" w:eastAsia="仿宋" w:hAnsi="仿宋" w:hint="eastAsia"/>
                <w:b/>
                <w:bCs/>
                <w:kern w:val="0"/>
                <w:szCs w:val="21"/>
              </w:rPr>
            </w:pPr>
            <w:r>
              <w:rPr>
                <w:rFonts w:ascii="仿宋" w:eastAsia="仿宋" w:hAnsi="仿宋"/>
                <w:b/>
                <w:bCs/>
                <w:kern w:val="0"/>
                <w:szCs w:val="21"/>
              </w:rPr>
              <w:t>分值</w:t>
            </w:r>
          </w:p>
        </w:tc>
      </w:tr>
      <w:tr w:rsidR="0001134C" w14:paraId="7D221CDF" w14:textId="77777777">
        <w:trPr>
          <w:trHeight w:val="312"/>
          <w:jc w:val="center"/>
        </w:trPr>
        <w:tc>
          <w:tcPr>
            <w:tcW w:w="533" w:type="dxa"/>
            <w:vAlign w:val="center"/>
          </w:tcPr>
          <w:p w14:paraId="40B2016D" w14:textId="77777777" w:rsidR="0001134C" w:rsidRDefault="00000000">
            <w:pPr>
              <w:widowControl/>
              <w:adjustRightInd w:val="0"/>
              <w:snapToGrid w:val="0"/>
              <w:spacing w:line="400" w:lineRule="exact"/>
              <w:jc w:val="center"/>
              <w:rPr>
                <w:rFonts w:ascii="仿宋" w:eastAsia="仿宋" w:hAnsi="仿宋" w:hint="eastAsia"/>
                <w:kern w:val="0"/>
                <w:szCs w:val="21"/>
              </w:rPr>
            </w:pPr>
            <w:r>
              <w:rPr>
                <w:rFonts w:ascii="仿宋" w:eastAsia="仿宋" w:hAnsi="仿宋"/>
                <w:kern w:val="0"/>
                <w:szCs w:val="21"/>
              </w:rPr>
              <w:t>1</w:t>
            </w:r>
          </w:p>
        </w:tc>
        <w:tc>
          <w:tcPr>
            <w:tcW w:w="1163" w:type="dxa"/>
            <w:vAlign w:val="center"/>
          </w:tcPr>
          <w:p w14:paraId="07ED78D0" w14:textId="77777777" w:rsidR="0001134C" w:rsidRDefault="00000000">
            <w:pPr>
              <w:widowControl/>
              <w:adjustRightInd w:val="0"/>
              <w:snapToGrid w:val="0"/>
              <w:spacing w:line="400" w:lineRule="exact"/>
              <w:jc w:val="center"/>
              <w:rPr>
                <w:rFonts w:ascii="仿宋" w:eastAsia="仿宋" w:hAnsi="仿宋" w:hint="eastAsia"/>
                <w:kern w:val="0"/>
                <w:szCs w:val="21"/>
              </w:rPr>
            </w:pPr>
            <w:r>
              <w:rPr>
                <w:rFonts w:ascii="仿宋" w:eastAsia="仿宋" w:hAnsi="仿宋"/>
                <w:b/>
                <w:bCs/>
                <w:kern w:val="0"/>
                <w:szCs w:val="21"/>
              </w:rPr>
              <w:t>价格分</w:t>
            </w:r>
          </w:p>
        </w:tc>
        <w:tc>
          <w:tcPr>
            <w:tcW w:w="6543" w:type="dxa"/>
          </w:tcPr>
          <w:p w14:paraId="3C406F3F" w14:textId="77777777" w:rsidR="0001134C" w:rsidRDefault="00000000">
            <w:pPr>
              <w:adjustRightInd w:val="0"/>
              <w:snapToGrid w:val="0"/>
              <w:spacing w:line="400" w:lineRule="exact"/>
              <w:jc w:val="left"/>
              <w:rPr>
                <w:rFonts w:ascii="仿宋" w:eastAsia="仿宋" w:hAnsi="仿宋" w:hint="eastAsia"/>
                <w:szCs w:val="21"/>
              </w:rPr>
            </w:pPr>
            <w:r>
              <w:rPr>
                <w:rFonts w:ascii="仿宋" w:eastAsia="仿宋" w:hAnsi="仿宋" w:hint="eastAsia"/>
                <w:szCs w:val="21"/>
              </w:rPr>
              <w:t>1.评审价为供应商的最后报价进行政策性扣除后的价格，评审价只是作为评审时使用。最终成交供应商的成交金额等于最后报价（如有修正，以确认修正后的最后报价为准）。</w:t>
            </w:r>
          </w:p>
          <w:p w14:paraId="0EF899C2" w14:textId="77777777" w:rsidR="0001134C" w:rsidRDefault="00000000">
            <w:pPr>
              <w:adjustRightInd w:val="0"/>
              <w:snapToGrid w:val="0"/>
              <w:spacing w:line="400" w:lineRule="exact"/>
              <w:jc w:val="left"/>
              <w:rPr>
                <w:rFonts w:ascii="仿宋" w:eastAsia="仿宋" w:hAnsi="仿宋" w:hint="eastAsia"/>
                <w:szCs w:val="21"/>
              </w:rPr>
            </w:pPr>
            <w:r>
              <w:rPr>
                <w:rFonts w:ascii="仿宋" w:eastAsia="仿宋" w:hAnsi="仿宋" w:hint="eastAsia"/>
                <w:szCs w:val="21"/>
              </w:rPr>
              <w:t>2.本次采购政策性扣除计算方法</w:t>
            </w:r>
          </w:p>
          <w:p w14:paraId="722F6118" w14:textId="77777777" w:rsidR="0001134C" w:rsidRDefault="00000000">
            <w:pPr>
              <w:adjustRightInd w:val="0"/>
              <w:snapToGrid w:val="0"/>
              <w:spacing w:line="400" w:lineRule="exact"/>
              <w:jc w:val="left"/>
              <w:rPr>
                <w:rFonts w:ascii="仿宋" w:eastAsia="仿宋" w:hAnsi="仿宋" w:hint="eastAsia"/>
                <w:szCs w:val="21"/>
              </w:rPr>
            </w:pPr>
            <w:r>
              <w:rPr>
                <w:rFonts w:ascii="仿宋" w:eastAsia="仿宋" w:hAnsi="仿宋" w:hint="eastAsia"/>
                <w:szCs w:val="21"/>
              </w:rPr>
              <w:t>（1）按照《政府采购促进中小企业发展管理办法》（财库〔2020〕46号）、《广西壮族自治区财政厅关于持续优化政府采购营商环境推动高质量发展的通知》（桂财采〔2024〕55号）的规定，响应文件中提供《中小企业声明函》，且货物全部由符合政策要求的中小企业制造的，对其最后报价给予3%的扣除。</w:t>
            </w:r>
          </w:p>
          <w:p w14:paraId="1EACC9B6" w14:textId="77777777" w:rsidR="0001134C" w:rsidRDefault="00000000">
            <w:pPr>
              <w:adjustRightInd w:val="0"/>
              <w:snapToGrid w:val="0"/>
              <w:spacing w:line="400" w:lineRule="exact"/>
              <w:jc w:val="left"/>
              <w:rPr>
                <w:rFonts w:ascii="仿宋" w:eastAsia="仿宋" w:hAnsi="仿宋" w:hint="eastAsia"/>
                <w:szCs w:val="21"/>
              </w:rPr>
            </w:pPr>
            <w:r>
              <w:rPr>
                <w:rFonts w:ascii="仿宋" w:eastAsia="仿宋" w:hAnsi="仿宋" w:hint="eastAsia"/>
                <w:szCs w:val="21"/>
              </w:rPr>
              <w:t>（2）按照《财政部、司法部关于政府采购支持监狱企业发展有关问题的通知》（财库〔2014〕68号）的规定，监狱企业视同小型、微型企业，享受预留份额、评审中价格扣除等促进中小企业发展的政府采购政策。监狱企业参加本次采购活动时，应当提供由省级以上监狱管理局、戒毒管理局</w:t>
            </w:r>
            <w:proofErr w:type="gramStart"/>
            <w:r>
              <w:rPr>
                <w:rFonts w:ascii="仿宋" w:eastAsia="仿宋" w:hAnsi="仿宋" w:hint="eastAsia"/>
                <w:szCs w:val="21"/>
              </w:rPr>
              <w:t>(含新疆生产建设兵团)</w:t>
            </w:r>
            <w:proofErr w:type="gramEnd"/>
            <w:r>
              <w:rPr>
                <w:rFonts w:ascii="仿宋" w:eastAsia="仿宋" w:hAnsi="仿宋" w:hint="eastAsia"/>
                <w:szCs w:val="21"/>
              </w:rPr>
              <w:t>出具的属于监狱企业的证明文件。不重复享受政策。</w:t>
            </w:r>
          </w:p>
          <w:p w14:paraId="65C3057C" w14:textId="77777777" w:rsidR="0001134C" w:rsidRDefault="00000000">
            <w:pPr>
              <w:adjustRightInd w:val="0"/>
              <w:snapToGrid w:val="0"/>
              <w:spacing w:line="400" w:lineRule="exact"/>
              <w:jc w:val="left"/>
              <w:rPr>
                <w:rFonts w:ascii="仿宋" w:eastAsia="仿宋" w:hAnsi="仿宋" w:hint="eastAsia"/>
                <w:szCs w:val="21"/>
              </w:rPr>
            </w:pPr>
            <w:r>
              <w:rPr>
                <w:rFonts w:ascii="仿宋" w:eastAsia="仿宋" w:hAnsi="仿宋" w:hint="eastAsia"/>
                <w:szCs w:val="21"/>
              </w:rPr>
              <w:t>（3）按照《关于促进残疾人就业政府采购政策的通知》（财库〔2017〕141号）的规定，残疾人福利性单位视同小型、微型企业，享受预留份额、评审中价格扣除等促进中小企业发展的政府采购政策。残疾人福利性单位参加本次采购活动时，应当提供该通知规定的</w:t>
            </w:r>
            <w:r>
              <w:rPr>
                <w:rFonts w:ascii="仿宋" w:eastAsia="仿宋" w:hAnsi="仿宋" w:hint="eastAsia"/>
                <w:szCs w:val="21"/>
              </w:rPr>
              <w:lastRenderedPageBreak/>
              <w:t>《残疾人福利性单位声明函》，并对声明的真实性负责。残疾人福利性单位属于小型、微型企业的，不重复享受政策。</w:t>
            </w:r>
          </w:p>
          <w:p w14:paraId="05B652FF" w14:textId="77777777" w:rsidR="0001134C" w:rsidRDefault="00000000">
            <w:pPr>
              <w:adjustRightInd w:val="0"/>
              <w:snapToGrid w:val="0"/>
              <w:spacing w:line="400" w:lineRule="exact"/>
              <w:jc w:val="left"/>
              <w:rPr>
                <w:rFonts w:ascii="仿宋" w:eastAsia="仿宋" w:hAnsi="仿宋" w:hint="eastAsia"/>
                <w:szCs w:val="21"/>
              </w:rPr>
            </w:pPr>
            <w:r>
              <w:rPr>
                <w:rFonts w:ascii="仿宋" w:eastAsia="仿宋" w:hAnsi="仿宋" w:hint="eastAsia"/>
                <w:szCs w:val="21"/>
              </w:rPr>
              <w:t>（4）政策性扣除计算方法。</w:t>
            </w:r>
          </w:p>
          <w:p w14:paraId="3E9AB829" w14:textId="77777777" w:rsidR="0001134C" w:rsidRDefault="00000000">
            <w:pPr>
              <w:adjustRightInd w:val="0"/>
              <w:snapToGrid w:val="0"/>
              <w:spacing w:line="400" w:lineRule="exact"/>
              <w:jc w:val="left"/>
              <w:rPr>
                <w:rFonts w:ascii="仿宋" w:eastAsia="仿宋" w:hAnsi="仿宋" w:hint="eastAsia"/>
                <w:szCs w:val="21"/>
              </w:rPr>
            </w:pPr>
            <w:r>
              <w:rPr>
                <w:rFonts w:ascii="仿宋" w:eastAsia="仿宋" w:hAnsi="仿宋" w:hint="eastAsia"/>
                <w:szCs w:val="21"/>
              </w:rPr>
              <w:t>供应商被评定为监狱企业或者残疾人福利性单位或者其服务全部由符合政策要求的小型、微型企业承接的，该供应商的最后报价给予3%的扣除，扣除后的价格为评审价，即评审价=最后报价×（1-3%）；接受大中型企业与小微企业组成联合体或者允许大中型企业向一家或者多家小微企业分包的采购项目，对于联合协议或者分包意向协议约定小微企业的合同份额占到合同总金额 30%以上的，对联合体或者大中型企业的报价2%的扣除，用扣除后的价格参加评审，扣除后的价格为评审价，即评审价=最后报价×（1-2%）。</w:t>
            </w:r>
          </w:p>
          <w:p w14:paraId="5097C739" w14:textId="77777777" w:rsidR="0001134C" w:rsidRDefault="00000000">
            <w:pPr>
              <w:adjustRightInd w:val="0"/>
              <w:snapToGrid w:val="0"/>
              <w:spacing w:line="400" w:lineRule="exact"/>
              <w:jc w:val="left"/>
              <w:rPr>
                <w:rFonts w:ascii="仿宋" w:eastAsia="仿宋" w:hAnsi="仿宋" w:hint="eastAsia"/>
                <w:szCs w:val="21"/>
              </w:rPr>
            </w:pPr>
            <w:r>
              <w:rPr>
                <w:rFonts w:ascii="仿宋" w:eastAsia="仿宋" w:hAnsi="仿宋" w:hint="eastAsia"/>
                <w:szCs w:val="21"/>
              </w:rPr>
              <w:t>（5）除上述情况外，评审价＝最后报价。</w:t>
            </w:r>
          </w:p>
          <w:p w14:paraId="69C2B6BD" w14:textId="77777777" w:rsidR="0001134C" w:rsidRDefault="00000000">
            <w:pPr>
              <w:adjustRightInd w:val="0"/>
              <w:snapToGrid w:val="0"/>
              <w:spacing w:line="400" w:lineRule="exact"/>
              <w:jc w:val="left"/>
              <w:rPr>
                <w:rFonts w:ascii="仿宋" w:eastAsia="仿宋" w:hAnsi="仿宋" w:hint="eastAsia"/>
                <w:szCs w:val="21"/>
              </w:rPr>
            </w:pPr>
            <w:r>
              <w:rPr>
                <w:rFonts w:ascii="仿宋" w:eastAsia="仿宋" w:hAnsi="仿宋" w:hint="eastAsia"/>
                <w:szCs w:val="21"/>
              </w:rPr>
              <w:t>（6）以进入比较与评价环节的最低的评审价为基准价，基准价得分为30分。</w:t>
            </w:r>
          </w:p>
          <w:p w14:paraId="6DE9531D" w14:textId="77777777" w:rsidR="0001134C" w:rsidRDefault="00000000">
            <w:pPr>
              <w:pStyle w:val="24"/>
              <w:adjustRightInd w:val="0"/>
              <w:snapToGrid w:val="0"/>
              <w:spacing w:line="400" w:lineRule="exact"/>
              <w:jc w:val="left"/>
              <w:rPr>
                <w:rFonts w:ascii="仿宋" w:eastAsia="仿宋" w:hAnsi="仿宋" w:hint="eastAsia"/>
                <w:b w:val="0"/>
                <w:bCs w:val="0"/>
                <w:sz w:val="21"/>
                <w:szCs w:val="21"/>
              </w:rPr>
            </w:pPr>
            <w:r>
              <w:rPr>
                <w:rFonts w:ascii="仿宋" w:eastAsia="仿宋" w:hAnsi="仿宋" w:hint="eastAsia"/>
                <w:szCs w:val="21"/>
              </w:rPr>
              <w:t>（7）价格分计算公式：报价得分=（基准价/评审价）×30分</w:t>
            </w:r>
          </w:p>
        </w:tc>
        <w:tc>
          <w:tcPr>
            <w:tcW w:w="970" w:type="dxa"/>
            <w:vAlign w:val="center"/>
          </w:tcPr>
          <w:p w14:paraId="2B26734D" w14:textId="77777777" w:rsidR="0001134C" w:rsidRDefault="00000000">
            <w:pPr>
              <w:widowControl/>
              <w:adjustRightInd w:val="0"/>
              <w:snapToGrid w:val="0"/>
              <w:spacing w:line="400" w:lineRule="exact"/>
              <w:jc w:val="center"/>
              <w:rPr>
                <w:rFonts w:ascii="仿宋" w:eastAsia="仿宋" w:hAnsi="仿宋" w:hint="eastAsia"/>
                <w:kern w:val="0"/>
                <w:szCs w:val="21"/>
              </w:rPr>
            </w:pPr>
            <w:r>
              <w:rPr>
                <w:rFonts w:ascii="仿宋" w:eastAsia="仿宋" w:hAnsi="仿宋"/>
                <w:kern w:val="0"/>
                <w:szCs w:val="21"/>
              </w:rPr>
              <w:lastRenderedPageBreak/>
              <w:t xml:space="preserve"> </w:t>
            </w:r>
            <w:r>
              <w:rPr>
                <w:rFonts w:ascii="仿宋" w:eastAsia="仿宋" w:hAnsi="仿宋" w:hint="eastAsia"/>
                <w:kern w:val="0"/>
                <w:szCs w:val="21"/>
              </w:rPr>
              <w:t>30</w:t>
            </w:r>
            <w:r>
              <w:rPr>
                <w:rFonts w:ascii="仿宋" w:eastAsia="仿宋" w:hAnsi="仿宋"/>
                <w:kern w:val="0"/>
                <w:szCs w:val="21"/>
              </w:rPr>
              <w:t>分</w:t>
            </w:r>
          </w:p>
        </w:tc>
      </w:tr>
      <w:tr w:rsidR="0001134C" w14:paraId="1C81BAF9" w14:textId="77777777">
        <w:trPr>
          <w:trHeight w:val="558"/>
          <w:jc w:val="center"/>
        </w:trPr>
        <w:tc>
          <w:tcPr>
            <w:tcW w:w="533" w:type="dxa"/>
            <w:vAlign w:val="center"/>
          </w:tcPr>
          <w:p w14:paraId="20BA974B" w14:textId="77777777" w:rsidR="0001134C" w:rsidRDefault="00000000">
            <w:pPr>
              <w:widowControl/>
              <w:adjustRightInd w:val="0"/>
              <w:snapToGrid w:val="0"/>
              <w:spacing w:line="400" w:lineRule="exact"/>
              <w:jc w:val="center"/>
              <w:rPr>
                <w:rFonts w:ascii="仿宋" w:eastAsia="仿宋" w:hAnsi="仿宋" w:hint="eastAsia"/>
                <w:b/>
                <w:kern w:val="0"/>
                <w:szCs w:val="21"/>
              </w:rPr>
            </w:pPr>
            <w:r>
              <w:rPr>
                <w:rFonts w:ascii="仿宋" w:eastAsia="仿宋" w:hAnsi="仿宋"/>
                <w:b/>
                <w:bCs/>
                <w:kern w:val="0"/>
                <w:szCs w:val="21"/>
              </w:rPr>
              <w:t>2</w:t>
            </w:r>
          </w:p>
        </w:tc>
        <w:tc>
          <w:tcPr>
            <w:tcW w:w="1163" w:type="dxa"/>
            <w:vAlign w:val="center"/>
          </w:tcPr>
          <w:p w14:paraId="314ACA86" w14:textId="77777777" w:rsidR="0001134C" w:rsidRDefault="00000000">
            <w:pPr>
              <w:widowControl/>
              <w:adjustRightInd w:val="0"/>
              <w:snapToGrid w:val="0"/>
              <w:spacing w:line="400" w:lineRule="exact"/>
              <w:jc w:val="center"/>
              <w:rPr>
                <w:rFonts w:ascii="仿宋" w:eastAsia="仿宋" w:hAnsi="仿宋" w:hint="eastAsia"/>
                <w:b/>
                <w:kern w:val="0"/>
                <w:szCs w:val="21"/>
              </w:rPr>
            </w:pPr>
            <w:r>
              <w:rPr>
                <w:rFonts w:ascii="仿宋" w:eastAsia="仿宋" w:hAnsi="仿宋"/>
                <w:b/>
                <w:bCs/>
                <w:kern w:val="0"/>
                <w:szCs w:val="21"/>
              </w:rPr>
              <w:t>技术分</w:t>
            </w:r>
          </w:p>
        </w:tc>
        <w:tc>
          <w:tcPr>
            <w:tcW w:w="6543" w:type="dxa"/>
            <w:vAlign w:val="center"/>
          </w:tcPr>
          <w:p w14:paraId="1D484BF3" w14:textId="77777777" w:rsidR="0001134C" w:rsidRDefault="00000000">
            <w:pPr>
              <w:pStyle w:val="ae"/>
              <w:adjustRightInd w:val="0"/>
              <w:snapToGrid w:val="0"/>
              <w:spacing w:line="400" w:lineRule="exact"/>
              <w:jc w:val="center"/>
              <w:rPr>
                <w:rFonts w:ascii="仿宋" w:eastAsia="仿宋" w:hAnsi="仿宋" w:hint="eastAsia"/>
                <w:b/>
                <w:bCs/>
                <w:sz w:val="21"/>
              </w:rPr>
            </w:pPr>
            <w:r>
              <w:rPr>
                <w:rFonts w:ascii="仿宋" w:eastAsia="仿宋" w:hAnsi="仿宋"/>
                <w:b/>
                <w:bCs/>
                <w:sz w:val="21"/>
              </w:rPr>
              <w:t>评审因素</w:t>
            </w:r>
          </w:p>
        </w:tc>
        <w:tc>
          <w:tcPr>
            <w:tcW w:w="970" w:type="dxa"/>
            <w:vAlign w:val="center"/>
          </w:tcPr>
          <w:p w14:paraId="799677E0" w14:textId="77777777" w:rsidR="0001134C" w:rsidRDefault="00000000">
            <w:pPr>
              <w:adjustRightInd w:val="0"/>
              <w:snapToGrid w:val="0"/>
              <w:spacing w:line="400" w:lineRule="exact"/>
              <w:jc w:val="center"/>
              <w:rPr>
                <w:rFonts w:ascii="仿宋" w:eastAsia="仿宋" w:hAnsi="仿宋" w:hint="eastAsia"/>
                <w:b/>
                <w:kern w:val="0"/>
                <w:szCs w:val="21"/>
              </w:rPr>
            </w:pPr>
            <w:r>
              <w:rPr>
                <w:rFonts w:ascii="仿宋" w:eastAsia="仿宋" w:hAnsi="仿宋" w:hint="eastAsia"/>
                <w:b/>
                <w:kern w:val="0"/>
                <w:szCs w:val="21"/>
              </w:rPr>
              <w:t>58</w:t>
            </w:r>
            <w:r>
              <w:rPr>
                <w:rFonts w:ascii="仿宋" w:eastAsia="仿宋" w:hAnsi="仿宋"/>
                <w:b/>
                <w:kern w:val="0"/>
                <w:szCs w:val="21"/>
              </w:rPr>
              <w:t>分</w:t>
            </w:r>
          </w:p>
        </w:tc>
      </w:tr>
      <w:tr w:rsidR="0001134C" w14:paraId="0E765B04" w14:textId="77777777">
        <w:trPr>
          <w:trHeight w:val="558"/>
          <w:jc w:val="center"/>
        </w:trPr>
        <w:tc>
          <w:tcPr>
            <w:tcW w:w="533" w:type="dxa"/>
            <w:vAlign w:val="center"/>
          </w:tcPr>
          <w:p w14:paraId="37EE99D4" w14:textId="77777777" w:rsidR="0001134C" w:rsidRDefault="00000000">
            <w:pPr>
              <w:adjustRightInd w:val="0"/>
              <w:snapToGrid w:val="0"/>
              <w:spacing w:line="400" w:lineRule="exact"/>
              <w:jc w:val="center"/>
              <w:textAlignment w:val="baseline"/>
              <w:rPr>
                <w:rFonts w:ascii="仿宋" w:eastAsia="仿宋" w:hAnsi="仿宋" w:hint="eastAsia"/>
                <w:bCs/>
                <w:kern w:val="0"/>
                <w:szCs w:val="21"/>
              </w:rPr>
            </w:pPr>
            <w:r>
              <w:rPr>
                <w:rFonts w:ascii="仿宋" w:eastAsia="仿宋" w:hAnsi="仿宋"/>
                <w:bCs/>
                <w:kern w:val="0"/>
                <w:szCs w:val="21"/>
              </w:rPr>
              <w:t>2.1</w:t>
            </w:r>
          </w:p>
        </w:tc>
        <w:tc>
          <w:tcPr>
            <w:tcW w:w="1163" w:type="dxa"/>
            <w:vAlign w:val="center"/>
          </w:tcPr>
          <w:p w14:paraId="57903CC5" w14:textId="77777777" w:rsidR="0001134C" w:rsidRDefault="00000000">
            <w:pPr>
              <w:adjustRightInd w:val="0"/>
              <w:snapToGrid w:val="0"/>
              <w:spacing w:line="400" w:lineRule="exact"/>
              <w:jc w:val="center"/>
              <w:textAlignment w:val="baseline"/>
              <w:rPr>
                <w:rFonts w:ascii="仿宋" w:eastAsia="仿宋" w:hAnsi="仿宋" w:hint="eastAsia"/>
                <w:bCs/>
                <w:kern w:val="0"/>
                <w:szCs w:val="21"/>
              </w:rPr>
            </w:pPr>
            <w:r>
              <w:rPr>
                <w:rFonts w:ascii="仿宋" w:eastAsia="仿宋" w:hAnsi="仿宋" w:cs="宋体"/>
              </w:rPr>
              <w:t>主要施工方法</w:t>
            </w:r>
          </w:p>
        </w:tc>
        <w:tc>
          <w:tcPr>
            <w:tcW w:w="6543" w:type="dxa"/>
            <w:vAlign w:val="center"/>
          </w:tcPr>
          <w:p w14:paraId="53783AD7" w14:textId="77777777" w:rsidR="0001134C" w:rsidRDefault="00000000">
            <w:pPr>
              <w:spacing w:line="400" w:lineRule="exact"/>
              <w:contextualSpacing/>
              <w:rPr>
                <w:rFonts w:ascii="仿宋" w:eastAsia="仿宋" w:hAnsi="仿宋" w:hint="eastAsia"/>
                <w:bCs/>
              </w:rPr>
            </w:pPr>
            <w:r>
              <w:rPr>
                <w:rFonts w:ascii="仿宋" w:eastAsia="仿宋" w:hAnsi="仿宋" w:hint="eastAsia"/>
                <w:bCs/>
              </w:rPr>
              <w:t>一档（4分）：提供有各主要分部施工方法方案，方案不全面，仅承诺满足项目需求。</w:t>
            </w:r>
          </w:p>
          <w:p w14:paraId="46762BD0" w14:textId="77777777" w:rsidR="0001134C" w:rsidRDefault="00000000">
            <w:pPr>
              <w:spacing w:line="400" w:lineRule="exact"/>
              <w:contextualSpacing/>
              <w:rPr>
                <w:rFonts w:ascii="仿宋" w:eastAsia="仿宋" w:hAnsi="仿宋" w:hint="eastAsia"/>
                <w:bCs/>
              </w:rPr>
            </w:pPr>
            <w:r>
              <w:rPr>
                <w:rFonts w:ascii="仿宋" w:eastAsia="仿宋" w:hAnsi="仿宋" w:hint="eastAsia"/>
                <w:bCs/>
              </w:rPr>
              <w:t>二档（6分）：基于项目的实际情况，提供各主要分部施工方法，能指导具体施工并确保安全。</w:t>
            </w:r>
          </w:p>
          <w:p w14:paraId="3E7B9F02" w14:textId="77777777" w:rsidR="0001134C" w:rsidRDefault="00000000">
            <w:pPr>
              <w:spacing w:line="400" w:lineRule="exact"/>
              <w:contextualSpacing/>
              <w:rPr>
                <w:rFonts w:ascii="仿宋" w:eastAsia="仿宋" w:hAnsi="仿宋" w:hint="eastAsia"/>
                <w:bCs/>
              </w:rPr>
            </w:pPr>
            <w:r>
              <w:rPr>
                <w:rFonts w:ascii="仿宋" w:eastAsia="仿宋" w:hAnsi="仿宋" w:hint="eastAsia"/>
                <w:bCs/>
              </w:rPr>
              <w:t>三档（8分）：提供的各主要分部施工方法符合项目实际，配有详尽的施工技术方案，完全能指导具体施工并确保安全。</w:t>
            </w:r>
          </w:p>
          <w:p w14:paraId="278FDE67" w14:textId="77777777" w:rsidR="0001134C" w:rsidRDefault="00000000">
            <w:pPr>
              <w:adjustRightInd w:val="0"/>
              <w:snapToGrid w:val="0"/>
              <w:spacing w:line="400" w:lineRule="exact"/>
              <w:rPr>
                <w:rFonts w:ascii="仿宋" w:eastAsia="仿宋" w:hAnsi="仿宋" w:hint="eastAsia"/>
                <w:szCs w:val="21"/>
              </w:rPr>
            </w:pPr>
            <w:r>
              <w:rPr>
                <w:rFonts w:ascii="仿宋" w:eastAsia="仿宋" w:hAnsi="仿宋" w:hint="eastAsia"/>
                <w:bCs/>
              </w:rPr>
              <w:t>四档（10分）：提供的各主要分部施工方法符合项目实际，配有详尽的、图文并茂的施工技术方案，工艺先进、方法合理、可行，能指导具体施工并确保安全。针对本工程的特点，阐述本工程的重点和难点，解决重点和难点问题的方法科学合理。</w:t>
            </w:r>
          </w:p>
        </w:tc>
        <w:tc>
          <w:tcPr>
            <w:tcW w:w="970" w:type="dxa"/>
            <w:vAlign w:val="center"/>
          </w:tcPr>
          <w:p w14:paraId="5553E49E" w14:textId="77777777" w:rsidR="0001134C" w:rsidRDefault="00000000">
            <w:pPr>
              <w:adjustRightInd w:val="0"/>
              <w:snapToGrid w:val="0"/>
              <w:spacing w:line="400" w:lineRule="exact"/>
              <w:jc w:val="center"/>
              <w:rPr>
                <w:rFonts w:ascii="仿宋" w:eastAsia="仿宋" w:hAnsi="仿宋" w:hint="eastAsia"/>
                <w:kern w:val="0"/>
                <w:szCs w:val="21"/>
              </w:rPr>
            </w:pPr>
            <w:r>
              <w:rPr>
                <w:rFonts w:ascii="仿宋" w:eastAsia="仿宋" w:hAnsi="仿宋" w:cs="Tahoma" w:hint="eastAsia"/>
              </w:rPr>
              <w:t>10分</w:t>
            </w:r>
          </w:p>
        </w:tc>
      </w:tr>
      <w:tr w:rsidR="0001134C" w14:paraId="46607235" w14:textId="77777777">
        <w:trPr>
          <w:trHeight w:val="558"/>
          <w:jc w:val="center"/>
        </w:trPr>
        <w:tc>
          <w:tcPr>
            <w:tcW w:w="533" w:type="dxa"/>
            <w:vAlign w:val="center"/>
          </w:tcPr>
          <w:p w14:paraId="6D8E6538" w14:textId="77777777" w:rsidR="0001134C" w:rsidRDefault="00000000">
            <w:pPr>
              <w:adjustRightInd w:val="0"/>
              <w:snapToGrid w:val="0"/>
              <w:spacing w:line="400" w:lineRule="exact"/>
              <w:jc w:val="center"/>
              <w:textAlignment w:val="baseline"/>
              <w:rPr>
                <w:rFonts w:ascii="仿宋" w:eastAsia="仿宋" w:hAnsi="仿宋" w:hint="eastAsia"/>
                <w:bCs/>
                <w:kern w:val="0"/>
                <w:szCs w:val="21"/>
              </w:rPr>
            </w:pPr>
            <w:r>
              <w:rPr>
                <w:rFonts w:ascii="仿宋" w:eastAsia="仿宋" w:hAnsi="仿宋"/>
                <w:bCs/>
                <w:kern w:val="0"/>
                <w:szCs w:val="21"/>
              </w:rPr>
              <w:t>2.2</w:t>
            </w:r>
          </w:p>
        </w:tc>
        <w:tc>
          <w:tcPr>
            <w:tcW w:w="1163" w:type="dxa"/>
            <w:vAlign w:val="center"/>
          </w:tcPr>
          <w:p w14:paraId="0ACDFB1A" w14:textId="77777777" w:rsidR="0001134C" w:rsidRDefault="00000000">
            <w:pPr>
              <w:adjustRightInd w:val="0"/>
              <w:snapToGrid w:val="0"/>
              <w:spacing w:line="400" w:lineRule="exact"/>
              <w:jc w:val="center"/>
              <w:textAlignment w:val="baseline"/>
              <w:rPr>
                <w:rFonts w:ascii="仿宋" w:eastAsia="仿宋" w:hAnsi="仿宋" w:hint="eastAsia"/>
                <w:b/>
                <w:bCs/>
                <w:kern w:val="0"/>
                <w:szCs w:val="21"/>
              </w:rPr>
            </w:pPr>
            <w:r>
              <w:rPr>
                <w:rFonts w:ascii="仿宋" w:eastAsia="仿宋" w:hAnsi="仿宋" w:cs="宋体" w:hint="eastAsia"/>
              </w:rPr>
              <w:t>确保工程质量的技术组织措施</w:t>
            </w:r>
          </w:p>
        </w:tc>
        <w:tc>
          <w:tcPr>
            <w:tcW w:w="6543" w:type="dxa"/>
            <w:vAlign w:val="center"/>
          </w:tcPr>
          <w:p w14:paraId="1B26BB56" w14:textId="77777777" w:rsidR="0001134C" w:rsidRDefault="00000000">
            <w:pPr>
              <w:pStyle w:val="Normal18"/>
              <w:spacing w:after="0" w:line="400" w:lineRule="exact"/>
              <w:contextualSpacing/>
              <w:rPr>
                <w:rFonts w:ascii="仿宋" w:eastAsia="仿宋" w:hAnsi="仿宋" w:hint="eastAsia"/>
                <w:bCs/>
                <w:sz w:val="21"/>
              </w:rPr>
            </w:pPr>
            <w:r>
              <w:rPr>
                <w:rFonts w:ascii="仿宋" w:eastAsia="仿宋" w:hAnsi="仿宋" w:hint="eastAsia"/>
                <w:bCs/>
                <w:sz w:val="21"/>
              </w:rPr>
              <w:t>一档（4分）：有专门的质量技术管理班子和制度。主要工序有基本的质量技术保证措施和手段，基本能保证技术质量，未明确专职服务响应人员及响应时间要求。</w:t>
            </w:r>
          </w:p>
          <w:p w14:paraId="37ED9022" w14:textId="77777777" w:rsidR="0001134C" w:rsidRDefault="00000000">
            <w:pPr>
              <w:pStyle w:val="Normal18"/>
              <w:spacing w:after="0" w:line="400" w:lineRule="exact"/>
              <w:contextualSpacing/>
              <w:rPr>
                <w:rFonts w:ascii="仿宋" w:eastAsia="仿宋" w:hAnsi="仿宋" w:hint="eastAsia"/>
                <w:bCs/>
                <w:sz w:val="21"/>
              </w:rPr>
            </w:pPr>
            <w:r>
              <w:rPr>
                <w:rFonts w:ascii="仿宋" w:eastAsia="仿宋" w:hAnsi="仿宋" w:hint="eastAsia"/>
                <w:bCs/>
                <w:sz w:val="21"/>
              </w:rPr>
              <w:t>二档（6分）：有专门的质量技术管理班子和制度，且人员配备合理，制度基本健全。主要工序有基本的质量技术保证措施和手段，能保证技术质量，有自控体系。</w:t>
            </w:r>
          </w:p>
          <w:p w14:paraId="2FBF438A" w14:textId="77777777" w:rsidR="0001134C" w:rsidRDefault="00000000">
            <w:pPr>
              <w:pStyle w:val="Normal18"/>
              <w:spacing w:after="0" w:line="400" w:lineRule="exact"/>
              <w:contextualSpacing/>
              <w:rPr>
                <w:rFonts w:ascii="仿宋" w:eastAsia="仿宋" w:hAnsi="仿宋" w:hint="eastAsia"/>
                <w:bCs/>
                <w:sz w:val="21"/>
              </w:rPr>
            </w:pPr>
            <w:r>
              <w:rPr>
                <w:rFonts w:ascii="仿宋" w:eastAsia="仿宋" w:hAnsi="仿宋" w:hint="eastAsia"/>
                <w:bCs/>
                <w:sz w:val="21"/>
              </w:rPr>
              <w:lastRenderedPageBreak/>
              <w:t>三档（8分）：有专门的质量技术管理班子和制度，且人员配备基本合理，制度健全。主要工序有质量技术保证措施和手段，能有效保证技术质量，提供的自控体系完整。</w:t>
            </w:r>
          </w:p>
          <w:p w14:paraId="578EE125" w14:textId="77777777" w:rsidR="0001134C" w:rsidRDefault="00000000">
            <w:pPr>
              <w:spacing w:line="400" w:lineRule="exact"/>
              <w:jc w:val="left"/>
              <w:rPr>
                <w:rFonts w:ascii="仿宋" w:eastAsia="仿宋" w:hAnsi="仿宋" w:hint="eastAsia"/>
                <w:szCs w:val="21"/>
              </w:rPr>
            </w:pPr>
            <w:r>
              <w:rPr>
                <w:rFonts w:ascii="仿宋" w:eastAsia="仿宋" w:hAnsi="仿宋" w:hint="eastAsia"/>
                <w:bCs/>
              </w:rPr>
              <w:t>四档（10分）：有专门的质量技术管理班子和制度，且人员配备合理，制度健全。主要工序有质量技术保证措施和手段，自控体系完整，能有效保证技术质量，完全能达到承诺的质量标准。有投入的施工材料组织计划且计划周密，满足施工需要。</w:t>
            </w:r>
          </w:p>
        </w:tc>
        <w:tc>
          <w:tcPr>
            <w:tcW w:w="970" w:type="dxa"/>
            <w:vAlign w:val="center"/>
          </w:tcPr>
          <w:p w14:paraId="1F602461" w14:textId="77777777" w:rsidR="0001134C" w:rsidRDefault="00000000">
            <w:pPr>
              <w:adjustRightInd w:val="0"/>
              <w:snapToGrid w:val="0"/>
              <w:spacing w:line="400" w:lineRule="exact"/>
              <w:jc w:val="center"/>
              <w:rPr>
                <w:rFonts w:ascii="仿宋" w:eastAsia="仿宋" w:hAnsi="仿宋" w:hint="eastAsia"/>
                <w:kern w:val="0"/>
                <w:szCs w:val="21"/>
              </w:rPr>
            </w:pPr>
            <w:r>
              <w:rPr>
                <w:rFonts w:ascii="仿宋" w:eastAsia="仿宋" w:hAnsi="仿宋" w:cs="Tahoma" w:hint="eastAsia"/>
              </w:rPr>
              <w:lastRenderedPageBreak/>
              <w:t>10分</w:t>
            </w:r>
          </w:p>
        </w:tc>
      </w:tr>
      <w:tr w:rsidR="0001134C" w14:paraId="3B018763" w14:textId="77777777">
        <w:trPr>
          <w:trHeight w:val="558"/>
          <w:jc w:val="center"/>
        </w:trPr>
        <w:tc>
          <w:tcPr>
            <w:tcW w:w="533" w:type="dxa"/>
            <w:vAlign w:val="center"/>
          </w:tcPr>
          <w:p w14:paraId="7D0A3457" w14:textId="77777777" w:rsidR="0001134C" w:rsidRDefault="00000000">
            <w:pPr>
              <w:adjustRightInd w:val="0"/>
              <w:snapToGrid w:val="0"/>
              <w:spacing w:line="400" w:lineRule="exact"/>
              <w:jc w:val="center"/>
              <w:textAlignment w:val="baseline"/>
              <w:rPr>
                <w:rFonts w:ascii="仿宋" w:eastAsia="仿宋" w:hAnsi="仿宋" w:hint="eastAsia"/>
                <w:bCs/>
                <w:kern w:val="0"/>
                <w:szCs w:val="21"/>
              </w:rPr>
            </w:pPr>
            <w:r>
              <w:rPr>
                <w:rFonts w:ascii="仿宋" w:eastAsia="仿宋" w:hAnsi="仿宋" w:hint="eastAsia"/>
                <w:bCs/>
                <w:kern w:val="0"/>
                <w:szCs w:val="21"/>
              </w:rPr>
              <w:t>2.3</w:t>
            </w:r>
          </w:p>
        </w:tc>
        <w:tc>
          <w:tcPr>
            <w:tcW w:w="1163" w:type="dxa"/>
            <w:vAlign w:val="center"/>
          </w:tcPr>
          <w:p w14:paraId="0B86ECB0" w14:textId="77777777" w:rsidR="0001134C" w:rsidRDefault="00000000">
            <w:pPr>
              <w:adjustRightInd w:val="0"/>
              <w:snapToGrid w:val="0"/>
              <w:spacing w:line="400" w:lineRule="exact"/>
              <w:jc w:val="center"/>
              <w:textAlignment w:val="baseline"/>
              <w:rPr>
                <w:rFonts w:ascii="仿宋" w:eastAsia="仿宋" w:hAnsi="仿宋" w:hint="eastAsia"/>
                <w:b/>
                <w:bCs/>
                <w:kern w:val="0"/>
                <w:szCs w:val="21"/>
              </w:rPr>
            </w:pPr>
            <w:r>
              <w:rPr>
                <w:rFonts w:ascii="仿宋" w:eastAsia="仿宋" w:hAnsi="仿宋" w:cs="宋体" w:hint="eastAsia"/>
              </w:rPr>
              <w:t>确保安全生产的技术组织措施</w:t>
            </w:r>
          </w:p>
        </w:tc>
        <w:tc>
          <w:tcPr>
            <w:tcW w:w="6543" w:type="dxa"/>
            <w:vAlign w:val="center"/>
          </w:tcPr>
          <w:p w14:paraId="5232D1CF" w14:textId="77777777" w:rsidR="0001134C" w:rsidRDefault="00000000">
            <w:pPr>
              <w:pStyle w:val="Normal18"/>
              <w:spacing w:after="0" w:line="400" w:lineRule="exact"/>
              <w:contextualSpacing/>
              <w:rPr>
                <w:rFonts w:ascii="仿宋" w:eastAsia="仿宋" w:hAnsi="仿宋" w:hint="eastAsia"/>
                <w:bCs/>
                <w:sz w:val="21"/>
              </w:rPr>
            </w:pPr>
            <w:r>
              <w:rPr>
                <w:rFonts w:ascii="仿宋" w:eastAsia="仿宋" w:hAnsi="仿宋" w:hint="eastAsia"/>
                <w:bCs/>
                <w:sz w:val="21"/>
              </w:rPr>
              <w:t>一档（4分）：保证安全生产的技术措施有专门的安全管理人员和制度，有针对各道工序安全技术措施，确保工程质量的技术组织措施仅满足有关安全技术标准要求。</w:t>
            </w:r>
          </w:p>
          <w:p w14:paraId="02A7E30C" w14:textId="77777777" w:rsidR="0001134C" w:rsidRDefault="00000000">
            <w:pPr>
              <w:pStyle w:val="Normal18"/>
              <w:spacing w:after="0" w:line="400" w:lineRule="exact"/>
              <w:contextualSpacing/>
              <w:rPr>
                <w:rFonts w:ascii="仿宋" w:eastAsia="仿宋" w:hAnsi="仿宋" w:hint="eastAsia"/>
                <w:bCs/>
                <w:sz w:val="21"/>
              </w:rPr>
            </w:pPr>
            <w:r>
              <w:rPr>
                <w:rFonts w:ascii="仿宋" w:eastAsia="仿宋" w:hAnsi="仿宋" w:hint="eastAsia"/>
                <w:bCs/>
                <w:sz w:val="21"/>
              </w:rPr>
              <w:t>二档（6分）：保证安全生产的技术措施有专门的安全管理人员和制度，且人员配备合理，制度健全，各道工序安全技术措施无针对性，确保工程质量的技术组织措施基本符合实际且仅满足有关安全技术标准要求。</w:t>
            </w:r>
          </w:p>
          <w:p w14:paraId="7DBDE599" w14:textId="77777777" w:rsidR="0001134C" w:rsidRDefault="00000000">
            <w:pPr>
              <w:pStyle w:val="Normal18"/>
              <w:spacing w:after="0" w:line="400" w:lineRule="exact"/>
              <w:contextualSpacing/>
              <w:rPr>
                <w:rFonts w:ascii="仿宋" w:eastAsia="仿宋" w:hAnsi="仿宋" w:hint="eastAsia"/>
                <w:bCs/>
                <w:sz w:val="21"/>
              </w:rPr>
            </w:pPr>
            <w:r>
              <w:rPr>
                <w:rFonts w:ascii="仿宋" w:eastAsia="仿宋" w:hAnsi="仿宋" w:hint="eastAsia"/>
                <w:bCs/>
                <w:sz w:val="21"/>
              </w:rPr>
              <w:t>三档（8分）：保证安全生产的技术措施有专门的安全管理人员和制度，且人员配备合理，制度健全，各道工序安全技术措施具有针对性，确保工程质量的技术组织措施符合实际且满足有关安全技术标准要求。提供关于现场防火、应急救援、社会治安安全的措施。</w:t>
            </w:r>
          </w:p>
          <w:p w14:paraId="791E1F28" w14:textId="77777777" w:rsidR="0001134C" w:rsidRDefault="00000000">
            <w:pPr>
              <w:spacing w:line="400" w:lineRule="exact"/>
              <w:jc w:val="left"/>
              <w:rPr>
                <w:rFonts w:ascii="仿宋" w:eastAsia="仿宋" w:hAnsi="仿宋" w:hint="eastAsia"/>
                <w:szCs w:val="21"/>
              </w:rPr>
            </w:pPr>
            <w:r>
              <w:rPr>
                <w:rFonts w:ascii="仿宋" w:eastAsia="仿宋" w:hAnsi="仿宋" w:hint="eastAsia"/>
                <w:bCs/>
              </w:rPr>
              <w:t>四档（10分）：保证安全生产的技术措施有专门的安全管理人员和制度，且人员配备合理，制度健全，各道工序安全技术措施具有针对性，确保工程质量的技术组织措施符合实际且满足有关安全技术标准要求。现场防火、应急救援、社会治安安全措施得力。针对本工程项目特点，有现场文明施工、环境保护措施。</w:t>
            </w:r>
          </w:p>
        </w:tc>
        <w:tc>
          <w:tcPr>
            <w:tcW w:w="970" w:type="dxa"/>
            <w:vAlign w:val="center"/>
          </w:tcPr>
          <w:p w14:paraId="139E4D20" w14:textId="77777777" w:rsidR="0001134C" w:rsidRDefault="00000000">
            <w:pPr>
              <w:adjustRightInd w:val="0"/>
              <w:snapToGrid w:val="0"/>
              <w:spacing w:line="400" w:lineRule="exact"/>
              <w:jc w:val="center"/>
              <w:rPr>
                <w:rFonts w:ascii="仿宋" w:eastAsia="仿宋" w:hAnsi="仿宋" w:hint="eastAsia"/>
                <w:kern w:val="0"/>
                <w:szCs w:val="21"/>
              </w:rPr>
            </w:pPr>
            <w:r>
              <w:rPr>
                <w:rFonts w:ascii="仿宋" w:eastAsia="仿宋" w:hAnsi="仿宋" w:cs="Tahoma" w:hint="eastAsia"/>
              </w:rPr>
              <w:t>10分</w:t>
            </w:r>
          </w:p>
        </w:tc>
      </w:tr>
      <w:tr w:rsidR="0001134C" w14:paraId="1BB06B7B" w14:textId="77777777">
        <w:trPr>
          <w:trHeight w:val="558"/>
          <w:jc w:val="center"/>
        </w:trPr>
        <w:tc>
          <w:tcPr>
            <w:tcW w:w="533" w:type="dxa"/>
            <w:vAlign w:val="center"/>
          </w:tcPr>
          <w:p w14:paraId="44B3B4BC" w14:textId="77777777" w:rsidR="0001134C" w:rsidRDefault="00000000">
            <w:pPr>
              <w:adjustRightInd w:val="0"/>
              <w:snapToGrid w:val="0"/>
              <w:spacing w:line="400" w:lineRule="exact"/>
              <w:jc w:val="center"/>
              <w:textAlignment w:val="baseline"/>
              <w:rPr>
                <w:rFonts w:ascii="仿宋" w:eastAsia="仿宋" w:hAnsi="仿宋" w:hint="eastAsia"/>
                <w:bCs/>
                <w:kern w:val="0"/>
                <w:szCs w:val="21"/>
              </w:rPr>
            </w:pPr>
            <w:r>
              <w:rPr>
                <w:rFonts w:ascii="仿宋" w:eastAsia="仿宋" w:hAnsi="仿宋" w:hint="eastAsia"/>
                <w:bCs/>
                <w:kern w:val="0"/>
                <w:szCs w:val="21"/>
              </w:rPr>
              <w:t>2.4</w:t>
            </w:r>
          </w:p>
        </w:tc>
        <w:tc>
          <w:tcPr>
            <w:tcW w:w="1163" w:type="dxa"/>
            <w:vAlign w:val="center"/>
          </w:tcPr>
          <w:p w14:paraId="3D296CFC" w14:textId="77777777" w:rsidR="0001134C" w:rsidRDefault="00000000">
            <w:pPr>
              <w:adjustRightInd w:val="0"/>
              <w:snapToGrid w:val="0"/>
              <w:spacing w:line="400" w:lineRule="exact"/>
              <w:jc w:val="center"/>
              <w:textAlignment w:val="baseline"/>
              <w:rPr>
                <w:rFonts w:ascii="仿宋" w:eastAsia="仿宋" w:hAnsi="仿宋" w:hint="eastAsia"/>
                <w:b/>
                <w:bCs/>
                <w:kern w:val="0"/>
                <w:szCs w:val="21"/>
              </w:rPr>
            </w:pPr>
            <w:r>
              <w:rPr>
                <w:rFonts w:ascii="仿宋" w:eastAsia="仿宋" w:hAnsi="仿宋" w:cs="宋体" w:hint="eastAsia"/>
                <w:szCs w:val="21"/>
              </w:rPr>
              <w:t>确保工期的技术组织措施</w:t>
            </w:r>
          </w:p>
        </w:tc>
        <w:tc>
          <w:tcPr>
            <w:tcW w:w="6543" w:type="dxa"/>
            <w:vAlign w:val="center"/>
          </w:tcPr>
          <w:p w14:paraId="7946CD78" w14:textId="77777777" w:rsidR="0001134C" w:rsidRDefault="00000000">
            <w:pPr>
              <w:spacing w:line="400" w:lineRule="exact"/>
              <w:rPr>
                <w:rFonts w:ascii="仿宋" w:eastAsia="仿宋" w:hAnsi="仿宋" w:cs="宋体" w:hint="eastAsia"/>
                <w:szCs w:val="21"/>
              </w:rPr>
            </w:pPr>
            <w:r>
              <w:rPr>
                <w:rFonts w:ascii="仿宋" w:eastAsia="仿宋" w:hAnsi="仿宋" w:cs="宋体" w:hint="eastAsia"/>
                <w:szCs w:val="21"/>
              </w:rPr>
              <w:t>一档（4分）：保证工期的施工组织措施方案中有施工工艺、施工方法、劳动力安排等方面有具体实施措施。</w:t>
            </w:r>
          </w:p>
          <w:p w14:paraId="2C457133" w14:textId="77777777" w:rsidR="0001134C" w:rsidRDefault="00000000">
            <w:pPr>
              <w:spacing w:line="400" w:lineRule="exact"/>
              <w:rPr>
                <w:rFonts w:ascii="仿宋" w:eastAsia="仿宋" w:hAnsi="仿宋" w:cs="宋体" w:hint="eastAsia"/>
                <w:szCs w:val="21"/>
              </w:rPr>
            </w:pPr>
            <w:r>
              <w:rPr>
                <w:rFonts w:ascii="仿宋" w:eastAsia="仿宋" w:hAnsi="仿宋" w:cs="宋体" w:hint="eastAsia"/>
                <w:szCs w:val="21"/>
              </w:rPr>
              <w:t>二档（6分）：保证工期的施工组织措施方案中在施工工艺、施工方法、材料选用、劳动力安排、技术等方面有基本的具体措施且措施基本得当。有控制工期的施工进度计划。</w:t>
            </w:r>
          </w:p>
          <w:p w14:paraId="7F148E0F" w14:textId="77777777" w:rsidR="0001134C" w:rsidRDefault="00000000">
            <w:pPr>
              <w:spacing w:line="400" w:lineRule="exact"/>
              <w:rPr>
                <w:rFonts w:ascii="仿宋" w:eastAsia="仿宋" w:hAnsi="仿宋" w:cs="宋体" w:hint="eastAsia"/>
                <w:szCs w:val="21"/>
              </w:rPr>
            </w:pPr>
            <w:r>
              <w:rPr>
                <w:rFonts w:ascii="仿宋" w:eastAsia="仿宋" w:hAnsi="仿宋" w:cs="宋体" w:hint="eastAsia"/>
                <w:szCs w:val="21"/>
              </w:rPr>
              <w:t>三档（8分）：保证工期的施工组织措施方案中在施工工艺、施工方法、材料选用、劳动力安排、技术等方面有保证工期的具体措施且措施比较得当。有控制工期的施工进度计划。有施工总进度表或施工网络图。</w:t>
            </w:r>
          </w:p>
          <w:p w14:paraId="529AE22A" w14:textId="77777777" w:rsidR="0001134C" w:rsidRDefault="00000000">
            <w:pPr>
              <w:spacing w:line="400" w:lineRule="exact"/>
              <w:jc w:val="left"/>
              <w:rPr>
                <w:rFonts w:ascii="仿宋" w:eastAsia="仿宋" w:hAnsi="仿宋" w:hint="eastAsia"/>
                <w:szCs w:val="21"/>
              </w:rPr>
            </w:pPr>
            <w:r>
              <w:rPr>
                <w:rFonts w:ascii="仿宋" w:eastAsia="仿宋" w:hAnsi="仿宋" w:cs="宋体" w:hint="eastAsia"/>
                <w:szCs w:val="21"/>
              </w:rPr>
              <w:t>四档（10分）：保证工期的施工组织措施方案中在施工工艺、施工方法、材料选用、劳动力安排、技术等方面有保证工期的具体措施且</w:t>
            </w:r>
            <w:r>
              <w:rPr>
                <w:rFonts w:ascii="仿宋" w:eastAsia="仿宋" w:hAnsi="仿宋" w:cs="宋体" w:hint="eastAsia"/>
                <w:szCs w:val="21"/>
              </w:rPr>
              <w:lastRenderedPageBreak/>
              <w:t>措施得当。有控制工期的施工进度计划。有施工总进度表或施工网络图，各项计划图表编制完善，安排科学合理，符合本项目施工实际要求。有详细周密的劳动力安排计划，满足施工需要。</w:t>
            </w:r>
          </w:p>
        </w:tc>
        <w:tc>
          <w:tcPr>
            <w:tcW w:w="970" w:type="dxa"/>
            <w:vAlign w:val="center"/>
          </w:tcPr>
          <w:p w14:paraId="1AE343E5" w14:textId="77777777" w:rsidR="0001134C" w:rsidRDefault="00000000">
            <w:pPr>
              <w:adjustRightInd w:val="0"/>
              <w:snapToGrid w:val="0"/>
              <w:spacing w:line="400" w:lineRule="exact"/>
              <w:jc w:val="center"/>
              <w:rPr>
                <w:rFonts w:ascii="仿宋" w:eastAsia="仿宋" w:hAnsi="仿宋" w:hint="eastAsia"/>
                <w:kern w:val="0"/>
                <w:szCs w:val="21"/>
              </w:rPr>
            </w:pPr>
            <w:r>
              <w:rPr>
                <w:rFonts w:ascii="仿宋" w:eastAsia="仿宋" w:hAnsi="仿宋" w:cs="Tahoma" w:hint="eastAsia"/>
              </w:rPr>
              <w:lastRenderedPageBreak/>
              <w:t>10分</w:t>
            </w:r>
          </w:p>
        </w:tc>
      </w:tr>
      <w:tr w:rsidR="0001134C" w14:paraId="4230249B" w14:textId="77777777">
        <w:trPr>
          <w:trHeight w:val="558"/>
          <w:jc w:val="center"/>
        </w:trPr>
        <w:tc>
          <w:tcPr>
            <w:tcW w:w="533" w:type="dxa"/>
            <w:vAlign w:val="center"/>
          </w:tcPr>
          <w:p w14:paraId="5A180581" w14:textId="77777777" w:rsidR="0001134C" w:rsidRDefault="00000000">
            <w:pPr>
              <w:adjustRightInd w:val="0"/>
              <w:snapToGrid w:val="0"/>
              <w:spacing w:line="400" w:lineRule="exact"/>
              <w:jc w:val="center"/>
              <w:textAlignment w:val="baseline"/>
              <w:rPr>
                <w:rFonts w:ascii="仿宋" w:eastAsia="仿宋" w:hAnsi="仿宋" w:hint="eastAsia"/>
                <w:bCs/>
                <w:kern w:val="0"/>
                <w:szCs w:val="21"/>
              </w:rPr>
            </w:pPr>
            <w:r>
              <w:rPr>
                <w:rFonts w:ascii="仿宋" w:eastAsia="仿宋" w:hAnsi="仿宋" w:hint="eastAsia"/>
                <w:bCs/>
                <w:kern w:val="0"/>
                <w:szCs w:val="21"/>
              </w:rPr>
              <w:t>2.5</w:t>
            </w:r>
          </w:p>
        </w:tc>
        <w:tc>
          <w:tcPr>
            <w:tcW w:w="1163" w:type="dxa"/>
            <w:vAlign w:val="center"/>
          </w:tcPr>
          <w:p w14:paraId="66980C10" w14:textId="77777777" w:rsidR="0001134C" w:rsidRDefault="00000000">
            <w:pPr>
              <w:adjustRightInd w:val="0"/>
              <w:snapToGrid w:val="0"/>
              <w:spacing w:line="400" w:lineRule="exact"/>
              <w:jc w:val="center"/>
              <w:textAlignment w:val="baseline"/>
              <w:rPr>
                <w:rFonts w:ascii="仿宋" w:eastAsia="仿宋" w:hAnsi="仿宋" w:hint="eastAsia"/>
                <w:b/>
                <w:bCs/>
                <w:kern w:val="0"/>
                <w:szCs w:val="21"/>
              </w:rPr>
            </w:pPr>
            <w:r>
              <w:rPr>
                <w:rFonts w:ascii="仿宋" w:eastAsia="仿宋" w:hAnsi="仿宋" w:cs="宋体" w:hint="eastAsia"/>
                <w:szCs w:val="21"/>
              </w:rPr>
              <w:t>确保文明施工的技术组织措施部分</w:t>
            </w:r>
          </w:p>
        </w:tc>
        <w:tc>
          <w:tcPr>
            <w:tcW w:w="6543" w:type="dxa"/>
            <w:vAlign w:val="center"/>
          </w:tcPr>
          <w:p w14:paraId="7213B8B9" w14:textId="77777777" w:rsidR="0001134C" w:rsidRDefault="00000000">
            <w:pPr>
              <w:spacing w:line="400" w:lineRule="exact"/>
              <w:contextualSpacing/>
              <w:jc w:val="left"/>
              <w:rPr>
                <w:rFonts w:ascii="仿宋" w:eastAsia="仿宋" w:hAnsi="仿宋" w:hint="eastAsia"/>
                <w:bCs/>
              </w:rPr>
            </w:pPr>
            <w:r>
              <w:rPr>
                <w:rFonts w:ascii="仿宋" w:eastAsia="仿宋" w:hAnsi="仿宋" w:hint="eastAsia"/>
                <w:bCs/>
              </w:rPr>
              <w:t>一档（4分）：针对本工程项目位于校内、校园道路管制、学校作息时间、在校师生学习生活等特点，具有现场文明施工、环境保护措施，且措施内容应达到《建筑施工安全检查标准》</w:t>
            </w:r>
            <w:proofErr w:type="gramStart"/>
            <w:r>
              <w:rPr>
                <w:rFonts w:ascii="仿宋" w:eastAsia="仿宋" w:hAnsi="仿宋" w:hint="eastAsia"/>
                <w:bCs/>
              </w:rPr>
              <w:t>(JGJ59-2011)</w:t>
            </w:r>
            <w:proofErr w:type="gramEnd"/>
            <w:r>
              <w:rPr>
                <w:rFonts w:ascii="仿宋" w:eastAsia="仿宋" w:hAnsi="仿宋" w:hint="eastAsia"/>
                <w:bCs/>
              </w:rPr>
              <w:t>合格标准并符合《广西壮族自治区建筑工程文明施工导则》要求。各项措施不全面。无具体实现现场文明施工目标的承诺，无施工期间维持采购人校园正常开展活动的技术组织措施。</w:t>
            </w:r>
          </w:p>
          <w:p w14:paraId="79A27528" w14:textId="77777777" w:rsidR="0001134C" w:rsidRDefault="00000000">
            <w:pPr>
              <w:spacing w:line="400" w:lineRule="exact"/>
              <w:contextualSpacing/>
              <w:jc w:val="left"/>
              <w:rPr>
                <w:rFonts w:ascii="仿宋" w:eastAsia="仿宋" w:hAnsi="仿宋" w:hint="eastAsia"/>
                <w:bCs/>
              </w:rPr>
            </w:pPr>
            <w:r>
              <w:rPr>
                <w:rFonts w:ascii="仿宋" w:eastAsia="仿宋" w:hAnsi="仿宋" w:hint="eastAsia"/>
                <w:bCs/>
              </w:rPr>
              <w:t>二档（6分）：针对本工程项目位于校内、校园道路管制、学校作息时间、在校师生学习生活等特点，具有现场文明施工、环境保护措施，且措施内容基本达到《建筑施工安全检查标准》</w:t>
            </w:r>
            <w:proofErr w:type="gramStart"/>
            <w:r>
              <w:rPr>
                <w:rFonts w:ascii="仿宋" w:eastAsia="仿宋" w:hAnsi="仿宋" w:hint="eastAsia"/>
                <w:bCs/>
              </w:rPr>
              <w:t>(JGJ59-2011)</w:t>
            </w:r>
            <w:proofErr w:type="gramEnd"/>
            <w:r>
              <w:rPr>
                <w:rFonts w:ascii="仿宋" w:eastAsia="仿宋" w:hAnsi="仿宋" w:hint="eastAsia"/>
                <w:bCs/>
              </w:rPr>
              <w:t>合格标准并符合《广西壮族自治区建筑工程文明施工导则》要求。各项措施合理。有具体实现现场文明施工目标的承诺，有基本的施工期间维持采购人校园正常开展活动的技术组织措施。</w:t>
            </w:r>
          </w:p>
          <w:p w14:paraId="68758BB8" w14:textId="77777777" w:rsidR="0001134C" w:rsidRDefault="00000000">
            <w:pPr>
              <w:spacing w:line="400" w:lineRule="exact"/>
              <w:contextualSpacing/>
              <w:jc w:val="left"/>
              <w:rPr>
                <w:rFonts w:ascii="仿宋" w:eastAsia="仿宋" w:hAnsi="仿宋" w:hint="eastAsia"/>
                <w:bCs/>
              </w:rPr>
            </w:pPr>
            <w:r>
              <w:rPr>
                <w:rFonts w:ascii="仿宋" w:eastAsia="仿宋" w:hAnsi="仿宋" w:hint="eastAsia"/>
                <w:bCs/>
              </w:rPr>
              <w:t>三档（8分）：针对本工程项目位于校内、校园道路管制、学校作息时间、在校师生学习生活等特点，具有现场文明施工、环境保护措施，且措施内容达到《建筑施工安全检查标准》</w:t>
            </w:r>
            <w:proofErr w:type="gramStart"/>
            <w:r>
              <w:rPr>
                <w:rFonts w:ascii="仿宋" w:eastAsia="仿宋" w:hAnsi="仿宋" w:hint="eastAsia"/>
                <w:bCs/>
              </w:rPr>
              <w:t>(JGJ59-2011)</w:t>
            </w:r>
            <w:proofErr w:type="gramEnd"/>
            <w:r>
              <w:rPr>
                <w:rFonts w:ascii="仿宋" w:eastAsia="仿宋" w:hAnsi="仿宋" w:hint="eastAsia"/>
                <w:bCs/>
              </w:rPr>
              <w:t>合格标准并符合《广西壮族自治区建筑工程文明施工导则》要求。各项措施合理。有具体实现现场文明施工目标的承诺，施工期间维持采购人校园正常开展活动的技术组织措施具体可行。</w:t>
            </w:r>
          </w:p>
          <w:p w14:paraId="007E0C5B" w14:textId="77777777" w:rsidR="0001134C" w:rsidRDefault="00000000">
            <w:pPr>
              <w:spacing w:line="400" w:lineRule="exact"/>
              <w:jc w:val="left"/>
              <w:rPr>
                <w:rFonts w:ascii="仿宋" w:eastAsia="仿宋" w:hAnsi="仿宋" w:hint="eastAsia"/>
                <w:szCs w:val="21"/>
              </w:rPr>
            </w:pPr>
            <w:r>
              <w:rPr>
                <w:rFonts w:ascii="仿宋" w:eastAsia="仿宋" w:hAnsi="仿宋" w:hint="eastAsia"/>
                <w:bCs/>
              </w:rPr>
              <w:t>四档（10分）：针对本工程项目位于校内、校园道路管制、学校作息时间、在校师生学习生活等特点，具有现场文明施工、环境保护措施，且措施内容达到《建筑施工安全检查标准》</w:t>
            </w:r>
            <w:proofErr w:type="gramStart"/>
            <w:r>
              <w:rPr>
                <w:rFonts w:ascii="仿宋" w:eastAsia="仿宋" w:hAnsi="仿宋" w:hint="eastAsia"/>
                <w:bCs/>
              </w:rPr>
              <w:t>(JGJ59-2011)</w:t>
            </w:r>
            <w:proofErr w:type="gramEnd"/>
            <w:r>
              <w:rPr>
                <w:rFonts w:ascii="仿宋" w:eastAsia="仿宋" w:hAnsi="仿宋" w:hint="eastAsia"/>
                <w:bCs/>
              </w:rPr>
              <w:t>合格标准并完全符合《广西壮族自治区建筑工程文明施工导则》要求。各项措施周全、具体、有效。有具体实现现场文明施工目标的承诺，施工期间维持采购人校园正常开展活动的技术组织措施科学合理。</w:t>
            </w:r>
          </w:p>
        </w:tc>
        <w:tc>
          <w:tcPr>
            <w:tcW w:w="970" w:type="dxa"/>
            <w:vAlign w:val="center"/>
          </w:tcPr>
          <w:p w14:paraId="7EACB1DB" w14:textId="77777777" w:rsidR="0001134C" w:rsidRDefault="00000000">
            <w:pPr>
              <w:adjustRightInd w:val="0"/>
              <w:snapToGrid w:val="0"/>
              <w:spacing w:line="400" w:lineRule="exact"/>
              <w:jc w:val="center"/>
              <w:rPr>
                <w:rFonts w:ascii="仿宋" w:eastAsia="仿宋" w:hAnsi="仿宋" w:hint="eastAsia"/>
                <w:kern w:val="0"/>
                <w:szCs w:val="21"/>
              </w:rPr>
            </w:pPr>
            <w:r>
              <w:rPr>
                <w:rFonts w:ascii="仿宋" w:eastAsia="仿宋" w:hAnsi="仿宋" w:cs="Tahoma" w:hint="eastAsia"/>
              </w:rPr>
              <w:t>10分</w:t>
            </w:r>
          </w:p>
        </w:tc>
      </w:tr>
      <w:tr w:rsidR="0001134C" w14:paraId="74F3F847" w14:textId="77777777">
        <w:trPr>
          <w:trHeight w:val="558"/>
          <w:jc w:val="center"/>
        </w:trPr>
        <w:tc>
          <w:tcPr>
            <w:tcW w:w="533" w:type="dxa"/>
            <w:vAlign w:val="center"/>
          </w:tcPr>
          <w:p w14:paraId="4BF9320A" w14:textId="77777777" w:rsidR="0001134C" w:rsidRDefault="00000000">
            <w:pPr>
              <w:adjustRightInd w:val="0"/>
              <w:snapToGrid w:val="0"/>
              <w:spacing w:line="400" w:lineRule="exact"/>
              <w:jc w:val="center"/>
              <w:textAlignment w:val="baseline"/>
              <w:rPr>
                <w:rFonts w:ascii="仿宋" w:eastAsia="仿宋" w:hAnsi="仿宋" w:hint="eastAsia"/>
                <w:bCs/>
                <w:kern w:val="0"/>
                <w:szCs w:val="21"/>
              </w:rPr>
            </w:pPr>
            <w:r>
              <w:rPr>
                <w:rFonts w:ascii="仿宋" w:eastAsia="仿宋" w:hAnsi="仿宋" w:hint="eastAsia"/>
                <w:bCs/>
                <w:kern w:val="0"/>
                <w:szCs w:val="21"/>
              </w:rPr>
              <w:t>2.6</w:t>
            </w:r>
          </w:p>
        </w:tc>
        <w:tc>
          <w:tcPr>
            <w:tcW w:w="1163" w:type="dxa"/>
            <w:vAlign w:val="center"/>
          </w:tcPr>
          <w:p w14:paraId="32017A68" w14:textId="77777777" w:rsidR="0001134C" w:rsidRDefault="00000000">
            <w:pPr>
              <w:adjustRightInd w:val="0"/>
              <w:snapToGrid w:val="0"/>
              <w:spacing w:line="400" w:lineRule="exact"/>
              <w:jc w:val="center"/>
              <w:textAlignment w:val="baseline"/>
              <w:rPr>
                <w:rFonts w:ascii="仿宋" w:eastAsia="仿宋" w:hAnsi="仿宋" w:hint="eastAsia"/>
                <w:b/>
                <w:bCs/>
                <w:kern w:val="0"/>
                <w:szCs w:val="21"/>
              </w:rPr>
            </w:pPr>
            <w:r>
              <w:rPr>
                <w:rFonts w:ascii="仿宋" w:eastAsia="仿宋" w:hAnsi="仿宋" w:hint="eastAsia"/>
                <w:bCs/>
              </w:rPr>
              <w:t>项目组成员分</w:t>
            </w:r>
          </w:p>
        </w:tc>
        <w:tc>
          <w:tcPr>
            <w:tcW w:w="6543" w:type="dxa"/>
            <w:vAlign w:val="center"/>
          </w:tcPr>
          <w:p w14:paraId="0C140F1C" w14:textId="078103D1" w:rsidR="0001134C" w:rsidRDefault="00000000" w:rsidP="00201E63">
            <w:pPr>
              <w:spacing w:line="400" w:lineRule="exact"/>
              <w:contextualSpacing/>
              <w:jc w:val="left"/>
            </w:pPr>
            <w:r>
              <w:rPr>
                <w:rFonts w:ascii="仿宋" w:eastAsia="仿宋" w:hAnsi="仿宋" w:hint="eastAsia"/>
                <w:bCs/>
              </w:rPr>
              <w:t>一档</w:t>
            </w:r>
            <w:proofErr w:type="gramStart"/>
            <w:r>
              <w:rPr>
                <w:rFonts w:ascii="仿宋" w:eastAsia="仿宋" w:hAnsi="仿宋" w:hint="eastAsia"/>
                <w:bCs/>
              </w:rPr>
              <w:t>(2分)</w:t>
            </w:r>
            <w:proofErr w:type="gramEnd"/>
            <w:r>
              <w:rPr>
                <w:rFonts w:ascii="仿宋" w:eastAsia="仿宋" w:hAnsi="仿宋" w:hint="eastAsia"/>
                <w:bCs/>
              </w:rPr>
              <w:t>:专业配套的人员具备相关岗位证书，且拟投入的项目管理人员符合国家及广西壮族自治区的规定。</w:t>
            </w:r>
            <w:proofErr w:type="gramStart"/>
            <w:r>
              <w:rPr>
                <w:rFonts w:ascii="仿宋" w:eastAsia="仿宋" w:hAnsi="仿宋" w:hint="eastAsia"/>
                <w:bCs/>
              </w:rPr>
              <w:t>其中:</w:t>
            </w:r>
            <w:proofErr w:type="gramEnd"/>
            <w:r>
              <w:rPr>
                <w:rFonts w:ascii="仿宋" w:eastAsia="仿宋" w:hAnsi="仿宋" w:hint="eastAsia"/>
                <w:bCs/>
              </w:rPr>
              <w:t>配备的施工员1名及</w:t>
            </w:r>
            <w:proofErr w:type="gramStart"/>
            <w:r>
              <w:rPr>
                <w:rFonts w:ascii="仿宋" w:eastAsia="仿宋" w:hAnsi="仿宋" w:hint="eastAsia"/>
                <w:bCs/>
              </w:rPr>
              <w:t>以上;</w:t>
            </w:r>
            <w:proofErr w:type="gramEnd"/>
            <w:r>
              <w:rPr>
                <w:rFonts w:ascii="仿宋" w:eastAsia="仿宋" w:hAnsi="仿宋" w:hint="eastAsia"/>
                <w:bCs/>
              </w:rPr>
              <w:t>配备的质量员1名及</w:t>
            </w:r>
            <w:proofErr w:type="gramStart"/>
            <w:r>
              <w:rPr>
                <w:rFonts w:ascii="仿宋" w:eastAsia="仿宋" w:hAnsi="仿宋" w:hint="eastAsia"/>
                <w:bCs/>
              </w:rPr>
              <w:t>以上;</w:t>
            </w:r>
            <w:proofErr w:type="gramEnd"/>
            <w:r>
              <w:rPr>
                <w:rFonts w:ascii="仿宋" w:eastAsia="仿宋" w:hAnsi="仿宋" w:hint="eastAsia"/>
                <w:bCs/>
              </w:rPr>
              <w:t>配备的材料员1名及以上。</w:t>
            </w:r>
          </w:p>
          <w:p w14:paraId="78946C6D" w14:textId="29CED376" w:rsidR="0001134C" w:rsidRDefault="00000000">
            <w:pPr>
              <w:spacing w:line="400" w:lineRule="exact"/>
              <w:contextualSpacing/>
              <w:jc w:val="left"/>
              <w:rPr>
                <w:rFonts w:ascii="仿宋" w:eastAsia="仿宋" w:hAnsi="仿宋" w:hint="eastAsia"/>
                <w:bCs/>
              </w:rPr>
            </w:pPr>
            <w:r>
              <w:rPr>
                <w:rFonts w:ascii="仿宋" w:eastAsia="仿宋" w:hAnsi="仿宋" w:hint="eastAsia"/>
                <w:bCs/>
              </w:rPr>
              <w:t>二</w:t>
            </w:r>
            <w:r w:rsidR="00A67A1C">
              <w:rPr>
                <w:rFonts w:ascii="仿宋" w:eastAsia="仿宋" w:hAnsi="仿宋" w:hint="eastAsia"/>
                <w:bCs/>
              </w:rPr>
              <w:t>档</w:t>
            </w:r>
            <w:proofErr w:type="gramStart"/>
            <w:r>
              <w:rPr>
                <w:rFonts w:ascii="仿宋" w:eastAsia="仿宋" w:hAnsi="仿宋" w:hint="eastAsia"/>
                <w:bCs/>
              </w:rPr>
              <w:t>(4分)</w:t>
            </w:r>
            <w:proofErr w:type="gramEnd"/>
            <w:r>
              <w:rPr>
                <w:rFonts w:ascii="仿宋" w:eastAsia="仿宋" w:hAnsi="仿宋" w:hint="eastAsia"/>
                <w:bCs/>
              </w:rPr>
              <w:t>:专业配套的人员具备相关岗位证书，且拟投入的项目管理人员符合国家及广西壮族自治区的规定。</w:t>
            </w:r>
            <w:proofErr w:type="gramStart"/>
            <w:r>
              <w:rPr>
                <w:rFonts w:ascii="仿宋" w:eastAsia="仿宋" w:hAnsi="仿宋" w:hint="eastAsia"/>
                <w:bCs/>
              </w:rPr>
              <w:t>其中:</w:t>
            </w:r>
            <w:proofErr w:type="gramEnd"/>
            <w:r>
              <w:rPr>
                <w:rFonts w:ascii="仿宋" w:eastAsia="仿宋" w:hAnsi="仿宋" w:hint="eastAsia"/>
                <w:bCs/>
              </w:rPr>
              <w:t>配备的施工员2名及</w:t>
            </w:r>
            <w:proofErr w:type="gramStart"/>
            <w:r>
              <w:rPr>
                <w:rFonts w:ascii="仿宋" w:eastAsia="仿宋" w:hAnsi="仿宋" w:hint="eastAsia"/>
                <w:bCs/>
              </w:rPr>
              <w:t>以上;</w:t>
            </w:r>
            <w:proofErr w:type="gramEnd"/>
            <w:r>
              <w:rPr>
                <w:rFonts w:ascii="仿宋" w:eastAsia="仿宋" w:hAnsi="仿宋" w:hint="eastAsia"/>
                <w:bCs/>
              </w:rPr>
              <w:t>配备的质量员1名及</w:t>
            </w:r>
            <w:proofErr w:type="gramStart"/>
            <w:r>
              <w:rPr>
                <w:rFonts w:ascii="仿宋" w:eastAsia="仿宋" w:hAnsi="仿宋" w:hint="eastAsia"/>
                <w:bCs/>
              </w:rPr>
              <w:t>以上;</w:t>
            </w:r>
            <w:proofErr w:type="gramEnd"/>
            <w:r>
              <w:rPr>
                <w:rFonts w:ascii="仿宋" w:eastAsia="仿宋" w:hAnsi="仿宋" w:hint="eastAsia"/>
                <w:bCs/>
              </w:rPr>
              <w:t>配备的材料员1名及以上。</w:t>
            </w:r>
          </w:p>
          <w:p w14:paraId="2237E87F" w14:textId="3CD664C6" w:rsidR="0001134C" w:rsidRDefault="00000000" w:rsidP="00201E63">
            <w:pPr>
              <w:spacing w:line="400" w:lineRule="exact"/>
              <w:contextualSpacing/>
              <w:jc w:val="left"/>
            </w:pPr>
            <w:r>
              <w:rPr>
                <w:rFonts w:ascii="仿宋" w:eastAsia="仿宋" w:hAnsi="仿宋" w:hint="eastAsia"/>
                <w:bCs/>
              </w:rPr>
              <w:t>三档</w:t>
            </w:r>
            <w:proofErr w:type="gramStart"/>
            <w:r>
              <w:rPr>
                <w:rFonts w:ascii="仿宋" w:eastAsia="仿宋" w:hAnsi="仿宋" w:hint="eastAsia"/>
                <w:bCs/>
              </w:rPr>
              <w:t>(6分)</w:t>
            </w:r>
            <w:proofErr w:type="gramEnd"/>
            <w:r>
              <w:rPr>
                <w:rFonts w:ascii="仿宋" w:eastAsia="仿宋" w:hAnsi="仿宋" w:hint="eastAsia"/>
                <w:bCs/>
              </w:rPr>
              <w:t>:专业配套的人员具备相关岗位证书，且拟投入的项目管</w:t>
            </w:r>
            <w:r>
              <w:rPr>
                <w:rFonts w:ascii="仿宋" w:eastAsia="仿宋" w:hAnsi="仿宋" w:hint="eastAsia"/>
                <w:bCs/>
              </w:rPr>
              <w:lastRenderedPageBreak/>
              <w:t>理人员符合国家及广西壮族自治区的规定。</w:t>
            </w:r>
            <w:proofErr w:type="gramStart"/>
            <w:r>
              <w:rPr>
                <w:rFonts w:ascii="仿宋" w:eastAsia="仿宋" w:hAnsi="仿宋" w:hint="eastAsia"/>
                <w:bCs/>
              </w:rPr>
              <w:t>其中:</w:t>
            </w:r>
            <w:proofErr w:type="gramEnd"/>
            <w:r>
              <w:rPr>
                <w:rFonts w:ascii="仿宋" w:eastAsia="仿宋" w:hAnsi="仿宋" w:hint="eastAsia"/>
                <w:bCs/>
              </w:rPr>
              <w:t>配备的施工员2名及</w:t>
            </w:r>
            <w:proofErr w:type="gramStart"/>
            <w:r>
              <w:rPr>
                <w:rFonts w:ascii="仿宋" w:eastAsia="仿宋" w:hAnsi="仿宋" w:hint="eastAsia"/>
                <w:bCs/>
              </w:rPr>
              <w:t>以上;</w:t>
            </w:r>
            <w:proofErr w:type="gramEnd"/>
            <w:r>
              <w:rPr>
                <w:rFonts w:ascii="仿宋" w:eastAsia="仿宋" w:hAnsi="仿宋" w:hint="eastAsia"/>
                <w:bCs/>
              </w:rPr>
              <w:t>配备的质量员2名及</w:t>
            </w:r>
            <w:proofErr w:type="gramStart"/>
            <w:r>
              <w:rPr>
                <w:rFonts w:ascii="仿宋" w:eastAsia="仿宋" w:hAnsi="仿宋" w:hint="eastAsia"/>
                <w:bCs/>
              </w:rPr>
              <w:t>以上;</w:t>
            </w:r>
            <w:proofErr w:type="gramEnd"/>
            <w:r>
              <w:rPr>
                <w:rFonts w:ascii="仿宋" w:eastAsia="仿宋" w:hAnsi="仿宋" w:hint="eastAsia"/>
                <w:bCs/>
              </w:rPr>
              <w:t>配备的材料员1名及以上。</w:t>
            </w:r>
          </w:p>
          <w:p w14:paraId="55DF1C30" w14:textId="07E4CB50" w:rsidR="0001134C" w:rsidRDefault="00000000">
            <w:pPr>
              <w:spacing w:line="400" w:lineRule="exact"/>
              <w:contextualSpacing/>
              <w:jc w:val="left"/>
              <w:rPr>
                <w:rFonts w:ascii="仿宋" w:eastAsia="仿宋" w:hAnsi="仿宋" w:hint="eastAsia"/>
                <w:szCs w:val="21"/>
              </w:rPr>
            </w:pPr>
            <w:r>
              <w:rPr>
                <w:rFonts w:ascii="仿宋" w:eastAsia="仿宋" w:hAnsi="仿宋" w:hint="eastAsia"/>
                <w:bCs/>
              </w:rPr>
              <w:t>四档</w:t>
            </w:r>
            <w:proofErr w:type="gramStart"/>
            <w:r>
              <w:rPr>
                <w:rFonts w:ascii="仿宋" w:eastAsia="仿宋" w:hAnsi="仿宋" w:hint="eastAsia"/>
                <w:bCs/>
              </w:rPr>
              <w:t>(8分)</w:t>
            </w:r>
            <w:proofErr w:type="gramEnd"/>
            <w:r>
              <w:rPr>
                <w:rFonts w:ascii="仿宋" w:eastAsia="仿宋" w:hAnsi="仿宋" w:hint="eastAsia"/>
                <w:bCs/>
              </w:rPr>
              <w:t>:专业配套的人员具备相关岗位证书，且拟投入的项目管理人员符合国家及广西壮族自治区的规定。</w:t>
            </w:r>
            <w:proofErr w:type="gramStart"/>
            <w:r>
              <w:rPr>
                <w:rFonts w:ascii="仿宋" w:eastAsia="仿宋" w:hAnsi="仿宋" w:hint="eastAsia"/>
                <w:bCs/>
              </w:rPr>
              <w:t>其中:</w:t>
            </w:r>
            <w:proofErr w:type="gramEnd"/>
            <w:r>
              <w:rPr>
                <w:rFonts w:ascii="仿宋" w:eastAsia="仿宋" w:hAnsi="仿宋" w:hint="eastAsia"/>
                <w:bCs/>
              </w:rPr>
              <w:t>配备的施工员2名及</w:t>
            </w:r>
            <w:proofErr w:type="gramStart"/>
            <w:r>
              <w:rPr>
                <w:rFonts w:ascii="仿宋" w:eastAsia="仿宋" w:hAnsi="仿宋" w:hint="eastAsia"/>
                <w:bCs/>
              </w:rPr>
              <w:t>以上;</w:t>
            </w:r>
            <w:proofErr w:type="gramEnd"/>
            <w:r>
              <w:rPr>
                <w:rFonts w:ascii="仿宋" w:eastAsia="仿宋" w:hAnsi="仿宋" w:hint="eastAsia"/>
                <w:bCs/>
              </w:rPr>
              <w:t>配备的质量员2名及</w:t>
            </w:r>
            <w:proofErr w:type="gramStart"/>
            <w:r>
              <w:rPr>
                <w:rFonts w:ascii="仿宋" w:eastAsia="仿宋" w:hAnsi="仿宋" w:hint="eastAsia"/>
                <w:bCs/>
              </w:rPr>
              <w:t>以上;</w:t>
            </w:r>
            <w:proofErr w:type="gramEnd"/>
            <w:r>
              <w:rPr>
                <w:rFonts w:ascii="仿宋" w:eastAsia="仿宋" w:hAnsi="仿宋" w:hint="eastAsia"/>
                <w:bCs/>
              </w:rPr>
              <w:t>配备的材料员1名及以上，配备的注册二级</w:t>
            </w:r>
            <w:proofErr w:type="gramStart"/>
            <w:r>
              <w:rPr>
                <w:rFonts w:ascii="仿宋" w:eastAsia="仿宋" w:hAnsi="仿宋" w:hint="eastAsia"/>
                <w:bCs/>
              </w:rPr>
              <w:t>(及以上)</w:t>
            </w:r>
            <w:proofErr w:type="gramEnd"/>
            <w:r>
              <w:rPr>
                <w:rFonts w:ascii="仿宋" w:eastAsia="仿宋" w:hAnsi="仿宋" w:hint="eastAsia"/>
                <w:bCs/>
              </w:rPr>
              <w:t>造价师1名及以上。</w:t>
            </w:r>
          </w:p>
        </w:tc>
        <w:tc>
          <w:tcPr>
            <w:tcW w:w="970" w:type="dxa"/>
            <w:vAlign w:val="center"/>
          </w:tcPr>
          <w:p w14:paraId="6B494549" w14:textId="77777777" w:rsidR="0001134C" w:rsidRDefault="00000000">
            <w:pPr>
              <w:adjustRightInd w:val="0"/>
              <w:snapToGrid w:val="0"/>
              <w:spacing w:line="400" w:lineRule="exact"/>
              <w:jc w:val="center"/>
              <w:rPr>
                <w:rFonts w:ascii="仿宋" w:eastAsia="仿宋" w:hAnsi="仿宋" w:hint="eastAsia"/>
                <w:kern w:val="0"/>
                <w:szCs w:val="21"/>
              </w:rPr>
            </w:pPr>
            <w:r>
              <w:rPr>
                <w:rFonts w:ascii="仿宋" w:eastAsia="仿宋" w:hAnsi="仿宋" w:cs="Tahoma" w:hint="eastAsia"/>
              </w:rPr>
              <w:lastRenderedPageBreak/>
              <w:t>8分</w:t>
            </w:r>
          </w:p>
        </w:tc>
      </w:tr>
      <w:tr w:rsidR="0001134C" w14:paraId="60DBA2A2" w14:textId="77777777">
        <w:trPr>
          <w:trHeight w:val="624"/>
          <w:jc w:val="center"/>
        </w:trPr>
        <w:tc>
          <w:tcPr>
            <w:tcW w:w="533" w:type="dxa"/>
            <w:vAlign w:val="center"/>
          </w:tcPr>
          <w:p w14:paraId="4E88B840" w14:textId="77777777" w:rsidR="0001134C" w:rsidRDefault="00000000">
            <w:pPr>
              <w:widowControl/>
              <w:adjustRightInd w:val="0"/>
              <w:snapToGrid w:val="0"/>
              <w:spacing w:line="400" w:lineRule="exact"/>
              <w:jc w:val="center"/>
              <w:rPr>
                <w:rFonts w:ascii="仿宋" w:eastAsia="仿宋" w:hAnsi="仿宋" w:hint="eastAsia"/>
                <w:b/>
                <w:kern w:val="0"/>
                <w:szCs w:val="21"/>
              </w:rPr>
            </w:pPr>
            <w:r>
              <w:rPr>
                <w:rFonts w:ascii="仿宋" w:eastAsia="仿宋" w:hAnsi="仿宋"/>
                <w:b/>
                <w:kern w:val="0"/>
                <w:szCs w:val="21"/>
              </w:rPr>
              <w:t>3</w:t>
            </w:r>
          </w:p>
        </w:tc>
        <w:tc>
          <w:tcPr>
            <w:tcW w:w="1163" w:type="dxa"/>
            <w:vAlign w:val="center"/>
          </w:tcPr>
          <w:p w14:paraId="6E113DD9" w14:textId="77777777" w:rsidR="0001134C" w:rsidRDefault="00000000">
            <w:pPr>
              <w:widowControl/>
              <w:adjustRightInd w:val="0"/>
              <w:snapToGrid w:val="0"/>
              <w:spacing w:line="400" w:lineRule="exact"/>
              <w:jc w:val="center"/>
              <w:rPr>
                <w:rFonts w:ascii="仿宋" w:eastAsia="仿宋" w:hAnsi="仿宋" w:hint="eastAsia"/>
                <w:b/>
                <w:bCs/>
                <w:szCs w:val="21"/>
              </w:rPr>
            </w:pPr>
            <w:r>
              <w:rPr>
                <w:rFonts w:ascii="仿宋" w:eastAsia="仿宋" w:hAnsi="仿宋"/>
                <w:b/>
                <w:bCs/>
                <w:szCs w:val="21"/>
              </w:rPr>
              <w:t>商务分</w:t>
            </w:r>
          </w:p>
        </w:tc>
        <w:tc>
          <w:tcPr>
            <w:tcW w:w="6543" w:type="dxa"/>
            <w:vAlign w:val="center"/>
          </w:tcPr>
          <w:p w14:paraId="267E9C6E" w14:textId="77777777" w:rsidR="0001134C" w:rsidRDefault="00000000">
            <w:pPr>
              <w:widowControl/>
              <w:adjustRightInd w:val="0"/>
              <w:snapToGrid w:val="0"/>
              <w:spacing w:line="400" w:lineRule="exact"/>
              <w:jc w:val="center"/>
              <w:rPr>
                <w:rFonts w:ascii="仿宋" w:eastAsia="仿宋" w:hAnsi="仿宋" w:hint="eastAsia"/>
                <w:b/>
                <w:kern w:val="0"/>
                <w:szCs w:val="21"/>
              </w:rPr>
            </w:pPr>
            <w:r>
              <w:rPr>
                <w:rFonts w:ascii="仿宋" w:eastAsia="仿宋" w:hAnsi="仿宋"/>
                <w:b/>
                <w:kern w:val="0"/>
                <w:szCs w:val="21"/>
              </w:rPr>
              <w:t>评审因素</w:t>
            </w:r>
          </w:p>
        </w:tc>
        <w:tc>
          <w:tcPr>
            <w:tcW w:w="970" w:type="dxa"/>
            <w:vAlign w:val="center"/>
          </w:tcPr>
          <w:p w14:paraId="6243DF55" w14:textId="77777777" w:rsidR="0001134C" w:rsidRDefault="00000000">
            <w:pPr>
              <w:widowControl/>
              <w:adjustRightInd w:val="0"/>
              <w:snapToGrid w:val="0"/>
              <w:spacing w:line="400" w:lineRule="exact"/>
              <w:jc w:val="center"/>
              <w:rPr>
                <w:rFonts w:ascii="仿宋" w:eastAsia="仿宋" w:hAnsi="仿宋" w:hint="eastAsia"/>
                <w:b/>
                <w:kern w:val="0"/>
                <w:szCs w:val="21"/>
              </w:rPr>
            </w:pPr>
            <w:r>
              <w:rPr>
                <w:rFonts w:ascii="仿宋" w:eastAsia="仿宋" w:hAnsi="仿宋" w:hint="eastAsia"/>
                <w:b/>
                <w:kern w:val="0"/>
                <w:szCs w:val="21"/>
              </w:rPr>
              <w:t>12</w:t>
            </w:r>
            <w:r>
              <w:rPr>
                <w:rFonts w:ascii="仿宋" w:eastAsia="仿宋" w:hAnsi="仿宋"/>
                <w:b/>
                <w:kern w:val="0"/>
                <w:szCs w:val="21"/>
              </w:rPr>
              <w:t>分</w:t>
            </w:r>
          </w:p>
        </w:tc>
      </w:tr>
      <w:tr w:rsidR="0001134C" w14:paraId="4167DDAB" w14:textId="77777777">
        <w:trPr>
          <w:trHeight w:val="416"/>
          <w:jc w:val="center"/>
        </w:trPr>
        <w:tc>
          <w:tcPr>
            <w:tcW w:w="533" w:type="dxa"/>
            <w:vAlign w:val="center"/>
          </w:tcPr>
          <w:p w14:paraId="64FB0A20" w14:textId="77777777" w:rsidR="0001134C" w:rsidRDefault="00000000">
            <w:pPr>
              <w:widowControl/>
              <w:adjustRightInd w:val="0"/>
              <w:snapToGrid w:val="0"/>
              <w:spacing w:line="400" w:lineRule="exact"/>
              <w:jc w:val="center"/>
              <w:rPr>
                <w:rFonts w:ascii="仿宋" w:eastAsia="仿宋" w:hAnsi="仿宋" w:hint="eastAsia"/>
                <w:kern w:val="0"/>
                <w:szCs w:val="21"/>
              </w:rPr>
            </w:pPr>
            <w:r>
              <w:rPr>
                <w:rFonts w:ascii="仿宋" w:eastAsia="仿宋" w:hAnsi="仿宋" w:cs="宋体" w:hint="eastAsia"/>
                <w:kern w:val="0"/>
                <w:szCs w:val="21"/>
              </w:rPr>
              <w:t>3.1</w:t>
            </w:r>
          </w:p>
        </w:tc>
        <w:tc>
          <w:tcPr>
            <w:tcW w:w="1163" w:type="dxa"/>
            <w:vAlign w:val="center"/>
          </w:tcPr>
          <w:p w14:paraId="0DC04F56" w14:textId="77777777" w:rsidR="0001134C" w:rsidRDefault="00000000">
            <w:pPr>
              <w:widowControl/>
              <w:adjustRightInd w:val="0"/>
              <w:snapToGrid w:val="0"/>
              <w:spacing w:line="400" w:lineRule="exact"/>
              <w:jc w:val="center"/>
              <w:rPr>
                <w:rFonts w:ascii="仿宋" w:eastAsia="仿宋" w:hAnsi="仿宋" w:hint="eastAsia"/>
                <w:szCs w:val="21"/>
              </w:rPr>
            </w:pPr>
            <w:r>
              <w:rPr>
                <w:rFonts w:ascii="仿宋" w:eastAsia="仿宋" w:hAnsi="仿宋" w:cs="宋体" w:hint="eastAsia"/>
              </w:rPr>
              <w:t>类似业绩</w:t>
            </w:r>
          </w:p>
        </w:tc>
        <w:tc>
          <w:tcPr>
            <w:tcW w:w="6543" w:type="dxa"/>
          </w:tcPr>
          <w:p w14:paraId="25B04453" w14:textId="77777777" w:rsidR="0001134C" w:rsidRDefault="00000000">
            <w:pPr>
              <w:pStyle w:val="24"/>
              <w:spacing w:line="400" w:lineRule="exact"/>
              <w:jc w:val="left"/>
              <w:rPr>
                <w:rFonts w:ascii="仿宋" w:eastAsia="仿宋" w:hAnsi="仿宋" w:cs="宋体" w:hint="eastAsia"/>
                <w:b w:val="0"/>
                <w:bCs w:val="0"/>
                <w:sz w:val="21"/>
              </w:rPr>
            </w:pPr>
            <w:r>
              <w:rPr>
                <w:rFonts w:ascii="仿宋" w:eastAsia="仿宋" w:hAnsi="仿宋" w:cs="宋体" w:hint="eastAsia"/>
                <w:b w:val="0"/>
                <w:bCs w:val="0"/>
                <w:sz w:val="21"/>
              </w:rPr>
              <w:t>供应商在2023年1月1日至首次响应文件提交截止时间止具备已完成类似工程（类似工程是指：钢结构类工程）项目的每个得2分，满分6分；</w:t>
            </w:r>
          </w:p>
          <w:p w14:paraId="7639F2D3" w14:textId="77777777" w:rsidR="0001134C" w:rsidRDefault="00000000">
            <w:pPr>
              <w:pStyle w:val="24"/>
              <w:spacing w:line="400" w:lineRule="exact"/>
              <w:jc w:val="left"/>
              <w:rPr>
                <w:rFonts w:ascii="仿宋" w:eastAsia="仿宋" w:hAnsi="仿宋" w:hint="eastAsia"/>
                <w:b w:val="0"/>
                <w:bCs w:val="0"/>
                <w:sz w:val="21"/>
                <w:szCs w:val="21"/>
              </w:rPr>
            </w:pPr>
            <w:r>
              <w:rPr>
                <w:rFonts w:ascii="仿宋" w:eastAsia="仿宋" w:hAnsi="仿宋" w:hint="eastAsia"/>
                <w:sz w:val="21"/>
                <w:szCs w:val="18"/>
              </w:rPr>
              <w:t>注：提供</w:t>
            </w:r>
            <w:r>
              <w:rPr>
                <w:rFonts w:ascii="仿宋" w:eastAsia="仿宋" w:hAnsi="仿宋"/>
                <w:sz w:val="21"/>
                <w:szCs w:val="18"/>
              </w:rPr>
              <w:t>中标（成交）通知书或合同协议书和竣工验收报告（或竣工验收意见书）等扫描件，完成时间以竣工验收材料为准。提供不完整或模糊或未提供不计分</w:t>
            </w:r>
            <w:r>
              <w:rPr>
                <w:rFonts w:ascii="仿宋" w:eastAsia="仿宋" w:hAnsi="仿宋" w:hint="eastAsia"/>
                <w:sz w:val="21"/>
                <w:szCs w:val="18"/>
              </w:rPr>
              <w:t>。</w:t>
            </w:r>
          </w:p>
        </w:tc>
        <w:tc>
          <w:tcPr>
            <w:tcW w:w="970" w:type="dxa"/>
            <w:vAlign w:val="center"/>
          </w:tcPr>
          <w:p w14:paraId="28257E37" w14:textId="77777777" w:rsidR="0001134C" w:rsidRDefault="00000000">
            <w:pPr>
              <w:widowControl/>
              <w:adjustRightInd w:val="0"/>
              <w:snapToGrid w:val="0"/>
              <w:spacing w:line="400" w:lineRule="exact"/>
              <w:jc w:val="center"/>
              <w:rPr>
                <w:rFonts w:ascii="仿宋" w:eastAsia="仿宋" w:hAnsi="仿宋" w:hint="eastAsia"/>
                <w:kern w:val="0"/>
                <w:szCs w:val="21"/>
              </w:rPr>
            </w:pPr>
            <w:r>
              <w:rPr>
                <w:rFonts w:ascii="仿宋" w:eastAsia="仿宋" w:hAnsi="仿宋" w:cs="宋体" w:hint="eastAsia"/>
              </w:rPr>
              <w:t>6分</w:t>
            </w:r>
          </w:p>
        </w:tc>
      </w:tr>
      <w:tr w:rsidR="0001134C" w14:paraId="39C9D3C9" w14:textId="77777777">
        <w:trPr>
          <w:trHeight w:val="624"/>
          <w:jc w:val="center"/>
        </w:trPr>
        <w:tc>
          <w:tcPr>
            <w:tcW w:w="533" w:type="dxa"/>
            <w:vAlign w:val="center"/>
          </w:tcPr>
          <w:p w14:paraId="48AFD338" w14:textId="77777777" w:rsidR="0001134C" w:rsidRDefault="00000000">
            <w:pPr>
              <w:widowControl/>
              <w:adjustRightInd w:val="0"/>
              <w:snapToGrid w:val="0"/>
              <w:spacing w:line="400" w:lineRule="exact"/>
              <w:jc w:val="center"/>
              <w:rPr>
                <w:rFonts w:ascii="仿宋" w:eastAsia="仿宋" w:hAnsi="仿宋" w:hint="eastAsia"/>
                <w:kern w:val="0"/>
                <w:szCs w:val="21"/>
              </w:rPr>
            </w:pPr>
            <w:r>
              <w:rPr>
                <w:rFonts w:ascii="仿宋" w:eastAsia="仿宋" w:hAnsi="仿宋" w:cs="宋体" w:hint="eastAsia"/>
                <w:kern w:val="0"/>
                <w:szCs w:val="21"/>
              </w:rPr>
              <w:t>3.2</w:t>
            </w:r>
          </w:p>
        </w:tc>
        <w:tc>
          <w:tcPr>
            <w:tcW w:w="1163" w:type="dxa"/>
            <w:vAlign w:val="center"/>
          </w:tcPr>
          <w:p w14:paraId="1C46ECFA" w14:textId="219D4596" w:rsidR="0001134C" w:rsidRDefault="00000000">
            <w:pPr>
              <w:widowControl/>
              <w:adjustRightInd w:val="0"/>
              <w:snapToGrid w:val="0"/>
              <w:spacing w:line="400" w:lineRule="exact"/>
              <w:jc w:val="center"/>
              <w:rPr>
                <w:rFonts w:ascii="仿宋" w:eastAsia="仿宋" w:hAnsi="仿宋" w:hint="eastAsia"/>
                <w:kern w:val="0"/>
                <w:szCs w:val="21"/>
              </w:rPr>
            </w:pPr>
            <w:r>
              <w:rPr>
                <w:rFonts w:ascii="仿宋" w:eastAsia="仿宋" w:hAnsi="仿宋" w:cs="宋体" w:hint="eastAsia"/>
                <w:bCs/>
              </w:rPr>
              <w:t>项目经理</w:t>
            </w:r>
            <w:r w:rsidR="00201E63">
              <w:rPr>
                <w:rFonts w:ascii="仿宋" w:eastAsia="仿宋" w:hAnsi="仿宋" w:cs="宋体" w:hint="eastAsia"/>
                <w:bCs/>
              </w:rPr>
              <w:t>、技术负责人</w:t>
            </w:r>
          </w:p>
        </w:tc>
        <w:tc>
          <w:tcPr>
            <w:tcW w:w="6543" w:type="dxa"/>
          </w:tcPr>
          <w:p w14:paraId="67FE004B" w14:textId="77777777" w:rsidR="0001134C" w:rsidRDefault="00000000">
            <w:pPr>
              <w:pStyle w:val="Normal0"/>
              <w:spacing w:line="400" w:lineRule="exact"/>
              <w:rPr>
                <w:rFonts w:ascii="仿宋" w:eastAsia="仿宋" w:hAnsi="仿宋" w:cs="宋体" w:hint="eastAsia"/>
                <w:b/>
                <w:bCs/>
                <w:sz w:val="21"/>
              </w:rPr>
            </w:pPr>
            <w:r>
              <w:rPr>
                <w:rFonts w:ascii="仿宋" w:eastAsia="仿宋" w:hAnsi="仿宋" w:cs="宋体" w:hint="eastAsia"/>
                <w:sz w:val="21"/>
              </w:rPr>
              <w:t>1.项目经理业绩：自2023年1月1日至首次响应文件提交截止时间止具备已完成类似工程</w:t>
            </w:r>
            <w:r>
              <w:rPr>
                <w:rFonts w:ascii="仿宋" w:eastAsia="仿宋" w:hAnsi="仿宋" w:cs="宋体"/>
                <w:sz w:val="21"/>
              </w:rPr>
              <w:t>（类似工程是指：钢结构类工程）</w:t>
            </w:r>
            <w:r>
              <w:rPr>
                <w:rFonts w:ascii="仿宋" w:eastAsia="仿宋" w:hAnsi="仿宋" w:cs="宋体" w:hint="eastAsia"/>
                <w:sz w:val="21"/>
              </w:rPr>
              <w:t>项目的每个得1分，满分2分；</w:t>
            </w:r>
            <w:r>
              <w:rPr>
                <w:rFonts w:ascii="仿宋" w:eastAsia="仿宋" w:hAnsi="仿宋" w:cs="宋体" w:hint="eastAsia"/>
                <w:b/>
                <w:bCs/>
                <w:sz w:val="21"/>
              </w:rPr>
              <w:t>（须</w:t>
            </w:r>
            <w:r>
              <w:rPr>
                <w:rFonts w:ascii="仿宋" w:eastAsia="仿宋" w:hAnsi="仿宋" w:cs="宋体"/>
                <w:b/>
                <w:bCs/>
                <w:sz w:val="21"/>
              </w:rPr>
              <w:t>提供中标（成交）通知书或合同协议书和竣工验收报告（或竣工验收意见书）等扫描件，完成时间以竣工验收材料为准。提供不完整或模糊或未提供不计分。</w:t>
            </w:r>
            <w:r>
              <w:rPr>
                <w:rFonts w:ascii="仿宋" w:eastAsia="仿宋" w:hAnsi="仿宋" w:cs="宋体" w:hint="eastAsia"/>
                <w:b/>
                <w:bCs/>
                <w:sz w:val="21"/>
              </w:rPr>
              <w:t>）</w:t>
            </w:r>
          </w:p>
          <w:p w14:paraId="165E3668" w14:textId="77777777" w:rsidR="0001134C" w:rsidRDefault="00000000">
            <w:pPr>
              <w:pStyle w:val="a8"/>
              <w:adjustRightInd w:val="0"/>
              <w:snapToGrid w:val="0"/>
              <w:spacing w:line="400" w:lineRule="exact"/>
              <w:rPr>
                <w:rFonts w:ascii="仿宋" w:eastAsia="仿宋" w:hAnsi="仿宋" w:cs="宋体" w:hint="eastAsia"/>
                <w:b/>
                <w:bCs/>
              </w:rPr>
            </w:pPr>
            <w:r>
              <w:rPr>
                <w:rFonts w:ascii="仿宋" w:eastAsia="仿宋" w:hAnsi="仿宋" w:cs="宋体" w:hint="eastAsia"/>
              </w:rPr>
              <w:t>2.项目经理职称：具有工程类中级职称的得1分，具有工程类高级职称的得2分，满分2分。</w:t>
            </w:r>
            <w:r>
              <w:rPr>
                <w:rFonts w:ascii="仿宋" w:eastAsia="仿宋" w:hAnsi="仿宋" w:cs="宋体" w:hint="eastAsia"/>
                <w:b/>
                <w:bCs/>
              </w:rPr>
              <w:t>（提供项目经理身份证及职称证证明材料，未提供不予计分。）</w:t>
            </w:r>
          </w:p>
          <w:p w14:paraId="375A029B" w14:textId="77777777" w:rsidR="0001134C" w:rsidRDefault="00000000">
            <w:pPr>
              <w:pStyle w:val="a8"/>
              <w:adjustRightInd w:val="0"/>
              <w:snapToGrid w:val="0"/>
              <w:spacing w:line="400" w:lineRule="exact"/>
              <w:rPr>
                <w:rFonts w:ascii="仿宋" w:eastAsia="仿宋" w:hAnsi="仿宋" w:hint="eastAsia"/>
                <w:b/>
                <w:bCs/>
                <w:kern w:val="0"/>
                <w:szCs w:val="21"/>
              </w:rPr>
            </w:pPr>
            <w:r>
              <w:rPr>
                <w:rFonts w:ascii="仿宋" w:eastAsia="仿宋" w:hAnsi="仿宋" w:cs="宋体" w:hint="eastAsia"/>
              </w:rPr>
              <w:t>3.技术负责人职称：具有工程类中级职称的得1分，具有工程类高级职称的得2分，满分2分。</w:t>
            </w:r>
            <w:r>
              <w:rPr>
                <w:rFonts w:ascii="仿宋" w:eastAsia="仿宋" w:hAnsi="仿宋" w:cs="宋体" w:hint="eastAsia"/>
                <w:b/>
                <w:bCs/>
              </w:rPr>
              <w:t>（提供技术负责人身份证及职称证证明材料，未提供不予计分。）</w:t>
            </w:r>
          </w:p>
        </w:tc>
        <w:tc>
          <w:tcPr>
            <w:tcW w:w="970" w:type="dxa"/>
            <w:vAlign w:val="center"/>
          </w:tcPr>
          <w:p w14:paraId="1322D173" w14:textId="77777777" w:rsidR="0001134C" w:rsidRDefault="00000000">
            <w:pPr>
              <w:widowControl/>
              <w:adjustRightInd w:val="0"/>
              <w:snapToGrid w:val="0"/>
              <w:spacing w:line="400" w:lineRule="exact"/>
              <w:jc w:val="center"/>
              <w:rPr>
                <w:rFonts w:ascii="仿宋" w:eastAsia="仿宋" w:hAnsi="仿宋" w:hint="eastAsia"/>
                <w:kern w:val="0"/>
                <w:szCs w:val="21"/>
              </w:rPr>
            </w:pPr>
            <w:r>
              <w:rPr>
                <w:rFonts w:ascii="仿宋" w:eastAsia="仿宋" w:hAnsi="仿宋" w:cs="宋体" w:hint="eastAsia"/>
              </w:rPr>
              <w:t>6分</w:t>
            </w:r>
          </w:p>
        </w:tc>
      </w:tr>
      <w:tr w:rsidR="0001134C" w14:paraId="4C14E9F5" w14:textId="77777777">
        <w:trPr>
          <w:trHeight w:val="458"/>
          <w:jc w:val="center"/>
        </w:trPr>
        <w:tc>
          <w:tcPr>
            <w:tcW w:w="8239" w:type="dxa"/>
            <w:gridSpan w:val="3"/>
          </w:tcPr>
          <w:p w14:paraId="0ECEA9E7" w14:textId="77777777" w:rsidR="0001134C" w:rsidRDefault="00000000">
            <w:pPr>
              <w:pStyle w:val="ae"/>
              <w:adjustRightInd w:val="0"/>
              <w:snapToGrid w:val="0"/>
              <w:spacing w:line="400" w:lineRule="exact"/>
              <w:jc w:val="center"/>
              <w:rPr>
                <w:rFonts w:ascii="仿宋" w:eastAsia="仿宋" w:hAnsi="仿宋" w:hint="eastAsia"/>
                <w:bCs/>
                <w:kern w:val="2"/>
                <w:sz w:val="21"/>
              </w:rPr>
            </w:pPr>
            <w:r>
              <w:rPr>
                <w:rFonts w:ascii="仿宋" w:eastAsia="仿宋" w:hAnsi="仿宋"/>
                <w:bCs/>
                <w:kern w:val="2"/>
                <w:sz w:val="21"/>
              </w:rPr>
              <w:t>总得分</w:t>
            </w:r>
          </w:p>
        </w:tc>
        <w:tc>
          <w:tcPr>
            <w:tcW w:w="970" w:type="dxa"/>
            <w:vAlign w:val="center"/>
          </w:tcPr>
          <w:p w14:paraId="2958BB44" w14:textId="77777777" w:rsidR="0001134C" w:rsidRDefault="00000000">
            <w:pPr>
              <w:widowControl/>
              <w:adjustRightInd w:val="0"/>
              <w:snapToGrid w:val="0"/>
              <w:spacing w:line="400" w:lineRule="exact"/>
              <w:jc w:val="center"/>
              <w:rPr>
                <w:rFonts w:ascii="仿宋" w:eastAsia="仿宋" w:hAnsi="仿宋" w:hint="eastAsia"/>
                <w:kern w:val="0"/>
                <w:szCs w:val="21"/>
              </w:rPr>
            </w:pPr>
            <w:r>
              <w:rPr>
                <w:rFonts w:ascii="仿宋" w:eastAsia="仿宋" w:hAnsi="仿宋"/>
                <w:kern w:val="0"/>
                <w:szCs w:val="21"/>
              </w:rPr>
              <w:t>100分</w:t>
            </w:r>
          </w:p>
        </w:tc>
      </w:tr>
    </w:tbl>
    <w:p w14:paraId="59603611" w14:textId="77777777" w:rsidR="0001134C" w:rsidRDefault="00000000">
      <w:pPr>
        <w:numPr>
          <w:ilvl w:val="0"/>
          <w:numId w:val="4"/>
        </w:numPr>
        <w:tabs>
          <w:tab w:val="left" w:pos="312"/>
        </w:tabs>
        <w:spacing w:line="360" w:lineRule="auto"/>
        <w:rPr>
          <w:rFonts w:ascii="仿宋" w:eastAsia="仿宋" w:hAnsi="仿宋" w:hint="eastAsia"/>
          <w:bCs/>
          <w:szCs w:val="21"/>
        </w:rPr>
      </w:pPr>
      <w:r>
        <w:rPr>
          <w:rFonts w:ascii="仿宋" w:eastAsia="仿宋" w:hAnsi="仿宋"/>
          <w:bCs/>
          <w:szCs w:val="21"/>
        </w:rPr>
        <w:t>由磋商小组根据综合评分情况，每分标按照评审得分由高到低顺序每分标推荐3名成交候选供应商，并编写评审报告。符合本章第4.3条情形的，可以推荐2家成交候选供应商。评审得分相同的，按照最后报价（不计算价格折扣）由低到高的顺序推荐。评审得分且最后报价（不计算价格折扣）相同的，按照技术指标优劣顺序推荐（按技术得分由高到低排序，技术得分相同的按照技术需求偏离分由高到低排序）。评审得分、最后报价（不计算价格折扣）、技术得分、技术需求偏离分均相同的，由磋商小组随机抽取推荐。</w:t>
      </w:r>
    </w:p>
    <w:p w14:paraId="5B0710C0" w14:textId="77777777" w:rsidR="0001134C" w:rsidRDefault="00000000">
      <w:pPr>
        <w:pStyle w:val="2"/>
        <w:spacing w:before="0" w:after="0" w:line="360" w:lineRule="auto"/>
        <w:rPr>
          <w:rFonts w:ascii="仿宋" w:eastAsia="仿宋" w:hAnsi="仿宋" w:hint="eastAsia"/>
        </w:rPr>
      </w:pPr>
      <w:r>
        <w:rPr>
          <w:rFonts w:ascii="仿宋" w:eastAsia="仿宋" w:hAnsi="仿宋"/>
          <w:sz w:val="21"/>
          <w:szCs w:val="21"/>
        </w:rPr>
        <w:br w:type="page"/>
      </w:r>
      <w:bookmarkStart w:id="107" w:name="_Toc240454628"/>
      <w:r>
        <w:rPr>
          <w:rFonts w:ascii="仿宋" w:eastAsia="仿宋" w:hAnsi="仿宋"/>
        </w:rPr>
        <w:lastRenderedPageBreak/>
        <w:t>第五章 响应文件格式</w:t>
      </w:r>
      <w:bookmarkEnd w:id="107"/>
    </w:p>
    <w:p w14:paraId="391A8924" w14:textId="77777777" w:rsidR="0001134C" w:rsidRDefault="0001134C">
      <w:pPr>
        <w:spacing w:line="240" w:lineRule="atLeast"/>
        <w:rPr>
          <w:rFonts w:ascii="仿宋" w:eastAsia="仿宋" w:hAnsi="仿宋" w:hint="eastAsia"/>
          <w:b/>
          <w:sz w:val="32"/>
          <w:szCs w:val="32"/>
        </w:rPr>
      </w:pPr>
    </w:p>
    <w:p w14:paraId="4A0BF96D" w14:textId="77777777" w:rsidR="0001134C" w:rsidRDefault="0001134C">
      <w:pPr>
        <w:snapToGrid w:val="0"/>
        <w:spacing w:before="50" w:after="50"/>
        <w:rPr>
          <w:rFonts w:ascii="仿宋" w:eastAsia="仿宋" w:hAnsi="仿宋" w:hint="eastAsia"/>
          <w:b/>
          <w:bCs/>
          <w:sz w:val="24"/>
        </w:rPr>
      </w:pPr>
    </w:p>
    <w:p w14:paraId="486CB226" w14:textId="77777777" w:rsidR="0001134C" w:rsidRDefault="0001134C">
      <w:pPr>
        <w:snapToGrid w:val="0"/>
        <w:spacing w:beforeLines="50" w:before="156" w:after="50"/>
        <w:rPr>
          <w:rFonts w:ascii="仿宋" w:eastAsia="仿宋" w:hAnsi="仿宋" w:hint="eastAsia"/>
          <w:sz w:val="24"/>
          <w:szCs w:val="20"/>
        </w:rPr>
      </w:pPr>
    </w:p>
    <w:p w14:paraId="0CFB36B2" w14:textId="77777777" w:rsidR="0001134C" w:rsidRDefault="0001134C">
      <w:pPr>
        <w:snapToGrid w:val="0"/>
        <w:spacing w:beforeLines="50" w:before="156" w:after="50"/>
        <w:jc w:val="center"/>
        <w:rPr>
          <w:rFonts w:ascii="仿宋" w:eastAsia="仿宋" w:hAnsi="仿宋" w:hint="eastAsia"/>
          <w:bCs/>
          <w:sz w:val="24"/>
          <w:szCs w:val="20"/>
        </w:rPr>
      </w:pPr>
    </w:p>
    <w:p w14:paraId="1C6E0ACE" w14:textId="77777777" w:rsidR="0001134C" w:rsidRDefault="00000000">
      <w:pPr>
        <w:snapToGrid w:val="0"/>
        <w:spacing w:beforeLines="50" w:before="156" w:after="50"/>
        <w:jc w:val="center"/>
        <w:rPr>
          <w:rFonts w:ascii="仿宋" w:eastAsia="仿宋" w:hAnsi="仿宋" w:hint="eastAsia"/>
          <w:bCs/>
          <w:sz w:val="44"/>
          <w:szCs w:val="44"/>
        </w:rPr>
      </w:pPr>
      <w:proofErr w:type="gramStart"/>
      <w:r>
        <w:rPr>
          <w:rFonts w:ascii="仿宋" w:eastAsia="仿宋" w:hAnsi="仿宋"/>
          <w:bCs/>
          <w:sz w:val="44"/>
          <w:szCs w:val="44"/>
        </w:rPr>
        <w:t>响  应</w:t>
      </w:r>
      <w:proofErr w:type="gramEnd"/>
      <w:r>
        <w:rPr>
          <w:rFonts w:ascii="仿宋" w:eastAsia="仿宋" w:hAnsi="仿宋"/>
          <w:bCs/>
          <w:sz w:val="44"/>
          <w:szCs w:val="44"/>
        </w:rPr>
        <w:t xml:space="preserve">  </w:t>
      </w:r>
      <w:proofErr w:type="gramStart"/>
      <w:r>
        <w:rPr>
          <w:rFonts w:ascii="仿宋" w:eastAsia="仿宋" w:hAnsi="仿宋"/>
          <w:bCs/>
          <w:sz w:val="44"/>
          <w:szCs w:val="44"/>
        </w:rPr>
        <w:t>文  件</w:t>
      </w:r>
      <w:proofErr w:type="gramEnd"/>
    </w:p>
    <w:p w14:paraId="44A146E5" w14:textId="77777777" w:rsidR="0001134C" w:rsidRDefault="0001134C">
      <w:pPr>
        <w:snapToGrid w:val="0"/>
        <w:spacing w:beforeLines="50" w:before="156" w:after="50"/>
        <w:rPr>
          <w:rFonts w:ascii="仿宋" w:eastAsia="仿宋" w:hAnsi="仿宋" w:hint="eastAsia"/>
          <w:bCs/>
          <w:sz w:val="24"/>
          <w:szCs w:val="20"/>
        </w:rPr>
      </w:pPr>
    </w:p>
    <w:p w14:paraId="7A2992A9" w14:textId="77777777" w:rsidR="0001134C" w:rsidRDefault="0001134C">
      <w:pPr>
        <w:snapToGrid w:val="0"/>
        <w:spacing w:beforeLines="50" w:before="156" w:after="50"/>
        <w:rPr>
          <w:rFonts w:ascii="仿宋" w:eastAsia="仿宋" w:hAnsi="仿宋" w:hint="eastAsia"/>
          <w:bCs/>
          <w:sz w:val="24"/>
          <w:szCs w:val="20"/>
        </w:rPr>
      </w:pPr>
    </w:p>
    <w:p w14:paraId="27EC4493" w14:textId="77777777" w:rsidR="0001134C" w:rsidRDefault="0001134C">
      <w:pPr>
        <w:snapToGrid w:val="0"/>
        <w:spacing w:beforeLines="50" w:before="156" w:after="50"/>
        <w:rPr>
          <w:rFonts w:ascii="仿宋" w:eastAsia="仿宋" w:hAnsi="仿宋" w:hint="eastAsia"/>
          <w:bCs/>
          <w:sz w:val="32"/>
          <w:szCs w:val="32"/>
        </w:rPr>
      </w:pPr>
    </w:p>
    <w:p w14:paraId="2E0F7386" w14:textId="77777777" w:rsidR="0001134C" w:rsidRDefault="00000000">
      <w:pPr>
        <w:snapToGrid w:val="0"/>
        <w:spacing w:beforeLines="50" w:before="156" w:after="50"/>
        <w:ind w:firstLineChars="200" w:firstLine="640"/>
        <w:rPr>
          <w:rFonts w:ascii="仿宋" w:eastAsia="仿宋" w:hAnsi="仿宋" w:hint="eastAsia"/>
          <w:bCs/>
          <w:sz w:val="32"/>
          <w:szCs w:val="32"/>
        </w:rPr>
      </w:pPr>
      <w:r>
        <w:rPr>
          <w:rFonts w:ascii="仿宋" w:eastAsia="仿宋" w:hAnsi="仿宋"/>
          <w:bCs/>
          <w:sz w:val="32"/>
          <w:szCs w:val="32"/>
        </w:rPr>
        <w:t>项目名称：</w:t>
      </w:r>
    </w:p>
    <w:p w14:paraId="21CFB765" w14:textId="77777777" w:rsidR="0001134C" w:rsidRDefault="0001134C">
      <w:pPr>
        <w:snapToGrid w:val="0"/>
        <w:spacing w:beforeLines="50" w:before="156" w:after="50"/>
        <w:ind w:firstLineChars="150" w:firstLine="480"/>
        <w:rPr>
          <w:rFonts w:ascii="仿宋" w:eastAsia="仿宋" w:hAnsi="仿宋" w:hint="eastAsia"/>
          <w:bCs/>
          <w:sz w:val="32"/>
          <w:szCs w:val="32"/>
        </w:rPr>
      </w:pPr>
    </w:p>
    <w:p w14:paraId="38BB5DC2" w14:textId="77777777" w:rsidR="0001134C" w:rsidRDefault="00000000">
      <w:pPr>
        <w:snapToGrid w:val="0"/>
        <w:spacing w:beforeLines="50" w:before="156" w:after="50"/>
        <w:ind w:firstLineChars="200" w:firstLine="640"/>
        <w:rPr>
          <w:rFonts w:ascii="仿宋" w:eastAsia="仿宋" w:hAnsi="仿宋" w:hint="eastAsia"/>
          <w:bCs/>
          <w:sz w:val="32"/>
          <w:szCs w:val="32"/>
        </w:rPr>
      </w:pPr>
      <w:r>
        <w:rPr>
          <w:rFonts w:ascii="仿宋" w:eastAsia="仿宋" w:hAnsi="仿宋"/>
          <w:bCs/>
          <w:sz w:val="32"/>
          <w:szCs w:val="32"/>
        </w:rPr>
        <w:t>项目编号：</w:t>
      </w:r>
    </w:p>
    <w:p w14:paraId="07089A92" w14:textId="77777777" w:rsidR="0001134C" w:rsidRDefault="0001134C">
      <w:pPr>
        <w:snapToGrid w:val="0"/>
        <w:spacing w:beforeLines="50" w:before="156" w:after="50"/>
        <w:ind w:firstLineChars="150" w:firstLine="480"/>
        <w:rPr>
          <w:rFonts w:ascii="仿宋" w:eastAsia="仿宋" w:hAnsi="仿宋" w:hint="eastAsia"/>
          <w:bCs/>
          <w:sz w:val="32"/>
          <w:szCs w:val="32"/>
        </w:rPr>
      </w:pPr>
    </w:p>
    <w:p w14:paraId="701E8444" w14:textId="31D65CF8" w:rsidR="0001134C" w:rsidRDefault="0097659C">
      <w:pPr>
        <w:snapToGrid w:val="0"/>
        <w:spacing w:beforeLines="50" w:before="156" w:after="50"/>
        <w:ind w:firstLineChars="200" w:firstLine="640"/>
        <w:rPr>
          <w:rFonts w:ascii="仿宋" w:eastAsia="仿宋" w:hAnsi="仿宋" w:hint="eastAsia"/>
          <w:bCs/>
          <w:sz w:val="32"/>
          <w:szCs w:val="32"/>
        </w:rPr>
      </w:pPr>
      <w:r>
        <w:rPr>
          <w:rFonts w:ascii="仿宋" w:eastAsia="仿宋" w:hAnsi="仿宋" w:hint="eastAsia"/>
          <w:bCs/>
          <w:sz w:val="32"/>
          <w:szCs w:val="32"/>
        </w:rPr>
        <w:t xml:space="preserve"> </w:t>
      </w:r>
    </w:p>
    <w:p w14:paraId="5DC50B81" w14:textId="77777777" w:rsidR="0001134C" w:rsidRDefault="0001134C">
      <w:pPr>
        <w:snapToGrid w:val="0"/>
        <w:spacing w:beforeLines="50" w:before="156" w:after="50"/>
        <w:rPr>
          <w:rFonts w:ascii="仿宋" w:eastAsia="仿宋" w:hAnsi="仿宋" w:hint="eastAsia"/>
          <w:bCs/>
          <w:sz w:val="32"/>
          <w:szCs w:val="32"/>
        </w:rPr>
      </w:pPr>
    </w:p>
    <w:p w14:paraId="6B5735CB" w14:textId="77777777" w:rsidR="0001134C" w:rsidRDefault="00000000">
      <w:pPr>
        <w:snapToGrid w:val="0"/>
        <w:spacing w:beforeLines="50" w:before="156" w:after="50"/>
        <w:ind w:firstLineChars="200" w:firstLine="640"/>
        <w:rPr>
          <w:rFonts w:ascii="仿宋" w:eastAsia="仿宋" w:hAnsi="仿宋" w:hint="eastAsia"/>
          <w:bCs/>
          <w:sz w:val="32"/>
          <w:szCs w:val="32"/>
        </w:rPr>
      </w:pPr>
      <w:r>
        <w:rPr>
          <w:rFonts w:ascii="仿宋" w:eastAsia="仿宋" w:hAnsi="仿宋"/>
          <w:bCs/>
          <w:sz w:val="32"/>
          <w:szCs w:val="32"/>
        </w:rPr>
        <w:t>供应商名称：</w:t>
      </w:r>
    </w:p>
    <w:p w14:paraId="0BB79619" w14:textId="77777777" w:rsidR="0001134C" w:rsidRDefault="0001134C">
      <w:pPr>
        <w:snapToGrid w:val="0"/>
        <w:spacing w:beforeLines="50" w:before="156" w:after="50"/>
        <w:rPr>
          <w:rFonts w:ascii="仿宋" w:eastAsia="仿宋" w:hAnsi="仿宋" w:hint="eastAsia"/>
          <w:bCs/>
          <w:sz w:val="32"/>
          <w:szCs w:val="32"/>
        </w:rPr>
      </w:pPr>
    </w:p>
    <w:p w14:paraId="1D05FF8C" w14:textId="77777777" w:rsidR="0001134C" w:rsidRDefault="00000000">
      <w:pPr>
        <w:snapToGrid w:val="0"/>
        <w:spacing w:beforeLines="50" w:before="156" w:after="50"/>
        <w:ind w:firstLineChars="150" w:firstLine="480"/>
        <w:jc w:val="center"/>
        <w:rPr>
          <w:rFonts w:ascii="仿宋" w:eastAsia="仿宋" w:hAnsi="仿宋" w:hint="eastAsia"/>
          <w:bCs/>
          <w:sz w:val="32"/>
          <w:szCs w:val="32"/>
        </w:rPr>
      </w:pPr>
      <w:r>
        <w:rPr>
          <w:rFonts w:ascii="仿宋" w:eastAsia="仿宋" w:hAnsi="仿宋"/>
          <w:bCs/>
          <w:sz w:val="32"/>
          <w:szCs w:val="32"/>
        </w:rPr>
        <w:t>首次响应文件提交截止时间前不得启封</w:t>
      </w:r>
    </w:p>
    <w:p w14:paraId="0A2955C2" w14:textId="77777777" w:rsidR="0001134C" w:rsidRDefault="0001134C">
      <w:pPr>
        <w:snapToGrid w:val="0"/>
        <w:spacing w:beforeLines="50" w:before="156" w:after="50"/>
        <w:ind w:firstLineChars="1700" w:firstLine="5440"/>
        <w:jc w:val="center"/>
        <w:rPr>
          <w:rFonts w:ascii="仿宋" w:eastAsia="仿宋" w:hAnsi="仿宋" w:hint="eastAsia"/>
          <w:bCs/>
          <w:sz w:val="32"/>
          <w:szCs w:val="32"/>
        </w:rPr>
      </w:pPr>
    </w:p>
    <w:p w14:paraId="6ECBBA48" w14:textId="77777777" w:rsidR="0001134C" w:rsidRDefault="00000000">
      <w:pPr>
        <w:snapToGrid w:val="0"/>
        <w:spacing w:beforeLines="50" w:before="156" w:after="50"/>
        <w:ind w:firstLine="645"/>
        <w:jc w:val="center"/>
        <w:rPr>
          <w:rFonts w:ascii="仿宋" w:eastAsia="仿宋" w:hAnsi="仿宋" w:hint="eastAsia"/>
          <w:sz w:val="32"/>
          <w:szCs w:val="32"/>
        </w:rPr>
      </w:pPr>
      <w:r>
        <w:rPr>
          <w:rFonts w:ascii="仿宋" w:eastAsia="仿宋" w:hAnsi="仿宋"/>
          <w:bCs/>
          <w:sz w:val="32"/>
          <w:szCs w:val="32"/>
        </w:rPr>
        <w:t>年    月    日</w:t>
      </w:r>
    </w:p>
    <w:p w14:paraId="18B64EF3" w14:textId="77777777" w:rsidR="0001134C" w:rsidRDefault="00000000">
      <w:pPr>
        <w:snapToGrid w:val="0"/>
        <w:spacing w:beforeLines="50" w:before="156" w:after="50"/>
        <w:jc w:val="center"/>
        <w:rPr>
          <w:rFonts w:ascii="仿宋" w:eastAsia="仿宋" w:hAnsi="仿宋" w:hint="eastAsia"/>
          <w:bCs/>
          <w:sz w:val="32"/>
          <w:szCs w:val="32"/>
        </w:rPr>
      </w:pPr>
      <w:r>
        <w:rPr>
          <w:rFonts w:ascii="仿宋" w:eastAsia="仿宋" w:hAnsi="仿宋"/>
          <w:sz w:val="32"/>
          <w:szCs w:val="32"/>
        </w:rPr>
        <w:br w:type="page"/>
      </w:r>
    </w:p>
    <w:p w14:paraId="24FF7E3F" w14:textId="77777777" w:rsidR="0001134C" w:rsidRDefault="00000000">
      <w:pPr>
        <w:snapToGrid w:val="0"/>
        <w:spacing w:beforeLines="50" w:before="156" w:after="50" w:line="360" w:lineRule="auto"/>
        <w:outlineLvl w:val="1"/>
        <w:rPr>
          <w:rFonts w:ascii="仿宋" w:eastAsia="仿宋" w:hAnsi="仿宋" w:hint="eastAsia"/>
          <w:b/>
          <w:bCs/>
          <w:sz w:val="32"/>
          <w:szCs w:val="32"/>
        </w:rPr>
      </w:pPr>
      <w:bookmarkStart w:id="108" w:name="_Toc31728084"/>
      <w:bookmarkStart w:id="109" w:name="_Toc35611438"/>
      <w:bookmarkStart w:id="110" w:name="_Toc240454629"/>
      <w:bookmarkStart w:id="111" w:name="_Toc31723070"/>
      <w:bookmarkStart w:id="112" w:name="_Toc35611516"/>
      <w:bookmarkStart w:id="113" w:name="_Toc44229899"/>
      <w:r>
        <w:rPr>
          <w:rFonts w:ascii="仿宋" w:eastAsia="仿宋" w:hAnsi="仿宋"/>
          <w:b/>
          <w:bCs/>
          <w:sz w:val="32"/>
          <w:szCs w:val="32"/>
        </w:rPr>
        <w:lastRenderedPageBreak/>
        <w:t>一、资格证明文件格式</w:t>
      </w:r>
      <w:bookmarkEnd w:id="108"/>
      <w:bookmarkEnd w:id="109"/>
      <w:bookmarkEnd w:id="110"/>
      <w:bookmarkEnd w:id="111"/>
      <w:bookmarkEnd w:id="112"/>
      <w:bookmarkEnd w:id="113"/>
    </w:p>
    <w:p w14:paraId="789AF2AD" w14:textId="77777777" w:rsidR="0001134C" w:rsidRDefault="00000000">
      <w:pPr>
        <w:snapToGrid w:val="0"/>
        <w:spacing w:beforeLines="50" w:before="156" w:after="50" w:line="360" w:lineRule="auto"/>
        <w:jc w:val="left"/>
        <w:rPr>
          <w:rFonts w:ascii="仿宋" w:eastAsia="仿宋" w:hAnsi="仿宋" w:hint="eastAsia"/>
          <w:b/>
          <w:sz w:val="24"/>
        </w:rPr>
      </w:pPr>
      <w:r>
        <w:rPr>
          <w:rFonts w:ascii="仿宋" w:eastAsia="仿宋" w:hAnsi="仿宋"/>
          <w:b/>
          <w:sz w:val="32"/>
          <w:szCs w:val="32"/>
        </w:rPr>
        <w:t>1.资格证明文件封面格式：</w:t>
      </w:r>
      <w:r>
        <w:rPr>
          <w:rFonts w:ascii="仿宋" w:eastAsia="仿宋" w:hAnsi="仿宋"/>
          <w:b/>
          <w:sz w:val="24"/>
        </w:rPr>
        <w:t xml:space="preserve"> </w:t>
      </w:r>
    </w:p>
    <w:p w14:paraId="6B5CD519" w14:textId="77777777" w:rsidR="0001134C" w:rsidRDefault="00000000">
      <w:pPr>
        <w:pStyle w:val="24"/>
        <w:rPr>
          <w:rFonts w:ascii="仿宋" w:eastAsia="仿宋" w:hAnsi="仿宋" w:hint="eastAsia"/>
        </w:rPr>
      </w:pPr>
      <w:r>
        <w:rPr>
          <w:rFonts w:ascii="仿宋" w:eastAsia="仿宋" w:hAnsi="仿宋"/>
          <w:sz w:val="24"/>
        </w:rPr>
        <w:t xml:space="preserve">                              </w:t>
      </w:r>
      <w:r>
        <w:rPr>
          <w:rFonts w:ascii="仿宋" w:eastAsia="仿宋" w:hAnsi="仿宋"/>
        </w:rPr>
        <w:t>全流程电子文件</w:t>
      </w:r>
    </w:p>
    <w:p w14:paraId="636822D4" w14:textId="77777777" w:rsidR="0001134C" w:rsidRDefault="00000000">
      <w:pPr>
        <w:snapToGrid w:val="0"/>
        <w:spacing w:beforeLines="50" w:before="156" w:after="50"/>
        <w:rPr>
          <w:rFonts w:ascii="仿宋" w:eastAsia="仿宋" w:hAnsi="仿宋" w:hint="eastAsia"/>
          <w:bCs/>
          <w:sz w:val="32"/>
          <w:szCs w:val="20"/>
        </w:rPr>
      </w:pPr>
      <w:r>
        <w:rPr>
          <w:rFonts w:ascii="仿宋" w:eastAsia="仿宋" w:hAnsi="仿宋"/>
          <w:sz w:val="24"/>
        </w:rPr>
        <w:t xml:space="preserve">                                                    </w:t>
      </w:r>
    </w:p>
    <w:p w14:paraId="2D0D1DDF" w14:textId="77777777" w:rsidR="0001134C" w:rsidRDefault="0001134C">
      <w:pPr>
        <w:snapToGrid w:val="0"/>
        <w:spacing w:beforeLines="50" w:before="156" w:after="50"/>
        <w:rPr>
          <w:rFonts w:ascii="仿宋" w:eastAsia="仿宋" w:hAnsi="仿宋" w:hint="eastAsia"/>
          <w:sz w:val="24"/>
          <w:szCs w:val="20"/>
        </w:rPr>
      </w:pPr>
    </w:p>
    <w:p w14:paraId="6B3FBB57" w14:textId="77777777" w:rsidR="0001134C" w:rsidRDefault="0001134C">
      <w:pPr>
        <w:snapToGrid w:val="0"/>
        <w:spacing w:beforeLines="50" w:before="156" w:after="50"/>
        <w:rPr>
          <w:rFonts w:ascii="仿宋" w:eastAsia="仿宋" w:hAnsi="仿宋" w:hint="eastAsia"/>
          <w:sz w:val="24"/>
          <w:szCs w:val="20"/>
        </w:rPr>
      </w:pPr>
    </w:p>
    <w:p w14:paraId="0702F5D0" w14:textId="77777777" w:rsidR="0001134C" w:rsidRDefault="00000000">
      <w:pPr>
        <w:snapToGrid w:val="0"/>
        <w:spacing w:beforeLines="50" w:before="156" w:after="50"/>
        <w:jc w:val="center"/>
        <w:rPr>
          <w:rFonts w:ascii="仿宋" w:eastAsia="仿宋" w:hAnsi="仿宋" w:hint="eastAsia"/>
          <w:bCs/>
          <w:sz w:val="44"/>
          <w:szCs w:val="44"/>
        </w:rPr>
      </w:pPr>
      <w:proofErr w:type="gramStart"/>
      <w:r>
        <w:rPr>
          <w:rFonts w:ascii="仿宋" w:eastAsia="仿宋" w:hAnsi="仿宋"/>
          <w:bCs/>
          <w:sz w:val="44"/>
          <w:szCs w:val="44"/>
        </w:rPr>
        <w:t>资  格</w:t>
      </w:r>
      <w:proofErr w:type="gramEnd"/>
      <w:r>
        <w:rPr>
          <w:rFonts w:ascii="仿宋" w:eastAsia="仿宋" w:hAnsi="仿宋"/>
          <w:bCs/>
          <w:sz w:val="44"/>
          <w:szCs w:val="44"/>
        </w:rPr>
        <w:t xml:space="preserve">  </w:t>
      </w:r>
      <w:proofErr w:type="gramStart"/>
      <w:r>
        <w:rPr>
          <w:rFonts w:ascii="仿宋" w:eastAsia="仿宋" w:hAnsi="仿宋"/>
          <w:bCs/>
          <w:sz w:val="44"/>
          <w:szCs w:val="44"/>
        </w:rPr>
        <w:t>证  明</w:t>
      </w:r>
      <w:proofErr w:type="gramEnd"/>
      <w:r>
        <w:rPr>
          <w:rFonts w:ascii="仿宋" w:eastAsia="仿宋" w:hAnsi="仿宋"/>
          <w:bCs/>
          <w:sz w:val="44"/>
          <w:szCs w:val="44"/>
        </w:rPr>
        <w:t xml:space="preserve">  </w:t>
      </w:r>
      <w:proofErr w:type="gramStart"/>
      <w:r>
        <w:rPr>
          <w:rFonts w:ascii="仿宋" w:eastAsia="仿宋" w:hAnsi="仿宋"/>
          <w:bCs/>
          <w:sz w:val="44"/>
          <w:szCs w:val="44"/>
        </w:rPr>
        <w:t>文  件</w:t>
      </w:r>
      <w:proofErr w:type="gramEnd"/>
    </w:p>
    <w:p w14:paraId="179CF41F" w14:textId="77777777" w:rsidR="0001134C" w:rsidRDefault="0001134C">
      <w:pPr>
        <w:snapToGrid w:val="0"/>
        <w:spacing w:beforeLines="50" w:before="156" w:after="50"/>
        <w:rPr>
          <w:rFonts w:ascii="仿宋" w:eastAsia="仿宋" w:hAnsi="仿宋" w:hint="eastAsia"/>
          <w:bCs/>
          <w:sz w:val="24"/>
          <w:szCs w:val="20"/>
        </w:rPr>
      </w:pPr>
    </w:p>
    <w:p w14:paraId="7B4E0EA4" w14:textId="77777777" w:rsidR="0001134C" w:rsidRDefault="0001134C">
      <w:pPr>
        <w:snapToGrid w:val="0"/>
        <w:spacing w:beforeLines="50" w:before="156" w:after="50"/>
        <w:rPr>
          <w:rFonts w:ascii="仿宋" w:eastAsia="仿宋" w:hAnsi="仿宋" w:hint="eastAsia"/>
          <w:bCs/>
          <w:sz w:val="24"/>
          <w:szCs w:val="20"/>
        </w:rPr>
      </w:pPr>
    </w:p>
    <w:p w14:paraId="7C94B16B" w14:textId="77777777" w:rsidR="0001134C" w:rsidRDefault="0001134C">
      <w:pPr>
        <w:snapToGrid w:val="0"/>
        <w:spacing w:beforeLines="50" w:before="156" w:after="50"/>
        <w:rPr>
          <w:rFonts w:ascii="仿宋" w:eastAsia="仿宋" w:hAnsi="仿宋" w:hint="eastAsia"/>
          <w:bCs/>
          <w:sz w:val="24"/>
          <w:szCs w:val="20"/>
        </w:rPr>
      </w:pPr>
    </w:p>
    <w:p w14:paraId="6F676236" w14:textId="77777777" w:rsidR="0001134C" w:rsidRDefault="0001134C">
      <w:pPr>
        <w:snapToGrid w:val="0"/>
        <w:spacing w:beforeLines="50" w:before="156" w:after="50"/>
        <w:rPr>
          <w:rFonts w:ascii="仿宋" w:eastAsia="仿宋" w:hAnsi="仿宋" w:hint="eastAsia"/>
          <w:bCs/>
          <w:sz w:val="24"/>
          <w:szCs w:val="20"/>
        </w:rPr>
      </w:pPr>
    </w:p>
    <w:p w14:paraId="6C2F93B2" w14:textId="77777777" w:rsidR="0001134C" w:rsidRDefault="00000000">
      <w:pPr>
        <w:snapToGrid w:val="0"/>
        <w:spacing w:beforeLines="250" w:before="780" w:afterLines="250" w:after="780"/>
        <w:ind w:firstLineChars="200" w:firstLine="640"/>
        <w:rPr>
          <w:rFonts w:ascii="仿宋" w:eastAsia="仿宋" w:hAnsi="仿宋" w:hint="eastAsia"/>
          <w:bCs/>
          <w:sz w:val="32"/>
          <w:szCs w:val="32"/>
        </w:rPr>
      </w:pPr>
      <w:r>
        <w:rPr>
          <w:rFonts w:ascii="仿宋" w:eastAsia="仿宋" w:hAnsi="仿宋"/>
          <w:bCs/>
          <w:sz w:val="32"/>
          <w:szCs w:val="32"/>
        </w:rPr>
        <w:t>项目名称：</w:t>
      </w:r>
    </w:p>
    <w:p w14:paraId="78420B06" w14:textId="77777777" w:rsidR="0001134C" w:rsidRDefault="00000000">
      <w:pPr>
        <w:snapToGrid w:val="0"/>
        <w:spacing w:beforeLines="250" w:before="780" w:afterLines="250" w:after="780"/>
        <w:ind w:firstLineChars="200" w:firstLine="640"/>
        <w:rPr>
          <w:rFonts w:ascii="仿宋" w:eastAsia="仿宋" w:hAnsi="仿宋" w:hint="eastAsia"/>
          <w:bCs/>
          <w:sz w:val="32"/>
          <w:szCs w:val="32"/>
        </w:rPr>
      </w:pPr>
      <w:r>
        <w:rPr>
          <w:rFonts w:ascii="仿宋" w:eastAsia="仿宋" w:hAnsi="仿宋"/>
          <w:bCs/>
          <w:sz w:val="32"/>
          <w:szCs w:val="32"/>
        </w:rPr>
        <w:t xml:space="preserve">项目编号： </w:t>
      </w:r>
    </w:p>
    <w:p w14:paraId="18ADCCA9" w14:textId="6DE8ADF0" w:rsidR="0001134C" w:rsidRDefault="0097659C">
      <w:pPr>
        <w:snapToGrid w:val="0"/>
        <w:spacing w:beforeLines="250" w:before="780" w:afterLines="250" w:after="780"/>
        <w:ind w:firstLineChars="200" w:firstLine="640"/>
        <w:rPr>
          <w:rFonts w:ascii="仿宋" w:eastAsia="仿宋" w:hAnsi="仿宋" w:hint="eastAsia"/>
          <w:bCs/>
          <w:sz w:val="32"/>
          <w:szCs w:val="32"/>
        </w:rPr>
      </w:pPr>
      <w:r>
        <w:rPr>
          <w:rFonts w:ascii="仿宋" w:eastAsia="仿宋" w:hAnsi="仿宋" w:hint="eastAsia"/>
          <w:bCs/>
          <w:sz w:val="32"/>
          <w:szCs w:val="32"/>
        </w:rPr>
        <w:t xml:space="preserve"> </w:t>
      </w:r>
    </w:p>
    <w:p w14:paraId="5E911D06" w14:textId="77777777" w:rsidR="0001134C" w:rsidRDefault="00000000">
      <w:pPr>
        <w:pStyle w:val="a1"/>
        <w:snapToGrid w:val="0"/>
        <w:spacing w:before="250" w:after="250"/>
        <w:ind w:firstLineChars="200" w:firstLine="640"/>
        <w:rPr>
          <w:rFonts w:ascii="仿宋" w:eastAsia="仿宋" w:hAnsi="仿宋" w:hint="eastAsia"/>
          <w:bCs/>
          <w:sz w:val="32"/>
          <w:szCs w:val="32"/>
        </w:rPr>
      </w:pPr>
      <w:r>
        <w:rPr>
          <w:rFonts w:ascii="仿宋" w:eastAsia="仿宋" w:hAnsi="仿宋"/>
          <w:bCs/>
          <w:sz w:val="32"/>
          <w:szCs w:val="32"/>
        </w:rPr>
        <w:t>供应商名称：</w:t>
      </w:r>
    </w:p>
    <w:p w14:paraId="001360C6" w14:textId="77777777" w:rsidR="0001134C" w:rsidRDefault="0001134C">
      <w:pPr>
        <w:pStyle w:val="a1"/>
        <w:snapToGrid w:val="0"/>
        <w:spacing w:before="250" w:after="250"/>
        <w:ind w:firstLineChars="200" w:firstLine="640"/>
        <w:rPr>
          <w:rFonts w:ascii="仿宋" w:eastAsia="仿宋" w:hAnsi="仿宋" w:hint="eastAsia"/>
          <w:bCs/>
          <w:sz w:val="32"/>
          <w:szCs w:val="32"/>
        </w:rPr>
      </w:pPr>
    </w:p>
    <w:p w14:paraId="02744D7F" w14:textId="77777777" w:rsidR="0001134C" w:rsidRDefault="00000000">
      <w:pPr>
        <w:snapToGrid w:val="0"/>
        <w:spacing w:beforeLines="50" w:before="156" w:after="50"/>
        <w:jc w:val="center"/>
        <w:rPr>
          <w:rFonts w:ascii="仿宋" w:eastAsia="仿宋" w:hAnsi="仿宋" w:hint="eastAsia"/>
          <w:sz w:val="32"/>
          <w:szCs w:val="32"/>
        </w:rPr>
      </w:pPr>
      <w:r>
        <w:rPr>
          <w:rFonts w:ascii="仿宋" w:eastAsia="仿宋" w:hAnsi="仿宋"/>
          <w:sz w:val="32"/>
          <w:szCs w:val="32"/>
        </w:rPr>
        <w:t>年    月    日</w:t>
      </w:r>
    </w:p>
    <w:p w14:paraId="42CDB224" w14:textId="77777777" w:rsidR="0001134C" w:rsidRDefault="00000000">
      <w:pPr>
        <w:snapToGrid w:val="0"/>
        <w:spacing w:beforeLines="50" w:before="156" w:after="50" w:line="360" w:lineRule="auto"/>
        <w:ind w:left="142"/>
        <w:jc w:val="left"/>
        <w:rPr>
          <w:rFonts w:ascii="仿宋" w:eastAsia="仿宋" w:hAnsi="仿宋" w:hint="eastAsia"/>
          <w:b/>
          <w:bCs/>
          <w:szCs w:val="21"/>
        </w:rPr>
      </w:pPr>
      <w:r>
        <w:rPr>
          <w:rFonts w:ascii="仿宋" w:eastAsia="仿宋" w:hAnsi="仿宋"/>
          <w:sz w:val="24"/>
        </w:rPr>
        <w:br w:type="page"/>
      </w:r>
      <w:r>
        <w:rPr>
          <w:rFonts w:ascii="仿宋" w:eastAsia="仿宋" w:hAnsi="仿宋"/>
          <w:b/>
          <w:bCs/>
          <w:szCs w:val="21"/>
        </w:rPr>
        <w:lastRenderedPageBreak/>
        <w:t>2.资格证明文件目录</w:t>
      </w:r>
    </w:p>
    <w:p w14:paraId="6837EEA1" w14:textId="77777777" w:rsidR="0001134C" w:rsidRDefault="00000000">
      <w:pPr>
        <w:snapToGrid w:val="0"/>
        <w:spacing w:beforeLines="50" w:before="156" w:after="50" w:line="360" w:lineRule="auto"/>
        <w:ind w:firstLine="645"/>
        <w:rPr>
          <w:rFonts w:ascii="仿宋" w:eastAsia="仿宋" w:hAnsi="仿宋" w:hint="eastAsia"/>
          <w:szCs w:val="21"/>
        </w:rPr>
      </w:pPr>
      <w:r>
        <w:rPr>
          <w:rFonts w:ascii="仿宋" w:eastAsia="仿宋" w:hAnsi="仿宋"/>
          <w:szCs w:val="21"/>
        </w:rPr>
        <w:t>根据磋商文件规定及供应商提供的材料自行编写目录（部分格式后附）。</w:t>
      </w:r>
    </w:p>
    <w:p w14:paraId="44CA7F2A" w14:textId="77777777" w:rsidR="0001134C" w:rsidRDefault="00000000">
      <w:pPr>
        <w:pStyle w:val="24"/>
        <w:numPr>
          <w:ilvl w:val="0"/>
          <w:numId w:val="5"/>
        </w:numPr>
        <w:tabs>
          <w:tab w:val="left" w:pos="312"/>
        </w:tabs>
        <w:jc w:val="both"/>
        <w:rPr>
          <w:rFonts w:ascii="仿宋" w:eastAsia="仿宋" w:hAnsi="仿宋" w:hint="eastAsia"/>
          <w:bCs w:val="0"/>
          <w:kern w:val="2"/>
          <w:sz w:val="24"/>
          <w:szCs w:val="24"/>
        </w:rPr>
      </w:pPr>
      <w:r>
        <w:rPr>
          <w:rFonts w:ascii="仿宋" w:eastAsia="仿宋" w:hAnsi="仿宋"/>
          <w:szCs w:val="21"/>
        </w:rPr>
        <w:br w:type="page"/>
      </w:r>
      <w:r>
        <w:rPr>
          <w:rFonts w:ascii="仿宋" w:eastAsia="仿宋" w:hAnsi="仿宋"/>
          <w:bCs w:val="0"/>
          <w:kern w:val="2"/>
          <w:sz w:val="24"/>
          <w:szCs w:val="24"/>
        </w:rPr>
        <w:lastRenderedPageBreak/>
        <w:t>供应商直接控股、管理关系信息表</w:t>
      </w:r>
    </w:p>
    <w:p w14:paraId="277D3E95" w14:textId="77777777" w:rsidR="0001134C" w:rsidRDefault="00000000">
      <w:pPr>
        <w:spacing w:beforeLines="100" w:before="312" w:afterLines="100" w:after="312" w:line="320" w:lineRule="exact"/>
        <w:jc w:val="center"/>
        <w:rPr>
          <w:rFonts w:ascii="仿宋" w:eastAsia="仿宋" w:hAnsi="仿宋" w:hint="eastAsia"/>
          <w:b/>
          <w:sz w:val="32"/>
          <w:szCs w:val="32"/>
        </w:rPr>
      </w:pPr>
      <w:r>
        <w:rPr>
          <w:rFonts w:ascii="仿宋" w:eastAsia="仿宋" w:hAnsi="仿宋"/>
          <w:b/>
          <w:sz w:val="32"/>
          <w:szCs w:val="32"/>
        </w:rPr>
        <w:t>供应商直接控股股东信息表</w:t>
      </w:r>
    </w:p>
    <w:tbl>
      <w:tblPr>
        <w:tblW w:w="9275" w:type="dxa"/>
        <w:shd w:val="clear" w:color="auto" w:fill="FBFBFB"/>
        <w:tblLayout w:type="fixed"/>
        <w:tblCellMar>
          <w:left w:w="0" w:type="dxa"/>
          <w:right w:w="0" w:type="dxa"/>
        </w:tblCellMar>
        <w:tblLook w:val="0000" w:firstRow="0" w:lastRow="0" w:firstColumn="0" w:lastColumn="0" w:noHBand="0" w:noVBand="0"/>
      </w:tblPr>
      <w:tblGrid>
        <w:gridCol w:w="804"/>
        <w:gridCol w:w="2427"/>
        <w:gridCol w:w="1330"/>
        <w:gridCol w:w="3919"/>
        <w:gridCol w:w="795"/>
      </w:tblGrid>
      <w:tr w:rsidR="0001134C" w14:paraId="23550F13" w14:textId="77777777">
        <w:trPr>
          <w:trHeight w:val="451"/>
          <w:tblHeader/>
        </w:trPr>
        <w:tc>
          <w:tcPr>
            <w:tcW w:w="804"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tcPr>
          <w:p w14:paraId="0AD6A92F" w14:textId="77777777" w:rsidR="0001134C" w:rsidRDefault="00000000">
            <w:pPr>
              <w:widowControl/>
              <w:spacing w:line="360" w:lineRule="auto"/>
              <w:jc w:val="center"/>
              <w:rPr>
                <w:rFonts w:ascii="仿宋" w:eastAsia="仿宋" w:hAnsi="仿宋" w:hint="eastAsia"/>
                <w:b/>
                <w:bCs/>
                <w:kern w:val="0"/>
                <w:szCs w:val="21"/>
              </w:rPr>
            </w:pPr>
            <w:r>
              <w:rPr>
                <w:rFonts w:ascii="仿宋" w:eastAsia="仿宋" w:hAnsi="仿宋"/>
                <w:b/>
                <w:bCs/>
                <w:kern w:val="0"/>
                <w:szCs w:val="21"/>
              </w:rPr>
              <w:t>序号</w:t>
            </w:r>
          </w:p>
        </w:tc>
        <w:tc>
          <w:tcPr>
            <w:tcW w:w="2427"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tcPr>
          <w:p w14:paraId="68251563" w14:textId="77777777" w:rsidR="0001134C" w:rsidRDefault="00000000">
            <w:pPr>
              <w:widowControl/>
              <w:spacing w:line="360" w:lineRule="auto"/>
              <w:jc w:val="center"/>
              <w:rPr>
                <w:rFonts w:ascii="仿宋" w:eastAsia="仿宋" w:hAnsi="仿宋" w:hint="eastAsia"/>
                <w:b/>
                <w:bCs/>
                <w:kern w:val="0"/>
                <w:szCs w:val="21"/>
              </w:rPr>
            </w:pPr>
            <w:r>
              <w:rPr>
                <w:rFonts w:ascii="仿宋" w:eastAsia="仿宋" w:hAnsi="仿宋"/>
                <w:b/>
                <w:bCs/>
                <w:kern w:val="0"/>
                <w:szCs w:val="21"/>
              </w:rPr>
              <w:t>直接控股股东名称</w:t>
            </w:r>
          </w:p>
        </w:tc>
        <w:tc>
          <w:tcPr>
            <w:tcW w:w="1330"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tcPr>
          <w:p w14:paraId="71B26256" w14:textId="77777777" w:rsidR="0001134C" w:rsidRDefault="00000000">
            <w:pPr>
              <w:widowControl/>
              <w:spacing w:line="360" w:lineRule="auto"/>
              <w:jc w:val="center"/>
              <w:rPr>
                <w:rFonts w:ascii="仿宋" w:eastAsia="仿宋" w:hAnsi="仿宋" w:hint="eastAsia"/>
                <w:b/>
                <w:bCs/>
                <w:kern w:val="0"/>
                <w:szCs w:val="21"/>
              </w:rPr>
            </w:pPr>
            <w:r>
              <w:rPr>
                <w:rFonts w:ascii="仿宋" w:eastAsia="仿宋" w:hAnsi="仿宋"/>
                <w:b/>
                <w:bCs/>
                <w:kern w:val="0"/>
                <w:szCs w:val="21"/>
              </w:rPr>
              <w:t>出资比例</w:t>
            </w:r>
          </w:p>
        </w:tc>
        <w:tc>
          <w:tcPr>
            <w:tcW w:w="3919"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tcPr>
          <w:p w14:paraId="6373623E" w14:textId="77777777" w:rsidR="0001134C" w:rsidRDefault="00000000">
            <w:pPr>
              <w:widowControl/>
              <w:spacing w:line="360" w:lineRule="auto"/>
              <w:jc w:val="center"/>
              <w:rPr>
                <w:rFonts w:ascii="仿宋" w:eastAsia="仿宋" w:hAnsi="仿宋" w:hint="eastAsia"/>
                <w:b/>
                <w:bCs/>
                <w:kern w:val="0"/>
                <w:szCs w:val="21"/>
              </w:rPr>
            </w:pPr>
            <w:r>
              <w:rPr>
                <w:rFonts w:ascii="仿宋" w:eastAsia="仿宋" w:hAnsi="仿宋"/>
                <w:b/>
                <w:bCs/>
                <w:kern w:val="0"/>
                <w:szCs w:val="21"/>
              </w:rPr>
              <w:t>身份证号码或者统一社会信用代码</w:t>
            </w:r>
          </w:p>
        </w:tc>
        <w:tc>
          <w:tcPr>
            <w:tcW w:w="795"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tcPr>
          <w:p w14:paraId="5C8CDF08" w14:textId="77777777" w:rsidR="0001134C" w:rsidRDefault="00000000">
            <w:pPr>
              <w:widowControl/>
              <w:spacing w:line="360" w:lineRule="auto"/>
              <w:jc w:val="center"/>
              <w:rPr>
                <w:rFonts w:ascii="仿宋" w:eastAsia="仿宋" w:hAnsi="仿宋" w:hint="eastAsia"/>
                <w:b/>
                <w:bCs/>
                <w:kern w:val="0"/>
                <w:szCs w:val="21"/>
              </w:rPr>
            </w:pPr>
            <w:r>
              <w:rPr>
                <w:rFonts w:ascii="仿宋" w:eastAsia="仿宋" w:hAnsi="仿宋"/>
                <w:b/>
                <w:bCs/>
                <w:kern w:val="0"/>
                <w:szCs w:val="21"/>
              </w:rPr>
              <w:t>备注</w:t>
            </w:r>
          </w:p>
        </w:tc>
      </w:tr>
      <w:tr w:rsidR="0001134C" w14:paraId="38B36A66" w14:textId="77777777">
        <w:trPr>
          <w:trHeight w:val="451"/>
        </w:trPr>
        <w:tc>
          <w:tcPr>
            <w:tcW w:w="804"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tcPr>
          <w:p w14:paraId="1130053A" w14:textId="77777777" w:rsidR="0001134C" w:rsidRDefault="00000000">
            <w:pPr>
              <w:widowControl/>
              <w:spacing w:line="360" w:lineRule="auto"/>
              <w:jc w:val="center"/>
              <w:rPr>
                <w:rFonts w:ascii="仿宋" w:eastAsia="仿宋" w:hAnsi="仿宋" w:hint="eastAsia"/>
                <w:kern w:val="0"/>
                <w:szCs w:val="21"/>
              </w:rPr>
            </w:pPr>
            <w:r>
              <w:rPr>
                <w:rFonts w:ascii="仿宋" w:eastAsia="仿宋" w:hAnsi="仿宋"/>
                <w:kern w:val="0"/>
                <w:szCs w:val="21"/>
              </w:rPr>
              <w:t>1</w:t>
            </w:r>
          </w:p>
        </w:tc>
        <w:tc>
          <w:tcPr>
            <w:tcW w:w="2427"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tcPr>
          <w:p w14:paraId="7A4533D2" w14:textId="77777777" w:rsidR="0001134C" w:rsidRDefault="0001134C">
            <w:pPr>
              <w:widowControl/>
              <w:spacing w:line="360" w:lineRule="auto"/>
              <w:jc w:val="center"/>
              <w:rPr>
                <w:rFonts w:ascii="仿宋" w:eastAsia="仿宋" w:hAnsi="仿宋" w:hint="eastAsia"/>
                <w:kern w:val="0"/>
                <w:szCs w:val="21"/>
              </w:rPr>
            </w:pPr>
          </w:p>
        </w:tc>
        <w:tc>
          <w:tcPr>
            <w:tcW w:w="1330"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tcPr>
          <w:p w14:paraId="4BE1F081" w14:textId="77777777" w:rsidR="0001134C" w:rsidRDefault="0001134C">
            <w:pPr>
              <w:widowControl/>
              <w:spacing w:line="360" w:lineRule="auto"/>
              <w:jc w:val="center"/>
              <w:rPr>
                <w:rFonts w:ascii="仿宋" w:eastAsia="仿宋" w:hAnsi="仿宋" w:hint="eastAsia"/>
                <w:kern w:val="0"/>
                <w:szCs w:val="21"/>
              </w:rPr>
            </w:pPr>
          </w:p>
        </w:tc>
        <w:tc>
          <w:tcPr>
            <w:tcW w:w="3919"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tcPr>
          <w:p w14:paraId="35D47063" w14:textId="77777777" w:rsidR="0001134C" w:rsidRDefault="0001134C">
            <w:pPr>
              <w:widowControl/>
              <w:spacing w:line="360" w:lineRule="auto"/>
              <w:jc w:val="center"/>
              <w:rPr>
                <w:rFonts w:ascii="仿宋" w:eastAsia="仿宋" w:hAnsi="仿宋" w:hint="eastAsia"/>
                <w:kern w:val="0"/>
                <w:szCs w:val="21"/>
              </w:rPr>
            </w:pPr>
          </w:p>
        </w:tc>
        <w:tc>
          <w:tcPr>
            <w:tcW w:w="795"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tcPr>
          <w:p w14:paraId="31E8528B" w14:textId="77777777" w:rsidR="0001134C" w:rsidRDefault="0001134C">
            <w:pPr>
              <w:widowControl/>
              <w:spacing w:line="360" w:lineRule="auto"/>
              <w:jc w:val="center"/>
              <w:rPr>
                <w:rFonts w:ascii="仿宋" w:eastAsia="仿宋" w:hAnsi="仿宋" w:hint="eastAsia"/>
                <w:kern w:val="0"/>
                <w:szCs w:val="21"/>
              </w:rPr>
            </w:pPr>
          </w:p>
        </w:tc>
      </w:tr>
      <w:tr w:rsidR="0001134C" w14:paraId="26BCEBCA" w14:textId="77777777">
        <w:trPr>
          <w:trHeight w:val="458"/>
        </w:trPr>
        <w:tc>
          <w:tcPr>
            <w:tcW w:w="804"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tcPr>
          <w:p w14:paraId="5605A4F8" w14:textId="77777777" w:rsidR="0001134C" w:rsidRDefault="00000000">
            <w:pPr>
              <w:widowControl/>
              <w:spacing w:line="360" w:lineRule="auto"/>
              <w:jc w:val="center"/>
              <w:rPr>
                <w:rFonts w:ascii="仿宋" w:eastAsia="仿宋" w:hAnsi="仿宋" w:hint="eastAsia"/>
                <w:kern w:val="0"/>
                <w:szCs w:val="21"/>
              </w:rPr>
            </w:pPr>
            <w:r>
              <w:rPr>
                <w:rFonts w:ascii="仿宋" w:eastAsia="仿宋" w:hAnsi="仿宋"/>
                <w:kern w:val="0"/>
                <w:szCs w:val="21"/>
              </w:rPr>
              <w:t>2</w:t>
            </w:r>
          </w:p>
        </w:tc>
        <w:tc>
          <w:tcPr>
            <w:tcW w:w="2427"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tcPr>
          <w:p w14:paraId="319696BC" w14:textId="77777777" w:rsidR="0001134C" w:rsidRDefault="0001134C">
            <w:pPr>
              <w:widowControl/>
              <w:spacing w:line="360" w:lineRule="auto"/>
              <w:jc w:val="center"/>
              <w:rPr>
                <w:rFonts w:ascii="仿宋" w:eastAsia="仿宋" w:hAnsi="仿宋" w:hint="eastAsia"/>
                <w:kern w:val="0"/>
                <w:szCs w:val="21"/>
              </w:rPr>
            </w:pPr>
          </w:p>
        </w:tc>
        <w:tc>
          <w:tcPr>
            <w:tcW w:w="1330"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tcPr>
          <w:p w14:paraId="79217F90" w14:textId="77777777" w:rsidR="0001134C" w:rsidRDefault="0001134C">
            <w:pPr>
              <w:widowControl/>
              <w:spacing w:line="360" w:lineRule="auto"/>
              <w:jc w:val="center"/>
              <w:rPr>
                <w:rFonts w:ascii="仿宋" w:eastAsia="仿宋" w:hAnsi="仿宋" w:hint="eastAsia"/>
                <w:kern w:val="0"/>
                <w:szCs w:val="21"/>
              </w:rPr>
            </w:pPr>
          </w:p>
        </w:tc>
        <w:tc>
          <w:tcPr>
            <w:tcW w:w="3919"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tcPr>
          <w:p w14:paraId="1527AC47" w14:textId="77777777" w:rsidR="0001134C" w:rsidRDefault="0001134C">
            <w:pPr>
              <w:widowControl/>
              <w:spacing w:line="360" w:lineRule="auto"/>
              <w:jc w:val="center"/>
              <w:rPr>
                <w:rFonts w:ascii="仿宋" w:eastAsia="仿宋" w:hAnsi="仿宋" w:hint="eastAsia"/>
                <w:kern w:val="0"/>
                <w:szCs w:val="21"/>
              </w:rPr>
            </w:pPr>
          </w:p>
        </w:tc>
        <w:tc>
          <w:tcPr>
            <w:tcW w:w="795"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tcPr>
          <w:p w14:paraId="2E08E81A" w14:textId="77777777" w:rsidR="0001134C" w:rsidRDefault="0001134C">
            <w:pPr>
              <w:widowControl/>
              <w:spacing w:line="360" w:lineRule="auto"/>
              <w:jc w:val="center"/>
              <w:rPr>
                <w:rFonts w:ascii="仿宋" w:eastAsia="仿宋" w:hAnsi="仿宋" w:hint="eastAsia"/>
                <w:kern w:val="0"/>
                <w:szCs w:val="21"/>
              </w:rPr>
            </w:pPr>
          </w:p>
        </w:tc>
      </w:tr>
      <w:tr w:rsidR="0001134C" w14:paraId="0C6195B1" w14:textId="77777777">
        <w:trPr>
          <w:trHeight w:val="451"/>
        </w:trPr>
        <w:tc>
          <w:tcPr>
            <w:tcW w:w="804"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tcPr>
          <w:p w14:paraId="38AE5CA8" w14:textId="77777777" w:rsidR="0001134C" w:rsidRDefault="00000000">
            <w:pPr>
              <w:widowControl/>
              <w:spacing w:line="360" w:lineRule="auto"/>
              <w:jc w:val="center"/>
              <w:rPr>
                <w:rFonts w:ascii="仿宋" w:eastAsia="仿宋" w:hAnsi="仿宋" w:hint="eastAsia"/>
                <w:kern w:val="0"/>
                <w:szCs w:val="21"/>
              </w:rPr>
            </w:pPr>
            <w:r>
              <w:rPr>
                <w:rFonts w:ascii="仿宋" w:eastAsia="仿宋" w:hAnsi="仿宋"/>
                <w:kern w:val="0"/>
                <w:szCs w:val="21"/>
              </w:rPr>
              <w:t>3</w:t>
            </w:r>
          </w:p>
        </w:tc>
        <w:tc>
          <w:tcPr>
            <w:tcW w:w="2427"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tcPr>
          <w:p w14:paraId="14255C52" w14:textId="77777777" w:rsidR="0001134C" w:rsidRDefault="0001134C">
            <w:pPr>
              <w:widowControl/>
              <w:spacing w:line="360" w:lineRule="auto"/>
              <w:jc w:val="center"/>
              <w:rPr>
                <w:rFonts w:ascii="仿宋" w:eastAsia="仿宋" w:hAnsi="仿宋" w:hint="eastAsia"/>
                <w:kern w:val="0"/>
                <w:szCs w:val="21"/>
              </w:rPr>
            </w:pPr>
          </w:p>
        </w:tc>
        <w:tc>
          <w:tcPr>
            <w:tcW w:w="1330"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tcPr>
          <w:p w14:paraId="78536D9C" w14:textId="77777777" w:rsidR="0001134C" w:rsidRDefault="0001134C">
            <w:pPr>
              <w:widowControl/>
              <w:spacing w:line="360" w:lineRule="auto"/>
              <w:jc w:val="center"/>
              <w:rPr>
                <w:rFonts w:ascii="仿宋" w:eastAsia="仿宋" w:hAnsi="仿宋" w:hint="eastAsia"/>
                <w:kern w:val="0"/>
                <w:szCs w:val="21"/>
              </w:rPr>
            </w:pPr>
          </w:p>
        </w:tc>
        <w:tc>
          <w:tcPr>
            <w:tcW w:w="3919"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tcPr>
          <w:p w14:paraId="33A0DFE0" w14:textId="77777777" w:rsidR="0001134C" w:rsidRDefault="0001134C">
            <w:pPr>
              <w:widowControl/>
              <w:spacing w:line="360" w:lineRule="auto"/>
              <w:jc w:val="center"/>
              <w:rPr>
                <w:rFonts w:ascii="仿宋" w:eastAsia="仿宋" w:hAnsi="仿宋" w:hint="eastAsia"/>
                <w:kern w:val="0"/>
                <w:szCs w:val="21"/>
              </w:rPr>
            </w:pPr>
          </w:p>
        </w:tc>
        <w:tc>
          <w:tcPr>
            <w:tcW w:w="795"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tcPr>
          <w:p w14:paraId="3DB964EC" w14:textId="77777777" w:rsidR="0001134C" w:rsidRDefault="0001134C">
            <w:pPr>
              <w:widowControl/>
              <w:spacing w:line="360" w:lineRule="auto"/>
              <w:jc w:val="center"/>
              <w:rPr>
                <w:rFonts w:ascii="仿宋" w:eastAsia="仿宋" w:hAnsi="仿宋" w:hint="eastAsia"/>
                <w:kern w:val="0"/>
                <w:szCs w:val="21"/>
              </w:rPr>
            </w:pPr>
          </w:p>
        </w:tc>
      </w:tr>
      <w:tr w:rsidR="0001134C" w14:paraId="32172E45" w14:textId="77777777">
        <w:trPr>
          <w:trHeight w:val="451"/>
        </w:trPr>
        <w:tc>
          <w:tcPr>
            <w:tcW w:w="804"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tcPr>
          <w:p w14:paraId="16B8669E" w14:textId="77777777" w:rsidR="0001134C" w:rsidRDefault="00000000">
            <w:pPr>
              <w:widowControl/>
              <w:spacing w:line="360" w:lineRule="auto"/>
              <w:jc w:val="center"/>
              <w:rPr>
                <w:rFonts w:ascii="仿宋" w:eastAsia="仿宋" w:hAnsi="仿宋" w:hint="eastAsia"/>
                <w:kern w:val="0"/>
                <w:szCs w:val="21"/>
              </w:rPr>
            </w:pPr>
            <w:r>
              <w:rPr>
                <w:rFonts w:ascii="仿宋" w:eastAsia="仿宋" w:hAnsi="仿宋"/>
                <w:kern w:val="0"/>
                <w:szCs w:val="21"/>
              </w:rPr>
              <w:t>……</w:t>
            </w:r>
          </w:p>
        </w:tc>
        <w:tc>
          <w:tcPr>
            <w:tcW w:w="2427"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tcPr>
          <w:p w14:paraId="3B458188" w14:textId="77777777" w:rsidR="0001134C" w:rsidRDefault="0001134C">
            <w:pPr>
              <w:widowControl/>
              <w:spacing w:line="360" w:lineRule="auto"/>
              <w:jc w:val="center"/>
              <w:rPr>
                <w:rFonts w:ascii="仿宋" w:eastAsia="仿宋" w:hAnsi="仿宋" w:hint="eastAsia"/>
                <w:kern w:val="0"/>
                <w:szCs w:val="21"/>
              </w:rPr>
            </w:pPr>
          </w:p>
        </w:tc>
        <w:tc>
          <w:tcPr>
            <w:tcW w:w="1330"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tcPr>
          <w:p w14:paraId="748718D8" w14:textId="77777777" w:rsidR="0001134C" w:rsidRDefault="0001134C">
            <w:pPr>
              <w:widowControl/>
              <w:spacing w:line="360" w:lineRule="auto"/>
              <w:jc w:val="center"/>
              <w:rPr>
                <w:rFonts w:ascii="仿宋" w:eastAsia="仿宋" w:hAnsi="仿宋" w:hint="eastAsia"/>
                <w:kern w:val="0"/>
                <w:szCs w:val="21"/>
              </w:rPr>
            </w:pPr>
          </w:p>
        </w:tc>
        <w:tc>
          <w:tcPr>
            <w:tcW w:w="3919"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tcPr>
          <w:p w14:paraId="7DD0F985" w14:textId="77777777" w:rsidR="0001134C" w:rsidRDefault="0001134C">
            <w:pPr>
              <w:widowControl/>
              <w:spacing w:line="360" w:lineRule="auto"/>
              <w:jc w:val="center"/>
              <w:rPr>
                <w:rFonts w:ascii="仿宋" w:eastAsia="仿宋" w:hAnsi="仿宋" w:hint="eastAsia"/>
                <w:kern w:val="0"/>
                <w:szCs w:val="21"/>
              </w:rPr>
            </w:pPr>
          </w:p>
        </w:tc>
        <w:tc>
          <w:tcPr>
            <w:tcW w:w="795"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tcPr>
          <w:p w14:paraId="5501689D" w14:textId="77777777" w:rsidR="0001134C" w:rsidRDefault="0001134C">
            <w:pPr>
              <w:widowControl/>
              <w:spacing w:line="360" w:lineRule="auto"/>
              <w:jc w:val="center"/>
              <w:rPr>
                <w:rFonts w:ascii="仿宋" w:eastAsia="仿宋" w:hAnsi="仿宋" w:hint="eastAsia"/>
                <w:kern w:val="0"/>
                <w:szCs w:val="21"/>
              </w:rPr>
            </w:pPr>
          </w:p>
        </w:tc>
      </w:tr>
    </w:tbl>
    <w:p w14:paraId="3E56E1BC" w14:textId="77777777" w:rsidR="0001134C" w:rsidRDefault="00000000">
      <w:pPr>
        <w:snapToGrid w:val="0"/>
        <w:spacing w:line="360" w:lineRule="auto"/>
        <w:jc w:val="left"/>
        <w:rPr>
          <w:rFonts w:ascii="仿宋" w:eastAsia="仿宋" w:hAnsi="仿宋" w:hint="eastAsia"/>
          <w:szCs w:val="21"/>
        </w:rPr>
      </w:pPr>
      <w:r>
        <w:rPr>
          <w:rFonts w:ascii="仿宋" w:eastAsia="仿宋" w:hAnsi="仿宋"/>
          <w:szCs w:val="21"/>
        </w:rPr>
        <w:t>注：</w:t>
      </w:r>
    </w:p>
    <w:p w14:paraId="261ECCE1" w14:textId="77777777" w:rsidR="0001134C" w:rsidRDefault="00000000">
      <w:pPr>
        <w:snapToGrid w:val="0"/>
        <w:spacing w:line="360" w:lineRule="auto"/>
        <w:ind w:firstLineChars="200" w:firstLine="420"/>
        <w:jc w:val="left"/>
        <w:rPr>
          <w:rFonts w:ascii="仿宋" w:eastAsia="仿宋" w:hAnsi="仿宋" w:hint="eastAsia"/>
          <w:szCs w:val="21"/>
        </w:rPr>
      </w:pPr>
      <w:r>
        <w:rPr>
          <w:rFonts w:ascii="仿宋" w:eastAsia="仿宋" w:hAnsi="仿宋"/>
          <w:szCs w:val="21"/>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06A69694" w14:textId="77777777" w:rsidR="0001134C" w:rsidRDefault="00000000">
      <w:pPr>
        <w:snapToGrid w:val="0"/>
        <w:spacing w:line="360" w:lineRule="auto"/>
        <w:ind w:firstLineChars="200" w:firstLine="420"/>
        <w:jc w:val="left"/>
        <w:rPr>
          <w:rFonts w:ascii="仿宋" w:eastAsia="仿宋" w:hAnsi="仿宋" w:hint="eastAsia"/>
          <w:szCs w:val="21"/>
        </w:rPr>
      </w:pPr>
      <w:r>
        <w:rPr>
          <w:rFonts w:ascii="仿宋" w:eastAsia="仿宋" w:hAnsi="仿宋"/>
          <w:szCs w:val="21"/>
        </w:rPr>
        <w:t>2.本表所指的控股关系仅限于直接控股关系，不包括间接的控股关系。公司实际控制人与公司之间的关系不属于本表所指的直接控股关系。</w:t>
      </w:r>
    </w:p>
    <w:p w14:paraId="3FEB6024" w14:textId="77777777" w:rsidR="0001134C" w:rsidRDefault="00000000">
      <w:pPr>
        <w:snapToGrid w:val="0"/>
        <w:spacing w:line="360" w:lineRule="auto"/>
        <w:ind w:firstLineChars="200" w:firstLine="420"/>
        <w:jc w:val="left"/>
        <w:rPr>
          <w:rFonts w:ascii="仿宋" w:eastAsia="仿宋" w:hAnsi="仿宋" w:hint="eastAsia"/>
          <w:szCs w:val="21"/>
        </w:rPr>
      </w:pPr>
      <w:r>
        <w:rPr>
          <w:rFonts w:ascii="仿宋" w:eastAsia="仿宋" w:hAnsi="仿宋"/>
          <w:szCs w:val="21"/>
        </w:rPr>
        <w:t>3.供应商不存在直接控股股东的，则填“无”。</w:t>
      </w:r>
    </w:p>
    <w:p w14:paraId="43D41DA5" w14:textId="77777777" w:rsidR="0001134C" w:rsidRDefault="0001134C">
      <w:pPr>
        <w:snapToGrid w:val="0"/>
        <w:spacing w:line="360" w:lineRule="auto"/>
        <w:jc w:val="left"/>
        <w:rPr>
          <w:rFonts w:ascii="仿宋" w:eastAsia="仿宋" w:hAnsi="仿宋" w:hint="eastAsia"/>
          <w:szCs w:val="21"/>
        </w:rPr>
      </w:pPr>
    </w:p>
    <w:p w14:paraId="3B82113E" w14:textId="77777777" w:rsidR="0001134C" w:rsidRDefault="0001134C">
      <w:pPr>
        <w:snapToGrid w:val="0"/>
        <w:spacing w:line="360" w:lineRule="auto"/>
        <w:jc w:val="left"/>
        <w:rPr>
          <w:rFonts w:ascii="仿宋" w:eastAsia="仿宋" w:hAnsi="仿宋" w:hint="eastAsia"/>
          <w:szCs w:val="21"/>
        </w:rPr>
      </w:pPr>
    </w:p>
    <w:p w14:paraId="07DC4A3F" w14:textId="77777777" w:rsidR="0001134C" w:rsidRDefault="0001134C">
      <w:pPr>
        <w:snapToGrid w:val="0"/>
        <w:spacing w:line="360" w:lineRule="auto"/>
        <w:jc w:val="left"/>
        <w:rPr>
          <w:rFonts w:ascii="仿宋" w:eastAsia="仿宋" w:hAnsi="仿宋" w:hint="eastAsia"/>
          <w:szCs w:val="21"/>
        </w:rPr>
      </w:pPr>
    </w:p>
    <w:p w14:paraId="29191ABF" w14:textId="77777777" w:rsidR="0001134C" w:rsidRDefault="00000000">
      <w:pPr>
        <w:snapToGrid w:val="0"/>
        <w:spacing w:beforeLines="50" w:before="156" w:after="50" w:line="360" w:lineRule="auto"/>
        <w:ind w:right="480" w:firstLineChars="1250" w:firstLine="2625"/>
        <w:rPr>
          <w:rFonts w:ascii="仿宋" w:eastAsia="仿宋" w:hAnsi="仿宋" w:hint="eastAsia"/>
          <w:szCs w:val="21"/>
          <w:u w:val="single"/>
        </w:rPr>
      </w:pPr>
      <w:r>
        <w:rPr>
          <w:rFonts w:ascii="仿宋" w:eastAsia="仿宋" w:hAnsi="仿宋"/>
          <w:szCs w:val="21"/>
        </w:rPr>
        <w:t>供应商（公章或电子签章）：</w:t>
      </w:r>
      <w:r>
        <w:rPr>
          <w:rFonts w:ascii="仿宋" w:eastAsia="仿宋" w:hAnsi="仿宋"/>
          <w:szCs w:val="21"/>
          <w:u w:val="single"/>
        </w:rPr>
        <w:t xml:space="preserve">                              </w:t>
      </w:r>
    </w:p>
    <w:p w14:paraId="4323CC48" w14:textId="77777777" w:rsidR="0001134C" w:rsidRDefault="00000000">
      <w:pPr>
        <w:snapToGrid w:val="0"/>
        <w:spacing w:beforeLines="50" w:before="156" w:after="50" w:line="360" w:lineRule="auto"/>
        <w:ind w:right="480" w:firstLineChars="2200" w:firstLine="4620"/>
        <w:rPr>
          <w:rFonts w:ascii="仿宋" w:eastAsia="仿宋" w:hAnsi="仿宋" w:hint="eastAsia"/>
          <w:szCs w:val="21"/>
        </w:rPr>
      </w:pPr>
      <w:r>
        <w:rPr>
          <w:rFonts w:ascii="仿宋" w:eastAsia="仿宋" w:hAnsi="仿宋"/>
          <w:szCs w:val="21"/>
        </w:rPr>
        <w:t>年    月    日</w:t>
      </w:r>
    </w:p>
    <w:p w14:paraId="4F60B727" w14:textId="77777777" w:rsidR="0001134C" w:rsidRDefault="00000000">
      <w:pPr>
        <w:spacing w:beforeLines="100" w:before="312" w:afterLines="100" w:after="312" w:line="320" w:lineRule="exact"/>
        <w:jc w:val="center"/>
        <w:rPr>
          <w:rFonts w:ascii="仿宋" w:eastAsia="仿宋" w:hAnsi="仿宋" w:hint="eastAsia"/>
          <w:b/>
          <w:sz w:val="32"/>
          <w:szCs w:val="32"/>
        </w:rPr>
      </w:pPr>
      <w:r>
        <w:rPr>
          <w:rFonts w:ascii="仿宋" w:eastAsia="仿宋" w:hAnsi="仿宋"/>
          <w:b/>
          <w:sz w:val="28"/>
          <w:szCs w:val="28"/>
        </w:rPr>
        <w:br w:type="page"/>
      </w:r>
      <w:r>
        <w:rPr>
          <w:rFonts w:ascii="仿宋" w:eastAsia="仿宋" w:hAnsi="仿宋"/>
          <w:b/>
          <w:sz w:val="32"/>
          <w:szCs w:val="32"/>
        </w:rPr>
        <w:lastRenderedPageBreak/>
        <w:t>供应商直接管理关系信息表</w:t>
      </w:r>
    </w:p>
    <w:tbl>
      <w:tblPr>
        <w:tblW w:w="0" w:type="auto"/>
        <w:jc w:val="center"/>
        <w:shd w:val="clear" w:color="auto" w:fill="FBFBFB"/>
        <w:tblLayout w:type="fixed"/>
        <w:tblCellMar>
          <w:left w:w="0" w:type="dxa"/>
          <w:right w:w="0" w:type="dxa"/>
        </w:tblCellMar>
        <w:tblLook w:val="0000" w:firstRow="0" w:lastRow="0" w:firstColumn="0" w:lastColumn="0" w:noHBand="0" w:noVBand="0"/>
      </w:tblPr>
      <w:tblGrid>
        <w:gridCol w:w="808"/>
        <w:gridCol w:w="3600"/>
        <w:gridCol w:w="3555"/>
        <w:gridCol w:w="1689"/>
      </w:tblGrid>
      <w:tr w:rsidR="0001134C" w14:paraId="4621E0DC" w14:textId="77777777">
        <w:trPr>
          <w:tblHeader/>
          <w:jc w:val="center"/>
        </w:trPr>
        <w:tc>
          <w:tcPr>
            <w:tcW w:w="808"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tcPr>
          <w:p w14:paraId="4C5F3A92" w14:textId="77777777" w:rsidR="0001134C" w:rsidRDefault="00000000">
            <w:pPr>
              <w:widowControl/>
              <w:spacing w:line="360" w:lineRule="auto"/>
              <w:jc w:val="center"/>
              <w:rPr>
                <w:rFonts w:ascii="仿宋" w:eastAsia="仿宋" w:hAnsi="仿宋" w:hint="eastAsia"/>
                <w:b/>
                <w:bCs/>
                <w:kern w:val="0"/>
                <w:szCs w:val="21"/>
              </w:rPr>
            </w:pPr>
            <w:r>
              <w:rPr>
                <w:rFonts w:ascii="仿宋" w:eastAsia="仿宋" w:hAnsi="仿宋"/>
                <w:b/>
                <w:bCs/>
                <w:kern w:val="0"/>
                <w:szCs w:val="21"/>
              </w:rPr>
              <w:t>序号</w:t>
            </w:r>
          </w:p>
        </w:tc>
        <w:tc>
          <w:tcPr>
            <w:tcW w:w="3600"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tcPr>
          <w:p w14:paraId="7C56BFFD" w14:textId="77777777" w:rsidR="0001134C" w:rsidRDefault="00000000">
            <w:pPr>
              <w:widowControl/>
              <w:spacing w:line="360" w:lineRule="auto"/>
              <w:jc w:val="center"/>
              <w:rPr>
                <w:rFonts w:ascii="仿宋" w:eastAsia="仿宋" w:hAnsi="仿宋" w:hint="eastAsia"/>
                <w:b/>
                <w:bCs/>
                <w:kern w:val="0"/>
                <w:szCs w:val="21"/>
              </w:rPr>
            </w:pPr>
            <w:r>
              <w:rPr>
                <w:rFonts w:ascii="仿宋" w:eastAsia="仿宋" w:hAnsi="仿宋"/>
                <w:b/>
                <w:bCs/>
                <w:kern w:val="0"/>
                <w:szCs w:val="21"/>
              </w:rPr>
              <w:t>直接管理关系单位名称</w:t>
            </w:r>
          </w:p>
        </w:tc>
        <w:tc>
          <w:tcPr>
            <w:tcW w:w="3555"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tcPr>
          <w:p w14:paraId="27103BA8" w14:textId="77777777" w:rsidR="0001134C" w:rsidRDefault="00000000">
            <w:pPr>
              <w:widowControl/>
              <w:spacing w:line="360" w:lineRule="auto"/>
              <w:jc w:val="center"/>
              <w:rPr>
                <w:rFonts w:ascii="仿宋" w:eastAsia="仿宋" w:hAnsi="仿宋" w:hint="eastAsia"/>
                <w:b/>
                <w:bCs/>
                <w:kern w:val="0"/>
                <w:szCs w:val="21"/>
              </w:rPr>
            </w:pPr>
            <w:r>
              <w:rPr>
                <w:rFonts w:ascii="仿宋" w:eastAsia="仿宋" w:hAnsi="仿宋"/>
                <w:b/>
                <w:bCs/>
                <w:kern w:val="0"/>
                <w:szCs w:val="21"/>
              </w:rPr>
              <w:t>统一社会信用代码</w:t>
            </w:r>
          </w:p>
        </w:tc>
        <w:tc>
          <w:tcPr>
            <w:tcW w:w="1689"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tcPr>
          <w:p w14:paraId="34CD617E" w14:textId="77777777" w:rsidR="0001134C" w:rsidRDefault="00000000">
            <w:pPr>
              <w:widowControl/>
              <w:spacing w:line="360" w:lineRule="auto"/>
              <w:jc w:val="center"/>
              <w:rPr>
                <w:rFonts w:ascii="仿宋" w:eastAsia="仿宋" w:hAnsi="仿宋" w:hint="eastAsia"/>
                <w:b/>
                <w:bCs/>
                <w:kern w:val="0"/>
                <w:szCs w:val="21"/>
              </w:rPr>
            </w:pPr>
            <w:r>
              <w:rPr>
                <w:rFonts w:ascii="仿宋" w:eastAsia="仿宋" w:hAnsi="仿宋"/>
                <w:b/>
                <w:bCs/>
                <w:kern w:val="0"/>
                <w:szCs w:val="21"/>
              </w:rPr>
              <w:t>备注</w:t>
            </w:r>
          </w:p>
        </w:tc>
      </w:tr>
      <w:tr w:rsidR="0001134C" w14:paraId="6E7A70F4" w14:textId="77777777">
        <w:trPr>
          <w:jc w:val="center"/>
        </w:trPr>
        <w:tc>
          <w:tcPr>
            <w:tcW w:w="808"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tcPr>
          <w:p w14:paraId="1CBC39B5" w14:textId="77777777" w:rsidR="0001134C" w:rsidRDefault="00000000">
            <w:pPr>
              <w:widowControl/>
              <w:spacing w:line="360" w:lineRule="auto"/>
              <w:jc w:val="center"/>
              <w:rPr>
                <w:rFonts w:ascii="仿宋" w:eastAsia="仿宋" w:hAnsi="仿宋" w:hint="eastAsia"/>
                <w:kern w:val="0"/>
                <w:szCs w:val="21"/>
              </w:rPr>
            </w:pPr>
            <w:r>
              <w:rPr>
                <w:rFonts w:ascii="仿宋" w:eastAsia="仿宋" w:hAnsi="仿宋"/>
                <w:kern w:val="0"/>
                <w:szCs w:val="21"/>
              </w:rPr>
              <w:t>1</w:t>
            </w:r>
          </w:p>
        </w:tc>
        <w:tc>
          <w:tcPr>
            <w:tcW w:w="3600"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tcPr>
          <w:p w14:paraId="7BFE89CD" w14:textId="77777777" w:rsidR="0001134C" w:rsidRDefault="0001134C">
            <w:pPr>
              <w:widowControl/>
              <w:spacing w:line="360" w:lineRule="auto"/>
              <w:jc w:val="center"/>
              <w:rPr>
                <w:rFonts w:ascii="仿宋" w:eastAsia="仿宋" w:hAnsi="仿宋" w:hint="eastAsia"/>
                <w:kern w:val="0"/>
                <w:szCs w:val="21"/>
              </w:rPr>
            </w:pPr>
          </w:p>
        </w:tc>
        <w:tc>
          <w:tcPr>
            <w:tcW w:w="3555"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tcPr>
          <w:p w14:paraId="6EF96E63" w14:textId="77777777" w:rsidR="0001134C" w:rsidRDefault="0001134C">
            <w:pPr>
              <w:widowControl/>
              <w:spacing w:line="360" w:lineRule="auto"/>
              <w:jc w:val="center"/>
              <w:rPr>
                <w:rFonts w:ascii="仿宋" w:eastAsia="仿宋" w:hAnsi="仿宋" w:hint="eastAsia"/>
                <w:kern w:val="0"/>
                <w:szCs w:val="21"/>
              </w:rPr>
            </w:pPr>
          </w:p>
        </w:tc>
        <w:tc>
          <w:tcPr>
            <w:tcW w:w="1689"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tcPr>
          <w:p w14:paraId="720CC1F9" w14:textId="77777777" w:rsidR="0001134C" w:rsidRDefault="0001134C">
            <w:pPr>
              <w:widowControl/>
              <w:spacing w:line="360" w:lineRule="auto"/>
              <w:jc w:val="center"/>
              <w:rPr>
                <w:rFonts w:ascii="仿宋" w:eastAsia="仿宋" w:hAnsi="仿宋" w:hint="eastAsia"/>
                <w:kern w:val="0"/>
                <w:szCs w:val="21"/>
              </w:rPr>
            </w:pPr>
          </w:p>
        </w:tc>
      </w:tr>
      <w:tr w:rsidR="0001134C" w14:paraId="7A9A3DFD" w14:textId="77777777">
        <w:trPr>
          <w:jc w:val="center"/>
        </w:trPr>
        <w:tc>
          <w:tcPr>
            <w:tcW w:w="808"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tcPr>
          <w:p w14:paraId="6A4C3873" w14:textId="77777777" w:rsidR="0001134C" w:rsidRDefault="00000000">
            <w:pPr>
              <w:widowControl/>
              <w:spacing w:line="360" w:lineRule="auto"/>
              <w:jc w:val="center"/>
              <w:rPr>
                <w:rFonts w:ascii="仿宋" w:eastAsia="仿宋" w:hAnsi="仿宋" w:hint="eastAsia"/>
                <w:kern w:val="0"/>
                <w:szCs w:val="21"/>
              </w:rPr>
            </w:pPr>
            <w:r>
              <w:rPr>
                <w:rFonts w:ascii="仿宋" w:eastAsia="仿宋" w:hAnsi="仿宋"/>
                <w:kern w:val="0"/>
                <w:szCs w:val="21"/>
              </w:rPr>
              <w:t>2</w:t>
            </w:r>
          </w:p>
        </w:tc>
        <w:tc>
          <w:tcPr>
            <w:tcW w:w="3600"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tcPr>
          <w:p w14:paraId="091E7EB4" w14:textId="77777777" w:rsidR="0001134C" w:rsidRDefault="0001134C">
            <w:pPr>
              <w:widowControl/>
              <w:spacing w:line="360" w:lineRule="auto"/>
              <w:jc w:val="center"/>
              <w:rPr>
                <w:rFonts w:ascii="仿宋" w:eastAsia="仿宋" w:hAnsi="仿宋" w:hint="eastAsia"/>
                <w:kern w:val="0"/>
                <w:szCs w:val="21"/>
              </w:rPr>
            </w:pPr>
          </w:p>
        </w:tc>
        <w:tc>
          <w:tcPr>
            <w:tcW w:w="3555"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tcPr>
          <w:p w14:paraId="71EF7A95" w14:textId="77777777" w:rsidR="0001134C" w:rsidRDefault="0001134C">
            <w:pPr>
              <w:widowControl/>
              <w:spacing w:line="360" w:lineRule="auto"/>
              <w:jc w:val="center"/>
              <w:rPr>
                <w:rFonts w:ascii="仿宋" w:eastAsia="仿宋" w:hAnsi="仿宋" w:hint="eastAsia"/>
                <w:kern w:val="0"/>
                <w:szCs w:val="21"/>
              </w:rPr>
            </w:pPr>
          </w:p>
        </w:tc>
        <w:tc>
          <w:tcPr>
            <w:tcW w:w="1689"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tcPr>
          <w:p w14:paraId="0B3E9301" w14:textId="77777777" w:rsidR="0001134C" w:rsidRDefault="0001134C">
            <w:pPr>
              <w:widowControl/>
              <w:spacing w:line="360" w:lineRule="auto"/>
              <w:jc w:val="center"/>
              <w:rPr>
                <w:rFonts w:ascii="仿宋" w:eastAsia="仿宋" w:hAnsi="仿宋" w:hint="eastAsia"/>
                <w:kern w:val="0"/>
                <w:szCs w:val="21"/>
              </w:rPr>
            </w:pPr>
          </w:p>
        </w:tc>
      </w:tr>
      <w:tr w:rsidR="0001134C" w14:paraId="0FBBF19B" w14:textId="77777777">
        <w:trPr>
          <w:jc w:val="center"/>
        </w:trPr>
        <w:tc>
          <w:tcPr>
            <w:tcW w:w="808"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tcPr>
          <w:p w14:paraId="0A490EB2" w14:textId="77777777" w:rsidR="0001134C" w:rsidRDefault="00000000">
            <w:pPr>
              <w:widowControl/>
              <w:spacing w:line="360" w:lineRule="auto"/>
              <w:jc w:val="center"/>
              <w:rPr>
                <w:rFonts w:ascii="仿宋" w:eastAsia="仿宋" w:hAnsi="仿宋" w:hint="eastAsia"/>
                <w:kern w:val="0"/>
                <w:szCs w:val="21"/>
              </w:rPr>
            </w:pPr>
            <w:r>
              <w:rPr>
                <w:rFonts w:ascii="仿宋" w:eastAsia="仿宋" w:hAnsi="仿宋"/>
                <w:kern w:val="0"/>
                <w:szCs w:val="21"/>
              </w:rPr>
              <w:t>3</w:t>
            </w:r>
          </w:p>
        </w:tc>
        <w:tc>
          <w:tcPr>
            <w:tcW w:w="3600"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tcPr>
          <w:p w14:paraId="2FC578D7" w14:textId="77777777" w:rsidR="0001134C" w:rsidRDefault="0001134C">
            <w:pPr>
              <w:widowControl/>
              <w:spacing w:line="360" w:lineRule="auto"/>
              <w:jc w:val="center"/>
              <w:rPr>
                <w:rFonts w:ascii="仿宋" w:eastAsia="仿宋" w:hAnsi="仿宋" w:hint="eastAsia"/>
                <w:kern w:val="0"/>
                <w:szCs w:val="21"/>
              </w:rPr>
            </w:pPr>
          </w:p>
        </w:tc>
        <w:tc>
          <w:tcPr>
            <w:tcW w:w="3555"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tcPr>
          <w:p w14:paraId="45B99018" w14:textId="77777777" w:rsidR="0001134C" w:rsidRDefault="0001134C">
            <w:pPr>
              <w:widowControl/>
              <w:spacing w:line="360" w:lineRule="auto"/>
              <w:jc w:val="center"/>
              <w:rPr>
                <w:rFonts w:ascii="仿宋" w:eastAsia="仿宋" w:hAnsi="仿宋" w:hint="eastAsia"/>
                <w:kern w:val="0"/>
                <w:szCs w:val="21"/>
              </w:rPr>
            </w:pPr>
          </w:p>
        </w:tc>
        <w:tc>
          <w:tcPr>
            <w:tcW w:w="1689"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tcPr>
          <w:p w14:paraId="7AD9C733" w14:textId="77777777" w:rsidR="0001134C" w:rsidRDefault="0001134C">
            <w:pPr>
              <w:widowControl/>
              <w:spacing w:line="360" w:lineRule="auto"/>
              <w:jc w:val="center"/>
              <w:rPr>
                <w:rFonts w:ascii="仿宋" w:eastAsia="仿宋" w:hAnsi="仿宋" w:hint="eastAsia"/>
                <w:kern w:val="0"/>
                <w:szCs w:val="21"/>
              </w:rPr>
            </w:pPr>
          </w:p>
        </w:tc>
      </w:tr>
      <w:tr w:rsidR="0001134C" w14:paraId="707CC1C9" w14:textId="77777777">
        <w:trPr>
          <w:jc w:val="center"/>
        </w:trPr>
        <w:tc>
          <w:tcPr>
            <w:tcW w:w="808"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tcPr>
          <w:p w14:paraId="38308760" w14:textId="77777777" w:rsidR="0001134C" w:rsidRDefault="00000000">
            <w:pPr>
              <w:widowControl/>
              <w:spacing w:line="360" w:lineRule="auto"/>
              <w:jc w:val="center"/>
              <w:rPr>
                <w:rFonts w:ascii="仿宋" w:eastAsia="仿宋" w:hAnsi="仿宋" w:hint="eastAsia"/>
                <w:kern w:val="0"/>
                <w:szCs w:val="21"/>
              </w:rPr>
            </w:pPr>
            <w:r>
              <w:rPr>
                <w:rFonts w:ascii="仿宋" w:eastAsia="仿宋" w:hAnsi="仿宋"/>
                <w:kern w:val="0"/>
                <w:szCs w:val="21"/>
              </w:rPr>
              <w:t>……</w:t>
            </w:r>
          </w:p>
        </w:tc>
        <w:tc>
          <w:tcPr>
            <w:tcW w:w="3600"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tcPr>
          <w:p w14:paraId="38C62CF7" w14:textId="77777777" w:rsidR="0001134C" w:rsidRDefault="0001134C">
            <w:pPr>
              <w:widowControl/>
              <w:spacing w:line="360" w:lineRule="auto"/>
              <w:jc w:val="center"/>
              <w:rPr>
                <w:rFonts w:ascii="仿宋" w:eastAsia="仿宋" w:hAnsi="仿宋" w:hint="eastAsia"/>
                <w:kern w:val="0"/>
                <w:szCs w:val="21"/>
              </w:rPr>
            </w:pPr>
          </w:p>
        </w:tc>
        <w:tc>
          <w:tcPr>
            <w:tcW w:w="3555"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tcPr>
          <w:p w14:paraId="25B7D753" w14:textId="77777777" w:rsidR="0001134C" w:rsidRDefault="0001134C">
            <w:pPr>
              <w:widowControl/>
              <w:spacing w:line="360" w:lineRule="auto"/>
              <w:jc w:val="center"/>
              <w:rPr>
                <w:rFonts w:ascii="仿宋" w:eastAsia="仿宋" w:hAnsi="仿宋" w:hint="eastAsia"/>
                <w:kern w:val="0"/>
                <w:szCs w:val="21"/>
              </w:rPr>
            </w:pPr>
          </w:p>
        </w:tc>
        <w:tc>
          <w:tcPr>
            <w:tcW w:w="1689"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tcPr>
          <w:p w14:paraId="18CC4B98" w14:textId="77777777" w:rsidR="0001134C" w:rsidRDefault="0001134C">
            <w:pPr>
              <w:widowControl/>
              <w:spacing w:line="360" w:lineRule="auto"/>
              <w:jc w:val="center"/>
              <w:rPr>
                <w:rFonts w:ascii="仿宋" w:eastAsia="仿宋" w:hAnsi="仿宋" w:hint="eastAsia"/>
                <w:kern w:val="0"/>
                <w:szCs w:val="21"/>
              </w:rPr>
            </w:pPr>
          </w:p>
        </w:tc>
      </w:tr>
    </w:tbl>
    <w:p w14:paraId="7D23255E" w14:textId="77777777" w:rsidR="0001134C" w:rsidRDefault="00000000">
      <w:pPr>
        <w:snapToGrid w:val="0"/>
        <w:spacing w:line="360" w:lineRule="auto"/>
        <w:jc w:val="left"/>
        <w:rPr>
          <w:rFonts w:ascii="仿宋" w:eastAsia="仿宋" w:hAnsi="仿宋" w:hint="eastAsia"/>
          <w:szCs w:val="21"/>
        </w:rPr>
      </w:pPr>
      <w:r>
        <w:rPr>
          <w:rFonts w:ascii="仿宋" w:eastAsia="仿宋" w:hAnsi="仿宋"/>
          <w:szCs w:val="21"/>
        </w:rPr>
        <w:t>注：</w:t>
      </w:r>
    </w:p>
    <w:p w14:paraId="485D6FF9" w14:textId="77777777" w:rsidR="0001134C" w:rsidRDefault="00000000">
      <w:pPr>
        <w:snapToGrid w:val="0"/>
        <w:spacing w:line="360" w:lineRule="auto"/>
        <w:ind w:firstLineChars="200" w:firstLine="420"/>
        <w:jc w:val="left"/>
        <w:rPr>
          <w:rFonts w:ascii="仿宋" w:eastAsia="仿宋" w:hAnsi="仿宋" w:hint="eastAsia"/>
          <w:szCs w:val="21"/>
        </w:rPr>
      </w:pPr>
      <w:r>
        <w:rPr>
          <w:rFonts w:ascii="仿宋" w:eastAsia="仿宋" w:hAnsi="仿宋"/>
          <w:szCs w:val="21"/>
        </w:rPr>
        <w:t>1.管理关系：是指不具有出资持股关系的其他单位之间存在的管理与被管理关系，如一些上下级关系的事业单位和团体组织。</w:t>
      </w:r>
    </w:p>
    <w:p w14:paraId="439D81CB" w14:textId="77777777" w:rsidR="0001134C" w:rsidRDefault="00000000">
      <w:pPr>
        <w:snapToGrid w:val="0"/>
        <w:spacing w:line="360" w:lineRule="auto"/>
        <w:ind w:firstLineChars="200" w:firstLine="420"/>
        <w:jc w:val="left"/>
        <w:rPr>
          <w:rFonts w:ascii="仿宋" w:eastAsia="仿宋" w:hAnsi="仿宋" w:hint="eastAsia"/>
          <w:szCs w:val="21"/>
        </w:rPr>
      </w:pPr>
      <w:r>
        <w:rPr>
          <w:rFonts w:ascii="仿宋" w:eastAsia="仿宋" w:hAnsi="仿宋"/>
          <w:szCs w:val="21"/>
        </w:rPr>
        <w:t>2.</w:t>
      </w:r>
      <w:r>
        <w:rPr>
          <w:rFonts w:ascii="仿宋" w:eastAsia="仿宋" w:hAnsi="仿宋"/>
          <w:spacing w:val="-6"/>
          <w:szCs w:val="21"/>
        </w:rPr>
        <w:t>本表所指的管理关系仅限于直接管理关系，不包括间接的管理关系。</w:t>
      </w:r>
    </w:p>
    <w:p w14:paraId="0C891686" w14:textId="77777777" w:rsidR="0001134C" w:rsidRDefault="00000000">
      <w:pPr>
        <w:snapToGrid w:val="0"/>
        <w:spacing w:line="360" w:lineRule="auto"/>
        <w:ind w:firstLineChars="200" w:firstLine="420"/>
        <w:jc w:val="left"/>
        <w:rPr>
          <w:rFonts w:ascii="仿宋" w:eastAsia="仿宋" w:hAnsi="仿宋" w:hint="eastAsia"/>
          <w:szCs w:val="21"/>
        </w:rPr>
      </w:pPr>
      <w:r>
        <w:rPr>
          <w:rFonts w:ascii="仿宋" w:eastAsia="仿宋" w:hAnsi="仿宋"/>
          <w:szCs w:val="21"/>
        </w:rPr>
        <w:t>3.供应商不存在直接管理关系的，则填“无”。</w:t>
      </w:r>
    </w:p>
    <w:p w14:paraId="0231DAFD" w14:textId="77777777" w:rsidR="0001134C" w:rsidRDefault="0001134C">
      <w:pPr>
        <w:snapToGrid w:val="0"/>
        <w:spacing w:line="360" w:lineRule="auto"/>
        <w:jc w:val="left"/>
        <w:rPr>
          <w:rFonts w:ascii="仿宋" w:eastAsia="仿宋" w:hAnsi="仿宋" w:hint="eastAsia"/>
          <w:szCs w:val="21"/>
        </w:rPr>
      </w:pPr>
    </w:p>
    <w:p w14:paraId="4DAADA40" w14:textId="77777777" w:rsidR="0001134C" w:rsidRDefault="0001134C">
      <w:pPr>
        <w:snapToGrid w:val="0"/>
        <w:spacing w:line="360" w:lineRule="auto"/>
        <w:jc w:val="left"/>
        <w:rPr>
          <w:rFonts w:ascii="仿宋" w:eastAsia="仿宋" w:hAnsi="仿宋" w:hint="eastAsia"/>
          <w:szCs w:val="21"/>
        </w:rPr>
      </w:pPr>
    </w:p>
    <w:p w14:paraId="2E83A7E3" w14:textId="77777777" w:rsidR="0001134C" w:rsidRDefault="0001134C">
      <w:pPr>
        <w:snapToGrid w:val="0"/>
        <w:spacing w:line="360" w:lineRule="auto"/>
        <w:jc w:val="left"/>
        <w:rPr>
          <w:rFonts w:ascii="仿宋" w:eastAsia="仿宋" w:hAnsi="仿宋" w:hint="eastAsia"/>
          <w:szCs w:val="21"/>
        </w:rPr>
      </w:pPr>
    </w:p>
    <w:p w14:paraId="0BCC89C2" w14:textId="77777777" w:rsidR="0001134C" w:rsidRDefault="0001134C">
      <w:pPr>
        <w:snapToGrid w:val="0"/>
        <w:spacing w:line="360" w:lineRule="auto"/>
        <w:jc w:val="left"/>
        <w:rPr>
          <w:rFonts w:ascii="仿宋" w:eastAsia="仿宋" w:hAnsi="仿宋" w:hint="eastAsia"/>
          <w:szCs w:val="21"/>
        </w:rPr>
      </w:pPr>
    </w:p>
    <w:p w14:paraId="40CD863B" w14:textId="77777777" w:rsidR="0001134C" w:rsidRDefault="0001134C">
      <w:pPr>
        <w:snapToGrid w:val="0"/>
        <w:spacing w:line="360" w:lineRule="auto"/>
        <w:jc w:val="left"/>
        <w:rPr>
          <w:rFonts w:ascii="仿宋" w:eastAsia="仿宋" w:hAnsi="仿宋" w:hint="eastAsia"/>
          <w:szCs w:val="21"/>
        </w:rPr>
      </w:pPr>
    </w:p>
    <w:p w14:paraId="27A36C76" w14:textId="77777777" w:rsidR="0001134C" w:rsidRDefault="0001134C">
      <w:pPr>
        <w:snapToGrid w:val="0"/>
        <w:spacing w:line="360" w:lineRule="auto"/>
        <w:jc w:val="left"/>
        <w:rPr>
          <w:rFonts w:ascii="仿宋" w:eastAsia="仿宋" w:hAnsi="仿宋" w:hint="eastAsia"/>
          <w:szCs w:val="21"/>
        </w:rPr>
      </w:pPr>
    </w:p>
    <w:p w14:paraId="4384BB57" w14:textId="77777777" w:rsidR="0001134C" w:rsidRDefault="00000000">
      <w:pPr>
        <w:snapToGrid w:val="0"/>
        <w:spacing w:beforeLines="50" w:before="156" w:after="50" w:line="360" w:lineRule="auto"/>
        <w:ind w:right="480" w:firstLineChars="1400" w:firstLine="2940"/>
        <w:rPr>
          <w:rFonts w:ascii="仿宋" w:eastAsia="仿宋" w:hAnsi="仿宋" w:hint="eastAsia"/>
          <w:szCs w:val="21"/>
        </w:rPr>
      </w:pPr>
      <w:r>
        <w:rPr>
          <w:rFonts w:ascii="仿宋" w:eastAsia="仿宋" w:hAnsi="仿宋"/>
          <w:szCs w:val="21"/>
        </w:rPr>
        <w:t>供应商（公章或电子签章）：</w:t>
      </w:r>
      <w:r>
        <w:rPr>
          <w:rFonts w:ascii="仿宋" w:eastAsia="仿宋" w:hAnsi="仿宋"/>
          <w:szCs w:val="21"/>
          <w:u w:val="single"/>
        </w:rPr>
        <w:t xml:space="preserve">                </w:t>
      </w:r>
    </w:p>
    <w:p w14:paraId="5613D597" w14:textId="77777777" w:rsidR="0001134C" w:rsidRDefault="00000000">
      <w:pPr>
        <w:snapToGrid w:val="0"/>
        <w:spacing w:beforeLines="50" w:before="156" w:after="50" w:line="360" w:lineRule="auto"/>
        <w:ind w:right="480" w:firstLineChars="100" w:firstLine="210"/>
        <w:jc w:val="center"/>
        <w:rPr>
          <w:rFonts w:ascii="仿宋" w:eastAsia="仿宋" w:hAnsi="仿宋" w:hint="eastAsia"/>
          <w:szCs w:val="21"/>
        </w:rPr>
      </w:pPr>
      <w:r>
        <w:rPr>
          <w:rFonts w:ascii="仿宋" w:eastAsia="仿宋" w:hAnsi="仿宋"/>
          <w:szCs w:val="21"/>
        </w:rPr>
        <w:t xml:space="preserve">                                        年    月    日</w:t>
      </w:r>
    </w:p>
    <w:p w14:paraId="51F5EBA7" w14:textId="77777777" w:rsidR="0001134C" w:rsidRDefault="00000000">
      <w:pPr>
        <w:pStyle w:val="24"/>
        <w:numPr>
          <w:ilvl w:val="0"/>
          <w:numId w:val="5"/>
        </w:numPr>
        <w:tabs>
          <w:tab w:val="left" w:pos="312"/>
        </w:tabs>
        <w:jc w:val="both"/>
        <w:rPr>
          <w:rFonts w:ascii="仿宋" w:eastAsia="仿宋" w:hAnsi="仿宋" w:hint="eastAsia"/>
          <w:bCs w:val="0"/>
          <w:kern w:val="2"/>
          <w:sz w:val="24"/>
          <w:szCs w:val="24"/>
        </w:rPr>
      </w:pPr>
      <w:r>
        <w:rPr>
          <w:rFonts w:ascii="仿宋" w:eastAsia="仿宋" w:hAnsi="仿宋"/>
          <w:sz w:val="28"/>
          <w:szCs w:val="28"/>
        </w:rPr>
        <w:br w:type="page"/>
      </w:r>
      <w:r>
        <w:rPr>
          <w:rFonts w:ascii="仿宋" w:eastAsia="仿宋" w:hAnsi="仿宋"/>
          <w:sz w:val="24"/>
          <w:szCs w:val="24"/>
        </w:rPr>
        <w:lastRenderedPageBreak/>
        <w:t>竞标声明</w:t>
      </w:r>
    </w:p>
    <w:p w14:paraId="625E51CA" w14:textId="77777777" w:rsidR="0001134C" w:rsidRDefault="00000000">
      <w:pPr>
        <w:spacing w:beforeLines="100" w:before="312" w:afterLines="100" w:after="312" w:line="320" w:lineRule="exact"/>
        <w:jc w:val="center"/>
        <w:rPr>
          <w:rFonts w:ascii="仿宋" w:eastAsia="仿宋" w:hAnsi="仿宋" w:hint="eastAsia"/>
          <w:b/>
          <w:sz w:val="32"/>
          <w:szCs w:val="32"/>
        </w:rPr>
      </w:pPr>
      <w:r>
        <w:rPr>
          <w:rFonts w:ascii="仿宋" w:eastAsia="仿宋" w:hAnsi="仿宋"/>
          <w:b/>
          <w:sz w:val="32"/>
          <w:szCs w:val="32"/>
        </w:rPr>
        <w:t>竞标声明</w:t>
      </w:r>
    </w:p>
    <w:p w14:paraId="57749057" w14:textId="77777777" w:rsidR="0001134C" w:rsidRDefault="00000000">
      <w:pPr>
        <w:spacing w:beforeLines="50" w:before="156" w:after="50" w:line="360" w:lineRule="auto"/>
        <w:contextualSpacing/>
        <w:rPr>
          <w:rFonts w:ascii="仿宋" w:eastAsia="仿宋" w:hAnsi="仿宋" w:hint="eastAsia"/>
          <w:szCs w:val="21"/>
        </w:rPr>
      </w:pPr>
      <w:r>
        <w:rPr>
          <w:rFonts w:ascii="仿宋" w:eastAsia="仿宋" w:hAnsi="仿宋"/>
          <w:szCs w:val="21"/>
        </w:rPr>
        <w:t>致：</w:t>
      </w:r>
      <w:r>
        <w:rPr>
          <w:rFonts w:ascii="仿宋" w:eastAsia="仿宋" w:hAnsi="仿宋"/>
          <w:szCs w:val="21"/>
          <w:u w:val="single"/>
        </w:rPr>
        <w:t>（采购代理机构名称）</w:t>
      </w:r>
      <w:r>
        <w:rPr>
          <w:rFonts w:ascii="仿宋" w:eastAsia="仿宋" w:hAnsi="仿宋"/>
          <w:szCs w:val="21"/>
        </w:rPr>
        <w:t>：</w:t>
      </w:r>
    </w:p>
    <w:p w14:paraId="2DD25144" w14:textId="77777777" w:rsidR="0001134C" w:rsidRDefault="00000000">
      <w:pPr>
        <w:spacing w:beforeLines="50" w:before="156" w:after="50" w:line="360" w:lineRule="auto"/>
        <w:ind w:firstLineChars="200" w:firstLine="420"/>
        <w:contextualSpacing/>
        <w:rPr>
          <w:rFonts w:ascii="仿宋" w:eastAsia="仿宋" w:hAnsi="仿宋" w:hint="eastAsia"/>
          <w:szCs w:val="21"/>
        </w:rPr>
      </w:pPr>
      <w:r>
        <w:rPr>
          <w:rFonts w:ascii="仿宋" w:eastAsia="仿宋" w:hAnsi="仿宋"/>
          <w:szCs w:val="21"/>
          <w:u w:val="single"/>
        </w:rPr>
        <w:t>（供应商名称）</w:t>
      </w:r>
      <w:r>
        <w:rPr>
          <w:rFonts w:ascii="仿宋" w:eastAsia="仿宋" w:hAnsi="仿宋"/>
          <w:szCs w:val="21"/>
        </w:rPr>
        <w:t>系中华人民共和国合法供应商，经营地址</w:t>
      </w:r>
      <w:r>
        <w:rPr>
          <w:rFonts w:ascii="仿宋" w:eastAsia="仿宋" w:hAnsi="仿宋"/>
          <w:szCs w:val="21"/>
          <w:u w:val="single"/>
        </w:rPr>
        <w:t xml:space="preserve">                             </w:t>
      </w:r>
      <w:proofErr w:type="gramStart"/>
      <w:r>
        <w:rPr>
          <w:rFonts w:ascii="仿宋" w:eastAsia="仿宋" w:hAnsi="仿宋"/>
          <w:szCs w:val="21"/>
          <w:u w:val="single"/>
        </w:rPr>
        <w:t xml:space="preserve"> </w:t>
      </w:r>
      <w:r>
        <w:rPr>
          <w:rFonts w:ascii="仿宋" w:eastAsia="仿宋" w:hAnsi="仿宋"/>
          <w:szCs w:val="21"/>
        </w:rPr>
        <w:t>。</w:t>
      </w:r>
      <w:proofErr w:type="gramEnd"/>
    </w:p>
    <w:p w14:paraId="78847A9C" w14:textId="77777777" w:rsidR="0001134C" w:rsidRDefault="00000000">
      <w:pPr>
        <w:spacing w:beforeLines="50" w:before="156" w:line="360" w:lineRule="auto"/>
        <w:ind w:firstLineChars="200" w:firstLine="420"/>
        <w:contextualSpacing/>
        <w:rPr>
          <w:rFonts w:ascii="仿宋" w:eastAsia="仿宋" w:hAnsi="仿宋" w:hint="eastAsia"/>
          <w:szCs w:val="21"/>
        </w:rPr>
      </w:pPr>
      <w:r>
        <w:rPr>
          <w:rFonts w:ascii="仿宋" w:eastAsia="仿宋" w:hAnsi="仿宋"/>
          <w:szCs w:val="21"/>
        </w:rPr>
        <w:t>我方愿意参加贵方组织的</w:t>
      </w:r>
      <w:r>
        <w:rPr>
          <w:rFonts w:ascii="仿宋" w:eastAsia="仿宋" w:hAnsi="仿宋"/>
          <w:szCs w:val="21"/>
          <w:u w:val="single"/>
        </w:rPr>
        <w:t>（项目名称）</w:t>
      </w:r>
      <w:r>
        <w:rPr>
          <w:rFonts w:ascii="仿宋" w:eastAsia="仿宋" w:hAnsi="仿宋"/>
          <w:szCs w:val="21"/>
        </w:rPr>
        <w:t>项目的竞标，为便于贵方公正、择优地确定成交供应商及其竞标产品和服务，我方就本次竞标有关事项郑重声明如下：</w:t>
      </w:r>
    </w:p>
    <w:p w14:paraId="0D60BBDE" w14:textId="77777777" w:rsidR="0001134C" w:rsidRDefault="00000000">
      <w:pPr>
        <w:spacing w:beforeLines="50" w:before="156" w:line="360" w:lineRule="auto"/>
        <w:ind w:firstLineChars="200" w:firstLine="420"/>
        <w:contextualSpacing/>
        <w:rPr>
          <w:rFonts w:ascii="仿宋" w:eastAsia="仿宋" w:hAnsi="仿宋" w:hint="eastAsia"/>
          <w:szCs w:val="21"/>
        </w:rPr>
      </w:pPr>
      <w:r>
        <w:rPr>
          <w:rFonts w:ascii="仿宋" w:eastAsia="仿宋" w:hAnsi="仿宋"/>
          <w:szCs w:val="21"/>
        </w:rPr>
        <w:t>1.我方向贵方提交的所有响应文件、资料都是准确的和真实的。</w:t>
      </w:r>
    </w:p>
    <w:p w14:paraId="5313FD9A" w14:textId="77777777" w:rsidR="0001134C" w:rsidRDefault="00000000">
      <w:pPr>
        <w:spacing w:beforeLines="50" w:before="156" w:line="360" w:lineRule="auto"/>
        <w:ind w:firstLineChars="200" w:firstLine="420"/>
        <w:contextualSpacing/>
        <w:rPr>
          <w:rFonts w:ascii="仿宋" w:eastAsia="仿宋" w:hAnsi="仿宋" w:hint="eastAsia"/>
          <w:szCs w:val="21"/>
        </w:rPr>
      </w:pPr>
      <w:r>
        <w:rPr>
          <w:rFonts w:ascii="仿宋" w:eastAsia="仿宋" w:hAnsi="仿宋"/>
          <w:szCs w:val="21"/>
        </w:rPr>
        <w:t>2.我方不是采购人的附属机构；不是为本次采购项目提供整体设计、规范编制或者项目管理、监理、检测等服务的供应商；在获知本项目采购信息后，与采购人聘请的为此项目提供咨询服务的公司及其附属机构没有任何联系。</w:t>
      </w:r>
    </w:p>
    <w:p w14:paraId="40F4E180" w14:textId="77777777" w:rsidR="0001134C" w:rsidRDefault="00000000">
      <w:pPr>
        <w:spacing w:beforeLines="50" w:before="156" w:line="360" w:lineRule="auto"/>
        <w:ind w:firstLineChars="200" w:firstLine="420"/>
        <w:contextualSpacing/>
        <w:rPr>
          <w:rFonts w:ascii="仿宋" w:eastAsia="仿宋" w:hAnsi="仿宋" w:hint="eastAsia"/>
          <w:szCs w:val="21"/>
        </w:rPr>
      </w:pPr>
      <w:r>
        <w:rPr>
          <w:rFonts w:ascii="仿宋" w:eastAsia="仿宋" w:hAnsi="仿宋"/>
          <w:szCs w:val="21"/>
        </w:rPr>
        <w:t>3.我方承诺响应文件的竞标有效期与磋商文件第二章供应商须知前附表中要求的竞标有效期一致。</w:t>
      </w:r>
    </w:p>
    <w:p w14:paraId="0D7BBC34" w14:textId="77777777" w:rsidR="0001134C" w:rsidRDefault="00000000">
      <w:pPr>
        <w:spacing w:beforeLines="50" w:before="156" w:line="360" w:lineRule="auto"/>
        <w:ind w:firstLineChars="200" w:firstLine="420"/>
        <w:contextualSpacing/>
        <w:rPr>
          <w:rFonts w:ascii="仿宋" w:eastAsia="仿宋" w:hAnsi="仿宋" w:hint="eastAsia"/>
          <w:szCs w:val="21"/>
        </w:rPr>
      </w:pPr>
      <w:r>
        <w:rPr>
          <w:rFonts w:ascii="仿宋" w:eastAsia="仿宋" w:hAnsi="仿宋"/>
          <w:szCs w:val="21"/>
        </w:rPr>
        <w:t>4.在此，我方宣布同意如下：</w:t>
      </w:r>
    </w:p>
    <w:p w14:paraId="5EEFBC0E" w14:textId="77777777" w:rsidR="0001134C" w:rsidRDefault="00000000">
      <w:pPr>
        <w:spacing w:beforeLines="50" w:before="156" w:line="360" w:lineRule="auto"/>
        <w:ind w:firstLineChars="200" w:firstLine="420"/>
        <w:contextualSpacing/>
        <w:rPr>
          <w:rFonts w:ascii="仿宋" w:eastAsia="仿宋" w:hAnsi="仿宋" w:hint="eastAsia"/>
          <w:szCs w:val="21"/>
        </w:rPr>
      </w:pPr>
      <w:r>
        <w:rPr>
          <w:rFonts w:ascii="仿宋" w:eastAsia="仿宋" w:hAnsi="仿宋"/>
          <w:szCs w:val="21"/>
        </w:rPr>
        <w:t>（1）将按磋商文件的约定履行合同责任和义务；</w:t>
      </w:r>
    </w:p>
    <w:p w14:paraId="2E0E4286" w14:textId="77777777" w:rsidR="0001134C" w:rsidRDefault="00000000">
      <w:pPr>
        <w:spacing w:beforeLines="50" w:before="156" w:line="360" w:lineRule="auto"/>
        <w:ind w:firstLineChars="200" w:firstLine="420"/>
        <w:contextualSpacing/>
        <w:rPr>
          <w:rFonts w:ascii="仿宋" w:eastAsia="仿宋" w:hAnsi="仿宋" w:hint="eastAsia"/>
          <w:szCs w:val="21"/>
        </w:rPr>
      </w:pPr>
      <w:r>
        <w:rPr>
          <w:rFonts w:ascii="仿宋" w:eastAsia="仿宋" w:hAnsi="仿宋"/>
          <w:szCs w:val="21"/>
        </w:rPr>
        <w:t>（2）已详细审查全部磋商文件，包括澄清或者更正公告（如有）；</w:t>
      </w:r>
    </w:p>
    <w:p w14:paraId="741AD58F" w14:textId="77777777" w:rsidR="0001134C" w:rsidRDefault="00000000">
      <w:pPr>
        <w:spacing w:beforeLines="50" w:before="156" w:line="360" w:lineRule="auto"/>
        <w:ind w:firstLineChars="200" w:firstLine="420"/>
        <w:contextualSpacing/>
        <w:rPr>
          <w:rFonts w:ascii="仿宋" w:eastAsia="仿宋" w:hAnsi="仿宋" w:hint="eastAsia"/>
          <w:szCs w:val="21"/>
        </w:rPr>
      </w:pPr>
      <w:r>
        <w:rPr>
          <w:rFonts w:ascii="仿宋" w:eastAsia="仿宋" w:hAnsi="仿宋"/>
          <w:szCs w:val="21"/>
        </w:rPr>
        <w:t>（3）同意提供按照贵方可能要求的与磋商有关的一切数据或者资料；</w:t>
      </w:r>
    </w:p>
    <w:p w14:paraId="447FC8B5" w14:textId="77777777" w:rsidR="0001134C" w:rsidRDefault="00000000">
      <w:pPr>
        <w:spacing w:beforeLines="50" w:before="156" w:line="360" w:lineRule="auto"/>
        <w:ind w:firstLineChars="200" w:firstLine="420"/>
        <w:contextualSpacing/>
        <w:rPr>
          <w:rFonts w:ascii="仿宋" w:eastAsia="仿宋" w:hAnsi="仿宋" w:hint="eastAsia"/>
          <w:szCs w:val="21"/>
        </w:rPr>
      </w:pPr>
      <w:r>
        <w:rPr>
          <w:rFonts w:ascii="仿宋" w:eastAsia="仿宋" w:hAnsi="仿宋"/>
          <w:szCs w:val="21"/>
        </w:rPr>
        <w:t>（4）响应磋商文件规定的竞标有效期。</w:t>
      </w:r>
    </w:p>
    <w:p w14:paraId="7543A809" w14:textId="77777777" w:rsidR="0001134C" w:rsidRDefault="00000000">
      <w:pPr>
        <w:spacing w:beforeLines="50" w:before="156" w:line="360" w:lineRule="auto"/>
        <w:ind w:firstLineChars="200" w:firstLine="420"/>
        <w:contextualSpacing/>
        <w:rPr>
          <w:rFonts w:ascii="仿宋" w:eastAsia="仿宋" w:hAnsi="仿宋" w:hint="eastAsia"/>
          <w:szCs w:val="21"/>
        </w:rPr>
      </w:pPr>
      <w:r>
        <w:rPr>
          <w:rFonts w:ascii="仿宋" w:eastAsia="仿宋" w:hAnsi="仿宋"/>
          <w:szCs w:val="21"/>
        </w:rPr>
        <w:t>5.我方承诺符合《中华人民共和国政府采购法》第二十二条规定：</w:t>
      </w:r>
    </w:p>
    <w:p w14:paraId="3F924AC5" w14:textId="77777777" w:rsidR="0001134C" w:rsidRDefault="00000000">
      <w:pPr>
        <w:spacing w:beforeLines="50" w:before="156" w:line="360" w:lineRule="auto"/>
        <w:ind w:firstLineChars="200" w:firstLine="420"/>
        <w:contextualSpacing/>
        <w:rPr>
          <w:rFonts w:ascii="仿宋" w:eastAsia="仿宋" w:hAnsi="仿宋" w:hint="eastAsia"/>
          <w:szCs w:val="21"/>
        </w:rPr>
      </w:pPr>
      <w:r>
        <w:rPr>
          <w:rFonts w:ascii="仿宋" w:eastAsia="仿宋" w:hAnsi="仿宋"/>
          <w:szCs w:val="21"/>
        </w:rPr>
        <w:t>（1）具有独立承担民事责任的能力；</w:t>
      </w:r>
    </w:p>
    <w:p w14:paraId="6A4B37D0" w14:textId="77777777" w:rsidR="0001134C" w:rsidRDefault="00000000">
      <w:pPr>
        <w:spacing w:beforeLines="50" w:before="156" w:line="360" w:lineRule="auto"/>
        <w:ind w:firstLineChars="200" w:firstLine="420"/>
        <w:contextualSpacing/>
        <w:rPr>
          <w:rFonts w:ascii="仿宋" w:eastAsia="仿宋" w:hAnsi="仿宋" w:hint="eastAsia"/>
          <w:szCs w:val="21"/>
        </w:rPr>
      </w:pPr>
      <w:r>
        <w:rPr>
          <w:rFonts w:ascii="仿宋" w:eastAsia="仿宋" w:hAnsi="仿宋"/>
          <w:szCs w:val="21"/>
        </w:rPr>
        <w:t>（2）具有良好的商业信誉和健全的财务会计制度；</w:t>
      </w:r>
    </w:p>
    <w:p w14:paraId="62A91501" w14:textId="77777777" w:rsidR="0001134C" w:rsidRDefault="00000000">
      <w:pPr>
        <w:spacing w:beforeLines="50" w:before="156" w:line="360" w:lineRule="auto"/>
        <w:ind w:firstLineChars="200" w:firstLine="420"/>
        <w:contextualSpacing/>
        <w:rPr>
          <w:rFonts w:ascii="仿宋" w:eastAsia="仿宋" w:hAnsi="仿宋" w:hint="eastAsia"/>
          <w:szCs w:val="21"/>
        </w:rPr>
      </w:pPr>
      <w:r>
        <w:rPr>
          <w:rFonts w:ascii="仿宋" w:eastAsia="仿宋" w:hAnsi="仿宋"/>
          <w:szCs w:val="21"/>
        </w:rPr>
        <w:t>（3）具有履行合同所必需的设备和专业技术能力；</w:t>
      </w:r>
    </w:p>
    <w:p w14:paraId="0B97BD87" w14:textId="77777777" w:rsidR="0001134C" w:rsidRDefault="00000000">
      <w:pPr>
        <w:spacing w:beforeLines="50" w:before="156" w:line="360" w:lineRule="auto"/>
        <w:ind w:firstLineChars="200" w:firstLine="420"/>
        <w:contextualSpacing/>
        <w:rPr>
          <w:rFonts w:ascii="仿宋" w:eastAsia="仿宋" w:hAnsi="仿宋" w:hint="eastAsia"/>
          <w:szCs w:val="21"/>
        </w:rPr>
      </w:pPr>
      <w:r>
        <w:rPr>
          <w:rFonts w:ascii="仿宋" w:eastAsia="仿宋" w:hAnsi="仿宋"/>
          <w:szCs w:val="21"/>
        </w:rPr>
        <w:t>（4）有依法缴纳税收和社会保障资金的良好记录；</w:t>
      </w:r>
    </w:p>
    <w:p w14:paraId="574EA8AD" w14:textId="77777777" w:rsidR="0001134C" w:rsidRDefault="00000000">
      <w:pPr>
        <w:spacing w:beforeLines="50" w:before="156" w:line="360" w:lineRule="auto"/>
        <w:ind w:firstLineChars="200" w:firstLine="420"/>
        <w:contextualSpacing/>
        <w:rPr>
          <w:rFonts w:ascii="仿宋" w:eastAsia="仿宋" w:hAnsi="仿宋" w:hint="eastAsia"/>
          <w:szCs w:val="21"/>
        </w:rPr>
      </w:pPr>
      <w:r>
        <w:rPr>
          <w:rFonts w:ascii="仿宋" w:eastAsia="仿宋" w:hAnsi="仿宋"/>
          <w:szCs w:val="21"/>
        </w:rPr>
        <w:t>（5）参加政府采购活动前三年内，在经营活动中没有重大违法记录；</w:t>
      </w:r>
    </w:p>
    <w:p w14:paraId="7FA9DD5E" w14:textId="77777777" w:rsidR="0001134C" w:rsidRDefault="00000000">
      <w:pPr>
        <w:spacing w:beforeLines="50" w:before="156" w:line="360" w:lineRule="auto"/>
        <w:ind w:firstLineChars="200" w:firstLine="420"/>
        <w:contextualSpacing/>
        <w:rPr>
          <w:rFonts w:ascii="仿宋" w:eastAsia="仿宋" w:hAnsi="仿宋" w:hint="eastAsia"/>
          <w:szCs w:val="21"/>
        </w:rPr>
      </w:pPr>
      <w:r>
        <w:rPr>
          <w:rFonts w:ascii="仿宋" w:eastAsia="仿宋" w:hAnsi="仿宋"/>
          <w:szCs w:val="21"/>
        </w:rPr>
        <w:t>（6）法律、行政法规规定的其他条件。</w:t>
      </w:r>
    </w:p>
    <w:p w14:paraId="329E6E43" w14:textId="77777777" w:rsidR="0001134C" w:rsidRDefault="00000000">
      <w:pPr>
        <w:spacing w:beforeLines="50" w:before="156" w:line="360" w:lineRule="auto"/>
        <w:ind w:firstLineChars="200" w:firstLine="420"/>
        <w:contextualSpacing/>
        <w:rPr>
          <w:rFonts w:ascii="仿宋" w:eastAsia="仿宋" w:hAnsi="仿宋" w:hint="eastAsia"/>
          <w:szCs w:val="21"/>
        </w:rPr>
      </w:pPr>
      <w:r>
        <w:rPr>
          <w:rFonts w:ascii="仿宋" w:eastAsia="仿宋" w:hAnsi="仿宋"/>
          <w:szCs w:val="21"/>
        </w:rPr>
        <w:t>6.我方在此声明，我方在参加本项目的政府采购活动前三年内，在经营活动中没有重大违法记录（重大违法记录是指供应商因违法经营受到刑事处罚或者责令停产停业、吊销许可证或者执照、较大数额罚款等行政处罚），未被列入失信被执行人、重大税收违法案件当事人名单、政府采购严重违法失信行为记录名单，完全符合《中华人民共和国政府采购法》第二十二条规定的供应商资格条件，我方对此声明负全部法律责任。</w:t>
      </w:r>
    </w:p>
    <w:p w14:paraId="02F8D7C9" w14:textId="77777777" w:rsidR="0001134C" w:rsidRDefault="00000000">
      <w:pPr>
        <w:spacing w:beforeLines="50" w:before="156" w:line="360" w:lineRule="auto"/>
        <w:ind w:firstLineChars="200" w:firstLine="420"/>
        <w:contextualSpacing/>
        <w:rPr>
          <w:rFonts w:ascii="仿宋" w:eastAsia="仿宋" w:hAnsi="仿宋" w:hint="eastAsia"/>
          <w:szCs w:val="21"/>
        </w:rPr>
      </w:pPr>
      <w:r>
        <w:rPr>
          <w:rFonts w:ascii="仿宋" w:eastAsia="仿宋" w:hAnsi="仿宋"/>
          <w:szCs w:val="21"/>
        </w:rPr>
        <w:lastRenderedPageBreak/>
        <w:t>7.根据《中华人民共和国政府采购法实施条例》第五十条要求对政府采购合同进行公告，但政府采购合同中涉及国家秘密、商业秘密的内容除外。我方就对本次响应文件进行注明如下：（两项内容中必须选择一项）</w:t>
      </w:r>
    </w:p>
    <w:p w14:paraId="1F7AEC86" w14:textId="77777777" w:rsidR="0001134C" w:rsidRDefault="00000000">
      <w:pPr>
        <w:spacing w:line="360" w:lineRule="auto"/>
        <w:ind w:firstLineChars="200" w:firstLine="420"/>
        <w:contextualSpacing/>
        <w:rPr>
          <w:rFonts w:ascii="仿宋" w:eastAsia="仿宋" w:hAnsi="仿宋" w:hint="eastAsia"/>
          <w:szCs w:val="21"/>
        </w:rPr>
      </w:pPr>
      <w:r>
        <w:rPr>
          <w:rFonts w:ascii="仿宋" w:eastAsia="仿宋" w:hAnsi="仿宋"/>
          <w:szCs w:val="21"/>
        </w:rPr>
        <w:t>□我方本次响应文件</w:t>
      </w:r>
      <w:r>
        <w:rPr>
          <w:rFonts w:ascii="仿宋" w:eastAsia="仿宋" w:hAnsi="仿宋"/>
          <w:kern w:val="0"/>
          <w:szCs w:val="21"/>
        </w:rPr>
        <w:t>内容中</w:t>
      </w:r>
      <w:r>
        <w:rPr>
          <w:rFonts w:ascii="仿宋" w:eastAsia="仿宋" w:hAnsi="仿宋"/>
          <w:szCs w:val="21"/>
        </w:rPr>
        <w:t>未</w:t>
      </w:r>
      <w:r>
        <w:rPr>
          <w:rFonts w:ascii="仿宋" w:eastAsia="仿宋" w:hAnsi="仿宋"/>
          <w:kern w:val="0"/>
          <w:szCs w:val="21"/>
        </w:rPr>
        <w:t>涉及商业秘密；</w:t>
      </w:r>
    </w:p>
    <w:p w14:paraId="49D0947E" w14:textId="77777777" w:rsidR="0001134C" w:rsidRDefault="00000000">
      <w:pPr>
        <w:spacing w:line="360" w:lineRule="auto"/>
        <w:ind w:firstLineChars="200" w:firstLine="420"/>
        <w:contextualSpacing/>
        <w:rPr>
          <w:rFonts w:ascii="仿宋" w:eastAsia="仿宋" w:hAnsi="仿宋" w:hint="eastAsia"/>
          <w:szCs w:val="21"/>
        </w:rPr>
      </w:pPr>
      <w:r>
        <w:rPr>
          <w:rFonts w:ascii="仿宋" w:eastAsia="仿宋" w:hAnsi="仿宋"/>
          <w:szCs w:val="21"/>
        </w:rPr>
        <w:t>□我方本次响应文件</w:t>
      </w:r>
      <w:r>
        <w:rPr>
          <w:rFonts w:ascii="仿宋" w:eastAsia="仿宋" w:hAnsi="仿宋"/>
          <w:kern w:val="0"/>
          <w:szCs w:val="21"/>
        </w:rPr>
        <w:t>涉及商业秘密的内容有：</w:t>
      </w:r>
      <w:r>
        <w:rPr>
          <w:rFonts w:ascii="仿宋" w:eastAsia="仿宋" w:hAnsi="仿宋"/>
          <w:kern w:val="0"/>
          <w:szCs w:val="21"/>
          <w:u w:val="single"/>
        </w:rPr>
        <w:t xml:space="preserve">                        </w:t>
      </w:r>
      <w:proofErr w:type="gramStart"/>
      <w:r>
        <w:rPr>
          <w:rFonts w:ascii="仿宋" w:eastAsia="仿宋" w:hAnsi="仿宋"/>
          <w:kern w:val="0"/>
          <w:szCs w:val="21"/>
          <w:u w:val="single"/>
        </w:rPr>
        <w:t xml:space="preserve"> </w:t>
      </w:r>
      <w:r>
        <w:rPr>
          <w:rFonts w:ascii="仿宋" w:eastAsia="仿宋" w:hAnsi="仿宋"/>
          <w:kern w:val="0"/>
          <w:szCs w:val="21"/>
        </w:rPr>
        <w:t>；</w:t>
      </w:r>
      <w:proofErr w:type="gramEnd"/>
    </w:p>
    <w:p w14:paraId="61DD7F03" w14:textId="77777777" w:rsidR="0001134C" w:rsidRDefault="00000000">
      <w:pPr>
        <w:pStyle w:val="ae"/>
        <w:spacing w:line="360" w:lineRule="auto"/>
        <w:ind w:firstLineChars="200" w:firstLine="420"/>
        <w:contextualSpacing/>
        <w:rPr>
          <w:rFonts w:ascii="仿宋" w:eastAsia="仿宋" w:hAnsi="仿宋" w:hint="eastAsia"/>
          <w:sz w:val="21"/>
          <w:u w:val="single"/>
        </w:rPr>
      </w:pPr>
      <w:r>
        <w:rPr>
          <w:rFonts w:ascii="仿宋" w:eastAsia="仿宋" w:hAnsi="仿宋"/>
          <w:sz w:val="21"/>
        </w:rPr>
        <w:t>8.与本磋商有关的一切正式往来信函请寄：</w:t>
      </w:r>
      <w:r>
        <w:rPr>
          <w:rFonts w:ascii="仿宋" w:eastAsia="仿宋" w:hAnsi="仿宋"/>
          <w:sz w:val="21"/>
          <w:u w:val="single"/>
        </w:rPr>
        <w:t xml:space="preserve">                  </w:t>
      </w:r>
      <w:r>
        <w:rPr>
          <w:rFonts w:ascii="仿宋" w:eastAsia="仿宋" w:hAnsi="仿宋"/>
          <w:sz w:val="21"/>
        </w:rPr>
        <w:t>邮政编号：</w:t>
      </w:r>
      <w:r>
        <w:rPr>
          <w:rFonts w:ascii="仿宋" w:eastAsia="仿宋" w:hAnsi="仿宋"/>
          <w:sz w:val="21"/>
          <w:u w:val="single"/>
        </w:rPr>
        <w:t xml:space="preserve">        </w:t>
      </w:r>
    </w:p>
    <w:p w14:paraId="095E7CBF" w14:textId="77777777" w:rsidR="0001134C" w:rsidRDefault="00000000">
      <w:pPr>
        <w:pStyle w:val="ae"/>
        <w:spacing w:line="360" w:lineRule="auto"/>
        <w:ind w:firstLineChars="200" w:firstLine="420"/>
        <w:contextualSpacing/>
        <w:rPr>
          <w:rFonts w:ascii="仿宋" w:eastAsia="仿宋" w:hAnsi="仿宋" w:hint="eastAsia"/>
          <w:sz w:val="21"/>
        </w:rPr>
      </w:pPr>
      <w:r>
        <w:rPr>
          <w:rFonts w:ascii="仿宋" w:eastAsia="仿宋" w:hAnsi="仿宋"/>
          <w:sz w:val="21"/>
        </w:rPr>
        <w:t>电话/传真：</w:t>
      </w:r>
      <w:r>
        <w:rPr>
          <w:rFonts w:ascii="仿宋" w:eastAsia="仿宋" w:hAnsi="仿宋"/>
          <w:sz w:val="21"/>
          <w:u w:val="single"/>
        </w:rPr>
        <w:t xml:space="preserve">                        </w:t>
      </w:r>
      <w:r>
        <w:rPr>
          <w:rFonts w:ascii="仿宋" w:eastAsia="仿宋" w:hAnsi="仿宋"/>
          <w:sz w:val="21"/>
        </w:rPr>
        <w:t xml:space="preserve"> 电子函件：</w:t>
      </w:r>
      <w:r>
        <w:rPr>
          <w:rFonts w:ascii="仿宋" w:eastAsia="仿宋" w:hAnsi="仿宋"/>
          <w:sz w:val="21"/>
          <w:u w:val="single"/>
        </w:rPr>
        <w:t xml:space="preserve">                            </w:t>
      </w:r>
    </w:p>
    <w:p w14:paraId="08E45906" w14:textId="77777777" w:rsidR="0001134C" w:rsidRDefault="00000000">
      <w:pPr>
        <w:pStyle w:val="21"/>
        <w:tabs>
          <w:tab w:val="left" w:pos="939"/>
        </w:tabs>
        <w:spacing w:line="360" w:lineRule="auto"/>
        <w:ind w:leftChars="67" w:left="141" w:firstLineChars="150" w:firstLine="315"/>
        <w:rPr>
          <w:rFonts w:ascii="仿宋" w:eastAsia="仿宋" w:hAnsi="仿宋" w:hint="eastAsia"/>
          <w:szCs w:val="21"/>
        </w:rPr>
      </w:pPr>
      <w:r>
        <w:rPr>
          <w:rFonts w:ascii="仿宋" w:eastAsia="仿宋" w:hAnsi="仿宋"/>
          <w:szCs w:val="21"/>
        </w:rPr>
        <w:t>开户银行：</w:t>
      </w:r>
      <w:r>
        <w:rPr>
          <w:rFonts w:ascii="仿宋" w:eastAsia="仿宋" w:hAnsi="仿宋"/>
          <w:szCs w:val="21"/>
          <w:u w:val="single"/>
        </w:rPr>
        <w:t xml:space="preserve">                         </w:t>
      </w:r>
      <w:r>
        <w:rPr>
          <w:rFonts w:ascii="仿宋" w:eastAsia="仿宋" w:hAnsi="仿宋"/>
          <w:szCs w:val="21"/>
        </w:rPr>
        <w:t xml:space="preserve">  帐号：</w:t>
      </w:r>
      <w:r>
        <w:rPr>
          <w:rFonts w:ascii="仿宋" w:eastAsia="仿宋" w:hAnsi="仿宋"/>
          <w:szCs w:val="21"/>
          <w:u w:val="single"/>
        </w:rPr>
        <w:t xml:space="preserve">                               </w:t>
      </w:r>
    </w:p>
    <w:p w14:paraId="3B37E00C" w14:textId="77777777" w:rsidR="0001134C" w:rsidRDefault="00000000">
      <w:pPr>
        <w:pStyle w:val="21"/>
        <w:tabs>
          <w:tab w:val="left" w:pos="939"/>
        </w:tabs>
        <w:spacing w:line="360" w:lineRule="auto"/>
        <w:ind w:leftChars="0" w:left="0" w:firstLineChars="200" w:firstLine="420"/>
        <w:rPr>
          <w:rFonts w:ascii="仿宋" w:eastAsia="仿宋" w:hAnsi="仿宋" w:hint="eastAsia"/>
          <w:szCs w:val="21"/>
        </w:rPr>
      </w:pPr>
      <w:r>
        <w:rPr>
          <w:rFonts w:ascii="仿宋" w:eastAsia="仿宋" w:hAnsi="仿宋"/>
          <w:szCs w:val="21"/>
        </w:rPr>
        <w:t>9.以上事项如有虚假或者隐瞒，我方愿意承担一切后果，并不再寻求任何旨在减轻或者免除法律责任的辩解。</w:t>
      </w:r>
    </w:p>
    <w:p w14:paraId="699AEDEB" w14:textId="77777777" w:rsidR="0001134C" w:rsidRDefault="00000000">
      <w:pPr>
        <w:pStyle w:val="21"/>
        <w:tabs>
          <w:tab w:val="left" w:pos="939"/>
        </w:tabs>
        <w:spacing w:line="360" w:lineRule="auto"/>
        <w:ind w:leftChars="67" w:left="141" w:firstLineChars="150" w:firstLine="315"/>
        <w:rPr>
          <w:rFonts w:ascii="仿宋" w:eastAsia="仿宋" w:hAnsi="仿宋" w:hint="eastAsia"/>
          <w:szCs w:val="21"/>
        </w:rPr>
      </w:pPr>
      <w:r>
        <w:rPr>
          <w:rFonts w:ascii="仿宋" w:eastAsia="仿宋" w:hAnsi="仿宋"/>
          <w:szCs w:val="21"/>
        </w:rPr>
        <w:t>特此承诺。</w:t>
      </w:r>
    </w:p>
    <w:p w14:paraId="77A64E19" w14:textId="77777777" w:rsidR="0001134C" w:rsidRDefault="00000000">
      <w:pPr>
        <w:pStyle w:val="21"/>
        <w:tabs>
          <w:tab w:val="left" w:pos="939"/>
        </w:tabs>
        <w:spacing w:line="360" w:lineRule="auto"/>
        <w:ind w:leftChars="0" w:left="0" w:firstLineChars="200" w:firstLine="420"/>
        <w:rPr>
          <w:rFonts w:ascii="仿宋" w:eastAsia="仿宋" w:hAnsi="仿宋" w:hint="eastAsia"/>
          <w:szCs w:val="21"/>
        </w:rPr>
      </w:pPr>
      <w:r>
        <w:rPr>
          <w:rFonts w:ascii="仿宋" w:eastAsia="仿宋" w:hAnsi="仿宋"/>
          <w:szCs w:val="21"/>
        </w:rPr>
        <w:t>注：如为联合体竞标，盖章处须加盖联合体各方公章</w:t>
      </w:r>
      <w:r>
        <w:rPr>
          <w:rFonts w:ascii="仿宋" w:eastAsia="仿宋" w:hAnsi="仿宋"/>
          <w:bCs/>
          <w:szCs w:val="21"/>
        </w:rPr>
        <w:t>（或</w:t>
      </w:r>
      <w:r>
        <w:rPr>
          <w:rFonts w:ascii="仿宋" w:eastAsia="仿宋" w:hAnsi="仿宋"/>
          <w:bCs/>
        </w:rPr>
        <w:t>电子签章</w:t>
      </w:r>
      <w:r>
        <w:rPr>
          <w:rFonts w:ascii="仿宋" w:eastAsia="仿宋" w:hAnsi="仿宋"/>
          <w:bCs/>
          <w:szCs w:val="21"/>
        </w:rPr>
        <w:t>）</w:t>
      </w:r>
      <w:r>
        <w:rPr>
          <w:rFonts w:ascii="仿宋" w:eastAsia="仿宋" w:hAnsi="仿宋"/>
          <w:szCs w:val="21"/>
        </w:rPr>
        <w:t>并由联合体各方法定代表人签署，否则其响应文件按无效响应处理。</w:t>
      </w:r>
    </w:p>
    <w:p w14:paraId="420F0D58" w14:textId="77777777" w:rsidR="0001134C" w:rsidRDefault="00000000">
      <w:pPr>
        <w:spacing w:line="360" w:lineRule="auto"/>
        <w:ind w:firstLineChars="1800" w:firstLine="3780"/>
        <w:rPr>
          <w:rFonts w:ascii="仿宋" w:eastAsia="仿宋" w:hAnsi="仿宋" w:hint="eastAsia"/>
          <w:szCs w:val="21"/>
        </w:rPr>
      </w:pPr>
      <w:r>
        <w:rPr>
          <w:rFonts w:ascii="仿宋" w:eastAsia="仿宋" w:hAnsi="仿宋"/>
          <w:szCs w:val="21"/>
        </w:rPr>
        <w:t>法定代表人或者委托代理人（签字或电子签章）：</w:t>
      </w:r>
      <w:r>
        <w:rPr>
          <w:rFonts w:ascii="仿宋" w:eastAsia="仿宋" w:hAnsi="仿宋"/>
          <w:szCs w:val="21"/>
          <w:u w:val="single"/>
        </w:rPr>
        <w:t xml:space="preserve">              </w:t>
      </w:r>
    </w:p>
    <w:p w14:paraId="567FB0F9" w14:textId="77777777" w:rsidR="0001134C" w:rsidRDefault="00000000">
      <w:pPr>
        <w:spacing w:line="360" w:lineRule="auto"/>
        <w:ind w:firstLineChars="1800" w:firstLine="3780"/>
        <w:rPr>
          <w:rFonts w:ascii="仿宋" w:eastAsia="仿宋" w:hAnsi="仿宋" w:hint="eastAsia"/>
          <w:szCs w:val="21"/>
          <w:u w:val="single"/>
        </w:rPr>
      </w:pPr>
      <w:r>
        <w:rPr>
          <w:rFonts w:ascii="仿宋" w:eastAsia="仿宋" w:hAnsi="仿宋"/>
          <w:szCs w:val="21"/>
        </w:rPr>
        <w:t>供应商（公章或电子签章）：</w:t>
      </w:r>
      <w:r>
        <w:rPr>
          <w:rFonts w:ascii="仿宋" w:eastAsia="仿宋" w:hAnsi="仿宋"/>
          <w:szCs w:val="21"/>
          <w:u w:val="single"/>
        </w:rPr>
        <w:t xml:space="preserve">                              </w:t>
      </w:r>
    </w:p>
    <w:p w14:paraId="7BB52FA6" w14:textId="77777777" w:rsidR="0001134C" w:rsidRDefault="0001134C">
      <w:pPr>
        <w:snapToGrid w:val="0"/>
        <w:spacing w:beforeLines="50" w:before="156" w:after="50" w:line="360" w:lineRule="auto"/>
        <w:ind w:right="480" w:firstLineChars="100" w:firstLine="210"/>
        <w:jc w:val="center"/>
        <w:rPr>
          <w:rFonts w:ascii="仿宋" w:eastAsia="仿宋" w:hAnsi="仿宋" w:hint="eastAsia"/>
          <w:szCs w:val="21"/>
        </w:rPr>
      </w:pPr>
    </w:p>
    <w:p w14:paraId="70F1E26C" w14:textId="77777777" w:rsidR="0001134C" w:rsidRDefault="00000000">
      <w:pPr>
        <w:snapToGrid w:val="0"/>
        <w:spacing w:beforeLines="50" w:before="156" w:after="50" w:line="360" w:lineRule="auto"/>
        <w:ind w:right="480" w:firstLineChars="100" w:firstLine="210"/>
        <w:jc w:val="center"/>
        <w:rPr>
          <w:rFonts w:ascii="仿宋" w:eastAsia="仿宋" w:hAnsi="仿宋" w:hint="eastAsia"/>
          <w:szCs w:val="21"/>
        </w:rPr>
      </w:pPr>
      <w:r>
        <w:rPr>
          <w:rFonts w:ascii="仿宋" w:eastAsia="仿宋" w:hAnsi="仿宋"/>
          <w:szCs w:val="21"/>
        </w:rPr>
        <w:t xml:space="preserve">                                                   年    月    日</w:t>
      </w:r>
    </w:p>
    <w:p w14:paraId="0A883177" w14:textId="77777777" w:rsidR="0001134C" w:rsidRDefault="0001134C">
      <w:pPr>
        <w:pStyle w:val="24"/>
        <w:jc w:val="both"/>
        <w:rPr>
          <w:rFonts w:ascii="仿宋" w:eastAsia="仿宋" w:hAnsi="仿宋" w:hint="eastAsia"/>
          <w:szCs w:val="21"/>
        </w:rPr>
      </w:pPr>
    </w:p>
    <w:p w14:paraId="25DE48D2" w14:textId="77777777" w:rsidR="0001134C" w:rsidRDefault="0001134C">
      <w:pPr>
        <w:pStyle w:val="24"/>
        <w:rPr>
          <w:rFonts w:ascii="仿宋" w:eastAsia="仿宋" w:hAnsi="仿宋" w:hint="eastAsia"/>
          <w:szCs w:val="21"/>
        </w:rPr>
        <w:sectPr w:rsidR="0001134C">
          <w:footerReference w:type="default" r:id="rId9"/>
          <w:footerReference w:type="first" r:id="rId10"/>
          <w:pgSz w:w="11906" w:h="16838"/>
          <w:pgMar w:top="1440" w:right="1440" w:bottom="1440" w:left="1587" w:header="851" w:footer="992" w:gutter="0"/>
          <w:cols w:space="720"/>
          <w:titlePg/>
          <w:docGrid w:type="lines" w:linePitch="312"/>
        </w:sectPr>
      </w:pPr>
    </w:p>
    <w:p w14:paraId="5B9C68AB" w14:textId="77777777" w:rsidR="0001134C" w:rsidRDefault="0001134C">
      <w:pPr>
        <w:pStyle w:val="24"/>
        <w:rPr>
          <w:rFonts w:ascii="仿宋" w:eastAsia="仿宋" w:hAnsi="仿宋" w:hint="eastAsia"/>
          <w:szCs w:val="21"/>
        </w:rPr>
      </w:pPr>
    </w:p>
    <w:p w14:paraId="1A6853CC" w14:textId="77777777" w:rsidR="0001134C" w:rsidRDefault="00000000">
      <w:pPr>
        <w:spacing w:line="320" w:lineRule="exact"/>
        <w:jc w:val="left"/>
        <w:rPr>
          <w:rFonts w:ascii="仿宋" w:eastAsia="仿宋" w:hAnsi="仿宋" w:hint="eastAsia"/>
          <w:b/>
          <w:bCs/>
          <w:szCs w:val="21"/>
          <w:lang w:bidi="ar"/>
        </w:rPr>
        <w:sectPr w:rsidR="0001134C">
          <w:pgSz w:w="11906" w:h="16838"/>
          <w:pgMar w:top="1440" w:right="1440" w:bottom="1440" w:left="1587" w:header="851" w:footer="992" w:gutter="0"/>
          <w:cols w:space="720"/>
          <w:titlePg/>
          <w:docGrid w:type="lines" w:linePitch="312"/>
        </w:sectPr>
      </w:pPr>
      <w:r>
        <w:rPr>
          <w:rFonts w:ascii="仿宋" w:eastAsia="仿宋" w:hAnsi="仿宋" w:hint="eastAsia"/>
          <w:b/>
          <w:bCs/>
          <w:sz w:val="24"/>
        </w:rPr>
        <w:t>3</w:t>
      </w:r>
      <w:r>
        <w:rPr>
          <w:rFonts w:ascii="仿宋" w:eastAsia="仿宋" w:hAnsi="仿宋"/>
          <w:b/>
          <w:bCs/>
          <w:sz w:val="24"/>
        </w:rPr>
        <w:t>.除磋商文件规定必须提供以外，供应商认为需要提供的其他证明材料；（加盖供应商电子签章）</w:t>
      </w:r>
    </w:p>
    <w:p w14:paraId="2F636D43" w14:textId="77777777" w:rsidR="0001134C" w:rsidRDefault="00000000">
      <w:pPr>
        <w:pStyle w:val="a1"/>
        <w:overflowPunct w:val="0"/>
        <w:spacing w:line="360" w:lineRule="auto"/>
        <w:ind w:firstLineChars="175" w:firstLine="562"/>
        <w:jc w:val="center"/>
        <w:outlineLvl w:val="1"/>
        <w:rPr>
          <w:rFonts w:ascii="仿宋" w:eastAsia="仿宋" w:hAnsi="仿宋" w:hint="eastAsia"/>
          <w:b/>
          <w:sz w:val="32"/>
          <w:szCs w:val="32"/>
        </w:rPr>
      </w:pPr>
      <w:bookmarkStart w:id="114" w:name="_Toc240454630"/>
      <w:r>
        <w:rPr>
          <w:rFonts w:ascii="仿宋" w:eastAsia="仿宋" w:hAnsi="仿宋"/>
          <w:b/>
          <w:bCs/>
          <w:sz w:val="32"/>
          <w:szCs w:val="32"/>
        </w:rPr>
        <w:lastRenderedPageBreak/>
        <w:t>二、商务技术文件格式</w:t>
      </w:r>
      <w:bookmarkEnd w:id="114"/>
    </w:p>
    <w:p w14:paraId="14636701" w14:textId="77777777" w:rsidR="0001134C" w:rsidRDefault="00000000">
      <w:pPr>
        <w:snapToGrid w:val="0"/>
        <w:spacing w:beforeLines="50" w:before="156" w:after="50" w:line="360" w:lineRule="auto"/>
        <w:jc w:val="left"/>
        <w:rPr>
          <w:rFonts w:ascii="仿宋" w:eastAsia="仿宋" w:hAnsi="仿宋" w:hint="eastAsia"/>
          <w:b/>
          <w:sz w:val="32"/>
          <w:szCs w:val="32"/>
        </w:rPr>
      </w:pPr>
      <w:r>
        <w:rPr>
          <w:rFonts w:ascii="仿宋" w:eastAsia="仿宋" w:hAnsi="仿宋"/>
          <w:b/>
          <w:sz w:val="32"/>
          <w:szCs w:val="32"/>
        </w:rPr>
        <w:t>1.商务技术文件封面格式</w:t>
      </w:r>
    </w:p>
    <w:p w14:paraId="447345AA" w14:textId="77777777" w:rsidR="0001134C" w:rsidRDefault="00000000">
      <w:pPr>
        <w:snapToGrid w:val="0"/>
        <w:spacing w:beforeLines="50" w:before="156" w:after="50"/>
        <w:jc w:val="right"/>
        <w:rPr>
          <w:rFonts w:ascii="仿宋" w:eastAsia="仿宋" w:hAnsi="仿宋" w:hint="eastAsia"/>
          <w:bCs/>
          <w:sz w:val="32"/>
          <w:szCs w:val="20"/>
        </w:rPr>
      </w:pPr>
      <w:r>
        <w:rPr>
          <w:rFonts w:ascii="仿宋" w:eastAsia="仿宋" w:hAnsi="仿宋"/>
          <w:bCs/>
        </w:rPr>
        <w:t>全流程电子文件</w:t>
      </w:r>
      <w:r>
        <w:rPr>
          <w:rFonts w:ascii="仿宋" w:eastAsia="仿宋" w:hAnsi="仿宋"/>
          <w:sz w:val="24"/>
        </w:rPr>
        <w:t xml:space="preserve">                                                    </w:t>
      </w:r>
    </w:p>
    <w:p w14:paraId="15445C5C" w14:textId="77777777" w:rsidR="0001134C" w:rsidRDefault="0001134C">
      <w:pPr>
        <w:snapToGrid w:val="0"/>
        <w:spacing w:beforeLines="50" w:before="156" w:after="50"/>
        <w:rPr>
          <w:rFonts w:ascii="仿宋" w:eastAsia="仿宋" w:hAnsi="仿宋" w:hint="eastAsia"/>
          <w:sz w:val="24"/>
          <w:szCs w:val="20"/>
        </w:rPr>
      </w:pPr>
    </w:p>
    <w:p w14:paraId="7A97E17A" w14:textId="77777777" w:rsidR="0001134C" w:rsidRDefault="0001134C">
      <w:pPr>
        <w:snapToGrid w:val="0"/>
        <w:spacing w:beforeLines="50" w:before="156" w:after="50"/>
        <w:rPr>
          <w:rFonts w:ascii="仿宋" w:eastAsia="仿宋" w:hAnsi="仿宋" w:hint="eastAsia"/>
          <w:sz w:val="24"/>
          <w:szCs w:val="20"/>
        </w:rPr>
      </w:pPr>
    </w:p>
    <w:p w14:paraId="2FB1FE08" w14:textId="77777777" w:rsidR="0001134C" w:rsidRDefault="0001134C">
      <w:pPr>
        <w:snapToGrid w:val="0"/>
        <w:spacing w:beforeLines="50" w:before="156" w:after="50"/>
        <w:rPr>
          <w:rFonts w:ascii="仿宋" w:eastAsia="仿宋" w:hAnsi="仿宋" w:hint="eastAsia"/>
          <w:sz w:val="24"/>
          <w:szCs w:val="20"/>
        </w:rPr>
      </w:pPr>
    </w:p>
    <w:p w14:paraId="5A6B445C" w14:textId="77777777" w:rsidR="0001134C" w:rsidRDefault="00000000">
      <w:pPr>
        <w:snapToGrid w:val="0"/>
        <w:spacing w:beforeLines="50" w:before="156" w:after="50"/>
        <w:jc w:val="center"/>
        <w:rPr>
          <w:rFonts w:ascii="仿宋" w:eastAsia="仿宋" w:hAnsi="仿宋" w:hint="eastAsia"/>
          <w:bCs/>
          <w:sz w:val="44"/>
          <w:szCs w:val="44"/>
        </w:rPr>
      </w:pPr>
      <w:r>
        <w:rPr>
          <w:rFonts w:ascii="仿宋" w:eastAsia="仿宋" w:hAnsi="仿宋"/>
          <w:bCs/>
          <w:sz w:val="44"/>
          <w:szCs w:val="44"/>
        </w:rPr>
        <w:t xml:space="preserve">  </w:t>
      </w:r>
      <w:proofErr w:type="gramStart"/>
      <w:r>
        <w:rPr>
          <w:rFonts w:ascii="仿宋" w:eastAsia="仿宋" w:hAnsi="仿宋"/>
          <w:bCs/>
          <w:sz w:val="44"/>
          <w:szCs w:val="44"/>
        </w:rPr>
        <w:t>商  务</w:t>
      </w:r>
      <w:proofErr w:type="gramEnd"/>
      <w:r>
        <w:rPr>
          <w:rFonts w:ascii="仿宋" w:eastAsia="仿宋" w:hAnsi="仿宋"/>
          <w:bCs/>
          <w:sz w:val="44"/>
          <w:szCs w:val="44"/>
        </w:rPr>
        <w:t xml:space="preserve">  </w:t>
      </w:r>
      <w:proofErr w:type="gramStart"/>
      <w:r>
        <w:rPr>
          <w:rFonts w:ascii="仿宋" w:eastAsia="仿宋" w:hAnsi="仿宋"/>
          <w:bCs/>
          <w:sz w:val="44"/>
          <w:szCs w:val="44"/>
        </w:rPr>
        <w:t>技  术</w:t>
      </w:r>
      <w:proofErr w:type="gramEnd"/>
      <w:r>
        <w:rPr>
          <w:rFonts w:ascii="仿宋" w:eastAsia="仿宋" w:hAnsi="仿宋"/>
          <w:bCs/>
          <w:sz w:val="44"/>
          <w:szCs w:val="44"/>
        </w:rPr>
        <w:t xml:space="preserve">  </w:t>
      </w:r>
      <w:proofErr w:type="gramStart"/>
      <w:r>
        <w:rPr>
          <w:rFonts w:ascii="仿宋" w:eastAsia="仿宋" w:hAnsi="仿宋"/>
          <w:bCs/>
          <w:sz w:val="44"/>
          <w:szCs w:val="44"/>
        </w:rPr>
        <w:t>文  件</w:t>
      </w:r>
      <w:proofErr w:type="gramEnd"/>
    </w:p>
    <w:p w14:paraId="602A53E3" w14:textId="77777777" w:rsidR="0001134C" w:rsidRDefault="0001134C">
      <w:pPr>
        <w:snapToGrid w:val="0"/>
        <w:spacing w:beforeLines="50" w:before="156" w:after="50"/>
        <w:rPr>
          <w:rFonts w:ascii="仿宋" w:eastAsia="仿宋" w:hAnsi="仿宋" w:hint="eastAsia"/>
          <w:bCs/>
          <w:sz w:val="24"/>
          <w:szCs w:val="20"/>
        </w:rPr>
      </w:pPr>
    </w:p>
    <w:p w14:paraId="52E11CD5" w14:textId="77777777" w:rsidR="0001134C" w:rsidRDefault="0001134C">
      <w:pPr>
        <w:snapToGrid w:val="0"/>
        <w:spacing w:beforeLines="50" w:before="156" w:after="50"/>
        <w:rPr>
          <w:rFonts w:ascii="仿宋" w:eastAsia="仿宋" w:hAnsi="仿宋" w:hint="eastAsia"/>
          <w:bCs/>
          <w:sz w:val="24"/>
          <w:szCs w:val="20"/>
        </w:rPr>
      </w:pPr>
    </w:p>
    <w:p w14:paraId="211BEA67" w14:textId="77777777" w:rsidR="0001134C" w:rsidRDefault="0001134C">
      <w:pPr>
        <w:snapToGrid w:val="0"/>
        <w:spacing w:beforeLines="50" w:before="156" w:after="50"/>
        <w:rPr>
          <w:rFonts w:ascii="仿宋" w:eastAsia="仿宋" w:hAnsi="仿宋" w:hint="eastAsia"/>
          <w:bCs/>
          <w:sz w:val="24"/>
          <w:szCs w:val="20"/>
        </w:rPr>
      </w:pPr>
    </w:p>
    <w:p w14:paraId="46FC2EC9" w14:textId="77777777" w:rsidR="0001134C" w:rsidRDefault="0001134C">
      <w:pPr>
        <w:snapToGrid w:val="0"/>
        <w:spacing w:beforeLines="50" w:before="156" w:after="50"/>
        <w:rPr>
          <w:rFonts w:ascii="仿宋" w:eastAsia="仿宋" w:hAnsi="仿宋" w:hint="eastAsia"/>
          <w:bCs/>
          <w:sz w:val="24"/>
          <w:szCs w:val="20"/>
        </w:rPr>
      </w:pPr>
    </w:p>
    <w:p w14:paraId="539BA5CB" w14:textId="77777777" w:rsidR="0001134C" w:rsidRDefault="00000000">
      <w:pPr>
        <w:snapToGrid w:val="0"/>
        <w:spacing w:beforeLines="250" w:before="780" w:afterLines="250" w:after="780"/>
        <w:ind w:firstLineChars="200" w:firstLine="640"/>
        <w:rPr>
          <w:rFonts w:ascii="仿宋" w:eastAsia="仿宋" w:hAnsi="仿宋" w:hint="eastAsia"/>
          <w:bCs/>
          <w:sz w:val="32"/>
          <w:szCs w:val="32"/>
        </w:rPr>
      </w:pPr>
      <w:r>
        <w:rPr>
          <w:rFonts w:ascii="仿宋" w:eastAsia="仿宋" w:hAnsi="仿宋"/>
          <w:bCs/>
          <w:sz w:val="32"/>
          <w:szCs w:val="32"/>
        </w:rPr>
        <w:t>项目名称：</w:t>
      </w:r>
    </w:p>
    <w:p w14:paraId="15342F3F" w14:textId="77777777" w:rsidR="0001134C" w:rsidRDefault="00000000">
      <w:pPr>
        <w:snapToGrid w:val="0"/>
        <w:spacing w:beforeLines="250" w:before="780" w:afterLines="250" w:after="780"/>
        <w:ind w:firstLineChars="200" w:firstLine="640"/>
        <w:rPr>
          <w:rFonts w:ascii="仿宋" w:eastAsia="仿宋" w:hAnsi="仿宋" w:hint="eastAsia"/>
          <w:bCs/>
          <w:sz w:val="32"/>
          <w:szCs w:val="32"/>
        </w:rPr>
      </w:pPr>
      <w:r>
        <w:rPr>
          <w:rFonts w:ascii="仿宋" w:eastAsia="仿宋" w:hAnsi="仿宋"/>
          <w:bCs/>
          <w:sz w:val="32"/>
          <w:szCs w:val="32"/>
        </w:rPr>
        <w:t xml:space="preserve">项目编号： </w:t>
      </w:r>
    </w:p>
    <w:p w14:paraId="0E0536D7" w14:textId="62E4ECF2" w:rsidR="0001134C" w:rsidRDefault="0097659C">
      <w:pPr>
        <w:snapToGrid w:val="0"/>
        <w:spacing w:beforeLines="250" w:before="780" w:afterLines="250" w:after="780"/>
        <w:ind w:firstLineChars="200" w:firstLine="640"/>
        <w:rPr>
          <w:rFonts w:ascii="仿宋" w:eastAsia="仿宋" w:hAnsi="仿宋" w:hint="eastAsia"/>
          <w:bCs/>
          <w:sz w:val="32"/>
          <w:szCs w:val="32"/>
        </w:rPr>
      </w:pPr>
      <w:r>
        <w:rPr>
          <w:rFonts w:ascii="仿宋" w:eastAsia="仿宋" w:hAnsi="仿宋" w:hint="eastAsia"/>
          <w:bCs/>
          <w:sz w:val="32"/>
          <w:szCs w:val="32"/>
        </w:rPr>
        <w:t xml:space="preserve"> </w:t>
      </w:r>
    </w:p>
    <w:p w14:paraId="79159D5C" w14:textId="77777777" w:rsidR="0001134C" w:rsidRDefault="00000000">
      <w:pPr>
        <w:pStyle w:val="a1"/>
        <w:snapToGrid w:val="0"/>
        <w:spacing w:before="250" w:after="250"/>
        <w:ind w:firstLineChars="200" w:firstLine="640"/>
        <w:rPr>
          <w:rFonts w:ascii="仿宋" w:eastAsia="仿宋" w:hAnsi="仿宋" w:hint="eastAsia"/>
          <w:bCs/>
          <w:sz w:val="32"/>
          <w:szCs w:val="32"/>
        </w:rPr>
      </w:pPr>
      <w:r>
        <w:rPr>
          <w:rFonts w:ascii="仿宋" w:eastAsia="仿宋" w:hAnsi="仿宋"/>
          <w:bCs/>
          <w:sz w:val="32"/>
          <w:szCs w:val="32"/>
        </w:rPr>
        <w:t>供应商名称：</w:t>
      </w:r>
    </w:p>
    <w:p w14:paraId="4D42C8A9" w14:textId="77777777" w:rsidR="0001134C" w:rsidRDefault="0001134C">
      <w:pPr>
        <w:pStyle w:val="a1"/>
        <w:snapToGrid w:val="0"/>
        <w:spacing w:before="50" w:after="50"/>
        <w:ind w:firstLineChars="225" w:firstLine="720"/>
        <w:rPr>
          <w:rFonts w:ascii="仿宋" w:eastAsia="仿宋" w:hAnsi="仿宋" w:hint="eastAsia"/>
          <w:bCs/>
          <w:sz w:val="32"/>
          <w:szCs w:val="32"/>
        </w:rPr>
      </w:pPr>
    </w:p>
    <w:p w14:paraId="1618C726" w14:textId="77777777" w:rsidR="0001134C" w:rsidRDefault="0001134C">
      <w:pPr>
        <w:pStyle w:val="a1"/>
        <w:snapToGrid w:val="0"/>
        <w:spacing w:before="50" w:after="50"/>
        <w:ind w:firstLineChars="225" w:firstLine="720"/>
        <w:rPr>
          <w:rFonts w:ascii="仿宋" w:eastAsia="仿宋" w:hAnsi="仿宋" w:hint="eastAsia"/>
          <w:bCs/>
          <w:sz w:val="32"/>
          <w:szCs w:val="32"/>
        </w:rPr>
      </w:pPr>
    </w:p>
    <w:p w14:paraId="4F9CC8C8" w14:textId="77777777" w:rsidR="0001134C" w:rsidRDefault="00000000">
      <w:pPr>
        <w:snapToGrid w:val="0"/>
        <w:spacing w:beforeLines="50" w:before="156" w:after="50"/>
        <w:jc w:val="center"/>
        <w:rPr>
          <w:rFonts w:ascii="仿宋" w:eastAsia="仿宋" w:hAnsi="仿宋" w:hint="eastAsia"/>
          <w:sz w:val="32"/>
          <w:szCs w:val="32"/>
        </w:rPr>
      </w:pPr>
      <w:r>
        <w:rPr>
          <w:rFonts w:ascii="仿宋" w:eastAsia="仿宋" w:hAnsi="仿宋"/>
          <w:sz w:val="32"/>
          <w:szCs w:val="32"/>
        </w:rPr>
        <w:t>年    月    日</w:t>
      </w:r>
    </w:p>
    <w:p w14:paraId="4CCF818A" w14:textId="77777777" w:rsidR="0001134C" w:rsidRDefault="00000000">
      <w:pPr>
        <w:snapToGrid w:val="0"/>
        <w:spacing w:beforeLines="50" w:before="156" w:after="50" w:line="360" w:lineRule="auto"/>
        <w:ind w:left="142"/>
        <w:jc w:val="left"/>
        <w:rPr>
          <w:rFonts w:ascii="仿宋" w:eastAsia="仿宋" w:hAnsi="仿宋" w:hint="eastAsia"/>
          <w:b/>
          <w:bCs/>
          <w:szCs w:val="21"/>
        </w:rPr>
      </w:pPr>
      <w:r>
        <w:rPr>
          <w:rFonts w:ascii="仿宋" w:eastAsia="仿宋" w:hAnsi="仿宋"/>
          <w:sz w:val="24"/>
        </w:rPr>
        <w:br w:type="page"/>
      </w:r>
      <w:r>
        <w:rPr>
          <w:rFonts w:ascii="仿宋" w:eastAsia="仿宋" w:hAnsi="仿宋"/>
          <w:b/>
          <w:bCs/>
          <w:szCs w:val="21"/>
        </w:rPr>
        <w:lastRenderedPageBreak/>
        <w:t>2.商务技术文件目录</w:t>
      </w:r>
    </w:p>
    <w:p w14:paraId="4FA95FA7" w14:textId="77777777" w:rsidR="0001134C" w:rsidRDefault="00000000">
      <w:pPr>
        <w:snapToGrid w:val="0"/>
        <w:spacing w:beforeLines="50" w:before="156" w:after="50" w:line="360" w:lineRule="auto"/>
        <w:ind w:firstLineChars="200" w:firstLine="420"/>
        <w:rPr>
          <w:rFonts w:ascii="仿宋" w:eastAsia="仿宋" w:hAnsi="仿宋" w:hint="eastAsia"/>
          <w:szCs w:val="21"/>
        </w:rPr>
      </w:pPr>
      <w:r>
        <w:rPr>
          <w:rFonts w:ascii="仿宋" w:eastAsia="仿宋" w:hAnsi="仿宋"/>
          <w:szCs w:val="21"/>
        </w:rPr>
        <w:t>根据磋商文件规定及供应商提供的材料自行编写目录（部分格式后附）。</w:t>
      </w:r>
    </w:p>
    <w:p w14:paraId="2FC75F50" w14:textId="77777777" w:rsidR="0001134C" w:rsidRDefault="00000000">
      <w:pPr>
        <w:spacing w:beforeLines="100" w:before="312" w:afterLines="100" w:after="312" w:line="320" w:lineRule="exact"/>
        <w:jc w:val="center"/>
        <w:rPr>
          <w:rFonts w:ascii="仿宋" w:eastAsia="仿宋" w:hAnsi="仿宋" w:hint="eastAsia"/>
          <w:szCs w:val="21"/>
        </w:rPr>
      </w:pPr>
      <w:r>
        <w:rPr>
          <w:rFonts w:ascii="仿宋" w:eastAsia="仿宋" w:hAnsi="仿宋"/>
          <w:szCs w:val="21"/>
        </w:rPr>
        <w:br w:type="page"/>
      </w:r>
      <w:r>
        <w:rPr>
          <w:rFonts w:ascii="仿宋" w:eastAsia="仿宋" w:hAnsi="仿宋"/>
          <w:b/>
          <w:bCs/>
          <w:szCs w:val="21"/>
        </w:rPr>
        <w:lastRenderedPageBreak/>
        <w:t>一、商务部分</w:t>
      </w:r>
    </w:p>
    <w:p w14:paraId="0EA04B25" w14:textId="77777777" w:rsidR="0001134C" w:rsidRDefault="00000000">
      <w:pPr>
        <w:spacing w:beforeLines="100" w:before="312" w:afterLines="100" w:after="312" w:line="320" w:lineRule="exact"/>
        <w:rPr>
          <w:rFonts w:ascii="仿宋" w:eastAsia="仿宋" w:hAnsi="仿宋" w:hint="eastAsia"/>
          <w:b/>
          <w:szCs w:val="21"/>
        </w:rPr>
      </w:pPr>
      <w:r>
        <w:rPr>
          <w:rFonts w:ascii="仿宋" w:eastAsia="仿宋" w:hAnsi="仿宋"/>
          <w:b/>
          <w:szCs w:val="21"/>
        </w:rPr>
        <w:t>1.无串通竞标行为的承诺函</w:t>
      </w:r>
    </w:p>
    <w:p w14:paraId="366F7E11" w14:textId="77777777" w:rsidR="0001134C" w:rsidRDefault="00000000">
      <w:pPr>
        <w:spacing w:beforeLines="100" w:before="312" w:afterLines="100" w:after="312" w:line="320" w:lineRule="exact"/>
        <w:jc w:val="center"/>
        <w:rPr>
          <w:rFonts w:ascii="仿宋" w:eastAsia="仿宋" w:hAnsi="仿宋" w:hint="eastAsia"/>
          <w:szCs w:val="21"/>
        </w:rPr>
      </w:pPr>
      <w:r>
        <w:rPr>
          <w:rFonts w:ascii="仿宋" w:eastAsia="仿宋" w:hAnsi="仿宋"/>
          <w:b/>
          <w:szCs w:val="21"/>
        </w:rPr>
        <w:t>无串通竞标行为的承诺函</w:t>
      </w:r>
    </w:p>
    <w:p w14:paraId="6E4431C8" w14:textId="77777777" w:rsidR="0001134C" w:rsidRDefault="00000000">
      <w:pPr>
        <w:spacing w:line="360" w:lineRule="auto"/>
        <w:ind w:firstLineChars="200" w:firstLine="422"/>
        <w:rPr>
          <w:rFonts w:ascii="仿宋" w:eastAsia="仿宋" w:hAnsi="仿宋" w:hint="eastAsia"/>
          <w:b/>
          <w:bCs/>
          <w:szCs w:val="21"/>
        </w:rPr>
      </w:pPr>
      <w:r>
        <w:rPr>
          <w:rFonts w:ascii="仿宋" w:eastAsia="仿宋" w:hAnsi="仿宋"/>
          <w:b/>
          <w:bCs/>
          <w:szCs w:val="21"/>
        </w:rPr>
        <w:t>一、我方承诺无下列相互串通竞标的情形：</w:t>
      </w:r>
    </w:p>
    <w:p w14:paraId="4936BD2B" w14:textId="77777777" w:rsidR="0001134C" w:rsidRDefault="00000000">
      <w:pPr>
        <w:spacing w:line="360" w:lineRule="auto"/>
        <w:ind w:firstLineChars="200" w:firstLine="420"/>
        <w:rPr>
          <w:rFonts w:ascii="仿宋" w:eastAsia="仿宋" w:hAnsi="仿宋" w:hint="eastAsia"/>
          <w:szCs w:val="21"/>
        </w:rPr>
      </w:pPr>
      <w:r>
        <w:rPr>
          <w:rFonts w:ascii="仿宋" w:eastAsia="仿宋" w:hAnsi="仿宋"/>
          <w:szCs w:val="21"/>
        </w:rPr>
        <w:t>1.不同供应商的响应文件由同一单位或者个人编制；或者不同供应商报名的IP地址一致的；</w:t>
      </w:r>
    </w:p>
    <w:p w14:paraId="5403E9AB" w14:textId="77777777" w:rsidR="0001134C" w:rsidRDefault="00000000">
      <w:pPr>
        <w:spacing w:line="360" w:lineRule="auto"/>
        <w:ind w:firstLineChars="200" w:firstLine="420"/>
        <w:rPr>
          <w:rFonts w:ascii="仿宋" w:eastAsia="仿宋" w:hAnsi="仿宋" w:hint="eastAsia"/>
          <w:szCs w:val="21"/>
        </w:rPr>
      </w:pPr>
      <w:r>
        <w:rPr>
          <w:rFonts w:ascii="仿宋" w:eastAsia="仿宋" w:hAnsi="仿宋"/>
          <w:szCs w:val="21"/>
        </w:rPr>
        <w:t>2.不同供应商委托同一单位或者个人办理竞标事宜；</w:t>
      </w:r>
    </w:p>
    <w:p w14:paraId="3528372A" w14:textId="77777777" w:rsidR="0001134C" w:rsidRDefault="00000000">
      <w:pPr>
        <w:spacing w:line="360" w:lineRule="auto"/>
        <w:ind w:firstLineChars="200" w:firstLine="420"/>
        <w:rPr>
          <w:rFonts w:ascii="仿宋" w:eastAsia="仿宋" w:hAnsi="仿宋" w:hint="eastAsia"/>
          <w:szCs w:val="21"/>
        </w:rPr>
      </w:pPr>
      <w:r>
        <w:rPr>
          <w:rFonts w:ascii="仿宋" w:eastAsia="仿宋" w:hAnsi="仿宋"/>
          <w:szCs w:val="21"/>
        </w:rPr>
        <w:t>3.不同供应商的响应文件载明的项目管理员为同一个人；</w:t>
      </w:r>
    </w:p>
    <w:p w14:paraId="62D90B44" w14:textId="77777777" w:rsidR="0001134C" w:rsidRDefault="00000000">
      <w:pPr>
        <w:spacing w:line="360" w:lineRule="auto"/>
        <w:ind w:firstLineChars="200" w:firstLine="420"/>
        <w:rPr>
          <w:rFonts w:ascii="仿宋" w:eastAsia="仿宋" w:hAnsi="仿宋" w:hint="eastAsia"/>
          <w:szCs w:val="21"/>
        </w:rPr>
      </w:pPr>
      <w:r>
        <w:rPr>
          <w:rFonts w:ascii="仿宋" w:eastAsia="仿宋" w:hAnsi="仿宋"/>
          <w:szCs w:val="21"/>
        </w:rPr>
        <w:t>4.不</w:t>
      </w:r>
      <w:r>
        <w:rPr>
          <w:rFonts w:ascii="仿宋" w:eastAsia="仿宋" w:hAnsi="仿宋"/>
          <w:spacing w:val="-6"/>
          <w:szCs w:val="21"/>
        </w:rPr>
        <w:t>同供应商的响应文件异常一致或者竞标报价呈规律性差异；</w:t>
      </w:r>
    </w:p>
    <w:p w14:paraId="3B9214B5" w14:textId="77777777" w:rsidR="0001134C" w:rsidRDefault="00000000">
      <w:pPr>
        <w:spacing w:line="360" w:lineRule="auto"/>
        <w:ind w:firstLineChars="200" w:firstLine="420"/>
        <w:rPr>
          <w:rFonts w:ascii="仿宋" w:eastAsia="仿宋" w:hAnsi="仿宋" w:hint="eastAsia"/>
          <w:szCs w:val="21"/>
        </w:rPr>
      </w:pPr>
      <w:r>
        <w:rPr>
          <w:rFonts w:ascii="仿宋" w:eastAsia="仿宋" w:hAnsi="仿宋"/>
          <w:szCs w:val="21"/>
        </w:rPr>
        <w:t>5.不同供应商的响应文件相互混装；</w:t>
      </w:r>
    </w:p>
    <w:p w14:paraId="6E3137E5" w14:textId="77777777" w:rsidR="0001134C" w:rsidRDefault="00000000">
      <w:pPr>
        <w:spacing w:line="360" w:lineRule="auto"/>
        <w:ind w:firstLineChars="200" w:firstLine="420"/>
        <w:rPr>
          <w:rFonts w:ascii="仿宋" w:eastAsia="仿宋" w:hAnsi="仿宋" w:hint="eastAsia"/>
          <w:szCs w:val="21"/>
        </w:rPr>
      </w:pPr>
      <w:r>
        <w:rPr>
          <w:rFonts w:ascii="仿宋" w:eastAsia="仿宋" w:hAnsi="仿宋"/>
          <w:szCs w:val="21"/>
        </w:rPr>
        <w:t>6.不同供应商的磋商保证金从同一单位或者个人账户转出。</w:t>
      </w:r>
    </w:p>
    <w:p w14:paraId="713A4BB7" w14:textId="77777777" w:rsidR="0001134C" w:rsidRDefault="00000000">
      <w:pPr>
        <w:spacing w:line="360" w:lineRule="auto"/>
        <w:ind w:firstLineChars="200" w:firstLine="422"/>
        <w:rPr>
          <w:rFonts w:ascii="仿宋" w:eastAsia="仿宋" w:hAnsi="仿宋" w:hint="eastAsia"/>
          <w:b/>
          <w:bCs/>
          <w:szCs w:val="21"/>
        </w:rPr>
      </w:pPr>
      <w:r>
        <w:rPr>
          <w:rFonts w:ascii="仿宋" w:eastAsia="仿宋" w:hAnsi="仿宋"/>
          <w:b/>
          <w:bCs/>
          <w:szCs w:val="21"/>
        </w:rPr>
        <w:t>二、我方承诺无下列恶意串通的情形：</w:t>
      </w:r>
    </w:p>
    <w:p w14:paraId="6477B1AD" w14:textId="77777777" w:rsidR="0001134C" w:rsidRDefault="00000000">
      <w:pPr>
        <w:spacing w:line="360" w:lineRule="auto"/>
        <w:ind w:firstLineChars="200" w:firstLine="420"/>
        <w:rPr>
          <w:rFonts w:ascii="仿宋" w:eastAsia="仿宋" w:hAnsi="仿宋" w:hint="eastAsia"/>
          <w:szCs w:val="21"/>
        </w:rPr>
      </w:pPr>
      <w:r>
        <w:rPr>
          <w:rFonts w:ascii="仿宋" w:eastAsia="仿宋" w:hAnsi="仿宋"/>
          <w:szCs w:val="21"/>
        </w:rPr>
        <w:t>1.供应商直接或者间接从采购人或者采购代理机构处获得其他供应商的相关信息并修改其响应文件；</w:t>
      </w:r>
    </w:p>
    <w:p w14:paraId="5EE81FF9" w14:textId="77777777" w:rsidR="0001134C" w:rsidRDefault="00000000">
      <w:pPr>
        <w:spacing w:line="360" w:lineRule="auto"/>
        <w:ind w:firstLineChars="200" w:firstLine="420"/>
        <w:rPr>
          <w:rFonts w:ascii="仿宋" w:eastAsia="仿宋" w:hAnsi="仿宋" w:hint="eastAsia"/>
          <w:szCs w:val="21"/>
        </w:rPr>
      </w:pPr>
      <w:r>
        <w:rPr>
          <w:rFonts w:ascii="仿宋" w:eastAsia="仿宋" w:hAnsi="仿宋"/>
          <w:szCs w:val="21"/>
        </w:rPr>
        <w:t>2.供应商按照采购人或者采购代理机构的授意撤换、修改响应文件；</w:t>
      </w:r>
    </w:p>
    <w:p w14:paraId="0A1F8367" w14:textId="77777777" w:rsidR="0001134C" w:rsidRDefault="00000000">
      <w:pPr>
        <w:spacing w:line="360" w:lineRule="auto"/>
        <w:ind w:firstLineChars="200" w:firstLine="420"/>
        <w:rPr>
          <w:rFonts w:ascii="仿宋" w:eastAsia="仿宋" w:hAnsi="仿宋" w:hint="eastAsia"/>
          <w:szCs w:val="21"/>
        </w:rPr>
      </w:pPr>
      <w:r>
        <w:rPr>
          <w:rFonts w:ascii="仿宋" w:eastAsia="仿宋" w:hAnsi="仿宋"/>
          <w:szCs w:val="21"/>
        </w:rPr>
        <w:t>3.供</w:t>
      </w:r>
      <w:r>
        <w:rPr>
          <w:rFonts w:ascii="仿宋" w:eastAsia="仿宋" w:hAnsi="仿宋"/>
          <w:spacing w:val="-6"/>
          <w:szCs w:val="21"/>
        </w:rPr>
        <w:t>应商之间协商报价、技术方案等响应文件的实质性内容；</w:t>
      </w:r>
    </w:p>
    <w:p w14:paraId="7600C821" w14:textId="77777777" w:rsidR="0001134C" w:rsidRDefault="00000000">
      <w:pPr>
        <w:spacing w:line="360" w:lineRule="auto"/>
        <w:ind w:firstLineChars="200" w:firstLine="420"/>
        <w:rPr>
          <w:rFonts w:ascii="仿宋" w:eastAsia="仿宋" w:hAnsi="仿宋" w:hint="eastAsia"/>
          <w:szCs w:val="21"/>
        </w:rPr>
      </w:pPr>
      <w:r>
        <w:rPr>
          <w:rFonts w:ascii="仿宋" w:eastAsia="仿宋" w:hAnsi="仿宋"/>
          <w:szCs w:val="21"/>
        </w:rPr>
        <w:t>4.属于同一集团、协会、商会等组织成员的供应商按照该组织要求协同参加政府采购活动；</w:t>
      </w:r>
    </w:p>
    <w:p w14:paraId="170A7F4B" w14:textId="77777777" w:rsidR="0001134C" w:rsidRDefault="00000000">
      <w:pPr>
        <w:spacing w:line="360" w:lineRule="auto"/>
        <w:ind w:firstLineChars="200" w:firstLine="420"/>
        <w:rPr>
          <w:rFonts w:ascii="仿宋" w:eastAsia="仿宋" w:hAnsi="仿宋" w:hint="eastAsia"/>
          <w:szCs w:val="21"/>
        </w:rPr>
      </w:pPr>
      <w:r>
        <w:rPr>
          <w:rFonts w:ascii="仿宋" w:eastAsia="仿宋" w:hAnsi="仿宋"/>
          <w:szCs w:val="21"/>
        </w:rPr>
        <w:t>5.供应商之间事先约定一致抬高或者压低竞标报价，或者在竞争性磋商项目中事先约定轮流以高价位或者低价位成交，或者事先约定由某一特定供应商成交，然后再参加竞标；</w:t>
      </w:r>
    </w:p>
    <w:p w14:paraId="08C229E8" w14:textId="77777777" w:rsidR="0001134C" w:rsidRDefault="00000000">
      <w:pPr>
        <w:spacing w:line="360" w:lineRule="auto"/>
        <w:ind w:firstLineChars="200" w:firstLine="420"/>
        <w:rPr>
          <w:rFonts w:ascii="仿宋" w:eastAsia="仿宋" w:hAnsi="仿宋" w:hint="eastAsia"/>
          <w:szCs w:val="21"/>
        </w:rPr>
      </w:pPr>
      <w:r>
        <w:rPr>
          <w:rFonts w:ascii="仿宋" w:eastAsia="仿宋" w:hAnsi="仿宋"/>
          <w:szCs w:val="21"/>
        </w:rPr>
        <w:t>6.供应商之间商定部分供应商放弃参加政府采购活动或者放弃成交；</w:t>
      </w:r>
    </w:p>
    <w:p w14:paraId="1BCE4B9A" w14:textId="77777777" w:rsidR="0001134C" w:rsidRDefault="00000000">
      <w:pPr>
        <w:spacing w:line="360" w:lineRule="auto"/>
        <w:ind w:firstLineChars="200" w:firstLine="420"/>
        <w:rPr>
          <w:rFonts w:ascii="仿宋" w:eastAsia="仿宋" w:hAnsi="仿宋" w:hint="eastAsia"/>
          <w:szCs w:val="21"/>
        </w:rPr>
      </w:pPr>
      <w:r>
        <w:rPr>
          <w:rFonts w:ascii="仿宋" w:eastAsia="仿宋" w:hAnsi="仿宋"/>
          <w:szCs w:val="21"/>
        </w:rPr>
        <w:t>7.供应商与采购人或者采购代理机构之间、供应商相互之间，为</w:t>
      </w:r>
      <w:r>
        <w:rPr>
          <w:rFonts w:ascii="仿宋" w:eastAsia="仿宋" w:hAnsi="仿宋"/>
          <w:spacing w:val="-6"/>
          <w:szCs w:val="21"/>
        </w:rPr>
        <w:t>谋求特定供应商成交或者排斥其他供应商的其他串通行为。</w:t>
      </w:r>
    </w:p>
    <w:p w14:paraId="54370DC3" w14:textId="77777777" w:rsidR="0001134C" w:rsidRDefault="00000000">
      <w:pPr>
        <w:spacing w:line="360" w:lineRule="auto"/>
        <w:ind w:firstLineChars="200" w:firstLine="422"/>
        <w:rPr>
          <w:rFonts w:ascii="仿宋" w:eastAsia="仿宋" w:hAnsi="仿宋" w:hint="eastAsia"/>
          <w:b/>
          <w:bCs/>
          <w:szCs w:val="21"/>
        </w:rPr>
      </w:pPr>
      <w:r>
        <w:rPr>
          <w:rFonts w:ascii="仿宋" w:eastAsia="仿宋" w:hAnsi="仿宋"/>
          <w:b/>
          <w:bCs/>
          <w:szCs w:val="21"/>
        </w:rPr>
        <w:t>以上情形一经核查属实，我方愿意承担一切后果，并不再寻求任何旨在减轻或者免除法律责任的辩解。</w:t>
      </w:r>
    </w:p>
    <w:p w14:paraId="5F17E23B" w14:textId="77777777" w:rsidR="0001134C" w:rsidRDefault="0001134C">
      <w:pPr>
        <w:spacing w:line="360" w:lineRule="auto"/>
        <w:rPr>
          <w:rFonts w:ascii="仿宋" w:eastAsia="仿宋" w:hAnsi="仿宋" w:hint="eastAsia"/>
          <w:szCs w:val="21"/>
        </w:rPr>
      </w:pPr>
    </w:p>
    <w:p w14:paraId="324EDCF5" w14:textId="77777777" w:rsidR="0001134C" w:rsidRDefault="00000000">
      <w:pPr>
        <w:spacing w:line="360" w:lineRule="auto"/>
        <w:ind w:firstLineChars="1500" w:firstLine="3150"/>
        <w:rPr>
          <w:rFonts w:ascii="仿宋" w:eastAsia="仿宋" w:hAnsi="仿宋" w:hint="eastAsia"/>
          <w:szCs w:val="21"/>
        </w:rPr>
      </w:pPr>
      <w:r>
        <w:rPr>
          <w:rFonts w:ascii="仿宋" w:eastAsia="仿宋" w:hAnsi="仿宋"/>
          <w:szCs w:val="21"/>
        </w:rPr>
        <w:t>供应商（公章或电子签章）：</w:t>
      </w:r>
    </w:p>
    <w:p w14:paraId="167F6F95" w14:textId="77777777" w:rsidR="0001134C" w:rsidRDefault="00000000">
      <w:pPr>
        <w:spacing w:line="360" w:lineRule="auto"/>
        <w:ind w:firstLineChars="200" w:firstLine="420"/>
        <w:jc w:val="center"/>
        <w:rPr>
          <w:rFonts w:ascii="仿宋" w:eastAsia="仿宋" w:hAnsi="仿宋" w:hint="eastAsia"/>
          <w:szCs w:val="21"/>
        </w:rPr>
      </w:pPr>
      <w:r>
        <w:rPr>
          <w:rFonts w:ascii="仿宋" w:eastAsia="仿宋" w:hAnsi="仿宋"/>
          <w:szCs w:val="21"/>
        </w:rPr>
        <w:t xml:space="preserve">                               年   月   日</w:t>
      </w:r>
    </w:p>
    <w:p w14:paraId="31E87308" w14:textId="77777777" w:rsidR="0001134C" w:rsidRDefault="00000000">
      <w:pPr>
        <w:spacing w:beforeLines="100" w:before="312" w:afterLines="100" w:after="312" w:line="320" w:lineRule="exact"/>
        <w:rPr>
          <w:rFonts w:ascii="仿宋" w:eastAsia="仿宋" w:hAnsi="仿宋" w:hint="eastAsia"/>
          <w:bCs/>
          <w:szCs w:val="21"/>
        </w:rPr>
      </w:pPr>
      <w:r>
        <w:rPr>
          <w:rFonts w:ascii="仿宋" w:eastAsia="仿宋" w:hAnsi="仿宋"/>
          <w:bCs/>
          <w:szCs w:val="21"/>
        </w:rPr>
        <w:br w:type="page"/>
      </w:r>
      <w:r>
        <w:rPr>
          <w:rFonts w:ascii="仿宋" w:eastAsia="仿宋" w:hAnsi="仿宋"/>
          <w:b/>
          <w:szCs w:val="21"/>
        </w:rPr>
        <w:lastRenderedPageBreak/>
        <w:t>2.法定代表人证明书</w:t>
      </w:r>
    </w:p>
    <w:p w14:paraId="3D91D3D2" w14:textId="77777777" w:rsidR="0001134C" w:rsidRDefault="00000000">
      <w:pPr>
        <w:snapToGrid w:val="0"/>
        <w:spacing w:before="50" w:after="50" w:line="360" w:lineRule="auto"/>
        <w:ind w:rightChars="-389" w:right="-817"/>
        <w:jc w:val="center"/>
        <w:rPr>
          <w:rFonts w:ascii="仿宋" w:eastAsia="仿宋" w:hAnsi="仿宋" w:hint="eastAsia"/>
          <w:szCs w:val="21"/>
        </w:rPr>
      </w:pPr>
      <w:r>
        <w:rPr>
          <w:rFonts w:ascii="仿宋" w:eastAsia="仿宋" w:hAnsi="仿宋"/>
          <w:b/>
          <w:szCs w:val="21"/>
        </w:rPr>
        <w:t>法定代表人证明书</w:t>
      </w:r>
    </w:p>
    <w:p w14:paraId="1E77F7EE" w14:textId="77777777" w:rsidR="0001134C" w:rsidRDefault="00000000">
      <w:pPr>
        <w:spacing w:line="360" w:lineRule="auto"/>
        <w:ind w:left="540"/>
        <w:rPr>
          <w:rFonts w:ascii="仿宋" w:eastAsia="仿宋" w:hAnsi="仿宋" w:hint="eastAsia"/>
          <w:szCs w:val="21"/>
        </w:rPr>
      </w:pPr>
      <w:r>
        <w:rPr>
          <w:rFonts w:ascii="仿宋" w:eastAsia="仿宋" w:hAnsi="仿宋"/>
          <w:szCs w:val="21"/>
        </w:rPr>
        <w:t>供应商名称：</w:t>
      </w:r>
      <w:r>
        <w:rPr>
          <w:rFonts w:ascii="仿宋" w:eastAsia="仿宋" w:hAnsi="仿宋"/>
          <w:szCs w:val="21"/>
          <w:u w:val="single"/>
        </w:rPr>
        <w:t xml:space="preserve">                                                      </w:t>
      </w:r>
    </w:p>
    <w:p w14:paraId="7B6F3ABA" w14:textId="77777777" w:rsidR="0001134C" w:rsidRDefault="00000000">
      <w:pPr>
        <w:spacing w:line="360" w:lineRule="auto"/>
        <w:ind w:left="540"/>
        <w:rPr>
          <w:rFonts w:ascii="仿宋" w:eastAsia="仿宋" w:hAnsi="仿宋" w:hint="eastAsia"/>
          <w:szCs w:val="21"/>
        </w:rPr>
      </w:pPr>
      <w:r>
        <w:rPr>
          <w:rFonts w:ascii="仿宋" w:eastAsia="仿宋" w:hAnsi="仿宋"/>
          <w:szCs w:val="21"/>
        </w:rPr>
        <w:t>地    址：</w:t>
      </w:r>
      <w:r>
        <w:rPr>
          <w:rFonts w:ascii="仿宋" w:eastAsia="仿宋" w:hAnsi="仿宋"/>
          <w:szCs w:val="21"/>
          <w:u w:val="single"/>
        </w:rPr>
        <w:t xml:space="preserve">                                                        </w:t>
      </w:r>
    </w:p>
    <w:p w14:paraId="752CE688" w14:textId="77777777" w:rsidR="0001134C" w:rsidRDefault="00000000">
      <w:pPr>
        <w:spacing w:line="360" w:lineRule="auto"/>
        <w:ind w:left="540"/>
        <w:rPr>
          <w:rFonts w:ascii="仿宋" w:eastAsia="仿宋" w:hAnsi="仿宋" w:hint="eastAsia"/>
          <w:szCs w:val="21"/>
        </w:rPr>
      </w:pPr>
      <w:r>
        <w:rPr>
          <w:rFonts w:ascii="仿宋" w:eastAsia="仿宋" w:hAnsi="仿宋"/>
          <w:szCs w:val="21"/>
        </w:rPr>
        <w:t>姓    名：</w:t>
      </w:r>
      <w:r>
        <w:rPr>
          <w:rFonts w:ascii="仿宋" w:eastAsia="仿宋" w:hAnsi="仿宋"/>
          <w:szCs w:val="21"/>
          <w:u w:val="single"/>
        </w:rPr>
        <w:t xml:space="preserve">                </w:t>
      </w:r>
      <w:r>
        <w:rPr>
          <w:rFonts w:ascii="仿宋" w:eastAsia="仿宋" w:hAnsi="仿宋"/>
          <w:szCs w:val="21"/>
        </w:rPr>
        <w:t>性     别：</w:t>
      </w:r>
      <w:r>
        <w:rPr>
          <w:rFonts w:ascii="仿宋" w:eastAsia="仿宋" w:hAnsi="仿宋"/>
          <w:szCs w:val="21"/>
          <w:u w:val="single"/>
        </w:rPr>
        <w:t xml:space="preserve">                </w:t>
      </w:r>
    </w:p>
    <w:p w14:paraId="5694DE13" w14:textId="77777777" w:rsidR="0001134C" w:rsidRDefault="00000000">
      <w:pPr>
        <w:spacing w:line="360" w:lineRule="auto"/>
        <w:ind w:left="540"/>
        <w:rPr>
          <w:rFonts w:ascii="仿宋" w:eastAsia="仿宋" w:hAnsi="仿宋" w:hint="eastAsia"/>
          <w:szCs w:val="21"/>
          <w:u w:val="single"/>
        </w:rPr>
      </w:pPr>
      <w:r>
        <w:rPr>
          <w:rFonts w:ascii="仿宋" w:eastAsia="仿宋" w:hAnsi="仿宋"/>
          <w:szCs w:val="21"/>
        </w:rPr>
        <w:t>年    龄：</w:t>
      </w:r>
      <w:r>
        <w:rPr>
          <w:rFonts w:ascii="仿宋" w:eastAsia="仿宋" w:hAnsi="仿宋"/>
          <w:szCs w:val="21"/>
          <w:u w:val="single"/>
        </w:rPr>
        <w:t xml:space="preserve">                </w:t>
      </w:r>
      <w:r>
        <w:rPr>
          <w:rFonts w:ascii="仿宋" w:eastAsia="仿宋" w:hAnsi="仿宋"/>
          <w:szCs w:val="21"/>
        </w:rPr>
        <w:t>职     务：</w:t>
      </w:r>
      <w:r>
        <w:rPr>
          <w:rFonts w:ascii="仿宋" w:eastAsia="仿宋" w:hAnsi="仿宋"/>
          <w:szCs w:val="21"/>
          <w:u w:val="single"/>
        </w:rPr>
        <w:t xml:space="preserve">                </w:t>
      </w:r>
    </w:p>
    <w:p w14:paraId="281863AF" w14:textId="77777777" w:rsidR="0001134C" w:rsidRDefault="00000000">
      <w:pPr>
        <w:spacing w:line="360" w:lineRule="auto"/>
        <w:ind w:left="540"/>
        <w:rPr>
          <w:rFonts w:ascii="仿宋" w:eastAsia="仿宋" w:hAnsi="仿宋" w:hint="eastAsia"/>
          <w:szCs w:val="21"/>
        </w:rPr>
      </w:pPr>
      <w:r>
        <w:rPr>
          <w:rFonts w:ascii="仿宋" w:eastAsia="仿宋" w:hAnsi="仿宋"/>
          <w:szCs w:val="21"/>
        </w:rPr>
        <w:t>身份证号码：</w:t>
      </w:r>
      <w:r>
        <w:rPr>
          <w:rFonts w:ascii="仿宋" w:eastAsia="仿宋" w:hAnsi="仿宋"/>
          <w:szCs w:val="21"/>
          <w:u w:val="single"/>
        </w:rPr>
        <w:t xml:space="preserve">                                        </w:t>
      </w:r>
    </w:p>
    <w:p w14:paraId="4AB4EFD0" w14:textId="77777777" w:rsidR="0001134C" w:rsidRDefault="00000000">
      <w:pPr>
        <w:spacing w:line="360" w:lineRule="auto"/>
        <w:ind w:firstLineChars="200" w:firstLine="420"/>
        <w:rPr>
          <w:rFonts w:ascii="仿宋" w:eastAsia="仿宋" w:hAnsi="仿宋" w:hint="eastAsia"/>
          <w:szCs w:val="21"/>
        </w:rPr>
      </w:pPr>
      <w:r>
        <w:rPr>
          <w:rFonts w:ascii="仿宋" w:eastAsia="仿宋" w:hAnsi="仿宋"/>
          <w:szCs w:val="21"/>
        </w:rPr>
        <w:t>系</w:t>
      </w:r>
      <w:r>
        <w:rPr>
          <w:rFonts w:ascii="仿宋" w:eastAsia="仿宋" w:hAnsi="仿宋"/>
          <w:szCs w:val="21"/>
          <w:u w:val="single"/>
        </w:rPr>
        <w:t>（供应商名称）</w:t>
      </w:r>
      <w:r>
        <w:rPr>
          <w:rFonts w:ascii="仿宋" w:eastAsia="仿宋" w:hAnsi="仿宋"/>
          <w:szCs w:val="21"/>
        </w:rPr>
        <w:t>的法定代表人。</w:t>
      </w:r>
    </w:p>
    <w:p w14:paraId="1A60E418" w14:textId="77777777" w:rsidR="0001134C" w:rsidRDefault="00000000">
      <w:pPr>
        <w:spacing w:line="360" w:lineRule="auto"/>
        <w:ind w:left="540"/>
        <w:rPr>
          <w:rFonts w:ascii="仿宋" w:eastAsia="仿宋" w:hAnsi="仿宋" w:hint="eastAsia"/>
          <w:szCs w:val="21"/>
        </w:rPr>
      </w:pPr>
      <w:r>
        <w:rPr>
          <w:rFonts w:ascii="仿宋" w:eastAsia="仿宋" w:hAnsi="仿宋"/>
          <w:szCs w:val="21"/>
        </w:rPr>
        <w:t>特此证明。</w:t>
      </w:r>
    </w:p>
    <w:p w14:paraId="121B24EB" w14:textId="77777777" w:rsidR="0001134C" w:rsidRDefault="00000000">
      <w:pPr>
        <w:spacing w:line="360" w:lineRule="auto"/>
        <w:ind w:left="540"/>
        <w:rPr>
          <w:rFonts w:ascii="仿宋" w:eastAsia="仿宋" w:hAnsi="仿宋" w:hint="eastAsia"/>
          <w:szCs w:val="21"/>
        </w:rPr>
      </w:pPr>
      <w:r>
        <w:rPr>
          <w:rFonts w:ascii="仿宋" w:eastAsia="仿宋" w:hAnsi="仿宋"/>
          <w:szCs w:val="21"/>
        </w:rPr>
        <w:t>附件：法定代表人有效身份证正反面扫描件</w:t>
      </w:r>
    </w:p>
    <w:p w14:paraId="366407B0" w14:textId="77777777" w:rsidR="0001134C" w:rsidRDefault="0001134C">
      <w:pPr>
        <w:spacing w:line="360" w:lineRule="auto"/>
        <w:ind w:left="540"/>
        <w:rPr>
          <w:rFonts w:ascii="仿宋" w:eastAsia="仿宋" w:hAnsi="仿宋" w:hint="eastAsia"/>
          <w:szCs w:val="21"/>
        </w:rPr>
      </w:pPr>
    </w:p>
    <w:p w14:paraId="3687CD3F" w14:textId="77777777" w:rsidR="0001134C" w:rsidRDefault="0001134C">
      <w:pPr>
        <w:spacing w:line="360" w:lineRule="auto"/>
        <w:ind w:left="540"/>
        <w:rPr>
          <w:rFonts w:ascii="仿宋" w:eastAsia="仿宋" w:hAnsi="仿宋" w:hint="eastAsia"/>
          <w:szCs w:val="21"/>
        </w:rPr>
      </w:pPr>
    </w:p>
    <w:p w14:paraId="12D9A95B" w14:textId="77777777" w:rsidR="0001134C" w:rsidRDefault="00000000">
      <w:pPr>
        <w:spacing w:line="360" w:lineRule="auto"/>
        <w:ind w:left="540" w:right="420" w:firstLineChars="1150" w:firstLine="2415"/>
        <w:rPr>
          <w:rFonts w:ascii="仿宋" w:eastAsia="仿宋" w:hAnsi="仿宋" w:hint="eastAsia"/>
          <w:szCs w:val="21"/>
        </w:rPr>
      </w:pPr>
      <w:r>
        <w:rPr>
          <w:rFonts w:ascii="仿宋" w:eastAsia="仿宋" w:hAnsi="仿宋"/>
          <w:szCs w:val="21"/>
        </w:rPr>
        <w:t>供应商（公章或电子签章）：</w:t>
      </w:r>
      <w:r>
        <w:rPr>
          <w:rFonts w:ascii="仿宋" w:eastAsia="仿宋" w:hAnsi="仿宋"/>
          <w:szCs w:val="21"/>
          <w:u w:val="single"/>
        </w:rPr>
        <w:t xml:space="preserve">               </w:t>
      </w:r>
    </w:p>
    <w:p w14:paraId="4342B5C4" w14:textId="77777777" w:rsidR="0001134C" w:rsidRDefault="00000000">
      <w:pPr>
        <w:snapToGrid w:val="0"/>
        <w:spacing w:beforeLines="50" w:before="156" w:after="50" w:line="360" w:lineRule="auto"/>
        <w:ind w:firstLineChars="1700" w:firstLine="3570"/>
        <w:rPr>
          <w:rFonts w:ascii="仿宋" w:eastAsia="仿宋" w:hAnsi="仿宋" w:hint="eastAsia"/>
          <w:szCs w:val="21"/>
        </w:rPr>
      </w:pPr>
      <w:r>
        <w:rPr>
          <w:rFonts w:ascii="仿宋" w:eastAsia="仿宋" w:hAnsi="仿宋"/>
          <w:szCs w:val="21"/>
          <w:u w:val="single"/>
        </w:rPr>
        <w:t xml:space="preserve">       </w:t>
      </w:r>
      <w:r>
        <w:rPr>
          <w:rFonts w:ascii="仿宋" w:eastAsia="仿宋" w:hAnsi="仿宋"/>
          <w:szCs w:val="21"/>
        </w:rPr>
        <w:t>年</w:t>
      </w:r>
      <w:r>
        <w:rPr>
          <w:rFonts w:ascii="仿宋" w:eastAsia="仿宋" w:hAnsi="仿宋"/>
          <w:szCs w:val="21"/>
          <w:u w:val="single"/>
        </w:rPr>
        <w:t xml:space="preserve">     </w:t>
      </w:r>
      <w:r>
        <w:rPr>
          <w:rFonts w:ascii="仿宋" w:eastAsia="仿宋" w:hAnsi="仿宋"/>
          <w:szCs w:val="21"/>
        </w:rPr>
        <w:t>月</w:t>
      </w:r>
      <w:r>
        <w:rPr>
          <w:rFonts w:ascii="仿宋" w:eastAsia="仿宋" w:hAnsi="仿宋"/>
          <w:szCs w:val="21"/>
          <w:u w:val="single"/>
        </w:rPr>
        <w:t xml:space="preserve">     </w:t>
      </w:r>
      <w:r>
        <w:rPr>
          <w:rFonts w:ascii="仿宋" w:eastAsia="仿宋" w:hAnsi="仿宋"/>
          <w:szCs w:val="21"/>
        </w:rPr>
        <w:t>日</w:t>
      </w:r>
    </w:p>
    <w:p w14:paraId="7143F266" w14:textId="77777777" w:rsidR="0001134C" w:rsidRDefault="00000000">
      <w:pPr>
        <w:snapToGrid w:val="0"/>
        <w:spacing w:beforeLines="50" w:before="156" w:after="50" w:line="360" w:lineRule="auto"/>
        <w:jc w:val="left"/>
        <w:rPr>
          <w:rFonts w:ascii="仿宋" w:eastAsia="仿宋" w:hAnsi="仿宋" w:hint="eastAsia"/>
          <w:szCs w:val="21"/>
        </w:rPr>
      </w:pPr>
      <w:r>
        <w:rPr>
          <w:rFonts w:ascii="仿宋" w:eastAsia="仿宋" w:hAnsi="仿宋"/>
          <w:szCs w:val="21"/>
        </w:rPr>
        <w:t>注：</w:t>
      </w:r>
    </w:p>
    <w:p w14:paraId="56B716DC" w14:textId="77777777" w:rsidR="0001134C" w:rsidRDefault="00000000">
      <w:pPr>
        <w:snapToGrid w:val="0"/>
        <w:spacing w:line="360" w:lineRule="auto"/>
        <w:ind w:firstLineChars="200" w:firstLine="420"/>
        <w:jc w:val="left"/>
        <w:rPr>
          <w:rFonts w:ascii="仿宋" w:eastAsia="仿宋" w:hAnsi="仿宋" w:hint="eastAsia"/>
          <w:szCs w:val="21"/>
        </w:rPr>
      </w:pPr>
      <w:r>
        <w:rPr>
          <w:rFonts w:ascii="仿宋" w:eastAsia="仿宋" w:hAnsi="仿宋"/>
          <w:szCs w:val="21"/>
        </w:rPr>
        <w:t>1.自然人竞标的无需提供，联合体竞标的只需牵头人出具。</w:t>
      </w:r>
    </w:p>
    <w:p w14:paraId="48F4CDAA" w14:textId="77777777" w:rsidR="0001134C" w:rsidRDefault="00000000">
      <w:pPr>
        <w:snapToGrid w:val="0"/>
        <w:spacing w:line="360" w:lineRule="auto"/>
        <w:ind w:firstLineChars="200" w:firstLine="420"/>
        <w:jc w:val="left"/>
        <w:rPr>
          <w:rFonts w:ascii="仿宋" w:eastAsia="仿宋" w:hAnsi="仿宋" w:hint="eastAsia"/>
          <w:b/>
          <w:szCs w:val="21"/>
        </w:rPr>
      </w:pPr>
      <w:r>
        <w:rPr>
          <w:rFonts w:ascii="仿宋" w:eastAsia="仿宋" w:hAnsi="仿宋"/>
          <w:szCs w:val="21"/>
        </w:rPr>
        <w:t>2.供应商为其他组织或者自然人时，本磋商文件规定的法定代表人指负责人或者自然人。本磋商文件所称负责人是指参加竞标的其他组织营业执照上的负责人，本磋商文件所称自然人指参与竞标的自然人本人。</w:t>
      </w:r>
    </w:p>
    <w:p w14:paraId="7282C121" w14:textId="77777777" w:rsidR="0001134C" w:rsidRDefault="00000000">
      <w:pPr>
        <w:spacing w:beforeLines="100" w:before="312" w:afterLines="100" w:after="312" w:line="320" w:lineRule="exact"/>
        <w:rPr>
          <w:rFonts w:ascii="仿宋" w:eastAsia="仿宋" w:hAnsi="仿宋" w:hint="eastAsia"/>
          <w:b/>
          <w:szCs w:val="21"/>
        </w:rPr>
      </w:pPr>
      <w:r>
        <w:rPr>
          <w:rFonts w:ascii="仿宋" w:eastAsia="仿宋" w:hAnsi="仿宋"/>
          <w:b/>
          <w:szCs w:val="21"/>
        </w:rPr>
        <w:br w:type="page"/>
      </w:r>
      <w:r>
        <w:rPr>
          <w:rFonts w:ascii="仿宋" w:eastAsia="仿宋" w:hAnsi="仿宋"/>
          <w:b/>
          <w:szCs w:val="21"/>
        </w:rPr>
        <w:lastRenderedPageBreak/>
        <w:t>3.授权书（非联合体竞标格式）（如有委托时）</w:t>
      </w:r>
    </w:p>
    <w:p w14:paraId="1D380F0B" w14:textId="77777777" w:rsidR="0001134C" w:rsidRDefault="00000000">
      <w:pPr>
        <w:spacing w:beforeLines="100" w:before="312" w:afterLines="100" w:after="312" w:line="320" w:lineRule="exact"/>
        <w:jc w:val="center"/>
        <w:rPr>
          <w:rFonts w:ascii="仿宋" w:eastAsia="仿宋" w:hAnsi="仿宋" w:hint="eastAsia"/>
          <w:b/>
          <w:szCs w:val="21"/>
        </w:rPr>
      </w:pPr>
      <w:r>
        <w:rPr>
          <w:rFonts w:ascii="仿宋" w:eastAsia="仿宋" w:hAnsi="仿宋"/>
          <w:b/>
          <w:szCs w:val="21"/>
        </w:rPr>
        <w:t>法定代表人授权委托书</w:t>
      </w:r>
    </w:p>
    <w:p w14:paraId="0AA5DCCF" w14:textId="77777777" w:rsidR="0001134C" w:rsidRDefault="00000000">
      <w:pPr>
        <w:spacing w:line="360" w:lineRule="auto"/>
        <w:rPr>
          <w:rFonts w:ascii="仿宋" w:eastAsia="仿宋" w:hAnsi="仿宋" w:hint="eastAsia"/>
          <w:szCs w:val="21"/>
        </w:rPr>
      </w:pPr>
      <w:r>
        <w:rPr>
          <w:rFonts w:ascii="仿宋" w:eastAsia="仿宋" w:hAnsi="仿宋"/>
          <w:szCs w:val="21"/>
        </w:rPr>
        <w:t>致：</w:t>
      </w:r>
      <w:r>
        <w:rPr>
          <w:rFonts w:ascii="仿宋" w:eastAsia="仿宋" w:hAnsi="仿宋"/>
          <w:szCs w:val="21"/>
          <w:u w:val="single"/>
        </w:rPr>
        <w:t>（采购人名称）</w:t>
      </w:r>
    </w:p>
    <w:p w14:paraId="1814B370" w14:textId="77777777" w:rsidR="0001134C" w:rsidRDefault="00000000">
      <w:pPr>
        <w:spacing w:line="360" w:lineRule="auto"/>
        <w:ind w:firstLineChars="200" w:firstLine="420"/>
        <w:rPr>
          <w:rFonts w:ascii="仿宋" w:eastAsia="仿宋" w:hAnsi="仿宋" w:hint="eastAsia"/>
          <w:szCs w:val="21"/>
        </w:rPr>
      </w:pPr>
      <w:proofErr w:type="gramStart"/>
      <w:r>
        <w:rPr>
          <w:rFonts w:ascii="仿宋" w:eastAsia="仿宋" w:hAnsi="仿宋"/>
          <w:szCs w:val="21"/>
        </w:rPr>
        <w:t>我</w:t>
      </w:r>
      <w:r>
        <w:rPr>
          <w:rFonts w:ascii="仿宋" w:eastAsia="仿宋" w:hAnsi="仿宋"/>
          <w:szCs w:val="21"/>
          <w:u w:val="single"/>
        </w:rPr>
        <w:t xml:space="preserve">  （</w:t>
      </w:r>
      <w:proofErr w:type="gramEnd"/>
      <w:r>
        <w:rPr>
          <w:rFonts w:ascii="仿宋" w:eastAsia="仿宋" w:hAnsi="仿宋"/>
          <w:szCs w:val="21"/>
          <w:u w:val="single"/>
        </w:rPr>
        <w:t>姓名</w:t>
      </w:r>
      <w:proofErr w:type="gramStart"/>
      <w:r>
        <w:rPr>
          <w:rFonts w:ascii="仿宋" w:eastAsia="仿宋" w:hAnsi="仿宋"/>
          <w:szCs w:val="21"/>
          <w:u w:val="single"/>
        </w:rPr>
        <w:t xml:space="preserve">）  </w:t>
      </w:r>
      <w:r>
        <w:rPr>
          <w:rFonts w:ascii="仿宋" w:eastAsia="仿宋" w:hAnsi="仿宋"/>
          <w:szCs w:val="21"/>
        </w:rPr>
        <w:t>系</w:t>
      </w:r>
      <w:proofErr w:type="gramEnd"/>
      <w:r>
        <w:rPr>
          <w:rFonts w:ascii="仿宋" w:eastAsia="仿宋" w:hAnsi="仿宋"/>
          <w:szCs w:val="21"/>
          <w:u w:val="single"/>
        </w:rPr>
        <w:t xml:space="preserve">  （供应商名称</w:t>
      </w:r>
      <w:proofErr w:type="gramStart"/>
      <w:r>
        <w:rPr>
          <w:rFonts w:ascii="仿宋" w:eastAsia="仿宋" w:hAnsi="仿宋"/>
          <w:szCs w:val="21"/>
          <w:u w:val="single"/>
        </w:rPr>
        <w:t xml:space="preserve">）  </w:t>
      </w:r>
      <w:r>
        <w:rPr>
          <w:rFonts w:ascii="仿宋" w:eastAsia="仿宋" w:hAnsi="仿宋"/>
          <w:szCs w:val="21"/>
        </w:rPr>
        <w:t>的</w:t>
      </w:r>
      <w:proofErr w:type="gramEnd"/>
      <w:r>
        <w:rPr>
          <w:rFonts w:ascii="仿宋" w:eastAsia="仿宋" w:hAnsi="仿宋"/>
          <w:szCs w:val="21"/>
        </w:rPr>
        <w:t>（</w:t>
      </w:r>
      <w:r>
        <w:rPr>
          <w:rFonts w:ascii="仿宋" w:eastAsia="仿宋" w:hAnsi="仿宋"/>
          <w:szCs w:val="21"/>
          <w:u w:val="single"/>
        </w:rPr>
        <w:sym w:font="Wingdings 2" w:char="00A3"/>
      </w:r>
      <w:r>
        <w:rPr>
          <w:rFonts w:ascii="仿宋" w:eastAsia="仿宋" w:hAnsi="仿宋"/>
          <w:szCs w:val="21"/>
          <w:u w:val="single"/>
        </w:rPr>
        <w:t>法定代表人/□负责人/□自然人本人</w:t>
      </w:r>
      <w:r>
        <w:rPr>
          <w:rFonts w:ascii="仿宋" w:eastAsia="仿宋" w:hAnsi="仿宋"/>
          <w:szCs w:val="21"/>
        </w:rPr>
        <w:t>），现授权</w:t>
      </w:r>
      <w:r>
        <w:rPr>
          <w:rFonts w:ascii="仿宋" w:eastAsia="仿宋" w:hAnsi="仿宋"/>
          <w:szCs w:val="21"/>
          <w:u w:val="single"/>
        </w:rPr>
        <w:t xml:space="preserve"> （姓名） </w:t>
      </w:r>
      <w:r>
        <w:rPr>
          <w:rFonts w:ascii="仿宋" w:eastAsia="仿宋" w:hAnsi="仿宋"/>
          <w:szCs w:val="21"/>
        </w:rPr>
        <w:t>以我方的名义参加</w:t>
      </w:r>
      <w:r>
        <w:rPr>
          <w:rFonts w:ascii="仿宋" w:eastAsia="仿宋" w:hAnsi="仿宋"/>
          <w:szCs w:val="21"/>
          <w:u w:val="single"/>
        </w:rPr>
        <w:t xml:space="preserve">              </w:t>
      </w:r>
      <w:r>
        <w:rPr>
          <w:rFonts w:ascii="仿宋" w:eastAsia="仿宋" w:hAnsi="仿宋"/>
          <w:szCs w:val="21"/>
        </w:rPr>
        <w:t>项目的竞标活动，并代表我方全权办理针对上述项目的所有采购程序和环节的具体事务和签署相关文件。</w:t>
      </w:r>
    </w:p>
    <w:p w14:paraId="6D34990A" w14:textId="77777777" w:rsidR="0001134C" w:rsidRDefault="00000000">
      <w:pPr>
        <w:spacing w:line="360" w:lineRule="auto"/>
        <w:rPr>
          <w:rFonts w:ascii="仿宋" w:eastAsia="仿宋" w:hAnsi="仿宋" w:hint="eastAsia"/>
          <w:szCs w:val="21"/>
        </w:rPr>
      </w:pPr>
      <w:r>
        <w:rPr>
          <w:rFonts w:ascii="仿宋" w:eastAsia="仿宋" w:hAnsi="仿宋"/>
          <w:szCs w:val="21"/>
        </w:rPr>
        <w:t xml:space="preserve">    我方对委托代理人的签字事项负全部责任。</w:t>
      </w:r>
    </w:p>
    <w:p w14:paraId="15E00E2B" w14:textId="77777777" w:rsidR="0001134C" w:rsidRDefault="00000000">
      <w:pPr>
        <w:spacing w:line="360" w:lineRule="auto"/>
        <w:ind w:firstLineChars="200" w:firstLine="420"/>
        <w:rPr>
          <w:rFonts w:ascii="仿宋" w:eastAsia="仿宋" w:hAnsi="仿宋" w:hint="eastAsia"/>
          <w:szCs w:val="21"/>
        </w:rPr>
      </w:pPr>
      <w:r>
        <w:rPr>
          <w:rFonts w:ascii="仿宋" w:eastAsia="仿宋" w:hAnsi="仿宋"/>
          <w:szCs w:val="21"/>
        </w:rPr>
        <w:t>本授权书自签署之日起生效，在撤销授权的书面通知以前，本授权书一直有效。委托代理人在授权书有效期内签署的所有文件不因授权的撤销而失效。</w:t>
      </w:r>
    </w:p>
    <w:p w14:paraId="4F8C5313" w14:textId="77777777" w:rsidR="0001134C" w:rsidRDefault="00000000">
      <w:pPr>
        <w:spacing w:line="360" w:lineRule="auto"/>
        <w:ind w:firstLineChars="200" w:firstLine="420"/>
        <w:rPr>
          <w:rFonts w:ascii="仿宋" w:eastAsia="仿宋" w:hAnsi="仿宋" w:hint="eastAsia"/>
          <w:szCs w:val="21"/>
        </w:rPr>
      </w:pPr>
      <w:r>
        <w:rPr>
          <w:rFonts w:ascii="仿宋" w:eastAsia="仿宋" w:hAnsi="仿宋"/>
          <w:szCs w:val="21"/>
        </w:rPr>
        <w:t>委托代理人无转委托权，特此委托。</w:t>
      </w:r>
    </w:p>
    <w:p w14:paraId="555BD65E" w14:textId="77777777" w:rsidR="0001134C" w:rsidRDefault="00000000">
      <w:pPr>
        <w:spacing w:line="360" w:lineRule="auto"/>
        <w:ind w:firstLineChars="200" w:firstLine="420"/>
        <w:rPr>
          <w:rFonts w:ascii="仿宋" w:eastAsia="仿宋" w:hAnsi="仿宋" w:hint="eastAsia"/>
          <w:szCs w:val="21"/>
        </w:rPr>
      </w:pPr>
      <w:r>
        <w:rPr>
          <w:rFonts w:ascii="仿宋" w:eastAsia="仿宋" w:hAnsi="仿宋"/>
          <w:szCs w:val="21"/>
        </w:rPr>
        <w:t>附：法定代表人身份证明书及委托代理人有效身份证正反面扫描件</w:t>
      </w:r>
    </w:p>
    <w:p w14:paraId="3F3BC584" w14:textId="77777777" w:rsidR="0001134C" w:rsidRDefault="0001134C">
      <w:pPr>
        <w:spacing w:line="360" w:lineRule="auto"/>
        <w:rPr>
          <w:rFonts w:ascii="仿宋" w:eastAsia="仿宋" w:hAnsi="仿宋" w:hint="eastAsia"/>
          <w:szCs w:val="21"/>
        </w:rPr>
      </w:pPr>
    </w:p>
    <w:p w14:paraId="73152BF9" w14:textId="77777777" w:rsidR="0001134C" w:rsidRDefault="00000000">
      <w:pPr>
        <w:spacing w:line="360" w:lineRule="auto"/>
        <w:rPr>
          <w:rFonts w:ascii="仿宋" w:eastAsia="仿宋" w:hAnsi="仿宋" w:hint="eastAsia"/>
          <w:szCs w:val="21"/>
        </w:rPr>
      </w:pPr>
      <w:r>
        <w:rPr>
          <w:rFonts w:ascii="仿宋" w:eastAsia="仿宋" w:hAnsi="仿宋"/>
          <w:szCs w:val="21"/>
        </w:rPr>
        <w:t>委托代理人（签字或电子签章）：</w:t>
      </w:r>
      <w:r>
        <w:rPr>
          <w:rFonts w:ascii="仿宋" w:eastAsia="仿宋" w:hAnsi="仿宋"/>
          <w:szCs w:val="21"/>
          <w:u w:val="single"/>
        </w:rPr>
        <w:t xml:space="preserve">        </w:t>
      </w:r>
      <w:r>
        <w:rPr>
          <w:rFonts w:ascii="仿宋" w:eastAsia="仿宋" w:hAnsi="仿宋"/>
          <w:szCs w:val="21"/>
        </w:rPr>
        <w:t xml:space="preserve">    法定代表人（签字或电子签章）：</w:t>
      </w:r>
      <w:r>
        <w:rPr>
          <w:rFonts w:ascii="仿宋" w:eastAsia="仿宋" w:hAnsi="仿宋"/>
          <w:szCs w:val="21"/>
          <w:u w:val="single"/>
        </w:rPr>
        <w:t xml:space="preserve">             </w:t>
      </w:r>
    </w:p>
    <w:p w14:paraId="0E44D331" w14:textId="77777777" w:rsidR="0001134C" w:rsidRDefault="00000000">
      <w:pPr>
        <w:spacing w:line="360" w:lineRule="auto"/>
        <w:rPr>
          <w:rFonts w:ascii="仿宋" w:eastAsia="仿宋" w:hAnsi="仿宋" w:hint="eastAsia"/>
          <w:szCs w:val="21"/>
        </w:rPr>
      </w:pPr>
      <w:r>
        <w:rPr>
          <w:rFonts w:ascii="仿宋" w:eastAsia="仿宋" w:hAnsi="仿宋"/>
          <w:szCs w:val="21"/>
        </w:rPr>
        <w:t>委托代理人身份证号码：</w:t>
      </w:r>
      <w:r>
        <w:rPr>
          <w:rFonts w:ascii="仿宋" w:eastAsia="仿宋" w:hAnsi="仿宋"/>
          <w:szCs w:val="21"/>
          <w:u w:val="single"/>
        </w:rPr>
        <w:t xml:space="preserve">                                        </w:t>
      </w:r>
    </w:p>
    <w:p w14:paraId="0166A94A" w14:textId="77777777" w:rsidR="0001134C" w:rsidRDefault="00000000">
      <w:pPr>
        <w:spacing w:line="360" w:lineRule="auto"/>
        <w:rPr>
          <w:rFonts w:ascii="仿宋" w:eastAsia="仿宋" w:hAnsi="仿宋" w:hint="eastAsia"/>
          <w:szCs w:val="21"/>
        </w:rPr>
      </w:pPr>
      <w:r>
        <w:rPr>
          <w:rFonts w:ascii="仿宋" w:eastAsia="仿宋" w:hAnsi="仿宋"/>
          <w:szCs w:val="21"/>
        </w:rPr>
        <w:t xml:space="preserve">                                </w:t>
      </w:r>
    </w:p>
    <w:p w14:paraId="5A792EFC" w14:textId="77777777" w:rsidR="0001134C" w:rsidRDefault="00000000">
      <w:pPr>
        <w:spacing w:line="360" w:lineRule="auto"/>
        <w:rPr>
          <w:rFonts w:ascii="仿宋" w:eastAsia="仿宋" w:hAnsi="仿宋" w:hint="eastAsia"/>
          <w:szCs w:val="21"/>
        </w:rPr>
      </w:pPr>
      <w:r>
        <w:rPr>
          <w:rFonts w:ascii="仿宋" w:eastAsia="仿宋" w:hAnsi="仿宋"/>
          <w:szCs w:val="21"/>
        </w:rPr>
        <w:t xml:space="preserve">                         供应商（公章或电子签章）：</w:t>
      </w:r>
      <w:r>
        <w:rPr>
          <w:rFonts w:ascii="仿宋" w:eastAsia="仿宋" w:hAnsi="仿宋"/>
          <w:szCs w:val="21"/>
          <w:u w:val="single"/>
        </w:rPr>
        <w:t xml:space="preserve">                    </w:t>
      </w:r>
    </w:p>
    <w:p w14:paraId="760C4EBD" w14:textId="77777777" w:rsidR="0001134C" w:rsidRDefault="00000000">
      <w:pPr>
        <w:spacing w:line="360" w:lineRule="auto"/>
        <w:rPr>
          <w:rFonts w:ascii="仿宋" w:eastAsia="仿宋" w:hAnsi="仿宋" w:hint="eastAsia"/>
          <w:szCs w:val="21"/>
        </w:rPr>
      </w:pPr>
      <w:r>
        <w:rPr>
          <w:rFonts w:ascii="仿宋" w:eastAsia="仿宋" w:hAnsi="仿宋"/>
          <w:szCs w:val="21"/>
        </w:rPr>
        <w:t xml:space="preserve">                                         年    月    日</w:t>
      </w:r>
    </w:p>
    <w:p w14:paraId="5135A21E" w14:textId="77777777" w:rsidR="0001134C" w:rsidRDefault="00000000">
      <w:pPr>
        <w:spacing w:line="360" w:lineRule="auto"/>
        <w:rPr>
          <w:rFonts w:ascii="仿宋" w:eastAsia="仿宋" w:hAnsi="仿宋" w:hint="eastAsia"/>
          <w:b/>
          <w:szCs w:val="21"/>
        </w:rPr>
      </w:pPr>
      <w:r>
        <w:rPr>
          <w:rFonts w:ascii="仿宋" w:eastAsia="仿宋" w:hAnsi="仿宋"/>
          <w:b/>
          <w:szCs w:val="21"/>
        </w:rPr>
        <w:t>注：</w:t>
      </w:r>
    </w:p>
    <w:p w14:paraId="119943AD" w14:textId="77777777" w:rsidR="0001134C" w:rsidRDefault="00000000">
      <w:pPr>
        <w:spacing w:line="360" w:lineRule="auto"/>
        <w:ind w:firstLineChars="200" w:firstLine="422"/>
        <w:jc w:val="left"/>
        <w:rPr>
          <w:rFonts w:ascii="仿宋" w:eastAsia="仿宋" w:hAnsi="仿宋" w:hint="eastAsia"/>
          <w:b/>
          <w:szCs w:val="21"/>
        </w:rPr>
      </w:pPr>
      <w:r>
        <w:rPr>
          <w:rFonts w:ascii="仿宋" w:eastAsia="仿宋" w:hAnsi="仿宋"/>
          <w:b/>
          <w:szCs w:val="21"/>
        </w:rPr>
        <w:t>1.法定代表人和委托代理人必须在授权委托书上签字；</w:t>
      </w:r>
    </w:p>
    <w:p w14:paraId="3FC5F11B" w14:textId="77777777" w:rsidR="0001134C" w:rsidRDefault="00000000">
      <w:pPr>
        <w:spacing w:line="360" w:lineRule="auto"/>
        <w:ind w:firstLineChars="200" w:firstLine="422"/>
        <w:jc w:val="left"/>
        <w:rPr>
          <w:rFonts w:ascii="仿宋" w:eastAsia="仿宋" w:hAnsi="仿宋" w:hint="eastAsia"/>
          <w:szCs w:val="21"/>
        </w:rPr>
      </w:pPr>
      <w:r>
        <w:rPr>
          <w:rFonts w:ascii="仿宋" w:eastAsia="仿宋" w:hAnsi="仿宋"/>
          <w:b/>
          <w:szCs w:val="21"/>
        </w:rPr>
        <w:t>2.供应商为其他组织或者自然人时，本磋商文件规定的法定代表人指负责人或者自然人。本磋商文件所称负责人是指参加竞标的其他组织营业执照上的负责人，本磋商文件所称自然人指参与竞标的自然人本人。</w:t>
      </w:r>
      <w:r>
        <w:rPr>
          <w:rFonts w:ascii="仿宋" w:eastAsia="仿宋" w:hAnsi="仿宋"/>
          <w:szCs w:val="21"/>
        </w:rPr>
        <w:br w:type="page"/>
      </w:r>
      <w:r>
        <w:rPr>
          <w:rFonts w:ascii="仿宋" w:eastAsia="仿宋" w:hAnsi="仿宋"/>
          <w:b/>
          <w:szCs w:val="21"/>
        </w:rPr>
        <w:lastRenderedPageBreak/>
        <w:t>4.商务条款偏离表</w:t>
      </w:r>
    </w:p>
    <w:p w14:paraId="27BF678F" w14:textId="77777777" w:rsidR="0001134C" w:rsidRDefault="00000000">
      <w:pPr>
        <w:spacing w:line="360" w:lineRule="auto"/>
        <w:jc w:val="center"/>
        <w:rPr>
          <w:rFonts w:ascii="仿宋" w:eastAsia="仿宋" w:hAnsi="仿宋" w:hint="eastAsia"/>
          <w:b/>
          <w:szCs w:val="21"/>
        </w:rPr>
      </w:pPr>
      <w:r>
        <w:rPr>
          <w:rFonts w:ascii="仿宋" w:eastAsia="仿宋" w:hAnsi="仿宋"/>
          <w:b/>
          <w:szCs w:val="21"/>
        </w:rPr>
        <w:t>商务条款偏离表</w:t>
      </w:r>
    </w:p>
    <w:p w14:paraId="74F4AF1D" w14:textId="77777777" w:rsidR="0001134C" w:rsidRDefault="00000000">
      <w:pPr>
        <w:pStyle w:val="ae"/>
        <w:spacing w:line="360" w:lineRule="auto"/>
        <w:rPr>
          <w:rFonts w:ascii="仿宋" w:eastAsia="仿宋" w:hAnsi="仿宋" w:hint="eastAsia"/>
          <w:sz w:val="21"/>
          <w:u w:val="single"/>
        </w:rPr>
      </w:pPr>
      <w:r>
        <w:rPr>
          <w:rFonts w:ascii="仿宋" w:eastAsia="仿宋" w:hAnsi="仿宋"/>
          <w:sz w:val="21"/>
        </w:rPr>
        <w:t>项目名称：</w:t>
      </w:r>
      <w:r>
        <w:rPr>
          <w:rFonts w:ascii="仿宋" w:eastAsia="仿宋" w:hAnsi="仿宋"/>
          <w:sz w:val="21"/>
          <w:u w:val="single"/>
        </w:rPr>
        <w:t xml:space="preserve">             </w:t>
      </w:r>
    </w:p>
    <w:p w14:paraId="69EEE764" w14:textId="77777777" w:rsidR="0001134C" w:rsidRDefault="00000000">
      <w:pPr>
        <w:pStyle w:val="ae"/>
        <w:spacing w:line="360" w:lineRule="auto"/>
        <w:rPr>
          <w:rFonts w:ascii="仿宋" w:eastAsia="仿宋" w:hAnsi="仿宋" w:hint="eastAsia"/>
          <w:sz w:val="21"/>
          <w:u w:val="single"/>
        </w:rPr>
      </w:pPr>
      <w:r>
        <w:rPr>
          <w:rFonts w:ascii="仿宋" w:eastAsia="仿宋" w:hAnsi="仿宋"/>
          <w:sz w:val="21"/>
        </w:rPr>
        <w:t>项目编</w:t>
      </w:r>
      <w:r>
        <w:rPr>
          <w:rFonts w:ascii="仿宋" w:eastAsia="仿宋" w:hAnsi="仿宋"/>
        </w:rPr>
        <w:t>号：</w:t>
      </w:r>
      <w:r>
        <w:rPr>
          <w:rFonts w:ascii="仿宋" w:eastAsia="仿宋" w:hAnsi="仿宋"/>
          <w:sz w:val="21"/>
          <w:u w:val="single"/>
        </w:rPr>
        <w:t xml:space="preserve">             </w:t>
      </w:r>
    </w:p>
    <w:p w14:paraId="0D2FCAE9" w14:textId="022EB3F4" w:rsidR="0001134C" w:rsidRDefault="0097659C">
      <w:pPr>
        <w:pStyle w:val="ae"/>
        <w:spacing w:line="360" w:lineRule="auto"/>
        <w:rPr>
          <w:rFonts w:ascii="仿宋" w:eastAsia="仿宋" w:hAnsi="仿宋" w:hint="eastAsia"/>
          <w:sz w:val="21"/>
        </w:rPr>
      </w:pPr>
      <w:r>
        <w:rPr>
          <w:rFonts w:ascii="仿宋" w:eastAsia="仿宋" w:hAnsi="仿宋" w:hint="eastAsia"/>
          <w:sz w:val="21"/>
        </w:rPr>
        <w:t xml:space="preserve"> </w:t>
      </w:r>
    </w:p>
    <w:tbl>
      <w:tblPr>
        <w:tblW w:w="93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78"/>
        <w:gridCol w:w="2668"/>
        <w:gridCol w:w="2775"/>
        <w:gridCol w:w="1687"/>
      </w:tblGrid>
      <w:tr w:rsidR="0001134C" w14:paraId="0CDBC18B" w14:textId="77777777">
        <w:trPr>
          <w:trHeight w:val="642"/>
        </w:trPr>
        <w:tc>
          <w:tcPr>
            <w:tcW w:w="2178" w:type="dxa"/>
            <w:tcBorders>
              <w:top w:val="single" w:sz="4" w:space="0" w:color="auto"/>
              <w:left w:val="single" w:sz="4" w:space="0" w:color="auto"/>
              <w:bottom w:val="single" w:sz="4" w:space="0" w:color="auto"/>
              <w:right w:val="single" w:sz="4" w:space="0" w:color="auto"/>
            </w:tcBorders>
            <w:vAlign w:val="center"/>
          </w:tcPr>
          <w:p w14:paraId="7D880F7A" w14:textId="77777777" w:rsidR="0001134C" w:rsidRDefault="00000000">
            <w:pPr>
              <w:snapToGrid w:val="0"/>
              <w:spacing w:beforeLines="50" w:before="156" w:line="360" w:lineRule="auto"/>
              <w:jc w:val="center"/>
              <w:rPr>
                <w:rFonts w:ascii="仿宋" w:eastAsia="仿宋" w:hAnsi="仿宋" w:hint="eastAsia"/>
                <w:szCs w:val="21"/>
              </w:rPr>
            </w:pPr>
            <w:r>
              <w:rPr>
                <w:rFonts w:ascii="仿宋" w:eastAsia="仿宋" w:hAnsi="仿宋"/>
                <w:szCs w:val="21"/>
              </w:rPr>
              <w:t>名称</w:t>
            </w:r>
          </w:p>
        </w:tc>
        <w:tc>
          <w:tcPr>
            <w:tcW w:w="2668" w:type="dxa"/>
            <w:tcBorders>
              <w:top w:val="single" w:sz="4" w:space="0" w:color="auto"/>
              <w:left w:val="single" w:sz="4" w:space="0" w:color="auto"/>
              <w:bottom w:val="single" w:sz="4" w:space="0" w:color="auto"/>
              <w:right w:val="single" w:sz="4" w:space="0" w:color="auto"/>
            </w:tcBorders>
            <w:vAlign w:val="center"/>
          </w:tcPr>
          <w:p w14:paraId="67C6BC6B" w14:textId="77777777" w:rsidR="0001134C" w:rsidRDefault="00000000">
            <w:pPr>
              <w:snapToGrid w:val="0"/>
              <w:spacing w:beforeLines="50" w:before="156" w:line="360" w:lineRule="auto"/>
              <w:jc w:val="center"/>
              <w:rPr>
                <w:rFonts w:ascii="仿宋" w:eastAsia="仿宋" w:hAnsi="仿宋" w:hint="eastAsia"/>
                <w:szCs w:val="21"/>
              </w:rPr>
            </w:pPr>
            <w:r>
              <w:rPr>
                <w:rFonts w:ascii="仿宋" w:eastAsia="仿宋" w:hAnsi="仿宋"/>
                <w:szCs w:val="21"/>
              </w:rPr>
              <w:t>磋商文件商务条款要求</w:t>
            </w:r>
          </w:p>
        </w:tc>
        <w:tc>
          <w:tcPr>
            <w:tcW w:w="2775" w:type="dxa"/>
            <w:tcBorders>
              <w:top w:val="single" w:sz="4" w:space="0" w:color="auto"/>
              <w:left w:val="single" w:sz="4" w:space="0" w:color="auto"/>
              <w:bottom w:val="single" w:sz="4" w:space="0" w:color="auto"/>
              <w:right w:val="single" w:sz="4" w:space="0" w:color="auto"/>
            </w:tcBorders>
            <w:vAlign w:val="center"/>
          </w:tcPr>
          <w:p w14:paraId="4E3753E0" w14:textId="77777777" w:rsidR="0001134C" w:rsidRDefault="00000000">
            <w:pPr>
              <w:snapToGrid w:val="0"/>
              <w:spacing w:beforeLines="50" w:before="156" w:line="360" w:lineRule="auto"/>
              <w:jc w:val="center"/>
              <w:rPr>
                <w:rFonts w:ascii="仿宋" w:eastAsia="仿宋" w:hAnsi="仿宋" w:hint="eastAsia"/>
                <w:szCs w:val="21"/>
              </w:rPr>
            </w:pPr>
            <w:r>
              <w:rPr>
                <w:rFonts w:ascii="仿宋" w:eastAsia="仿宋" w:hAnsi="仿宋"/>
                <w:szCs w:val="21"/>
              </w:rPr>
              <w:t>供应商的承诺</w:t>
            </w:r>
          </w:p>
        </w:tc>
        <w:tc>
          <w:tcPr>
            <w:tcW w:w="1687" w:type="dxa"/>
            <w:tcBorders>
              <w:top w:val="single" w:sz="4" w:space="0" w:color="auto"/>
              <w:left w:val="single" w:sz="4" w:space="0" w:color="auto"/>
              <w:bottom w:val="single" w:sz="4" w:space="0" w:color="auto"/>
              <w:right w:val="single" w:sz="4" w:space="0" w:color="auto"/>
            </w:tcBorders>
            <w:vAlign w:val="center"/>
          </w:tcPr>
          <w:p w14:paraId="3B998DA5" w14:textId="77777777" w:rsidR="0001134C" w:rsidRDefault="00000000">
            <w:pPr>
              <w:snapToGrid w:val="0"/>
              <w:spacing w:beforeLines="50" w:before="156" w:line="360" w:lineRule="auto"/>
              <w:jc w:val="center"/>
              <w:rPr>
                <w:rFonts w:ascii="仿宋" w:eastAsia="仿宋" w:hAnsi="仿宋" w:hint="eastAsia"/>
                <w:szCs w:val="21"/>
              </w:rPr>
            </w:pPr>
            <w:r>
              <w:rPr>
                <w:rFonts w:ascii="仿宋" w:eastAsia="仿宋" w:hAnsi="仿宋"/>
                <w:szCs w:val="21"/>
              </w:rPr>
              <w:t>偏离说明</w:t>
            </w:r>
          </w:p>
        </w:tc>
      </w:tr>
      <w:tr w:rsidR="0001134C" w14:paraId="3B403632" w14:textId="77777777">
        <w:trPr>
          <w:trHeight w:val="469"/>
        </w:trPr>
        <w:tc>
          <w:tcPr>
            <w:tcW w:w="2178" w:type="dxa"/>
            <w:tcBorders>
              <w:top w:val="single" w:sz="4" w:space="0" w:color="auto"/>
              <w:left w:val="single" w:sz="4" w:space="0" w:color="auto"/>
              <w:bottom w:val="single" w:sz="4" w:space="0" w:color="auto"/>
              <w:right w:val="single" w:sz="4" w:space="0" w:color="auto"/>
            </w:tcBorders>
            <w:vAlign w:val="center"/>
          </w:tcPr>
          <w:p w14:paraId="659CB9BA" w14:textId="77777777" w:rsidR="0001134C" w:rsidRDefault="0001134C">
            <w:pPr>
              <w:spacing w:line="360" w:lineRule="auto"/>
              <w:jc w:val="center"/>
              <w:rPr>
                <w:rFonts w:ascii="仿宋" w:eastAsia="仿宋" w:hAnsi="仿宋" w:hint="eastAsia"/>
                <w:szCs w:val="21"/>
              </w:rPr>
            </w:pPr>
          </w:p>
        </w:tc>
        <w:tc>
          <w:tcPr>
            <w:tcW w:w="2668" w:type="dxa"/>
            <w:tcBorders>
              <w:top w:val="single" w:sz="4" w:space="0" w:color="auto"/>
              <w:left w:val="single" w:sz="4" w:space="0" w:color="auto"/>
              <w:bottom w:val="single" w:sz="4" w:space="0" w:color="auto"/>
              <w:right w:val="single" w:sz="4" w:space="0" w:color="auto"/>
            </w:tcBorders>
            <w:vAlign w:val="center"/>
          </w:tcPr>
          <w:p w14:paraId="488DF24E" w14:textId="77777777" w:rsidR="0001134C" w:rsidRDefault="0001134C">
            <w:pPr>
              <w:snapToGrid w:val="0"/>
              <w:spacing w:beforeLines="50" w:before="156" w:line="360" w:lineRule="auto"/>
              <w:jc w:val="center"/>
              <w:rPr>
                <w:rFonts w:ascii="仿宋" w:eastAsia="仿宋" w:hAnsi="仿宋" w:hint="eastAsia"/>
                <w:szCs w:val="21"/>
              </w:rPr>
            </w:pPr>
          </w:p>
        </w:tc>
        <w:tc>
          <w:tcPr>
            <w:tcW w:w="2775" w:type="dxa"/>
            <w:tcBorders>
              <w:top w:val="single" w:sz="4" w:space="0" w:color="auto"/>
              <w:left w:val="single" w:sz="4" w:space="0" w:color="auto"/>
              <w:bottom w:val="single" w:sz="4" w:space="0" w:color="auto"/>
              <w:right w:val="single" w:sz="4" w:space="0" w:color="auto"/>
            </w:tcBorders>
            <w:vAlign w:val="center"/>
          </w:tcPr>
          <w:p w14:paraId="08957D18" w14:textId="77777777" w:rsidR="0001134C" w:rsidRDefault="0001134C">
            <w:pPr>
              <w:snapToGrid w:val="0"/>
              <w:spacing w:beforeLines="50" w:before="156" w:line="360" w:lineRule="auto"/>
              <w:jc w:val="center"/>
              <w:rPr>
                <w:rFonts w:ascii="仿宋" w:eastAsia="仿宋" w:hAnsi="仿宋" w:hint="eastAsia"/>
                <w:szCs w:val="21"/>
              </w:rPr>
            </w:pPr>
          </w:p>
        </w:tc>
        <w:tc>
          <w:tcPr>
            <w:tcW w:w="1687" w:type="dxa"/>
            <w:tcBorders>
              <w:top w:val="single" w:sz="4" w:space="0" w:color="auto"/>
              <w:left w:val="single" w:sz="4" w:space="0" w:color="auto"/>
              <w:bottom w:val="single" w:sz="4" w:space="0" w:color="auto"/>
              <w:right w:val="single" w:sz="4" w:space="0" w:color="auto"/>
            </w:tcBorders>
            <w:vAlign w:val="center"/>
          </w:tcPr>
          <w:p w14:paraId="69ECC4A1" w14:textId="77777777" w:rsidR="0001134C" w:rsidRDefault="0001134C">
            <w:pPr>
              <w:snapToGrid w:val="0"/>
              <w:spacing w:beforeLines="50" w:before="156" w:line="360" w:lineRule="auto"/>
              <w:jc w:val="center"/>
              <w:rPr>
                <w:rFonts w:ascii="仿宋" w:eastAsia="仿宋" w:hAnsi="仿宋" w:hint="eastAsia"/>
                <w:szCs w:val="21"/>
              </w:rPr>
            </w:pPr>
          </w:p>
        </w:tc>
      </w:tr>
      <w:tr w:rsidR="0001134C" w14:paraId="5CD5F9F2" w14:textId="77777777">
        <w:trPr>
          <w:trHeight w:val="469"/>
        </w:trPr>
        <w:tc>
          <w:tcPr>
            <w:tcW w:w="2178" w:type="dxa"/>
            <w:tcBorders>
              <w:top w:val="single" w:sz="4" w:space="0" w:color="auto"/>
              <w:left w:val="single" w:sz="4" w:space="0" w:color="auto"/>
              <w:bottom w:val="single" w:sz="4" w:space="0" w:color="auto"/>
              <w:right w:val="single" w:sz="4" w:space="0" w:color="auto"/>
            </w:tcBorders>
            <w:vAlign w:val="center"/>
          </w:tcPr>
          <w:p w14:paraId="296BF09C" w14:textId="77777777" w:rsidR="0001134C" w:rsidRDefault="0001134C">
            <w:pPr>
              <w:spacing w:line="360" w:lineRule="auto"/>
              <w:jc w:val="center"/>
              <w:rPr>
                <w:rFonts w:ascii="仿宋" w:eastAsia="仿宋" w:hAnsi="仿宋" w:hint="eastAsia"/>
                <w:szCs w:val="21"/>
              </w:rPr>
            </w:pPr>
          </w:p>
        </w:tc>
        <w:tc>
          <w:tcPr>
            <w:tcW w:w="2668" w:type="dxa"/>
            <w:tcBorders>
              <w:top w:val="single" w:sz="4" w:space="0" w:color="auto"/>
              <w:left w:val="single" w:sz="4" w:space="0" w:color="auto"/>
              <w:bottom w:val="single" w:sz="4" w:space="0" w:color="auto"/>
              <w:right w:val="single" w:sz="4" w:space="0" w:color="auto"/>
            </w:tcBorders>
            <w:vAlign w:val="center"/>
          </w:tcPr>
          <w:p w14:paraId="2CFA5F59" w14:textId="77777777" w:rsidR="0001134C" w:rsidRDefault="0001134C">
            <w:pPr>
              <w:snapToGrid w:val="0"/>
              <w:spacing w:beforeLines="50" w:before="156" w:line="360" w:lineRule="auto"/>
              <w:jc w:val="center"/>
              <w:rPr>
                <w:rFonts w:ascii="仿宋" w:eastAsia="仿宋" w:hAnsi="仿宋" w:hint="eastAsia"/>
                <w:szCs w:val="21"/>
              </w:rPr>
            </w:pPr>
          </w:p>
        </w:tc>
        <w:tc>
          <w:tcPr>
            <w:tcW w:w="2775" w:type="dxa"/>
            <w:tcBorders>
              <w:top w:val="single" w:sz="4" w:space="0" w:color="auto"/>
              <w:left w:val="single" w:sz="4" w:space="0" w:color="auto"/>
              <w:bottom w:val="single" w:sz="4" w:space="0" w:color="auto"/>
              <w:right w:val="single" w:sz="4" w:space="0" w:color="auto"/>
            </w:tcBorders>
            <w:vAlign w:val="center"/>
          </w:tcPr>
          <w:p w14:paraId="1C28A889" w14:textId="77777777" w:rsidR="0001134C" w:rsidRDefault="0001134C">
            <w:pPr>
              <w:snapToGrid w:val="0"/>
              <w:spacing w:beforeLines="50" w:before="156" w:line="360" w:lineRule="auto"/>
              <w:jc w:val="center"/>
              <w:rPr>
                <w:rFonts w:ascii="仿宋" w:eastAsia="仿宋" w:hAnsi="仿宋" w:hint="eastAsia"/>
                <w:szCs w:val="21"/>
              </w:rPr>
            </w:pPr>
          </w:p>
        </w:tc>
        <w:tc>
          <w:tcPr>
            <w:tcW w:w="1687" w:type="dxa"/>
            <w:tcBorders>
              <w:top w:val="single" w:sz="4" w:space="0" w:color="auto"/>
              <w:left w:val="single" w:sz="4" w:space="0" w:color="auto"/>
              <w:bottom w:val="single" w:sz="4" w:space="0" w:color="auto"/>
              <w:right w:val="single" w:sz="4" w:space="0" w:color="auto"/>
            </w:tcBorders>
            <w:vAlign w:val="center"/>
          </w:tcPr>
          <w:p w14:paraId="5ED64305" w14:textId="77777777" w:rsidR="0001134C" w:rsidRDefault="0001134C">
            <w:pPr>
              <w:snapToGrid w:val="0"/>
              <w:spacing w:beforeLines="50" w:before="156" w:line="360" w:lineRule="auto"/>
              <w:jc w:val="center"/>
              <w:rPr>
                <w:rFonts w:ascii="仿宋" w:eastAsia="仿宋" w:hAnsi="仿宋" w:hint="eastAsia"/>
                <w:szCs w:val="21"/>
              </w:rPr>
            </w:pPr>
          </w:p>
        </w:tc>
      </w:tr>
      <w:tr w:rsidR="0001134C" w14:paraId="37DF88EF" w14:textId="77777777">
        <w:trPr>
          <w:trHeight w:val="938"/>
        </w:trPr>
        <w:tc>
          <w:tcPr>
            <w:tcW w:w="2178" w:type="dxa"/>
            <w:tcBorders>
              <w:top w:val="single" w:sz="4" w:space="0" w:color="auto"/>
              <w:left w:val="single" w:sz="4" w:space="0" w:color="auto"/>
              <w:bottom w:val="single" w:sz="4" w:space="0" w:color="auto"/>
              <w:right w:val="single" w:sz="4" w:space="0" w:color="auto"/>
            </w:tcBorders>
            <w:vAlign w:val="center"/>
          </w:tcPr>
          <w:p w14:paraId="17E29EAB" w14:textId="77777777" w:rsidR="0001134C" w:rsidRDefault="0001134C">
            <w:pPr>
              <w:spacing w:line="360" w:lineRule="auto"/>
              <w:jc w:val="center"/>
              <w:rPr>
                <w:rFonts w:ascii="仿宋" w:eastAsia="仿宋" w:hAnsi="仿宋" w:hint="eastAsia"/>
                <w:szCs w:val="21"/>
              </w:rPr>
            </w:pPr>
          </w:p>
        </w:tc>
        <w:tc>
          <w:tcPr>
            <w:tcW w:w="2668" w:type="dxa"/>
            <w:tcBorders>
              <w:top w:val="single" w:sz="4" w:space="0" w:color="auto"/>
              <w:left w:val="single" w:sz="4" w:space="0" w:color="auto"/>
              <w:bottom w:val="single" w:sz="4" w:space="0" w:color="auto"/>
              <w:right w:val="single" w:sz="4" w:space="0" w:color="auto"/>
            </w:tcBorders>
            <w:vAlign w:val="center"/>
          </w:tcPr>
          <w:p w14:paraId="6BEDD338" w14:textId="77777777" w:rsidR="0001134C" w:rsidRDefault="0001134C">
            <w:pPr>
              <w:snapToGrid w:val="0"/>
              <w:spacing w:beforeLines="50" w:before="156" w:line="360" w:lineRule="auto"/>
              <w:jc w:val="center"/>
              <w:rPr>
                <w:rFonts w:ascii="仿宋" w:eastAsia="仿宋" w:hAnsi="仿宋" w:hint="eastAsia"/>
                <w:szCs w:val="21"/>
              </w:rPr>
            </w:pPr>
          </w:p>
        </w:tc>
        <w:tc>
          <w:tcPr>
            <w:tcW w:w="2775" w:type="dxa"/>
            <w:tcBorders>
              <w:top w:val="single" w:sz="4" w:space="0" w:color="auto"/>
              <w:left w:val="single" w:sz="4" w:space="0" w:color="auto"/>
              <w:bottom w:val="single" w:sz="4" w:space="0" w:color="auto"/>
              <w:right w:val="single" w:sz="4" w:space="0" w:color="auto"/>
            </w:tcBorders>
            <w:vAlign w:val="center"/>
          </w:tcPr>
          <w:p w14:paraId="1DCD0807" w14:textId="77777777" w:rsidR="0001134C" w:rsidRDefault="0001134C">
            <w:pPr>
              <w:snapToGrid w:val="0"/>
              <w:spacing w:beforeLines="50" w:before="156" w:line="360" w:lineRule="auto"/>
              <w:ind w:left="43"/>
              <w:jc w:val="center"/>
              <w:rPr>
                <w:rFonts w:ascii="仿宋" w:eastAsia="仿宋" w:hAnsi="仿宋" w:hint="eastAsia"/>
                <w:szCs w:val="21"/>
              </w:rPr>
            </w:pPr>
          </w:p>
        </w:tc>
        <w:tc>
          <w:tcPr>
            <w:tcW w:w="1687" w:type="dxa"/>
            <w:tcBorders>
              <w:top w:val="single" w:sz="4" w:space="0" w:color="auto"/>
              <w:left w:val="single" w:sz="4" w:space="0" w:color="auto"/>
              <w:bottom w:val="single" w:sz="4" w:space="0" w:color="auto"/>
              <w:right w:val="single" w:sz="4" w:space="0" w:color="auto"/>
            </w:tcBorders>
            <w:vAlign w:val="center"/>
          </w:tcPr>
          <w:p w14:paraId="5DB9B19C" w14:textId="77777777" w:rsidR="0001134C" w:rsidRDefault="0001134C">
            <w:pPr>
              <w:snapToGrid w:val="0"/>
              <w:spacing w:beforeLines="50" w:before="156" w:line="360" w:lineRule="auto"/>
              <w:ind w:left="43"/>
              <w:jc w:val="center"/>
              <w:rPr>
                <w:rFonts w:ascii="仿宋" w:eastAsia="仿宋" w:hAnsi="仿宋" w:hint="eastAsia"/>
                <w:szCs w:val="21"/>
              </w:rPr>
            </w:pPr>
          </w:p>
        </w:tc>
      </w:tr>
      <w:tr w:rsidR="0001134C" w14:paraId="7C719480" w14:textId="77777777">
        <w:trPr>
          <w:trHeight w:val="820"/>
        </w:trPr>
        <w:tc>
          <w:tcPr>
            <w:tcW w:w="2178" w:type="dxa"/>
            <w:tcBorders>
              <w:top w:val="single" w:sz="4" w:space="0" w:color="auto"/>
              <w:left w:val="single" w:sz="4" w:space="0" w:color="auto"/>
              <w:bottom w:val="single" w:sz="4" w:space="0" w:color="auto"/>
              <w:right w:val="single" w:sz="4" w:space="0" w:color="auto"/>
            </w:tcBorders>
            <w:vAlign w:val="center"/>
          </w:tcPr>
          <w:p w14:paraId="15951BCF" w14:textId="77777777" w:rsidR="0001134C" w:rsidRDefault="0001134C">
            <w:pPr>
              <w:spacing w:line="360" w:lineRule="auto"/>
              <w:jc w:val="center"/>
              <w:rPr>
                <w:rFonts w:ascii="仿宋" w:eastAsia="仿宋" w:hAnsi="仿宋" w:hint="eastAsia"/>
                <w:szCs w:val="21"/>
              </w:rPr>
            </w:pPr>
          </w:p>
        </w:tc>
        <w:tc>
          <w:tcPr>
            <w:tcW w:w="2668" w:type="dxa"/>
            <w:tcBorders>
              <w:top w:val="single" w:sz="4" w:space="0" w:color="auto"/>
              <w:left w:val="single" w:sz="4" w:space="0" w:color="auto"/>
              <w:bottom w:val="single" w:sz="4" w:space="0" w:color="auto"/>
              <w:right w:val="single" w:sz="4" w:space="0" w:color="auto"/>
            </w:tcBorders>
            <w:vAlign w:val="center"/>
          </w:tcPr>
          <w:p w14:paraId="145885A8" w14:textId="77777777" w:rsidR="0001134C" w:rsidRDefault="0001134C">
            <w:pPr>
              <w:snapToGrid w:val="0"/>
              <w:spacing w:beforeLines="50" w:before="156" w:line="360" w:lineRule="auto"/>
              <w:jc w:val="center"/>
              <w:rPr>
                <w:rFonts w:ascii="仿宋" w:eastAsia="仿宋" w:hAnsi="仿宋" w:hint="eastAsia"/>
                <w:szCs w:val="21"/>
              </w:rPr>
            </w:pPr>
          </w:p>
        </w:tc>
        <w:tc>
          <w:tcPr>
            <w:tcW w:w="2775" w:type="dxa"/>
            <w:tcBorders>
              <w:top w:val="single" w:sz="4" w:space="0" w:color="auto"/>
              <w:left w:val="single" w:sz="4" w:space="0" w:color="auto"/>
              <w:bottom w:val="single" w:sz="4" w:space="0" w:color="auto"/>
              <w:right w:val="single" w:sz="4" w:space="0" w:color="auto"/>
            </w:tcBorders>
            <w:vAlign w:val="center"/>
          </w:tcPr>
          <w:p w14:paraId="230C2D03" w14:textId="77777777" w:rsidR="0001134C" w:rsidRDefault="0001134C">
            <w:pPr>
              <w:snapToGrid w:val="0"/>
              <w:spacing w:beforeLines="50" w:before="156" w:line="360" w:lineRule="auto"/>
              <w:jc w:val="center"/>
              <w:rPr>
                <w:rFonts w:ascii="仿宋" w:eastAsia="仿宋" w:hAnsi="仿宋" w:hint="eastAsia"/>
                <w:szCs w:val="21"/>
              </w:rPr>
            </w:pPr>
          </w:p>
        </w:tc>
        <w:tc>
          <w:tcPr>
            <w:tcW w:w="1687" w:type="dxa"/>
            <w:tcBorders>
              <w:top w:val="single" w:sz="4" w:space="0" w:color="auto"/>
              <w:left w:val="single" w:sz="4" w:space="0" w:color="auto"/>
              <w:bottom w:val="single" w:sz="4" w:space="0" w:color="auto"/>
              <w:right w:val="single" w:sz="4" w:space="0" w:color="auto"/>
            </w:tcBorders>
            <w:vAlign w:val="center"/>
          </w:tcPr>
          <w:p w14:paraId="2527A1A9" w14:textId="77777777" w:rsidR="0001134C" w:rsidRDefault="0001134C">
            <w:pPr>
              <w:snapToGrid w:val="0"/>
              <w:spacing w:beforeLines="50" w:before="156" w:line="360" w:lineRule="auto"/>
              <w:jc w:val="center"/>
              <w:rPr>
                <w:rFonts w:ascii="仿宋" w:eastAsia="仿宋" w:hAnsi="仿宋" w:hint="eastAsia"/>
                <w:szCs w:val="21"/>
              </w:rPr>
            </w:pPr>
          </w:p>
        </w:tc>
      </w:tr>
      <w:tr w:rsidR="0001134C" w14:paraId="788AD3C1" w14:textId="77777777">
        <w:tc>
          <w:tcPr>
            <w:tcW w:w="2178" w:type="dxa"/>
            <w:tcBorders>
              <w:top w:val="single" w:sz="4" w:space="0" w:color="auto"/>
              <w:left w:val="single" w:sz="4" w:space="0" w:color="auto"/>
              <w:bottom w:val="single" w:sz="4" w:space="0" w:color="auto"/>
              <w:right w:val="single" w:sz="4" w:space="0" w:color="auto"/>
            </w:tcBorders>
            <w:vAlign w:val="center"/>
          </w:tcPr>
          <w:p w14:paraId="2C5AF6FA" w14:textId="77777777" w:rsidR="0001134C" w:rsidRDefault="00000000">
            <w:pPr>
              <w:snapToGrid w:val="0"/>
              <w:spacing w:beforeLines="50" w:before="156" w:line="360" w:lineRule="auto"/>
              <w:jc w:val="center"/>
              <w:rPr>
                <w:rFonts w:ascii="仿宋" w:eastAsia="仿宋" w:hAnsi="仿宋" w:hint="eastAsia"/>
                <w:szCs w:val="21"/>
              </w:rPr>
            </w:pPr>
            <w:r>
              <w:rPr>
                <w:rFonts w:ascii="仿宋" w:eastAsia="仿宋" w:hAnsi="仿宋"/>
                <w:szCs w:val="21"/>
              </w:rPr>
              <w:t>…</w:t>
            </w:r>
          </w:p>
        </w:tc>
        <w:tc>
          <w:tcPr>
            <w:tcW w:w="2668" w:type="dxa"/>
            <w:tcBorders>
              <w:top w:val="single" w:sz="4" w:space="0" w:color="auto"/>
              <w:left w:val="single" w:sz="4" w:space="0" w:color="auto"/>
              <w:bottom w:val="single" w:sz="4" w:space="0" w:color="auto"/>
              <w:right w:val="single" w:sz="4" w:space="0" w:color="auto"/>
            </w:tcBorders>
            <w:vAlign w:val="center"/>
          </w:tcPr>
          <w:p w14:paraId="38C18DB1" w14:textId="77777777" w:rsidR="0001134C" w:rsidRDefault="0001134C">
            <w:pPr>
              <w:snapToGrid w:val="0"/>
              <w:spacing w:beforeLines="50" w:before="156" w:line="360" w:lineRule="auto"/>
              <w:jc w:val="center"/>
              <w:rPr>
                <w:rFonts w:ascii="仿宋" w:eastAsia="仿宋" w:hAnsi="仿宋" w:hint="eastAsia"/>
                <w:szCs w:val="21"/>
              </w:rPr>
            </w:pPr>
          </w:p>
        </w:tc>
        <w:tc>
          <w:tcPr>
            <w:tcW w:w="2775" w:type="dxa"/>
            <w:tcBorders>
              <w:top w:val="single" w:sz="4" w:space="0" w:color="auto"/>
              <w:left w:val="single" w:sz="4" w:space="0" w:color="auto"/>
              <w:bottom w:val="single" w:sz="4" w:space="0" w:color="auto"/>
              <w:right w:val="single" w:sz="4" w:space="0" w:color="auto"/>
            </w:tcBorders>
            <w:vAlign w:val="center"/>
          </w:tcPr>
          <w:p w14:paraId="746593F8" w14:textId="77777777" w:rsidR="0001134C" w:rsidRDefault="0001134C">
            <w:pPr>
              <w:snapToGrid w:val="0"/>
              <w:spacing w:beforeLines="50" w:before="156" w:line="360" w:lineRule="auto"/>
              <w:jc w:val="center"/>
              <w:rPr>
                <w:rFonts w:ascii="仿宋" w:eastAsia="仿宋" w:hAnsi="仿宋" w:hint="eastAsia"/>
                <w:szCs w:val="21"/>
              </w:rPr>
            </w:pPr>
          </w:p>
        </w:tc>
        <w:tc>
          <w:tcPr>
            <w:tcW w:w="1687" w:type="dxa"/>
            <w:tcBorders>
              <w:top w:val="single" w:sz="4" w:space="0" w:color="auto"/>
              <w:left w:val="single" w:sz="4" w:space="0" w:color="auto"/>
              <w:bottom w:val="single" w:sz="4" w:space="0" w:color="auto"/>
              <w:right w:val="single" w:sz="4" w:space="0" w:color="auto"/>
            </w:tcBorders>
            <w:vAlign w:val="center"/>
          </w:tcPr>
          <w:p w14:paraId="77EA74AC" w14:textId="77777777" w:rsidR="0001134C" w:rsidRDefault="0001134C">
            <w:pPr>
              <w:snapToGrid w:val="0"/>
              <w:spacing w:beforeLines="50" w:before="156" w:line="360" w:lineRule="auto"/>
              <w:jc w:val="center"/>
              <w:rPr>
                <w:rFonts w:ascii="仿宋" w:eastAsia="仿宋" w:hAnsi="仿宋" w:hint="eastAsia"/>
                <w:szCs w:val="21"/>
              </w:rPr>
            </w:pPr>
          </w:p>
        </w:tc>
      </w:tr>
    </w:tbl>
    <w:p w14:paraId="00EA9B43" w14:textId="77777777" w:rsidR="0001134C" w:rsidRDefault="00000000">
      <w:pPr>
        <w:pStyle w:val="31"/>
        <w:rPr>
          <w:rFonts w:ascii="仿宋" w:eastAsia="仿宋" w:hAnsi="仿宋" w:hint="eastAsia"/>
          <w:kern w:val="0"/>
          <w:sz w:val="21"/>
          <w:szCs w:val="21"/>
        </w:rPr>
      </w:pPr>
      <w:r>
        <w:rPr>
          <w:rFonts w:ascii="仿宋" w:eastAsia="仿宋" w:hAnsi="仿宋"/>
          <w:kern w:val="0"/>
          <w:sz w:val="21"/>
          <w:szCs w:val="21"/>
        </w:rPr>
        <w:t>注：</w:t>
      </w:r>
    </w:p>
    <w:p w14:paraId="43530E77" w14:textId="77777777" w:rsidR="0001134C" w:rsidRDefault="00000000">
      <w:pPr>
        <w:pStyle w:val="31"/>
        <w:spacing w:line="360" w:lineRule="auto"/>
        <w:ind w:firstLineChars="200" w:firstLine="420"/>
        <w:rPr>
          <w:rFonts w:ascii="仿宋" w:eastAsia="仿宋" w:hAnsi="仿宋" w:hint="eastAsia"/>
          <w:kern w:val="0"/>
          <w:sz w:val="21"/>
          <w:szCs w:val="21"/>
        </w:rPr>
      </w:pPr>
      <w:r>
        <w:rPr>
          <w:rFonts w:ascii="仿宋" w:eastAsia="仿宋" w:hAnsi="仿宋"/>
          <w:kern w:val="0"/>
          <w:sz w:val="21"/>
          <w:szCs w:val="21"/>
        </w:rPr>
        <w:t>1. 说明：应对照磋商文件“</w:t>
      </w:r>
      <w:r>
        <w:rPr>
          <w:rFonts w:ascii="仿宋" w:eastAsia="仿宋" w:hAnsi="仿宋"/>
          <w:b/>
          <w:bCs/>
          <w:kern w:val="0"/>
          <w:sz w:val="21"/>
          <w:szCs w:val="21"/>
        </w:rPr>
        <w:t>第三章 采购需求</w:t>
      </w:r>
      <w:r>
        <w:rPr>
          <w:rFonts w:ascii="仿宋" w:eastAsia="仿宋" w:hAnsi="仿宋"/>
          <w:kern w:val="0"/>
          <w:sz w:val="21"/>
          <w:szCs w:val="21"/>
        </w:rPr>
        <w:t>”中的商务条款逐条实质性响应，并作出偏离说明。</w:t>
      </w:r>
    </w:p>
    <w:p w14:paraId="645EBCC0" w14:textId="77777777" w:rsidR="0001134C" w:rsidRDefault="00000000">
      <w:pPr>
        <w:snapToGrid w:val="0"/>
        <w:spacing w:before="50" w:line="360" w:lineRule="auto"/>
        <w:ind w:firstLineChars="200" w:firstLine="420"/>
        <w:jc w:val="left"/>
        <w:rPr>
          <w:rFonts w:ascii="仿宋" w:eastAsia="仿宋" w:hAnsi="仿宋" w:hint="eastAsia"/>
          <w:szCs w:val="21"/>
          <w:u w:val="single"/>
        </w:rPr>
      </w:pPr>
      <w:r>
        <w:rPr>
          <w:rFonts w:ascii="仿宋" w:eastAsia="仿宋" w:hAnsi="仿宋"/>
          <w:kern w:val="0"/>
          <w:szCs w:val="21"/>
        </w:rPr>
        <w:t>2.供应商应根据自身的承诺，对照磋商文件要求在“偏离说明”中注明“正偏离”、“负偏离”或者“无偏离”。既不属于“正偏离”也不属于“负偏离”即为“无偏离”。</w:t>
      </w:r>
    </w:p>
    <w:p w14:paraId="217C0F08" w14:textId="77777777" w:rsidR="0001134C" w:rsidRDefault="0001134C">
      <w:pPr>
        <w:snapToGrid w:val="0"/>
        <w:spacing w:before="50" w:after="50" w:line="360" w:lineRule="auto"/>
        <w:ind w:rightChars="-389" w:right="-817"/>
        <w:rPr>
          <w:rFonts w:ascii="仿宋" w:eastAsia="仿宋" w:hAnsi="仿宋" w:hint="eastAsia"/>
          <w:szCs w:val="21"/>
        </w:rPr>
      </w:pPr>
    </w:p>
    <w:p w14:paraId="2F59745C" w14:textId="77777777" w:rsidR="0001134C" w:rsidRDefault="00000000">
      <w:pPr>
        <w:snapToGrid w:val="0"/>
        <w:spacing w:before="50" w:after="50" w:line="360" w:lineRule="auto"/>
        <w:ind w:rightChars="-389" w:right="-817" w:firstLineChars="1100" w:firstLine="2310"/>
        <w:rPr>
          <w:rFonts w:ascii="仿宋" w:eastAsia="仿宋" w:hAnsi="仿宋" w:hint="eastAsia"/>
          <w:szCs w:val="21"/>
        </w:rPr>
      </w:pPr>
      <w:r>
        <w:rPr>
          <w:rFonts w:ascii="仿宋" w:eastAsia="仿宋" w:hAnsi="仿宋"/>
          <w:szCs w:val="21"/>
        </w:rPr>
        <w:t>供应商（公章或电子签章）：</w:t>
      </w:r>
      <w:r>
        <w:rPr>
          <w:rFonts w:ascii="仿宋" w:eastAsia="仿宋" w:hAnsi="仿宋"/>
          <w:szCs w:val="21"/>
          <w:u w:val="single"/>
        </w:rPr>
        <w:t xml:space="preserve">                    </w:t>
      </w:r>
    </w:p>
    <w:p w14:paraId="15D1A7B8" w14:textId="77777777" w:rsidR="0001134C" w:rsidRDefault="00000000">
      <w:pPr>
        <w:snapToGrid w:val="0"/>
        <w:spacing w:before="50" w:after="50" w:line="360" w:lineRule="auto"/>
        <w:ind w:rightChars="-389" w:right="-817" w:firstLineChars="1700" w:firstLine="3570"/>
        <w:rPr>
          <w:rFonts w:ascii="仿宋" w:eastAsia="仿宋" w:hAnsi="仿宋" w:hint="eastAsia"/>
          <w:szCs w:val="21"/>
        </w:rPr>
        <w:sectPr w:rsidR="0001134C">
          <w:pgSz w:w="11906" w:h="16838"/>
          <w:pgMar w:top="1440" w:right="1440" w:bottom="1440" w:left="1587" w:header="851" w:footer="992" w:gutter="0"/>
          <w:cols w:space="720"/>
          <w:titlePg/>
          <w:docGrid w:type="lines" w:linePitch="312"/>
        </w:sectPr>
      </w:pPr>
      <w:r>
        <w:rPr>
          <w:rFonts w:ascii="仿宋" w:eastAsia="仿宋" w:hAnsi="仿宋"/>
          <w:szCs w:val="21"/>
        </w:rPr>
        <w:t>日期：   年   月   日</w:t>
      </w:r>
    </w:p>
    <w:p w14:paraId="271BFD76" w14:textId="77777777" w:rsidR="0001134C" w:rsidRDefault="00000000">
      <w:pPr>
        <w:tabs>
          <w:tab w:val="left" w:pos="312"/>
        </w:tabs>
        <w:spacing w:beforeLines="100" w:before="312" w:afterLines="100" w:after="312" w:line="320" w:lineRule="exact"/>
        <w:rPr>
          <w:rFonts w:ascii="仿宋" w:eastAsia="仿宋" w:hAnsi="仿宋" w:hint="eastAsia"/>
          <w:b/>
          <w:szCs w:val="21"/>
        </w:rPr>
      </w:pPr>
      <w:r>
        <w:rPr>
          <w:rFonts w:ascii="仿宋" w:eastAsia="仿宋" w:hAnsi="仿宋"/>
          <w:b/>
          <w:szCs w:val="21"/>
        </w:rPr>
        <w:lastRenderedPageBreak/>
        <w:t>5.业绩</w:t>
      </w:r>
    </w:p>
    <w:p w14:paraId="77D75382" w14:textId="77777777" w:rsidR="0001134C" w:rsidRDefault="00000000">
      <w:pPr>
        <w:snapToGrid w:val="0"/>
        <w:spacing w:before="50" w:afterLines="50" w:after="156"/>
        <w:jc w:val="center"/>
        <w:rPr>
          <w:rFonts w:ascii="仿宋" w:eastAsia="仿宋" w:hAnsi="仿宋" w:hint="eastAsia"/>
          <w:b/>
          <w:szCs w:val="21"/>
          <w:lang w:bidi="ar"/>
        </w:rPr>
      </w:pPr>
      <w:r>
        <w:rPr>
          <w:rFonts w:ascii="仿宋" w:eastAsia="仿宋" w:hAnsi="仿宋"/>
          <w:b/>
          <w:szCs w:val="21"/>
          <w:lang w:bidi="ar"/>
        </w:rPr>
        <w:t>业绩一览表</w:t>
      </w:r>
    </w:p>
    <w:p w14:paraId="1AAB928C" w14:textId="77777777" w:rsidR="0001134C" w:rsidRDefault="00000000">
      <w:pPr>
        <w:pStyle w:val="ae"/>
        <w:spacing w:line="360" w:lineRule="auto"/>
        <w:rPr>
          <w:rFonts w:ascii="仿宋" w:eastAsia="仿宋" w:hAnsi="仿宋" w:hint="eastAsia"/>
          <w:sz w:val="21"/>
          <w:u w:val="single"/>
        </w:rPr>
      </w:pPr>
      <w:r>
        <w:rPr>
          <w:rFonts w:ascii="仿宋" w:eastAsia="仿宋" w:hAnsi="仿宋"/>
          <w:sz w:val="21"/>
        </w:rPr>
        <w:t>项目名称：</w:t>
      </w:r>
      <w:r>
        <w:rPr>
          <w:rFonts w:ascii="仿宋" w:eastAsia="仿宋" w:hAnsi="仿宋"/>
          <w:sz w:val="21"/>
          <w:u w:val="single"/>
        </w:rPr>
        <w:t xml:space="preserve">             </w:t>
      </w:r>
    </w:p>
    <w:p w14:paraId="4321C320" w14:textId="77777777" w:rsidR="0001134C" w:rsidRDefault="00000000">
      <w:pPr>
        <w:pStyle w:val="ae"/>
        <w:spacing w:line="360" w:lineRule="auto"/>
        <w:rPr>
          <w:rFonts w:ascii="仿宋" w:eastAsia="仿宋" w:hAnsi="仿宋" w:hint="eastAsia"/>
          <w:sz w:val="21"/>
          <w:u w:val="single"/>
        </w:rPr>
      </w:pPr>
      <w:r>
        <w:rPr>
          <w:rFonts w:ascii="仿宋" w:eastAsia="仿宋" w:hAnsi="仿宋"/>
          <w:sz w:val="21"/>
        </w:rPr>
        <w:t>项目编</w:t>
      </w:r>
      <w:r>
        <w:rPr>
          <w:rFonts w:ascii="仿宋" w:eastAsia="仿宋" w:hAnsi="仿宋"/>
        </w:rPr>
        <w:t>号：</w:t>
      </w:r>
      <w:r>
        <w:rPr>
          <w:rFonts w:ascii="仿宋" w:eastAsia="仿宋" w:hAnsi="仿宋"/>
          <w:sz w:val="21"/>
          <w:u w:val="single"/>
        </w:rPr>
        <w:t xml:space="preserve">             </w:t>
      </w:r>
    </w:p>
    <w:p w14:paraId="01477A4C" w14:textId="099E728D" w:rsidR="0001134C" w:rsidRDefault="0097659C">
      <w:pPr>
        <w:pStyle w:val="ae"/>
        <w:spacing w:line="360" w:lineRule="auto"/>
        <w:rPr>
          <w:rFonts w:ascii="仿宋" w:eastAsia="仿宋" w:hAnsi="仿宋" w:hint="eastAsia"/>
          <w:sz w:val="21"/>
        </w:rPr>
      </w:pPr>
      <w:r>
        <w:rPr>
          <w:rFonts w:ascii="仿宋" w:eastAsia="仿宋" w:hAnsi="仿宋" w:hint="eastAsia"/>
          <w:sz w:val="21"/>
        </w:rPr>
        <w:t xml:space="preserve"> </w:t>
      </w:r>
    </w:p>
    <w:tbl>
      <w:tblPr>
        <w:tblpPr w:leftFromText="180" w:rightFromText="180" w:vertAnchor="text" w:horzAnchor="margin" w:tblpY="80"/>
        <w:tblW w:w="4998" w:type="pct"/>
        <w:tblBorders>
          <w:top w:val="single" w:sz="4" w:space="0" w:color="auto"/>
          <w:left w:val="single" w:sz="4" w:space="0" w:color="auto"/>
          <w:bottom w:val="single" w:sz="4" w:space="0" w:color="auto"/>
          <w:right w:val="single" w:sz="4" w:space="0" w:color="auto"/>
          <w:insideH w:val="outset" w:sz="6" w:space="0" w:color="auto"/>
          <w:insideV w:val="outset" w:sz="6" w:space="0" w:color="auto"/>
        </w:tblBorders>
        <w:tblLook w:val="0000" w:firstRow="0" w:lastRow="0" w:firstColumn="0" w:lastColumn="0" w:noHBand="0" w:noVBand="0"/>
      </w:tblPr>
      <w:tblGrid>
        <w:gridCol w:w="658"/>
        <w:gridCol w:w="1798"/>
        <w:gridCol w:w="2587"/>
        <w:gridCol w:w="824"/>
        <w:gridCol w:w="1030"/>
        <w:gridCol w:w="1968"/>
      </w:tblGrid>
      <w:tr w:rsidR="0001134C" w14:paraId="42D78DD0" w14:textId="77777777">
        <w:trPr>
          <w:cantSplit/>
          <w:trHeight w:val="485"/>
        </w:trPr>
        <w:tc>
          <w:tcPr>
            <w:tcW w:w="371" w:type="pct"/>
            <w:vMerge w:val="restart"/>
            <w:tcBorders>
              <w:top w:val="single" w:sz="4" w:space="0" w:color="auto"/>
              <w:left w:val="single" w:sz="4" w:space="0" w:color="auto"/>
              <w:bottom w:val="single" w:sz="4" w:space="0" w:color="auto"/>
              <w:right w:val="single" w:sz="4" w:space="0" w:color="auto"/>
            </w:tcBorders>
            <w:vAlign w:val="center"/>
          </w:tcPr>
          <w:p w14:paraId="2E2B56A7" w14:textId="77777777" w:rsidR="0001134C" w:rsidRDefault="00000000">
            <w:pPr>
              <w:snapToGrid w:val="0"/>
              <w:spacing w:line="240" w:lineRule="exact"/>
              <w:jc w:val="center"/>
              <w:rPr>
                <w:rFonts w:ascii="仿宋" w:eastAsia="仿宋" w:hAnsi="仿宋" w:hint="eastAsia"/>
                <w:szCs w:val="21"/>
              </w:rPr>
            </w:pPr>
            <w:r>
              <w:rPr>
                <w:rFonts w:ascii="仿宋" w:eastAsia="仿宋" w:hAnsi="仿宋" w:cs="宋体" w:hint="eastAsia"/>
                <w:szCs w:val="21"/>
              </w:rPr>
              <w:t>序号</w:t>
            </w:r>
          </w:p>
        </w:tc>
        <w:tc>
          <w:tcPr>
            <w:tcW w:w="1014" w:type="pct"/>
            <w:vMerge w:val="restart"/>
            <w:tcBorders>
              <w:top w:val="single" w:sz="4" w:space="0" w:color="auto"/>
              <w:left w:val="single" w:sz="4" w:space="0" w:color="auto"/>
              <w:bottom w:val="single" w:sz="4" w:space="0" w:color="auto"/>
              <w:right w:val="single" w:sz="4" w:space="0" w:color="auto"/>
            </w:tcBorders>
            <w:vAlign w:val="center"/>
          </w:tcPr>
          <w:p w14:paraId="4FA8227B" w14:textId="77777777" w:rsidR="0001134C" w:rsidRDefault="00000000">
            <w:pPr>
              <w:snapToGrid w:val="0"/>
              <w:spacing w:line="240" w:lineRule="exact"/>
              <w:jc w:val="center"/>
              <w:rPr>
                <w:rFonts w:ascii="仿宋" w:eastAsia="仿宋" w:hAnsi="仿宋" w:hint="eastAsia"/>
                <w:szCs w:val="21"/>
              </w:rPr>
            </w:pPr>
            <w:r>
              <w:rPr>
                <w:rFonts w:ascii="仿宋" w:eastAsia="仿宋" w:hAnsi="仿宋" w:cs="宋体" w:hint="eastAsia"/>
                <w:szCs w:val="21"/>
              </w:rPr>
              <w:t>发包人名称</w:t>
            </w:r>
          </w:p>
        </w:tc>
        <w:tc>
          <w:tcPr>
            <w:tcW w:w="1459" w:type="pct"/>
            <w:vMerge w:val="restart"/>
            <w:tcBorders>
              <w:top w:val="single" w:sz="4" w:space="0" w:color="auto"/>
              <w:left w:val="single" w:sz="4" w:space="0" w:color="auto"/>
              <w:bottom w:val="single" w:sz="4" w:space="0" w:color="auto"/>
              <w:right w:val="single" w:sz="4" w:space="0" w:color="auto"/>
            </w:tcBorders>
            <w:vAlign w:val="center"/>
          </w:tcPr>
          <w:p w14:paraId="003F978D" w14:textId="77777777" w:rsidR="0001134C" w:rsidRDefault="00000000">
            <w:pPr>
              <w:jc w:val="center"/>
              <w:rPr>
                <w:rFonts w:ascii="仿宋" w:eastAsia="仿宋" w:hAnsi="仿宋" w:cs="宋体" w:hint="eastAsia"/>
                <w:szCs w:val="21"/>
              </w:rPr>
            </w:pPr>
            <w:r>
              <w:rPr>
                <w:rFonts w:ascii="仿宋" w:eastAsia="仿宋" w:hAnsi="仿宋" w:cs="宋体" w:hint="eastAsia"/>
                <w:szCs w:val="21"/>
              </w:rPr>
              <w:t>工程名称</w:t>
            </w:r>
          </w:p>
          <w:p w14:paraId="22A5A356" w14:textId="77777777" w:rsidR="0001134C" w:rsidRDefault="00000000">
            <w:pPr>
              <w:snapToGrid w:val="0"/>
              <w:spacing w:line="240" w:lineRule="exact"/>
              <w:jc w:val="center"/>
              <w:rPr>
                <w:rFonts w:ascii="仿宋" w:eastAsia="仿宋" w:hAnsi="仿宋" w:hint="eastAsia"/>
                <w:szCs w:val="21"/>
              </w:rPr>
            </w:pPr>
            <w:r>
              <w:rPr>
                <w:rFonts w:ascii="仿宋" w:eastAsia="仿宋" w:hAnsi="仿宋" w:cs="宋体" w:hint="eastAsia"/>
                <w:szCs w:val="21"/>
              </w:rPr>
              <w:t>及建设地点</w:t>
            </w:r>
          </w:p>
        </w:tc>
        <w:tc>
          <w:tcPr>
            <w:tcW w:w="465" w:type="pct"/>
            <w:vMerge w:val="restart"/>
            <w:tcBorders>
              <w:top w:val="single" w:sz="4" w:space="0" w:color="auto"/>
              <w:left w:val="single" w:sz="4" w:space="0" w:color="auto"/>
              <w:bottom w:val="single" w:sz="4" w:space="0" w:color="auto"/>
              <w:right w:val="single" w:sz="4" w:space="0" w:color="auto"/>
            </w:tcBorders>
            <w:vAlign w:val="center"/>
          </w:tcPr>
          <w:p w14:paraId="4777ED0A" w14:textId="77777777" w:rsidR="0001134C" w:rsidRDefault="00000000">
            <w:pPr>
              <w:jc w:val="center"/>
              <w:rPr>
                <w:rFonts w:ascii="仿宋" w:eastAsia="仿宋" w:hAnsi="仿宋" w:cs="宋体" w:hint="eastAsia"/>
                <w:szCs w:val="21"/>
              </w:rPr>
            </w:pPr>
            <w:r>
              <w:rPr>
                <w:rFonts w:ascii="仿宋" w:eastAsia="仿宋" w:hAnsi="仿宋" w:cs="宋体" w:hint="eastAsia"/>
                <w:szCs w:val="21"/>
              </w:rPr>
              <w:t>结构</w:t>
            </w:r>
          </w:p>
          <w:p w14:paraId="5ECD75D8" w14:textId="77777777" w:rsidR="0001134C" w:rsidRDefault="00000000">
            <w:pPr>
              <w:snapToGrid w:val="0"/>
              <w:spacing w:line="240" w:lineRule="exact"/>
              <w:jc w:val="center"/>
              <w:rPr>
                <w:rFonts w:ascii="仿宋" w:eastAsia="仿宋" w:hAnsi="仿宋" w:hint="eastAsia"/>
                <w:szCs w:val="21"/>
              </w:rPr>
            </w:pPr>
            <w:r>
              <w:rPr>
                <w:rFonts w:ascii="仿宋" w:eastAsia="仿宋" w:hAnsi="仿宋" w:cs="宋体" w:hint="eastAsia"/>
                <w:szCs w:val="21"/>
              </w:rPr>
              <w:t>类型</w:t>
            </w:r>
          </w:p>
        </w:tc>
        <w:tc>
          <w:tcPr>
            <w:tcW w:w="581" w:type="pct"/>
            <w:vMerge w:val="restart"/>
            <w:tcBorders>
              <w:top w:val="single" w:sz="4" w:space="0" w:color="auto"/>
              <w:left w:val="single" w:sz="4" w:space="0" w:color="auto"/>
              <w:bottom w:val="single" w:sz="4" w:space="0" w:color="auto"/>
              <w:right w:val="single" w:sz="4" w:space="0" w:color="auto"/>
            </w:tcBorders>
            <w:vAlign w:val="center"/>
          </w:tcPr>
          <w:p w14:paraId="0B2EB7D0" w14:textId="77777777" w:rsidR="0001134C" w:rsidRDefault="00000000">
            <w:pPr>
              <w:jc w:val="center"/>
              <w:rPr>
                <w:rFonts w:ascii="仿宋" w:eastAsia="仿宋" w:hAnsi="仿宋" w:cs="宋体" w:hint="eastAsia"/>
                <w:szCs w:val="21"/>
              </w:rPr>
            </w:pPr>
            <w:r>
              <w:rPr>
                <w:rFonts w:ascii="仿宋" w:eastAsia="仿宋" w:hAnsi="仿宋" w:cs="宋体" w:hint="eastAsia"/>
                <w:szCs w:val="21"/>
              </w:rPr>
              <w:t>建设</w:t>
            </w:r>
          </w:p>
          <w:p w14:paraId="1A4E5FF6" w14:textId="77777777" w:rsidR="0001134C" w:rsidRDefault="00000000">
            <w:pPr>
              <w:snapToGrid w:val="0"/>
              <w:spacing w:line="240" w:lineRule="exact"/>
              <w:jc w:val="center"/>
              <w:rPr>
                <w:rFonts w:ascii="仿宋" w:eastAsia="仿宋" w:hAnsi="仿宋" w:hint="eastAsia"/>
                <w:szCs w:val="21"/>
              </w:rPr>
            </w:pPr>
            <w:r>
              <w:rPr>
                <w:rFonts w:ascii="仿宋" w:eastAsia="仿宋" w:hAnsi="仿宋" w:cs="宋体" w:hint="eastAsia"/>
                <w:szCs w:val="21"/>
              </w:rPr>
              <w:t>规模</w:t>
            </w:r>
          </w:p>
        </w:tc>
        <w:tc>
          <w:tcPr>
            <w:tcW w:w="1111" w:type="pct"/>
            <w:vMerge w:val="restart"/>
            <w:tcBorders>
              <w:top w:val="single" w:sz="4" w:space="0" w:color="auto"/>
              <w:left w:val="single" w:sz="4" w:space="0" w:color="auto"/>
              <w:bottom w:val="single" w:sz="4" w:space="0" w:color="auto"/>
              <w:right w:val="single" w:sz="4" w:space="0" w:color="auto"/>
            </w:tcBorders>
            <w:vAlign w:val="center"/>
          </w:tcPr>
          <w:p w14:paraId="4BC41916" w14:textId="77777777" w:rsidR="0001134C" w:rsidRDefault="00000000">
            <w:pPr>
              <w:jc w:val="center"/>
              <w:rPr>
                <w:rFonts w:ascii="仿宋" w:eastAsia="仿宋" w:hAnsi="仿宋" w:cs="宋体" w:hint="eastAsia"/>
                <w:szCs w:val="21"/>
              </w:rPr>
            </w:pPr>
            <w:r>
              <w:rPr>
                <w:rFonts w:ascii="仿宋" w:eastAsia="仿宋" w:hAnsi="仿宋" w:cs="宋体" w:hint="eastAsia"/>
                <w:szCs w:val="21"/>
              </w:rPr>
              <w:t>合同金额</w:t>
            </w:r>
          </w:p>
          <w:p w14:paraId="3D034E17" w14:textId="77777777" w:rsidR="0001134C" w:rsidRDefault="00000000">
            <w:pPr>
              <w:jc w:val="center"/>
              <w:rPr>
                <w:rFonts w:ascii="仿宋" w:eastAsia="仿宋" w:hAnsi="仿宋" w:hint="eastAsia"/>
                <w:szCs w:val="21"/>
              </w:rPr>
            </w:pPr>
            <w:r>
              <w:rPr>
                <w:rFonts w:ascii="仿宋" w:eastAsia="仿宋" w:hAnsi="仿宋" w:cs="宋体" w:hint="eastAsia"/>
                <w:szCs w:val="21"/>
              </w:rPr>
              <w:t>（万元）</w:t>
            </w:r>
          </w:p>
        </w:tc>
      </w:tr>
      <w:tr w:rsidR="0001134C" w14:paraId="3B0BEE2A" w14:textId="77777777">
        <w:trPr>
          <w:cantSplit/>
          <w:trHeight w:val="833"/>
        </w:trPr>
        <w:tc>
          <w:tcPr>
            <w:tcW w:w="371" w:type="pct"/>
            <w:vMerge/>
            <w:tcBorders>
              <w:top w:val="single" w:sz="4" w:space="0" w:color="auto"/>
              <w:left w:val="single" w:sz="4" w:space="0" w:color="auto"/>
              <w:bottom w:val="single" w:sz="4" w:space="0" w:color="auto"/>
              <w:right w:val="single" w:sz="4" w:space="0" w:color="auto"/>
            </w:tcBorders>
            <w:vAlign w:val="center"/>
          </w:tcPr>
          <w:p w14:paraId="62684D03" w14:textId="77777777" w:rsidR="0001134C" w:rsidRDefault="0001134C">
            <w:pPr>
              <w:rPr>
                <w:rFonts w:ascii="仿宋" w:eastAsia="仿宋" w:hAnsi="仿宋" w:hint="eastAsia"/>
                <w:szCs w:val="21"/>
              </w:rPr>
            </w:pPr>
          </w:p>
        </w:tc>
        <w:tc>
          <w:tcPr>
            <w:tcW w:w="1014" w:type="pct"/>
            <w:vMerge/>
            <w:tcBorders>
              <w:top w:val="single" w:sz="4" w:space="0" w:color="auto"/>
              <w:left w:val="single" w:sz="4" w:space="0" w:color="auto"/>
              <w:bottom w:val="single" w:sz="4" w:space="0" w:color="auto"/>
              <w:right w:val="single" w:sz="4" w:space="0" w:color="auto"/>
            </w:tcBorders>
            <w:vAlign w:val="center"/>
          </w:tcPr>
          <w:p w14:paraId="565F4DDF" w14:textId="77777777" w:rsidR="0001134C" w:rsidRDefault="0001134C">
            <w:pPr>
              <w:rPr>
                <w:rFonts w:ascii="仿宋" w:eastAsia="仿宋" w:hAnsi="仿宋" w:hint="eastAsia"/>
                <w:szCs w:val="21"/>
              </w:rPr>
            </w:pPr>
          </w:p>
        </w:tc>
        <w:tc>
          <w:tcPr>
            <w:tcW w:w="1459" w:type="pct"/>
            <w:vMerge/>
            <w:tcBorders>
              <w:top w:val="single" w:sz="4" w:space="0" w:color="auto"/>
              <w:left w:val="single" w:sz="4" w:space="0" w:color="auto"/>
              <w:bottom w:val="single" w:sz="4" w:space="0" w:color="auto"/>
              <w:right w:val="single" w:sz="4" w:space="0" w:color="auto"/>
            </w:tcBorders>
            <w:vAlign w:val="center"/>
          </w:tcPr>
          <w:p w14:paraId="213B3F6D" w14:textId="77777777" w:rsidR="0001134C" w:rsidRDefault="0001134C">
            <w:pPr>
              <w:rPr>
                <w:rFonts w:ascii="仿宋" w:eastAsia="仿宋" w:hAnsi="仿宋" w:hint="eastAsia"/>
                <w:szCs w:val="21"/>
              </w:rPr>
            </w:pPr>
          </w:p>
        </w:tc>
        <w:tc>
          <w:tcPr>
            <w:tcW w:w="465" w:type="pct"/>
            <w:vMerge/>
            <w:tcBorders>
              <w:top w:val="single" w:sz="4" w:space="0" w:color="auto"/>
              <w:left w:val="single" w:sz="4" w:space="0" w:color="auto"/>
              <w:bottom w:val="single" w:sz="4" w:space="0" w:color="auto"/>
              <w:right w:val="single" w:sz="4" w:space="0" w:color="auto"/>
            </w:tcBorders>
            <w:vAlign w:val="center"/>
          </w:tcPr>
          <w:p w14:paraId="78FD0326" w14:textId="77777777" w:rsidR="0001134C" w:rsidRDefault="0001134C">
            <w:pPr>
              <w:rPr>
                <w:rFonts w:ascii="仿宋" w:eastAsia="仿宋" w:hAnsi="仿宋" w:hint="eastAsia"/>
                <w:szCs w:val="21"/>
              </w:rPr>
            </w:pPr>
          </w:p>
        </w:tc>
        <w:tc>
          <w:tcPr>
            <w:tcW w:w="581" w:type="pct"/>
            <w:vMerge/>
            <w:tcBorders>
              <w:top w:val="single" w:sz="4" w:space="0" w:color="auto"/>
              <w:left w:val="single" w:sz="4" w:space="0" w:color="auto"/>
              <w:bottom w:val="single" w:sz="4" w:space="0" w:color="auto"/>
              <w:right w:val="single" w:sz="4" w:space="0" w:color="auto"/>
            </w:tcBorders>
            <w:vAlign w:val="center"/>
          </w:tcPr>
          <w:p w14:paraId="1D6EBEBF" w14:textId="77777777" w:rsidR="0001134C" w:rsidRDefault="0001134C">
            <w:pPr>
              <w:rPr>
                <w:rFonts w:ascii="仿宋" w:eastAsia="仿宋" w:hAnsi="仿宋" w:hint="eastAsia"/>
                <w:szCs w:val="21"/>
              </w:rPr>
            </w:pPr>
          </w:p>
        </w:tc>
        <w:tc>
          <w:tcPr>
            <w:tcW w:w="1111" w:type="pct"/>
            <w:vMerge/>
            <w:tcBorders>
              <w:top w:val="single" w:sz="4" w:space="0" w:color="auto"/>
              <w:left w:val="single" w:sz="4" w:space="0" w:color="auto"/>
              <w:bottom w:val="single" w:sz="4" w:space="0" w:color="auto"/>
              <w:right w:val="single" w:sz="4" w:space="0" w:color="auto"/>
            </w:tcBorders>
            <w:vAlign w:val="center"/>
          </w:tcPr>
          <w:p w14:paraId="3C985544" w14:textId="77777777" w:rsidR="0001134C" w:rsidRDefault="0001134C">
            <w:pPr>
              <w:rPr>
                <w:rFonts w:ascii="仿宋" w:eastAsia="仿宋" w:hAnsi="仿宋" w:hint="eastAsia"/>
                <w:szCs w:val="21"/>
              </w:rPr>
            </w:pPr>
          </w:p>
        </w:tc>
      </w:tr>
      <w:tr w:rsidR="0001134C" w14:paraId="2B3F091E" w14:textId="77777777">
        <w:trPr>
          <w:trHeight w:val="647"/>
        </w:trPr>
        <w:tc>
          <w:tcPr>
            <w:tcW w:w="371" w:type="pct"/>
            <w:tcBorders>
              <w:top w:val="single" w:sz="4" w:space="0" w:color="auto"/>
              <w:left w:val="single" w:sz="4" w:space="0" w:color="auto"/>
              <w:bottom w:val="single" w:sz="4" w:space="0" w:color="auto"/>
              <w:right w:val="single" w:sz="4" w:space="0" w:color="auto"/>
            </w:tcBorders>
          </w:tcPr>
          <w:p w14:paraId="53BCA0A4" w14:textId="77777777" w:rsidR="0001134C" w:rsidRDefault="0001134C">
            <w:pPr>
              <w:snapToGrid w:val="0"/>
              <w:spacing w:line="240" w:lineRule="exact"/>
              <w:jc w:val="left"/>
              <w:rPr>
                <w:rFonts w:ascii="仿宋" w:eastAsia="仿宋" w:hAnsi="仿宋" w:hint="eastAsia"/>
                <w:szCs w:val="21"/>
              </w:rPr>
            </w:pPr>
          </w:p>
        </w:tc>
        <w:tc>
          <w:tcPr>
            <w:tcW w:w="1014" w:type="pct"/>
            <w:tcBorders>
              <w:top w:val="single" w:sz="4" w:space="0" w:color="auto"/>
              <w:left w:val="single" w:sz="4" w:space="0" w:color="auto"/>
              <w:bottom w:val="single" w:sz="4" w:space="0" w:color="auto"/>
              <w:right w:val="single" w:sz="4" w:space="0" w:color="auto"/>
            </w:tcBorders>
          </w:tcPr>
          <w:p w14:paraId="066B9630" w14:textId="77777777" w:rsidR="0001134C" w:rsidRDefault="0001134C">
            <w:pPr>
              <w:snapToGrid w:val="0"/>
              <w:spacing w:line="240" w:lineRule="exact"/>
              <w:jc w:val="left"/>
              <w:rPr>
                <w:rFonts w:ascii="仿宋" w:eastAsia="仿宋" w:hAnsi="仿宋" w:hint="eastAsia"/>
                <w:szCs w:val="21"/>
              </w:rPr>
            </w:pPr>
          </w:p>
        </w:tc>
        <w:tc>
          <w:tcPr>
            <w:tcW w:w="1459" w:type="pct"/>
            <w:tcBorders>
              <w:top w:val="single" w:sz="4" w:space="0" w:color="auto"/>
              <w:left w:val="single" w:sz="4" w:space="0" w:color="auto"/>
              <w:bottom w:val="single" w:sz="4" w:space="0" w:color="auto"/>
              <w:right w:val="single" w:sz="4" w:space="0" w:color="auto"/>
            </w:tcBorders>
          </w:tcPr>
          <w:p w14:paraId="686D6469" w14:textId="77777777" w:rsidR="0001134C" w:rsidRDefault="0001134C">
            <w:pPr>
              <w:snapToGrid w:val="0"/>
              <w:spacing w:line="240" w:lineRule="exact"/>
              <w:jc w:val="left"/>
              <w:rPr>
                <w:rFonts w:ascii="仿宋" w:eastAsia="仿宋" w:hAnsi="仿宋" w:hint="eastAsia"/>
                <w:szCs w:val="21"/>
              </w:rPr>
            </w:pPr>
          </w:p>
        </w:tc>
        <w:tc>
          <w:tcPr>
            <w:tcW w:w="465" w:type="pct"/>
            <w:tcBorders>
              <w:top w:val="single" w:sz="4" w:space="0" w:color="auto"/>
              <w:left w:val="single" w:sz="4" w:space="0" w:color="auto"/>
              <w:bottom w:val="single" w:sz="4" w:space="0" w:color="auto"/>
              <w:right w:val="single" w:sz="4" w:space="0" w:color="auto"/>
            </w:tcBorders>
          </w:tcPr>
          <w:p w14:paraId="47B1FA18" w14:textId="77777777" w:rsidR="0001134C" w:rsidRDefault="0001134C">
            <w:pPr>
              <w:snapToGrid w:val="0"/>
              <w:spacing w:line="240" w:lineRule="exact"/>
              <w:jc w:val="left"/>
              <w:rPr>
                <w:rFonts w:ascii="仿宋" w:eastAsia="仿宋" w:hAnsi="仿宋" w:hint="eastAsia"/>
                <w:szCs w:val="21"/>
              </w:rPr>
            </w:pPr>
          </w:p>
        </w:tc>
        <w:tc>
          <w:tcPr>
            <w:tcW w:w="581" w:type="pct"/>
            <w:tcBorders>
              <w:top w:val="single" w:sz="4" w:space="0" w:color="auto"/>
              <w:left w:val="single" w:sz="4" w:space="0" w:color="auto"/>
              <w:bottom w:val="single" w:sz="4" w:space="0" w:color="auto"/>
              <w:right w:val="single" w:sz="4" w:space="0" w:color="auto"/>
            </w:tcBorders>
          </w:tcPr>
          <w:p w14:paraId="11D43E6B" w14:textId="77777777" w:rsidR="0001134C" w:rsidRDefault="0001134C">
            <w:pPr>
              <w:snapToGrid w:val="0"/>
              <w:spacing w:line="240" w:lineRule="exact"/>
              <w:jc w:val="left"/>
              <w:rPr>
                <w:rFonts w:ascii="仿宋" w:eastAsia="仿宋" w:hAnsi="仿宋" w:hint="eastAsia"/>
                <w:szCs w:val="21"/>
              </w:rPr>
            </w:pPr>
          </w:p>
        </w:tc>
        <w:tc>
          <w:tcPr>
            <w:tcW w:w="1111" w:type="pct"/>
            <w:tcBorders>
              <w:top w:val="single" w:sz="4" w:space="0" w:color="auto"/>
              <w:left w:val="single" w:sz="4" w:space="0" w:color="auto"/>
              <w:bottom w:val="single" w:sz="4" w:space="0" w:color="auto"/>
              <w:right w:val="single" w:sz="4" w:space="0" w:color="auto"/>
            </w:tcBorders>
          </w:tcPr>
          <w:p w14:paraId="166B3E3B" w14:textId="77777777" w:rsidR="0001134C" w:rsidRDefault="0001134C">
            <w:pPr>
              <w:snapToGrid w:val="0"/>
              <w:spacing w:line="240" w:lineRule="exact"/>
              <w:jc w:val="left"/>
              <w:rPr>
                <w:rFonts w:ascii="仿宋" w:eastAsia="仿宋" w:hAnsi="仿宋" w:hint="eastAsia"/>
                <w:szCs w:val="21"/>
              </w:rPr>
            </w:pPr>
          </w:p>
        </w:tc>
      </w:tr>
      <w:tr w:rsidR="0001134C" w14:paraId="11BCA18F" w14:textId="77777777">
        <w:trPr>
          <w:trHeight w:val="568"/>
        </w:trPr>
        <w:tc>
          <w:tcPr>
            <w:tcW w:w="371" w:type="pct"/>
            <w:tcBorders>
              <w:top w:val="single" w:sz="4" w:space="0" w:color="auto"/>
              <w:left w:val="single" w:sz="4" w:space="0" w:color="auto"/>
              <w:bottom w:val="single" w:sz="4" w:space="0" w:color="auto"/>
              <w:right w:val="single" w:sz="4" w:space="0" w:color="auto"/>
            </w:tcBorders>
          </w:tcPr>
          <w:p w14:paraId="2C4D99C5" w14:textId="77777777" w:rsidR="0001134C" w:rsidRDefault="0001134C">
            <w:pPr>
              <w:snapToGrid w:val="0"/>
              <w:spacing w:before="50" w:afterLines="50" w:after="156" w:line="400" w:lineRule="exact"/>
              <w:jc w:val="left"/>
              <w:rPr>
                <w:rFonts w:ascii="仿宋" w:eastAsia="仿宋" w:hAnsi="仿宋" w:hint="eastAsia"/>
                <w:szCs w:val="21"/>
              </w:rPr>
            </w:pPr>
          </w:p>
        </w:tc>
        <w:tc>
          <w:tcPr>
            <w:tcW w:w="1014" w:type="pct"/>
            <w:tcBorders>
              <w:top w:val="single" w:sz="4" w:space="0" w:color="auto"/>
              <w:left w:val="single" w:sz="4" w:space="0" w:color="auto"/>
              <w:bottom w:val="single" w:sz="4" w:space="0" w:color="auto"/>
              <w:right w:val="single" w:sz="4" w:space="0" w:color="auto"/>
            </w:tcBorders>
          </w:tcPr>
          <w:p w14:paraId="3810D430" w14:textId="77777777" w:rsidR="0001134C" w:rsidRDefault="0001134C">
            <w:pPr>
              <w:snapToGrid w:val="0"/>
              <w:spacing w:before="50" w:afterLines="50" w:after="156" w:line="400" w:lineRule="exact"/>
              <w:jc w:val="left"/>
              <w:rPr>
                <w:rFonts w:ascii="仿宋" w:eastAsia="仿宋" w:hAnsi="仿宋" w:hint="eastAsia"/>
                <w:szCs w:val="21"/>
              </w:rPr>
            </w:pPr>
          </w:p>
        </w:tc>
        <w:tc>
          <w:tcPr>
            <w:tcW w:w="1459" w:type="pct"/>
            <w:tcBorders>
              <w:top w:val="single" w:sz="4" w:space="0" w:color="auto"/>
              <w:left w:val="single" w:sz="4" w:space="0" w:color="auto"/>
              <w:bottom w:val="single" w:sz="4" w:space="0" w:color="auto"/>
              <w:right w:val="single" w:sz="4" w:space="0" w:color="auto"/>
            </w:tcBorders>
          </w:tcPr>
          <w:p w14:paraId="78A9030F" w14:textId="77777777" w:rsidR="0001134C" w:rsidRDefault="0001134C">
            <w:pPr>
              <w:snapToGrid w:val="0"/>
              <w:spacing w:before="50" w:afterLines="50" w:after="156" w:line="400" w:lineRule="exact"/>
              <w:jc w:val="left"/>
              <w:rPr>
                <w:rFonts w:ascii="仿宋" w:eastAsia="仿宋" w:hAnsi="仿宋" w:hint="eastAsia"/>
                <w:szCs w:val="21"/>
              </w:rPr>
            </w:pPr>
          </w:p>
        </w:tc>
        <w:tc>
          <w:tcPr>
            <w:tcW w:w="465" w:type="pct"/>
            <w:tcBorders>
              <w:top w:val="single" w:sz="4" w:space="0" w:color="auto"/>
              <w:left w:val="single" w:sz="4" w:space="0" w:color="auto"/>
              <w:bottom w:val="single" w:sz="4" w:space="0" w:color="auto"/>
              <w:right w:val="single" w:sz="4" w:space="0" w:color="auto"/>
            </w:tcBorders>
          </w:tcPr>
          <w:p w14:paraId="06E75D8C" w14:textId="77777777" w:rsidR="0001134C" w:rsidRDefault="0001134C">
            <w:pPr>
              <w:snapToGrid w:val="0"/>
              <w:spacing w:before="50" w:afterLines="50" w:after="156" w:line="400" w:lineRule="exact"/>
              <w:jc w:val="left"/>
              <w:rPr>
                <w:rFonts w:ascii="仿宋" w:eastAsia="仿宋" w:hAnsi="仿宋" w:hint="eastAsia"/>
                <w:szCs w:val="21"/>
              </w:rPr>
            </w:pPr>
          </w:p>
        </w:tc>
        <w:tc>
          <w:tcPr>
            <w:tcW w:w="581" w:type="pct"/>
            <w:tcBorders>
              <w:top w:val="single" w:sz="4" w:space="0" w:color="auto"/>
              <w:left w:val="single" w:sz="4" w:space="0" w:color="auto"/>
              <w:bottom w:val="single" w:sz="4" w:space="0" w:color="auto"/>
              <w:right w:val="single" w:sz="4" w:space="0" w:color="auto"/>
            </w:tcBorders>
          </w:tcPr>
          <w:p w14:paraId="74FC8A84" w14:textId="77777777" w:rsidR="0001134C" w:rsidRDefault="0001134C">
            <w:pPr>
              <w:snapToGrid w:val="0"/>
              <w:spacing w:before="50" w:afterLines="50" w:after="156" w:line="400" w:lineRule="exact"/>
              <w:jc w:val="left"/>
              <w:rPr>
                <w:rFonts w:ascii="仿宋" w:eastAsia="仿宋" w:hAnsi="仿宋" w:hint="eastAsia"/>
                <w:szCs w:val="21"/>
              </w:rPr>
            </w:pPr>
          </w:p>
        </w:tc>
        <w:tc>
          <w:tcPr>
            <w:tcW w:w="1111" w:type="pct"/>
            <w:tcBorders>
              <w:top w:val="single" w:sz="4" w:space="0" w:color="auto"/>
              <w:left w:val="single" w:sz="4" w:space="0" w:color="auto"/>
              <w:bottom w:val="single" w:sz="4" w:space="0" w:color="auto"/>
              <w:right w:val="single" w:sz="4" w:space="0" w:color="auto"/>
            </w:tcBorders>
          </w:tcPr>
          <w:p w14:paraId="175ACECF" w14:textId="77777777" w:rsidR="0001134C" w:rsidRDefault="0001134C">
            <w:pPr>
              <w:snapToGrid w:val="0"/>
              <w:spacing w:before="50" w:afterLines="50" w:after="156" w:line="400" w:lineRule="exact"/>
              <w:jc w:val="left"/>
              <w:rPr>
                <w:rFonts w:ascii="仿宋" w:eastAsia="仿宋" w:hAnsi="仿宋" w:hint="eastAsia"/>
                <w:szCs w:val="21"/>
              </w:rPr>
            </w:pPr>
          </w:p>
        </w:tc>
      </w:tr>
      <w:tr w:rsidR="0001134C" w14:paraId="5BA3E742" w14:textId="77777777">
        <w:trPr>
          <w:trHeight w:val="708"/>
        </w:trPr>
        <w:tc>
          <w:tcPr>
            <w:tcW w:w="371" w:type="pct"/>
            <w:tcBorders>
              <w:top w:val="single" w:sz="4" w:space="0" w:color="auto"/>
              <w:left w:val="single" w:sz="4" w:space="0" w:color="auto"/>
              <w:bottom w:val="single" w:sz="4" w:space="0" w:color="auto"/>
              <w:right w:val="single" w:sz="4" w:space="0" w:color="auto"/>
            </w:tcBorders>
          </w:tcPr>
          <w:p w14:paraId="0C8EB3EF" w14:textId="77777777" w:rsidR="0001134C" w:rsidRDefault="0001134C">
            <w:pPr>
              <w:snapToGrid w:val="0"/>
              <w:spacing w:before="50" w:afterLines="50" w:after="156" w:line="400" w:lineRule="exact"/>
              <w:jc w:val="left"/>
              <w:rPr>
                <w:rFonts w:ascii="仿宋" w:eastAsia="仿宋" w:hAnsi="仿宋" w:hint="eastAsia"/>
                <w:szCs w:val="21"/>
              </w:rPr>
            </w:pPr>
          </w:p>
        </w:tc>
        <w:tc>
          <w:tcPr>
            <w:tcW w:w="1014" w:type="pct"/>
            <w:tcBorders>
              <w:top w:val="single" w:sz="4" w:space="0" w:color="auto"/>
              <w:left w:val="single" w:sz="4" w:space="0" w:color="auto"/>
              <w:bottom w:val="single" w:sz="4" w:space="0" w:color="auto"/>
              <w:right w:val="single" w:sz="4" w:space="0" w:color="auto"/>
            </w:tcBorders>
          </w:tcPr>
          <w:p w14:paraId="59998827" w14:textId="77777777" w:rsidR="0001134C" w:rsidRDefault="0001134C">
            <w:pPr>
              <w:snapToGrid w:val="0"/>
              <w:spacing w:before="50" w:afterLines="50" w:after="156" w:line="400" w:lineRule="exact"/>
              <w:jc w:val="left"/>
              <w:rPr>
                <w:rFonts w:ascii="仿宋" w:eastAsia="仿宋" w:hAnsi="仿宋" w:hint="eastAsia"/>
                <w:szCs w:val="21"/>
              </w:rPr>
            </w:pPr>
          </w:p>
        </w:tc>
        <w:tc>
          <w:tcPr>
            <w:tcW w:w="1459" w:type="pct"/>
            <w:tcBorders>
              <w:top w:val="single" w:sz="4" w:space="0" w:color="auto"/>
              <w:left w:val="single" w:sz="4" w:space="0" w:color="auto"/>
              <w:bottom w:val="single" w:sz="4" w:space="0" w:color="auto"/>
              <w:right w:val="single" w:sz="4" w:space="0" w:color="auto"/>
            </w:tcBorders>
          </w:tcPr>
          <w:p w14:paraId="72092013" w14:textId="77777777" w:rsidR="0001134C" w:rsidRDefault="0001134C">
            <w:pPr>
              <w:snapToGrid w:val="0"/>
              <w:spacing w:before="50" w:afterLines="50" w:after="156" w:line="400" w:lineRule="exact"/>
              <w:jc w:val="left"/>
              <w:rPr>
                <w:rFonts w:ascii="仿宋" w:eastAsia="仿宋" w:hAnsi="仿宋" w:hint="eastAsia"/>
                <w:szCs w:val="21"/>
              </w:rPr>
            </w:pPr>
          </w:p>
        </w:tc>
        <w:tc>
          <w:tcPr>
            <w:tcW w:w="465" w:type="pct"/>
            <w:tcBorders>
              <w:top w:val="single" w:sz="4" w:space="0" w:color="auto"/>
              <w:left w:val="single" w:sz="4" w:space="0" w:color="auto"/>
              <w:bottom w:val="single" w:sz="4" w:space="0" w:color="auto"/>
              <w:right w:val="single" w:sz="4" w:space="0" w:color="auto"/>
            </w:tcBorders>
          </w:tcPr>
          <w:p w14:paraId="632065EC" w14:textId="77777777" w:rsidR="0001134C" w:rsidRDefault="0001134C">
            <w:pPr>
              <w:snapToGrid w:val="0"/>
              <w:spacing w:before="50" w:afterLines="50" w:after="156" w:line="400" w:lineRule="exact"/>
              <w:jc w:val="left"/>
              <w:rPr>
                <w:rFonts w:ascii="仿宋" w:eastAsia="仿宋" w:hAnsi="仿宋" w:hint="eastAsia"/>
                <w:szCs w:val="21"/>
              </w:rPr>
            </w:pPr>
          </w:p>
        </w:tc>
        <w:tc>
          <w:tcPr>
            <w:tcW w:w="581" w:type="pct"/>
            <w:tcBorders>
              <w:top w:val="single" w:sz="4" w:space="0" w:color="auto"/>
              <w:left w:val="single" w:sz="4" w:space="0" w:color="auto"/>
              <w:bottom w:val="single" w:sz="4" w:space="0" w:color="auto"/>
              <w:right w:val="single" w:sz="4" w:space="0" w:color="auto"/>
            </w:tcBorders>
          </w:tcPr>
          <w:p w14:paraId="6CF2F3A9" w14:textId="77777777" w:rsidR="0001134C" w:rsidRDefault="0001134C">
            <w:pPr>
              <w:snapToGrid w:val="0"/>
              <w:spacing w:before="50" w:afterLines="50" w:after="156" w:line="400" w:lineRule="exact"/>
              <w:jc w:val="left"/>
              <w:rPr>
                <w:rFonts w:ascii="仿宋" w:eastAsia="仿宋" w:hAnsi="仿宋" w:hint="eastAsia"/>
                <w:szCs w:val="21"/>
              </w:rPr>
            </w:pPr>
          </w:p>
        </w:tc>
        <w:tc>
          <w:tcPr>
            <w:tcW w:w="1111" w:type="pct"/>
            <w:tcBorders>
              <w:top w:val="single" w:sz="4" w:space="0" w:color="auto"/>
              <w:left w:val="single" w:sz="4" w:space="0" w:color="auto"/>
              <w:bottom w:val="single" w:sz="4" w:space="0" w:color="auto"/>
              <w:right w:val="single" w:sz="4" w:space="0" w:color="auto"/>
            </w:tcBorders>
          </w:tcPr>
          <w:p w14:paraId="3F7A8DEF" w14:textId="77777777" w:rsidR="0001134C" w:rsidRDefault="0001134C">
            <w:pPr>
              <w:snapToGrid w:val="0"/>
              <w:spacing w:before="50" w:afterLines="50" w:after="156" w:line="400" w:lineRule="exact"/>
              <w:jc w:val="left"/>
              <w:rPr>
                <w:rFonts w:ascii="仿宋" w:eastAsia="仿宋" w:hAnsi="仿宋" w:hint="eastAsia"/>
                <w:szCs w:val="21"/>
              </w:rPr>
            </w:pPr>
          </w:p>
        </w:tc>
      </w:tr>
      <w:tr w:rsidR="0001134C" w14:paraId="1393BCAA" w14:textId="77777777">
        <w:trPr>
          <w:trHeight w:val="568"/>
        </w:trPr>
        <w:tc>
          <w:tcPr>
            <w:tcW w:w="371" w:type="pct"/>
            <w:tcBorders>
              <w:top w:val="single" w:sz="4" w:space="0" w:color="auto"/>
              <w:left w:val="single" w:sz="4" w:space="0" w:color="auto"/>
              <w:bottom w:val="single" w:sz="4" w:space="0" w:color="auto"/>
              <w:right w:val="single" w:sz="4" w:space="0" w:color="auto"/>
            </w:tcBorders>
          </w:tcPr>
          <w:p w14:paraId="39EBBC39" w14:textId="77777777" w:rsidR="0001134C" w:rsidRDefault="0001134C">
            <w:pPr>
              <w:snapToGrid w:val="0"/>
              <w:spacing w:before="50" w:afterLines="50" w:after="156" w:line="400" w:lineRule="exact"/>
              <w:jc w:val="left"/>
              <w:rPr>
                <w:rFonts w:ascii="仿宋" w:eastAsia="仿宋" w:hAnsi="仿宋" w:hint="eastAsia"/>
                <w:szCs w:val="21"/>
              </w:rPr>
            </w:pPr>
          </w:p>
        </w:tc>
        <w:tc>
          <w:tcPr>
            <w:tcW w:w="1014" w:type="pct"/>
            <w:tcBorders>
              <w:top w:val="single" w:sz="4" w:space="0" w:color="auto"/>
              <w:left w:val="single" w:sz="4" w:space="0" w:color="auto"/>
              <w:bottom w:val="single" w:sz="4" w:space="0" w:color="auto"/>
              <w:right w:val="single" w:sz="4" w:space="0" w:color="auto"/>
            </w:tcBorders>
          </w:tcPr>
          <w:p w14:paraId="23A0AA1B" w14:textId="77777777" w:rsidR="0001134C" w:rsidRDefault="0001134C">
            <w:pPr>
              <w:snapToGrid w:val="0"/>
              <w:spacing w:before="50" w:afterLines="50" w:after="156" w:line="400" w:lineRule="exact"/>
              <w:jc w:val="left"/>
              <w:rPr>
                <w:rFonts w:ascii="仿宋" w:eastAsia="仿宋" w:hAnsi="仿宋" w:hint="eastAsia"/>
                <w:szCs w:val="21"/>
              </w:rPr>
            </w:pPr>
          </w:p>
        </w:tc>
        <w:tc>
          <w:tcPr>
            <w:tcW w:w="1459" w:type="pct"/>
            <w:tcBorders>
              <w:top w:val="single" w:sz="4" w:space="0" w:color="auto"/>
              <w:left w:val="single" w:sz="4" w:space="0" w:color="auto"/>
              <w:bottom w:val="single" w:sz="4" w:space="0" w:color="auto"/>
              <w:right w:val="single" w:sz="4" w:space="0" w:color="auto"/>
            </w:tcBorders>
          </w:tcPr>
          <w:p w14:paraId="65AA87A7" w14:textId="77777777" w:rsidR="0001134C" w:rsidRDefault="0001134C">
            <w:pPr>
              <w:snapToGrid w:val="0"/>
              <w:spacing w:before="50" w:afterLines="50" w:after="156" w:line="400" w:lineRule="exact"/>
              <w:jc w:val="left"/>
              <w:rPr>
                <w:rFonts w:ascii="仿宋" w:eastAsia="仿宋" w:hAnsi="仿宋" w:hint="eastAsia"/>
                <w:szCs w:val="21"/>
              </w:rPr>
            </w:pPr>
          </w:p>
        </w:tc>
        <w:tc>
          <w:tcPr>
            <w:tcW w:w="465" w:type="pct"/>
            <w:tcBorders>
              <w:top w:val="single" w:sz="4" w:space="0" w:color="auto"/>
              <w:left w:val="single" w:sz="4" w:space="0" w:color="auto"/>
              <w:bottom w:val="single" w:sz="4" w:space="0" w:color="auto"/>
              <w:right w:val="single" w:sz="4" w:space="0" w:color="auto"/>
            </w:tcBorders>
          </w:tcPr>
          <w:p w14:paraId="5A22F433" w14:textId="77777777" w:rsidR="0001134C" w:rsidRDefault="0001134C">
            <w:pPr>
              <w:snapToGrid w:val="0"/>
              <w:spacing w:before="50" w:afterLines="50" w:after="156" w:line="400" w:lineRule="exact"/>
              <w:jc w:val="left"/>
              <w:rPr>
                <w:rFonts w:ascii="仿宋" w:eastAsia="仿宋" w:hAnsi="仿宋" w:hint="eastAsia"/>
                <w:szCs w:val="21"/>
              </w:rPr>
            </w:pPr>
          </w:p>
        </w:tc>
        <w:tc>
          <w:tcPr>
            <w:tcW w:w="581" w:type="pct"/>
            <w:tcBorders>
              <w:top w:val="single" w:sz="4" w:space="0" w:color="auto"/>
              <w:left w:val="single" w:sz="4" w:space="0" w:color="auto"/>
              <w:bottom w:val="single" w:sz="4" w:space="0" w:color="auto"/>
              <w:right w:val="single" w:sz="4" w:space="0" w:color="auto"/>
            </w:tcBorders>
          </w:tcPr>
          <w:p w14:paraId="09FF1CE6" w14:textId="77777777" w:rsidR="0001134C" w:rsidRDefault="0001134C">
            <w:pPr>
              <w:snapToGrid w:val="0"/>
              <w:spacing w:before="50" w:afterLines="50" w:after="156" w:line="400" w:lineRule="exact"/>
              <w:jc w:val="left"/>
              <w:rPr>
                <w:rFonts w:ascii="仿宋" w:eastAsia="仿宋" w:hAnsi="仿宋" w:hint="eastAsia"/>
                <w:szCs w:val="21"/>
              </w:rPr>
            </w:pPr>
          </w:p>
        </w:tc>
        <w:tc>
          <w:tcPr>
            <w:tcW w:w="1111" w:type="pct"/>
            <w:tcBorders>
              <w:top w:val="single" w:sz="4" w:space="0" w:color="auto"/>
              <w:left w:val="single" w:sz="4" w:space="0" w:color="auto"/>
              <w:bottom w:val="single" w:sz="4" w:space="0" w:color="auto"/>
              <w:right w:val="single" w:sz="4" w:space="0" w:color="auto"/>
            </w:tcBorders>
          </w:tcPr>
          <w:p w14:paraId="1B046B43" w14:textId="77777777" w:rsidR="0001134C" w:rsidRDefault="0001134C">
            <w:pPr>
              <w:snapToGrid w:val="0"/>
              <w:spacing w:before="50" w:afterLines="50" w:after="156" w:line="400" w:lineRule="exact"/>
              <w:jc w:val="left"/>
              <w:rPr>
                <w:rFonts w:ascii="仿宋" w:eastAsia="仿宋" w:hAnsi="仿宋" w:hint="eastAsia"/>
                <w:szCs w:val="21"/>
              </w:rPr>
            </w:pPr>
          </w:p>
        </w:tc>
      </w:tr>
      <w:tr w:rsidR="0001134C" w14:paraId="00F69DE0" w14:textId="77777777">
        <w:trPr>
          <w:trHeight w:val="568"/>
        </w:trPr>
        <w:tc>
          <w:tcPr>
            <w:tcW w:w="371" w:type="pct"/>
            <w:tcBorders>
              <w:top w:val="single" w:sz="4" w:space="0" w:color="auto"/>
              <w:left w:val="single" w:sz="4" w:space="0" w:color="auto"/>
              <w:bottom w:val="single" w:sz="4" w:space="0" w:color="auto"/>
              <w:right w:val="single" w:sz="4" w:space="0" w:color="auto"/>
            </w:tcBorders>
          </w:tcPr>
          <w:p w14:paraId="25B978A3" w14:textId="77777777" w:rsidR="0001134C" w:rsidRDefault="0001134C">
            <w:pPr>
              <w:snapToGrid w:val="0"/>
              <w:spacing w:before="50" w:afterLines="50" w:after="156" w:line="400" w:lineRule="exact"/>
              <w:jc w:val="left"/>
              <w:rPr>
                <w:rFonts w:ascii="仿宋" w:eastAsia="仿宋" w:hAnsi="仿宋" w:hint="eastAsia"/>
                <w:szCs w:val="21"/>
              </w:rPr>
            </w:pPr>
          </w:p>
        </w:tc>
        <w:tc>
          <w:tcPr>
            <w:tcW w:w="1014" w:type="pct"/>
            <w:tcBorders>
              <w:top w:val="single" w:sz="4" w:space="0" w:color="auto"/>
              <w:left w:val="single" w:sz="4" w:space="0" w:color="auto"/>
              <w:bottom w:val="single" w:sz="4" w:space="0" w:color="auto"/>
              <w:right w:val="single" w:sz="4" w:space="0" w:color="auto"/>
            </w:tcBorders>
          </w:tcPr>
          <w:p w14:paraId="5755C581" w14:textId="77777777" w:rsidR="0001134C" w:rsidRDefault="0001134C">
            <w:pPr>
              <w:snapToGrid w:val="0"/>
              <w:spacing w:before="50" w:afterLines="50" w:after="156" w:line="400" w:lineRule="exact"/>
              <w:jc w:val="left"/>
              <w:rPr>
                <w:rFonts w:ascii="仿宋" w:eastAsia="仿宋" w:hAnsi="仿宋" w:hint="eastAsia"/>
                <w:szCs w:val="21"/>
              </w:rPr>
            </w:pPr>
          </w:p>
        </w:tc>
        <w:tc>
          <w:tcPr>
            <w:tcW w:w="1459" w:type="pct"/>
            <w:tcBorders>
              <w:top w:val="single" w:sz="4" w:space="0" w:color="auto"/>
              <w:left w:val="single" w:sz="4" w:space="0" w:color="auto"/>
              <w:bottom w:val="single" w:sz="4" w:space="0" w:color="auto"/>
              <w:right w:val="single" w:sz="4" w:space="0" w:color="auto"/>
            </w:tcBorders>
          </w:tcPr>
          <w:p w14:paraId="1086B9DC" w14:textId="77777777" w:rsidR="0001134C" w:rsidRDefault="0001134C">
            <w:pPr>
              <w:snapToGrid w:val="0"/>
              <w:spacing w:before="50" w:afterLines="50" w:after="156" w:line="400" w:lineRule="exact"/>
              <w:jc w:val="left"/>
              <w:rPr>
                <w:rFonts w:ascii="仿宋" w:eastAsia="仿宋" w:hAnsi="仿宋" w:hint="eastAsia"/>
                <w:szCs w:val="21"/>
              </w:rPr>
            </w:pPr>
          </w:p>
        </w:tc>
        <w:tc>
          <w:tcPr>
            <w:tcW w:w="465" w:type="pct"/>
            <w:tcBorders>
              <w:top w:val="single" w:sz="4" w:space="0" w:color="auto"/>
              <w:left w:val="single" w:sz="4" w:space="0" w:color="auto"/>
              <w:bottom w:val="single" w:sz="4" w:space="0" w:color="auto"/>
              <w:right w:val="single" w:sz="4" w:space="0" w:color="auto"/>
            </w:tcBorders>
          </w:tcPr>
          <w:p w14:paraId="1B94F827" w14:textId="77777777" w:rsidR="0001134C" w:rsidRDefault="0001134C">
            <w:pPr>
              <w:snapToGrid w:val="0"/>
              <w:spacing w:before="50" w:afterLines="50" w:after="156" w:line="400" w:lineRule="exact"/>
              <w:jc w:val="left"/>
              <w:rPr>
                <w:rFonts w:ascii="仿宋" w:eastAsia="仿宋" w:hAnsi="仿宋" w:hint="eastAsia"/>
                <w:szCs w:val="21"/>
              </w:rPr>
            </w:pPr>
          </w:p>
        </w:tc>
        <w:tc>
          <w:tcPr>
            <w:tcW w:w="581" w:type="pct"/>
            <w:tcBorders>
              <w:top w:val="single" w:sz="4" w:space="0" w:color="auto"/>
              <w:left w:val="single" w:sz="4" w:space="0" w:color="auto"/>
              <w:bottom w:val="single" w:sz="4" w:space="0" w:color="auto"/>
              <w:right w:val="single" w:sz="4" w:space="0" w:color="auto"/>
            </w:tcBorders>
          </w:tcPr>
          <w:p w14:paraId="3D00B1BB" w14:textId="77777777" w:rsidR="0001134C" w:rsidRDefault="0001134C">
            <w:pPr>
              <w:snapToGrid w:val="0"/>
              <w:spacing w:before="50" w:afterLines="50" w:after="156" w:line="400" w:lineRule="exact"/>
              <w:jc w:val="left"/>
              <w:rPr>
                <w:rFonts w:ascii="仿宋" w:eastAsia="仿宋" w:hAnsi="仿宋" w:hint="eastAsia"/>
                <w:szCs w:val="21"/>
              </w:rPr>
            </w:pPr>
          </w:p>
        </w:tc>
        <w:tc>
          <w:tcPr>
            <w:tcW w:w="1111" w:type="pct"/>
            <w:tcBorders>
              <w:top w:val="single" w:sz="4" w:space="0" w:color="auto"/>
              <w:left w:val="single" w:sz="4" w:space="0" w:color="auto"/>
              <w:bottom w:val="single" w:sz="4" w:space="0" w:color="auto"/>
              <w:right w:val="single" w:sz="4" w:space="0" w:color="auto"/>
            </w:tcBorders>
          </w:tcPr>
          <w:p w14:paraId="5EAF2A4C" w14:textId="77777777" w:rsidR="0001134C" w:rsidRDefault="0001134C">
            <w:pPr>
              <w:snapToGrid w:val="0"/>
              <w:spacing w:before="50" w:afterLines="50" w:after="156" w:line="400" w:lineRule="exact"/>
              <w:jc w:val="left"/>
              <w:rPr>
                <w:rFonts w:ascii="仿宋" w:eastAsia="仿宋" w:hAnsi="仿宋" w:hint="eastAsia"/>
                <w:szCs w:val="21"/>
              </w:rPr>
            </w:pPr>
          </w:p>
        </w:tc>
      </w:tr>
    </w:tbl>
    <w:p w14:paraId="10133BF2" w14:textId="77777777" w:rsidR="0001134C" w:rsidRDefault="0001134C">
      <w:pPr>
        <w:pStyle w:val="24"/>
        <w:rPr>
          <w:rFonts w:ascii="仿宋" w:eastAsia="仿宋" w:hAnsi="仿宋" w:hint="eastAsia"/>
          <w:lang w:bidi="ar"/>
        </w:rPr>
      </w:pPr>
    </w:p>
    <w:p w14:paraId="4CEF74C7" w14:textId="77777777" w:rsidR="0001134C" w:rsidRDefault="00000000">
      <w:pPr>
        <w:pStyle w:val="af9"/>
        <w:snapToGrid w:val="0"/>
        <w:spacing w:before="152" w:after="160"/>
        <w:ind w:left="1680" w:hanging="420"/>
        <w:rPr>
          <w:rFonts w:ascii="仿宋" w:eastAsia="仿宋" w:hAnsi="仿宋" w:hint="eastAsia"/>
          <w:sz w:val="21"/>
          <w:szCs w:val="21"/>
        </w:rPr>
      </w:pPr>
      <w:r>
        <w:rPr>
          <w:rFonts w:ascii="仿宋" w:eastAsia="仿宋" w:hAnsi="仿宋"/>
          <w:kern w:val="2"/>
          <w:sz w:val="21"/>
          <w:szCs w:val="21"/>
          <w:lang w:bidi="ar"/>
        </w:rPr>
        <w:t>注：</w:t>
      </w:r>
    </w:p>
    <w:p w14:paraId="195FCEAC" w14:textId="77777777" w:rsidR="0001134C" w:rsidRDefault="00000000">
      <w:pPr>
        <w:pStyle w:val="af9"/>
        <w:snapToGrid w:val="0"/>
        <w:spacing w:before="152" w:after="160"/>
        <w:ind w:left="1660" w:hanging="400"/>
        <w:rPr>
          <w:rFonts w:ascii="仿宋" w:eastAsia="仿宋" w:hAnsi="仿宋" w:hint="eastAsia"/>
          <w:sz w:val="21"/>
          <w:szCs w:val="21"/>
        </w:rPr>
      </w:pPr>
      <w:r>
        <w:rPr>
          <w:rFonts w:ascii="仿宋" w:eastAsia="仿宋" w:hAnsi="仿宋"/>
          <w:kern w:val="2"/>
          <w:sz w:val="21"/>
          <w:szCs w:val="21"/>
          <w:lang w:bidi="ar"/>
        </w:rPr>
        <w:t>（1）未附证明材料的业绩无效，证明材料见第四章《评审标准》规定</w:t>
      </w:r>
    </w:p>
    <w:p w14:paraId="0B886C83" w14:textId="77777777" w:rsidR="0001134C" w:rsidRDefault="00000000">
      <w:pPr>
        <w:pStyle w:val="af9"/>
        <w:snapToGrid w:val="0"/>
        <w:spacing w:before="152" w:after="160"/>
        <w:ind w:left="1660" w:hanging="400"/>
        <w:rPr>
          <w:rFonts w:ascii="仿宋" w:eastAsia="仿宋" w:hAnsi="仿宋" w:hint="eastAsia"/>
          <w:kern w:val="2"/>
          <w:sz w:val="21"/>
          <w:szCs w:val="21"/>
          <w:lang w:bidi="ar"/>
        </w:rPr>
      </w:pPr>
      <w:r>
        <w:rPr>
          <w:rFonts w:ascii="仿宋" w:eastAsia="仿宋" w:hAnsi="仿宋"/>
          <w:kern w:val="2"/>
          <w:sz w:val="21"/>
          <w:szCs w:val="21"/>
          <w:lang w:bidi="ar"/>
        </w:rPr>
        <w:t>（2）类似项目的定义见第四章《评审标准》规定。</w:t>
      </w:r>
    </w:p>
    <w:p w14:paraId="0BB790C5" w14:textId="77777777" w:rsidR="0001134C" w:rsidRDefault="00000000">
      <w:pPr>
        <w:pStyle w:val="af9"/>
        <w:snapToGrid w:val="0"/>
        <w:spacing w:before="152" w:after="160"/>
        <w:ind w:left="1660" w:hanging="400"/>
        <w:rPr>
          <w:rFonts w:ascii="仿宋" w:eastAsia="仿宋" w:hAnsi="仿宋" w:hint="eastAsia"/>
          <w:kern w:val="2"/>
          <w:sz w:val="21"/>
          <w:szCs w:val="21"/>
          <w:lang w:bidi="ar"/>
        </w:rPr>
      </w:pPr>
      <w:r>
        <w:rPr>
          <w:rFonts w:ascii="仿宋" w:eastAsia="仿宋" w:hAnsi="仿宋"/>
          <w:kern w:val="2"/>
          <w:sz w:val="21"/>
          <w:szCs w:val="21"/>
          <w:lang w:bidi="ar"/>
        </w:rPr>
        <w:t>（3）</w:t>
      </w:r>
      <w:bookmarkStart w:id="115" w:name="_Hlk19049505"/>
      <w:r>
        <w:rPr>
          <w:rFonts w:ascii="仿宋" w:eastAsia="仿宋" w:hAnsi="仿宋"/>
          <w:kern w:val="2"/>
          <w:sz w:val="21"/>
          <w:szCs w:val="21"/>
          <w:lang w:bidi="ar"/>
        </w:rPr>
        <w:t>本表可拓展。</w:t>
      </w:r>
      <w:bookmarkEnd w:id="115"/>
    </w:p>
    <w:p w14:paraId="1C398B5E" w14:textId="77777777" w:rsidR="0001134C" w:rsidRDefault="0001134C">
      <w:pPr>
        <w:snapToGrid w:val="0"/>
        <w:spacing w:before="50"/>
        <w:jc w:val="left"/>
        <w:rPr>
          <w:rFonts w:ascii="仿宋" w:eastAsia="仿宋" w:hAnsi="仿宋" w:hint="eastAsia"/>
          <w:szCs w:val="21"/>
        </w:rPr>
      </w:pPr>
    </w:p>
    <w:p w14:paraId="66A458A8" w14:textId="77777777" w:rsidR="0001134C" w:rsidRDefault="00000000">
      <w:pPr>
        <w:snapToGrid w:val="0"/>
        <w:spacing w:before="50"/>
        <w:ind w:firstLineChars="1890" w:firstLine="3969"/>
        <w:jc w:val="left"/>
        <w:rPr>
          <w:rFonts w:ascii="仿宋" w:eastAsia="仿宋" w:hAnsi="仿宋" w:hint="eastAsia"/>
          <w:szCs w:val="21"/>
          <w:u w:val="single"/>
          <w:lang w:bidi="ar"/>
        </w:rPr>
      </w:pPr>
      <w:bookmarkStart w:id="116" w:name="_Hlk88990617"/>
      <w:r>
        <w:rPr>
          <w:rFonts w:ascii="仿宋" w:eastAsia="仿宋" w:hAnsi="仿宋"/>
          <w:szCs w:val="21"/>
          <w:lang w:bidi="ar"/>
        </w:rPr>
        <w:t>供应商名称</w:t>
      </w:r>
      <w:proofErr w:type="gramStart"/>
      <w:r>
        <w:rPr>
          <w:rFonts w:ascii="仿宋" w:eastAsia="仿宋" w:hAnsi="仿宋"/>
          <w:szCs w:val="21"/>
          <w:lang w:bidi="ar"/>
        </w:rPr>
        <w:t>(</w:t>
      </w:r>
      <w:r>
        <w:rPr>
          <w:rFonts w:ascii="仿宋" w:eastAsia="仿宋" w:hAnsi="仿宋"/>
          <w:szCs w:val="21"/>
        </w:rPr>
        <w:t>公章或电子签章</w:t>
      </w:r>
      <w:r>
        <w:rPr>
          <w:rFonts w:ascii="仿宋" w:eastAsia="仿宋" w:hAnsi="仿宋"/>
          <w:szCs w:val="21"/>
          <w:lang w:bidi="ar"/>
        </w:rPr>
        <w:t>)</w:t>
      </w:r>
      <w:proofErr w:type="gramEnd"/>
      <w:r>
        <w:rPr>
          <w:rFonts w:ascii="仿宋" w:eastAsia="仿宋" w:hAnsi="仿宋"/>
          <w:szCs w:val="21"/>
          <w:lang w:bidi="ar"/>
        </w:rPr>
        <w:t>：</w:t>
      </w:r>
      <w:bookmarkEnd w:id="116"/>
      <w:r>
        <w:rPr>
          <w:rFonts w:ascii="仿宋" w:eastAsia="仿宋" w:hAnsi="仿宋"/>
          <w:szCs w:val="21"/>
          <w:u w:val="single"/>
          <w:lang w:bidi="ar"/>
        </w:rPr>
        <w:t xml:space="preserve">                   </w:t>
      </w:r>
    </w:p>
    <w:p w14:paraId="49EA181F" w14:textId="77777777" w:rsidR="0001134C" w:rsidRDefault="0001134C">
      <w:pPr>
        <w:pStyle w:val="24"/>
        <w:ind w:firstLineChars="1890" w:firstLine="3985"/>
        <w:rPr>
          <w:rFonts w:ascii="仿宋" w:eastAsia="仿宋" w:hAnsi="仿宋" w:hint="eastAsia"/>
          <w:sz w:val="21"/>
          <w:szCs w:val="21"/>
        </w:rPr>
      </w:pPr>
    </w:p>
    <w:p w14:paraId="34AC371A" w14:textId="77777777" w:rsidR="0001134C" w:rsidRDefault="00000000">
      <w:pPr>
        <w:snapToGrid w:val="0"/>
        <w:spacing w:before="50"/>
        <w:ind w:firstLineChars="2835" w:firstLine="5953"/>
        <w:jc w:val="left"/>
        <w:rPr>
          <w:rFonts w:ascii="仿宋" w:eastAsia="仿宋" w:hAnsi="仿宋" w:hint="eastAsia"/>
          <w:szCs w:val="21"/>
        </w:rPr>
      </w:pPr>
      <w:r>
        <w:rPr>
          <w:rFonts w:ascii="仿宋" w:eastAsia="仿宋" w:hAnsi="仿宋"/>
          <w:szCs w:val="21"/>
          <w:lang w:bidi="ar"/>
        </w:rPr>
        <w:t>年    月   日</w:t>
      </w:r>
    </w:p>
    <w:p w14:paraId="4DCAB21E" w14:textId="77777777" w:rsidR="0001134C" w:rsidRDefault="0001134C">
      <w:pPr>
        <w:pStyle w:val="24"/>
        <w:jc w:val="both"/>
        <w:rPr>
          <w:rFonts w:ascii="仿宋" w:eastAsia="仿宋" w:hAnsi="仿宋" w:hint="eastAsia"/>
          <w:bCs w:val="0"/>
          <w:kern w:val="2"/>
          <w:sz w:val="21"/>
          <w:szCs w:val="21"/>
        </w:rPr>
        <w:sectPr w:rsidR="0001134C">
          <w:pgSz w:w="11906" w:h="16838"/>
          <w:pgMar w:top="1440" w:right="1440" w:bottom="1440" w:left="1587" w:header="851" w:footer="992" w:gutter="0"/>
          <w:cols w:space="720"/>
          <w:titlePg/>
          <w:docGrid w:type="lines" w:linePitch="312"/>
        </w:sectPr>
      </w:pPr>
    </w:p>
    <w:p w14:paraId="74200249" w14:textId="77777777" w:rsidR="0001134C" w:rsidRDefault="00000000">
      <w:pPr>
        <w:spacing w:beforeLines="100" w:before="312" w:afterLines="100" w:after="312" w:line="320" w:lineRule="exact"/>
        <w:jc w:val="center"/>
        <w:rPr>
          <w:rFonts w:ascii="仿宋" w:eastAsia="仿宋" w:hAnsi="仿宋" w:hint="eastAsia"/>
          <w:bCs/>
          <w:szCs w:val="21"/>
        </w:rPr>
      </w:pPr>
      <w:r>
        <w:rPr>
          <w:rFonts w:ascii="仿宋" w:eastAsia="仿宋" w:hAnsi="仿宋"/>
          <w:b/>
          <w:bCs/>
          <w:szCs w:val="21"/>
        </w:rPr>
        <w:lastRenderedPageBreak/>
        <w:t>二．技术部分</w:t>
      </w:r>
    </w:p>
    <w:p w14:paraId="0B049F1D" w14:textId="77777777" w:rsidR="0001134C" w:rsidRDefault="00000000">
      <w:pPr>
        <w:spacing w:beforeLines="100" w:before="312" w:afterLines="100" w:after="312" w:line="320" w:lineRule="exact"/>
        <w:rPr>
          <w:rFonts w:ascii="仿宋" w:eastAsia="仿宋" w:hAnsi="仿宋" w:hint="eastAsia"/>
          <w:bCs/>
          <w:szCs w:val="21"/>
        </w:rPr>
      </w:pPr>
      <w:r>
        <w:rPr>
          <w:rFonts w:ascii="仿宋" w:eastAsia="仿宋" w:hAnsi="仿宋"/>
          <w:b/>
          <w:szCs w:val="21"/>
        </w:rPr>
        <w:t>1.技术需求偏离表</w:t>
      </w:r>
    </w:p>
    <w:p w14:paraId="4B58C0ED" w14:textId="77777777" w:rsidR="0001134C" w:rsidRDefault="00000000">
      <w:pPr>
        <w:pStyle w:val="ae"/>
        <w:spacing w:line="360" w:lineRule="auto"/>
        <w:rPr>
          <w:rFonts w:ascii="仿宋" w:eastAsia="仿宋" w:hAnsi="仿宋" w:hint="eastAsia"/>
          <w:sz w:val="21"/>
          <w:u w:val="single"/>
        </w:rPr>
      </w:pPr>
      <w:r>
        <w:rPr>
          <w:rFonts w:ascii="仿宋" w:eastAsia="仿宋" w:hAnsi="仿宋"/>
          <w:sz w:val="21"/>
        </w:rPr>
        <w:t>项目名称：</w:t>
      </w:r>
      <w:r>
        <w:rPr>
          <w:rFonts w:ascii="仿宋" w:eastAsia="仿宋" w:hAnsi="仿宋"/>
          <w:sz w:val="21"/>
          <w:u w:val="single"/>
        </w:rPr>
        <w:t xml:space="preserve">             </w:t>
      </w:r>
    </w:p>
    <w:p w14:paraId="26EE1014" w14:textId="77777777" w:rsidR="0001134C" w:rsidRDefault="00000000">
      <w:pPr>
        <w:pStyle w:val="ae"/>
        <w:spacing w:line="360" w:lineRule="auto"/>
        <w:rPr>
          <w:rFonts w:ascii="仿宋" w:eastAsia="仿宋" w:hAnsi="仿宋" w:hint="eastAsia"/>
          <w:sz w:val="21"/>
          <w:u w:val="single"/>
        </w:rPr>
      </w:pPr>
      <w:r>
        <w:rPr>
          <w:rFonts w:ascii="仿宋" w:eastAsia="仿宋" w:hAnsi="仿宋"/>
          <w:sz w:val="21"/>
        </w:rPr>
        <w:t>项目编</w:t>
      </w:r>
      <w:r>
        <w:rPr>
          <w:rFonts w:ascii="仿宋" w:eastAsia="仿宋" w:hAnsi="仿宋"/>
        </w:rPr>
        <w:t>号：</w:t>
      </w:r>
      <w:r>
        <w:rPr>
          <w:rFonts w:ascii="仿宋" w:eastAsia="仿宋" w:hAnsi="仿宋"/>
          <w:sz w:val="21"/>
          <w:u w:val="single"/>
        </w:rPr>
        <w:t xml:space="preserve">             </w:t>
      </w:r>
    </w:p>
    <w:p w14:paraId="15EB89CA" w14:textId="11D166D3" w:rsidR="0001134C" w:rsidRDefault="0097659C">
      <w:pPr>
        <w:pStyle w:val="ae"/>
        <w:spacing w:line="360" w:lineRule="auto"/>
        <w:rPr>
          <w:rFonts w:ascii="仿宋" w:eastAsia="仿宋" w:hAnsi="仿宋" w:hint="eastAsia"/>
          <w:sz w:val="21"/>
        </w:rPr>
      </w:pPr>
      <w:r>
        <w:rPr>
          <w:rFonts w:ascii="仿宋" w:eastAsia="仿宋" w:hAnsi="仿宋" w:hint="eastAsia"/>
          <w:sz w:val="21"/>
        </w:rPr>
        <w:t xml:space="preserve"> </w:t>
      </w:r>
    </w:p>
    <w:tbl>
      <w:tblPr>
        <w:tblW w:w="4741" w:type="pct"/>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847"/>
        <w:gridCol w:w="847"/>
        <w:gridCol w:w="2809"/>
        <w:gridCol w:w="2528"/>
        <w:gridCol w:w="1379"/>
      </w:tblGrid>
      <w:tr w:rsidR="0001134C" w14:paraId="3061BB52" w14:textId="77777777">
        <w:trPr>
          <w:cantSplit/>
          <w:trHeight w:val="572"/>
          <w:jc w:val="center"/>
        </w:trPr>
        <w:tc>
          <w:tcPr>
            <w:tcW w:w="503" w:type="pct"/>
            <w:vAlign w:val="center"/>
          </w:tcPr>
          <w:p w14:paraId="0811B88B" w14:textId="77777777" w:rsidR="0001134C" w:rsidRDefault="00000000">
            <w:pPr>
              <w:pStyle w:val="ac"/>
              <w:spacing w:line="360" w:lineRule="auto"/>
              <w:ind w:firstLineChars="0" w:firstLine="0"/>
              <w:jc w:val="center"/>
              <w:rPr>
                <w:rFonts w:ascii="仿宋" w:eastAsia="仿宋" w:hAnsi="仿宋" w:hint="eastAsia"/>
                <w:kern w:val="2"/>
                <w:sz w:val="21"/>
                <w:szCs w:val="21"/>
              </w:rPr>
            </w:pPr>
            <w:bookmarkStart w:id="117" w:name="_Toc173066401"/>
            <w:bookmarkStart w:id="118" w:name="_Toc383699906"/>
            <w:bookmarkStart w:id="119" w:name="_Toc254970729"/>
            <w:bookmarkStart w:id="120" w:name="_Toc373333689"/>
            <w:bookmarkStart w:id="121" w:name="_Toc295404981"/>
            <w:bookmarkStart w:id="122" w:name="_Toc173211900"/>
            <w:bookmarkStart w:id="123" w:name="_Toc301781611"/>
            <w:bookmarkStart w:id="124" w:name="_Toc297193185"/>
            <w:bookmarkStart w:id="125" w:name="_Toc254970588"/>
            <w:r>
              <w:rPr>
                <w:rFonts w:ascii="仿宋" w:eastAsia="仿宋" w:hAnsi="仿宋"/>
                <w:kern w:val="2"/>
                <w:sz w:val="21"/>
                <w:szCs w:val="21"/>
              </w:rPr>
              <w:t>序号</w:t>
            </w:r>
            <w:bookmarkEnd w:id="117"/>
            <w:bookmarkEnd w:id="118"/>
            <w:bookmarkEnd w:id="119"/>
            <w:bookmarkEnd w:id="120"/>
            <w:bookmarkEnd w:id="121"/>
            <w:bookmarkEnd w:id="122"/>
            <w:bookmarkEnd w:id="123"/>
            <w:bookmarkEnd w:id="124"/>
            <w:bookmarkEnd w:id="125"/>
          </w:p>
        </w:tc>
        <w:tc>
          <w:tcPr>
            <w:tcW w:w="503" w:type="pct"/>
            <w:tcBorders>
              <w:right w:val="single" w:sz="4" w:space="0" w:color="auto"/>
            </w:tcBorders>
            <w:vAlign w:val="center"/>
          </w:tcPr>
          <w:p w14:paraId="2AE15BC7" w14:textId="77777777" w:rsidR="0001134C" w:rsidRDefault="00000000">
            <w:pPr>
              <w:pStyle w:val="ac"/>
              <w:spacing w:line="360" w:lineRule="auto"/>
              <w:ind w:firstLineChars="0" w:firstLine="0"/>
              <w:jc w:val="center"/>
              <w:rPr>
                <w:rFonts w:ascii="仿宋" w:eastAsia="仿宋" w:hAnsi="仿宋" w:hint="eastAsia"/>
                <w:kern w:val="2"/>
                <w:sz w:val="21"/>
                <w:szCs w:val="21"/>
              </w:rPr>
            </w:pPr>
            <w:r>
              <w:rPr>
                <w:rFonts w:ascii="仿宋" w:eastAsia="仿宋" w:hAnsi="仿宋"/>
                <w:kern w:val="2"/>
                <w:sz w:val="21"/>
                <w:szCs w:val="21"/>
              </w:rPr>
              <w:t>名称</w:t>
            </w:r>
          </w:p>
        </w:tc>
        <w:tc>
          <w:tcPr>
            <w:tcW w:w="1670" w:type="pct"/>
            <w:tcBorders>
              <w:left w:val="single" w:sz="4" w:space="0" w:color="auto"/>
            </w:tcBorders>
            <w:vAlign w:val="center"/>
          </w:tcPr>
          <w:p w14:paraId="228AAC60" w14:textId="77777777" w:rsidR="0001134C" w:rsidRDefault="00000000">
            <w:pPr>
              <w:pStyle w:val="ac"/>
              <w:spacing w:line="360" w:lineRule="auto"/>
              <w:ind w:firstLineChars="0" w:firstLine="0"/>
              <w:jc w:val="center"/>
              <w:rPr>
                <w:rFonts w:ascii="仿宋" w:eastAsia="仿宋" w:hAnsi="仿宋" w:hint="eastAsia"/>
                <w:kern w:val="2"/>
                <w:sz w:val="21"/>
                <w:szCs w:val="21"/>
              </w:rPr>
            </w:pPr>
            <w:r>
              <w:rPr>
                <w:rFonts w:ascii="仿宋" w:eastAsia="仿宋" w:hAnsi="仿宋"/>
                <w:kern w:val="2"/>
                <w:sz w:val="21"/>
                <w:szCs w:val="21"/>
              </w:rPr>
              <w:t>磋商文件技术需求</w:t>
            </w:r>
          </w:p>
        </w:tc>
        <w:tc>
          <w:tcPr>
            <w:tcW w:w="1503" w:type="pct"/>
            <w:vAlign w:val="center"/>
          </w:tcPr>
          <w:p w14:paraId="3D039280" w14:textId="77777777" w:rsidR="0001134C" w:rsidRDefault="00000000">
            <w:pPr>
              <w:pStyle w:val="ac"/>
              <w:spacing w:line="360" w:lineRule="auto"/>
              <w:ind w:firstLineChars="0" w:firstLine="0"/>
              <w:jc w:val="center"/>
              <w:rPr>
                <w:rFonts w:ascii="仿宋" w:eastAsia="仿宋" w:hAnsi="仿宋" w:hint="eastAsia"/>
                <w:kern w:val="2"/>
                <w:sz w:val="21"/>
                <w:szCs w:val="21"/>
              </w:rPr>
            </w:pPr>
            <w:bookmarkStart w:id="126" w:name="_Toc383699908"/>
            <w:bookmarkStart w:id="127" w:name="_Toc373333691"/>
            <w:bookmarkStart w:id="128" w:name="_Toc254970590"/>
            <w:bookmarkStart w:id="129" w:name="_Toc173066403"/>
            <w:bookmarkStart w:id="130" w:name="_Toc297193187"/>
            <w:bookmarkStart w:id="131" w:name="_Toc173211902"/>
            <w:bookmarkStart w:id="132" w:name="_Toc254970731"/>
            <w:bookmarkStart w:id="133" w:name="_Toc295404983"/>
            <w:bookmarkStart w:id="134" w:name="_Toc301781613"/>
            <w:r>
              <w:rPr>
                <w:rFonts w:ascii="仿宋" w:eastAsia="仿宋" w:hAnsi="仿宋"/>
                <w:kern w:val="2"/>
                <w:sz w:val="21"/>
                <w:szCs w:val="21"/>
              </w:rPr>
              <w:t>竞标响应</w:t>
            </w:r>
            <w:bookmarkEnd w:id="126"/>
            <w:bookmarkEnd w:id="127"/>
            <w:bookmarkEnd w:id="128"/>
            <w:bookmarkEnd w:id="129"/>
            <w:bookmarkEnd w:id="130"/>
            <w:bookmarkEnd w:id="131"/>
            <w:bookmarkEnd w:id="132"/>
            <w:bookmarkEnd w:id="133"/>
            <w:bookmarkEnd w:id="134"/>
          </w:p>
        </w:tc>
        <w:tc>
          <w:tcPr>
            <w:tcW w:w="820" w:type="pct"/>
            <w:vAlign w:val="center"/>
          </w:tcPr>
          <w:p w14:paraId="4D18181C" w14:textId="77777777" w:rsidR="0001134C" w:rsidRDefault="00000000">
            <w:pPr>
              <w:pStyle w:val="ac"/>
              <w:spacing w:line="360" w:lineRule="auto"/>
              <w:ind w:firstLineChars="0" w:firstLine="0"/>
              <w:jc w:val="center"/>
              <w:rPr>
                <w:rFonts w:ascii="仿宋" w:eastAsia="仿宋" w:hAnsi="仿宋" w:hint="eastAsia"/>
                <w:kern w:val="2"/>
                <w:sz w:val="21"/>
                <w:szCs w:val="21"/>
              </w:rPr>
            </w:pPr>
            <w:bookmarkStart w:id="135" w:name="_Toc173066404"/>
            <w:bookmarkStart w:id="136" w:name="_Toc295404984"/>
            <w:bookmarkStart w:id="137" w:name="_Toc254970732"/>
            <w:bookmarkStart w:id="138" w:name="_Toc383699909"/>
            <w:bookmarkStart w:id="139" w:name="_Toc301781614"/>
            <w:bookmarkStart w:id="140" w:name="_Toc297193188"/>
            <w:bookmarkStart w:id="141" w:name="_Toc173211903"/>
            <w:bookmarkStart w:id="142" w:name="_Toc373333692"/>
            <w:bookmarkStart w:id="143" w:name="_Toc254970591"/>
            <w:r>
              <w:rPr>
                <w:rFonts w:ascii="仿宋" w:eastAsia="仿宋" w:hAnsi="仿宋"/>
                <w:kern w:val="2"/>
                <w:sz w:val="21"/>
                <w:szCs w:val="21"/>
              </w:rPr>
              <w:t>偏离</w:t>
            </w:r>
            <w:bookmarkStart w:id="144" w:name="_Toc173211904"/>
            <w:bookmarkStart w:id="145" w:name="_Toc254970592"/>
            <w:bookmarkStart w:id="146" w:name="_Toc254970733"/>
            <w:bookmarkStart w:id="147" w:name="_Toc383699910"/>
            <w:bookmarkStart w:id="148" w:name="_Toc297193189"/>
            <w:bookmarkStart w:id="149" w:name="_Toc295404985"/>
            <w:bookmarkStart w:id="150" w:name="_Toc301781615"/>
            <w:bookmarkStart w:id="151" w:name="_Toc173066405"/>
            <w:bookmarkStart w:id="152" w:name="_Toc373333693"/>
            <w:bookmarkEnd w:id="135"/>
            <w:bookmarkEnd w:id="136"/>
            <w:bookmarkEnd w:id="137"/>
            <w:bookmarkEnd w:id="138"/>
            <w:bookmarkEnd w:id="139"/>
            <w:bookmarkEnd w:id="140"/>
            <w:bookmarkEnd w:id="141"/>
            <w:bookmarkEnd w:id="142"/>
            <w:bookmarkEnd w:id="143"/>
            <w:r>
              <w:rPr>
                <w:rFonts w:ascii="仿宋" w:eastAsia="仿宋" w:hAnsi="仿宋"/>
                <w:kern w:val="2"/>
                <w:sz w:val="21"/>
                <w:szCs w:val="21"/>
              </w:rPr>
              <w:t>说明</w:t>
            </w:r>
            <w:bookmarkEnd w:id="144"/>
            <w:bookmarkEnd w:id="145"/>
            <w:bookmarkEnd w:id="146"/>
            <w:bookmarkEnd w:id="147"/>
            <w:bookmarkEnd w:id="148"/>
            <w:bookmarkEnd w:id="149"/>
            <w:bookmarkEnd w:id="150"/>
            <w:bookmarkEnd w:id="151"/>
            <w:bookmarkEnd w:id="152"/>
          </w:p>
        </w:tc>
      </w:tr>
      <w:tr w:rsidR="0001134C" w14:paraId="48C98A9F" w14:textId="77777777">
        <w:trPr>
          <w:cantSplit/>
          <w:trHeight w:val="572"/>
          <w:jc w:val="center"/>
        </w:trPr>
        <w:tc>
          <w:tcPr>
            <w:tcW w:w="503" w:type="pct"/>
            <w:vAlign w:val="center"/>
          </w:tcPr>
          <w:p w14:paraId="305C07C4" w14:textId="77777777" w:rsidR="0001134C" w:rsidRDefault="00000000">
            <w:pPr>
              <w:pStyle w:val="ac"/>
              <w:spacing w:line="360" w:lineRule="auto"/>
              <w:ind w:firstLineChars="0" w:firstLine="0"/>
              <w:jc w:val="center"/>
              <w:rPr>
                <w:rFonts w:ascii="仿宋" w:eastAsia="仿宋" w:hAnsi="仿宋" w:hint="eastAsia"/>
                <w:kern w:val="2"/>
                <w:sz w:val="21"/>
                <w:szCs w:val="21"/>
              </w:rPr>
            </w:pPr>
            <w:bookmarkStart w:id="153" w:name="_Toc173211905"/>
            <w:bookmarkStart w:id="154" w:name="_Toc297193190"/>
            <w:bookmarkStart w:id="155" w:name="_Toc173066406"/>
            <w:bookmarkStart w:id="156" w:name="_Toc295404986"/>
            <w:bookmarkStart w:id="157" w:name="_Toc254970734"/>
            <w:bookmarkStart w:id="158" w:name="_Toc383699911"/>
            <w:bookmarkStart w:id="159" w:name="_Toc373333694"/>
            <w:bookmarkStart w:id="160" w:name="_Toc254970593"/>
            <w:bookmarkStart w:id="161" w:name="_Toc301781616"/>
            <w:r>
              <w:rPr>
                <w:rFonts w:ascii="仿宋" w:eastAsia="仿宋" w:hAnsi="仿宋"/>
                <w:kern w:val="2"/>
                <w:sz w:val="21"/>
                <w:szCs w:val="21"/>
              </w:rPr>
              <w:t>1</w:t>
            </w:r>
            <w:bookmarkEnd w:id="153"/>
            <w:bookmarkEnd w:id="154"/>
            <w:bookmarkEnd w:id="155"/>
            <w:bookmarkEnd w:id="156"/>
            <w:bookmarkEnd w:id="157"/>
            <w:bookmarkEnd w:id="158"/>
            <w:bookmarkEnd w:id="159"/>
            <w:bookmarkEnd w:id="160"/>
            <w:bookmarkEnd w:id="161"/>
          </w:p>
        </w:tc>
        <w:tc>
          <w:tcPr>
            <w:tcW w:w="503" w:type="pct"/>
            <w:tcBorders>
              <w:right w:val="single" w:sz="4" w:space="0" w:color="auto"/>
            </w:tcBorders>
            <w:vAlign w:val="center"/>
          </w:tcPr>
          <w:p w14:paraId="55A2AEE9" w14:textId="77777777" w:rsidR="0001134C" w:rsidRDefault="0001134C">
            <w:pPr>
              <w:pStyle w:val="ac"/>
              <w:spacing w:line="360" w:lineRule="auto"/>
              <w:ind w:firstLineChars="0" w:firstLine="0"/>
              <w:jc w:val="center"/>
              <w:rPr>
                <w:rFonts w:ascii="仿宋" w:eastAsia="仿宋" w:hAnsi="仿宋" w:hint="eastAsia"/>
                <w:kern w:val="2"/>
                <w:sz w:val="21"/>
                <w:szCs w:val="21"/>
              </w:rPr>
            </w:pPr>
          </w:p>
        </w:tc>
        <w:tc>
          <w:tcPr>
            <w:tcW w:w="1670" w:type="pct"/>
            <w:tcBorders>
              <w:left w:val="single" w:sz="4" w:space="0" w:color="auto"/>
            </w:tcBorders>
            <w:vAlign w:val="center"/>
          </w:tcPr>
          <w:p w14:paraId="5D1D1023" w14:textId="77777777" w:rsidR="0001134C" w:rsidRDefault="0001134C">
            <w:pPr>
              <w:pStyle w:val="ac"/>
              <w:spacing w:line="360" w:lineRule="auto"/>
              <w:ind w:firstLineChars="0" w:firstLine="0"/>
              <w:jc w:val="center"/>
              <w:rPr>
                <w:rFonts w:ascii="仿宋" w:eastAsia="仿宋" w:hAnsi="仿宋" w:hint="eastAsia"/>
                <w:kern w:val="2"/>
                <w:sz w:val="21"/>
                <w:szCs w:val="21"/>
              </w:rPr>
            </w:pPr>
          </w:p>
        </w:tc>
        <w:tc>
          <w:tcPr>
            <w:tcW w:w="1503" w:type="pct"/>
            <w:vAlign w:val="center"/>
          </w:tcPr>
          <w:p w14:paraId="3F00F358" w14:textId="77777777" w:rsidR="0001134C" w:rsidRDefault="0001134C">
            <w:pPr>
              <w:pStyle w:val="ac"/>
              <w:spacing w:line="360" w:lineRule="auto"/>
              <w:ind w:firstLineChars="0" w:firstLine="0"/>
              <w:jc w:val="center"/>
              <w:rPr>
                <w:rFonts w:ascii="仿宋" w:eastAsia="仿宋" w:hAnsi="仿宋" w:hint="eastAsia"/>
                <w:kern w:val="2"/>
                <w:sz w:val="21"/>
                <w:szCs w:val="21"/>
              </w:rPr>
            </w:pPr>
          </w:p>
        </w:tc>
        <w:tc>
          <w:tcPr>
            <w:tcW w:w="820" w:type="pct"/>
            <w:vAlign w:val="center"/>
          </w:tcPr>
          <w:p w14:paraId="22844EA3" w14:textId="77777777" w:rsidR="0001134C" w:rsidRDefault="0001134C">
            <w:pPr>
              <w:pStyle w:val="ac"/>
              <w:spacing w:line="360" w:lineRule="auto"/>
              <w:ind w:firstLineChars="0" w:firstLine="0"/>
              <w:jc w:val="center"/>
              <w:rPr>
                <w:rFonts w:ascii="仿宋" w:eastAsia="仿宋" w:hAnsi="仿宋" w:hint="eastAsia"/>
                <w:kern w:val="2"/>
                <w:sz w:val="21"/>
                <w:szCs w:val="21"/>
              </w:rPr>
            </w:pPr>
          </w:p>
        </w:tc>
      </w:tr>
      <w:tr w:rsidR="0001134C" w14:paraId="14C068D2" w14:textId="77777777">
        <w:trPr>
          <w:cantSplit/>
          <w:trHeight w:val="572"/>
          <w:jc w:val="center"/>
        </w:trPr>
        <w:tc>
          <w:tcPr>
            <w:tcW w:w="503" w:type="pct"/>
            <w:vAlign w:val="center"/>
          </w:tcPr>
          <w:p w14:paraId="76D7D392" w14:textId="77777777" w:rsidR="0001134C" w:rsidRDefault="00000000">
            <w:pPr>
              <w:pStyle w:val="ac"/>
              <w:spacing w:line="360" w:lineRule="auto"/>
              <w:ind w:firstLineChars="0" w:firstLine="0"/>
              <w:jc w:val="center"/>
              <w:rPr>
                <w:rFonts w:ascii="仿宋" w:eastAsia="仿宋" w:hAnsi="仿宋" w:hint="eastAsia"/>
                <w:kern w:val="2"/>
                <w:sz w:val="21"/>
                <w:szCs w:val="21"/>
              </w:rPr>
            </w:pPr>
            <w:bookmarkStart w:id="162" w:name="_Toc254970735"/>
            <w:bookmarkStart w:id="163" w:name="_Toc173211906"/>
            <w:bookmarkStart w:id="164" w:name="_Toc173066407"/>
            <w:bookmarkStart w:id="165" w:name="_Toc254970594"/>
            <w:bookmarkStart w:id="166" w:name="_Toc295404987"/>
            <w:bookmarkStart w:id="167" w:name="_Toc301781617"/>
            <w:bookmarkStart w:id="168" w:name="_Toc383699912"/>
            <w:bookmarkStart w:id="169" w:name="_Toc297193191"/>
            <w:bookmarkStart w:id="170" w:name="_Toc373333695"/>
            <w:r>
              <w:rPr>
                <w:rFonts w:ascii="仿宋" w:eastAsia="仿宋" w:hAnsi="仿宋"/>
                <w:kern w:val="2"/>
                <w:sz w:val="21"/>
                <w:szCs w:val="21"/>
              </w:rPr>
              <w:t>2</w:t>
            </w:r>
            <w:bookmarkEnd w:id="162"/>
            <w:bookmarkEnd w:id="163"/>
            <w:bookmarkEnd w:id="164"/>
            <w:bookmarkEnd w:id="165"/>
            <w:bookmarkEnd w:id="166"/>
            <w:bookmarkEnd w:id="167"/>
            <w:bookmarkEnd w:id="168"/>
            <w:bookmarkEnd w:id="169"/>
            <w:bookmarkEnd w:id="170"/>
          </w:p>
        </w:tc>
        <w:tc>
          <w:tcPr>
            <w:tcW w:w="503" w:type="pct"/>
            <w:tcBorders>
              <w:right w:val="single" w:sz="4" w:space="0" w:color="auto"/>
            </w:tcBorders>
            <w:vAlign w:val="center"/>
          </w:tcPr>
          <w:p w14:paraId="50DC71C3" w14:textId="77777777" w:rsidR="0001134C" w:rsidRDefault="0001134C">
            <w:pPr>
              <w:pStyle w:val="ac"/>
              <w:spacing w:line="360" w:lineRule="auto"/>
              <w:ind w:firstLineChars="0" w:firstLine="0"/>
              <w:jc w:val="center"/>
              <w:rPr>
                <w:rFonts w:ascii="仿宋" w:eastAsia="仿宋" w:hAnsi="仿宋" w:hint="eastAsia"/>
                <w:kern w:val="2"/>
                <w:sz w:val="21"/>
                <w:szCs w:val="21"/>
              </w:rPr>
            </w:pPr>
          </w:p>
        </w:tc>
        <w:tc>
          <w:tcPr>
            <w:tcW w:w="1670" w:type="pct"/>
            <w:tcBorders>
              <w:left w:val="single" w:sz="4" w:space="0" w:color="auto"/>
            </w:tcBorders>
            <w:vAlign w:val="center"/>
          </w:tcPr>
          <w:p w14:paraId="34052B12" w14:textId="77777777" w:rsidR="0001134C" w:rsidRDefault="0001134C">
            <w:pPr>
              <w:pStyle w:val="ac"/>
              <w:spacing w:line="360" w:lineRule="auto"/>
              <w:ind w:firstLineChars="0" w:firstLine="0"/>
              <w:jc w:val="center"/>
              <w:rPr>
                <w:rFonts w:ascii="仿宋" w:eastAsia="仿宋" w:hAnsi="仿宋" w:hint="eastAsia"/>
                <w:kern w:val="2"/>
                <w:sz w:val="21"/>
                <w:szCs w:val="21"/>
              </w:rPr>
            </w:pPr>
          </w:p>
        </w:tc>
        <w:tc>
          <w:tcPr>
            <w:tcW w:w="1503" w:type="pct"/>
            <w:vAlign w:val="center"/>
          </w:tcPr>
          <w:p w14:paraId="4552143A" w14:textId="77777777" w:rsidR="0001134C" w:rsidRDefault="0001134C">
            <w:pPr>
              <w:pStyle w:val="ac"/>
              <w:spacing w:line="360" w:lineRule="auto"/>
              <w:ind w:firstLineChars="0" w:firstLine="0"/>
              <w:jc w:val="center"/>
              <w:rPr>
                <w:rFonts w:ascii="仿宋" w:eastAsia="仿宋" w:hAnsi="仿宋" w:hint="eastAsia"/>
                <w:kern w:val="2"/>
                <w:sz w:val="21"/>
                <w:szCs w:val="21"/>
              </w:rPr>
            </w:pPr>
          </w:p>
        </w:tc>
        <w:tc>
          <w:tcPr>
            <w:tcW w:w="820" w:type="pct"/>
            <w:vAlign w:val="center"/>
          </w:tcPr>
          <w:p w14:paraId="78DEC1DE" w14:textId="77777777" w:rsidR="0001134C" w:rsidRDefault="0001134C">
            <w:pPr>
              <w:pStyle w:val="ac"/>
              <w:spacing w:line="360" w:lineRule="auto"/>
              <w:ind w:firstLineChars="0" w:firstLine="0"/>
              <w:jc w:val="center"/>
              <w:rPr>
                <w:rFonts w:ascii="仿宋" w:eastAsia="仿宋" w:hAnsi="仿宋" w:hint="eastAsia"/>
                <w:kern w:val="2"/>
                <w:sz w:val="21"/>
                <w:szCs w:val="21"/>
              </w:rPr>
            </w:pPr>
          </w:p>
        </w:tc>
      </w:tr>
      <w:tr w:rsidR="0001134C" w14:paraId="352FEECA" w14:textId="77777777">
        <w:trPr>
          <w:cantSplit/>
          <w:trHeight w:val="572"/>
          <w:jc w:val="center"/>
        </w:trPr>
        <w:tc>
          <w:tcPr>
            <w:tcW w:w="503" w:type="pct"/>
            <w:vAlign w:val="center"/>
          </w:tcPr>
          <w:p w14:paraId="34820DD7" w14:textId="77777777" w:rsidR="0001134C" w:rsidRDefault="00000000">
            <w:pPr>
              <w:pStyle w:val="ac"/>
              <w:spacing w:line="360" w:lineRule="auto"/>
              <w:ind w:firstLineChars="0" w:firstLine="0"/>
              <w:jc w:val="center"/>
              <w:rPr>
                <w:rFonts w:ascii="仿宋" w:eastAsia="仿宋" w:hAnsi="仿宋" w:hint="eastAsia"/>
                <w:kern w:val="2"/>
                <w:sz w:val="21"/>
                <w:szCs w:val="21"/>
              </w:rPr>
            </w:pPr>
            <w:bookmarkStart w:id="171" w:name="_Toc173066408"/>
            <w:bookmarkStart w:id="172" w:name="_Toc301781618"/>
            <w:bookmarkStart w:id="173" w:name="_Toc373333696"/>
            <w:bookmarkStart w:id="174" w:name="_Toc383699913"/>
            <w:bookmarkStart w:id="175" w:name="_Toc173211907"/>
            <w:bookmarkStart w:id="176" w:name="_Toc254970736"/>
            <w:bookmarkStart w:id="177" w:name="_Toc295404988"/>
            <w:bookmarkStart w:id="178" w:name="_Toc297193192"/>
            <w:bookmarkStart w:id="179" w:name="_Toc254970595"/>
            <w:r>
              <w:rPr>
                <w:rFonts w:ascii="仿宋" w:eastAsia="仿宋" w:hAnsi="仿宋"/>
                <w:kern w:val="2"/>
                <w:sz w:val="21"/>
                <w:szCs w:val="21"/>
              </w:rPr>
              <w:t>3</w:t>
            </w:r>
            <w:bookmarkEnd w:id="171"/>
            <w:bookmarkEnd w:id="172"/>
            <w:bookmarkEnd w:id="173"/>
            <w:bookmarkEnd w:id="174"/>
            <w:bookmarkEnd w:id="175"/>
            <w:bookmarkEnd w:id="176"/>
            <w:bookmarkEnd w:id="177"/>
            <w:bookmarkEnd w:id="178"/>
            <w:bookmarkEnd w:id="179"/>
          </w:p>
        </w:tc>
        <w:tc>
          <w:tcPr>
            <w:tcW w:w="503" w:type="pct"/>
            <w:tcBorders>
              <w:right w:val="single" w:sz="4" w:space="0" w:color="auto"/>
            </w:tcBorders>
            <w:vAlign w:val="center"/>
          </w:tcPr>
          <w:p w14:paraId="7C59CADE" w14:textId="77777777" w:rsidR="0001134C" w:rsidRDefault="0001134C">
            <w:pPr>
              <w:pStyle w:val="ac"/>
              <w:spacing w:line="360" w:lineRule="auto"/>
              <w:ind w:firstLineChars="0" w:firstLine="0"/>
              <w:jc w:val="center"/>
              <w:rPr>
                <w:rFonts w:ascii="仿宋" w:eastAsia="仿宋" w:hAnsi="仿宋" w:hint="eastAsia"/>
                <w:kern w:val="2"/>
                <w:sz w:val="21"/>
                <w:szCs w:val="21"/>
              </w:rPr>
            </w:pPr>
          </w:p>
        </w:tc>
        <w:tc>
          <w:tcPr>
            <w:tcW w:w="1670" w:type="pct"/>
            <w:tcBorders>
              <w:left w:val="single" w:sz="4" w:space="0" w:color="auto"/>
            </w:tcBorders>
            <w:vAlign w:val="center"/>
          </w:tcPr>
          <w:p w14:paraId="1BC897B8" w14:textId="77777777" w:rsidR="0001134C" w:rsidRDefault="0001134C">
            <w:pPr>
              <w:pStyle w:val="ac"/>
              <w:spacing w:line="360" w:lineRule="auto"/>
              <w:ind w:firstLineChars="0" w:firstLine="0"/>
              <w:jc w:val="center"/>
              <w:rPr>
                <w:rFonts w:ascii="仿宋" w:eastAsia="仿宋" w:hAnsi="仿宋" w:hint="eastAsia"/>
                <w:kern w:val="2"/>
                <w:sz w:val="21"/>
                <w:szCs w:val="21"/>
              </w:rPr>
            </w:pPr>
          </w:p>
        </w:tc>
        <w:tc>
          <w:tcPr>
            <w:tcW w:w="1503" w:type="pct"/>
            <w:vAlign w:val="center"/>
          </w:tcPr>
          <w:p w14:paraId="79712510" w14:textId="77777777" w:rsidR="0001134C" w:rsidRDefault="0001134C">
            <w:pPr>
              <w:pStyle w:val="ac"/>
              <w:spacing w:line="360" w:lineRule="auto"/>
              <w:ind w:firstLineChars="0" w:firstLine="0"/>
              <w:jc w:val="center"/>
              <w:rPr>
                <w:rFonts w:ascii="仿宋" w:eastAsia="仿宋" w:hAnsi="仿宋" w:hint="eastAsia"/>
                <w:kern w:val="2"/>
                <w:sz w:val="21"/>
                <w:szCs w:val="21"/>
              </w:rPr>
            </w:pPr>
          </w:p>
        </w:tc>
        <w:tc>
          <w:tcPr>
            <w:tcW w:w="820" w:type="pct"/>
            <w:vAlign w:val="center"/>
          </w:tcPr>
          <w:p w14:paraId="04A7D200" w14:textId="77777777" w:rsidR="0001134C" w:rsidRDefault="0001134C">
            <w:pPr>
              <w:pStyle w:val="ac"/>
              <w:spacing w:line="360" w:lineRule="auto"/>
              <w:ind w:firstLineChars="0" w:firstLine="0"/>
              <w:jc w:val="center"/>
              <w:rPr>
                <w:rFonts w:ascii="仿宋" w:eastAsia="仿宋" w:hAnsi="仿宋" w:hint="eastAsia"/>
                <w:kern w:val="2"/>
                <w:sz w:val="21"/>
                <w:szCs w:val="21"/>
              </w:rPr>
            </w:pPr>
          </w:p>
        </w:tc>
      </w:tr>
      <w:tr w:rsidR="0001134C" w14:paraId="07F7AAC3" w14:textId="77777777">
        <w:trPr>
          <w:cantSplit/>
          <w:trHeight w:val="572"/>
          <w:jc w:val="center"/>
        </w:trPr>
        <w:tc>
          <w:tcPr>
            <w:tcW w:w="503" w:type="pct"/>
            <w:vAlign w:val="center"/>
          </w:tcPr>
          <w:p w14:paraId="0AE89C58" w14:textId="77777777" w:rsidR="0001134C" w:rsidRDefault="00000000">
            <w:pPr>
              <w:pStyle w:val="ac"/>
              <w:spacing w:line="360" w:lineRule="auto"/>
              <w:ind w:firstLineChars="0" w:firstLine="0"/>
              <w:jc w:val="center"/>
              <w:rPr>
                <w:rFonts w:ascii="仿宋" w:eastAsia="仿宋" w:hAnsi="仿宋" w:hint="eastAsia"/>
                <w:kern w:val="2"/>
                <w:sz w:val="21"/>
                <w:szCs w:val="21"/>
              </w:rPr>
            </w:pPr>
            <w:bookmarkStart w:id="180" w:name="_Toc295404989"/>
            <w:bookmarkStart w:id="181" w:name="_Toc383699914"/>
            <w:bookmarkStart w:id="182" w:name="_Toc254970596"/>
            <w:bookmarkStart w:id="183" w:name="_Toc297193193"/>
            <w:bookmarkStart w:id="184" w:name="_Toc254970737"/>
            <w:bookmarkStart w:id="185" w:name="_Toc301781619"/>
            <w:bookmarkStart w:id="186" w:name="_Toc173211908"/>
            <w:bookmarkStart w:id="187" w:name="_Toc373333697"/>
            <w:bookmarkStart w:id="188" w:name="_Toc173066409"/>
            <w:r>
              <w:rPr>
                <w:rFonts w:ascii="仿宋" w:eastAsia="仿宋" w:hAnsi="仿宋"/>
                <w:kern w:val="2"/>
                <w:sz w:val="21"/>
                <w:szCs w:val="21"/>
              </w:rPr>
              <w:t>4</w:t>
            </w:r>
            <w:bookmarkEnd w:id="180"/>
            <w:bookmarkEnd w:id="181"/>
            <w:bookmarkEnd w:id="182"/>
            <w:bookmarkEnd w:id="183"/>
            <w:bookmarkEnd w:id="184"/>
            <w:bookmarkEnd w:id="185"/>
            <w:bookmarkEnd w:id="186"/>
            <w:bookmarkEnd w:id="187"/>
            <w:bookmarkEnd w:id="188"/>
          </w:p>
        </w:tc>
        <w:tc>
          <w:tcPr>
            <w:tcW w:w="503" w:type="pct"/>
            <w:tcBorders>
              <w:right w:val="single" w:sz="4" w:space="0" w:color="auto"/>
            </w:tcBorders>
            <w:vAlign w:val="center"/>
          </w:tcPr>
          <w:p w14:paraId="18C29118" w14:textId="77777777" w:rsidR="0001134C" w:rsidRDefault="0001134C">
            <w:pPr>
              <w:pStyle w:val="ac"/>
              <w:spacing w:line="360" w:lineRule="auto"/>
              <w:ind w:firstLineChars="0" w:firstLine="0"/>
              <w:jc w:val="center"/>
              <w:rPr>
                <w:rFonts w:ascii="仿宋" w:eastAsia="仿宋" w:hAnsi="仿宋" w:hint="eastAsia"/>
                <w:kern w:val="2"/>
                <w:sz w:val="21"/>
                <w:szCs w:val="21"/>
              </w:rPr>
            </w:pPr>
          </w:p>
        </w:tc>
        <w:tc>
          <w:tcPr>
            <w:tcW w:w="1670" w:type="pct"/>
            <w:tcBorders>
              <w:left w:val="single" w:sz="4" w:space="0" w:color="auto"/>
            </w:tcBorders>
            <w:vAlign w:val="center"/>
          </w:tcPr>
          <w:p w14:paraId="7B45173D" w14:textId="77777777" w:rsidR="0001134C" w:rsidRDefault="0001134C">
            <w:pPr>
              <w:pStyle w:val="ac"/>
              <w:spacing w:line="360" w:lineRule="auto"/>
              <w:ind w:firstLineChars="0" w:firstLine="0"/>
              <w:jc w:val="center"/>
              <w:rPr>
                <w:rFonts w:ascii="仿宋" w:eastAsia="仿宋" w:hAnsi="仿宋" w:hint="eastAsia"/>
                <w:kern w:val="2"/>
                <w:sz w:val="21"/>
                <w:szCs w:val="21"/>
              </w:rPr>
            </w:pPr>
          </w:p>
        </w:tc>
        <w:tc>
          <w:tcPr>
            <w:tcW w:w="1503" w:type="pct"/>
            <w:vAlign w:val="center"/>
          </w:tcPr>
          <w:p w14:paraId="249970FA" w14:textId="77777777" w:rsidR="0001134C" w:rsidRDefault="0001134C">
            <w:pPr>
              <w:pStyle w:val="ac"/>
              <w:spacing w:line="360" w:lineRule="auto"/>
              <w:ind w:firstLineChars="0" w:firstLine="0"/>
              <w:jc w:val="center"/>
              <w:rPr>
                <w:rFonts w:ascii="仿宋" w:eastAsia="仿宋" w:hAnsi="仿宋" w:hint="eastAsia"/>
                <w:kern w:val="2"/>
                <w:sz w:val="21"/>
                <w:szCs w:val="21"/>
              </w:rPr>
            </w:pPr>
          </w:p>
        </w:tc>
        <w:tc>
          <w:tcPr>
            <w:tcW w:w="820" w:type="pct"/>
            <w:vAlign w:val="center"/>
          </w:tcPr>
          <w:p w14:paraId="2D8FFD5D" w14:textId="77777777" w:rsidR="0001134C" w:rsidRDefault="0001134C">
            <w:pPr>
              <w:pStyle w:val="ac"/>
              <w:spacing w:line="360" w:lineRule="auto"/>
              <w:ind w:firstLineChars="0" w:firstLine="0"/>
              <w:jc w:val="center"/>
              <w:rPr>
                <w:rFonts w:ascii="仿宋" w:eastAsia="仿宋" w:hAnsi="仿宋" w:hint="eastAsia"/>
                <w:kern w:val="2"/>
                <w:sz w:val="21"/>
                <w:szCs w:val="21"/>
              </w:rPr>
            </w:pPr>
          </w:p>
        </w:tc>
      </w:tr>
      <w:tr w:rsidR="0001134C" w14:paraId="05C2A9A8" w14:textId="77777777">
        <w:trPr>
          <w:cantSplit/>
          <w:trHeight w:val="572"/>
          <w:jc w:val="center"/>
        </w:trPr>
        <w:tc>
          <w:tcPr>
            <w:tcW w:w="503" w:type="pct"/>
            <w:vAlign w:val="center"/>
          </w:tcPr>
          <w:p w14:paraId="435EA360" w14:textId="77777777" w:rsidR="0001134C" w:rsidRDefault="00000000">
            <w:pPr>
              <w:pStyle w:val="ac"/>
              <w:spacing w:line="360" w:lineRule="auto"/>
              <w:ind w:firstLineChars="0" w:firstLine="0"/>
              <w:jc w:val="center"/>
              <w:rPr>
                <w:rFonts w:ascii="仿宋" w:eastAsia="仿宋" w:hAnsi="仿宋" w:hint="eastAsia"/>
                <w:kern w:val="2"/>
                <w:sz w:val="21"/>
                <w:szCs w:val="21"/>
              </w:rPr>
            </w:pPr>
            <w:bookmarkStart w:id="189" w:name="_Toc297193194"/>
            <w:bookmarkStart w:id="190" w:name="_Toc173211909"/>
            <w:bookmarkStart w:id="191" w:name="_Toc254970597"/>
            <w:bookmarkStart w:id="192" w:name="_Toc373333698"/>
            <w:bookmarkStart w:id="193" w:name="_Toc295404990"/>
            <w:bookmarkStart w:id="194" w:name="_Toc254970738"/>
            <w:bookmarkStart w:id="195" w:name="_Toc173066410"/>
            <w:bookmarkStart w:id="196" w:name="_Toc301781620"/>
            <w:bookmarkStart w:id="197" w:name="_Toc383699915"/>
            <w:r>
              <w:rPr>
                <w:rFonts w:ascii="仿宋" w:eastAsia="仿宋" w:hAnsi="仿宋"/>
                <w:kern w:val="2"/>
                <w:sz w:val="21"/>
                <w:szCs w:val="21"/>
              </w:rPr>
              <w:t>5</w:t>
            </w:r>
            <w:bookmarkEnd w:id="189"/>
            <w:bookmarkEnd w:id="190"/>
            <w:bookmarkEnd w:id="191"/>
            <w:bookmarkEnd w:id="192"/>
            <w:bookmarkEnd w:id="193"/>
            <w:bookmarkEnd w:id="194"/>
            <w:bookmarkEnd w:id="195"/>
            <w:bookmarkEnd w:id="196"/>
            <w:bookmarkEnd w:id="197"/>
          </w:p>
        </w:tc>
        <w:tc>
          <w:tcPr>
            <w:tcW w:w="503" w:type="pct"/>
            <w:tcBorders>
              <w:right w:val="single" w:sz="4" w:space="0" w:color="auto"/>
            </w:tcBorders>
            <w:vAlign w:val="center"/>
          </w:tcPr>
          <w:p w14:paraId="20AE7DFB" w14:textId="77777777" w:rsidR="0001134C" w:rsidRDefault="0001134C">
            <w:pPr>
              <w:pStyle w:val="ac"/>
              <w:spacing w:line="360" w:lineRule="auto"/>
              <w:ind w:firstLineChars="0" w:firstLine="0"/>
              <w:jc w:val="center"/>
              <w:rPr>
                <w:rFonts w:ascii="仿宋" w:eastAsia="仿宋" w:hAnsi="仿宋" w:hint="eastAsia"/>
                <w:kern w:val="2"/>
                <w:sz w:val="21"/>
                <w:szCs w:val="21"/>
              </w:rPr>
            </w:pPr>
          </w:p>
        </w:tc>
        <w:tc>
          <w:tcPr>
            <w:tcW w:w="1670" w:type="pct"/>
            <w:tcBorders>
              <w:left w:val="single" w:sz="4" w:space="0" w:color="auto"/>
            </w:tcBorders>
            <w:vAlign w:val="center"/>
          </w:tcPr>
          <w:p w14:paraId="6123D36F" w14:textId="77777777" w:rsidR="0001134C" w:rsidRDefault="0001134C">
            <w:pPr>
              <w:pStyle w:val="ac"/>
              <w:spacing w:line="360" w:lineRule="auto"/>
              <w:ind w:firstLineChars="0" w:firstLine="0"/>
              <w:jc w:val="center"/>
              <w:rPr>
                <w:rFonts w:ascii="仿宋" w:eastAsia="仿宋" w:hAnsi="仿宋" w:hint="eastAsia"/>
                <w:kern w:val="2"/>
                <w:sz w:val="21"/>
                <w:szCs w:val="21"/>
              </w:rPr>
            </w:pPr>
          </w:p>
        </w:tc>
        <w:tc>
          <w:tcPr>
            <w:tcW w:w="1503" w:type="pct"/>
            <w:vAlign w:val="center"/>
          </w:tcPr>
          <w:p w14:paraId="36732D94" w14:textId="77777777" w:rsidR="0001134C" w:rsidRDefault="0001134C">
            <w:pPr>
              <w:pStyle w:val="ac"/>
              <w:spacing w:line="360" w:lineRule="auto"/>
              <w:ind w:firstLineChars="0" w:firstLine="0"/>
              <w:jc w:val="center"/>
              <w:rPr>
                <w:rFonts w:ascii="仿宋" w:eastAsia="仿宋" w:hAnsi="仿宋" w:hint="eastAsia"/>
                <w:kern w:val="2"/>
                <w:sz w:val="21"/>
                <w:szCs w:val="21"/>
              </w:rPr>
            </w:pPr>
          </w:p>
        </w:tc>
        <w:tc>
          <w:tcPr>
            <w:tcW w:w="820" w:type="pct"/>
            <w:vAlign w:val="center"/>
          </w:tcPr>
          <w:p w14:paraId="7BA861F3" w14:textId="77777777" w:rsidR="0001134C" w:rsidRDefault="0001134C">
            <w:pPr>
              <w:pStyle w:val="ac"/>
              <w:spacing w:line="360" w:lineRule="auto"/>
              <w:ind w:firstLineChars="0" w:firstLine="0"/>
              <w:jc w:val="center"/>
              <w:rPr>
                <w:rFonts w:ascii="仿宋" w:eastAsia="仿宋" w:hAnsi="仿宋" w:hint="eastAsia"/>
                <w:kern w:val="2"/>
                <w:sz w:val="21"/>
                <w:szCs w:val="21"/>
              </w:rPr>
            </w:pPr>
          </w:p>
        </w:tc>
      </w:tr>
      <w:tr w:rsidR="0001134C" w14:paraId="4A7081A0" w14:textId="77777777">
        <w:trPr>
          <w:trHeight w:val="572"/>
          <w:jc w:val="center"/>
        </w:trPr>
        <w:tc>
          <w:tcPr>
            <w:tcW w:w="503" w:type="pct"/>
            <w:vAlign w:val="center"/>
          </w:tcPr>
          <w:p w14:paraId="17F3479C" w14:textId="77777777" w:rsidR="0001134C" w:rsidRDefault="00000000">
            <w:pPr>
              <w:pStyle w:val="ac"/>
              <w:spacing w:line="360" w:lineRule="auto"/>
              <w:ind w:firstLineChars="0" w:firstLine="0"/>
              <w:jc w:val="center"/>
              <w:rPr>
                <w:rFonts w:ascii="仿宋" w:eastAsia="仿宋" w:hAnsi="仿宋" w:hint="eastAsia"/>
                <w:kern w:val="2"/>
                <w:sz w:val="21"/>
                <w:szCs w:val="21"/>
              </w:rPr>
            </w:pPr>
            <w:bookmarkStart w:id="198" w:name="_Toc373333699"/>
            <w:bookmarkStart w:id="199" w:name="_Toc295404991"/>
            <w:bookmarkStart w:id="200" w:name="_Toc383699916"/>
            <w:bookmarkStart w:id="201" w:name="_Toc173066415"/>
            <w:bookmarkStart w:id="202" w:name="_Toc301781621"/>
            <w:bookmarkStart w:id="203" w:name="_Toc254970743"/>
            <w:bookmarkStart w:id="204" w:name="_Toc254970602"/>
            <w:bookmarkStart w:id="205" w:name="_Toc173211914"/>
            <w:bookmarkStart w:id="206" w:name="_Toc297193195"/>
            <w:r>
              <w:rPr>
                <w:rFonts w:ascii="仿宋" w:eastAsia="仿宋" w:hAnsi="仿宋"/>
                <w:kern w:val="2"/>
                <w:sz w:val="21"/>
                <w:szCs w:val="21"/>
              </w:rPr>
              <w:t>…</w:t>
            </w:r>
            <w:bookmarkEnd w:id="198"/>
            <w:bookmarkEnd w:id="199"/>
            <w:bookmarkEnd w:id="200"/>
            <w:bookmarkEnd w:id="201"/>
            <w:bookmarkEnd w:id="202"/>
            <w:bookmarkEnd w:id="203"/>
            <w:bookmarkEnd w:id="204"/>
            <w:bookmarkEnd w:id="205"/>
            <w:bookmarkEnd w:id="206"/>
          </w:p>
        </w:tc>
        <w:tc>
          <w:tcPr>
            <w:tcW w:w="503" w:type="pct"/>
            <w:tcBorders>
              <w:right w:val="single" w:sz="4" w:space="0" w:color="auto"/>
            </w:tcBorders>
            <w:vAlign w:val="center"/>
          </w:tcPr>
          <w:p w14:paraId="6B0EDA46" w14:textId="77777777" w:rsidR="0001134C" w:rsidRDefault="0001134C">
            <w:pPr>
              <w:pStyle w:val="ac"/>
              <w:spacing w:line="360" w:lineRule="auto"/>
              <w:ind w:firstLineChars="0" w:firstLine="0"/>
              <w:jc w:val="center"/>
              <w:rPr>
                <w:rFonts w:ascii="仿宋" w:eastAsia="仿宋" w:hAnsi="仿宋" w:hint="eastAsia"/>
                <w:kern w:val="2"/>
                <w:sz w:val="21"/>
                <w:szCs w:val="21"/>
              </w:rPr>
            </w:pPr>
          </w:p>
        </w:tc>
        <w:tc>
          <w:tcPr>
            <w:tcW w:w="1670" w:type="pct"/>
            <w:tcBorders>
              <w:left w:val="single" w:sz="4" w:space="0" w:color="auto"/>
            </w:tcBorders>
            <w:vAlign w:val="center"/>
          </w:tcPr>
          <w:p w14:paraId="33D8AEE2" w14:textId="77777777" w:rsidR="0001134C" w:rsidRDefault="0001134C">
            <w:pPr>
              <w:pStyle w:val="ac"/>
              <w:spacing w:line="360" w:lineRule="auto"/>
              <w:ind w:firstLineChars="0" w:firstLine="0"/>
              <w:jc w:val="center"/>
              <w:rPr>
                <w:rFonts w:ascii="仿宋" w:eastAsia="仿宋" w:hAnsi="仿宋" w:hint="eastAsia"/>
                <w:kern w:val="2"/>
                <w:sz w:val="21"/>
                <w:szCs w:val="21"/>
              </w:rPr>
            </w:pPr>
          </w:p>
        </w:tc>
        <w:tc>
          <w:tcPr>
            <w:tcW w:w="1503" w:type="pct"/>
            <w:vAlign w:val="center"/>
          </w:tcPr>
          <w:p w14:paraId="1AB9ECE5" w14:textId="77777777" w:rsidR="0001134C" w:rsidRDefault="0001134C">
            <w:pPr>
              <w:pStyle w:val="ac"/>
              <w:spacing w:line="360" w:lineRule="auto"/>
              <w:ind w:firstLineChars="0" w:firstLine="0"/>
              <w:jc w:val="center"/>
              <w:rPr>
                <w:rFonts w:ascii="仿宋" w:eastAsia="仿宋" w:hAnsi="仿宋" w:hint="eastAsia"/>
                <w:kern w:val="2"/>
                <w:sz w:val="21"/>
                <w:szCs w:val="21"/>
              </w:rPr>
            </w:pPr>
          </w:p>
        </w:tc>
        <w:tc>
          <w:tcPr>
            <w:tcW w:w="820" w:type="pct"/>
            <w:tcBorders>
              <w:right w:val="single" w:sz="4" w:space="0" w:color="auto"/>
            </w:tcBorders>
            <w:vAlign w:val="center"/>
          </w:tcPr>
          <w:p w14:paraId="69C1CA08" w14:textId="77777777" w:rsidR="0001134C" w:rsidRDefault="0001134C">
            <w:pPr>
              <w:pStyle w:val="ac"/>
              <w:spacing w:line="360" w:lineRule="auto"/>
              <w:ind w:firstLineChars="0" w:firstLine="0"/>
              <w:jc w:val="center"/>
              <w:rPr>
                <w:rFonts w:ascii="仿宋" w:eastAsia="仿宋" w:hAnsi="仿宋" w:hint="eastAsia"/>
                <w:kern w:val="2"/>
                <w:sz w:val="21"/>
                <w:szCs w:val="21"/>
              </w:rPr>
            </w:pPr>
          </w:p>
        </w:tc>
      </w:tr>
    </w:tbl>
    <w:p w14:paraId="5929C678" w14:textId="77777777" w:rsidR="0001134C" w:rsidRDefault="00000000">
      <w:pPr>
        <w:pStyle w:val="ac"/>
        <w:spacing w:line="360" w:lineRule="auto"/>
        <w:ind w:firstLineChars="0" w:firstLine="0"/>
        <w:rPr>
          <w:rFonts w:ascii="仿宋" w:eastAsia="仿宋" w:hAnsi="仿宋" w:hint="eastAsia"/>
          <w:sz w:val="21"/>
          <w:szCs w:val="21"/>
        </w:rPr>
      </w:pPr>
      <w:r>
        <w:rPr>
          <w:rFonts w:ascii="仿宋" w:eastAsia="仿宋" w:hAnsi="仿宋"/>
          <w:sz w:val="21"/>
          <w:szCs w:val="21"/>
        </w:rPr>
        <w:t>注：</w:t>
      </w:r>
    </w:p>
    <w:p w14:paraId="32AFC049" w14:textId="77777777" w:rsidR="0001134C" w:rsidRDefault="00000000">
      <w:pPr>
        <w:pStyle w:val="ac"/>
        <w:spacing w:line="360" w:lineRule="auto"/>
        <w:ind w:firstLineChars="200" w:firstLine="420"/>
        <w:rPr>
          <w:rFonts w:ascii="仿宋" w:eastAsia="仿宋" w:hAnsi="仿宋" w:hint="eastAsia"/>
          <w:sz w:val="21"/>
          <w:szCs w:val="21"/>
        </w:rPr>
      </w:pPr>
      <w:r>
        <w:rPr>
          <w:rFonts w:ascii="仿宋" w:eastAsia="仿宋" w:hAnsi="仿宋"/>
          <w:sz w:val="21"/>
          <w:szCs w:val="21"/>
        </w:rPr>
        <w:t>1. 说明：应对照磋商文件“</w:t>
      </w:r>
      <w:r>
        <w:rPr>
          <w:rFonts w:ascii="仿宋" w:eastAsia="仿宋" w:hAnsi="仿宋"/>
          <w:b/>
          <w:bCs/>
          <w:sz w:val="21"/>
          <w:szCs w:val="21"/>
        </w:rPr>
        <w:t>第三章 采购需求</w:t>
      </w:r>
      <w:r>
        <w:rPr>
          <w:rFonts w:ascii="仿宋" w:eastAsia="仿宋" w:hAnsi="仿宋"/>
          <w:sz w:val="21"/>
          <w:szCs w:val="21"/>
        </w:rPr>
        <w:t>”中的技术需求逐条实质性响应，并作出偏离说明。</w:t>
      </w:r>
    </w:p>
    <w:p w14:paraId="1B70906E" w14:textId="77777777" w:rsidR="0001134C" w:rsidRDefault="00000000">
      <w:pPr>
        <w:pStyle w:val="ac"/>
        <w:spacing w:line="360" w:lineRule="auto"/>
        <w:ind w:firstLineChars="200" w:firstLine="420"/>
        <w:rPr>
          <w:rFonts w:ascii="仿宋" w:eastAsia="仿宋" w:hAnsi="仿宋" w:hint="eastAsia"/>
          <w:sz w:val="21"/>
          <w:szCs w:val="21"/>
        </w:rPr>
      </w:pPr>
      <w:r>
        <w:rPr>
          <w:rFonts w:ascii="仿宋" w:eastAsia="仿宋" w:hAnsi="仿宋"/>
          <w:sz w:val="21"/>
          <w:szCs w:val="21"/>
        </w:rPr>
        <w:t>2.供应商应根据竞标设备的性能指标，对照磋商文件要求，在“偏离说明”中注明“正偏离”、“负偏离”或者“无偏离”。既不属于“正偏离”也不属于“负偏离”即为“无偏离”。</w:t>
      </w:r>
    </w:p>
    <w:p w14:paraId="4861929E" w14:textId="77777777" w:rsidR="0001134C" w:rsidRDefault="0001134C">
      <w:pPr>
        <w:pStyle w:val="ac"/>
        <w:spacing w:line="360" w:lineRule="auto"/>
        <w:ind w:firstLineChars="0" w:firstLine="0"/>
        <w:rPr>
          <w:rFonts w:ascii="仿宋" w:eastAsia="仿宋" w:hAnsi="仿宋" w:hint="eastAsia"/>
          <w:sz w:val="21"/>
          <w:szCs w:val="21"/>
        </w:rPr>
      </w:pPr>
    </w:p>
    <w:p w14:paraId="62429C40" w14:textId="77777777" w:rsidR="0001134C" w:rsidRDefault="0001134C">
      <w:pPr>
        <w:pStyle w:val="ae"/>
        <w:spacing w:line="360" w:lineRule="auto"/>
        <w:rPr>
          <w:rFonts w:ascii="仿宋" w:eastAsia="仿宋" w:hAnsi="仿宋" w:hint="eastAsia"/>
          <w:sz w:val="21"/>
        </w:rPr>
      </w:pPr>
    </w:p>
    <w:p w14:paraId="30712FD3" w14:textId="77777777" w:rsidR="0001134C" w:rsidRDefault="0001134C">
      <w:pPr>
        <w:snapToGrid w:val="0"/>
        <w:spacing w:before="50" w:after="50" w:line="360" w:lineRule="auto"/>
        <w:ind w:rightChars="-389" w:right="-817"/>
        <w:rPr>
          <w:rFonts w:ascii="仿宋" w:eastAsia="仿宋" w:hAnsi="仿宋" w:hint="eastAsia"/>
          <w:szCs w:val="21"/>
        </w:rPr>
      </w:pPr>
    </w:p>
    <w:p w14:paraId="01446CB3" w14:textId="77777777" w:rsidR="0001134C" w:rsidRDefault="00000000">
      <w:pPr>
        <w:snapToGrid w:val="0"/>
        <w:spacing w:before="50" w:after="50" w:line="360" w:lineRule="auto"/>
        <w:ind w:rightChars="-389" w:right="-817" w:firstLineChars="1100" w:firstLine="2310"/>
        <w:rPr>
          <w:rFonts w:ascii="仿宋" w:eastAsia="仿宋" w:hAnsi="仿宋" w:hint="eastAsia"/>
          <w:szCs w:val="21"/>
        </w:rPr>
      </w:pPr>
      <w:r>
        <w:rPr>
          <w:rFonts w:ascii="仿宋" w:eastAsia="仿宋" w:hAnsi="仿宋"/>
          <w:szCs w:val="21"/>
        </w:rPr>
        <w:t>供应商（公章或电子签章）：</w:t>
      </w:r>
      <w:r>
        <w:rPr>
          <w:rFonts w:ascii="仿宋" w:eastAsia="仿宋" w:hAnsi="仿宋"/>
          <w:szCs w:val="21"/>
          <w:u w:val="single"/>
        </w:rPr>
        <w:t xml:space="preserve">                    </w:t>
      </w:r>
    </w:p>
    <w:p w14:paraId="390AC799" w14:textId="77777777" w:rsidR="0001134C" w:rsidRDefault="00000000">
      <w:pPr>
        <w:snapToGrid w:val="0"/>
        <w:spacing w:before="50" w:after="50" w:line="360" w:lineRule="auto"/>
        <w:ind w:rightChars="-389" w:right="-817" w:firstLineChars="1700" w:firstLine="3570"/>
        <w:rPr>
          <w:rFonts w:ascii="仿宋" w:eastAsia="仿宋" w:hAnsi="仿宋" w:hint="eastAsia"/>
          <w:szCs w:val="21"/>
        </w:rPr>
        <w:sectPr w:rsidR="0001134C">
          <w:pgSz w:w="11906" w:h="16838"/>
          <w:pgMar w:top="1440" w:right="1440" w:bottom="1440" w:left="1587" w:header="851" w:footer="992" w:gutter="0"/>
          <w:cols w:space="720"/>
          <w:titlePg/>
          <w:docGrid w:type="lines" w:linePitch="312"/>
        </w:sectPr>
      </w:pPr>
      <w:r>
        <w:rPr>
          <w:rFonts w:ascii="仿宋" w:eastAsia="仿宋" w:hAnsi="仿宋"/>
          <w:szCs w:val="21"/>
        </w:rPr>
        <w:t>日期：   年   月   日</w:t>
      </w:r>
    </w:p>
    <w:p w14:paraId="6D9817BD" w14:textId="77777777" w:rsidR="0001134C" w:rsidRDefault="00000000">
      <w:pPr>
        <w:tabs>
          <w:tab w:val="left" w:pos="312"/>
        </w:tabs>
        <w:spacing w:line="400" w:lineRule="exact"/>
        <w:jc w:val="left"/>
        <w:rPr>
          <w:rFonts w:ascii="仿宋" w:eastAsia="仿宋" w:hAnsi="仿宋" w:cs="宋体" w:hint="eastAsia"/>
          <w:b/>
          <w:szCs w:val="21"/>
        </w:rPr>
      </w:pPr>
      <w:r>
        <w:rPr>
          <w:rFonts w:ascii="仿宋" w:eastAsia="仿宋" w:hAnsi="仿宋"/>
          <w:b/>
          <w:szCs w:val="21"/>
        </w:rPr>
        <w:lastRenderedPageBreak/>
        <w:t>2.</w:t>
      </w:r>
      <w:r>
        <w:rPr>
          <w:rFonts w:ascii="仿宋" w:eastAsia="仿宋" w:hAnsi="仿宋" w:cs="宋体" w:hint="eastAsia"/>
          <w:b/>
          <w:szCs w:val="21"/>
        </w:rPr>
        <w:t>项目经理（或建造师）简历表【附拟投入人员身份证、资格证或岗位证证明材料】</w:t>
      </w:r>
    </w:p>
    <w:p w14:paraId="7ED3AD2F" w14:textId="77777777" w:rsidR="0001134C" w:rsidRDefault="0001134C">
      <w:pPr>
        <w:spacing w:line="400" w:lineRule="exact"/>
        <w:jc w:val="center"/>
        <w:rPr>
          <w:rFonts w:ascii="仿宋" w:eastAsia="仿宋" w:hAnsi="仿宋" w:cs="宋体" w:hint="eastAsia"/>
          <w:szCs w:val="21"/>
        </w:rPr>
      </w:pPr>
    </w:p>
    <w:tbl>
      <w:tblPr>
        <w:tblW w:w="0" w:type="auto"/>
        <w:jc w:val="center"/>
        <w:tblLayout w:type="fixed"/>
        <w:tblCellMar>
          <w:left w:w="0" w:type="dxa"/>
          <w:right w:w="0" w:type="dxa"/>
        </w:tblCellMar>
        <w:tblLook w:val="0000" w:firstRow="0" w:lastRow="0" w:firstColumn="0" w:lastColumn="0" w:noHBand="0" w:noVBand="0"/>
      </w:tblPr>
      <w:tblGrid>
        <w:gridCol w:w="1158"/>
        <w:gridCol w:w="2005"/>
        <w:gridCol w:w="1155"/>
        <w:gridCol w:w="1565"/>
        <w:gridCol w:w="1060"/>
        <w:gridCol w:w="1670"/>
      </w:tblGrid>
      <w:tr w:rsidR="0001134C" w14:paraId="02775272" w14:textId="77777777">
        <w:trPr>
          <w:trHeight w:hRule="exact" w:val="500"/>
          <w:jc w:val="center"/>
        </w:trPr>
        <w:tc>
          <w:tcPr>
            <w:tcW w:w="11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9A7EA46" w14:textId="77777777" w:rsidR="0001134C" w:rsidRDefault="00000000">
            <w:pPr>
              <w:spacing w:line="400" w:lineRule="exact"/>
              <w:jc w:val="center"/>
              <w:rPr>
                <w:rFonts w:ascii="仿宋" w:eastAsia="仿宋" w:hAnsi="仿宋" w:cs="宋体" w:hint="eastAsia"/>
                <w:szCs w:val="21"/>
              </w:rPr>
            </w:pPr>
            <w:r>
              <w:rPr>
                <w:rFonts w:ascii="仿宋" w:eastAsia="仿宋" w:hAnsi="仿宋" w:cs="宋体" w:hint="eastAsia"/>
                <w:szCs w:val="21"/>
              </w:rPr>
              <w:t>姓名</w:t>
            </w:r>
          </w:p>
        </w:tc>
        <w:tc>
          <w:tcPr>
            <w:tcW w:w="20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9D33F31" w14:textId="77777777" w:rsidR="0001134C" w:rsidRDefault="0001134C">
            <w:pPr>
              <w:spacing w:line="400" w:lineRule="exact"/>
              <w:jc w:val="center"/>
              <w:rPr>
                <w:rFonts w:ascii="仿宋" w:eastAsia="仿宋" w:hAnsi="仿宋" w:cs="宋体" w:hint="eastAsia"/>
                <w:szCs w:val="21"/>
              </w:rPr>
            </w:pPr>
          </w:p>
        </w:tc>
        <w:tc>
          <w:tcPr>
            <w:tcW w:w="11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82C2ABF" w14:textId="77777777" w:rsidR="0001134C" w:rsidRDefault="00000000">
            <w:pPr>
              <w:spacing w:line="400" w:lineRule="exact"/>
              <w:jc w:val="center"/>
              <w:rPr>
                <w:rFonts w:ascii="仿宋" w:eastAsia="仿宋" w:hAnsi="仿宋" w:cs="宋体" w:hint="eastAsia"/>
                <w:szCs w:val="21"/>
              </w:rPr>
            </w:pPr>
            <w:r>
              <w:rPr>
                <w:rFonts w:ascii="仿宋" w:eastAsia="仿宋" w:hAnsi="仿宋" w:cs="宋体" w:hint="eastAsia"/>
                <w:szCs w:val="21"/>
              </w:rPr>
              <w:t>性别</w:t>
            </w:r>
          </w:p>
        </w:tc>
        <w:tc>
          <w:tcPr>
            <w:tcW w:w="15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170A319" w14:textId="77777777" w:rsidR="0001134C" w:rsidRDefault="0001134C">
            <w:pPr>
              <w:spacing w:line="400" w:lineRule="exact"/>
              <w:jc w:val="center"/>
              <w:rPr>
                <w:rFonts w:ascii="仿宋" w:eastAsia="仿宋" w:hAnsi="仿宋" w:cs="宋体" w:hint="eastAsia"/>
                <w:szCs w:val="21"/>
              </w:rPr>
            </w:pPr>
          </w:p>
        </w:tc>
        <w:tc>
          <w:tcPr>
            <w:tcW w:w="10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92DDB64" w14:textId="77777777" w:rsidR="0001134C" w:rsidRDefault="00000000">
            <w:pPr>
              <w:spacing w:line="400" w:lineRule="exact"/>
              <w:jc w:val="center"/>
              <w:rPr>
                <w:rFonts w:ascii="仿宋" w:eastAsia="仿宋" w:hAnsi="仿宋" w:cs="宋体" w:hint="eastAsia"/>
                <w:szCs w:val="21"/>
              </w:rPr>
            </w:pPr>
            <w:r>
              <w:rPr>
                <w:rFonts w:ascii="仿宋" w:eastAsia="仿宋" w:hAnsi="仿宋" w:cs="宋体" w:hint="eastAsia"/>
                <w:szCs w:val="21"/>
              </w:rPr>
              <w:t>年龄</w:t>
            </w:r>
          </w:p>
        </w:tc>
        <w:tc>
          <w:tcPr>
            <w:tcW w:w="16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F462E9F" w14:textId="77777777" w:rsidR="0001134C" w:rsidRDefault="0001134C">
            <w:pPr>
              <w:spacing w:line="400" w:lineRule="exact"/>
              <w:jc w:val="center"/>
              <w:rPr>
                <w:rFonts w:ascii="仿宋" w:eastAsia="仿宋" w:hAnsi="仿宋" w:cs="宋体" w:hint="eastAsia"/>
                <w:szCs w:val="21"/>
              </w:rPr>
            </w:pPr>
          </w:p>
        </w:tc>
      </w:tr>
      <w:tr w:rsidR="0001134C" w14:paraId="2A5475EE" w14:textId="77777777">
        <w:trPr>
          <w:trHeight w:hRule="exact" w:val="500"/>
          <w:jc w:val="center"/>
        </w:trPr>
        <w:tc>
          <w:tcPr>
            <w:tcW w:w="11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6A29A3C" w14:textId="77777777" w:rsidR="0001134C" w:rsidRDefault="00000000">
            <w:pPr>
              <w:spacing w:line="400" w:lineRule="exact"/>
              <w:jc w:val="center"/>
              <w:rPr>
                <w:rFonts w:ascii="仿宋" w:eastAsia="仿宋" w:hAnsi="仿宋" w:cs="宋体" w:hint="eastAsia"/>
                <w:szCs w:val="21"/>
              </w:rPr>
            </w:pPr>
            <w:r>
              <w:rPr>
                <w:rFonts w:ascii="仿宋" w:eastAsia="仿宋" w:hAnsi="仿宋" w:cs="宋体" w:hint="eastAsia"/>
                <w:szCs w:val="21"/>
              </w:rPr>
              <w:t>职务</w:t>
            </w:r>
          </w:p>
        </w:tc>
        <w:tc>
          <w:tcPr>
            <w:tcW w:w="20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703B9D5" w14:textId="77777777" w:rsidR="0001134C" w:rsidRDefault="0001134C">
            <w:pPr>
              <w:spacing w:line="400" w:lineRule="exact"/>
              <w:jc w:val="center"/>
              <w:rPr>
                <w:rFonts w:ascii="仿宋" w:eastAsia="仿宋" w:hAnsi="仿宋" w:cs="宋体" w:hint="eastAsia"/>
                <w:szCs w:val="21"/>
              </w:rPr>
            </w:pPr>
          </w:p>
        </w:tc>
        <w:tc>
          <w:tcPr>
            <w:tcW w:w="11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4FCD62E" w14:textId="77777777" w:rsidR="0001134C" w:rsidRDefault="00000000">
            <w:pPr>
              <w:spacing w:line="400" w:lineRule="exact"/>
              <w:jc w:val="center"/>
              <w:rPr>
                <w:rFonts w:ascii="仿宋" w:eastAsia="仿宋" w:hAnsi="仿宋" w:cs="宋体" w:hint="eastAsia"/>
                <w:szCs w:val="21"/>
              </w:rPr>
            </w:pPr>
            <w:r>
              <w:rPr>
                <w:rFonts w:ascii="仿宋" w:eastAsia="仿宋" w:hAnsi="仿宋" w:cs="宋体" w:hint="eastAsia"/>
                <w:szCs w:val="21"/>
              </w:rPr>
              <w:t>职称</w:t>
            </w:r>
          </w:p>
        </w:tc>
        <w:tc>
          <w:tcPr>
            <w:tcW w:w="15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2B16638" w14:textId="77777777" w:rsidR="0001134C" w:rsidRDefault="0001134C">
            <w:pPr>
              <w:spacing w:line="400" w:lineRule="exact"/>
              <w:jc w:val="center"/>
              <w:rPr>
                <w:rFonts w:ascii="仿宋" w:eastAsia="仿宋" w:hAnsi="仿宋" w:cs="宋体" w:hint="eastAsia"/>
                <w:szCs w:val="21"/>
              </w:rPr>
            </w:pPr>
          </w:p>
        </w:tc>
        <w:tc>
          <w:tcPr>
            <w:tcW w:w="10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AAB6570" w14:textId="77777777" w:rsidR="0001134C" w:rsidRDefault="00000000">
            <w:pPr>
              <w:spacing w:line="400" w:lineRule="exact"/>
              <w:jc w:val="center"/>
              <w:rPr>
                <w:rFonts w:ascii="仿宋" w:eastAsia="仿宋" w:hAnsi="仿宋" w:cs="宋体" w:hint="eastAsia"/>
                <w:szCs w:val="21"/>
              </w:rPr>
            </w:pPr>
            <w:r>
              <w:rPr>
                <w:rFonts w:ascii="仿宋" w:eastAsia="仿宋" w:hAnsi="仿宋" w:cs="宋体" w:hint="eastAsia"/>
                <w:szCs w:val="21"/>
              </w:rPr>
              <w:t>学历</w:t>
            </w:r>
          </w:p>
        </w:tc>
        <w:tc>
          <w:tcPr>
            <w:tcW w:w="16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C5F2D2A" w14:textId="77777777" w:rsidR="0001134C" w:rsidRDefault="0001134C">
            <w:pPr>
              <w:spacing w:line="400" w:lineRule="exact"/>
              <w:jc w:val="center"/>
              <w:rPr>
                <w:rFonts w:ascii="仿宋" w:eastAsia="仿宋" w:hAnsi="仿宋" w:cs="宋体" w:hint="eastAsia"/>
                <w:szCs w:val="21"/>
              </w:rPr>
            </w:pPr>
          </w:p>
        </w:tc>
      </w:tr>
      <w:tr w:rsidR="0001134C" w14:paraId="7D9BB2D7" w14:textId="77777777">
        <w:trPr>
          <w:jc w:val="center"/>
        </w:trPr>
        <w:tc>
          <w:tcPr>
            <w:tcW w:w="11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53D04DB" w14:textId="77777777" w:rsidR="0001134C" w:rsidRDefault="00000000">
            <w:pPr>
              <w:spacing w:line="400" w:lineRule="exact"/>
              <w:jc w:val="center"/>
              <w:rPr>
                <w:rFonts w:ascii="仿宋" w:eastAsia="仿宋" w:hAnsi="仿宋" w:cs="宋体" w:hint="eastAsia"/>
                <w:szCs w:val="21"/>
              </w:rPr>
            </w:pPr>
            <w:r>
              <w:rPr>
                <w:rFonts w:ascii="仿宋" w:eastAsia="仿宋" w:hAnsi="仿宋" w:cs="宋体" w:hint="eastAsia"/>
                <w:szCs w:val="21"/>
              </w:rPr>
              <w:t>参加工作时间</w:t>
            </w:r>
          </w:p>
        </w:tc>
        <w:tc>
          <w:tcPr>
            <w:tcW w:w="20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0EFED6C" w14:textId="77777777" w:rsidR="0001134C" w:rsidRDefault="0001134C">
            <w:pPr>
              <w:spacing w:line="400" w:lineRule="exact"/>
              <w:jc w:val="center"/>
              <w:rPr>
                <w:rFonts w:ascii="仿宋" w:eastAsia="仿宋" w:hAnsi="仿宋" w:cs="宋体" w:hint="eastAsia"/>
                <w:szCs w:val="21"/>
              </w:rPr>
            </w:pPr>
          </w:p>
        </w:tc>
        <w:tc>
          <w:tcPr>
            <w:tcW w:w="11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F7413FC" w14:textId="77777777" w:rsidR="0001134C" w:rsidRDefault="00000000">
            <w:pPr>
              <w:spacing w:line="400" w:lineRule="exact"/>
              <w:jc w:val="center"/>
              <w:rPr>
                <w:rFonts w:ascii="仿宋" w:eastAsia="仿宋" w:hAnsi="仿宋" w:cs="宋体" w:hint="eastAsia"/>
                <w:szCs w:val="21"/>
              </w:rPr>
            </w:pPr>
            <w:r>
              <w:rPr>
                <w:rFonts w:ascii="仿宋" w:eastAsia="仿宋" w:hAnsi="仿宋" w:cs="宋体" w:hint="eastAsia"/>
                <w:szCs w:val="21"/>
              </w:rPr>
              <w:t>从事项目经理（或建造师）年限</w:t>
            </w:r>
          </w:p>
        </w:tc>
        <w:tc>
          <w:tcPr>
            <w:tcW w:w="15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32F9CE4" w14:textId="77777777" w:rsidR="0001134C" w:rsidRDefault="0001134C">
            <w:pPr>
              <w:spacing w:line="400" w:lineRule="exact"/>
              <w:jc w:val="center"/>
              <w:rPr>
                <w:rFonts w:ascii="仿宋" w:eastAsia="仿宋" w:hAnsi="仿宋" w:cs="宋体" w:hint="eastAsia"/>
                <w:szCs w:val="21"/>
              </w:rPr>
            </w:pPr>
          </w:p>
        </w:tc>
        <w:tc>
          <w:tcPr>
            <w:tcW w:w="10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4A29159" w14:textId="77777777" w:rsidR="0001134C" w:rsidRDefault="00000000">
            <w:pPr>
              <w:spacing w:line="400" w:lineRule="exact"/>
              <w:jc w:val="center"/>
              <w:rPr>
                <w:rFonts w:ascii="仿宋" w:eastAsia="仿宋" w:hAnsi="仿宋" w:cs="宋体" w:hint="eastAsia"/>
                <w:szCs w:val="21"/>
              </w:rPr>
            </w:pPr>
            <w:r>
              <w:rPr>
                <w:rFonts w:ascii="仿宋" w:eastAsia="仿宋" w:hAnsi="仿宋" w:cs="宋体" w:hint="eastAsia"/>
                <w:szCs w:val="21"/>
              </w:rPr>
              <w:t>资质等级</w:t>
            </w:r>
          </w:p>
        </w:tc>
        <w:tc>
          <w:tcPr>
            <w:tcW w:w="16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BAED7DA" w14:textId="77777777" w:rsidR="0001134C" w:rsidRDefault="0001134C">
            <w:pPr>
              <w:spacing w:line="400" w:lineRule="exact"/>
              <w:jc w:val="center"/>
              <w:rPr>
                <w:rFonts w:ascii="仿宋" w:eastAsia="仿宋" w:hAnsi="仿宋" w:cs="宋体" w:hint="eastAsia"/>
                <w:szCs w:val="21"/>
              </w:rPr>
            </w:pPr>
          </w:p>
        </w:tc>
      </w:tr>
      <w:tr w:rsidR="0001134C" w14:paraId="4B0BBA52" w14:textId="77777777">
        <w:trPr>
          <w:trHeight w:hRule="exact" w:val="500"/>
          <w:jc w:val="center"/>
        </w:trPr>
        <w:tc>
          <w:tcPr>
            <w:tcW w:w="4318"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928CAA1" w14:textId="77777777" w:rsidR="0001134C" w:rsidRDefault="00000000">
            <w:pPr>
              <w:spacing w:line="400" w:lineRule="exact"/>
              <w:jc w:val="center"/>
              <w:rPr>
                <w:rFonts w:ascii="仿宋" w:eastAsia="仿宋" w:hAnsi="仿宋" w:cs="宋体" w:hint="eastAsia"/>
                <w:szCs w:val="21"/>
              </w:rPr>
            </w:pPr>
            <w:r>
              <w:rPr>
                <w:rFonts w:ascii="仿宋" w:eastAsia="仿宋" w:hAnsi="仿宋" w:cs="宋体" w:hint="eastAsia"/>
                <w:szCs w:val="21"/>
              </w:rPr>
              <w:t>拟在本工程中担任的工作和职务</w:t>
            </w:r>
          </w:p>
        </w:tc>
        <w:tc>
          <w:tcPr>
            <w:tcW w:w="429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CF26B51" w14:textId="77777777" w:rsidR="0001134C" w:rsidRDefault="0001134C">
            <w:pPr>
              <w:spacing w:line="400" w:lineRule="exact"/>
              <w:jc w:val="center"/>
              <w:rPr>
                <w:rFonts w:ascii="仿宋" w:eastAsia="仿宋" w:hAnsi="仿宋" w:cs="宋体" w:hint="eastAsia"/>
                <w:szCs w:val="21"/>
              </w:rPr>
            </w:pPr>
          </w:p>
        </w:tc>
      </w:tr>
      <w:tr w:rsidR="0001134C" w14:paraId="0BE551CC" w14:textId="77777777">
        <w:trPr>
          <w:trHeight w:val="500"/>
          <w:jc w:val="center"/>
        </w:trPr>
        <w:tc>
          <w:tcPr>
            <w:tcW w:w="8613"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BF7C8F6" w14:textId="77777777" w:rsidR="0001134C" w:rsidRDefault="00000000">
            <w:pPr>
              <w:spacing w:line="400" w:lineRule="exact"/>
              <w:jc w:val="center"/>
              <w:rPr>
                <w:rFonts w:ascii="仿宋" w:eastAsia="仿宋" w:hAnsi="仿宋" w:cs="宋体" w:hint="eastAsia"/>
                <w:szCs w:val="21"/>
              </w:rPr>
            </w:pPr>
            <w:r>
              <w:rPr>
                <w:rFonts w:ascii="仿宋" w:eastAsia="仿宋" w:hAnsi="仿宋" w:cs="宋体" w:hint="eastAsia"/>
                <w:szCs w:val="21"/>
              </w:rPr>
              <w:t>已完工程项目情况</w:t>
            </w:r>
          </w:p>
        </w:tc>
      </w:tr>
      <w:tr w:rsidR="0001134C" w14:paraId="4A7A1338" w14:textId="77777777">
        <w:trPr>
          <w:trHeight w:hRule="exact" w:val="500"/>
          <w:jc w:val="center"/>
        </w:trPr>
        <w:tc>
          <w:tcPr>
            <w:tcW w:w="11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77FBD12" w14:textId="77777777" w:rsidR="0001134C" w:rsidRDefault="00000000">
            <w:pPr>
              <w:spacing w:line="400" w:lineRule="exact"/>
              <w:jc w:val="center"/>
              <w:rPr>
                <w:rFonts w:ascii="仿宋" w:eastAsia="仿宋" w:hAnsi="仿宋" w:cs="宋体" w:hint="eastAsia"/>
                <w:szCs w:val="21"/>
              </w:rPr>
            </w:pPr>
            <w:r>
              <w:rPr>
                <w:rFonts w:ascii="仿宋" w:eastAsia="仿宋" w:hAnsi="仿宋" w:cs="宋体" w:hint="eastAsia"/>
                <w:szCs w:val="21"/>
              </w:rPr>
              <w:t>建设单位</w:t>
            </w:r>
          </w:p>
        </w:tc>
        <w:tc>
          <w:tcPr>
            <w:tcW w:w="20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A85640E" w14:textId="77777777" w:rsidR="0001134C" w:rsidRDefault="00000000">
            <w:pPr>
              <w:spacing w:line="400" w:lineRule="exact"/>
              <w:jc w:val="center"/>
              <w:rPr>
                <w:rFonts w:ascii="仿宋" w:eastAsia="仿宋" w:hAnsi="仿宋" w:cs="宋体" w:hint="eastAsia"/>
                <w:szCs w:val="21"/>
              </w:rPr>
            </w:pPr>
            <w:r>
              <w:rPr>
                <w:rFonts w:ascii="仿宋" w:eastAsia="仿宋" w:hAnsi="仿宋" w:cs="宋体" w:hint="eastAsia"/>
                <w:szCs w:val="21"/>
              </w:rPr>
              <w:t>项目名称</w:t>
            </w:r>
          </w:p>
        </w:tc>
        <w:tc>
          <w:tcPr>
            <w:tcW w:w="11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A5C6B7D" w14:textId="77777777" w:rsidR="0001134C" w:rsidRDefault="00000000">
            <w:pPr>
              <w:spacing w:line="400" w:lineRule="exact"/>
              <w:jc w:val="center"/>
              <w:rPr>
                <w:rFonts w:ascii="仿宋" w:eastAsia="仿宋" w:hAnsi="仿宋" w:cs="宋体" w:hint="eastAsia"/>
                <w:szCs w:val="21"/>
              </w:rPr>
            </w:pPr>
            <w:r>
              <w:rPr>
                <w:rFonts w:ascii="仿宋" w:eastAsia="仿宋" w:hAnsi="仿宋" w:cs="宋体" w:hint="eastAsia"/>
                <w:szCs w:val="21"/>
              </w:rPr>
              <w:t>建筑规模</w:t>
            </w:r>
          </w:p>
        </w:tc>
        <w:tc>
          <w:tcPr>
            <w:tcW w:w="262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69484BB" w14:textId="77777777" w:rsidR="0001134C" w:rsidRDefault="00000000">
            <w:pPr>
              <w:spacing w:line="400" w:lineRule="exact"/>
              <w:jc w:val="center"/>
              <w:rPr>
                <w:rFonts w:ascii="仿宋" w:eastAsia="仿宋" w:hAnsi="仿宋" w:cs="宋体" w:hint="eastAsia"/>
                <w:szCs w:val="21"/>
              </w:rPr>
            </w:pPr>
            <w:r>
              <w:rPr>
                <w:rFonts w:ascii="仿宋" w:eastAsia="仿宋" w:hAnsi="仿宋" w:cs="宋体" w:hint="eastAsia"/>
                <w:szCs w:val="21"/>
              </w:rPr>
              <w:t>开竣工日期</w:t>
            </w:r>
          </w:p>
        </w:tc>
        <w:tc>
          <w:tcPr>
            <w:tcW w:w="16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AB4F079" w14:textId="77777777" w:rsidR="0001134C" w:rsidRDefault="00000000">
            <w:pPr>
              <w:spacing w:line="400" w:lineRule="exact"/>
              <w:jc w:val="center"/>
              <w:rPr>
                <w:rFonts w:ascii="仿宋" w:eastAsia="仿宋" w:hAnsi="仿宋" w:cs="宋体" w:hint="eastAsia"/>
                <w:szCs w:val="21"/>
              </w:rPr>
            </w:pPr>
            <w:r>
              <w:rPr>
                <w:rFonts w:ascii="仿宋" w:eastAsia="仿宋" w:hAnsi="仿宋" w:cs="宋体" w:hint="eastAsia"/>
                <w:szCs w:val="21"/>
              </w:rPr>
              <w:t>质量等级</w:t>
            </w:r>
          </w:p>
        </w:tc>
      </w:tr>
      <w:tr w:rsidR="0001134C" w14:paraId="53BCDC81" w14:textId="77777777">
        <w:trPr>
          <w:trHeight w:hRule="exact" w:val="500"/>
          <w:jc w:val="center"/>
        </w:trPr>
        <w:tc>
          <w:tcPr>
            <w:tcW w:w="11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8402D33" w14:textId="77777777" w:rsidR="0001134C" w:rsidRDefault="0001134C">
            <w:pPr>
              <w:spacing w:line="400" w:lineRule="exact"/>
              <w:jc w:val="center"/>
              <w:rPr>
                <w:rFonts w:ascii="仿宋" w:eastAsia="仿宋" w:hAnsi="仿宋" w:cs="宋体" w:hint="eastAsia"/>
                <w:szCs w:val="21"/>
              </w:rPr>
            </w:pPr>
          </w:p>
        </w:tc>
        <w:tc>
          <w:tcPr>
            <w:tcW w:w="20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112DFE8" w14:textId="77777777" w:rsidR="0001134C" w:rsidRDefault="0001134C">
            <w:pPr>
              <w:spacing w:line="400" w:lineRule="exact"/>
              <w:jc w:val="center"/>
              <w:rPr>
                <w:rFonts w:ascii="仿宋" w:eastAsia="仿宋" w:hAnsi="仿宋" w:cs="宋体" w:hint="eastAsia"/>
                <w:szCs w:val="21"/>
              </w:rPr>
            </w:pPr>
          </w:p>
        </w:tc>
        <w:tc>
          <w:tcPr>
            <w:tcW w:w="11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C24B414" w14:textId="77777777" w:rsidR="0001134C" w:rsidRDefault="0001134C">
            <w:pPr>
              <w:spacing w:line="400" w:lineRule="exact"/>
              <w:jc w:val="center"/>
              <w:rPr>
                <w:rFonts w:ascii="仿宋" w:eastAsia="仿宋" w:hAnsi="仿宋" w:cs="宋体" w:hint="eastAsia"/>
                <w:szCs w:val="21"/>
              </w:rPr>
            </w:pPr>
          </w:p>
        </w:tc>
        <w:tc>
          <w:tcPr>
            <w:tcW w:w="262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71D3338" w14:textId="77777777" w:rsidR="0001134C" w:rsidRDefault="0001134C">
            <w:pPr>
              <w:spacing w:line="400" w:lineRule="exact"/>
              <w:jc w:val="center"/>
              <w:rPr>
                <w:rFonts w:ascii="仿宋" w:eastAsia="仿宋" w:hAnsi="仿宋" w:cs="宋体" w:hint="eastAsia"/>
                <w:szCs w:val="21"/>
              </w:rPr>
            </w:pPr>
          </w:p>
        </w:tc>
        <w:tc>
          <w:tcPr>
            <w:tcW w:w="16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642978D" w14:textId="77777777" w:rsidR="0001134C" w:rsidRDefault="0001134C">
            <w:pPr>
              <w:spacing w:line="400" w:lineRule="exact"/>
              <w:jc w:val="center"/>
              <w:rPr>
                <w:rFonts w:ascii="仿宋" w:eastAsia="仿宋" w:hAnsi="仿宋" w:cs="宋体" w:hint="eastAsia"/>
                <w:szCs w:val="21"/>
              </w:rPr>
            </w:pPr>
          </w:p>
        </w:tc>
      </w:tr>
      <w:tr w:rsidR="0001134C" w14:paraId="16797D18" w14:textId="77777777">
        <w:trPr>
          <w:trHeight w:hRule="exact" w:val="500"/>
          <w:jc w:val="center"/>
        </w:trPr>
        <w:tc>
          <w:tcPr>
            <w:tcW w:w="11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F642A5E" w14:textId="77777777" w:rsidR="0001134C" w:rsidRDefault="0001134C">
            <w:pPr>
              <w:spacing w:line="400" w:lineRule="exact"/>
              <w:jc w:val="center"/>
              <w:rPr>
                <w:rFonts w:ascii="仿宋" w:eastAsia="仿宋" w:hAnsi="仿宋" w:cs="宋体" w:hint="eastAsia"/>
                <w:szCs w:val="21"/>
              </w:rPr>
            </w:pPr>
          </w:p>
        </w:tc>
        <w:tc>
          <w:tcPr>
            <w:tcW w:w="20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0BA0209" w14:textId="77777777" w:rsidR="0001134C" w:rsidRDefault="0001134C">
            <w:pPr>
              <w:spacing w:line="400" w:lineRule="exact"/>
              <w:jc w:val="center"/>
              <w:rPr>
                <w:rFonts w:ascii="仿宋" w:eastAsia="仿宋" w:hAnsi="仿宋" w:cs="宋体" w:hint="eastAsia"/>
                <w:szCs w:val="21"/>
              </w:rPr>
            </w:pPr>
          </w:p>
        </w:tc>
        <w:tc>
          <w:tcPr>
            <w:tcW w:w="11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AECDB5A" w14:textId="77777777" w:rsidR="0001134C" w:rsidRDefault="0001134C">
            <w:pPr>
              <w:spacing w:line="400" w:lineRule="exact"/>
              <w:jc w:val="center"/>
              <w:rPr>
                <w:rFonts w:ascii="仿宋" w:eastAsia="仿宋" w:hAnsi="仿宋" w:cs="宋体" w:hint="eastAsia"/>
                <w:szCs w:val="21"/>
              </w:rPr>
            </w:pPr>
          </w:p>
        </w:tc>
        <w:tc>
          <w:tcPr>
            <w:tcW w:w="262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BA7DB7E" w14:textId="77777777" w:rsidR="0001134C" w:rsidRDefault="0001134C">
            <w:pPr>
              <w:spacing w:line="400" w:lineRule="exact"/>
              <w:jc w:val="center"/>
              <w:rPr>
                <w:rFonts w:ascii="仿宋" w:eastAsia="仿宋" w:hAnsi="仿宋" w:cs="宋体" w:hint="eastAsia"/>
                <w:szCs w:val="21"/>
              </w:rPr>
            </w:pPr>
          </w:p>
        </w:tc>
        <w:tc>
          <w:tcPr>
            <w:tcW w:w="16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19C5BC5" w14:textId="77777777" w:rsidR="0001134C" w:rsidRDefault="0001134C">
            <w:pPr>
              <w:spacing w:line="400" w:lineRule="exact"/>
              <w:jc w:val="center"/>
              <w:rPr>
                <w:rFonts w:ascii="仿宋" w:eastAsia="仿宋" w:hAnsi="仿宋" w:cs="宋体" w:hint="eastAsia"/>
                <w:szCs w:val="21"/>
              </w:rPr>
            </w:pPr>
          </w:p>
        </w:tc>
      </w:tr>
      <w:tr w:rsidR="0001134C" w14:paraId="35FDFB58" w14:textId="77777777">
        <w:trPr>
          <w:trHeight w:hRule="exact" w:val="500"/>
          <w:jc w:val="center"/>
        </w:trPr>
        <w:tc>
          <w:tcPr>
            <w:tcW w:w="11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DC0C42E" w14:textId="77777777" w:rsidR="0001134C" w:rsidRDefault="0001134C">
            <w:pPr>
              <w:spacing w:line="400" w:lineRule="exact"/>
              <w:jc w:val="center"/>
              <w:rPr>
                <w:rFonts w:ascii="仿宋" w:eastAsia="仿宋" w:hAnsi="仿宋" w:cs="宋体" w:hint="eastAsia"/>
                <w:szCs w:val="21"/>
              </w:rPr>
            </w:pPr>
          </w:p>
        </w:tc>
        <w:tc>
          <w:tcPr>
            <w:tcW w:w="20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732F6F8" w14:textId="77777777" w:rsidR="0001134C" w:rsidRDefault="0001134C">
            <w:pPr>
              <w:spacing w:line="400" w:lineRule="exact"/>
              <w:jc w:val="center"/>
              <w:rPr>
                <w:rFonts w:ascii="仿宋" w:eastAsia="仿宋" w:hAnsi="仿宋" w:cs="宋体" w:hint="eastAsia"/>
                <w:szCs w:val="21"/>
              </w:rPr>
            </w:pPr>
          </w:p>
        </w:tc>
        <w:tc>
          <w:tcPr>
            <w:tcW w:w="11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9397543" w14:textId="77777777" w:rsidR="0001134C" w:rsidRDefault="0001134C">
            <w:pPr>
              <w:spacing w:line="400" w:lineRule="exact"/>
              <w:jc w:val="center"/>
              <w:rPr>
                <w:rFonts w:ascii="仿宋" w:eastAsia="仿宋" w:hAnsi="仿宋" w:cs="宋体" w:hint="eastAsia"/>
                <w:szCs w:val="21"/>
              </w:rPr>
            </w:pPr>
          </w:p>
        </w:tc>
        <w:tc>
          <w:tcPr>
            <w:tcW w:w="262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C547E35" w14:textId="77777777" w:rsidR="0001134C" w:rsidRDefault="0001134C">
            <w:pPr>
              <w:spacing w:line="400" w:lineRule="exact"/>
              <w:jc w:val="center"/>
              <w:rPr>
                <w:rFonts w:ascii="仿宋" w:eastAsia="仿宋" w:hAnsi="仿宋" w:cs="宋体" w:hint="eastAsia"/>
                <w:szCs w:val="21"/>
              </w:rPr>
            </w:pPr>
          </w:p>
        </w:tc>
        <w:tc>
          <w:tcPr>
            <w:tcW w:w="16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07A7C43" w14:textId="77777777" w:rsidR="0001134C" w:rsidRDefault="0001134C">
            <w:pPr>
              <w:spacing w:line="400" w:lineRule="exact"/>
              <w:jc w:val="center"/>
              <w:rPr>
                <w:rFonts w:ascii="仿宋" w:eastAsia="仿宋" w:hAnsi="仿宋" w:cs="宋体" w:hint="eastAsia"/>
                <w:szCs w:val="21"/>
              </w:rPr>
            </w:pPr>
          </w:p>
        </w:tc>
      </w:tr>
      <w:tr w:rsidR="0001134C" w14:paraId="4C9DBE0C" w14:textId="77777777">
        <w:trPr>
          <w:trHeight w:hRule="exact" w:val="500"/>
          <w:jc w:val="center"/>
        </w:trPr>
        <w:tc>
          <w:tcPr>
            <w:tcW w:w="11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BA0331C" w14:textId="77777777" w:rsidR="0001134C" w:rsidRDefault="0001134C">
            <w:pPr>
              <w:spacing w:line="400" w:lineRule="exact"/>
              <w:jc w:val="center"/>
              <w:rPr>
                <w:rFonts w:ascii="仿宋" w:eastAsia="仿宋" w:hAnsi="仿宋" w:cs="宋体" w:hint="eastAsia"/>
                <w:szCs w:val="21"/>
              </w:rPr>
            </w:pPr>
          </w:p>
        </w:tc>
        <w:tc>
          <w:tcPr>
            <w:tcW w:w="20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BD5B8B2" w14:textId="77777777" w:rsidR="0001134C" w:rsidRDefault="0001134C">
            <w:pPr>
              <w:spacing w:line="400" w:lineRule="exact"/>
              <w:jc w:val="center"/>
              <w:rPr>
                <w:rFonts w:ascii="仿宋" w:eastAsia="仿宋" w:hAnsi="仿宋" w:cs="宋体" w:hint="eastAsia"/>
                <w:szCs w:val="21"/>
              </w:rPr>
            </w:pPr>
          </w:p>
        </w:tc>
        <w:tc>
          <w:tcPr>
            <w:tcW w:w="11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11B8ADC" w14:textId="77777777" w:rsidR="0001134C" w:rsidRDefault="0001134C">
            <w:pPr>
              <w:spacing w:line="400" w:lineRule="exact"/>
              <w:jc w:val="center"/>
              <w:rPr>
                <w:rFonts w:ascii="仿宋" w:eastAsia="仿宋" w:hAnsi="仿宋" w:cs="宋体" w:hint="eastAsia"/>
                <w:szCs w:val="21"/>
              </w:rPr>
            </w:pPr>
          </w:p>
        </w:tc>
        <w:tc>
          <w:tcPr>
            <w:tcW w:w="262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8AB000D" w14:textId="77777777" w:rsidR="0001134C" w:rsidRDefault="0001134C">
            <w:pPr>
              <w:spacing w:line="400" w:lineRule="exact"/>
              <w:jc w:val="center"/>
              <w:rPr>
                <w:rFonts w:ascii="仿宋" w:eastAsia="仿宋" w:hAnsi="仿宋" w:cs="宋体" w:hint="eastAsia"/>
                <w:szCs w:val="21"/>
              </w:rPr>
            </w:pPr>
          </w:p>
        </w:tc>
        <w:tc>
          <w:tcPr>
            <w:tcW w:w="16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32DBC4D" w14:textId="77777777" w:rsidR="0001134C" w:rsidRDefault="0001134C">
            <w:pPr>
              <w:spacing w:line="400" w:lineRule="exact"/>
              <w:jc w:val="center"/>
              <w:rPr>
                <w:rFonts w:ascii="仿宋" w:eastAsia="仿宋" w:hAnsi="仿宋" w:cs="宋体" w:hint="eastAsia"/>
                <w:szCs w:val="21"/>
              </w:rPr>
            </w:pPr>
          </w:p>
        </w:tc>
      </w:tr>
      <w:tr w:rsidR="0001134C" w14:paraId="1315A4D7" w14:textId="77777777">
        <w:trPr>
          <w:trHeight w:hRule="exact" w:val="500"/>
          <w:jc w:val="center"/>
        </w:trPr>
        <w:tc>
          <w:tcPr>
            <w:tcW w:w="11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A90B7A9" w14:textId="77777777" w:rsidR="0001134C" w:rsidRDefault="0001134C">
            <w:pPr>
              <w:spacing w:line="400" w:lineRule="exact"/>
              <w:jc w:val="center"/>
              <w:rPr>
                <w:rFonts w:ascii="仿宋" w:eastAsia="仿宋" w:hAnsi="仿宋" w:cs="宋体" w:hint="eastAsia"/>
                <w:szCs w:val="21"/>
              </w:rPr>
            </w:pPr>
          </w:p>
        </w:tc>
        <w:tc>
          <w:tcPr>
            <w:tcW w:w="20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CE2BE69" w14:textId="77777777" w:rsidR="0001134C" w:rsidRDefault="0001134C">
            <w:pPr>
              <w:spacing w:line="400" w:lineRule="exact"/>
              <w:jc w:val="center"/>
              <w:rPr>
                <w:rFonts w:ascii="仿宋" w:eastAsia="仿宋" w:hAnsi="仿宋" w:cs="宋体" w:hint="eastAsia"/>
                <w:szCs w:val="21"/>
              </w:rPr>
            </w:pPr>
          </w:p>
        </w:tc>
        <w:tc>
          <w:tcPr>
            <w:tcW w:w="11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1AFB131" w14:textId="77777777" w:rsidR="0001134C" w:rsidRDefault="0001134C">
            <w:pPr>
              <w:spacing w:line="400" w:lineRule="exact"/>
              <w:jc w:val="center"/>
              <w:rPr>
                <w:rFonts w:ascii="仿宋" w:eastAsia="仿宋" w:hAnsi="仿宋" w:cs="宋体" w:hint="eastAsia"/>
                <w:szCs w:val="21"/>
              </w:rPr>
            </w:pPr>
          </w:p>
        </w:tc>
        <w:tc>
          <w:tcPr>
            <w:tcW w:w="262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C2D5FC4" w14:textId="77777777" w:rsidR="0001134C" w:rsidRDefault="0001134C">
            <w:pPr>
              <w:spacing w:line="400" w:lineRule="exact"/>
              <w:jc w:val="center"/>
              <w:rPr>
                <w:rFonts w:ascii="仿宋" w:eastAsia="仿宋" w:hAnsi="仿宋" w:cs="宋体" w:hint="eastAsia"/>
                <w:szCs w:val="21"/>
              </w:rPr>
            </w:pPr>
          </w:p>
        </w:tc>
        <w:tc>
          <w:tcPr>
            <w:tcW w:w="16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3BFE089" w14:textId="77777777" w:rsidR="0001134C" w:rsidRDefault="0001134C">
            <w:pPr>
              <w:spacing w:line="400" w:lineRule="exact"/>
              <w:jc w:val="center"/>
              <w:rPr>
                <w:rFonts w:ascii="仿宋" w:eastAsia="仿宋" w:hAnsi="仿宋" w:cs="宋体" w:hint="eastAsia"/>
                <w:szCs w:val="21"/>
              </w:rPr>
            </w:pPr>
          </w:p>
        </w:tc>
      </w:tr>
      <w:tr w:rsidR="0001134C" w14:paraId="7D2D752A" w14:textId="77777777">
        <w:trPr>
          <w:trHeight w:hRule="exact" w:val="500"/>
          <w:jc w:val="center"/>
        </w:trPr>
        <w:tc>
          <w:tcPr>
            <w:tcW w:w="11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0618101" w14:textId="77777777" w:rsidR="0001134C" w:rsidRDefault="0001134C">
            <w:pPr>
              <w:spacing w:line="400" w:lineRule="exact"/>
              <w:jc w:val="center"/>
              <w:rPr>
                <w:rFonts w:ascii="仿宋" w:eastAsia="仿宋" w:hAnsi="仿宋" w:cs="宋体" w:hint="eastAsia"/>
                <w:szCs w:val="21"/>
              </w:rPr>
            </w:pPr>
          </w:p>
        </w:tc>
        <w:tc>
          <w:tcPr>
            <w:tcW w:w="20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79EE657" w14:textId="77777777" w:rsidR="0001134C" w:rsidRDefault="0001134C">
            <w:pPr>
              <w:spacing w:line="400" w:lineRule="exact"/>
              <w:jc w:val="center"/>
              <w:rPr>
                <w:rFonts w:ascii="仿宋" w:eastAsia="仿宋" w:hAnsi="仿宋" w:cs="宋体" w:hint="eastAsia"/>
                <w:szCs w:val="21"/>
              </w:rPr>
            </w:pPr>
          </w:p>
        </w:tc>
        <w:tc>
          <w:tcPr>
            <w:tcW w:w="11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5F795C9" w14:textId="77777777" w:rsidR="0001134C" w:rsidRDefault="0001134C">
            <w:pPr>
              <w:spacing w:line="400" w:lineRule="exact"/>
              <w:jc w:val="center"/>
              <w:rPr>
                <w:rFonts w:ascii="仿宋" w:eastAsia="仿宋" w:hAnsi="仿宋" w:cs="宋体" w:hint="eastAsia"/>
                <w:szCs w:val="21"/>
              </w:rPr>
            </w:pPr>
          </w:p>
        </w:tc>
        <w:tc>
          <w:tcPr>
            <w:tcW w:w="262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63A155D" w14:textId="77777777" w:rsidR="0001134C" w:rsidRDefault="0001134C">
            <w:pPr>
              <w:spacing w:line="400" w:lineRule="exact"/>
              <w:jc w:val="center"/>
              <w:rPr>
                <w:rFonts w:ascii="仿宋" w:eastAsia="仿宋" w:hAnsi="仿宋" w:cs="宋体" w:hint="eastAsia"/>
                <w:szCs w:val="21"/>
              </w:rPr>
            </w:pPr>
          </w:p>
        </w:tc>
        <w:tc>
          <w:tcPr>
            <w:tcW w:w="16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D52665B" w14:textId="77777777" w:rsidR="0001134C" w:rsidRDefault="0001134C">
            <w:pPr>
              <w:spacing w:line="400" w:lineRule="exact"/>
              <w:jc w:val="center"/>
              <w:rPr>
                <w:rFonts w:ascii="仿宋" w:eastAsia="仿宋" w:hAnsi="仿宋" w:cs="宋体" w:hint="eastAsia"/>
                <w:szCs w:val="21"/>
              </w:rPr>
            </w:pPr>
          </w:p>
        </w:tc>
      </w:tr>
      <w:tr w:rsidR="0001134C" w14:paraId="46A99FB3" w14:textId="77777777">
        <w:trPr>
          <w:trHeight w:hRule="exact" w:val="500"/>
          <w:jc w:val="center"/>
        </w:trPr>
        <w:tc>
          <w:tcPr>
            <w:tcW w:w="11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3F4D0BB" w14:textId="77777777" w:rsidR="0001134C" w:rsidRDefault="0001134C">
            <w:pPr>
              <w:spacing w:line="400" w:lineRule="exact"/>
              <w:jc w:val="center"/>
              <w:rPr>
                <w:rFonts w:ascii="仿宋" w:eastAsia="仿宋" w:hAnsi="仿宋" w:cs="宋体" w:hint="eastAsia"/>
                <w:szCs w:val="21"/>
              </w:rPr>
            </w:pPr>
          </w:p>
        </w:tc>
        <w:tc>
          <w:tcPr>
            <w:tcW w:w="20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1F8752A" w14:textId="77777777" w:rsidR="0001134C" w:rsidRDefault="0001134C">
            <w:pPr>
              <w:spacing w:line="400" w:lineRule="exact"/>
              <w:jc w:val="center"/>
              <w:rPr>
                <w:rFonts w:ascii="仿宋" w:eastAsia="仿宋" w:hAnsi="仿宋" w:cs="宋体" w:hint="eastAsia"/>
                <w:szCs w:val="21"/>
              </w:rPr>
            </w:pPr>
          </w:p>
        </w:tc>
        <w:tc>
          <w:tcPr>
            <w:tcW w:w="11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3B3C74A" w14:textId="77777777" w:rsidR="0001134C" w:rsidRDefault="0001134C">
            <w:pPr>
              <w:spacing w:line="400" w:lineRule="exact"/>
              <w:jc w:val="center"/>
              <w:rPr>
                <w:rFonts w:ascii="仿宋" w:eastAsia="仿宋" w:hAnsi="仿宋" w:cs="宋体" w:hint="eastAsia"/>
                <w:szCs w:val="21"/>
              </w:rPr>
            </w:pPr>
          </w:p>
        </w:tc>
        <w:tc>
          <w:tcPr>
            <w:tcW w:w="262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2F1459E" w14:textId="77777777" w:rsidR="0001134C" w:rsidRDefault="0001134C">
            <w:pPr>
              <w:spacing w:line="400" w:lineRule="exact"/>
              <w:jc w:val="center"/>
              <w:rPr>
                <w:rFonts w:ascii="仿宋" w:eastAsia="仿宋" w:hAnsi="仿宋" w:cs="宋体" w:hint="eastAsia"/>
                <w:szCs w:val="21"/>
              </w:rPr>
            </w:pPr>
          </w:p>
        </w:tc>
        <w:tc>
          <w:tcPr>
            <w:tcW w:w="16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D0868CE" w14:textId="77777777" w:rsidR="0001134C" w:rsidRDefault="0001134C">
            <w:pPr>
              <w:spacing w:line="400" w:lineRule="exact"/>
              <w:jc w:val="center"/>
              <w:rPr>
                <w:rFonts w:ascii="仿宋" w:eastAsia="仿宋" w:hAnsi="仿宋" w:cs="宋体" w:hint="eastAsia"/>
                <w:szCs w:val="21"/>
              </w:rPr>
            </w:pPr>
          </w:p>
        </w:tc>
      </w:tr>
      <w:tr w:rsidR="0001134C" w14:paraId="6597C5C4" w14:textId="77777777">
        <w:trPr>
          <w:trHeight w:hRule="exact" w:val="500"/>
          <w:jc w:val="center"/>
        </w:trPr>
        <w:tc>
          <w:tcPr>
            <w:tcW w:w="11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4605FFB" w14:textId="77777777" w:rsidR="0001134C" w:rsidRDefault="0001134C">
            <w:pPr>
              <w:spacing w:line="400" w:lineRule="exact"/>
              <w:jc w:val="center"/>
              <w:rPr>
                <w:rFonts w:ascii="仿宋" w:eastAsia="仿宋" w:hAnsi="仿宋" w:cs="宋体" w:hint="eastAsia"/>
                <w:szCs w:val="21"/>
              </w:rPr>
            </w:pPr>
          </w:p>
        </w:tc>
        <w:tc>
          <w:tcPr>
            <w:tcW w:w="20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04F04BD" w14:textId="77777777" w:rsidR="0001134C" w:rsidRDefault="0001134C">
            <w:pPr>
              <w:spacing w:line="400" w:lineRule="exact"/>
              <w:jc w:val="center"/>
              <w:rPr>
                <w:rFonts w:ascii="仿宋" w:eastAsia="仿宋" w:hAnsi="仿宋" w:cs="宋体" w:hint="eastAsia"/>
                <w:szCs w:val="21"/>
              </w:rPr>
            </w:pPr>
          </w:p>
        </w:tc>
        <w:tc>
          <w:tcPr>
            <w:tcW w:w="11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2759782" w14:textId="77777777" w:rsidR="0001134C" w:rsidRDefault="0001134C">
            <w:pPr>
              <w:spacing w:line="400" w:lineRule="exact"/>
              <w:jc w:val="center"/>
              <w:rPr>
                <w:rFonts w:ascii="仿宋" w:eastAsia="仿宋" w:hAnsi="仿宋" w:cs="宋体" w:hint="eastAsia"/>
                <w:szCs w:val="21"/>
              </w:rPr>
            </w:pPr>
          </w:p>
        </w:tc>
        <w:tc>
          <w:tcPr>
            <w:tcW w:w="262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4422FB1" w14:textId="77777777" w:rsidR="0001134C" w:rsidRDefault="0001134C">
            <w:pPr>
              <w:spacing w:line="400" w:lineRule="exact"/>
              <w:jc w:val="center"/>
              <w:rPr>
                <w:rFonts w:ascii="仿宋" w:eastAsia="仿宋" w:hAnsi="仿宋" w:cs="宋体" w:hint="eastAsia"/>
                <w:szCs w:val="21"/>
              </w:rPr>
            </w:pPr>
          </w:p>
        </w:tc>
        <w:tc>
          <w:tcPr>
            <w:tcW w:w="16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A2C6E7F" w14:textId="77777777" w:rsidR="0001134C" w:rsidRDefault="0001134C">
            <w:pPr>
              <w:spacing w:line="400" w:lineRule="exact"/>
              <w:jc w:val="center"/>
              <w:rPr>
                <w:rFonts w:ascii="仿宋" w:eastAsia="仿宋" w:hAnsi="仿宋" w:cs="宋体" w:hint="eastAsia"/>
                <w:szCs w:val="21"/>
              </w:rPr>
            </w:pPr>
          </w:p>
        </w:tc>
      </w:tr>
      <w:tr w:rsidR="0001134C" w14:paraId="0F51DA21" w14:textId="77777777">
        <w:trPr>
          <w:trHeight w:hRule="exact" w:val="500"/>
          <w:jc w:val="center"/>
        </w:trPr>
        <w:tc>
          <w:tcPr>
            <w:tcW w:w="11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A8AE2EC" w14:textId="77777777" w:rsidR="0001134C" w:rsidRDefault="0001134C">
            <w:pPr>
              <w:spacing w:line="400" w:lineRule="exact"/>
              <w:jc w:val="center"/>
              <w:rPr>
                <w:rFonts w:ascii="仿宋" w:eastAsia="仿宋" w:hAnsi="仿宋" w:cs="宋体" w:hint="eastAsia"/>
                <w:szCs w:val="21"/>
              </w:rPr>
            </w:pPr>
          </w:p>
        </w:tc>
        <w:tc>
          <w:tcPr>
            <w:tcW w:w="20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D302EBC" w14:textId="77777777" w:rsidR="0001134C" w:rsidRDefault="0001134C">
            <w:pPr>
              <w:spacing w:line="400" w:lineRule="exact"/>
              <w:jc w:val="center"/>
              <w:rPr>
                <w:rFonts w:ascii="仿宋" w:eastAsia="仿宋" w:hAnsi="仿宋" w:cs="宋体" w:hint="eastAsia"/>
                <w:szCs w:val="21"/>
              </w:rPr>
            </w:pPr>
          </w:p>
        </w:tc>
        <w:tc>
          <w:tcPr>
            <w:tcW w:w="11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C7DA237" w14:textId="77777777" w:rsidR="0001134C" w:rsidRDefault="0001134C">
            <w:pPr>
              <w:spacing w:line="400" w:lineRule="exact"/>
              <w:jc w:val="center"/>
              <w:rPr>
                <w:rFonts w:ascii="仿宋" w:eastAsia="仿宋" w:hAnsi="仿宋" w:cs="宋体" w:hint="eastAsia"/>
                <w:szCs w:val="21"/>
              </w:rPr>
            </w:pPr>
          </w:p>
        </w:tc>
        <w:tc>
          <w:tcPr>
            <w:tcW w:w="262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AC4C922" w14:textId="77777777" w:rsidR="0001134C" w:rsidRDefault="0001134C">
            <w:pPr>
              <w:spacing w:line="400" w:lineRule="exact"/>
              <w:jc w:val="center"/>
              <w:rPr>
                <w:rFonts w:ascii="仿宋" w:eastAsia="仿宋" w:hAnsi="仿宋" w:cs="宋体" w:hint="eastAsia"/>
                <w:szCs w:val="21"/>
              </w:rPr>
            </w:pPr>
          </w:p>
        </w:tc>
        <w:tc>
          <w:tcPr>
            <w:tcW w:w="16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A64FD2E" w14:textId="77777777" w:rsidR="0001134C" w:rsidRDefault="0001134C">
            <w:pPr>
              <w:spacing w:line="400" w:lineRule="exact"/>
              <w:jc w:val="center"/>
              <w:rPr>
                <w:rFonts w:ascii="仿宋" w:eastAsia="仿宋" w:hAnsi="仿宋" w:cs="宋体" w:hint="eastAsia"/>
                <w:szCs w:val="21"/>
              </w:rPr>
            </w:pPr>
          </w:p>
        </w:tc>
      </w:tr>
      <w:tr w:rsidR="0001134C" w14:paraId="03B3232A" w14:textId="77777777">
        <w:trPr>
          <w:trHeight w:hRule="exact" w:val="500"/>
          <w:jc w:val="center"/>
        </w:trPr>
        <w:tc>
          <w:tcPr>
            <w:tcW w:w="11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229E6C0" w14:textId="77777777" w:rsidR="0001134C" w:rsidRDefault="0001134C">
            <w:pPr>
              <w:spacing w:line="400" w:lineRule="exact"/>
              <w:jc w:val="center"/>
              <w:rPr>
                <w:rFonts w:ascii="仿宋" w:eastAsia="仿宋" w:hAnsi="仿宋" w:cs="宋体" w:hint="eastAsia"/>
                <w:szCs w:val="21"/>
              </w:rPr>
            </w:pPr>
          </w:p>
        </w:tc>
        <w:tc>
          <w:tcPr>
            <w:tcW w:w="20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C862785" w14:textId="77777777" w:rsidR="0001134C" w:rsidRDefault="0001134C">
            <w:pPr>
              <w:spacing w:line="400" w:lineRule="exact"/>
              <w:jc w:val="center"/>
              <w:rPr>
                <w:rFonts w:ascii="仿宋" w:eastAsia="仿宋" w:hAnsi="仿宋" w:cs="宋体" w:hint="eastAsia"/>
                <w:szCs w:val="21"/>
              </w:rPr>
            </w:pPr>
          </w:p>
        </w:tc>
        <w:tc>
          <w:tcPr>
            <w:tcW w:w="11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1A6F601" w14:textId="77777777" w:rsidR="0001134C" w:rsidRDefault="0001134C">
            <w:pPr>
              <w:spacing w:line="400" w:lineRule="exact"/>
              <w:jc w:val="center"/>
              <w:rPr>
                <w:rFonts w:ascii="仿宋" w:eastAsia="仿宋" w:hAnsi="仿宋" w:cs="宋体" w:hint="eastAsia"/>
                <w:szCs w:val="21"/>
              </w:rPr>
            </w:pPr>
          </w:p>
        </w:tc>
        <w:tc>
          <w:tcPr>
            <w:tcW w:w="262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D385249" w14:textId="77777777" w:rsidR="0001134C" w:rsidRDefault="0001134C">
            <w:pPr>
              <w:spacing w:line="400" w:lineRule="exact"/>
              <w:jc w:val="center"/>
              <w:rPr>
                <w:rFonts w:ascii="仿宋" w:eastAsia="仿宋" w:hAnsi="仿宋" w:cs="宋体" w:hint="eastAsia"/>
                <w:szCs w:val="21"/>
              </w:rPr>
            </w:pPr>
          </w:p>
        </w:tc>
        <w:tc>
          <w:tcPr>
            <w:tcW w:w="16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4B9B721" w14:textId="77777777" w:rsidR="0001134C" w:rsidRDefault="0001134C">
            <w:pPr>
              <w:spacing w:line="400" w:lineRule="exact"/>
              <w:jc w:val="center"/>
              <w:rPr>
                <w:rFonts w:ascii="仿宋" w:eastAsia="仿宋" w:hAnsi="仿宋" w:cs="宋体" w:hint="eastAsia"/>
                <w:szCs w:val="21"/>
              </w:rPr>
            </w:pPr>
          </w:p>
        </w:tc>
      </w:tr>
      <w:tr w:rsidR="0001134C" w14:paraId="136FE96E" w14:textId="77777777">
        <w:trPr>
          <w:trHeight w:hRule="exact" w:val="500"/>
          <w:jc w:val="center"/>
        </w:trPr>
        <w:tc>
          <w:tcPr>
            <w:tcW w:w="11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A58C240" w14:textId="77777777" w:rsidR="0001134C" w:rsidRDefault="0001134C">
            <w:pPr>
              <w:spacing w:line="400" w:lineRule="exact"/>
              <w:jc w:val="center"/>
              <w:rPr>
                <w:rFonts w:ascii="仿宋" w:eastAsia="仿宋" w:hAnsi="仿宋" w:cs="宋体" w:hint="eastAsia"/>
                <w:szCs w:val="21"/>
              </w:rPr>
            </w:pPr>
          </w:p>
        </w:tc>
        <w:tc>
          <w:tcPr>
            <w:tcW w:w="20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A20C960" w14:textId="77777777" w:rsidR="0001134C" w:rsidRDefault="0001134C">
            <w:pPr>
              <w:spacing w:line="400" w:lineRule="exact"/>
              <w:jc w:val="center"/>
              <w:rPr>
                <w:rFonts w:ascii="仿宋" w:eastAsia="仿宋" w:hAnsi="仿宋" w:cs="宋体" w:hint="eastAsia"/>
                <w:szCs w:val="21"/>
              </w:rPr>
            </w:pPr>
          </w:p>
        </w:tc>
        <w:tc>
          <w:tcPr>
            <w:tcW w:w="11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6DA1D3A" w14:textId="77777777" w:rsidR="0001134C" w:rsidRDefault="0001134C">
            <w:pPr>
              <w:spacing w:line="400" w:lineRule="exact"/>
              <w:jc w:val="center"/>
              <w:rPr>
                <w:rFonts w:ascii="仿宋" w:eastAsia="仿宋" w:hAnsi="仿宋" w:cs="宋体" w:hint="eastAsia"/>
                <w:szCs w:val="21"/>
              </w:rPr>
            </w:pPr>
          </w:p>
        </w:tc>
        <w:tc>
          <w:tcPr>
            <w:tcW w:w="262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89FFA23" w14:textId="77777777" w:rsidR="0001134C" w:rsidRDefault="0001134C">
            <w:pPr>
              <w:spacing w:line="400" w:lineRule="exact"/>
              <w:jc w:val="center"/>
              <w:rPr>
                <w:rFonts w:ascii="仿宋" w:eastAsia="仿宋" w:hAnsi="仿宋" w:cs="宋体" w:hint="eastAsia"/>
                <w:szCs w:val="21"/>
              </w:rPr>
            </w:pPr>
          </w:p>
        </w:tc>
        <w:tc>
          <w:tcPr>
            <w:tcW w:w="16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C4BCFCE" w14:textId="77777777" w:rsidR="0001134C" w:rsidRDefault="0001134C">
            <w:pPr>
              <w:spacing w:line="400" w:lineRule="exact"/>
              <w:jc w:val="center"/>
              <w:rPr>
                <w:rFonts w:ascii="仿宋" w:eastAsia="仿宋" w:hAnsi="仿宋" w:cs="宋体" w:hint="eastAsia"/>
                <w:szCs w:val="21"/>
              </w:rPr>
            </w:pPr>
          </w:p>
        </w:tc>
      </w:tr>
      <w:tr w:rsidR="0001134C" w14:paraId="61B01781" w14:textId="77777777">
        <w:trPr>
          <w:trHeight w:hRule="exact" w:val="500"/>
          <w:jc w:val="center"/>
        </w:trPr>
        <w:tc>
          <w:tcPr>
            <w:tcW w:w="11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75AE166" w14:textId="77777777" w:rsidR="0001134C" w:rsidRDefault="0001134C">
            <w:pPr>
              <w:spacing w:line="400" w:lineRule="exact"/>
              <w:jc w:val="center"/>
              <w:rPr>
                <w:rFonts w:ascii="仿宋" w:eastAsia="仿宋" w:hAnsi="仿宋" w:cs="宋体" w:hint="eastAsia"/>
                <w:szCs w:val="21"/>
              </w:rPr>
            </w:pPr>
          </w:p>
        </w:tc>
        <w:tc>
          <w:tcPr>
            <w:tcW w:w="20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485E7FD" w14:textId="77777777" w:rsidR="0001134C" w:rsidRDefault="0001134C">
            <w:pPr>
              <w:spacing w:line="400" w:lineRule="exact"/>
              <w:jc w:val="center"/>
              <w:rPr>
                <w:rFonts w:ascii="仿宋" w:eastAsia="仿宋" w:hAnsi="仿宋" w:cs="宋体" w:hint="eastAsia"/>
                <w:szCs w:val="21"/>
              </w:rPr>
            </w:pPr>
          </w:p>
        </w:tc>
        <w:tc>
          <w:tcPr>
            <w:tcW w:w="11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02197E6" w14:textId="77777777" w:rsidR="0001134C" w:rsidRDefault="0001134C">
            <w:pPr>
              <w:spacing w:line="400" w:lineRule="exact"/>
              <w:jc w:val="center"/>
              <w:rPr>
                <w:rFonts w:ascii="仿宋" w:eastAsia="仿宋" w:hAnsi="仿宋" w:cs="宋体" w:hint="eastAsia"/>
                <w:szCs w:val="21"/>
              </w:rPr>
            </w:pPr>
          </w:p>
        </w:tc>
        <w:tc>
          <w:tcPr>
            <w:tcW w:w="262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3CD14DE" w14:textId="77777777" w:rsidR="0001134C" w:rsidRDefault="0001134C">
            <w:pPr>
              <w:spacing w:line="400" w:lineRule="exact"/>
              <w:jc w:val="center"/>
              <w:rPr>
                <w:rFonts w:ascii="仿宋" w:eastAsia="仿宋" w:hAnsi="仿宋" w:cs="宋体" w:hint="eastAsia"/>
                <w:szCs w:val="21"/>
              </w:rPr>
            </w:pPr>
          </w:p>
        </w:tc>
        <w:tc>
          <w:tcPr>
            <w:tcW w:w="16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DA658F9" w14:textId="77777777" w:rsidR="0001134C" w:rsidRDefault="0001134C">
            <w:pPr>
              <w:spacing w:line="400" w:lineRule="exact"/>
              <w:jc w:val="center"/>
              <w:rPr>
                <w:rFonts w:ascii="仿宋" w:eastAsia="仿宋" w:hAnsi="仿宋" w:cs="宋体" w:hint="eastAsia"/>
                <w:szCs w:val="21"/>
              </w:rPr>
            </w:pPr>
          </w:p>
        </w:tc>
      </w:tr>
    </w:tbl>
    <w:p w14:paraId="3B82A1E8" w14:textId="77777777" w:rsidR="0001134C" w:rsidRDefault="0001134C">
      <w:pPr>
        <w:spacing w:line="400" w:lineRule="exact"/>
        <w:rPr>
          <w:rFonts w:ascii="仿宋" w:eastAsia="仿宋" w:hAnsi="仿宋" w:cs="宋体" w:hint="eastAsia"/>
          <w:szCs w:val="21"/>
        </w:rPr>
      </w:pPr>
    </w:p>
    <w:p w14:paraId="1D8A064B" w14:textId="77777777" w:rsidR="0001134C" w:rsidRDefault="0001134C">
      <w:pPr>
        <w:spacing w:line="400" w:lineRule="exact"/>
        <w:rPr>
          <w:rFonts w:ascii="仿宋" w:eastAsia="仿宋" w:hAnsi="仿宋" w:cs="宋体" w:hint="eastAsia"/>
          <w:b/>
          <w:szCs w:val="21"/>
        </w:rPr>
      </w:pPr>
    </w:p>
    <w:p w14:paraId="532029E3" w14:textId="77777777" w:rsidR="0001134C" w:rsidRDefault="0001134C">
      <w:pPr>
        <w:spacing w:line="400" w:lineRule="exact"/>
        <w:rPr>
          <w:rFonts w:ascii="仿宋" w:eastAsia="仿宋" w:hAnsi="仿宋" w:cs="宋体" w:hint="eastAsia"/>
          <w:b/>
          <w:szCs w:val="21"/>
        </w:rPr>
      </w:pPr>
    </w:p>
    <w:p w14:paraId="13F3BD9D" w14:textId="77777777" w:rsidR="0001134C" w:rsidRDefault="00000000">
      <w:pPr>
        <w:autoSpaceDE w:val="0"/>
        <w:autoSpaceDN w:val="0"/>
        <w:spacing w:line="400" w:lineRule="exact"/>
        <w:ind w:leftChars="1950" w:left="4305" w:hangingChars="100" w:hanging="210"/>
        <w:rPr>
          <w:rFonts w:ascii="仿宋" w:eastAsia="仿宋" w:hAnsi="仿宋" w:cs="宋体" w:hint="eastAsia"/>
          <w:kern w:val="0"/>
          <w:szCs w:val="21"/>
        </w:rPr>
      </w:pPr>
      <w:r>
        <w:rPr>
          <w:rFonts w:ascii="仿宋" w:eastAsia="仿宋" w:hAnsi="仿宋" w:cs="宋体" w:hint="eastAsia"/>
          <w:kern w:val="0"/>
          <w:szCs w:val="21"/>
        </w:rPr>
        <w:t>供应商名称（公章或电子签章）：</w:t>
      </w:r>
    </w:p>
    <w:p w14:paraId="08BDE2D7" w14:textId="77777777" w:rsidR="0001134C" w:rsidRDefault="00000000">
      <w:pPr>
        <w:tabs>
          <w:tab w:val="left" w:pos="312"/>
        </w:tabs>
        <w:spacing w:line="400" w:lineRule="exact"/>
        <w:jc w:val="right"/>
        <w:rPr>
          <w:rFonts w:ascii="仿宋" w:eastAsia="仿宋" w:hAnsi="仿宋" w:hint="eastAsia"/>
          <w:b/>
          <w:szCs w:val="21"/>
        </w:rPr>
      </w:pPr>
      <w:r>
        <w:rPr>
          <w:rFonts w:ascii="仿宋" w:eastAsia="仿宋" w:hAnsi="仿宋" w:cs="宋体" w:hint="eastAsia"/>
          <w:kern w:val="0"/>
          <w:szCs w:val="21"/>
          <w:lang w:val="zh-CN"/>
        </w:rPr>
        <w:t xml:space="preserve">日期：  </w:t>
      </w:r>
      <w:proofErr w:type="gramStart"/>
      <w:r>
        <w:rPr>
          <w:rFonts w:ascii="仿宋" w:eastAsia="仿宋" w:hAnsi="仿宋" w:cs="宋体" w:hint="eastAsia"/>
          <w:kern w:val="0"/>
          <w:szCs w:val="21"/>
          <w:lang w:val="zh-CN"/>
        </w:rPr>
        <w:t>年  月</w:t>
      </w:r>
      <w:proofErr w:type="gramEnd"/>
      <w:r>
        <w:rPr>
          <w:rFonts w:ascii="仿宋" w:eastAsia="仿宋" w:hAnsi="仿宋" w:cs="宋体" w:hint="eastAsia"/>
          <w:kern w:val="0"/>
          <w:szCs w:val="21"/>
          <w:lang w:val="zh-CN"/>
        </w:rPr>
        <w:t xml:space="preserve">   日</w:t>
      </w:r>
    </w:p>
    <w:p w14:paraId="77B40B6C" w14:textId="77777777" w:rsidR="0001134C" w:rsidRDefault="00000000">
      <w:pPr>
        <w:snapToGrid w:val="0"/>
        <w:spacing w:line="400" w:lineRule="exact"/>
        <w:rPr>
          <w:rFonts w:ascii="仿宋" w:eastAsia="仿宋" w:hAnsi="仿宋" w:cs="宋体" w:hint="eastAsia"/>
          <w:b/>
          <w:szCs w:val="21"/>
        </w:rPr>
      </w:pPr>
      <w:r>
        <w:rPr>
          <w:rFonts w:ascii="仿宋" w:eastAsia="仿宋" w:hAnsi="仿宋"/>
          <w:szCs w:val="21"/>
        </w:rPr>
        <w:br w:type="column"/>
      </w:r>
      <w:r>
        <w:rPr>
          <w:rFonts w:ascii="仿宋" w:eastAsia="仿宋" w:hAnsi="仿宋"/>
          <w:szCs w:val="21"/>
        </w:rPr>
        <w:lastRenderedPageBreak/>
        <w:t>3</w:t>
      </w:r>
      <w:r>
        <w:rPr>
          <w:rFonts w:ascii="仿宋" w:eastAsia="仿宋" w:hAnsi="仿宋"/>
          <w:b/>
          <w:szCs w:val="21"/>
        </w:rPr>
        <w:t>.</w:t>
      </w:r>
      <w:r>
        <w:rPr>
          <w:rFonts w:ascii="仿宋" w:eastAsia="仿宋" w:hAnsi="仿宋" w:cs="宋体"/>
          <w:b/>
          <w:szCs w:val="21"/>
        </w:rPr>
        <w:t xml:space="preserve"> 项目管理机构配备情况表【附拟投入人员身份证、资格证或岗位证</w:t>
      </w:r>
      <w:r>
        <w:rPr>
          <w:rFonts w:ascii="仿宋" w:eastAsia="仿宋" w:hAnsi="仿宋" w:cs="宋体" w:hint="eastAsia"/>
          <w:b/>
          <w:szCs w:val="21"/>
        </w:rPr>
        <w:t>得等</w:t>
      </w:r>
      <w:r>
        <w:rPr>
          <w:rFonts w:ascii="仿宋" w:eastAsia="仿宋" w:hAnsi="仿宋" w:cs="宋体"/>
          <w:b/>
          <w:szCs w:val="21"/>
        </w:rPr>
        <w:t>材料】</w:t>
      </w:r>
    </w:p>
    <w:p w14:paraId="51272CB6" w14:textId="77777777" w:rsidR="0001134C" w:rsidRDefault="00000000">
      <w:pPr>
        <w:spacing w:line="400" w:lineRule="exact"/>
        <w:jc w:val="center"/>
        <w:rPr>
          <w:rFonts w:ascii="仿宋" w:eastAsia="仿宋" w:hAnsi="仿宋" w:cs="宋体" w:hint="eastAsia"/>
          <w:szCs w:val="21"/>
        </w:rPr>
      </w:pPr>
      <w:r>
        <w:rPr>
          <w:rFonts w:ascii="仿宋" w:eastAsia="仿宋" w:hAnsi="仿宋" w:cs="宋体"/>
          <w:szCs w:val="21"/>
        </w:rPr>
        <w:t>项目管理机构配备情况表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95"/>
        <w:gridCol w:w="747"/>
        <w:gridCol w:w="736"/>
        <w:gridCol w:w="1301"/>
        <w:gridCol w:w="1599"/>
        <w:gridCol w:w="1353"/>
        <w:gridCol w:w="1807"/>
      </w:tblGrid>
      <w:tr w:rsidR="0001134C" w14:paraId="43AC2FD8" w14:textId="77777777">
        <w:trPr>
          <w:cantSplit/>
          <w:trHeight w:val="442"/>
          <w:jc w:val="center"/>
        </w:trPr>
        <w:tc>
          <w:tcPr>
            <w:tcW w:w="895" w:type="dxa"/>
            <w:vMerge w:val="restart"/>
            <w:vAlign w:val="center"/>
          </w:tcPr>
          <w:p w14:paraId="66EB3355" w14:textId="77777777" w:rsidR="0001134C" w:rsidRDefault="00000000">
            <w:pPr>
              <w:spacing w:line="400" w:lineRule="exact"/>
              <w:ind w:left="223" w:hangingChars="106" w:hanging="223"/>
              <w:jc w:val="center"/>
              <w:rPr>
                <w:rFonts w:ascii="仿宋" w:eastAsia="仿宋" w:hAnsi="仿宋" w:cs="宋体" w:hint="eastAsia"/>
                <w:szCs w:val="21"/>
              </w:rPr>
            </w:pPr>
            <w:r>
              <w:rPr>
                <w:rFonts w:ascii="仿宋" w:eastAsia="仿宋" w:hAnsi="仿宋" w:cs="宋体"/>
                <w:szCs w:val="21"/>
              </w:rPr>
              <w:t>岗位</w:t>
            </w:r>
          </w:p>
        </w:tc>
        <w:tc>
          <w:tcPr>
            <w:tcW w:w="747" w:type="dxa"/>
            <w:vMerge w:val="restart"/>
            <w:vAlign w:val="center"/>
          </w:tcPr>
          <w:p w14:paraId="681D2F53" w14:textId="77777777" w:rsidR="0001134C" w:rsidRDefault="00000000">
            <w:pPr>
              <w:spacing w:line="400" w:lineRule="exact"/>
              <w:ind w:left="223" w:hangingChars="106" w:hanging="223"/>
              <w:jc w:val="center"/>
              <w:rPr>
                <w:rFonts w:ascii="仿宋" w:eastAsia="仿宋" w:hAnsi="仿宋" w:cs="宋体" w:hint="eastAsia"/>
                <w:szCs w:val="21"/>
              </w:rPr>
            </w:pPr>
            <w:bookmarkStart w:id="207" w:name="_Toc251052187"/>
            <w:r>
              <w:rPr>
                <w:rFonts w:ascii="仿宋" w:eastAsia="仿宋" w:hAnsi="仿宋" w:cs="宋体"/>
                <w:szCs w:val="21"/>
              </w:rPr>
              <w:t>姓名</w:t>
            </w:r>
            <w:bookmarkEnd w:id="207"/>
          </w:p>
        </w:tc>
        <w:tc>
          <w:tcPr>
            <w:tcW w:w="736" w:type="dxa"/>
            <w:vMerge w:val="restart"/>
            <w:vAlign w:val="center"/>
          </w:tcPr>
          <w:p w14:paraId="42AD6F20" w14:textId="77777777" w:rsidR="0001134C" w:rsidRDefault="00000000">
            <w:pPr>
              <w:spacing w:line="400" w:lineRule="exact"/>
              <w:ind w:left="223" w:hangingChars="106" w:hanging="223"/>
              <w:jc w:val="center"/>
              <w:rPr>
                <w:rFonts w:ascii="仿宋" w:eastAsia="仿宋" w:hAnsi="仿宋" w:cs="宋体" w:hint="eastAsia"/>
                <w:szCs w:val="21"/>
              </w:rPr>
            </w:pPr>
            <w:bookmarkStart w:id="208" w:name="_Toc251052188"/>
            <w:r>
              <w:rPr>
                <w:rFonts w:ascii="仿宋" w:eastAsia="仿宋" w:hAnsi="仿宋" w:cs="宋体"/>
                <w:szCs w:val="21"/>
              </w:rPr>
              <w:t>职称</w:t>
            </w:r>
            <w:bookmarkEnd w:id="208"/>
          </w:p>
        </w:tc>
        <w:tc>
          <w:tcPr>
            <w:tcW w:w="6060" w:type="dxa"/>
            <w:gridSpan w:val="4"/>
            <w:vAlign w:val="center"/>
          </w:tcPr>
          <w:p w14:paraId="128CEEA7" w14:textId="77777777" w:rsidR="0001134C" w:rsidRDefault="00000000">
            <w:pPr>
              <w:spacing w:line="400" w:lineRule="exact"/>
              <w:ind w:left="223" w:hangingChars="106" w:hanging="223"/>
              <w:jc w:val="center"/>
              <w:rPr>
                <w:rFonts w:ascii="仿宋" w:eastAsia="仿宋" w:hAnsi="仿宋" w:cs="宋体" w:hint="eastAsia"/>
                <w:szCs w:val="21"/>
              </w:rPr>
            </w:pPr>
            <w:bookmarkStart w:id="209" w:name="_Toc251052189"/>
            <w:r>
              <w:rPr>
                <w:rFonts w:ascii="仿宋" w:eastAsia="仿宋" w:hAnsi="仿宋" w:cs="宋体"/>
                <w:szCs w:val="21"/>
              </w:rPr>
              <w:t>执业或职业资格证明</w:t>
            </w:r>
            <w:bookmarkEnd w:id="209"/>
          </w:p>
        </w:tc>
      </w:tr>
      <w:tr w:rsidR="0001134C" w14:paraId="4E456DC5" w14:textId="77777777">
        <w:trPr>
          <w:cantSplit/>
          <w:trHeight w:val="421"/>
          <w:jc w:val="center"/>
        </w:trPr>
        <w:tc>
          <w:tcPr>
            <w:tcW w:w="895" w:type="dxa"/>
            <w:vMerge/>
            <w:vAlign w:val="center"/>
          </w:tcPr>
          <w:p w14:paraId="3FB44DA2" w14:textId="77777777" w:rsidR="0001134C" w:rsidRDefault="0001134C">
            <w:pPr>
              <w:spacing w:line="400" w:lineRule="exact"/>
              <w:ind w:left="223" w:hangingChars="106" w:hanging="223"/>
              <w:jc w:val="center"/>
              <w:rPr>
                <w:rFonts w:ascii="仿宋" w:eastAsia="仿宋" w:hAnsi="仿宋" w:cs="宋体" w:hint="eastAsia"/>
                <w:szCs w:val="21"/>
              </w:rPr>
            </w:pPr>
          </w:p>
        </w:tc>
        <w:tc>
          <w:tcPr>
            <w:tcW w:w="747" w:type="dxa"/>
            <w:vMerge/>
            <w:vAlign w:val="center"/>
          </w:tcPr>
          <w:p w14:paraId="0313035E" w14:textId="77777777" w:rsidR="0001134C" w:rsidRDefault="0001134C">
            <w:pPr>
              <w:spacing w:line="400" w:lineRule="exact"/>
              <w:ind w:left="223" w:hangingChars="106" w:hanging="223"/>
              <w:jc w:val="center"/>
              <w:rPr>
                <w:rFonts w:ascii="仿宋" w:eastAsia="仿宋" w:hAnsi="仿宋" w:cs="宋体" w:hint="eastAsia"/>
                <w:szCs w:val="21"/>
              </w:rPr>
            </w:pPr>
          </w:p>
        </w:tc>
        <w:tc>
          <w:tcPr>
            <w:tcW w:w="736" w:type="dxa"/>
            <w:vMerge/>
            <w:vAlign w:val="center"/>
          </w:tcPr>
          <w:p w14:paraId="0B74D384" w14:textId="77777777" w:rsidR="0001134C" w:rsidRDefault="0001134C">
            <w:pPr>
              <w:spacing w:line="400" w:lineRule="exact"/>
              <w:ind w:left="223" w:hangingChars="106" w:hanging="223"/>
              <w:jc w:val="center"/>
              <w:rPr>
                <w:rFonts w:ascii="仿宋" w:eastAsia="仿宋" w:hAnsi="仿宋" w:cs="宋体" w:hint="eastAsia"/>
                <w:szCs w:val="21"/>
              </w:rPr>
            </w:pPr>
          </w:p>
        </w:tc>
        <w:tc>
          <w:tcPr>
            <w:tcW w:w="1301" w:type="dxa"/>
            <w:vAlign w:val="center"/>
          </w:tcPr>
          <w:p w14:paraId="1BE3226F" w14:textId="77777777" w:rsidR="0001134C" w:rsidRDefault="00000000">
            <w:pPr>
              <w:spacing w:line="400" w:lineRule="exact"/>
              <w:ind w:left="223" w:hangingChars="106" w:hanging="223"/>
              <w:jc w:val="center"/>
              <w:rPr>
                <w:rFonts w:ascii="仿宋" w:eastAsia="仿宋" w:hAnsi="仿宋" w:cs="宋体" w:hint="eastAsia"/>
                <w:szCs w:val="21"/>
              </w:rPr>
            </w:pPr>
            <w:bookmarkStart w:id="210" w:name="_Toc251052192"/>
            <w:r>
              <w:rPr>
                <w:rFonts w:ascii="仿宋" w:eastAsia="仿宋" w:hAnsi="仿宋" w:cs="宋体"/>
                <w:szCs w:val="21"/>
              </w:rPr>
              <w:t>证书名称</w:t>
            </w:r>
            <w:bookmarkEnd w:id="210"/>
          </w:p>
        </w:tc>
        <w:tc>
          <w:tcPr>
            <w:tcW w:w="1599" w:type="dxa"/>
            <w:vAlign w:val="center"/>
          </w:tcPr>
          <w:p w14:paraId="73ACBEA0" w14:textId="77777777" w:rsidR="0001134C" w:rsidRDefault="00000000">
            <w:pPr>
              <w:spacing w:line="400" w:lineRule="exact"/>
              <w:ind w:left="223" w:hangingChars="106" w:hanging="223"/>
              <w:jc w:val="center"/>
              <w:rPr>
                <w:rFonts w:ascii="仿宋" w:eastAsia="仿宋" w:hAnsi="仿宋" w:cs="宋体" w:hint="eastAsia"/>
                <w:szCs w:val="21"/>
              </w:rPr>
            </w:pPr>
            <w:bookmarkStart w:id="211" w:name="_Toc251052193"/>
            <w:r>
              <w:rPr>
                <w:rFonts w:ascii="仿宋" w:eastAsia="仿宋" w:hAnsi="仿宋" w:cs="宋体"/>
                <w:szCs w:val="21"/>
              </w:rPr>
              <w:t>级别</w:t>
            </w:r>
            <w:bookmarkEnd w:id="211"/>
          </w:p>
        </w:tc>
        <w:tc>
          <w:tcPr>
            <w:tcW w:w="1353" w:type="dxa"/>
            <w:vAlign w:val="center"/>
          </w:tcPr>
          <w:p w14:paraId="4519E790" w14:textId="77777777" w:rsidR="0001134C" w:rsidRDefault="00000000">
            <w:pPr>
              <w:spacing w:line="400" w:lineRule="exact"/>
              <w:ind w:left="223" w:hangingChars="106" w:hanging="223"/>
              <w:jc w:val="center"/>
              <w:rPr>
                <w:rFonts w:ascii="仿宋" w:eastAsia="仿宋" w:hAnsi="仿宋" w:cs="宋体" w:hint="eastAsia"/>
                <w:szCs w:val="21"/>
              </w:rPr>
            </w:pPr>
            <w:bookmarkStart w:id="212" w:name="_Toc251052194"/>
            <w:r>
              <w:rPr>
                <w:rFonts w:ascii="仿宋" w:eastAsia="仿宋" w:hAnsi="仿宋" w:cs="宋体"/>
                <w:szCs w:val="21"/>
              </w:rPr>
              <w:t>证号</w:t>
            </w:r>
            <w:bookmarkEnd w:id="212"/>
          </w:p>
        </w:tc>
        <w:tc>
          <w:tcPr>
            <w:tcW w:w="1807" w:type="dxa"/>
            <w:vAlign w:val="center"/>
          </w:tcPr>
          <w:p w14:paraId="0DD5630C" w14:textId="77777777" w:rsidR="0001134C" w:rsidRDefault="00000000">
            <w:pPr>
              <w:spacing w:line="400" w:lineRule="exact"/>
              <w:ind w:left="223" w:hangingChars="106" w:hanging="223"/>
              <w:jc w:val="center"/>
              <w:rPr>
                <w:rFonts w:ascii="仿宋" w:eastAsia="仿宋" w:hAnsi="仿宋" w:cs="宋体" w:hint="eastAsia"/>
                <w:szCs w:val="21"/>
              </w:rPr>
            </w:pPr>
            <w:bookmarkStart w:id="213" w:name="_Toc251052195"/>
            <w:r>
              <w:rPr>
                <w:rFonts w:ascii="仿宋" w:eastAsia="仿宋" w:hAnsi="仿宋" w:cs="宋体"/>
                <w:szCs w:val="21"/>
              </w:rPr>
              <w:t>专业</w:t>
            </w:r>
            <w:bookmarkEnd w:id="213"/>
          </w:p>
        </w:tc>
      </w:tr>
      <w:tr w:rsidR="0001134C" w14:paraId="7A7C7378" w14:textId="77777777">
        <w:trPr>
          <w:trHeight w:val="621"/>
          <w:jc w:val="center"/>
        </w:trPr>
        <w:tc>
          <w:tcPr>
            <w:tcW w:w="895" w:type="dxa"/>
            <w:vAlign w:val="center"/>
          </w:tcPr>
          <w:p w14:paraId="5890F110" w14:textId="77777777" w:rsidR="0001134C" w:rsidRDefault="0001134C">
            <w:pPr>
              <w:spacing w:line="400" w:lineRule="exact"/>
              <w:ind w:left="223" w:hangingChars="106" w:hanging="223"/>
              <w:jc w:val="center"/>
              <w:rPr>
                <w:rFonts w:ascii="仿宋" w:eastAsia="仿宋" w:hAnsi="仿宋" w:cs="宋体" w:hint="eastAsia"/>
                <w:szCs w:val="21"/>
              </w:rPr>
            </w:pPr>
          </w:p>
        </w:tc>
        <w:tc>
          <w:tcPr>
            <w:tcW w:w="747" w:type="dxa"/>
            <w:vAlign w:val="center"/>
          </w:tcPr>
          <w:p w14:paraId="4B7CCC20" w14:textId="77777777" w:rsidR="0001134C" w:rsidRDefault="0001134C">
            <w:pPr>
              <w:spacing w:line="400" w:lineRule="exact"/>
              <w:ind w:left="223" w:hangingChars="106" w:hanging="223"/>
              <w:jc w:val="center"/>
              <w:rPr>
                <w:rFonts w:ascii="仿宋" w:eastAsia="仿宋" w:hAnsi="仿宋" w:cs="宋体" w:hint="eastAsia"/>
                <w:szCs w:val="21"/>
              </w:rPr>
            </w:pPr>
          </w:p>
        </w:tc>
        <w:tc>
          <w:tcPr>
            <w:tcW w:w="736" w:type="dxa"/>
            <w:vAlign w:val="center"/>
          </w:tcPr>
          <w:p w14:paraId="0DAFD540" w14:textId="77777777" w:rsidR="0001134C" w:rsidRDefault="0001134C">
            <w:pPr>
              <w:spacing w:line="400" w:lineRule="exact"/>
              <w:ind w:left="223" w:hangingChars="106" w:hanging="223"/>
              <w:jc w:val="center"/>
              <w:rPr>
                <w:rFonts w:ascii="仿宋" w:eastAsia="仿宋" w:hAnsi="仿宋" w:cs="宋体" w:hint="eastAsia"/>
                <w:szCs w:val="21"/>
              </w:rPr>
            </w:pPr>
          </w:p>
        </w:tc>
        <w:tc>
          <w:tcPr>
            <w:tcW w:w="1301" w:type="dxa"/>
            <w:vAlign w:val="center"/>
          </w:tcPr>
          <w:p w14:paraId="2D94A1C3" w14:textId="77777777" w:rsidR="0001134C" w:rsidRDefault="0001134C">
            <w:pPr>
              <w:spacing w:line="400" w:lineRule="exact"/>
              <w:ind w:left="223" w:hangingChars="106" w:hanging="223"/>
              <w:jc w:val="center"/>
              <w:rPr>
                <w:rFonts w:ascii="仿宋" w:eastAsia="仿宋" w:hAnsi="仿宋" w:cs="宋体" w:hint="eastAsia"/>
                <w:szCs w:val="21"/>
              </w:rPr>
            </w:pPr>
          </w:p>
        </w:tc>
        <w:tc>
          <w:tcPr>
            <w:tcW w:w="1599" w:type="dxa"/>
            <w:vAlign w:val="center"/>
          </w:tcPr>
          <w:p w14:paraId="3A0E8171" w14:textId="77777777" w:rsidR="0001134C" w:rsidRDefault="0001134C">
            <w:pPr>
              <w:spacing w:line="400" w:lineRule="exact"/>
              <w:ind w:left="223" w:hangingChars="106" w:hanging="223"/>
              <w:jc w:val="center"/>
              <w:rPr>
                <w:rFonts w:ascii="仿宋" w:eastAsia="仿宋" w:hAnsi="仿宋" w:cs="宋体" w:hint="eastAsia"/>
                <w:szCs w:val="21"/>
              </w:rPr>
            </w:pPr>
          </w:p>
        </w:tc>
        <w:tc>
          <w:tcPr>
            <w:tcW w:w="1353" w:type="dxa"/>
            <w:vAlign w:val="center"/>
          </w:tcPr>
          <w:p w14:paraId="5988B074" w14:textId="77777777" w:rsidR="0001134C" w:rsidRDefault="0001134C">
            <w:pPr>
              <w:spacing w:line="400" w:lineRule="exact"/>
              <w:ind w:left="223" w:hangingChars="106" w:hanging="223"/>
              <w:jc w:val="center"/>
              <w:rPr>
                <w:rFonts w:ascii="仿宋" w:eastAsia="仿宋" w:hAnsi="仿宋" w:cs="宋体" w:hint="eastAsia"/>
                <w:szCs w:val="21"/>
              </w:rPr>
            </w:pPr>
          </w:p>
        </w:tc>
        <w:tc>
          <w:tcPr>
            <w:tcW w:w="1807" w:type="dxa"/>
            <w:vAlign w:val="center"/>
          </w:tcPr>
          <w:p w14:paraId="6BE63B43" w14:textId="77777777" w:rsidR="0001134C" w:rsidRDefault="0001134C">
            <w:pPr>
              <w:spacing w:line="400" w:lineRule="exact"/>
              <w:ind w:left="223" w:hangingChars="106" w:hanging="223"/>
              <w:jc w:val="center"/>
              <w:rPr>
                <w:rFonts w:ascii="仿宋" w:eastAsia="仿宋" w:hAnsi="仿宋" w:cs="宋体" w:hint="eastAsia"/>
                <w:szCs w:val="21"/>
              </w:rPr>
            </w:pPr>
          </w:p>
        </w:tc>
      </w:tr>
      <w:tr w:rsidR="0001134C" w14:paraId="724F316B" w14:textId="77777777">
        <w:trPr>
          <w:trHeight w:val="621"/>
          <w:jc w:val="center"/>
        </w:trPr>
        <w:tc>
          <w:tcPr>
            <w:tcW w:w="895" w:type="dxa"/>
            <w:vAlign w:val="center"/>
          </w:tcPr>
          <w:p w14:paraId="1366C5CC" w14:textId="77777777" w:rsidR="0001134C" w:rsidRDefault="0001134C">
            <w:pPr>
              <w:spacing w:line="400" w:lineRule="exact"/>
              <w:ind w:left="223" w:hangingChars="106" w:hanging="223"/>
              <w:jc w:val="center"/>
              <w:rPr>
                <w:rFonts w:ascii="仿宋" w:eastAsia="仿宋" w:hAnsi="仿宋" w:cs="宋体" w:hint="eastAsia"/>
                <w:szCs w:val="21"/>
              </w:rPr>
            </w:pPr>
          </w:p>
        </w:tc>
        <w:tc>
          <w:tcPr>
            <w:tcW w:w="747" w:type="dxa"/>
            <w:vAlign w:val="center"/>
          </w:tcPr>
          <w:p w14:paraId="68BED8AE" w14:textId="77777777" w:rsidR="0001134C" w:rsidRDefault="0001134C">
            <w:pPr>
              <w:spacing w:line="400" w:lineRule="exact"/>
              <w:ind w:left="223" w:hangingChars="106" w:hanging="223"/>
              <w:jc w:val="center"/>
              <w:rPr>
                <w:rFonts w:ascii="仿宋" w:eastAsia="仿宋" w:hAnsi="仿宋" w:cs="宋体" w:hint="eastAsia"/>
                <w:szCs w:val="21"/>
              </w:rPr>
            </w:pPr>
          </w:p>
        </w:tc>
        <w:tc>
          <w:tcPr>
            <w:tcW w:w="736" w:type="dxa"/>
            <w:vAlign w:val="center"/>
          </w:tcPr>
          <w:p w14:paraId="7C8B868A" w14:textId="77777777" w:rsidR="0001134C" w:rsidRDefault="0001134C">
            <w:pPr>
              <w:spacing w:line="400" w:lineRule="exact"/>
              <w:ind w:left="223" w:hangingChars="106" w:hanging="223"/>
              <w:jc w:val="center"/>
              <w:rPr>
                <w:rFonts w:ascii="仿宋" w:eastAsia="仿宋" w:hAnsi="仿宋" w:cs="宋体" w:hint="eastAsia"/>
                <w:szCs w:val="21"/>
              </w:rPr>
            </w:pPr>
          </w:p>
        </w:tc>
        <w:tc>
          <w:tcPr>
            <w:tcW w:w="1301" w:type="dxa"/>
            <w:vAlign w:val="center"/>
          </w:tcPr>
          <w:p w14:paraId="0FB55B97" w14:textId="77777777" w:rsidR="0001134C" w:rsidRDefault="0001134C">
            <w:pPr>
              <w:spacing w:line="400" w:lineRule="exact"/>
              <w:ind w:left="223" w:hangingChars="106" w:hanging="223"/>
              <w:jc w:val="center"/>
              <w:rPr>
                <w:rFonts w:ascii="仿宋" w:eastAsia="仿宋" w:hAnsi="仿宋" w:cs="宋体" w:hint="eastAsia"/>
                <w:szCs w:val="21"/>
              </w:rPr>
            </w:pPr>
          </w:p>
        </w:tc>
        <w:tc>
          <w:tcPr>
            <w:tcW w:w="1599" w:type="dxa"/>
            <w:vAlign w:val="center"/>
          </w:tcPr>
          <w:p w14:paraId="3B876248" w14:textId="77777777" w:rsidR="0001134C" w:rsidRDefault="0001134C">
            <w:pPr>
              <w:spacing w:line="400" w:lineRule="exact"/>
              <w:ind w:left="223" w:hangingChars="106" w:hanging="223"/>
              <w:jc w:val="center"/>
              <w:rPr>
                <w:rFonts w:ascii="仿宋" w:eastAsia="仿宋" w:hAnsi="仿宋" w:cs="宋体" w:hint="eastAsia"/>
                <w:szCs w:val="21"/>
              </w:rPr>
            </w:pPr>
          </w:p>
        </w:tc>
        <w:tc>
          <w:tcPr>
            <w:tcW w:w="1353" w:type="dxa"/>
            <w:vAlign w:val="center"/>
          </w:tcPr>
          <w:p w14:paraId="53D2475C" w14:textId="77777777" w:rsidR="0001134C" w:rsidRDefault="0001134C">
            <w:pPr>
              <w:spacing w:line="400" w:lineRule="exact"/>
              <w:ind w:left="223" w:hangingChars="106" w:hanging="223"/>
              <w:jc w:val="center"/>
              <w:rPr>
                <w:rFonts w:ascii="仿宋" w:eastAsia="仿宋" w:hAnsi="仿宋" w:cs="宋体" w:hint="eastAsia"/>
                <w:szCs w:val="21"/>
              </w:rPr>
            </w:pPr>
          </w:p>
        </w:tc>
        <w:tc>
          <w:tcPr>
            <w:tcW w:w="1807" w:type="dxa"/>
            <w:vAlign w:val="center"/>
          </w:tcPr>
          <w:p w14:paraId="45088125" w14:textId="77777777" w:rsidR="0001134C" w:rsidRDefault="0001134C">
            <w:pPr>
              <w:spacing w:line="400" w:lineRule="exact"/>
              <w:ind w:left="223" w:hangingChars="106" w:hanging="223"/>
              <w:jc w:val="center"/>
              <w:rPr>
                <w:rFonts w:ascii="仿宋" w:eastAsia="仿宋" w:hAnsi="仿宋" w:cs="宋体" w:hint="eastAsia"/>
                <w:szCs w:val="21"/>
              </w:rPr>
            </w:pPr>
          </w:p>
        </w:tc>
      </w:tr>
      <w:tr w:rsidR="0001134C" w14:paraId="0646FB5A" w14:textId="77777777">
        <w:trPr>
          <w:trHeight w:val="621"/>
          <w:jc w:val="center"/>
        </w:trPr>
        <w:tc>
          <w:tcPr>
            <w:tcW w:w="895" w:type="dxa"/>
            <w:vAlign w:val="center"/>
          </w:tcPr>
          <w:p w14:paraId="6327D2ED" w14:textId="77777777" w:rsidR="0001134C" w:rsidRDefault="0001134C">
            <w:pPr>
              <w:spacing w:line="400" w:lineRule="exact"/>
              <w:ind w:left="223" w:hangingChars="106" w:hanging="223"/>
              <w:jc w:val="center"/>
              <w:rPr>
                <w:rFonts w:ascii="仿宋" w:eastAsia="仿宋" w:hAnsi="仿宋" w:cs="宋体" w:hint="eastAsia"/>
                <w:szCs w:val="21"/>
              </w:rPr>
            </w:pPr>
          </w:p>
        </w:tc>
        <w:tc>
          <w:tcPr>
            <w:tcW w:w="747" w:type="dxa"/>
            <w:vAlign w:val="center"/>
          </w:tcPr>
          <w:p w14:paraId="09D3AE16" w14:textId="77777777" w:rsidR="0001134C" w:rsidRDefault="0001134C">
            <w:pPr>
              <w:spacing w:line="400" w:lineRule="exact"/>
              <w:ind w:left="223" w:hangingChars="106" w:hanging="223"/>
              <w:jc w:val="center"/>
              <w:rPr>
                <w:rFonts w:ascii="仿宋" w:eastAsia="仿宋" w:hAnsi="仿宋" w:cs="宋体" w:hint="eastAsia"/>
                <w:szCs w:val="21"/>
              </w:rPr>
            </w:pPr>
          </w:p>
        </w:tc>
        <w:tc>
          <w:tcPr>
            <w:tcW w:w="736" w:type="dxa"/>
            <w:vAlign w:val="center"/>
          </w:tcPr>
          <w:p w14:paraId="18CA2942" w14:textId="77777777" w:rsidR="0001134C" w:rsidRDefault="0001134C">
            <w:pPr>
              <w:spacing w:line="400" w:lineRule="exact"/>
              <w:ind w:left="223" w:hangingChars="106" w:hanging="223"/>
              <w:jc w:val="center"/>
              <w:rPr>
                <w:rFonts w:ascii="仿宋" w:eastAsia="仿宋" w:hAnsi="仿宋" w:cs="宋体" w:hint="eastAsia"/>
                <w:szCs w:val="21"/>
              </w:rPr>
            </w:pPr>
          </w:p>
        </w:tc>
        <w:tc>
          <w:tcPr>
            <w:tcW w:w="1301" w:type="dxa"/>
            <w:vAlign w:val="center"/>
          </w:tcPr>
          <w:p w14:paraId="1E9D8359" w14:textId="77777777" w:rsidR="0001134C" w:rsidRDefault="0001134C">
            <w:pPr>
              <w:spacing w:line="400" w:lineRule="exact"/>
              <w:ind w:left="223" w:hangingChars="106" w:hanging="223"/>
              <w:jc w:val="center"/>
              <w:rPr>
                <w:rFonts w:ascii="仿宋" w:eastAsia="仿宋" w:hAnsi="仿宋" w:cs="宋体" w:hint="eastAsia"/>
                <w:szCs w:val="21"/>
              </w:rPr>
            </w:pPr>
          </w:p>
        </w:tc>
        <w:tc>
          <w:tcPr>
            <w:tcW w:w="1599" w:type="dxa"/>
            <w:vAlign w:val="center"/>
          </w:tcPr>
          <w:p w14:paraId="1BC4B3EB" w14:textId="77777777" w:rsidR="0001134C" w:rsidRDefault="0001134C">
            <w:pPr>
              <w:spacing w:line="400" w:lineRule="exact"/>
              <w:ind w:left="223" w:hangingChars="106" w:hanging="223"/>
              <w:jc w:val="center"/>
              <w:rPr>
                <w:rFonts w:ascii="仿宋" w:eastAsia="仿宋" w:hAnsi="仿宋" w:cs="宋体" w:hint="eastAsia"/>
                <w:szCs w:val="21"/>
              </w:rPr>
            </w:pPr>
          </w:p>
        </w:tc>
        <w:tc>
          <w:tcPr>
            <w:tcW w:w="1353" w:type="dxa"/>
            <w:vAlign w:val="center"/>
          </w:tcPr>
          <w:p w14:paraId="6436F5E4" w14:textId="77777777" w:rsidR="0001134C" w:rsidRDefault="0001134C">
            <w:pPr>
              <w:spacing w:line="400" w:lineRule="exact"/>
              <w:ind w:left="223" w:hangingChars="106" w:hanging="223"/>
              <w:jc w:val="center"/>
              <w:rPr>
                <w:rFonts w:ascii="仿宋" w:eastAsia="仿宋" w:hAnsi="仿宋" w:cs="宋体" w:hint="eastAsia"/>
                <w:szCs w:val="21"/>
              </w:rPr>
            </w:pPr>
          </w:p>
        </w:tc>
        <w:tc>
          <w:tcPr>
            <w:tcW w:w="1807" w:type="dxa"/>
            <w:vAlign w:val="center"/>
          </w:tcPr>
          <w:p w14:paraId="2B841C86" w14:textId="77777777" w:rsidR="0001134C" w:rsidRDefault="0001134C">
            <w:pPr>
              <w:spacing w:line="400" w:lineRule="exact"/>
              <w:ind w:left="223" w:hangingChars="106" w:hanging="223"/>
              <w:jc w:val="center"/>
              <w:rPr>
                <w:rFonts w:ascii="仿宋" w:eastAsia="仿宋" w:hAnsi="仿宋" w:cs="宋体" w:hint="eastAsia"/>
                <w:szCs w:val="21"/>
              </w:rPr>
            </w:pPr>
          </w:p>
        </w:tc>
      </w:tr>
      <w:tr w:rsidR="0001134C" w14:paraId="6A743851" w14:textId="77777777">
        <w:trPr>
          <w:trHeight w:val="621"/>
          <w:jc w:val="center"/>
        </w:trPr>
        <w:tc>
          <w:tcPr>
            <w:tcW w:w="895" w:type="dxa"/>
            <w:vAlign w:val="center"/>
          </w:tcPr>
          <w:p w14:paraId="6C2567C9" w14:textId="77777777" w:rsidR="0001134C" w:rsidRDefault="0001134C">
            <w:pPr>
              <w:spacing w:line="400" w:lineRule="exact"/>
              <w:ind w:left="223" w:hangingChars="106" w:hanging="223"/>
              <w:jc w:val="center"/>
              <w:rPr>
                <w:rFonts w:ascii="仿宋" w:eastAsia="仿宋" w:hAnsi="仿宋" w:cs="宋体" w:hint="eastAsia"/>
                <w:szCs w:val="21"/>
              </w:rPr>
            </w:pPr>
          </w:p>
        </w:tc>
        <w:tc>
          <w:tcPr>
            <w:tcW w:w="747" w:type="dxa"/>
            <w:vAlign w:val="center"/>
          </w:tcPr>
          <w:p w14:paraId="720B7DC8" w14:textId="77777777" w:rsidR="0001134C" w:rsidRDefault="0001134C">
            <w:pPr>
              <w:spacing w:line="400" w:lineRule="exact"/>
              <w:ind w:left="223" w:hangingChars="106" w:hanging="223"/>
              <w:jc w:val="center"/>
              <w:rPr>
                <w:rFonts w:ascii="仿宋" w:eastAsia="仿宋" w:hAnsi="仿宋" w:cs="宋体" w:hint="eastAsia"/>
                <w:szCs w:val="21"/>
              </w:rPr>
            </w:pPr>
          </w:p>
        </w:tc>
        <w:tc>
          <w:tcPr>
            <w:tcW w:w="736" w:type="dxa"/>
            <w:vAlign w:val="center"/>
          </w:tcPr>
          <w:p w14:paraId="3DE553EC" w14:textId="77777777" w:rsidR="0001134C" w:rsidRDefault="0001134C">
            <w:pPr>
              <w:spacing w:line="400" w:lineRule="exact"/>
              <w:ind w:left="223" w:hangingChars="106" w:hanging="223"/>
              <w:jc w:val="center"/>
              <w:rPr>
                <w:rFonts w:ascii="仿宋" w:eastAsia="仿宋" w:hAnsi="仿宋" w:cs="宋体" w:hint="eastAsia"/>
                <w:szCs w:val="21"/>
              </w:rPr>
            </w:pPr>
          </w:p>
        </w:tc>
        <w:tc>
          <w:tcPr>
            <w:tcW w:w="1301" w:type="dxa"/>
            <w:vAlign w:val="center"/>
          </w:tcPr>
          <w:p w14:paraId="21D15EBA" w14:textId="77777777" w:rsidR="0001134C" w:rsidRDefault="0001134C">
            <w:pPr>
              <w:spacing w:line="400" w:lineRule="exact"/>
              <w:ind w:left="223" w:hangingChars="106" w:hanging="223"/>
              <w:jc w:val="center"/>
              <w:rPr>
                <w:rFonts w:ascii="仿宋" w:eastAsia="仿宋" w:hAnsi="仿宋" w:cs="宋体" w:hint="eastAsia"/>
                <w:szCs w:val="21"/>
              </w:rPr>
            </w:pPr>
          </w:p>
        </w:tc>
        <w:tc>
          <w:tcPr>
            <w:tcW w:w="1599" w:type="dxa"/>
            <w:vAlign w:val="center"/>
          </w:tcPr>
          <w:p w14:paraId="782BBED0" w14:textId="77777777" w:rsidR="0001134C" w:rsidRDefault="0001134C">
            <w:pPr>
              <w:spacing w:line="400" w:lineRule="exact"/>
              <w:ind w:left="223" w:hangingChars="106" w:hanging="223"/>
              <w:jc w:val="center"/>
              <w:rPr>
                <w:rFonts w:ascii="仿宋" w:eastAsia="仿宋" w:hAnsi="仿宋" w:cs="宋体" w:hint="eastAsia"/>
                <w:szCs w:val="21"/>
              </w:rPr>
            </w:pPr>
          </w:p>
        </w:tc>
        <w:tc>
          <w:tcPr>
            <w:tcW w:w="1353" w:type="dxa"/>
            <w:vAlign w:val="center"/>
          </w:tcPr>
          <w:p w14:paraId="41442913" w14:textId="77777777" w:rsidR="0001134C" w:rsidRDefault="0001134C">
            <w:pPr>
              <w:spacing w:line="400" w:lineRule="exact"/>
              <w:ind w:left="223" w:hangingChars="106" w:hanging="223"/>
              <w:jc w:val="center"/>
              <w:rPr>
                <w:rFonts w:ascii="仿宋" w:eastAsia="仿宋" w:hAnsi="仿宋" w:cs="宋体" w:hint="eastAsia"/>
                <w:szCs w:val="21"/>
              </w:rPr>
            </w:pPr>
          </w:p>
        </w:tc>
        <w:tc>
          <w:tcPr>
            <w:tcW w:w="1807" w:type="dxa"/>
            <w:vAlign w:val="center"/>
          </w:tcPr>
          <w:p w14:paraId="6EE88CF3" w14:textId="77777777" w:rsidR="0001134C" w:rsidRDefault="0001134C">
            <w:pPr>
              <w:spacing w:line="400" w:lineRule="exact"/>
              <w:ind w:left="223" w:hangingChars="106" w:hanging="223"/>
              <w:jc w:val="center"/>
              <w:rPr>
                <w:rFonts w:ascii="仿宋" w:eastAsia="仿宋" w:hAnsi="仿宋" w:cs="宋体" w:hint="eastAsia"/>
                <w:szCs w:val="21"/>
              </w:rPr>
            </w:pPr>
          </w:p>
        </w:tc>
      </w:tr>
      <w:tr w:rsidR="0001134C" w14:paraId="7BEF91D5" w14:textId="77777777">
        <w:trPr>
          <w:trHeight w:val="621"/>
          <w:jc w:val="center"/>
        </w:trPr>
        <w:tc>
          <w:tcPr>
            <w:tcW w:w="895" w:type="dxa"/>
            <w:vAlign w:val="center"/>
          </w:tcPr>
          <w:p w14:paraId="07A166F4" w14:textId="77777777" w:rsidR="0001134C" w:rsidRDefault="0001134C">
            <w:pPr>
              <w:spacing w:line="400" w:lineRule="exact"/>
              <w:ind w:left="223" w:hangingChars="106" w:hanging="223"/>
              <w:jc w:val="center"/>
              <w:rPr>
                <w:rFonts w:ascii="仿宋" w:eastAsia="仿宋" w:hAnsi="仿宋" w:cs="宋体" w:hint="eastAsia"/>
                <w:szCs w:val="21"/>
              </w:rPr>
            </w:pPr>
          </w:p>
        </w:tc>
        <w:tc>
          <w:tcPr>
            <w:tcW w:w="747" w:type="dxa"/>
            <w:vAlign w:val="center"/>
          </w:tcPr>
          <w:p w14:paraId="55F744DA" w14:textId="77777777" w:rsidR="0001134C" w:rsidRDefault="0001134C">
            <w:pPr>
              <w:spacing w:line="400" w:lineRule="exact"/>
              <w:ind w:left="223" w:hangingChars="106" w:hanging="223"/>
              <w:jc w:val="center"/>
              <w:rPr>
                <w:rFonts w:ascii="仿宋" w:eastAsia="仿宋" w:hAnsi="仿宋" w:cs="宋体" w:hint="eastAsia"/>
                <w:szCs w:val="21"/>
              </w:rPr>
            </w:pPr>
          </w:p>
        </w:tc>
        <w:tc>
          <w:tcPr>
            <w:tcW w:w="736" w:type="dxa"/>
            <w:vAlign w:val="center"/>
          </w:tcPr>
          <w:p w14:paraId="0A195177" w14:textId="77777777" w:rsidR="0001134C" w:rsidRDefault="0001134C">
            <w:pPr>
              <w:spacing w:line="400" w:lineRule="exact"/>
              <w:ind w:left="223" w:hangingChars="106" w:hanging="223"/>
              <w:jc w:val="center"/>
              <w:rPr>
                <w:rFonts w:ascii="仿宋" w:eastAsia="仿宋" w:hAnsi="仿宋" w:cs="宋体" w:hint="eastAsia"/>
                <w:szCs w:val="21"/>
              </w:rPr>
            </w:pPr>
          </w:p>
        </w:tc>
        <w:tc>
          <w:tcPr>
            <w:tcW w:w="1301" w:type="dxa"/>
            <w:vAlign w:val="center"/>
          </w:tcPr>
          <w:p w14:paraId="0856F5C9" w14:textId="77777777" w:rsidR="0001134C" w:rsidRDefault="0001134C">
            <w:pPr>
              <w:spacing w:line="400" w:lineRule="exact"/>
              <w:ind w:left="223" w:hangingChars="106" w:hanging="223"/>
              <w:jc w:val="center"/>
              <w:rPr>
                <w:rFonts w:ascii="仿宋" w:eastAsia="仿宋" w:hAnsi="仿宋" w:cs="宋体" w:hint="eastAsia"/>
                <w:szCs w:val="21"/>
              </w:rPr>
            </w:pPr>
          </w:p>
        </w:tc>
        <w:tc>
          <w:tcPr>
            <w:tcW w:w="1599" w:type="dxa"/>
            <w:vAlign w:val="center"/>
          </w:tcPr>
          <w:p w14:paraId="0B1FD24D" w14:textId="77777777" w:rsidR="0001134C" w:rsidRDefault="0001134C">
            <w:pPr>
              <w:spacing w:line="400" w:lineRule="exact"/>
              <w:ind w:left="223" w:hangingChars="106" w:hanging="223"/>
              <w:jc w:val="center"/>
              <w:rPr>
                <w:rFonts w:ascii="仿宋" w:eastAsia="仿宋" w:hAnsi="仿宋" w:cs="宋体" w:hint="eastAsia"/>
                <w:szCs w:val="21"/>
              </w:rPr>
            </w:pPr>
          </w:p>
        </w:tc>
        <w:tc>
          <w:tcPr>
            <w:tcW w:w="1353" w:type="dxa"/>
            <w:vAlign w:val="center"/>
          </w:tcPr>
          <w:p w14:paraId="5ED382E0" w14:textId="77777777" w:rsidR="0001134C" w:rsidRDefault="0001134C">
            <w:pPr>
              <w:spacing w:line="400" w:lineRule="exact"/>
              <w:ind w:left="223" w:hangingChars="106" w:hanging="223"/>
              <w:jc w:val="center"/>
              <w:rPr>
                <w:rFonts w:ascii="仿宋" w:eastAsia="仿宋" w:hAnsi="仿宋" w:cs="宋体" w:hint="eastAsia"/>
                <w:szCs w:val="21"/>
              </w:rPr>
            </w:pPr>
          </w:p>
        </w:tc>
        <w:tc>
          <w:tcPr>
            <w:tcW w:w="1807" w:type="dxa"/>
            <w:vAlign w:val="center"/>
          </w:tcPr>
          <w:p w14:paraId="7350C056" w14:textId="77777777" w:rsidR="0001134C" w:rsidRDefault="0001134C">
            <w:pPr>
              <w:spacing w:line="400" w:lineRule="exact"/>
              <w:ind w:left="223" w:hangingChars="106" w:hanging="223"/>
              <w:jc w:val="center"/>
              <w:rPr>
                <w:rFonts w:ascii="仿宋" w:eastAsia="仿宋" w:hAnsi="仿宋" w:cs="宋体" w:hint="eastAsia"/>
                <w:szCs w:val="21"/>
              </w:rPr>
            </w:pPr>
          </w:p>
        </w:tc>
      </w:tr>
      <w:tr w:rsidR="0001134C" w14:paraId="0211D728" w14:textId="77777777">
        <w:trPr>
          <w:cantSplit/>
          <w:trHeight w:val="925"/>
          <w:jc w:val="center"/>
        </w:trPr>
        <w:tc>
          <w:tcPr>
            <w:tcW w:w="8438" w:type="dxa"/>
            <w:gridSpan w:val="7"/>
            <w:vAlign w:val="center"/>
          </w:tcPr>
          <w:p w14:paraId="30BA9C7B" w14:textId="77777777" w:rsidR="0001134C" w:rsidRDefault="00000000">
            <w:pPr>
              <w:spacing w:line="400" w:lineRule="exact"/>
              <w:rPr>
                <w:rFonts w:ascii="仿宋" w:eastAsia="仿宋" w:hAnsi="仿宋" w:cs="宋体" w:hint="eastAsia"/>
                <w:szCs w:val="21"/>
              </w:rPr>
            </w:pPr>
            <w:bookmarkStart w:id="214" w:name="_Toc251052199"/>
            <w:r>
              <w:rPr>
                <w:rFonts w:ascii="仿宋" w:eastAsia="仿宋" w:hAnsi="仿宋" w:cs="宋体"/>
                <w:szCs w:val="21"/>
              </w:rPr>
              <w:t>一旦我单位成交，将实行项目经理负责制，我方保证并配备上述项目管理机构。上述填报内容真实，若不真实，愿按有关规定接受处理。</w:t>
            </w:r>
            <w:bookmarkEnd w:id="214"/>
            <w:r>
              <w:rPr>
                <w:rFonts w:ascii="仿宋" w:eastAsia="仿宋" w:hAnsi="仿宋" w:cs="宋体"/>
                <w:szCs w:val="21"/>
              </w:rPr>
              <w:t>附项目管理组织机构设置、职责分工等资料。</w:t>
            </w:r>
          </w:p>
        </w:tc>
      </w:tr>
    </w:tbl>
    <w:p w14:paraId="0177BD0D" w14:textId="77777777" w:rsidR="0001134C" w:rsidRDefault="0001134C">
      <w:pPr>
        <w:spacing w:line="400" w:lineRule="exact"/>
        <w:ind w:firstLineChars="200" w:firstLine="420"/>
        <w:rPr>
          <w:rFonts w:ascii="仿宋" w:eastAsia="仿宋" w:hAnsi="仿宋" w:cs="宋体" w:hint="eastAsia"/>
          <w:szCs w:val="21"/>
        </w:rPr>
      </w:pPr>
    </w:p>
    <w:p w14:paraId="699C52F2" w14:textId="77777777" w:rsidR="0001134C" w:rsidRDefault="00000000">
      <w:pPr>
        <w:autoSpaceDE w:val="0"/>
        <w:autoSpaceDN w:val="0"/>
        <w:spacing w:line="400" w:lineRule="exact"/>
        <w:ind w:leftChars="1950" w:left="4305" w:hangingChars="100" w:hanging="210"/>
        <w:rPr>
          <w:rFonts w:ascii="仿宋" w:eastAsia="仿宋" w:hAnsi="仿宋" w:cs="宋体" w:hint="eastAsia"/>
          <w:kern w:val="0"/>
          <w:szCs w:val="21"/>
        </w:rPr>
      </w:pPr>
      <w:r>
        <w:rPr>
          <w:rFonts w:ascii="仿宋" w:eastAsia="仿宋" w:hAnsi="仿宋" w:cs="宋体"/>
          <w:kern w:val="0"/>
          <w:szCs w:val="21"/>
        </w:rPr>
        <w:t>供应商名称（公章或电子签章）：</w:t>
      </w:r>
    </w:p>
    <w:p w14:paraId="2D26F9BB" w14:textId="77777777" w:rsidR="0001134C" w:rsidRDefault="00000000">
      <w:pPr>
        <w:snapToGrid w:val="0"/>
        <w:spacing w:line="400" w:lineRule="exact"/>
        <w:ind w:firstLineChars="2550" w:firstLine="5355"/>
        <w:rPr>
          <w:rFonts w:ascii="仿宋" w:eastAsia="仿宋" w:hAnsi="仿宋" w:cs="宋体" w:hint="eastAsia"/>
          <w:kern w:val="0"/>
          <w:szCs w:val="21"/>
          <w:lang w:val="zh-CN"/>
        </w:rPr>
      </w:pPr>
      <w:r>
        <w:rPr>
          <w:rFonts w:ascii="仿宋" w:eastAsia="仿宋" w:hAnsi="仿宋" w:cs="宋体"/>
          <w:kern w:val="0"/>
          <w:szCs w:val="21"/>
          <w:lang w:val="zh-CN"/>
        </w:rPr>
        <w:t xml:space="preserve">日期：  </w:t>
      </w:r>
      <w:proofErr w:type="gramStart"/>
      <w:r>
        <w:rPr>
          <w:rFonts w:ascii="仿宋" w:eastAsia="仿宋" w:hAnsi="仿宋" w:cs="宋体"/>
          <w:kern w:val="0"/>
          <w:szCs w:val="21"/>
          <w:lang w:val="zh-CN"/>
        </w:rPr>
        <w:t>年  月</w:t>
      </w:r>
      <w:proofErr w:type="gramEnd"/>
      <w:r>
        <w:rPr>
          <w:rFonts w:ascii="仿宋" w:eastAsia="仿宋" w:hAnsi="仿宋" w:cs="宋体"/>
          <w:kern w:val="0"/>
          <w:szCs w:val="21"/>
          <w:lang w:val="zh-CN"/>
        </w:rPr>
        <w:t xml:space="preserve">   日</w:t>
      </w:r>
    </w:p>
    <w:p w14:paraId="4B475047" w14:textId="77777777" w:rsidR="0001134C" w:rsidRDefault="00000000">
      <w:pPr>
        <w:adjustRightInd w:val="0"/>
        <w:spacing w:line="360" w:lineRule="auto"/>
        <w:rPr>
          <w:rFonts w:ascii="仿宋" w:eastAsia="仿宋" w:hAnsi="仿宋" w:hint="eastAsia"/>
          <w:b/>
          <w:szCs w:val="21"/>
        </w:rPr>
      </w:pPr>
      <w:r>
        <w:rPr>
          <w:rFonts w:ascii="仿宋" w:eastAsia="仿宋" w:hAnsi="仿宋" w:hint="eastAsia"/>
          <w:b/>
          <w:szCs w:val="21"/>
        </w:rPr>
        <w:br w:type="column"/>
      </w:r>
      <w:r>
        <w:rPr>
          <w:rFonts w:ascii="仿宋" w:eastAsia="仿宋" w:hAnsi="仿宋" w:hint="eastAsia"/>
          <w:b/>
          <w:szCs w:val="21"/>
        </w:rPr>
        <w:lastRenderedPageBreak/>
        <w:t>4.</w:t>
      </w:r>
      <w:r>
        <w:rPr>
          <w:rFonts w:ascii="仿宋" w:eastAsia="仿宋" w:hAnsi="仿宋"/>
          <w:b/>
          <w:szCs w:val="21"/>
        </w:rPr>
        <w:t>施工组织设计（结合项目实际情况提供须包括但不限于以下方案：主要施工方法；确保工程质量的技术组织措施；确保安全生产的技术组织措施；确保工期的技术组织措施；确保文明施工的技术组织措施；劳动力安排计划）（格式自拟）</w:t>
      </w:r>
    </w:p>
    <w:p w14:paraId="09DF895D" w14:textId="77777777" w:rsidR="0001134C" w:rsidRDefault="0001134C">
      <w:pPr>
        <w:snapToGrid w:val="0"/>
        <w:spacing w:line="360" w:lineRule="auto"/>
        <w:ind w:firstLineChars="200" w:firstLine="422"/>
        <w:rPr>
          <w:rFonts w:ascii="宋体" w:hAnsi="宋体" w:cs="宋体" w:hint="eastAsia"/>
          <w:b/>
          <w:szCs w:val="21"/>
        </w:rPr>
      </w:pPr>
    </w:p>
    <w:p w14:paraId="5FA578E5" w14:textId="77777777" w:rsidR="0001134C" w:rsidRDefault="00000000">
      <w:pPr>
        <w:autoSpaceDE w:val="0"/>
        <w:autoSpaceDN w:val="0"/>
        <w:spacing w:line="400" w:lineRule="exact"/>
        <w:jc w:val="center"/>
        <w:rPr>
          <w:rFonts w:ascii="仿宋" w:eastAsia="仿宋" w:hAnsi="仿宋" w:cs="宋体" w:hint="eastAsia"/>
          <w:kern w:val="0"/>
          <w:szCs w:val="21"/>
        </w:rPr>
      </w:pPr>
      <w:r>
        <w:rPr>
          <w:rFonts w:ascii="仿宋" w:eastAsia="仿宋" w:hAnsi="仿宋" w:cs="宋体"/>
          <w:kern w:val="0"/>
          <w:szCs w:val="21"/>
        </w:rPr>
        <w:t>（由供应商根据采购需求及采购文件要求编制）</w:t>
      </w:r>
    </w:p>
    <w:p w14:paraId="6A1BC74D" w14:textId="77777777" w:rsidR="0001134C" w:rsidRDefault="0001134C">
      <w:pPr>
        <w:autoSpaceDE w:val="0"/>
        <w:autoSpaceDN w:val="0"/>
        <w:spacing w:line="400" w:lineRule="exact"/>
        <w:jc w:val="center"/>
        <w:rPr>
          <w:rFonts w:ascii="仿宋" w:eastAsia="仿宋" w:hAnsi="仿宋" w:cs="宋体" w:hint="eastAsia"/>
          <w:kern w:val="0"/>
          <w:szCs w:val="21"/>
        </w:rPr>
      </w:pPr>
    </w:p>
    <w:p w14:paraId="46B9B435" w14:textId="77777777" w:rsidR="0001134C" w:rsidRDefault="0001134C">
      <w:pPr>
        <w:autoSpaceDE w:val="0"/>
        <w:autoSpaceDN w:val="0"/>
        <w:spacing w:line="400" w:lineRule="exact"/>
        <w:jc w:val="center"/>
        <w:rPr>
          <w:rFonts w:ascii="仿宋" w:eastAsia="仿宋" w:hAnsi="仿宋" w:cs="宋体" w:hint="eastAsia"/>
          <w:kern w:val="0"/>
          <w:szCs w:val="21"/>
        </w:rPr>
      </w:pPr>
    </w:p>
    <w:p w14:paraId="5D4329EC" w14:textId="77777777" w:rsidR="0001134C" w:rsidRDefault="00000000">
      <w:pPr>
        <w:autoSpaceDE w:val="0"/>
        <w:autoSpaceDN w:val="0"/>
        <w:spacing w:line="400" w:lineRule="exact"/>
        <w:ind w:leftChars="1950" w:left="4305" w:hangingChars="100" w:hanging="210"/>
        <w:rPr>
          <w:rFonts w:ascii="仿宋" w:eastAsia="仿宋" w:hAnsi="仿宋" w:cs="宋体" w:hint="eastAsia"/>
          <w:kern w:val="0"/>
          <w:szCs w:val="21"/>
        </w:rPr>
      </w:pPr>
      <w:r>
        <w:rPr>
          <w:rFonts w:ascii="仿宋" w:eastAsia="仿宋" w:hAnsi="仿宋" w:cs="宋体"/>
          <w:kern w:val="0"/>
          <w:szCs w:val="21"/>
        </w:rPr>
        <w:t>供应商名称（公章或电子签章）：</w:t>
      </w:r>
    </w:p>
    <w:p w14:paraId="74AC2650" w14:textId="77777777" w:rsidR="0001134C" w:rsidRDefault="00000000">
      <w:pPr>
        <w:autoSpaceDE w:val="0"/>
        <w:autoSpaceDN w:val="0"/>
        <w:spacing w:line="400" w:lineRule="exact"/>
        <w:ind w:leftChars="1950" w:left="4305" w:hangingChars="100" w:hanging="210"/>
        <w:rPr>
          <w:rFonts w:ascii="仿宋" w:eastAsia="仿宋" w:hAnsi="仿宋" w:cs="宋体" w:hint="eastAsia"/>
          <w:kern w:val="0"/>
          <w:szCs w:val="21"/>
        </w:rPr>
        <w:sectPr w:rsidR="0001134C">
          <w:headerReference w:type="default" r:id="rId11"/>
          <w:pgSz w:w="11910" w:h="16840"/>
          <w:pgMar w:top="1340" w:right="1500" w:bottom="280" w:left="1680" w:header="720" w:footer="720" w:gutter="0"/>
          <w:cols w:space="720"/>
        </w:sectPr>
      </w:pPr>
      <w:r>
        <w:rPr>
          <w:rFonts w:ascii="仿宋" w:eastAsia="仿宋" w:hAnsi="仿宋" w:cs="宋体"/>
          <w:kern w:val="0"/>
          <w:szCs w:val="21"/>
        </w:rPr>
        <w:t xml:space="preserve">日期：  </w:t>
      </w:r>
      <w:proofErr w:type="gramStart"/>
      <w:r>
        <w:rPr>
          <w:rFonts w:ascii="仿宋" w:eastAsia="仿宋" w:hAnsi="仿宋" w:cs="宋体"/>
          <w:kern w:val="0"/>
          <w:szCs w:val="21"/>
        </w:rPr>
        <w:t>年  月</w:t>
      </w:r>
      <w:proofErr w:type="gramEnd"/>
      <w:r>
        <w:rPr>
          <w:rFonts w:ascii="仿宋" w:eastAsia="仿宋" w:hAnsi="仿宋" w:cs="宋体"/>
          <w:kern w:val="0"/>
          <w:szCs w:val="21"/>
        </w:rPr>
        <w:t xml:space="preserve">   日</w:t>
      </w:r>
    </w:p>
    <w:p w14:paraId="0B46B444" w14:textId="77777777" w:rsidR="0001134C" w:rsidRDefault="0001134C">
      <w:pPr>
        <w:spacing w:line="400" w:lineRule="exact"/>
        <w:jc w:val="left"/>
        <w:rPr>
          <w:rFonts w:ascii="仿宋" w:eastAsia="仿宋" w:hAnsi="仿宋" w:hint="eastAsia"/>
          <w:szCs w:val="21"/>
          <w:lang w:bidi="ar"/>
        </w:rPr>
      </w:pPr>
    </w:p>
    <w:p w14:paraId="327E4914" w14:textId="77777777" w:rsidR="0001134C" w:rsidRDefault="0001134C">
      <w:pPr>
        <w:pStyle w:val="24"/>
        <w:spacing w:line="400" w:lineRule="exact"/>
        <w:rPr>
          <w:rFonts w:ascii="仿宋" w:eastAsia="仿宋" w:hAnsi="仿宋" w:hint="eastAsia"/>
          <w:sz w:val="21"/>
          <w:szCs w:val="21"/>
          <w:lang w:bidi="ar"/>
        </w:rPr>
      </w:pPr>
    </w:p>
    <w:p w14:paraId="31C65CD5" w14:textId="77777777" w:rsidR="0001134C" w:rsidRDefault="0001134C">
      <w:pPr>
        <w:pStyle w:val="24"/>
        <w:rPr>
          <w:rFonts w:ascii="仿宋" w:eastAsia="仿宋" w:hAnsi="仿宋" w:hint="eastAsia"/>
          <w:lang w:bidi="ar"/>
        </w:rPr>
      </w:pPr>
    </w:p>
    <w:p w14:paraId="21E425AE" w14:textId="77777777" w:rsidR="0001134C" w:rsidRDefault="00000000">
      <w:pPr>
        <w:tabs>
          <w:tab w:val="left" w:pos="312"/>
        </w:tabs>
        <w:spacing w:beforeLines="100" w:before="312" w:afterLines="100" w:after="312" w:line="320" w:lineRule="exact"/>
        <w:rPr>
          <w:rFonts w:ascii="仿宋" w:eastAsia="仿宋" w:hAnsi="仿宋" w:hint="eastAsia"/>
          <w:b/>
          <w:sz w:val="32"/>
          <w:szCs w:val="32"/>
        </w:rPr>
        <w:sectPr w:rsidR="0001134C">
          <w:pgSz w:w="11906" w:h="16838"/>
          <w:pgMar w:top="1440" w:right="1440" w:bottom="1440" w:left="1587" w:header="851" w:footer="992" w:gutter="0"/>
          <w:cols w:space="720"/>
          <w:titlePg/>
          <w:docGrid w:type="lines" w:linePitch="312"/>
        </w:sectPr>
      </w:pPr>
      <w:r>
        <w:rPr>
          <w:rFonts w:ascii="仿宋" w:eastAsia="仿宋" w:hAnsi="仿宋" w:hint="eastAsia"/>
          <w:b/>
          <w:szCs w:val="21"/>
        </w:rPr>
        <w:t>5</w:t>
      </w:r>
      <w:r>
        <w:rPr>
          <w:rFonts w:ascii="仿宋" w:eastAsia="仿宋" w:hAnsi="仿宋"/>
          <w:b/>
          <w:szCs w:val="21"/>
        </w:rPr>
        <w:t>.供应商根据磋商文件认为需要提供的其他资料（如有，供应商自行编写）</w:t>
      </w:r>
    </w:p>
    <w:p w14:paraId="488656EE" w14:textId="77777777" w:rsidR="0001134C" w:rsidRDefault="00000000">
      <w:pPr>
        <w:pStyle w:val="a1"/>
        <w:overflowPunct w:val="0"/>
        <w:spacing w:line="360" w:lineRule="auto"/>
        <w:ind w:firstLineChars="175" w:firstLine="562"/>
        <w:jc w:val="center"/>
        <w:outlineLvl w:val="1"/>
        <w:rPr>
          <w:rFonts w:ascii="仿宋" w:eastAsia="仿宋" w:hAnsi="仿宋" w:hint="eastAsia"/>
          <w:b/>
          <w:bCs/>
          <w:sz w:val="32"/>
          <w:szCs w:val="32"/>
        </w:rPr>
      </w:pPr>
      <w:bookmarkStart w:id="215" w:name="_Toc240454631"/>
      <w:r>
        <w:rPr>
          <w:rFonts w:ascii="仿宋" w:eastAsia="仿宋" w:hAnsi="仿宋"/>
          <w:b/>
          <w:bCs/>
          <w:sz w:val="32"/>
          <w:szCs w:val="32"/>
        </w:rPr>
        <w:lastRenderedPageBreak/>
        <w:t>三、报价文件格式</w:t>
      </w:r>
      <w:bookmarkEnd w:id="215"/>
    </w:p>
    <w:p w14:paraId="64C1D6AE" w14:textId="77777777" w:rsidR="0001134C" w:rsidRDefault="00000000">
      <w:pPr>
        <w:snapToGrid w:val="0"/>
        <w:spacing w:beforeLines="50" w:before="156" w:after="50" w:line="360" w:lineRule="auto"/>
        <w:jc w:val="left"/>
        <w:rPr>
          <w:rFonts w:ascii="仿宋" w:eastAsia="仿宋" w:hAnsi="仿宋" w:hint="eastAsia"/>
          <w:b/>
          <w:sz w:val="32"/>
          <w:szCs w:val="32"/>
        </w:rPr>
      </w:pPr>
      <w:r>
        <w:rPr>
          <w:rFonts w:ascii="仿宋" w:eastAsia="仿宋" w:hAnsi="仿宋"/>
          <w:b/>
          <w:sz w:val="32"/>
          <w:szCs w:val="32"/>
        </w:rPr>
        <w:t>1.报价文件封面格式</w:t>
      </w:r>
    </w:p>
    <w:p w14:paraId="7B55B277" w14:textId="77777777" w:rsidR="0001134C" w:rsidRDefault="00000000">
      <w:pPr>
        <w:snapToGrid w:val="0"/>
        <w:spacing w:beforeLines="50" w:before="156" w:after="50"/>
        <w:jc w:val="right"/>
        <w:rPr>
          <w:rFonts w:ascii="仿宋" w:eastAsia="仿宋" w:hAnsi="仿宋" w:hint="eastAsia"/>
          <w:bCs/>
          <w:sz w:val="32"/>
          <w:szCs w:val="20"/>
        </w:rPr>
      </w:pPr>
      <w:r>
        <w:rPr>
          <w:rFonts w:ascii="仿宋" w:eastAsia="仿宋" w:hAnsi="仿宋"/>
          <w:bCs/>
        </w:rPr>
        <w:t>全流程电子文件</w:t>
      </w:r>
      <w:r>
        <w:rPr>
          <w:rFonts w:ascii="仿宋" w:eastAsia="仿宋" w:hAnsi="仿宋"/>
          <w:sz w:val="24"/>
        </w:rPr>
        <w:t xml:space="preserve">                                                    </w:t>
      </w:r>
    </w:p>
    <w:p w14:paraId="21AC7698" w14:textId="77777777" w:rsidR="0001134C" w:rsidRDefault="0001134C">
      <w:pPr>
        <w:snapToGrid w:val="0"/>
        <w:spacing w:beforeLines="50" w:before="156" w:after="50"/>
        <w:rPr>
          <w:rFonts w:ascii="仿宋" w:eastAsia="仿宋" w:hAnsi="仿宋" w:hint="eastAsia"/>
          <w:sz w:val="24"/>
          <w:szCs w:val="20"/>
        </w:rPr>
      </w:pPr>
    </w:p>
    <w:p w14:paraId="704E6654" w14:textId="77777777" w:rsidR="0001134C" w:rsidRDefault="0001134C">
      <w:pPr>
        <w:snapToGrid w:val="0"/>
        <w:spacing w:beforeLines="50" w:before="156" w:after="50"/>
        <w:rPr>
          <w:rFonts w:ascii="仿宋" w:eastAsia="仿宋" w:hAnsi="仿宋" w:hint="eastAsia"/>
          <w:sz w:val="24"/>
          <w:szCs w:val="20"/>
        </w:rPr>
      </w:pPr>
    </w:p>
    <w:p w14:paraId="0AB89ECD" w14:textId="77777777" w:rsidR="0001134C" w:rsidRDefault="0001134C">
      <w:pPr>
        <w:snapToGrid w:val="0"/>
        <w:spacing w:beforeLines="50" w:before="156" w:after="50"/>
        <w:rPr>
          <w:rFonts w:ascii="仿宋" w:eastAsia="仿宋" w:hAnsi="仿宋" w:hint="eastAsia"/>
          <w:sz w:val="24"/>
          <w:szCs w:val="20"/>
        </w:rPr>
      </w:pPr>
    </w:p>
    <w:p w14:paraId="67B0E2BB" w14:textId="77777777" w:rsidR="0001134C" w:rsidRDefault="00000000">
      <w:pPr>
        <w:snapToGrid w:val="0"/>
        <w:spacing w:beforeLines="50" w:before="156" w:after="50"/>
        <w:jc w:val="center"/>
        <w:rPr>
          <w:rFonts w:ascii="仿宋" w:eastAsia="仿宋" w:hAnsi="仿宋" w:hint="eastAsia"/>
          <w:bCs/>
          <w:sz w:val="44"/>
          <w:szCs w:val="44"/>
        </w:rPr>
      </w:pPr>
      <w:r>
        <w:rPr>
          <w:rFonts w:ascii="仿宋" w:eastAsia="仿宋" w:hAnsi="仿宋"/>
          <w:bCs/>
          <w:sz w:val="44"/>
          <w:szCs w:val="44"/>
        </w:rPr>
        <w:t xml:space="preserve">  报    </w:t>
      </w:r>
      <w:proofErr w:type="gramStart"/>
      <w:r>
        <w:rPr>
          <w:rFonts w:ascii="仿宋" w:eastAsia="仿宋" w:hAnsi="仿宋"/>
          <w:bCs/>
          <w:sz w:val="44"/>
          <w:szCs w:val="44"/>
        </w:rPr>
        <w:t>价  文</w:t>
      </w:r>
      <w:proofErr w:type="gramEnd"/>
      <w:r>
        <w:rPr>
          <w:rFonts w:ascii="仿宋" w:eastAsia="仿宋" w:hAnsi="仿宋"/>
          <w:bCs/>
          <w:sz w:val="44"/>
          <w:szCs w:val="44"/>
        </w:rPr>
        <w:t xml:space="preserve">  件</w:t>
      </w:r>
    </w:p>
    <w:p w14:paraId="07F70BFC" w14:textId="77777777" w:rsidR="0001134C" w:rsidRDefault="0001134C">
      <w:pPr>
        <w:snapToGrid w:val="0"/>
        <w:spacing w:beforeLines="50" w:before="156" w:after="50"/>
        <w:rPr>
          <w:rFonts w:ascii="仿宋" w:eastAsia="仿宋" w:hAnsi="仿宋" w:hint="eastAsia"/>
          <w:bCs/>
          <w:sz w:val="24"/>
          <w:szCs w:val="20"/>
        </w:rPr>
      </w:pPr>
    </w:p>
    <w:p w14:paraId="2B93732D" w14:textId="77777777" w:rsidR="0001134C" w:rsidRDefault="0001134C">
      <w:pPr>
        <w:snapToGrid w:val="0"/>
        <w:spacing w:beforeLines="50" w:before="156" w:after="50"/>
        <w:rPr>
          <w:rFonts w:ascii="仿宋" w:eastAsia="仿宋" w:hAnsi="仿宋" w:hint="eastAsia"/>
          <w:bCs/>
          <w:sz w:val="24"/>
          <w:szCs w:val="20"/>
        </w:rPr>
      </w:pPr>
    </w:p>
    <w:p w14:paraId="52B65AC4" w14:textId="77777777" w:rsidR="0001134C" w:rsidRDefault="0001134C">
      <w:pPr>
        <w:snapToGrid w:val="0"/>
        <w:spacing w:beforeLines="50" w:before="156" w:after="50"/>
        <w:rPr>
          <w:rFonts w:ascii="仿宋" w:eastAsia="仿宋" w:hAnsi="仿宋" w:hint="eastAsia"/>
          <w:bCs/>
          <w:sz w:val="24"/>
          <w:szCs w:val="20"/>
        </w:rPr>
      </w:pPr>
    </w:p>
    <w:p w14:paraId="38C4EDBE" w14:textId="77777777" w:rsidR="0001134C" w:rsidRDefault="0001134C">
      <w:pPr>
        <w:snapToGrid w:val="0"/>
        <w:spacing w:beforeLines="50" w:before="156" w:after="50"/>
        <w:rPr>
          <w:rFonts w:ascii="仿宋" w:eastAsia="仿宋" w:hAnsi="仿宋" w:hint="eastAsia"/>
          <w:bCs/>
          <w:sz w:val="24"/>
          <w:szCs w:val="20"/>
        </w:rPr>
      </w:pPr>
    </w:p>
    <w:p w14:paraId="75E15202" w14:textId="77777777" w:rsidR="0001134C" w:rsidRDefault="0001134C">
      <w:pPr>
        <w:snapToGrid w:val="0"/>
        <w:spacing w:beforeLines="50" w:before="156" w:after="50"/>
        <w:rPr>
          <w:rFonts w:ascii="仿宋" w:eastAsia="仿宋" w:hAnsi="仿宋" w:hint="eastAsia"/>
          <w:bCs/>
          <w:sz w:val="24"/>
          <w:szCs w:val="20"/>
        </w:rPr>
      </w:pPr>
    </w:p>
    <w:p w14:paraId="60141B93" w14:textId="77777777" w:rsidR="0001134C" w:rsidRDefault="00000000">
      <w:pPr>
        <w:snapToGrid w:val="0"/>
        <w:spacing w:beforeLines="250" w:before="780" w:afterLines="250" w:after="780"/>
        <w:ind w:firstLineChars="200" w:firstLine="640"/>
        <w:rPr>
          <w:rFonts w:ascii="仿宋" w:eastAsia="仿宋" w:hAnsi="仿宋" w:hint="eastAsia"/>
          <w:bCs/>
          <w:sz w:val="32"/>
          <w:szCs w:val="32"/>
        </w:rPr>
      </w:pPr>
      <w:r>
        <w:rPr>
          <w:rFonts w:ascii="仿宋" w:eastAsia="仿宋" w:hAnsi="仿宋"/>
          <w:bCs/>
          <w:sz w:val="32"/>
          <w:szCs w:val="32"/>
        </w:rPr>
        <w:t>项目名称：</w:t>
      </w:r>
    </w:p>
    <w:p w14:paraId="7E72B230" w14:textId="77777777" w:rsidR="0001134C" w:rsidRDefault="00000000">
      <w:pPr>
        <w:snapToGrid w:val="0"/>
        <w:spacing w:beforeLines="250" w:before="780" w:afterLines="250" w:after="780"/>
        <w:ind w:firstLineChars="200" w:firstLine="640"/>
        <w:rPr>
          <w:rFonts w:ascii="仿宋" w:eastAsia="仿宋" w:hAnsi="仿宋" w:hint="eastAsia"/>
          <w:bCs/>
          <w:sz w:val="32"/>
          <w:szCs w:val="32"/>
        </w:rPr>
      </w:pPr>
      <w:r>
        <w:rPr>
          <w:rFonts w:ascii="仿宋" w:eastAsia="仿宋" w:hAnsi="仿宋"/>
          <w:bCs/>
          <w:sz w:val="32"/>
          <w:szCs w:val="32"/>
        </w:rPr>
        <w:t xml:space="preserve">项目编号： </w:t>
      </w:r>
    </w:p>
    <w:p w14:paraId="112AC8D6" w14:textId="3CB5B32E" w:rsidR="0001134C" w:rsidRDefault="0097659C">
      <w:pPr>
        <w:snapToGrid w:val="0"/>
        <w:spacing w:beforeLines="250" w:before="780" w:afterLines="250" w:after="780"/>
        <w:ind w:firstLineChars="200" w:firstLine="640"/>
        <w:rPr>
          <w:rFonts w:ascii="仿宋" w:eastAsia="仿宋" w:hAnsi="仿宋" w:hint="eastAsia"/>
          <w:bCs/>
          <w:sz w:val="32"/>
          <w:szCs w:val="32"/>
        </w:rPr>
      </w:pPr>
      <w:r>
        <w:rPr>
          <w:rFonts w:ascii="仿宋" w:eastAsia="仿宋" w:hAnsi="仿宋" w:hint="eastAsia"/>
          <w:bCs/>
          <w:sz w:val="32"/>
          <w:szCs w:val="32"/>
        </w:rPr>
        <w:t xml:space="preserve"> </w:t>
      </w:r>
    </w:p>
    <w:p w14:paraId="316774B6" w14:textId="77777777" w:rsidR="0001134C" w:rsidRDefault="00000000">
      <w:pPr>
        <w:pStyle w:val="a1"/>
        <w:snapToGrid w:val="0"/>
        <w:spacing w:beforeLines="250" w:before="780" w:afterLines="250" w:after="780"/>
        <w:ind w:firstLineChars="200" w:firstLine="640"/>
        <w:rPr>
          <w:rFonts w:ascii="仿宋" w:eastAsia="仿宋" w:hAnsi="仿宋" w:hint="eastAsia"/>
          <w:bCs/>
          <w:sz w:val="32"/>
          <w:szCs w:val="32"/>
        </w:rPr>
      </w:pPr>
      <w:r>
        <w:rPr>
          <w:rFonts w:ascii="仿宋" w:eastAsia="仿宋" w:hAnsi="仿宋"/>
          <w:bCs/>
          <w:sz w:val="32"/>
          <w:szCs w:val="32"/>
        </w:rPr>
        <w:t>供应商名称：</w:t>
      </w:r>
    </w:p>
    <w:p w14:paraId="68F54215" w14:textId="77777777" w:rsidR="0001134C" w:rsidRDefault="0001134C">
      <w:pPr>
        <w:pStyle w:val="a1"/>
        <w:snapToGrid w:val="0"/>
        <w:spacing w:before="50" w:after="50"/>
        <w:ind w:firstLineChars="400" w:firstLine="1280"/>
        <w:jc w:val="center"/>
        <w:rPr>
          <w:rFonts w:ascii="仿宋" w:eastAsia="仿宋" w:hAnsi="仿宋" w:hint="eastAsia"/>
          <w:bCs/>
          <w:sz w:val="32"/>
          <w:szCs w:val="32"/>
        </w:rPr>
      </w:pPr>
    </w:p>
    <w:p w14:paraId="23F502E9" w14:textId="77777777" w:rsidR="0001134C" w:rsidRDefault="00000000">
      <w:pPr>
        <w:snapToGrid w:val="0"/>
        <w:spacing w:beforeLines="50" w:before="156" w:after="50" w:line="360" w:lineRule="auto"/>
        <w:ind w:left="142"/>
        <w:jc w:val="center"/>
        <w:rPr>
          <w:rFonts w:ascii="仿宋" w:eastAsia="仿宋" w:hAnsi="仿宋" w:hint="eastAsia"/>
          <w:b/>
          <w:bCs/>
          <w:szCs w:val="21"/>
        </w:rPr>
      </w:pPr>
      <w:r>
        <w:rPr>
          <w:rFonts w:ascii="仿宋" w:eastAsia="仿宋" w:hAnsi="仿宋"/>
          <w:sz w:val="32"/>
          <w:szCs w:val="32"/>
        </w:rPr>
        <w:t>年    月    日</w:t>
      </w:r>
      <w:r>
        <w:rPr>
          <w:rFonts w:ascii="仿宋" w:eastAsia="仿宋" w:hAnsi="仿宋"/>
          <w:sz w:val="32"/>
          <w:szCs w:val="32"/>
        </w:rPr>
        <w:br w:type="page"/>
      </w:r>
      <w:r>
        <w:rPr>
          <w:rFonts w:ascii="仿宋" w:eastAsia="仿宋" w:hAnsi="仿宋"/>
          <w:b/>
          <w:bCs/>
          <w:szCs w:val="21"/>
        </w:rPr>
        <w:lastRenderedPageBreak/>
        <w:t>2.报价文件目录</w:t>
      </w:r>
    </w:p>
    <w:p w14:paraId="097D71F9" w14:textId="77777777" w:rsidR="0001134C" w:rsidRDefault="00000000">
      <w:pPr>
        <w:snapToGrid w:val="0"/>
        <w:spacing w:beforeLines="50" w:before="156" w:after="50" w:line="360" w:lineRule="auto"/>
        <w:ind w:firstLineChars="200" w:firstLine="420"/>
        <w:rPr>
          <w:rFonts w:ascii="仿宋" w:eastAsia="仿宋" w:hAnsi="仿宋" w:hint="eastAsia"/>
          <w:szCs w:val="21"/>
        </w:rPr>
      </w:pPr>
      <w:r>
        <w:rPr>
          <w:rFonts w:ascii="仿宋" w:eastAsia="仿宋" w:hAnsi="仿宋"/>
          <w:szCs w:val="21"/>
        </w:rPr>
        <w:t>根据磋商文件规定及供应商提供的材料自行编写目录（部分格式后附）。</w:t>
      </w:r>
    </w:p>
    <w:p w14:paraId="2C8A2251" w14:textId="77777777" w:rsidR="0001134C" w:rsidRDefault="0001134C">
      <w:pPr>
        <w:snapToGrid w:val="0"/>
        <w:spacing w:beforeLines="50" w:before="156" w:after="50"/>
        <w:jc w:val="center"/>
        <w:rPr>
          <w:rFonts w:ascii="仿宋" w:eastAsia="仿宋" w:hAnsi="仿宋" w:hint="eastAsia"/>
          <w:sz w:val="32"/>
          <w:szCs w:val="32"/>
        </w:rPr>
        <w:sectPr w:rsidR="0001134C">
          <w:pgSz w:w="11906" w:h="16838"/>
          <w:pgMar w:top="1440" w:right="1440" w:bottom="1440" w:left="1587" w:header="851" w:footer="992" w:gutter="0"/>
          <w:cols w:space="720"/>
          <w:titlePg/>
          <w:docGrid w:type="lines" w:linePitch="312"/>
        </w:sectPr>
      </w:pPr>
    </w:p>
    <w:p w14:paraId="4A53547E" w14:textId="77777777" w:rsidR="0001134C" w:rsidRDefault="00000000">
      <w:pPr>
        <w:spacing w:line="400" w:lineRule="exact"/>
        <w:jc w:val="center"/>
        <w:rPr>
          <w:rFonts w:ascii="仿宋" w:eastAsia="仿宋" w:hAnsi="仿宋" w:hint="eastAsia"/>
          <w:bCs/>
          <w:szCs w:val="21"/>
        </w:rPr>
      </w:pPr>
      <w:r>
        <w:rPr>
          <w:rFonts w:ascii="仿宋" w:eastAsia="仿宋" w:hAnsi="仿宋"/>
          <w:b/>
          <w:szCs w:val="21"/>
        </w:rPr>
        <w:lastRenderedPageBreak/>
        <w:t>1.</w:t>
      </w:r>
      <w:r>
        <w:rPr>
          <w:rFonts w:ascii="仿宋" w:eastAsia="仿宋" w:hAnsi="仿宋" w:hint="eastAsia"/>
          <w:szCs w:val="21"/>
        </w:rPr>
        <w:t xml:space="preserve"> </w:t>
      </w:r>
      <w:r>
        <w:rPr>
          <w:rFonts w:ascii="仿宋" w:eastAsia="仿宋" w:hAnsi="仿宋"/>
          <w:b/>
          <w:szCs w:val="21"/>
        </w:rPr>
        <w:t>响应函</w:t>
      </w:r>
    </w:p>
    <w:p w14:paraId="79DD4228" w14:textId="77777777" w:rsidR="0001134C" w:rsidRDefault="00000000">
      <w:pPr>
        <w:pStyle w:val="ae"/>
        <w:spacing w:line="400" w:lineRule="exact"/>
        <w:rPr>
          <w:rFonts w:ascii="仿宋" w:eastAsia="仿宋" w:hAnsi="仿宋" w:cs="宋体" w:hint="eastAsia"/>
          <w:sz w:val="21"/>
        </w:rPr>
      </w:pPr>
      <w:r>
        <w:rPr>
          <w:rFonts w:ascii="仿宋" w:eastAsia="仿宋" w:hAnsi="仿宋" w:cs="宋体" w:hint="eastAsia"/>
          <w:sz w:val="21"/>
        </w:rPr>
        <w:t>致：</w:t>
      </w:r>
      <w:r>
        <w:rPr>
          <w:rFonts w:ascii="仿宋" w:eastAsia="仿宋" w:hAnsi="仿宋" w:cs="宋体" w:hint="eastAsia"/>
          <w:sz w:val="21"/>
          <w:u w:val="single"/>
        </w:rPr>
        <w:t xml:space="preserve">            </w:t>
      </w:r>
      <w:r>
        <w:rPr>
          <w:rFonts w:ascii="仿宋" w:eastAsia="仿宋" w:hAnsi="仿宋" w:cs="宋体" w:hint="eastAsia"/>
          <w:sz w:val="21"/>
        </w:rPr>
        <w:t>（采购人）</w:t>
      </w:r>
    </w:p>
    <w:p w14:paraId="383FF750" w14:textId="77777777" w:rsidR="0001134C" w:rsidRDefault="0001134C">
      <w:pPr>
        <w:pStyle w:val="ae"/>
        <w:spacing w:line="400" w:lineRule="exact"/>
        <w:ind w:firstLineChars="200" w:firstLine="420"/>
        <w:rPr>
          <w:rFonts w:ascii="仿宋" w:eastAsia="仿宋" w:hAnsi="仿宋" w:cs="宋体" w:hint="eastAsia"/>
          <w:sz w:val="21"/>
        </w:rPr>
      </w:pPr>
    </w:p>
    <w:p w14:paraId="08FF786E" w14:textId="77777777" w:rsidR="0001134C" w:rsidRDefault="00000000">
      <w:pPr>
        <w:pStyle w:val="ae"/>
        <w:spacing w:line="400" w:lineRule="exact"/>
        <w:ind w:firstLineChars="200" w:firstLine="420"/>
        <w:rPr>
          <w:rFonts w:ascii="仿宋" w:eastAsia="仿宋" w:hAnsi="仿宋" w:cs="宋体" w:hint="eastAsia"/>
          <w:sz w:val="21"/>
        </w:rPr>
      </w:pPr>
      <w:r>
        <w:rPr>
          <w:rFonts w:ascii="仿宋" w:eastAsia="仿宋" w:hAnsi="仿宋" w:cs="宋体" w:hint="eastAsia"/>
          <w:sz w:val="21"/>
        </w:rPr>
        <w:t>我方已仔细阅读了贵方组织的项目</w:t>
      </w:r>
      <w:r>
        <w:rPr>
          <w:rFonts w:ascii="仿宋" w:eastAsia="仿宋" w:hAnsi="仿宋" w:cs="宋体" w:hint="eastAsia"/>
          <w:sz w:val="21"/>
          <w:u w:val="single"/>
        </w:rPr>
        <w:t xml:space="preserve">       </w:t>
      </w:r>
      <w:r>
        <w:rPr>
          <w:rFonts w:ascii="仿宋" w:eastAsia="仿宋" w:hAnsi="仿宋" w:cs="宋体" w:hint="eastAsia"/>
          <w:sz w:val="21"/>
        </w:rPr>
        <w:t>（项目编号：</w:t>
      </w:r>
      <w:r>
        <w:rPr>
          <w:rFonts w:ascii="仿宋" w:eastAsia="仿宋" w:hAnsi="仿宋" w:cs="宋体" w:hint="eastAsia"/>
          <w:sz w:val="21"/>
          <w:u w:val="single"/>
        </w:rPr>
        <w:t xml:space="preserve">      </w:t>
      </w:r>
      <w:r>
        <w:rPr>
          <w:rFonts w:ascii="仿宋" w:eastAsia="仿宋" w:hAnsi="仿宋" w:cs="宋体" w:hint="eastAsia"/>
          <w:sz w:val="21"/>
        </w:rPr>
        <w:t xml:space="preserve">）的竞争性磋商采购文件的全部内容，现正式递交下述文件参加贵方组织的本次政府采购活动： </w:t>
      </w:r>
    </w:p>
    <w:p w14:paraId="4BBBC88F" w14:textId="77777777" w:rsidR="0001134C" w:rsidRDefault="00000000">
      <w:pPr>
        <w:pStyle w:val="ae"/>
        <w:spacing w:line="400" w:lineRule="exact"/>
        <w:ind w:firstLineChars="200" w:firstLine="420"/>
        <w:rPr>
          <w:rFonts w:ascii="仿宋" w:eastAsia="仿宋" w:hAnsi="仿宋" w:cs="宋体" w:hint="eastAsia"/>
          <w:sz w:val="21"/>
        </w:rPr>
      </w:pPr>
      <w:r>
        <w:rPr>
          <w:rFonts w:ascii="仿宋" w:eastAsia="仿宋" w:hAnsi="仿宋" w:cs="宋体" w:hint="eastAsia"/>
          <w:sz w:val="21"/>
        </w:rPr>
        <w:t>一、首次报价文件电子版</w:t>
      </w:r>
      <w:r>
        <w:rPr>
          <w:rFonts w:ascii="仿宋" w:eastAsia="仿宋" w:hAnsi="仿宋" w:cs="宋体" w:hint="eastAsia"/>
          <w:sz w:val="21"/>
          <w:u w:val="single"/>
        </w:rPr>
        <w:t xml:space="preserve">   </w:t>
      </w:r>
      <w:r>
        <w:rPr>
          <w:rFonts w:ascii="仿宋" w:eastAsia="仿宋" w:hAnsi="仿宋" w:cs="宋体" w:hint="eastAsia"/>
          <w:sz w:val="21"/>
        </w:rPr>
        <w:t>份（包含按“第三章 供应商须知”提交的全部文件）；</w:t>
      </w:r>
    </w:p>
    <w:p w14:paraId="7E0A036A" w14:textId="77777777" w:rsidR="0001134C" w:rsidRDefault="00000000">
      <w:pPr>
        <w:pStyle w:val="ae"/>
        <w:spacing w:line="400" w:lineRule="exact"/>
        <w:ind w:firstLineChars="200" w:firstLine="420"/>
        <w:rPr>
          <w:rFonts w:ascii="仿宋" w:eastAsia="仿宋" w:hAnsi="仿宋" w:cs="宋体" w:hint="eastAsia"/>
          <w:sz w:val="21"/>
        </w:rPr>
      </w:pPr>
      <w:r>
        <w:rPr>
          <w:rFonts w:ascii="仿宋" w:eastAsia="仿宋" w:hAnsi="仿宋" w:cs="宋体" w:hint="eastAsia"/>
          <w:sz w:val="21"/>
        </w:rPr>
        <w:t>二、技术文件电子版</w:t>
      </w:r>
      <w:r>
        <w:rPr>
          <w:rFonts w:ascii="仿宋" w:eastAsia="仿宋" w:hAnsi="仿宋" w:cs="宋体" w:hint="eastAsia"/>
          <w:sz w:val="21"/>
          <w:u w:val="single"/>
        </w:rPr>
        <w:t xml:space="preserve">   </w:t>
      </w:r>
      <w:r>
        <w:rPr>
          <w:rFonts w:ascii="仿宋" w:eastAsia="仿宋" w:hAnsi="仿宋" w:cs="宋体" w:hint="eastAsia"/>
          <w:sz w:val="21"/>
        </w:rPr>
        <w:t>份（包含按“第三章 供应商须知”提交的全部文件）；商务文件电子版</w:t>
      </w:r>
      <w:r>
        <w:rPr>
          <w:rFonts w:ascii="仿宋" w:eastAsia="仿宋" w:hAnsi="仿宋" w:cs="宋体" w:hint="eastAsia"/>
          <w:sz w:val="21"/>
          <w:u w:val="single"/>
        </w:rPr>
        <w:t xml:space="preserve">   </w:t>
      </w:r>
      <w:r>
        <w:rPr>
          <w:rFonts w:ascii="仿宋" w:eastAsia="仿宋" w:hAnsi="仿宋" w:cs="宋体" w:hint="eastAsia"/>
          <w:sz w:val="21"/>
        </w:rPr>
        <w:t>份（包含按“第三章 供应商须知”提交的全部文件）；（商务技术文件已合并装订成册）</w:t>
      </w:r>
    </w:p>
    <w:p w14:paraId="6132082B" w14:textId="77777777" w:rsidR="0001134C" w:rsidRDefault="00000000">
      <w:pPr>
        <w:pStyle w:val="ae"/>
        <w:spacing w:line="400" w:lineRule="exact"/>
        <w:ind w:firstLineChars="200" w:firstLine="420"/>
        <w:rPr>
          <w:rFonts w:ascii="仿宋" w:eastAsia="仿宋" w:hAnsi="仿宋" w:cs="宋体" w:hint="eastAsia"/>
          <w:sz w:val="21"/>
        </w:rPr>
      </w:pPr>
      <w:r>
        <w:rPr>
          <w:rFonts w:ascii="仿宋" w:eastAsia="仿宋" w:hAnsi="仿宋" w:cs="宋体" w:hint="eastAsia"/>
          <w:sz w:val="21"/>
        </w:rPr>
        <w:t>据此函，签字人兹宣布：</w:t>
      </w:r>
    </w:p>
    <w:p w14:paraId="577053D4" w14:textId="77777777" w:rsidR="0001134C" w:rsidRDefault="00000000">
      <w:pPr>
        <w:pStyle w:val="ae"/>
        <w:spacing w:line="400" w:lineRule="exact"/>
        <w:ind w:firstLine="482"/>
        <w:rPr>
          <w:rFonts w:ascii="仿宋" w:eastAsia="仿宋" w:hAnsi="仿宋" w:cs="宋体" w:hint="eastAsia"/>
          <w:sz w:val="21"/>
        </w:rPr>
      </w:pPr>
      <w:r>
        <w:rPr>
          <w:rFonts w:ascii="仿宋" w:eastAsia="仿宋" w:hAnsi="仿宋" w:cs="宋体" w:hint="eastAsia"/>
          <w:sz w:val="21"/>
        </w:rPr>
        <w:t>1、我方愿意以</w:t>
      </w:r>
      <w:r>
        <w:rPr>
          <w:rFonts w:ascii="仿宋" w:eastAsia="仿宋" w:hAnsi="仿宋" w:cs="宋体" w:hint="eastAsia"/>
          <w:sz w:val="21"/>
          <w:u w:val="single"/>
        </w:rPr>
        <w:t xml:space="preserve">            </w:t>
      </w:r>
      <w:r>
        <w:rPr>
          <w:rFonts w:ascii="仿宋" w:eastAsia="仿宋" w:hAnsi="仿宋" w:cs="宋体" w:hint="eastAsia"/>
          <w:sz w:val="21"/>
        </w:rPr>
        <w:t>元的竞标总报价，提供服务期（工期）：</w:t>
      </w:r>
      <w:r>
        <w:rPr>
          <w:rFonts w:ascii="仿宋" w:eastAsia="仿宋" w:hAnsi="仿宋" w:cs="宋体" w:hint="eastAsia"/>
          <w:sz w:val="21"/>
          <w:u w:val="single"/>
        </w:rPr>
        <w:t xml:space="preserve">              </w:t>
      </w:r>
      <w:r>
        <w:rPr>
          <w:rFonts w:ascii="仿宋" w:eastAsia="仿宋" w:hAnsi="仿宋" w:cs="宋体" w:hint="eastAsia"/>
          <w:sz w:val="21"/>
        </w:rPr>
        <w:t>，提供本项目竞争性磋商采购文件“第二章采购需求”中相应的采购内容。</w:t>
      </w:r>
    </w:p>
    <w:p w14:paraId="0B4CCFAC" w14:textId="77777777" w:rsidR="0001134C" w:rsidRDefault="00000000">
      <w:pPr>
        <w:pStyle w:val="ae"/>
        <w:spacing w:line="400" w:lineRule="exact"/>
        <w:ind w:firstLine="482"/>
        <w:rPr>
          <w:rFonts w:ascii="仿宋" w:eastAsia="仿宋" w:hAnsi="仿宋" w:cs="宋体" w:hint="eastAsia"/>
          <w:sz w:val="21"/>
        </w:rPr>
      </w:pPr>
      <w:r>
        <w:rPr>
          <w:rFonts w:ascii="仿宋" w:eastAsia="仿宋" w:hAnsi="仿宋" w:cs="宋体" w:hint="eastAsia"/>
          <w:sz w:val="21"/>
        </w:rPr>
        <w:t>2、我方同意自本项目竞争性磋商采购文件采购公告规定的递交响应文件截止时间起遵循本响应函，并承诺在“第三章 供应商须知”规定的响应有效期内不修改、撤销响应文件。</w:t>
      </w:r>
    </w:p>
    <w:p w14:paraId="1CC7C34B" w14:textId="77777777" w:rsidR="0001134C" w:rsidRDefault="00000000">
      <w:pPr>
        <w:pStyle w:val="ae"/>
        <w:spacing w:line="400" w:lineRule="exact"/>
        <w:ind w:firstLine="482"/>
        <w:rPr>
          <w:rFonts w:ascii="仿宋" w:eastAsia="仿宋" w:hAnsi="仿宋" w:cs="宋体" w:hint="eastAsia"/>
          <w:sz w:val="21"/>
        </w:rPr>
      </w:pPr>
      <w:r>
        <w:rPr>
          <w:rFonts w:ascii="仿宋" w:eastAsia="仿宋" w:hAnsi="仿宋" w:cs="宋体" w:hint="eastAsia"/>
          <w:sz w:val="21"/>
        </w:rPr>
        <w:t>3、我方在此声明，所递交的响应文件及有关资料内容完整、真实和准确。</w:t>
      </w:r>
    </w:p>
    <w:p w14:paraId="369BC480" w14:textId="77777777" w:rsidR="0001134C" w:rsidRDefault="00000000">
      <w:pPr>
        <w:pStyle w:val="ae"/>
        <w:spacing w:line="400" w:lineRule="exact"/>
        <w:ind w:firstLine="482"/>
        <w:rPr>
          <w:rFonts w:ascii="仿宋" w:eastAsia="仿宋" w:hAnsi="仿宋" w:cs="宋体" w:hint="eastAsia"/>
          <w:sz w:val="21"/>
        </w:rPr>
      </w:pPr>
      <w:r>
        <w:rPr>
          <w:rFonts w:ascii="仿宋" w:eastAsia="仿宋" w:hAnsi="仿宋" w:cs="宋体" w:hint="eastAsia"/>
          <w:sz w:val="21"/>
        </w:rPr>
        <w:t>4、如本项目采购内容涉及须符合国家强制规定的，我方承诺我方本次竞标均符合国家有关强制规定。</w:t>
      </w:r>
    </w:p>
    <w:p w14:paraId="10CE3B71" w14:textId="77777777" w:rsidR="0001134C" w:rsidRDefault="00000000">
      <w:pPr>
        <w:pStyle w:val="ae"/>
        <w:spacing w:line="400" w:lineRule="exact"/>
        <w:ind w:firstLine="482"/>
        <w:rPr>
          <w:rFonts w:ascii="仿宋" w:eastAsia="仿宋" w:hAnsi="仿宋" w:cs="宋体" w:hint="eastAsia"/>
          <w:sz w:val="21"/>
        </w:rPr>
      </w:pPr>
      <w:r>
        <w:rPr>
          <w:rFonts w:ascii="仿宋" w:eastAsia="仿宋" w:hAnsi="仿宋" w:cs="宋体" w:hint="eastAsia"/>
          <w:sz w:val="21"/>
        </w:rPr>
        <w:t>5、我方承诺未被列入失信被执行人、重大税收违法失信主体、政府采购严重违法失信行为记录名单，并已经具备《中华人民共和国政府采购法》中规定的参加政府采购活动的供应商应当具备的条件：</w:t>
      </w:r>
    </w:p>
    <w:p w14:paraId="52CB28D4" w14:textId="77777777" w:rsidR="0001134C" w:rsidRDefault="00000000">
      <w:pPr>
        <w:pStyle w:val="ae"/>
        <w:numPr>
          <w:ilvl w:val="0"/>
          <w:numId w:val="6"/>
        </w:numPr>
        <w:tabs>
          <w:tab w:val="left" w:pos="945"/>
          <w:tab w:val="left" w:pos="1140"/>
        </w:tabs>
        <w:spacing w:line="400" w:lineRule="exact"/>
        <w:rPr>
          <w:rFonts w:ascii="仿宋" w:eastAsia="仿宋" w:hAnsi="仿宋" w:cs="宋体" w:hint="eastAsia"/>
          <w:sz w:val="21"/>
        </w:rPr>
      </w:pPr>
      <w:r>
        <w:rPr>
          <w:rFonts w:ascii="仿宋" w:eastAsia="仿宋" w:hAnsi="仿宋" w:cs="宋体" w:hint="eastAsia"/>
          <w:sz w:val="21"/>
        </w:rPr>
        <w:t>具有独立承担民事责任的能力；</w:t>
      </w:r>
    </w:p>
    <w:p w14:paraId="56EA317E" w14:textId="77777777" w:rsidR="0001134C" w:rsidRDefault="00000000">
      <w:pPr>
        <w:pStyle w:val="ae"/>
        <w:numPr>
          <w:ilvl w:val="0"/>
          <w:numId w:val="6"/>
        </w:numPr>
        <w:tabs>
          <w:tab w:val="left" w:pos="945"/>
          <w:tab w:val="left" w:pos="1140"/>
        </w:tabs>
        <w:spacing w:line="400" w:lineRule="exact"/>
        <w:rPr>
          <w:rFonts w:ascii="仿宋" w:eastAsia="仿宋" w:hAnsi="仿宋" w:cs="宋体" w:hint="eastAsia"/>
          <w:sz w:val="21"/>
        </w:rPr>
      </w:pPr>
      <w:r>
        <w:rPr>
          <w:rFonts w:ascii="仿宋" w:eastAsia="仿宋" w:hAnsi="仿宋" w:cs="宋体" w:hint="eastAsia"/>
          <w:sz w:val="21"/>
        </w:rPr>
        <w:t>具有良好的商业信誉和健全的财务会计制度；</w:t>
      </w:r>
    </w:p>
    <w:p w14:paraId="71799EDD" w14:textId="77777777" w:rsidR="0001134C" w:rsidRDefault="00000000">
      <w:pPr>
        <w:pStyle w:val="ae"/>
        <w:numPr>
          <w:ilvl w:val="0"/>
          <w:numId w:val="6"/>
        </w:numPr>
        <w:tabs>
          <w:tab w:val="left" w:pos="945"/>
          <w:tab w:val="left" w:pos="1140"/>
        </w:tabs>
        <w:spacing w:line="400" w:lineRule="exact"/>
        <w:rPr>
          <w:rFonts w:ascii="仿宋" w:eastAsia="仿宋" w:hAnsi="仿宋" w:cs="宋体" w:hint="eastAsia"/>
          <w:sz w:val="21"/>
        </w:rPr>
      </w:pPr>
      <w:r>
        <w:rPr>
          <w:rFonts w:ascii="仿宋" w:eastAsia="仿宋" w:hAnsi="仿宋" w:cs="宋体" w:hint="eastAsia"/>
          <w:sz w:val="21"/>
        </w:rPr>
        <w:t>具有履行合同所必需的设备和专业技术能力；</w:t>
      </w:r>
    </w:p>
    <w:p w14:paraId="61D07A4C" w14:textId="77777777" w:rsidR="0001134C" w:rsidRDefault="00000000">
      <w:pPr>
        <w:pStyle w:val="ae"/>
        <w:numPr>
          <w:ilvl w:val="0"/>
          <w:numId w:val="6"/>
        </w:numPr>
        <w:tabs>
          <w:tab w:val="left" w:pos="945"/>
          <w:tab w:val="left" w:pos="1140"/>
        </w:tabs>
        <w:spacing w:line="400" w:lineRule="exact"/>
        <w:rPr>
          <w:rFonts w:ascii="仿宋" w:eastAsia="仿宋" w:hAnsi="仿宋" w:cs="宋体" w:hint="eastAsia"/>
          <w:sz w:val="21"/>
        </w:rPr>
      </w:pPr>
      <w:r>
        <w:rPr>
          <w:rFonts w:ascii="仿宋" w:eastAsia="仿宋" w:hAnsi="仿宋" w:cs="宋体" w:hint="eastAsia"/>
          <w:sz w:val="21"/>
        </w:rPr>
        <w:t>有依法缴纳税收和社会保障资金的良好记录；</w:t>
      </w:r>
    </w:p>
    <w:p w14:paraId="15F092C0" w14:textId="77777777" w:rsidR="0001134C" w:rsidRDefault="00000000">
      <w:pPr>
        <w:pStyle w:val="ae"/>
        <w:numPr>
          <w:ilvl w:val="0"/>
          <w:numId w:val="6"/>
        </w:numPr>
        <w:tabs>
          <w:tab w:val="left" w:pos="945"/>
          <w:tab w:val="left" w:pos="1140"/>
        </w:tabs>
        <w:spacing w:line="400" w:lineRule="exact"/>
        <w:rPr>
          <w:rFonts w:ascii="仿宋" w:eastAsia="仿宋" w:hAnsi="仿宋" w:cs="宋体" w:hint="eastAsia"/>
          <w:sz w:val="21"/>
        </w:rPr>
      </w:pPr>
      <w:r>
        <w:rPr>
          <w:rFonts w:ascii="仿宋" w:eastAsia="仿宋" w:hAnsi="仿宋" w:cs="宋体" w:hint="eastAsia"/>
          <w:sz w:val="21"/>
        </w:rPr>
        <w:t>参加政府采购活动前三年内，在经营活动中没有重大违法记录；</w:t>
      </w:r>
    </w:p>
    <w:p w14:paraId="493A7AC2" w14:textId="77777777" w:rsidR="0001134C" w:rsidRDefault="00000000">
      <w:pPr>
        <w:pStyle w:val="ae"/>
        <w:numPr>
          <w:ilvl w:val="0"/>
          <w:numId w:val="6"/>
        </w:numPr>
        <w:tabs>
          <w:tab w:val="left" w:pos="945"/>
          <w:tab w:val="left" w:pos="1140"/>
        </w:tabs>
        <w:spacing w:line="400" w:lineRule="exact"/>
        <w:rPr>
          <w:rFonts w:ascii="仿宋" w:eastAsia="仿宋" w:hAnsi="仿宋" w:cs="宋体" w:hint="eastAsia"/>
          <w:sz w:val="21"/>
        </w:rPr>
      </w:pPr>
      <w:r>
        <w:rPr>
          <w:rFonts w:ascii="仿宋" w:eastAsia="仿宋" w:hAnsi="仿宋" w:cs="宋体" w:hint="eastAsia"/>
          <w:sz w:val="21"/>
        </w:rPr>
        <w:t>法律、行政法规规定的其他条件。</w:t>
      </w:r>
    </w:p>
    <w:p w14:paraId="6384485B" w14:textId="77777777" w:rsidR="0001134C" w:rsidRDefault="00000000">
      <w:pPr>
        <w:pStyle w:val="ae"/>
        <w:spacing w:line="400" w:lineRule="exact"/>
        <w:ind w:firstLine="482"/>
        <w:rPr>
          <w:rFonts w:ascii="仿宋" w:eastAsia="仿宋" w:hAnsi="仿宋" w:cs="宋体" w:hint="eastAsia"/>
          <w:sz w:val="21"/>
        </w:rPr>
      </w:pPr>
      <w:r>
        <w:rPr>
          <w:rFonts w:ascii="仿宋" w:eastAsia="仿宋" w:hAnsi="仿宋" w:cs="宋体" w:hint="eastAsia"/>
          <w:sz w:val="21"/>
        </w:rPr>
        <w:t>6、如我方成交，我方承诺在收到成交通知书后，在成交通知书规定的期限内，根据竞争性磋商采购文件、我方的响应文件及有关澄清承诺书的要求按第六章“合同文本”与采购人订立书面合同，并按照合同约定承担完成合同的责任和义务。</w:t>
      </w:r>
    </w:p>
    <w:p w14:paraId="64D8A9C4" w14:textId="77777777" w:rsidR="0001134C" w:rsidRDefault="00000000">
      <w:pPr>
        <w:pStyle w:val="ae"/>
        <w:spacing w:line="400" w:lineRule="exact"/>
        <w:ind w:firstLine="482"/>
        <w:rPr>
          <w:rFonts w:ascii="仿宋" w:eastAsia="仿宋" w:hAnsi="仿宋" w:cs="宋体" w:hint="eastAsia"/>
          <w:sz w:val="21"/>
        </w:rPr>
      </w:pPr>
      <w:r>
        <w:rPr>
          <w:rFonts w:ascii="仿宋" w:eastAsia="仿宋" w:hAnsi="仿宋" w:cs="宋体" w:hint="eastAsia"/>
          <w:sz w:val="21"/>
        </w:rPr>
        <w:t>7、我方已详细审核竞争性磋商采购文件，我方知道必须放弃提出含糊不清或误解问题的权利。</w:t>
      </w:r>
    </w:p>
    <w:p w14:paraId="66F5B4D1" w14:textId="77777777" w:rsidR="0001134C" w:rsidRDefault="00000000">
      <w:pPr>
        <w:pStyle w:val="ae"/>
        <w:spacing w:line="400" w:lineRule="exact"/>
        <w:ind w:firstLine="482"/>
        <w:rPr>
          <w:rFonts w:ascii="仿宋" w:eastAsia="仿宋" w:hAnsi="仿宋" w:cs="宋体" w:hint="eastAsia"/>
          <w:sz w:val="21"/>
        </w:rPr>
      </w:pPr>
      <w:r>
        <w:rPr>
          <w:rFonts w:ascii="仿宋" w:eastAsia="仿宋" w:hAnsi="仿宋" w:cs="宋体" w:hint="eastAsia"/>
          <w:sz w:val="21"/>
        </w:rPr>
        <w:t>8、我方承诺满足竞争性磋商采购文件第六章“合同文本”的条款，承担完成合同的责任和义务。</w:t>
      </w:r>
    </w:p>
    <w:p w14:paraId="7B26B659" w14:textId="77777777" w:rsidR="0001134C" w:rsidRDefault="00000000">
      <w:pPr>
        <w:pStyle w:val="ae"/>
        <w:spacing w:line="400" w:lineRule="exact"/>
        <w:ind w:firstLine="482"/>
        <w:rPr>
          <w:rFonts w:ascii="仿宋" w:eastAsia="仿宋" w:hAnsi="仿宋" w:cs="宋体" w:hint="eastAsia"/>
          <w:sz w:val="21"/>
        </w:rPr>
      </w:pPr>
      <w:r>
        <w:rPr>
          <w:rFonts w:ascii="仿宋" w:eastAsia="仿宋" w:hAnsi="仿宋" w:cs="宋体" w:hint="eastAsia"/>
          <w:sz w:val="21"/>
        </w:rPr>
        <w:t>9、我方同意应贵方要求提供与本竞标有关的任何数据或资料。若贵方需要，我方愿意提供我方作出的一切承诺的证明材料。</w:t>
      </w:r>
    </w:p>
    <w:p w14:paraId="172E8146" w14:textId="77777777" w:rsidR="0001134C" w:rsidRDefault="00000000">
      <w:pPr>
        <w:pStyle w:val="ae"/>
        <w:spacing w:line="400" w:lineRule="exact"/>
        <w:ind w:firstLine="482"/>
        <w:rPr>
          <w:rFonts w:ascii="仿宋" w:eastAsia="仿宋" w:hAnsi="仿宋" w:cs="宋体" w:hint="eastAsia"/>
          <w:sz w:val="21"/>
        </w:rPr>
      </w:pPr>
      <w:r>
        <w:rPr>
          <w:rFonts w:ascii="仿宋" w:eastAsia="仿宋" w:hAnsi="仿宋" w:cs="宋体" w:hint="eastAsia"/>
          <w:sz w:val="21"/>
        </w:rPr>
        <w:t>10、我方完全理解贵方不一定接受响应报价最低的竞标人为成交供应商的行为。</w:t>
      </w:r>
    </w:p>
    <w:p w14:paraId="6E222787" w14:textId="77777777" w:rsidR="0001134C" w:rsidRDefault="00000000">
      <w:pPr>
        <w:pStyle w:val="ae"/>
        <w:spacing w:line="400" w:lineRule="exact"/>
        <w:ind w:firstLine="482"/>
        <w:rPr>
          <w:rFonts w:ascii="仿宋" w:eastAsia="仿宋" w:hAnsi="仿宋" w:cs="宋体" w:hint="eastAsia"/>
          <w:sz w:val="21"/>
        </w:rPr>
      </w:pPr>
      <w:r>
        <w:rPr>
          <w:rFonts w:ascii="仿宋" w:eastAsia="仿宋" w:hAnsi="仿宋" w:cs="宋体" w:hint="eastAsia"/>
          <w:sz w:val="21"/>
        </w:rPr>
        <w:lastRenderedPageBreak/>
        <w:t>11、我方将严格遵守《中华人民共和国政府采购法》第七十七条的规定，即供应商有下列情形之一的，处以采购金额千分之五以上千分之十以下的罚款，列入不良行为记录名单，在一至三年内禁止参加政府采购活动，有违法所得的，并处没收违法所得，情节严重的，由工商行政管理机关吊销营业执照；构成犯罪的，依法追究刑事责任：</w:t>
      </w:r>
    </w:p>
    <w:p w14:paraId="2F5362BA" w14:textId="77777777" w:rsidR="0001134C" w:rsidRDefault="00000000">
      <w:pPr>
        <w:pStyle w:val="ae"/>
        <w:numPr>
          <w:ilvl w:val="0"/>
          <w:numId w:val="7"/>
        </w:numPr>
        <w:tabs>
          <w:tab w:val="left" w:pos="945"/>
          <w:tab w:val="left" w:pos="1140"/>
        </w:tabs>
        <w:spacing w:line="400" w:lineRule="exact"/>
        <w:rPr>
          <w:rFonts w:ascii="仿宋" w:eastAsia="仿宋" w:hAnsi="仿宋" w:cs="宋体" w:hint="eastAsia"/>
          <w:sz w:val="21"/>
        </w:rPr>
      </w:pPr>
      <w:r>
        <w:rPr>
          <w:rFonts w:ascii="仿宋" w:eastAsia="仿宋" w:hAnsi="仿宋" w:cs="宋体" w:hint="eastAsia"/>
          <w:sz w:val="21"/>
        </w:rPr>
        <w:t>提供虚假材料谋取中标、成交的；</w:t>
      </w:r>
    </w:p>
    <w:p w14:paraId="2CFF36A3" w14:textId="77777777" w:rsidR="0001134C" w:rsidRDefault="00000000">
      <w:pPr>
        <w:pStyle w:val="ae"/>
        <w:numPr>
          <w:ilvl w:val="0"/>
          <w:numId w:val="7"/>
        </w:numPr>
        <w:tabs>
          <w:tab w:val="left" w:pos="945"/>
          <w:tab w:val="left" w:pos="1140"/>
        </w:tabs>
        <w:spacing w:line="400" w:lineRule="exact"/>
        <w:rPr>
          <w:rFonts w:ascii="仿宋" w:eastAsia="仿宋" w:hAnsi="仿宋" w:cs="宋体" w:hint="eastAsia"/>
          <w:sz w:val="21"/>
        </w:rPr>
      </w:pPr>
      <w:r>
        <w:rPr>
          <w:rFonts w:ascii="仿宋" w:eastAsia="仿宋" w:hAnsi="仿宋" w:cs="宋体" w:hint="eastAsia"/>
          <w:sz w:val="21"/>
        </w:rPr>
        <w:t>采取不正当手段诋毁、排挤其他供应商的；</w:t>
      </w:r>
    </w:p>
    <w:p w14:paraId="55DFE67A" w14:textId="77777777" w:rsidR="0001134C" w:rsidRDefault="00000000">
      <w:pPr>
        <w:pStyle w:val="ae"/>
        <w:numPr>
          <w:ilvl w:val="0"/>
          <w:numId w:val="7"/>
        </w:numPr>
        <w:tabs>
          <w:tab w:val="left" w:pos="945"/>
          <w:tab w:val="left" w:pos="1140"/>
        </w:tabs>
        <w:spacing w:line="400" w:lineRule="exact"/>
        <w:rPr>
          <w:rFonts w:ascii="仿宋" w:eastAsia="仿宋" w:hAnsi="仿宋" w:cs="宋体" w:hint="eastAsia"/>
          <w:sz w:val="21"/>
        </w:rPr>
      </w:pPr>
      <w:r>
        <w:rPr>
          <w:rFonts w:ascii="仿宋" w:eastAsia="仿宋" w:hAnsi="仿宋" w:cs="宋体" w:hint="eastAsia"/>
          <w:sz w:val="21"/>
        </w:rPr>
        <w:t>与采购人、其他供应商或者采购代理机构恶意串通的；</w:t>
      </w:r>
    </w:p>
    <w:p w14:paraId="0999B94E" w14:textId="77777777" w:rsidR="0001134C" w:rsidRDefault="00000000">
      <w:pPr>
        <w:pStyle w:val="ae"/>
        <w:numPr>
          <w:ilvl w:val="0"/>
          <w:numId w:val="7"/>
        </w:numPr>
        <w:tabs>
          <w:tab w:val="left" w:pos="945"/>
          <w:tab w:val="left" w:pos="1140"/>
        </w:tabs>
        <w:spacing w:line="400" w:lineRule="exact"/>
        <w:rPr>
          <w:rFonts w:ascii="仿宋" w:eastAsia="仿宋" w:hAnsi="仿宋" w:cs="宋体" w:hint="eastAsia"/>
          <w:sz w:val="21"/>
        </w:rPr>
      </w:pPr>
      <w:r>
        <w:rPr>
          <w:rFonts w:ascii="仿宋" w:eastAsia="仿宋" w:hAnsi="仿宋" w:cs="宋体" w:hint="eastAsia"/>
          <w:sz w:val="21"/>
        </w:rPr>
        <w:t>向采购人、采购代理机构行贿或者提供其他不正当利益的；</w:t>
      </w:r>
    </w:p>
    <w:p w14:paraId="696696C9" w14:textId="77777777" w:rsidR="0001134C" w:rsidRDefault="00000000">
      <w:pPr>
        <w:pStyle w:val="ae"/>
        <w:numPr>
          <w:ilvl w:val="0"/>
          <w:numId w:val="7"/>
        </w:numPr>
        <w:tabs>
          <w:tab w:val="left" w:pos="945"/>
          <w:tab w:val="left" w:pos="1140"/>
        </w:tabs>
        <w:spacing w:line="400" w:lineRule="exact"/>
        <w:rPr>
          <w:rFonts w:ascii="仿宋" w:eastAsia="仿宋" w:hAnsi="仿宋" w:cs="宋体" w:hint="eastAsia"/>
          <w:sz w:val="21"/>
        </w:rPr>
      </w:pPr>
      <w:r>
        <w:rPr>
          <w:rFonts w:ascii="仿宋" w:eastAsia="仿宋" w:hAnsi="仿宋" w:cs="宋体" w:hint="eastAsia"/>
          <w:sz w:val="21"/>
        </w:rPr>
        <w:t>在采购过程中与采购人进行协商谈判的；</w:t>
      </w:r>
    </w:p>
    <w:p w14:paraId="1FB398BA" w14:textId="77777777" w:rsidR="0001134C" w:rsidRDefault="00000000">
      <w:pPr>
        <w:pStyle w:val="ae"/>
        <w:numPr>
          <w:ilvl w:val="0"/>
          <w:numId w:val="7"/>
        </w:numPr>
        <w:tabs>
          <w:tab w:val="left" w:pos="945"/>
          <w:tab w:val="left" w:pos="1140"/>
        </w:tabs>
        <w:spacing w:line="400" w:lineRule="exact"/>
        <w:rPr>
          <w:rFonts w:ascii="仿宋" w:eastAsia="仿宋" w:hAnsi="仿宋" w:cs="宋体" w:hint="eastAsia"/>
          <w:sz w:val="21"/>
        </w:rPr>
      </w:pPr>
      <w:r>
        <w:rPr>
          <w:rFonts w:ascii="仿宋" w:eastAsia="仿宋" w:hAnsi="仿宋" w:cs="宋体" w:hint="eastAsia"/>
          <w:sz w:val="21"/>
        </w:rPr>
        <w:t>拒绝有关部门监督检查或提供虚假情况的。</w:t>
      </w:r>
    </w:p>
    <w:p w14:paraId="47F6ED23" w14:textId="77777777" w:rsidR="0001134C" w:rsidRDefault="00000000">
      <w:pPr>
        <w:pStyle w:val="ae"/>
        <w:spacing w:line="400" w:lineRule="exact"/>
        <w:ind w:firstLine="420"/>
        <w:rPr>
          <w:rFonts w:ascii="仿宋" w:eastAsia="仿宋" w:hAnsi="仿宋" w:cs="宋体" w:hint="eastAsia"/>
          <w:sz w:val="21"/>
        </w:rPr>
      </w:pPr>
      <w:r>
        <w:rPr>
          <w:rFonts w:ascii="仿宋" w:eastAsia="仿宋" w:hAnsi="仿宋" w:cs="宋体" w:hint="eastAsia"/>
          <w:sz w:val="21"/>
        </w:rPr>
        <w:t xml:space="preserve">12.与本磋商有关的一切正式往来信函请寄： </w:t>
      </w:r>
    </w:p>
    <w:p w14:paraId="66F44230" w14:textId="77777777" w:rsidR="0001134C" w:rsidRDefault="00000000">
      <w:pPr>
        <w:pStyle w:val="ae"/>
        <w:spacing w:line="400" w:lineRule="exact"/>
        <w:ind w:firstLine="420"/>
        <w:rPr>
          <w:rFonts w:ascii="仿宋" w:eastAsia="仿宋" w:hAnsi="仿宋" w:cs="宋体" w:hint="eastAsia"/>
          <w:sz w:val="21"/>
        </w:rPr>
      </w:pPr>
      <w:r>
        <w:rPr>
          <w:rFonts w:ascii="仿宋" w:eastAsia="仿宋" w:hAnsi="仿宋" w:cs="宋体" w:hint="eastAsia"/>
          <w:sz w:val="21"/>
        </w:rPr>
        <w:t xml:space="preserve">地址：                                                         </w:t>
      </w:r>
    </w:p>
    <w:p w14:paraId="439C098C" w14:textId="77777777" w:rsidR="0001134C" w:rsidRDefault="00000000">
      <w:pPr>
        <w:pStyle w:val="ae"/>
        <w:spacing w:line="400" w:lineRule="exact"/>
        <w:ind w:firstLine="420"/>
        <w:rPr>
          <w:rFonts w:ascii="仿宋" w:eastAsia="仿宋" w:hAnsi="仿宋" w:cs="宋体" w:hint="eastAsia"/>
          <w:sz w:val="21"/>
        </w:rPr>
      </w:pPr>
      <w:r>
        <w:rPr>
          <w:rFonts w:ascii="仿宋" w:eastAsia="仿宋" w:hAnsi="仿宋" w:cs="宋体" w:hint="eastAsia"/>
          <w:sz w:val="21"/>
        </w:rPr>
        <w:t xml:space="preserve">电话：                                      　　　　　　　　　</w:t>
      </w:r>
    </w:p>
    <w:p w14:paraId="54271F18" w14:textId="77777777" w:rsidR="0001134C" w:rsidRDefault="00000000">
      <w:pPr>
        <w:pStyle w:val="ae"/>
        <w:spacing w:line="400" w:lineRule="exact"/>
        <w:ind w:firstLine="420"/>
        <w:rPr>
          <w:rFonts w:ascii="仿宋" w:eastAsia="仿宋" w:hAnsi="仿宋" w:cs="宋体" w:hint="eastAsia"/>
          <w:sz w:val="21"/>
        </w:rPr>
      </w:pPr>
      <w:r>
        <w:rPr>
          <w:rFonts w:ascii="仿宋" w:eastAsia="仿宋" w:hAnsi="仿宋" w:cs="宋体" w:hint="eastAsia"/>
          <w:sz w:val="21"/>
        </w:rPr>
        <w:t xml:space="preserve">传真：　　　　　　　　　　　　　　　　　　　　　　　　　　　　</w:t>
      </w:r>
    </w:p>
    <w:p w14:paraId="7BE0B062" w14:textId="77777777" w:rsidR="0001134C" w:rsidRDefault="00000000">
      <w:pPr>
        <w:pStyle w:val="ae"/>
        <w:spacing w:line="400" w:lineRule="exact"/>
        <w:ind w:firstLine="420"/>
        <w:rPr>
          <w:rFonts w:ascii="仿宋" w:eastAsia="仿宋" w:hAnsi="仿宋" w:cs="宋体" w:hint="eastAsia"/>
          <w:sz w:val="21"/>
        </w:rPr>
      </w:pPr>
      <w:r>
        <w:rPr>
          <w:rFonts w:ascii="仿宋" w:eastAsia="仿宋" w:hAnsi="仿宋" w:cs="宋体" w:hint="eastAsia"/>
          <w:sz w:val="21"/>
        </w:rPr>
        <w:t xml:space="preserve">邮政编码：                                                    </w:t>
      </w:r>
    </w:p>
    <w:p w14:paraId="75DBA98B" w14:textId="77777777" w:rsidR="0001134C" w:rsidRDefault="00000000">
      <w:pPr>
        <w:pStyle w:val="ae"/>
        <w:spacing w:line="400" w:lineRule="exact"/>
        <w:ind w:firstLine="420"/>
        <w:rPr>
          <w:rFonts w:ascii="仿宋" w:eastAsia="仿宋" w:hAnsi="仿宋" w:cs="宋体" w:hint="eastAsia"/>
          <w:sz w:val="21"/>
        </w:rPr>
      </w:pPr>
      <w:r>
        <w:rPr>
          <w:rFonts w:ascii="仿宋" w:eastAsia="仿宋" w:hAnsi="仿宋" w:cs="宋体" w:hint="eastAsia"/>
          <w:sz w:val="21"/>
        </w:rPr>
        <w:t xml:space="preserve">开户名称：                                                    </w:t>
      </w:r>
    </w:p>
    <w:p w14:paraId="070422C6" w14:textId="77777777" w:rsidR="0001134C" w:rsidRDefault="00000000">
      <w:pPr>
        <w:pStyle w:val="ae"/>
        <w:spacing w:line="400" w:lineRule="exact"/>
        <w:ind w:firstLine="420"/>
        <w:rPr>
          <w:rFonts w:ascii="仿宋" w:eastAsia="仿宋" w:hAnsi="仿宋" w:cs="宋体" w:hint="eastAsia"/>
          <w:sz w:val="21"/>
        </w:rPr>
      </w:pPr>
      <w:r>
        <w:rPr>
          <w:rFonts w:ascii="仿宋" w:eastAsia="仿宋" w:hAnsi="仿宋" w:cs="宋体" w:hint="eastAsia"/>
          <w:sz w:val="21"/>
        </w:rPr>
        <w:t xml:space="preserve">开户银行：                                                    </w:t>
      </w:r>
    </w:p>
    <w:p w14:paraId="44B6C159" w14:textId="77777777" w:rsidR="0001134C" w:rsidRDefault="00000000">
      <w:pPr>
        <w:pStyle w:val="ae"/>
        <w:spacing w:line="400" w:lineRule="exact"/>
        <w:ind w:firstLine="420"/>
        <w:rPr>
          <w:rFonts w:ascii="仿宋" w:eastAsia="仿宋" w:hAnsi="仿宋" w:cs="宋体" w:hint="eastAsia"/>
          <w:sz w:val="21"/>
        </w:rPr>
      </w:pPr>
      <w:r>
        <w:rPr>
          <w:rFonts w:ascii="仿宋" w:eastAsia="仿宋" w:hAnsi="仿宋" w:cs="宋体" w:hint="eastAsia"/>
          <w:sz w:val="21"/>
        </w:rPr>
        <w:t xml:space="preserve">银行账号：                                                    </w:t>
      </w:r>
    </w:p>
    <w:p w14:paraId="32244EBF" w14:textId="77777777" w:rsidR="0001134C" w:rsidRDefault="00000000">
      <w:pPr>
        <w:pStyle w:val="21"/>
        <w:tabs>
          <w:tab w:val="left" w:pos="939"/>
        </w:tabs>
        <w:spacing w:line="400" w:lineRule="exact"/>
        <w:ind w:leftChars="67" w:left="141" w:firstLineChars="150" w:firstLine="315"/>
        <w:rPr>
          <w:rFonts w:ascii="仿宋" w:eastAsia="仿宋" w:hAnsi="仿宋" w:cs="宋体" w:hint="eastAsia"/>
          <w:szCs w:val="21"/>
        </w:rPr>
      </w:pPr>
      <w:r>
        <w:rPr>
          <w:rFonts w:ascii="仿宋" w:eastAsia="仿宋" w:hAnsi="仿宋" w:cs="宋体" w:hint="eastAsia"/>
          <w:szCs w:val="21"/>
        </w:rPr>
        <w:t>特此承诺。</w:t>
      </w:r>
    </w:p>
    <w:p w14:paraId="35EDBFF1" w14:textId="77777777" w:rsidR="0001134C" w:rsidRDefault="0001134C">
      <w:pPr>
        <w:spacing w:line="400" w:lineRule="exact"/>
        <w:contextualSpacing/>
        <w:jc w:val="left"/>
        <w:rPr>
          <w:rFonts w:ascii="仿宋" w:eastAsia="仿宋" w:hAnsi="仿宋" w:cs="宋体" w:hint="eastAsia"/>
          <w:szCs w:val="21"/>
        </w:rPr>
      </w:pPr>
    </w:p>
    <w:p w14:paraId="7CE9501F" w14:textId="77777777" w:rsidR="0001134C" w:rsidRDefault="00000000">
      <w:pPr>
        <w:autoSpaceDE w:val="0"/>
        <w:autoSpaceDN w:val="0"/>
        <w:spacing w:line="400" w:lineRule="exact"/>
        <w:ind w:leftChars="1950" w:left="4305" w:hangingChars="100" w:hanging="210"/>
        <w:rPr>
          <w:rFonts w:ascii="仿宋" w:eastAsia="仿宋" w:hAnsi="仿宋" w:cs="宋体" w:hint="eastAsia"/>
          <w:kern w:val="0"/>
          <w:szCs w:val="21"/>
        </w:rPr>
      </w:pPr>
      <w:r>
        <w:rPr>
          <w:rFonts w:ascii="仿宋" w:eastAsia="仿宋" w:hAnsi="仿宋" w:cs="宋体" w:hint="eastAsia"/>
          <w:kern w:val="0"/>
          <w:szCs w:val="21"/>
        </w:rPr>
        <w:t>供应商名称（公章或电子签章）：</w:t>
      </w:r>
    </w:p>
    <w:p w14:paraId="1DB3B1B8" w14:textId="77777777" w:rsidR="0001134C" w:rsidRDefault="00000000">
      <w:pPr>
        <w:autoSpaceDE w:val="0"/>
        <w:autoSpaceDN w:val="0"/>
        <w:spacing w:line="400" w:lineRule="exact"/>
        <w:ind w:firstLineChars="2700" w:firstLine="5670"/>
        <w:rPr>
          <w:rFonts w:ascii="仿宋" w:eastAsia="仿宋" w:hAnsi="仿宋" w:cs="宋体" w:hint="eastAsia"/>
          <w:kern w:val="0"/>
          <w:szCs w:val="21"/>
          <w:lang w:val="zh-CN"/>
        </w:rPr>
      </w:pPr>
      <w:r>
        <w:rPr>
          <w:rFonts w:ascii="仿宋" w:eastAsia="仿宋" w:hAnsi="仿宋" w:cs="宋体" w:hint="eastAsia"/>
          <w:kern w:val="0"/>
          <w:szCs w:val="21"/>
          <w:lang w:val="zh-CN"/>
        </w:rPr>
        <w:t xml:space="preserve">日期：  </w:t>
      </w:r>
      <w:proofErr w:type="gramStart"/>
      <w:r>
        <w:rPr>
          <w:rFonts w:ascii="仿宋" w:eastAsia="仿宋" w:hAnsi="仿宋" w:cs="宋体" w:hint="eastAsia"/>
          <w:kern w:val="0"/>
          <w:szCs w:val="21"/>
          <w:lang w:val="zh-CN"/>
        </w:rPr>
        <w:t>年  月</w:t>
      </w:r>
      <w:proofErr w:type="gramEnd"/>
      <w:r>
        <w:rPr>
          <w:rFonts w:ascii="仿宋" w:eastAsia="仿宋" w:hAnsi="仿宋" w:cs="宋体" w:hint="eastAsia"/>
          <w:kern w:val="0"/>
          <w:szCs w:val="21"/>
          <w:lang w:val="zh-CN"/>
        </w:rPr>
        <w:t xml:space="preserve">   日</w:t>
      </w:r>
    </w:p>
    <w:p w14:paraId="11B5AE72" w14:textId="77777777" w:rsidR="0001134C" w:rsidRDefault="00000000">
      <w:pPr>
        <w:snapToGrid w:val="0"/>
        <w:spacing w:line="400" w:lineRule="exact"/>
        <w:jc w:val="center"/>
        <w:rPr>
          <w:rFonts w:ascii="仿宋" w:eastAsia="仿宋" w:hAnsi="仿宋" w:cs="宋体" w:hint="eastAsia"/>
          <w:b/>
          <w:szCs w:val="21"/>
        </w:rPr>
      </w:pPr>
      <w:r>
        <w:rPr>
          <w:rFonts w:ascii="仿宋" w:eastAsia="仿宋" w:hAnsi="仿宋" w:cs="宋体" w:hint="eastAsia"/>
          <w:kern w:val="0"/>
          <w:szCs w:val="21"/>
          <w:lang w:val="zh-CN"/>
        </w:rPr>
        <w:br w:type="column"/>
      </w:r>
      <w:r>
        <w:rPr>
          <w:rFonts w:ascii="仿宋" w:eastAsia="仿宋" w:hAnsi="仿宋" w:cs="宋体" w:hint="eastAsia"/>
          <w:b/>
          <w:szCs w:val="21"/>
        </w:rPr>
        <w:lastRenderedPageBreak/>
        <w:t>3.</w:t>
      </w:r>
      <w:r>
        <w:rPr>
          <w:rFonts w:ascii="仿宋" w:eastAsia="仿宋" w:hAnsi="仿宋" w:cs="宋体"/>
          <w:b/>
          <w:szCs w:val="21"/>
        </w:rPr>
        <w:t>响应报价表</w:t>
      </w:r>
    </w:p>
    <w:p w14:paraId="01F213A6" w14:textId="77777777" w:rsidR="0001134C" w:rsidRDefault="0001134C">
      <w:pPr>
        <w:snapToGrid w:val="0"/>
        <w:spacing w:line="400" w:lineRule="exact"/>
        <w:rPr>
          <w:rFonts w:ascii="仿宋" w:eastAsia="仿宋" w:hAnsi="仿宋" w:cs="宋体" w:hint="eastAsia"/>
          <w:szCs w:val="21"/>
        </w:rPr>
      </w:pPr>
    </w:p>
    <w:p w14:paraId="3EE87EAD" w14:textId="77777777" w:rsidR="0001134C" w:rsidRDefault="00000000">
      <w:pPr>
        <w:snapToGrid w:val="0"/>
        <w:spacing w:line="400" w:lineRule="exact"/>
        <w:rPr>
          <w:rFonts w:ascii="仿宋" w:eastAsia="仿宋" w:hAnsi="仿宋" w:cs="宋体" w:hint="eastAsia"/>
          <w:szCs w:val="21"/>
        </w:rPr>
      </w:pPr>
      <w:r>
        <w:rPr>
          <w:rFonts w:ascii="仿宋" w:eastAsia="仿宋" w:hAnsi="仿宋" w:cs="宋体"/>
          <w:szCs w:val="21"/>
        </w:rPr>
        <w:t>项目名称：                         项目编号：</w:t>
      </w:r>
    </w:p>
    <w:p w14:paraId="7850959A" w14:textId="77777777" w:rsidR="0001134C" w:rsidRDefault="00000000">
      <w:pPr>
        <w:snapToGrid w:val="0"/>
        <w:spacing w:line="400" w:lineRule="exact"/>
        <w:rPr>
          <w:rFonts w:ascii="仿宋" w:eastAsia="仿宋" w:hAnsi="仿宋" w:cs="宋体" w:hint="eastAsia"/>
          <w:szCs w:val="21"/>
        </w:rPr>
      </w:pPr>
      <w:r>
        <w:rPr>
          <w:rFonts w:ascii="仿宋" w:eastAsia="仿宋" w:hAnsi="仿宋" w:cs="宋体"/>
          <w:szCs w:val="21"/>
        </w:rPr>
        <w:t>供应商名称：</w:t>
      </w:r>
    </w:p>
    <w:tbl>
      <w:tblPr>
        <w:tblW w:w="87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9"/>
        <w:gridCol w:w="1686"/>
        <w:gridCol w:w="1701"/>
        <w:gridCol w:w="3311"/>
        <w:gridCol w:w="1338"/>
      </w:tblGrid>
      <w:tr w:rsidR="0001134C" w14:paraId="1B4427E0" w14:textId="77777777" w:rsidTr="002873D3">
        <w:trPr>
          <w:cantSplit/>
          <w:trHeight w:val="733"/>
        </w:trPr>
        <w:tc>
          <w:tcPr>
            <w:tcW w:w="719" w:type="dxa"/>
            <w:tcBorders>
              <w:top w:val="single" w:sz="4" w:space="0" w:color="auto"/>
              <w:left w:val="single" w:sz="4" w:space="0" w:color="auto"/>
              <w:bottom w:val="single" w:sz="4" w:space="0" w:color="auto"/>
              <w:right w:val="single" w:sz="4" w:space="0" w:color="auto"/>
            </w:tcBorders>
            <w:vAlign w:val="center"/>
          </w:tcPr>
          <w:p w14:paraId="46883539" w14:textId="77777777" w:rsidR="0001134C" w:rsidRDefault="00000000">
            <w:pPr>
              <w:spacing w:line="400" w:lineRule="exact"/>
              <w:jc w:val="center"/>
              <w:rPr>
                <w:rFonts w:ascii="仿宋" w:eastAsia="仿宋" w:hAnsi="仿宋" w:cs="宋体" w:hint="eastAsia"/>
                <w:szCs w:val="21"/>
              </w:rPr>
            </w:pPr>
            <w:r>
              <w:rPr>
                <w:rFonts w:ascii="仿宋" w:eastAsia="仿宋" w:hAnsi="仿宋" w:cs="宋体"/>
                <w:szCs w:val="21"/>
              </w:rPr>
              <w:t>序号</w:t>
            </w:r>
          </w:p>
        </w:tc>
        <w:tc>
          <w:tcPr>
            <w:tcW w:w="1686" w:type="dxa"/>
            <w:tcBorders>
              <w:top w:val="single" w:sz="4" w:space="0" w:color="auto"/>
              <w:left w:val="single" w:sz="4" w:space="0" w:color="auto"/>
              <w:bottom w:val="single" w:sz="4" w:space="0" w:color="auto"/>
              <w:right w:val="single" w:sz="4" w:space="0" w:color="auto"/>
            </w:tcBorders>
            <w:vAlign w:val="center"/>
          </w:tcPr>
          <w:p w14:paraId="726EA458" w14:textId="77777777" w:rsidR="0001134C" w:rsidRDefault="00000000">
            <w:pPr>
              <w:spacing w:line="400" w:lineRule="exact"/>
              <w:jc w:val="center"/>
              <w:rPr>
                <w:rFonts w:ascii="仿宋" w:eastAsia="仿宋" w:hAnsi="仿宋" w:cs="宋体" w:hint="eastAsia"/>
                <w:szCs w:val="21"/>
              </w:rPr>
            </w:pPr>
            <w:r>
              <w:rPr>
                <w:rFonts w:ascii="仿宋" w:eastAsia="仿宋" w:hAnsi="仿宋" w:cs="宋体"/>
                <w:szCs w:val="21"/>
              </w:rPr>
              <w:t>标的名称</w:t>
            </w:r>
          </w:p>
        </w:tc>
        <w:tc>
          <w:tcPr>
            <w:tcW w:w="1701" w:type="dxa"/>
            <w:tcBorders>
              <w:top w:val="single" w:sz="4" w:space="0" w:color="auto"/>
              <w:left w:val="single" w:sz="4" w:space="0" w:color="auto"/>
              <w:bottom w:val="single" w:sz="4" w:space="0" w:color="auto"/>
              <w:right w:val="single" w:sz="4" w:space="0" w:color="auto"/>
            </w:tcBorders>
            <w:vAlign w:val="center"/>
          </w:tcPr>
          <w:p w14:paraId="19A3BF9A" w14:textId="77777777" w:rsidR="0001134C" w:rsidRDefault="00000000">
            <w:pPr>
              <w:spacing w:line="400" w:lineRule="exact"/>
              <w:jc w:val="center"/>
              <w:rPr>
                <w:rFonts w:ascii="仿宋" w:eastAsia="仿宋" w:hAnsi="仿宋" w:cs="宋体" w:hint="eastAsia"/>
                <w:szCs w:val="21"/>
              </w:rPr>
            </w:pPr>
            <w:r>
              <w:rPr>
                <w:rFonts w:ascii="仿宋" w:eastAsia="仿宋" w:hAnsi="仿宋" w:cs="宋体"/>
                <w:szCs w:val="21"/>
              </w:rPr>
              <w:t>数量及单位</w:t>
            </w:r>
          </w:p>
        </w:tc>
        <w:tc>
          <w:tcPr>
            <w:tcW w:w="3311" w:type="dxa"/>
            <w:tcBorders>
              <w:top w:val="single" w:sz="4" w:space="0" w:color="auto"/>
              <w:left w:val="single" w:sz="4" w:space="0" w:color="auto"/>
              <w:bottom w:val="single" w:sz="4" w:space="0" w:color="auto"/>
              <w:right w:val="single" w:sz="4" w:space="0" w:color="auto"/>
            </w:tcBorders>
            <w:vAlign w:val="center"/>
          </w:tcPr>
          <w:p w14:paraId="39FA45B2" w14:textId="77777777" w:rsidR="0001134C" w:rsidRDefault="00000000">
            <w:pPr>
              <w:spacing w:line="400" w:lineRule="exact"/>
              <w:jc w:val="center"/>
              <w:rPr>
                <w:rFonts w:ascii="仿宋" w:eastAsia="仿宋" w:hAnsi="仿宋" w:cs="宋体" w:hint="eastAsia"/>
                <w:szCs w:val="21"/>
              </w:rPr>
            </w:pPr>
            <w:r>
              <w:rPr>
                <w:rFonts w:ascii="仿宋" w:eastAsia="仿宋" w:hAnsi="仿宋" w:cs="宋体"/>
                <w:szCs w:val="21"/>
              </w:rPr>
              <w:t>总价（元）</w:t>
            </w:r>
          </w:p>
        </w:tc>
        <w:tc>
          <w:tcPr>
            <w:tcW w:w="1338" w:type="dxa"/>
            <w:tcBorders>
              <w:top w:val="single" w:sz="4" w:space="0" w:color="auto"/>
              <w:left w:val="single" w:sz="4" w:space="0" w:color="auto"/>
              <w:bottom w:val="single" w:sz="4" w:space="0" w:color="auto"/>
              <w:right w:val="single" w:sz="4" w:space="0" w:color="auto"/>
            </w:tcBorders>
            <w:vAlign w:val="center"/>
          </w:tcPr>
          <w:p w14:paraId="515093D5" w14:textId="77777777" w:rsidR="0001134C" w:rsidRDefault="00000000">
            <w:pPr>
              <w:spacing w:line="400" w:lineRule="exact"/>
              <w:jc w:val="center"/>
              <w:rPr>
                <w:rFonts w:ascii="仿宋" w:eastAsia="仿宋" w:hAnsi="仿宋" w:cs="宋体" w:hint="eastAsia"/>
                <w:szCs w:val="21"/>
              </w:rPr>
            </w:pPr>
            <w:r>
              <w:rPr>
                <w:rFonts w:ascii="仿宋" w:eastAsia="仿宋" w:hAnsi="仿宋" w:cs="宋体"/>
                <w:szCs w:val="21"/>
              </w:rPr>
              <w:t>备注</w:t>
            </w:r>
          </w:p>
        </w:tc>
      </w:tr>
      <w:tr w:rsidR="0001134C" w14:paraId="6FD030A0" w14:textId="77777777" w:rsidTr="002873D3">
        <w:trPr>
          <w:cantSplit/>
          <w:trHeight w:val="860"/>
        </w:trPr>
        <w:tc>
          <w:tcPr>
            <w:tcW w:w="719" w:type="dxa"/>
            <w:tcBorders>
              <w:top w:val="single" w:sz="4" w:space="0" w:color="auto"/>
              <w:left w:val="single" w:sz="4" w:space="0" w:color="auto"/>
              <w:bottom w:val="single" w:sz="4" w:space="0" w:color="auto"/>
              <w:right w:val="single" w:sz="4" w:space="0" w:color="auto"/>
            </w:tcBorders>
            <w:vAlign w:val="center"/>
          </w:tcPr>
          <w:p w14:paraId="20BA7985" w14:textId="77777777" w:rsidR="0001134C" w:rsidRDefault="00000000">
            <w:pPr>
              <w:spacing w:line="400" w:lineRule="exact"/>
              <w:jc w:val="center"/>
              <w:rPr>
                <w:rFonts w:ascii="仿宋" w:eastAsia="仿宋" w:hAnsi="仿宋" w:cs="宋体" w:hint="eastAsia"/>
                <w:szCs w:val="21"/>
              </w:rPr>
            </w:pPr>
            <w:r>
              <w:rPr>
                <w:rFonts w:ascii="仿宋" w:eastAsia="仿宋" w:hAnsi="仿宋" w:cs="宋体"/>
                <w:szCs w:val="21"/>
              </w:rPr>
              <w:t>1</w:t>
            </w:r>
          </w:p>
        </w:tc>
        <w:tc>
          <w:tcPr>
            <w:tcW w:w="1686" w:type="dxa"/>
            <w:tcBorders>
              <w:top w:val="single" w:sz="4" w:space="0" w:color="auto"/>
              <w:left w:val="single" w:sz="4" w:space="0" w:color="auto"/>
              <w:bottom w:val="single" w:sz="4" w:space="0" w:color="auto"/>
              <w:right w:val="single" w:sz="4" w:space="0" w:color="auto"/>
            </w:tcBorders>
            <w:vAlign w:val="center"/>
          </w:tcPr>
          <w:p w14:paraId="2CD49F30" w14:textId="77777777" w:rsidR="0001134C" w:rsidRDefault="0001134C">
            <w:pPr>
              <w:spacing w:line="400" w:lineRule="exact"/>
              <w:jc w:val="center"/>
              <w:rPr>
                <w:rFonts w:ascii="仿宋" w:eastAsia="仿宋" w:hAnsi="仿宋" w:cs="宋体" w:hint="eastAsia"/>
                <w:szCs w:val="21"/>
              </w:rPr>
            </w:pPr>
          </w:p>
        </w:tc>
        <w:tc>
          <w:tcPr>
            <w:tcW w:w="1701" w:type="dxa"/>
            <w:tcBorders>
              <w:top w:val="single" w:sz="4" w:space="0" w:color="auto"/>
              <w:left w:val="single" w:sz="4" w:space="0" w:color="auto"/>
              <w:bottom w:val="single" w:sz="4" w:space="0" w:color="auto"/>
              <w:right w:val="single" w:sz="4" w:space="0" w:color="auto"/>
            </w:tcBorders>
            <w:vAlign w:val="center"/>
          </w:tcPr>
          <w:p w14:paraId="73EBACEE" w14:textId="77777777" w:rsidR="0001134C" w:rsidRDefault="00000000">
            <w:pPr>
              <w:spacing w:line="400" w:lineRule="exact"/>
              <w:jc w:val="center"/>
              <w:rPr>
                <w:rFonts w:ascii="仿宋" w:eastAsia="仿宋" w:hAnsi="仿宋" w:cs="宋体" w:hint="eastAsia"/>
                <w:szCs w:val="21"/>
              </w:rPr>
            </w:pPr>
            <w:r>
              <w:rPr>
                <w:rFonts w:ascii="仿宋" w:eastAsia="仿宋" w:hAnsi="仿宋" w:cs="宋体"/>
                <w:szCs w:val="21"/>
              </w:rPr>
              <w:t>1项</w:t>
            </w:r>
          </w:p>
        </w:tc>
        <w:tc>
          <w:tcPr>
            <w:tcW w:w="3311" w:type="dxa"/>
            <w:tcBorders>
              <w:top w:val="single" w:sz="4" w:space="0" w:color="auto"/>
              <w:left w:val="single" w:sz="4" w:space="0" w:color="auto"/>
              <w:bottom w:val="single" w:sz="4" w:space="0" w:color="auto"/>
              <w:right w:val="single" w:sz="4" w:space="0" w:color="auto"/>
            </w:tcBorders>
            <w:vAlign w:val="center"/>
          </w:tcPr>
          <w:p w14:paraId="33562504" w14:textId="77777777" w:rsidR="0001134C" w:rsidRDefault="0001134C">
            <w:pPr>
              <w:spacing w:line="400" w:lineRule="exact"/>
              <w:jc w:val="center"/>
              <w:rPr>
                <w:rFonts w:ascii="仿宋" w:eastAsia="仿宋" w:hAnsi="仿宋" w:cs="宋体" w:hint="eastAsia"/>
                <w:szCs w:val="21"/>
              </w:rPr>
            </w:pPr>
          </w:p>
        </w:tc>
        <w:tc>
          <w:tcPr>
            <w:tcW w:w="1338" w:type="dxa"/>
            <w:tcBorders>
              <w:top w:val="single" w:sz="4" w:space="0" w:color="auto"/>
              <w:left w:val="single" w:sz="4" w:space="0" w:color="auto"/>
              <w:bottom w:val="single" w:sz="4" w:space="0" w:color="auto"/>
              <w:right w:val="single" w:sz="4" w:space="0" w:color="auto"/>
            </w:tcBorders>
            <w:vAlign w:val="center"/>
          </w:tcPr>
          <w:p w14:paraId="0AD6DC5A" w14:textId="77777777" w:rsidR="0001134C" w:rsidRDefault="0001134C">
            <w:pPr>
              <w:spacing w:line="400" w:lineRule="exact"/>
              <w:jc w:val="center"/>
              <w:rPr>
                <w:rFonts w:ascii="仿宋" w:eastAsia="仿宋" w:hAnsi="仿宋" w:cs="宋体" w:hint="eastAsia"/>
                <w:szCs w:val="21"/>
              </w:rPr>
            </w:pPr>
          </w:p>
        </w:tc>
      </w:tr>
      <w:tr w:rsidR="0001134C" w14:paraId="3EF213A6" w14:textId="77777777">
        <w:trPr>
          <w:cantSplit/>
          <w:trHeight w:val="610"/>
        </w:trPr>
        <w:tc>
          <w:tcPr>
            <w:tcW w:w="8755" w:type="dxa"/>
            <w:gridSpan w:val="5"/>
            <w:tcBorders>
              <w:top w:val="single" w:sz="4" w:space="0" w:color="auto"/>
              <w:left w:val="single" w:sz="4" w:space="0" w:color="auto"/>
              <w:bottom w:val="single" w:sz="4" w:space="0" w:color="auto"/>
              <w:right w:val="single" w:sz="4" w:space="0" w:color="auto"/>
            </w:tcBorders>
            <w:vAlign w:val="center"/>
          </w:tcPr>
          <w:p w14:paraId="20E6525A" w14:textId="77777777" w:rsidR="0001134C" w:rsidRDefault="00000000">
            <w:pPr>
              <w:spacing w:line="400" w:lineRule="exact"/>
              <w:rPr>
                <w:rFonts w:ascii="仿宋" w:eastAsia="仿宋" w:hAnsi="仿宋" w:cs="宋体" w:hint="eastAsia"/>
                <w:szCs w:val="21"/>
              </w:rPr>
            </w:pPr>
            <w:r>
              <w:rPr>
                <w:rFonts w:ascii="仿宋" w:eastAsia="仿宋" w:hAnsi="仿宋" w:cs="宋体"/>
                <w:szCs w:val="21"/>
              </w:rPr>
              <w:t>报价合计（包含税费等所有费用）：</w:t>
            </w:r>
            <w:r>
              <w:rPr>
                <w:rFonts w:ascii="仿宋" w:eastAsia="仿宋" w:hAnsi="仿宋" w:cs="宋体"/>
                <w:szCs w:val="21"/>
                <w:u w:val="single"/>
              </w:rPr>
              <w:t>（大写）人民币             （</w:t>
            </w:r>
            <w:r>
              <w:rPr>
                <w:rFonts w:ascii="Calibri" w:eastAsia="仿宋" w:hAnsi="Calibri" w:cs="Calibri"/>
                <w:szCs w:val="21"/>
                <w:u w:val="single"/>
              </w:rPr>
              <w:t>¥</w:t>
            </w:r>
            <w:r>
              <w:rPr>
                <w:rFonts w:ascii="仿宋" w:eastAsia="仿宋" w:hAnsi="仿宋" w:cs="宋体"/>
                <w:szCs w:val="21"/>
                <w:u w:val="single"/>
              </w:rPr>
              <w:t xml:space="preserve">        元）</w:t>
            </w:r>
          </w:p>
        </w:tc>
      </w:tr>
      <w:tr w:rsidR="0001134C" w14:paraId="5FDD183F" w14:textId="77777777">
        <w:trPr>
          <w:cantSplit/>
          <w:trHeight w:val="610"/>
        </w:trPr>
        <w:tc>
          <w:tcPr>
            <w:tcW w:w="8755" w:type="dxa"/>
            <w:gridSpan w:val="5"/>
            <w:tcBorders>
              <w:top w:val="single" w:sz="4" w:space="0" w:color="auto"/>
              <w:left w:val="single" w:sz="4" w:space="0" w:color="auto"/>
              <w:bottom w:val="single" w:sz="4" w:space="0" w:color="auto"/>
              <w:right w:val="single" w:sz="4" w:space="0" w:color="auto"/>
            </w:tcBorders>
            <w:vAlign w:val="center"/>
          </w:tcPr>
          <w:p w14:paraId="67E88FAF" w14:textId="77777777" w:rsidR="0001134C" w:rsidRDefault="00000000">
            <w:pPr>
              <w:spacing w:line="400" w:lineRule="exact"/>
              <w:rPr>
                <w:rFonts w:ascii="仿宋" w:eastAsia="仿宋" w:hAnsi="仿宋" w:cs="宋体" w:hint="eastAsia"/>
                <w:szCs w:val="21"/>
              </w:rPr>
            </w:pPr>
            <w:r>
              <w:rPr>
                <w:rFonts w:ascii="仿宋" w:eastAsia="仿宋" w:hAnsi="仿宋" w:cs="宋体"/>
                <w:szCs w:val="21"/>
              </w:rPr>
              <w:t>承诺质量：</w:t>
            </w:r>
          </w:p>
        </w:tc>
      </w:tr>
      <w:tr w:rsidR="0001134C" w14:paraId="28A74A14" w14:textId="77777777">
        <w:trPr>
          <w:cantSplit/>
          <w:trHeight w:val="610"/>
        </w:trPr>
        <w:tc>
          <w:tcPr>
            <w:tcW w:w="8755" w:type="dxa"/>
            <w:gridSpan w:val="5"/>
            <w:tcBorders>
              <w:top w:val="single" w:sz="4" w:space="0" w:color="auto"/>
              <w:left w:val="single" w:sz="4" w:space="0" w:color="auto"/>
              <w:bottom w:val="single" w:sz="4" w:space="0" w:color="auto"/>
              <w:right w:val="single" w:sz="4" w:space="0" w:color="auto"/>
            </w:tcBorders>
            <w:vAlign w:val="center"/>
          </w:tcPr>
          <w:p w14:paraId="3FF80367" w14:textId="77777777" w:rsidR="0001134C" w:rsidRDefault="00000000">
            <w:pPr>
              <w:spacing w:line="400" w:lineRule="exact"/>
              <w:rPr>
                <w:rFonts w:ascii="仿宋" w:eastAsia="仿宋" w:hAnsi="仿宋" w:cs="宋体" w:hint="eastAsia"/>
                <w:szCs w:val="21"/>
              </w:rPr>
            </w:pPr>
            <w:r>
              <w:rPr>
                <w:rFonts w:ascii="仿宋" w:eastAsia="仿宋" w:hAnsi="仿宋" w:cs="宋体"/>
                <w:szCs w:val="21"/>
              </w:rPr>
              <w:t>承诺工期：</w:t>
            </w:r>
          </w:p>
        </w:tc>
      </w:tr>
      <w:tr w:rsidR="0001134C" w14:paraId="6D236B0E" w14:textId="77777777">
        <w:trPr>
          <w:cantSplit/>
          <w:trHeight w:val="610"/>
        </w:trPr>
        <w:tc>
          <w:tcPr>
            <w:tcW w:w="8755" w:type="dxa"/>
            <w:gridSpan w:val="5"/>
            <w:tcBorders>
              <w:top w:val="single" w:sz="4" w:space="0" w:color="auto"/>
              <w:left w:val="single" w:sz="4" w:space="0" w:color="auto"/>
              <w:bottom w:val="single" w:sz="4" w:space="0" w:color="auto"/>
              <w:right w:val="single" w:sz="4" w:space="0" w:color="auto"/>
            </w:tcBorders>
            <w:vAlign w:val="center"/>
          </w:tcPr>
          <w:p w14:paraId="34D1BBEE" w14:textId="77777777" w:rsidR="0001134C" w:rsidRDefault="00000000">
            <w:pPr>
              <w:spacing w:line="400" w:lineRule="exact"/>
              <w:rPr>
                <w:rFonts w:ascii="仿宋" w:eastAsia="仿宋" w:hAnsi="仿宋" w:cs="宋体" w:hint="eastAsia"/>
                <w:szCs w:val="21"/>
              </w:rPr>
            </w:pPr>
            <w:r>
              <w:rPr>
                <w:rFonts w:ascii="仿宋" w:eastAsia="仿宋" w:hAnsi="仿宋" w:cs="宋体"/>
                <w:szCs w:val="21"/>
              </w:rPr>
              <w:t>项目经理姓名：</w:t>
            </w:r>
          </w:p>
        </w:tc>
      </w:tr>
      <w:tr w:rsidR="0001134C" w14:paraId="57FB6D5B" w14:textId="77777777">
        <w:trPr>
          <w:cantSplit/>
          <w:trHeight w:val="610"/>
        </w:trPr>
        <w:tc>
          <w:tcPr>
            <w:tcW w:w="8755" w:type="dxa"/>
            <w:gridSpan w:val="5"/>
            <w:tcBorders>
              <w:top w:val="single" w:sz="4" w:space="0" w:color="auto"/>
              <w:left w:val="single" w:sz="4" w:space="0" w:color="auto"/>
              <w:bottom w:val="single" w:sz="4" w:space="0" w:color="auto"/>
              <w:right w:val="single" w:sz="4" w:space="0" w:color="auto"/>
            </w:tcBorders>
            <w:vAlign w:val="center"/>
          </w:tcPr>
          <w:p w14:paraId="02CEF0E0" w14:textId="77777777" w:rsidR="0001134C" w:rsidRDefault="00000000">
            <w:pPr>
              <w:spacing w:line="400" w:lineRule="exact"/>
              <w:rPr>
                <w:rFonts w:ascii="仿宋" w:eastAsia="仿宋" w:hAnsi="仿宋" w:cs="宋体" w:hint="eastAsia"/>
                <w:szCs w:val="21"/>
              </w:rPr>
            </w:pPr>
            <w:r>
              <w:rPr>
                <w:rFonts w:ascii="仿宋" w:eastAsia="仿宋" w:hAnsi="仿宋" w:cs="宋体"/>
                <w:szCs w:val="21"/>
              </w:rPr>
              <w:t>项目经理的执业注册建造师证编号：</w:t>
            </w:r>
          </w:p>
        </w:tc>
      </w:tr>
    </w:tbl>
    <w:p w14:paraId="639F2DCD" w14:textId="77777777" w:rsidR="0001134C" w:rsidRDefault="00000000">
      <w:pPr>
        <w:snapToGrid w:val="0"/>
        <w:spacing w:line="400" w:lineRule="exact"/>
        <w:ind w:firstLineChars="200" w:firstLine="420"/>
        <w:jc w:val="left"/>
        <w:rPr>
          <w:rFonts w:ascii="仿宋" w:eastAsia="仿宋" w:hAnsi="仿宋" w:cs="宋体" w:hint="eastAsia"/>
          <w:kern w:val="0"/>
          <w:szCs w:val="21"/>
          <w:lang w:val="zh-CN"/>
        </w:rPr>
      </w:pPr>
      <w:r>
        <w:rPr>
          <w:rFonts w:ascii="仿宋" w:eastAsia="仿宋" w:hAnsi="仿宋" w:cs="宋体"/>
          <w:kern w:val="0"/>
          <w:szCs w:val="21"/>
          <w:lang w:val="zh-CN"/>
        </w:rPr>
        <w:t xml:space="preserve">注： </w:t>
      </w:r>
    </w:p>
    <w:p w14:paraId="6CACF7F9" w14:textId="77777777" w:rsidR="0001134C" w:rsidRDefault="00000000">
      <w:pPr>
        <w:snapToGrid w:val="0"/>
        <w:spacing w:line="400" w:lineRule="exact"/>
        <w:ind w:firstLineChars="200" w:firstLine="420"/>
        <w:jc w:val="left"/>
        <w:rPr>
          <w:rFonts w:ascii="仿宋" w:eastAsia="仿宋" w:hAnsi="仿宋" w:cs="宋体" w:hint="eastAsia"/>
          <w:kern w:val="0"/>
          <w:szCs w:val="21"/>
          <w:lang w:val="zh-CN"/>
        </w:rPr>
      </w:pPr>
      <w:r>
        <w:rPr>
          <w:rFonts w:ascii="仿宋" w:eastAsia="仿宋" w:hAnsi="仿宋" w:cs="宋体"/>
          <w:kern w:val="0"/>
          <w:szCs w:val="21"/>
          <w:lang w:val="zh-CN"/>
        </w:rPr>
        <w:t>1</w:t>
      </w:r>
      <w:r>
        <w:rPr>
          <w:rFonts w:ascii="仿宋" w:eastAsia="仿宋" w:hAnsi="仿宋" w:cs="宋体"/>
          <w:kern w:val="0"/>
          <w:szCs w:val="21"/>
        </w:rPr>
        <w:t>.</w:t>
      </w:r>
      <w:r>
        <w:rPr>
          <w:rFonts w:ascii="仿宋" w:eastAsia="仿宋" w:hAnsi="仿宋" w:cs="宋体"/>
          <w:kern w:val="0"/>
          <w:szCs w:val="21"/>
          <w:lang w:val="zh-CN"/>
        </w:rPr>
        <w:t>供应商需按本表格式填写，不得自行更改，也不得</w:t>
      </w:r>
      <w:proofErr w:type="gramStart"/>
      <w:r>
        <w:rPr>
          <w:rFonts w:ascii="仿宋" w:eastAsia="仿宋" w:hAnsi="仿宋" w:cs="宋体"/>
          <w:kern w:val="0"/>
          <w:szCs w:val="21"/>
          <w:lang w:val="zh-CN"/>
        </w:rPr>
        <w:t>留空,</w:t>
      </w:r>
      <w:proofErr w:type="gramEnd"/>
      <w:r>
        <w:rPr>
          <w:rFonts w:ascii="仿宋" w:eastAsia="仿宋" w:hAnsi="仿宋" w:cs="宋体"/>
          <w:kern w:val="0"/>
          <w:szCs w:val="21"/>
          <w:lang w:val="zh-CN"/>
        </w:rPr>
        <w:t xml:space="preserve"> 如有多分标，按分标分别提供响应报价表</w:t>
      </w:r>
      <w:r>
        <w:rPr>
          <w:rFonts w:ascii="仿宋" w:eastAsia="仿宋" w:hAnsi="仿宋" w:cs="宋体"/>
          <w:b/>
          <w:kern w:val="0"/>
          <w:szCs w:val="21"/>
          <w:lang w:val="zh-CN"/>
        </w:rPr>
        <w:t>。</w:t>
      </w:r>
    </w:p>
    <w:p w14:paraId="42B1F7E1" w14:textId="77777777" w:rsidR="0001134C" w:rsidRDefault="0001134C">
      <w:pPr>
        <w:autoSpaceDE w:val="0"/>
        <w:autoSpaceDN w:val="0"/>
        <w:spacing w:line="400" w:lineRule="exact"/>
        <w:ind w:leftChars="1950" w:left="4305" w:hangingChars="100" w:hanging="210"/>
        <w:rPr>
          <w:rFonts w:ascii="仿宋" w:eastAsia="仿宋" w:hAnsi="仿宋" w:cs="宋体" w:hint="eastAsia"/>
          <w:kern w:val="0"/>
          <w:szCs w:val="21"/>
        </w:rPr>
      </w:pPr>
    </w:p>
    <w:p w14:paraId="407F4649" w14:textId="77777777" w:rsidR="0001134C" w:rsidRDefault="00000000">
      <w:pPr>
        <w:autoSpaceDE w:val="0"/>
        <w:autoSpaceDN w:val="0"/>
        <w:spacing w:line="400" w:lineRule="exact"/>
        <w:ind w:leftChars="1950" w:left="4305" w:hangingChars="100" w:hanging="210"/>
        <w:rPr>
          <w:rFonts w:ascii="仿宋" w:eastAsia="仿宋" w:hAnsi="仿宋" w:cs="宋体" w:hint="eastAsia"/>
          <w:kern w:val="0"/>
          <w:szCs w:val="21"/>
        </w:rPr>
      </w:pPr>
      <w:r>
        <w:rPr>
          <w:rFonts w:ascii="仿宋" w:eastAsia="仿宋" w:hAnsi="仿宋" w:cs="宋体"/>
          <w:kern w:val="0"/>
          <w:szCs w:val="21"/>
        </w:rPr>
        <w:t>供应商名称（公章或电子签章）：</w:t>
      </w:r>
    </w:p>
    <w:p w14:paraId="6DB8264C" w14:textId="77777777" w:rsidR="0001134C" w:rsidRDefault="00000000">
      <w:pPr>
        <w:spacing w:line="400" w:lineRule="exact"/>
        <w:ind w:firstLineChars="2650" w:firstLine="5565"/>
        <w:rPr>
          <w:rFonts w:ascii="仿宋" w:eastAsia="仿宋" w:hAnsi="仿宋" w:cs="宋体" w:hint="eastAsia"/>
          <w:kern w:val="0"/>
          <w:szCs w:val="21"/>
        </w:rPr>
        <w:sectPr w:rsidR="0001134C">
          <w:headerReference w:type="default" r:id="rId12"/>
          <w:pgSz w:w="11910" w:h="16840"/>
          <w:pgMar w:top="1340" w:right="1500" w:bottom="280" w:left="1680" w:header="720" w:footer="720" w:gutter="0"/>
          <w:cols w:space="720"/>
        </w:sectPr>
      </w:pPr>
      <w:r>
        <w:rPr>
          <w:rFonts w:ascii="仿宋" w:eastAsia="仿宋" w:hAnsi="仿宋" w:cs="宋体"/>
          <w:kern w:val="0"/>
          <w:szCs w:val="21"/>
          <w:lang w:val="zh-CN"/>
        </w:rPr>
        <w:t xml:space="preserve">日期：  </w:t>
      </w:r>
      <w:proofErr w:type="gramStart"/>
      <w:r>
        <w:rPr>
          <w:rFonts w:ascii="仿宋" w:eastAsia="仿宋" w:hAnsi="仿宋" w:cs="宋体"/>
          <w:kern w:val="0"/>
          <w:szCs w:val="21"/>
          <w:lang w:val="zh-CN"/>
        </w:rPr>
        <w:t>年  月</w:t>
      </w:r>
      <w:proofErr w:type="gramEnd"/>
      <w:r>
        <w:rPr>
          <w:rFonts w:ascii="仿宋" w:eastAsia="仿宋" w:hAnsi="仿宋" w:cs="宋体"/>
          <w:kern w:val="0"/>
          <w:szCs w:val="21"/>
          <w:lang w:val="zh-CN"/>
        </w:rPr>
        <w:t xml:space="preserve"> </w:t>
      </w:r>
      <w:r>
        <w:rPr>
          <w:rFonts w:ascii="仿宋" w:eastAsia="仿宋" w:hAnsi="仿宋" w:cs="宋体"/>
          <w:kern w:val="0"/>
          <w:szCs w:val="21"/>
        </w:rPr>
        <w:t xml:space="preserve"> 日</w:t>
      </w:r>
    </w:p>
    <w:p w14:paraId="4CA23243" w14:textId="77777777" w:rsidR="0001134C" w:rsidRDefault="00000000">
      <w:pPr>
        <w:snapToGrid w:val="0"/>
        <w:spacing w:line="400" w:lineRule="exact"/>
        <w:jc w:val="center"/>
        <w:rPr>
          <w:rFonts w:ascii="仿宋" w:eastAsia="仿宋" w:hAnsi="仿宋" w:cs="宋体" w:hint="eastAsia"/>
          <w:b/>
          <w:szCs w:val="21"/>
        </w:rPr>
      </w:pPr>
      <w:r>
        <w:rPr>
          <w:rFonts w:ascii="仿宋" w:eastAsia="仿宋" w:hAnsi="仿宋" w:cs="宋体" w:hint="eastAsia"/>
          <w:b/>
          <w:szCs w:val="21"/>
        </w:rPr>
        <w:lastRenderedPageBreak/>
        <w:t>3.</w:t>
      </w:r>
      <w:r>
        <w:rPr>
          <w:rFonts w:ascii="仿宋" w:eastAsia="仿宋" w:hAnsi="仿宋" w:cs="宋体"/>
          <w:b/>
          <w:szCs w:val="21"/>
        </w:rPr>
        <w:t>已标价工程量清单</w:t>
      </w:r>
    </w:p>
    <w:p w14:paraId="056F098A" w14:textId="77777777" w:rsidR="0001134C" w:rsidRDefault="00000000">
      <w:pPr>
        <w:spacing w:line="400" w:lineRule="exact"/>
        <w:jc w:val="center"/>
        <w:rPr>
          <w:rFonts w:ascii="仿宋" w:eastAsia="仿宋" w:hAnsi="仿宋" w:hint="eastAsia"/>
          <w:szCs w:val="21"/>
        </w:rPr>
      </w:pPr>
      <w:r>
        <w:rPr>
          <w:rFonts w:ascii="仿宋" w:eastAsia="仿宋" w:hAnsi="仿宋"/>
          <w:szCs w:val="21"/>
        </w:rPr>
        <w:t>按 “工程量清单”中的相关表格及投标报价说明填写，</w:t>
      </w:r>
    </w:p>
    <w:p w14:paraId="0FCD9467" w14:textId="77777777" w:rsidR="0001134C" w:rsidRDefault="00000000">
      <w:pPr>
        <w:autoSpaceDE w:val="0"/>
        <w:autoSpaceDN w:val="0"/>
        <w:spacing w:line="400" w:lineRule="exact"/>
        <w:rPr>
          <w:rFonts w:ascii="仿宋" w:eastAsia="仿宋" w:hAnsi="仿宋" w:cs="宋体" w:hint="eastAsia"/>
          <w:kern w:val="0"/>
          <w:szCs w:val="21"/>
          <w:lang w:val="zh-CN"/>
        </w:rPr>
      </w:pPr>
      <w:r>
        <w:rPr>
          <w:rFonts w:ascii="仿宋" w:eastAsia="仿宋" w:hAnsi="仿宋" w:hint="eastAsia"/>
          <w:b/>
          <w:bCs/>
          <w:szCs w:val="21"/>
        </w:rPr>
        <w:t>（</w:t>
      </w:r>
      <w:r>
        <w:rPr>
          <w:rFonts w:ascii="仿宋" w:eastAsia="仿宋" w:hAnsi="仿宋"/>
          <w:b/>
          <w:bCs/>
          <w:szCs w:val="21"/>
        </w:rPr>
        <w:t>如供应商的最后报价与首次报价不一致的，必须同时提供“已标价工程量清单”，否则作无效响应处理。如果供应商维持首次报价不变，则不用再</w:t>
      </w:r>
      <w:r>
        <w:rPr>
          <w:rFonts w:ascii="仿宋" w:eastAsia="仿宋" w:hAnsi="仿宋" w:hint="eastAsia"/>
          <w:b/>
          <w:bCs/>
          <w:szCs w:val="21"/>
        </w:rPr>
        <w:t>次</w:t>
      </w:r>
      <w:r>
        <w:rPr>
          <w:rFonts w:ascii="仿宋" w:eastAsia="仿宋" w:hAnsi="仿宋"/>
          <w:b/>
          <w:bCs/>
          <w:szCs w:val="21"/>
        </w:rPr>
        <w:t>提供“已标价工程量清单”。</w:t>
      </w:r>
      <w:r>
        <w:rPr>
          <w:rFonts w:ascii="仿宋" w:eastAsia="仿宋" w:hAnsi="仿宋" w:hint="eastAsia"/>
          <w:b/>
          <w:bCs/>
          <w:szCs w:val="21"/>
        </w:rPr>
        <w:t>）</w:t>
      </w:r>
    </w:p>
    <w:p w14:paraId="5CC2FFC5" w14:textId="77777777" w:rsidR="0001134C" w:rsidRDefault="0001134C">
      <w:pPr>
        <w:pStyle w:val="ae"/>
        <w:spacing w:line="400" w:lineRule="exact"/>
        <w:rPr>
          <w:rFonts w:ascii="仿宋" w:eastAsia="仿宋" w:hAnsi="仿宋" w:hint="eastAsia"/>
          <w:b/>
          <w:sz w:val="21"/>
        </w:rPr>
      </w:pPr>
    </w:p>
    <w:p w14:paraId="3FDB05ED" w14:textId="77777777" w:rsidR="0001134C" w:rsidRDefault="0001134C">
      <w:pPr>
        <w:pStyle w:val="ae"/>
        <w:spacing w:line="400" w:lineRule="exact"/>
        <w:rPr>
          <w:rFonts w:ascii="仿宋" w:eastAsia="仿宋" w:hAnsi="仿宋" w:hint="eastAsia"/>
          <w:b/>
          <w:sz w:val="21"/>
        </w:rPr>
      </w:pPr>
    </w:p>
    <w:p w14:paraId="507F3B60" w14:textId="77777777" w:rsidR="0001134C" w:rsidRDefault="00000000">
      <w:pPr>
        <w:pStyle w:val="24"/>
        <w:numPr>
          <w:ilvl w:val="0"/>
          <w:numId w:val="5"/>
        </w:numPr>
        <w:tabs>
          <w:tab w:val="left" w:pos="312"/>
        </w:tabs>
        <w:jc w:val="both"/>
        <w:rPr>
          <w:rFonts w:ascii="仿宋" w:eastAsia="仿宋" w:hAnsi="仿宋" w:hint="eastAsia"/>
          <w:sz w:val="24"/>
          <w:szCs w:val="24"/>
        </w:rPr>
      </w:pPr>
      <w:r>
        <w:rPr>
          <w:rFonts w:ascii="仿宋" w:eastAsia="仿宋" w:hAnsi="仿宋" w:hint="eastAsia"/>
          <w:b w:val="0"/>
          <w:sz w:val="21"/>
        </w:rPr>
        <w:br w:type="column"/>
      </w:r>
      <w:r>
        <w:rPr>
          <w:rFonts w:ascii="仿宋" w:eastAsia="仿宋" w:hAnsi="仿宋" w:hint="eastAsia"/>
          <w:b w:val="0"/>
          <w:sz w:val="21"/>
        </w:rPr>
        <w:lastRenderedPageBreak/>
        <w:t>4</w:t>
      </w:r>
      <w:r>
        <w:rPr>
          <w:rFonts w:ascii="仿宋" w:eastAsia="仿宋" w:hAnsi="仿宋"/>
          <w:b w:val="0"/>
          <w:sz w:val="21"/>
        </w:rPr>
        <w:t xml:space="preserve">. </w:t>
      </w:r>
      <w:r>
        <w:rPr>
          <w:rFonts w:ascii="仿宋" w:eastAsia="仿宋" w:hAnsi="仿宋"/>
          <w:sz w:val="24"/>
          <w:szCs w:val="24"/>
        </w:rPr>
        <w:t>中小企业声明函或者残疾人福利性单位声明函或者供应商属于监狱企业的证明材料</w:t>
      </w:r>
    </w:p>
    <w:p w14:paraId="3C15A964" w14:textId="77777777" w:rsidR="0001134C" w:rsidRDefault="0001134C">
      <w:pPr>
        <w:pStyle w:val="24"/>
        <w:jc w:val="both"/>
        <w:rPr>
          <w:rFonts w:ascii="仿宋" w:eastAsia="仿宋" w:hAnsi="仿宋" w:hint="eastAsia"/>
          <w:sz w:val="24"/>
          <w:szCs w:val="24"/>
        </w:rPr>
      </w:pPr>
    </w:p>
    <w:p w14:paraId="2610412A" w14:textId="77777777" w:rsidR="0001134C" w:rsidRDefault="00000000">
      <w:pPr>
        <w:snapToGrid w:val="0"/>
        <w:spacing w:beforeLines="50" w:before="156" w:after="50"/>
        <w:ind w:left="142"/>
        <w:jc w:val="center"/>
        <w:rPr>
          <w:rFonts w:ascii="仿宋" w:eastAsia="仿宋" w:hAnsi="仿宋" w:hint="eastAsia"/>
          <w:sz w:val="32"/>
          <w:szCs w:val="32"/>
        </w:rPr>
      </w:pPr>
      <w:r>
        <w:rPr>
          <w:rFonts w:ascii="仿宋" w:eastAsia="仿宋" w:hAnsi="仿宋"/>
          <w:b/>
          <w:sz w:val="32"/>
          <w:szCs w:val="32"/>
        </w:rPr>
        <w:t>中小企业声明函</w:t>
      </w:r>
    </w:p>
    <w:p w14:paraId="58A0A7F2" w14:textId="77777777" w:rsidR="0001134C" w:rsidRDefault="00000000">
      <w:pPr>
        <w:autoSpaceDE w:val="0"/>
        <w:autoSpaceDN w:val="0"/>
        <w:adjustRightInd w:val="0"/>
        <w:spacing w:line="400" w:lineRule="exact"/>
        <w:ind w:firstLineChars="202" w:firstLine="424"/>
        <w:jc w:val="left"/>
        <w:rPr>
          <w:rFonts w:ascii="仿宋" w:eastAsia="仿宋" w:hAnsi="仿宋" w:hint="eastAsia"/>
          <w:kern w:val="0"/>
          <w:szCs w:val="21"/>
        </w:rPr>
      </w:pPr>
      <w:r>
        <w:rPr>
          <w:rFonts w:ascii="仿宋" w:eastAsia="仿宋" w:hAnsi="仿宋"/>
          <w:kern w:val="0"/>
          <w:szCs w:val="21"/>
        </w:rPr>
        <w:t>本公司（联合体）郑重声明，根据《政府采购促进中小企业发展管理办法》（财库﹝2020﹞46 号）的规定，本公司（联合体）参加</w:t>
      </w:r>
      <w:r>
        <w:rPr>
          <w:rFonts w:ascii="仿宋" w:eastAsia="仿宋" w:hAnsi="仿宋"/>
          <w:i/>
          <w:kern w:val="0"/>
          <w:szCs w:val="21"/>
          <w:u w:val="single"/>
        </w:rPr>
        <w:t>（单位名称）</w:t>
      </w:r>
      <w:r>
        <w:rPr>
          <w:rFonts w:ascii="仿宋" w:eastAsia="仿宋" w:hAnsi="仿宋"/>
          <w:kern w:val="0"/>
          <w:szCs w:val="21"/>
        </w:rPr>
        <w:t>的</w:t>
      </w:r>
      <w:r>
        <w:rPr>
          <w:rFonts w:ascii="仿宋" w:eastAsia="仿宋" w:hAnsi="仿宋"/>
          <w:i/>
          <w:kern w:val="0"/>
          <w:szCs w:val="21"/>
          <w:u w:val="single"/>
        </w:rPr>
        <w:t>（项目名称）</w:t>
      </w:r>
      <w:r>
        <w:rPr>
          <w:rFonts w:ascii="仿宋" w:eastAsia="仿宋" w:hAnsi="仿宋"/>
          <w:kern w:val="0"/>
          <w:szCs w:val="21"/>
        </w:rPr>
        <w:t>采购活动，</w:t>
      </w:r>
      <w:r>
        <w:rPr>
          <w:rFonts w:ascii="仿宋" w:eastAsia="仿宋" w:hAnsi="仿宋" w:hint="eastAsia"/>
          <w:kern w:val="0"/>
          <w:szCs w:val="21"/>
        </w:rPr>
        <w:t>工程的施工单位全部为符合政策要求的中小企业</w:t>
      </w:r>
      <w:r>
        <w:rPr>
          <w:rFonts w:ascii="仿宋" w:eastAsia="仿宋" w:hAnsi="仿宋"/>
          <w:kern w:val="0"/>
          <w:szCs w:val="21"/>
        </w:rPr>
        <w:t>。相关企业（含联合体中的中小企业、签订分包意向协议的中小企业）的具体情况如下：</w:t>
      </w:r>
    </w:p>
    <w:p w14:paraId="2657D7E4" w14:textId="77777777" w:rsidR="0001134C" w:rsidRDefault="00000000">
      <w:pPr>
        <w:autoSpaceDE w:val="0"/>
        <w:autoSpaceDN w:val="0"/>
        <w:adjustRightInd w:val="0"/>
        <w:spacing w:line="400" w:lineRule="exact"/>
        <w:ind w:firstLineChars="202" w:firstLine="424"/>
        <w:jc w:val="left"/>
        <w:rPr>
          <w:rFonts w:ascii="仿宋" w:eastAsia="仿宋" w:hAnsi="仿宋" w:hint="eastAsia"/>
          <w:kern w:val="0"/>
          <w:szCs w:val="21"/>
        </w:rPr>
      </w:pPr>
      <w:r>
        <w:rPr>
          <w:rFonts w:ascii="仿宋" w:eastAsia="仿宋" w:hAnsi="仿宋"/>
          <w:kern w:val="0"/>
          <w:szCs w:val="21"/>
        </w:rPr>
        <w:t xml:space="preserve">1. </w:t>
      </w:r>
      <w:r>
        <w:rPr>
          <w:rFonts w:ascii="仿宋" w:eastAsia="仿宋" w:hAnsi="仿宋"/>
          <w:i/>
          <w:kern w:val="0"/>
          <w:szCs w:val="21"/>
          <w:u w:val="single"/>
        </w:rPr>
        <w:t>（标的名称）</w:t>
      </w:r>
      <w:r>
        <w:rPr>
          <w:rFonts w:ascii="仿宋" w:eastAsia="仿宋" w:hAnsi="仿宋"/>
          <w:kern w:val="0"/>
          <w:szCs w:val="21"/>
        </w:rPr>
        <w:t>，属于</w:t>
      </w:r>
      <w:r>
        <w:rPr>
          <w:rFonts w:ascii="仿宋" w:eastAsia="仿宋" w:hAnsi="仿宋"/>
          <w:i/>
          <w:kern w:val="0"/>
          <w:szCs w:val="21"/>
          <w:u w:val="single"/>
        </w:rPr>
        <w:t>（竞争性磋商文件中明确的所属行业）</w:t>
      </w:r>
      <w:r>
        <w:rPr>
          <w:rFonts w:ascii="仿宋" w:eastAsia="仿宋" w:hAnsi="仿宋"/>
          <w:kern w:val="0"/>
          <w:szCs w:val="21"/>
        </w:rPr>
        <w:t>；承建（承接）企业为</w:t>
      </w:r>
      <w:r>
        <w:rPr>
          <w:rFonts w:ascii="仿宋" w:eastAsia="仿宋" w:hAnsi="仿宋"/>
          <w:i/>
          <w:kern w:val="0"/>
          <w:szCs w:val="21"/>
          <w:u w:val="single"/>
        </w:rPr>
        <w:t>（企业名称）</w:t>
      </w:r>
      <w:r>
        <w:rPr>
          <w:rFonts w:ascii="仿宋" w:eastAsia="仿宋" w:hAnsi="仿宋"/>
          <w:kern w:val="0"/>
          <w:szCs w:val="21"/>
        </w:rPr>
        <w:t>，从业人员人，营业收入为</w:t>
      </w:r>
      <w:r>
        <w:rPr>
          <w:rFonts w:ascii="仿宋" w:eastAsia="仿宋" w:hAnsi="仿宋"/>
          <w:kern w:val="0"/>
          <w:szCs w:val="21"/>
          <w:u w:val="single"/>
        </w:rPr>
        <w:t xml:space="preserve">       </w:t>
      </w:r>
      <w:r>
        <w:rPr>
          <w:rFonts w:ascii="仿宋" w:eastAsia="仿宋" w:hAnsi="仿宋"/>
          <w:kern w:val="0"/>
          <w:szCs w:val="21"/>
        </w:rPr>
        <w:t>万元，资产总额为</w:t>
      </w:r>
      <w:r>
        <w:rPr>
          <w:rFonts w:ascii="仿宋" w:eastAsia="仿宋" w:hAnsi="仿宋"/>
          <w:kern w:val="0"/>
          <w:szCs w:val="21"/>
          <w:u w:val="single"/>
        </w:rPr>
        <w:t xml:space="preserve">       </w:t>
      </w:r>
      <w:r>
        <w:rPr>
          <w:rFonts w:ascii="仿宋" w:eastAsia="仿宋" w:hAnsi="仿宋"/>
          <w:kern w:val="0"/>
          <w:szCs w:val="21"/>
        </w:rPr>
        <w:t>万元，属于</w:t>
      </w:r>
      <w:r>
        <w:rPr>
          <w:rFonts w:ascii="仿宋" w:eastAsia="仿宋" w:hAnsi="仿宋"/>
          <w:i/>
          <w:kern w:val="0"/>
          <w:szCs w:val="21"/>
          <w:u w:val="single"/>
        </w:rPr>
        <w:t>（中型企业、小型企业、微型企业）</w:t>
      </w:r>
      <w:r>
        <w:rPr>
          <w:rFonts w:ascii="仿宋" w:eastAsia="仿宋" w:hAnsi="仿宋"/>
          <w:kern w:val="0"/>
          <w:szCs w:val="21"/>
        </w:rPr>
        <w:t>；</w:t>
      </w:r>
    </w:p>
    <w:p w14:paraId="13020BAA" w14:textId="77777777" w:rsidR="0001134C" w:rsidRDefault="00000000">
      <w:pPr>
        <w:autoSpaceDE w:val="0"/>
        <w:autoSpaceDN w:val="0"/>
        <w:adjustRightInd w:val="0"/>
        <w:spacing w:line="400" w:lineRule="exact"/>
        <w:ind w:firstLineChars="202" w:firstLine="424"/>
        <w:jc w:val="left"/>
        <w:rPr>
          <w:rFonts w:ascii="仿宋" w:eastAsia="仿宋" w:hAnsi="仿宋" w:hint="eastAsia"/>
          <w:kern w:val="0"/>
          <w:szCs w:val="21"/>
        </w:rPr>
      </w:pPr>
      <w:r>
        <w:rPr>
          <w:rFonts w:ascii="仿宋" w:eastAsia="仿宋" w:hAnsi="仿宋"/>
          <w:kern w:val="0"/>
          <w:szCs w:val="21"/>
        </w:rPr>
        <w:t xml:space="preserve">2. </w:t>
      </w:r>
      <w:r>
        <w:rPr>
          <w:rFonts w:ascii="仿宋" w:eastAsia="仿宋" w:hAnsi="仿宋"/>
          <w:i/>
          <w:kern w:val="0"/>
          <w:szCs w:val="21"/>
          <w:u w:val="single"/>
        </w:rPr>
        <w:t>（标的名称）</w:t>
      </w:r>
      <w:r>
        <w:rPr>
          <w:rFonts w:ascii="仿宋" w:eastAsia="仿宋" w:hAnsi="仿宋"/>
          <w:kern w:val="0"/>
          <w:szCs w:val="21"/>
        </w:rPr>
        <w:t>，属于</w:t>
      </w:r>
      <w:r>
        <w:rPr>
          <w:rFonts w:ascii="仿宋" w:eastAsia="仿宋" w:hAnsi="仿宋"/>
          <w:i/>
          <w:kern w:val="0"/>
          <w:szCs w:val="21"/>
          <w:u w:val="single"/>
        </w:rPr>
        <w:t>（竞争性磋商文件中明确的所属行业）</w:t>
      </w:r>
      <w:r>
        <w:rPr>
          <w:rFonts w:ascii="仿宋" w:eastAsia="仿宋" w:hAnsi="仿宋"/>
          <w:kern w:val="0"/>
          <w:szCs w:val="21"/>
        </w:rPr>
        <w:t>；承建（承接）企业为</w:t>
      </w:r>
      <w:r>
        <w:rPr>
          <w:rFonts w:ascii="仿宋" w:eastAsia="仿宋" w:hAnsi="仿宋"/>
          <w:i/>
          <w:kern w:val="0"/>
          <w:szCs w:val="21"/>
          <w:u w:val="single"/>
        </w:rPr>
        <w:t>（企业名称）</w:t>
      </w:r>
      <w:r>
        <w:rPr>
          <w:rFonts w:ascii="仿宋" w:eastAsia="仿宋" w:hAnsi="仿宋"/>
          <w:kern w:val="0"/>
          <w:szCs w:val="21"/>
        </w:rPr>
        <w:t>，从业人员人，营业收入为</w:t>
      </w:r>
      <w:r>
        <w:rPr>
          <w:rFonts w:ascii="仿宋" w:eastAsia="仿宋" w:hAnsi="仿宋"/>
          <w:kern w:val="0"/>
          <w:szCs w:val="21"/>
          <w:u w:val="single"/>
        </w:rPr>
        <w:t xml:space="preserve">       </w:t>
      </w:r>
      <w:r>
        <w:rPr>
          <w:rFonts w:ascii="仿宋" w:eastAsia="仿宋" w:hAnsi="仿宋"/>
          <w:kern w:val="0"/>
          <w:szCs w:val="21"/>
        </w:rPr>
        <w:t>万元，资产总额为</w:t>
      </w:r>
      <w:r>
        <w:rPr>
          <w:rFonts w:ascii="仿宋" w:eastAsia="仿宋" w:hAnsi="仿宋"/>
          <w:kern w:val="0"/>
          <w:szCs w:val="21"/>
          <w:u w:val="single"/>
        </w:rPr>
        <w:t xml:space="preserve">      </w:t>
      </w:r>
      <w:r>
        <w:rPr>
          <w:rFonts w:ascii="仿宋" w:eastAsia="仿宋" w:hAnsi="仿宋"/>
          <w:kern w:val="0"/>
          <w:szCs w:val="21"/>
        </w:rPr>
        <w:t>万元，属于</w:t>
      </w:r>
      <w:r>
        <w:rPr>
          <w:rFonts w:ascii="仿宋" w:eastAsia="仿宋" w:hAnsi="仿宋"/>
          <w:i/>
          <w:kern w:val="0"/>
          <w:szCs w:val="21"/>
          <w:u w:val="single"/>
        </w:rPr>
        <w:t>（中型企业、小型企业、微型企业）</w:t>
      </w:r>
      <w:r>
        <w:rPr>
          <w:rFonts w:ascii="仿宋" w:eastAsia="仿宋" w:hAnsi="仿宋"/>
          <w:kern w:val="0"/>
          <w:szCs w:val="21"/>
        </w:rPr>
        <w:t>；</w:t>
      </w:r>
    </w:p>
    <w:p w14:paraId="50863752" w14:textId="77777777" w:rsidR="0001134C" w:rsidRDefault="00000000">
      <w:pPr>
        <w:autoSpaceDE w:val="0"/>
        <w:autoSpaceDN w:val="0"/>
        <w:adjustRightInd w:val="0"/>
        <w:spacing w:line="400" w:lineRule="exact"/>
        <w:ind w:firstLineChars="202" w:firstLine="424"/>
        <w:jc w:val="left"/>
        <w:rPr>
          <w:rFonts w:ascii="仿宋" w:eastAsia="仿宋" w:hAnsi="仿宋" w:hint="eastAsia"/>
          <w:kern w:val="0"/>
          <w:szCs w:val="21"/>
        </w:rPr>
      </w:pPr>
      <w:r>
        <w:rPr>
          <w:rFonts w:ascii="仿宋" w:eastAsia="仿宋" w:hAnsi="仿宋"/>
          <w:kern w:val="0"/>
          <w:szCs w:val="21"/>
        </w:rPr>
        <w:t>……</w:t>
      </w:r>
    </w:p>
    <w:p w14:paraId="48053854" w14:textId="77777777" w:rsidR="0001134C" w:rsidRDefault="00000000">
      <w:pPr>
        <w:autoSpaceDE w:val="0"/>
        <w:autoSpaceDN w:val="0"/>
        <w:adjustRightInd w:val="0"/>
        <w:spacing w:line="400" w:lineRule="exact"/>
        <w:ind w:firstLineChars="202" w:firstLine="424"/>
        <w:jc w:val="left"/>
        <w:rPr>
          <w:rFonts w:ascii="仿宋" w:eastAsia="仿宋" w:hAnsi="仿宋" w:hint="eastAsia"/>
          <w:kern w:val="0"/>
          <w:szCs w:val="21"/>
        </w:rPr>
      </w:pPr>
      <w:r>
        <w:rPr>
          <w:rFonts w:ascii="仿宋" w:eastAsia="仿宋" w:hAnsi="仿宋"/>
          <w:kern w:val="0"/>
          <w:szCs w:val="21"/>
        </w:rPr>
        <w:t>以上企业，不属于大企业的分支机构，不存在控股股东为大企业的情形，也不存在与大企业的负责人为同一人的情形。</w:t>
      </w:r>
    </w:p>
    <w:p w14:paraId="0B4ECBCE" w14:textId="77777777" w:rsidR="0001134C" w:rsidRDefault="00000000">
      <w:pPr>
        <w:spacing w:line="360" w:lineRule="auto"/>
        <w:ind w:firstLineChars="200" w:firstLine="420"/>
        <w:rPr>
          <w:rFonts w:ascii="仿宋" w:eastAsia="仿宋" w:hAnsi="仿宋" w:hint="eastAsia"/>
          <w:szCs w:val="21"/>
        </w:rPr>
      </w:pPr>
      <w:r>
        <w:rPr>
          <w:rFonts w:ascii="仿宋" w:eastAsia="仿宋" w:hAnsi="仿宋"/>
          <w:kern w:val="0"/>
          <w:szCs w:val="21"/>
        </w:rPr>
        <w:t>本企业对上述声明内容的真实性负责。如有虚假，将依法承担相应责任。</w:t>
      </w:r>
    </w:p>
    <w:p w14:paraId="68ED56C7" w14:textId="77777777" w:rsidR="0001134C" w:rsidRDefault="0001134C">
      <w:pPr>
        <w:spacing w:line="360" w:lineRule="auto"/>
        <w:rPr>
          <w:rFonts w:ascii="仿宋" w:eastAsia="仿宋" w:hAnsi="仿宋" w:hint="eastAsia"/>
          <w:szCs w:val="21"/>
        </w:rPr>
      </w:pPr>
    </w:p>
    <w:p w14:paraId="7427124A" w14:textId="77777777" w:rsidR="0001134C" w:rsidRDefault="00000000">
      <w:pPr>
        <w:spacing w:line="360" w:lineRule="auto"/>
        <w:rPr>
          <w:rFonts w:ascii="仿宋" w:eastAsia="仿宋" w:hAnsi="仿宋" w:hint="eastAsia"/>
          <w:szCs w:val="21"/>
        </w:rPr>
      </w:pPr>
      <w:r>
        <w:rPr>
          <w:rFonts w:ascii="仿宋" w:eastAsia="仿宋" w:hAnsi="仿宋"/>
          <w:szCs w:val="21"/>
        </w:rPr>
        <w:t xml:space="preserve">                     企业名称（公章或电子签章）：</w:t>
      </w:r>
    </w:p>
    <w:p w14:paraId="19F5A6B5" w14:textId="77777777" w:rsidR="0001134C" w:rsidRDefault="00000000">
      <w:pPr>
        <w:spacing w:line="360" w:lineRule="auto"/>
        <w:rPr>
          <w:rFonts w:ascii="仿宋" w:eastAsia="仿宋" w:hAnsi="仿宋" w:hint="eastAsia"/>
          <w:szCs w:val="21"/>
        </w:rPr>
      </w:pPr>
      <w:r>
        <w:rPr>
          <w:rFonts w:ascii="仿宋" w:eastAsia="仿宋" w:hAnsi="仿宋"/>
          <w:szCs w:val="21"/>
        </w:rPr>
        <w:t xml:space="preserve">                               </w:t>
      </w:r>
      <w:proofErr w:type="gramStart"/>
      <w:r>
        <w:rPr>
          <w:rFonts w:ascii="仿宋" w:eastAsia="仿宋" w:hAnsi="仿宋"/>
          <w:szCs w:val="21"/>
        </w:rPr>
        <w:t>日  期</w:t>
      </w:r>
      <w:proofErr w:type="gramEnd"/>
      <w:r>
        <w:rPr>
          <w:rFonts w:ascii="仿宋" w:eastAsia="仿宋" w:hAnsi="仿宋"/>
          <w:szCs w:val="21"/>
        </w:rPr>
        <w:t>：</w:t>
      </w:r>
    </w:p>
    <w:p w14:paraId="0009311E" w14:textId="77777777" w:rsidR="0001134C" w:rsidRDefault="0001134C">
      <w:pPr>
        <w:spacing w:line="360" w:lineRule="auto"/>
        <w:rPr>
          <w:rFonts w:ascii="仿宋" w:eastAsia="仿宋" w:hAnsi="仿宋" w:hint="eastAsia"/>
          <w:szCs w:val="21"/>
        </w:rPr>
      </w:pPr>
    </w:p>
    <w:p w14:paraId="7BAE0AAF" w14:textId="77777777" w:rsidR="0001134C" w:rsidRDefault="00000000">
      <w:pPr>
        <w:spacing w:line="360" w:lineRule="auto"/>
        <w:rPr>
          <w:rFonts w:ascii="仿宋" w:eastAsia="仿宋" w:hAnsi="仿宋" w:hint="eastAsia"/>
          <w:szCs w:val="21"/>
        </w:rPr>
      </w:pPr>
      <w:r>
        <w:rPr>
          <w:rFonts w:ascii="仿宋" w:eastAsia="仿宋" w:hAnsi="仿宋"/>
          <w:szCs w:val="21"/>
        </w:rPr>
        <w:t>注：</w:t>
      </w:r>
    </w:p>
    <w:p w14:paraId="5EDCE405" w14:textId="77777777" w:rsidR="0001134C" w:rsidRDefault="00000000">
      <w:pPr>
        <w:spacing w:line="360" w:lineRule="auto"/>
        <w:ind w:firstLineChars="200" w:firstLine="420"/>
        <w:rPr>
          <w:rFonts w:ascii="仿宋" w:eastAsia="仿宋" w:hAnsi="仿宋" w:hint="eastAsia"/>
          <w:szCs w:val="21"/>
        </w:rPr>
      </w:pPr>
      <w:r>
        <w:rPr>
          <w:rFonts w:ascii="仿宋" w:eastAsia="仿宋" w:hAnsi="仿宋"/>
          <w:szCs w:val="21"/>
        </w:rPr>
        <w:t>（1）请根据自己的真实情况出具《中小企业声明函》。依法享受中小企业优惠政策的，采购人或者采购代理机构在公告成交结果时，同时公告其《中小企业声明函》，接受社会监督。</w:t>
      </w:r>
    </w:p>
    <w:p w14:paraId="5B247273" w14:textId="77777777" w:rsidR="0001134C" w:rsidRDefault="00000000">
      <w:pPr>
        <w:spacing w:line="360" w:lineRule="auto"/>
        <w:ind w:firstLineChars="200" w:firstLine="420"/>
        <w:rPr>
          <w:rFonts w:ascii="仿宋" w:eastAsia="仿宋" w:hAnsi="仿宋" w:hint="eastAsia"/>
        </w:rPr>
      </w:pPr>
      <w:r>
        <w:rPr>
          <w:rFonts w:ascii="仿宋" w:eastAsia="仿宋" w:hAnsi="仿宋"/>
        </w:rPr>
        <w:t>（2）从业人员、营业收入、资产总额填报上一年度数据，无上一年度数据的新成立企业可不填报。</w:t>
      </w:r>
    </w:p>
    <w:p w14:paraId="20478F6E" w14:textId="77777777" w:rsidR="0001134C" w:rsidRDefault="00000000">
      <w:pPr>
        <w:snapToGrid w:val="0"/>
        <w:spacing w:beforeLines="50" w:before="156" w:afterLines="100" w:after="312"/>
        <w:jc w:val="center"/>
        <w:rPr>
          <w:rFonts w:ascii="仿宋" w:eastAsia="仿宋" w:hAnsi="仿宋" w:hint="eastAsia"/>
          <w:b/>
          <w:sz w:val="32"/>
          <w:szCs w:val="32"/>
        </w:rPr>
      </w:pPr>
      <w:r>
        <w:rPr>
          <w:rFonts w:ascii="仿宋" w:eastAsia="仿宋" w:hAnsi="仿宋"/>
          <w:b/>
          <w:sz w:val="32"/>
          <w:szCs w:val="32"/>
        </w:rPr>
        <w:br w:type="page"/>
      </w:r>
      <w:r>
        <w:rPr>
          <w:rFonts w:ascii="仿宋" w:eastAsia="仿宋" w:hAnsi="仿宋"/>
          <w:b/>
          <w:sz w:val="32"/>
          <w:szCs w:val="32"/>
        </w:rPr>
        <w:lastRenderedPageBreak/>
        <w:t>监狱企业声明函</w:t>
      </w:r>
    </w:p>
    <w:p w14:paraId="745626C8" w14:textId="77777777" w:rsidR="0001134C" w:rsidRDefault="00000000">
      <w:pPr>
        <w:autoSpaceDE w:val="0"/>
        <w:autoSpaceDN w:val="0"/>
        <w:adjustRightInd w:val="0"/>
        <w:snapToGrid w:val="0"/>
        <w:spacing w:line="360" w:lineRule="auto"/>
        <w:ind w:firstLineChars="200" w:firstLine="420"/>
        <w:rPr>
          <w:rFonts w:ascii="仿宋" w:eastAsia="仿宋" w:hAnsi="仿宋" w:hint="eastAsia"/>
          <w:kern w:val="0"/>
        </w:rPr>
      </w:pPr>
      <w:r>
        <w:rPr>
          <w:rFonts w:ascii="仿宋" w:eastAsia="仿宋" w:hAnsi="仿宋"/>
          <w:kern w:val="0"/>
        </w:rPr>
        <w:t>本公司郑重声明，根据《关于政府采购支持监狱企业发展有关问题的通知》（财库[2014]68号）的规定，本公司为监狱企业。即，本公司同时满足以下条件：</w:t>
      </w:r>
    </w:p>
    <w:p w14:paraId="281AACDC" w14:textId="77777777" w:rsidR="0001134C" w:rsidRDefault="00000000">
      <w:pPr>
        <w:autoSpaceDE w:val="0"/>
        <w:autoSpaceDN w:val="0"/>
        <w:adjustRightInd w:val="0"/>
        <w:snapToGrid w:val="0"/>
        <w:spacing w:line="360" w:lineRule="auto"/>
        <w:ind w:firstLineChars="200" w:firstLine="420"/>
        <w:jc w:val="left"/>
        <w:rPr>
          <w:rFonts w:ascii="仿宋" w:eastAsia="仿宋" w:hAnsi="仿宋" w:hint="eastAsia"/>
          <w:kern w:val="0"/>
        </w:rPr>
      </w:pPr>
      <w:r>
        <w:rPr>
          <w:rFonts w:ascii="仿宋" w:eastAsia="仿宋" w:hAnsi="仿宋"/>
          <w:kern w:val="0"/>
        </w:rPr>
        <w:t>1.根据《关于政府采购支持监狱企业发展有关问题的通知》（财库[2014]68号）规定的标准，本公司是由司法部认定的为罪犯、戒毒人员提供生产项目和劳动对象，且全部产权属于司法部监狱管理局、戒毒管理局、直属煤矿管理局，各省、自治区、直辖市监狱管理局、戒毒管理局，各地</w:t>
      </w:r>
      <w:proofErr w:type="gramStart"/>
      <w:r>
        <w:rPr>
          <w:rFonts w:ascii="仿宋" w:eastAsia="仿宋" w:hAnsi="仿宋"/>
          <w:kern w:val="0"/>
        </w:rPr>
        <w:t>(设区的市)</w:t>
      </w:r>
      <w:proofErr w:type="gramEnd"/>
      <w:r>
        <w:rPr>
          <w:rFonts w:ascii="仿宋" w:eastAsia="仿宋" w:hAnsi="仿宋"/>
          <w:kern w:val="0"/>
        </w:rPr>
        <w:t>监狱、强制隔离戒毒所、戒毒康复所，以及新疆生产建设兵团监狱管理局、戒毒管理局的企业。</w:t>
      </w:r>
    </w:p>
    <w:p w14:paraId="22664479" w14:textId="77777777" w:rsidR="0001134C" w:rsidRDefault="00000000">
      <w:pPr>
        <w:autoSpaceDE w:val="0"/>
        <w:autoSpaceDN w:val="0"/>
        <w:adjustRightInd w:val="0"/>
        <w:snapToGrid w:val="0"/>
        <w:spacing w:line="360" w:lineRule="auto"/>
        <w:ind w:firstLineChars="200" w:firstLine="420"/>
        <w:jc w:val="left"/>
        <w:rPr>
          <w:rFonts w:ascii="仿宋" w:eastAsia="仿宋" w:hAnsi="仿宋" w:hint="eastAsia"/>
          <w:kern w:val="0"/>
        </w:rPr>
      </w:pPr>
      <w:r>
        <w:rPr>
          <w:rFonts w:ascii="仿宋" w:eastAsia="仿宋" w:hAnsi="仿宋"/>
          <w:kern w:val="0"/>
        </w:rPr>
        <w:t>2.本公司参加</w:t>
      </w:r>
      <w:r>
        <w:rPr>
          <w:rFonts w:ascii="仿宋" w:eastAsia="仿宋" w:hAnsi="仿宋"/>
          <w:kern w:val="0"/>
          <w:u w:val="single"/>
        </w:rPr>
        <w:t xml:space="preserve">                           </w:t>
      </w:r>
      <w:r>
        <w:rPr>
          <w:rFonts w:ascii="仿宋" w:eastAsia="仿宋" w:hAnsi="仿宋"/>
          <w:kern w:val="0"/>
        </w:rPr>
        <w:t>项目（项目编号：</w:t>
      </w:r>
      <w:r>
        <w:rPr>
          <w:rFonts w:ascii="仿宋" w:eastAsia="仿宋" w:hAnsi="仿宋"/>
          <w:kern w:val="0"/>
          <w:u w:val="single"/>
        </w:rPr>
        <w:t xml:space="preserve">            </w:t>
      </w:r>
      <w:r>
        <w:rPr>
          <w:rFonts w:ascii="仿宋" w:eastAsia="仿宋" w:hAnsi="仿宋"/>
          <w:kern w:val="0"/>
        </w:rPr>
        <w:t>）采购活动时提供的是本企业的产品（包括由本企业承担的工程和提供的服务），或者提供的是其他监狱企业制造的产品。</w:t>
      </w:r>
    </w:p>
    <w:p w14:paraId="485D938C" w14:textId="77777777" w:rsidR="0001134C" w:rsidRDefault="00000000">
      <w:pPr>
        <w:autoSpaceDE w:val="0"/>
        <w:autoSpaceDN w:val="0"/>
        <w:adjustRightInd w:val="0"/>
        <w:snapToGrid w:val="0"/>
        <w:spacing w:line="360" w:lineRule="auto"/>
        <w:ind w:firstLineChars="200" w:firstLine="420"/>
        <w:jc w:val="left"/>
        <w:rPr>
          <w:rFonts w:ascii="仿宋" w:eastAsia="仿宋" w:hAnsi="仿宋" w:hint="eastAsia"/>
          <w:kern w:val="0"/>
        </w:rPr>
      </w:pPr>
      <w:r>
        <w:rPr>
          <w:rFonts w:ascii="仿宋" w:eastAsia="仿宋" w:hAnsi="仿宋"/>
          <w:kern w:val="0"/>
        </w:rPr>
        <w:t>本公司对上述声明的真实性负责。如有虚假，将依法承担相应责任。</w:t>
      </w:r>
    </w:p>
    <w:p w14:paraId="48F24789" w14:textId="77777777" w:rsidR="0001134C" w:rsidRDefault="00000000">
      <w:pPr>
        <w:autoSpaceDE w:val="0"/>
        <w:autoSpaceDN w:val="0"/>
        <w:adjustRightInd w:val="0"/>
        <w:snapToGrid w:val="0"/>
        <w:spacing w:line="360" w:lineRule="auto"/>
        <w:ind w:firstLineChars="200" w:firstLine="422"/>
        <w:jc w:val="left"/>
        <w:rPr>
          <w:rFonts w:ascii="仿宋" w:eastAsia="仿宋" w:hAnsi="仿宋" w:hint="eastAsia"/>
          <w:b/>
          <w:kern w:val="0"/>
        </w:rPr>
      </w:pPr>
      <w:r>
        <w:rPr>
          <w:rFonts w:ascii="仿宋" w:eastAsia="仿宋" w:hAnsi="仿宋"/>
          <w:b/>
          <w:kern w:val="0"/>
        </w:rPr>
        <w:t>附件：省级以上监狱管理局、戒毒管理局</w:t>
      </w:r>
      <w:proofErr w:type="gramStart"/>
      <w:r>
        <w:rPr>
          <w:rFonts w:ascii="仿宋" w:eastAsia="仿宋" w:hAnsi="仿宋"/>
          <w:b/>
          <w:kern w:val="0"/>
        </w:rPr>
        <w:t>(含新疆生产建设兵团)</w:t>
      </w:r>
      <w:proofErr w:type="gramEnd"/>
      <w:r>
        <w:rPr>
          <w:rFonts w:ascii="仿宋" w:eastAsia="仿宋" w:hAnsi="仿宋"/>
          <w:b/>
          <w:kern w:val="0"/>
        </w:rPr>
        <w:t>出具的属于监狱企业的证明文件</w:t>
      </w:r>
    </w:p>
    <w:p w14:paraId="11AF3F45" w14:textId="77777777" w:rsidR="0001134C" w:rsidRDefault="0001134C">
      <w:pPr>
        <w:rPr>
          <w:rFonts w:ascii="仿宋" w:eastAsia="仿宋" w:hAnsi="仿宋" w:hint="eastAsia"/>
          <w:b/>
          <w:spacing w:val="-8"/>
          <w:sz w:val="44"/>
          <w:szCs w:val="20"/>
        </w:rPr>
      </w:pPr>
    </w:p>
    <w:p w14:paraId="0B1AEE25" w14:textId="77777777" w:rsidR="0001134C" w:rsidRDefault="00000000">
      <w:pPr>
        <w:spacing w:line="360" w:lineRule="auto"/>
        <w:rPr>
          <w:rFonts w:ascii="仿宋" w:eastAsia="仿宋" w:hAnsi="仿宋" w:hint="eastAsia"/>
          <w:szCs w:val="21"/>
        </w:rPr>
      </w:pPr>
      <w:r>
        <w:rPr>
          <w:rFonts w:ascii="仿宋" w:eastAsia="仿宋" w:hAnsi="仿宋"/>
          <w:szCs w:val="21"/>
        </w:rPr>
        <w:t xml:space="preserve">                     企业名称（公章或电子签章）：</w:t>
      </w:r>
    </w:p>
    <w:p w14:paraId="232EBE23" w14:textId="77777777" w:rsidR="0001134C" w:rsidRDefault="00000000">
      <w:pPr>
        <w:spacing w:line="360" w:lineRule="auto"/>
        <w:rPr>
          <w:rFonts w:ascii="仿宋" w:eastAsia="仿宋" w:hAnsi="仿宋" w:hint="eastAsia"/>
          <w:szCs w:val="21"/>
        </w:rPr>
      </w:pPr>
      <w:r>
        <w:rPr>
          <w:rFonts w:ascii="仿宋" w:eastAsia="仿宋" w:hAnsi="仿宋"/>
          <w:szCs w:val="21"/>
        </w:rPr>
        <w:t xml:space="preserve">                               </w:t>
      </w:r>
      <w:proofErr w:type="gramStart"/>
      <w:r>
        <w:rPr>
          <w:rFonts w:ascii="仿宋" w:eastAsia="仿宋" w:hAnsi="仿宋"/>
          <w:szCs w:val="21"/>
        </w:rPr>
        <w:t>日  期</w:t>
      </w:r>
      <w:proofErr w:type="gramEnd"/>
      <w:r>
        <w:rPr>
          <w:rFonts w:ascii="仿宋" w:eastAsia="仿宋" w:hAnsi="仿宋"/>
          <w:szCs w:val="21"/>
        </w:rPr>
        <w:t>：</w:t>
      </w:r>
    </w:p>
    <w:p w14:paraId="5340FD23" w14:textId="77777777" w:rsidR="0001134C" w:rsidRDefault="00000000">
      <w:pPr>
        <w:spacing w:line="360" w:lineRule="auto"/>
        <w:rPr>
          <w:rFonts w:ascii="仿宋" w:eastAsia="仿宋" w:hAnsi="仿宋" w:hint="eastAsia"/>
          <w:szCs w:val="21"/>
        </w:rPr>
      </w:pPr>
      <w:r>
        <w:rPr>
          <w:rFonts w:ascii="仿宋" w:eastAsia="仿宋" w:hAnsi="仿宋"/>
          <w:szCs w:val="21"/>
        </w:rPr>
        <w:t>注：</w:t>
      </w:r>
    </w:p>
    <w:p w14:paraId="7F3BF8EF" w14:textId="77777777" w:rsidR="0001134C" w:rsidRDefault="00000000">
      <w:pPr>
        <w:spacing w:line="360" w:lineRule="auto"/>
        <w:rPr>
          <w:rFonts w:ascii="仿宋" w:eastAsia="仿宋" w:hAnsi="仿宋" w:hint="eastAsia"/>
          <w:szCs w:val="21"/>
        </w:rPr>
      </w:pPr>
      <w:r>
        <w:rPr>
          <w:rFonts w:ascii="仿宋" w:eastAsia="仿宋" w:hAnsi="仿宋"/>
          <w:szCs w:val="21"/>
        </w:rPr>
        <w:t>（1）请根据自己的真实情况出具《监狱企业声明函》。依法享受中小企业优惠政策的，采购人或者采购代理机构在公告成交结果时，同时公告其《监狱企业声明函》，接受社会监督。</w:t>
      </w:r>
    </w:p>
    <w:p w14:paraId="3AC9E522" w14:textId="77777777" w:rsidR="0001134C" w:rsidRDefault="00000000">
      <w:pPr>
        <w:snapToGrid w:val="0"/>
        <w:spacing w:beforeLines="50" w:before="156" w:afterLines="100" w:after="312"/>
        <w:jc w:val="center"/>
        <w:rPr>
          <w:rFonts w:ascii="仿宋" w:eastAsia="仿宋" w:hAnsi="仿宋" w:hint="eastAsia"/>
          <w:sz w:val="32"/>
          <w:szCs w:val="32"/>
        </w:rPr>
      </w:pPr>
      <w:r>
        <w:rPr>
          <w:rFonts w:ascii="仿宋" w:eastAsia="仿宋" w:hAnsi="仿宋"/>
          <w:sz w:val="24"/>
        </w:rPr>
        <w:br w:type="page"/>
      </w:r>
      <w:r>
        <w:rPr>
          <w:rFonts w:ascii="仿宋" w:eastAsia="仿宋" w:hAnsi="仿宋"/>
          <w:b/>
          <w:sz w:val="32"/>
          <w:szCs w:val="32"/>
        </w:rPr>
        <w:lastRenderedPageBreak/>
        <w:t>残疾人福利性单位声明函</w:t>
      </w:r>
    </w:p>
    <w:p w14:paraId="6E680A03" w14:textId="77777777" w:rsidR="0001134C" w:rsidRDefault="00000000">
      <w:pPr>
        <w:spacing w:line="360" w:lineRule="auto"/>
        <w:ind w:firstLineChars="200" w:firstLine="420"/>
        <w:rPr>
          <w:rFonts w:ascii="仿宋" w:eastAsia="仿宋" w:hAnsi="仿宋" w:hint="eastAsia"/>
          <w:szCs w:val="21"/>
        </w:rPr>
      </w:pPr>
      <w:r>
        <w:rPr>
          <w:rFonts w:ascii="仿宋" w:eastAsia="仿宋" w:hAnsi="仿宋"/>
          <w:szCs w:val="21"/>
        </w:rPr>
        <w:t>本单位郑重声明，根据《财政部 民政部 中国残疾人联合会关于促进残疾人就业政府采购政策的通知》（财库〔2017〕141号）的规定，本单位为符合条件的残疾人福利性单位，且本单位参加</w:t>
      </w:r>
      <w:r>
        <w:rPr>
          <w:rFonts w:ascii="仿宋" w:eastAsia="仿宋" w:hAnsi="仿宋"/>
          <w:szCs w:val="21"/>
          <w:u w:val="single"/>
        </w:rPr>
        <w:t xml:space="preserve">       </w:t>
      </w:r>
      <w:r>
        <w:rPr>
          <w:rFonts w:ascii="仿宋" w:eastAsia="仿宋" w:hAnsi="仿宋"/>
          <w:szCs w:val="21"/>
        </w:rPr>
        <w:t>单位的</w:t>
      </w:r>
      <w:r>
        <w:rPr>
          <w:rFonts w:ascii="仿宋" w:eastAsia="仿宋" w:hAnsi="仿宋"/>
          <w:szCs w:val="21"/>
          <w:u w:val="single"/>
        </w:rPr>
        <w:t xml:space="preserve">        </w:t>
      </w:r>
      <w:r>
        <w:rPr>
          <w:rFonts w:ascii="仿宋" w:eastAsia="仿宋" w:hAnsi="仿宋"/>
          <w:szCs w:val="21"/>
        </w:rPr>
        <w:t>项目采购活动提供本单位制造的货物（由本单位承担工程/提供服务），或者提供其他残疾人福利性单位制造的货物（不包括使用非残疾人福利性单位注册商标的货物）。</w:t>
      </w:r>
    </w:p>
    <w:p w14:paraId="28550BEE" w14:textId="77777777" w:rsidR="0001134C" w:rsidRDefault="00000000">
      <w:pPr>
        <w:spacing w:line="360" w:lineRule="auto"/>
        <w:ind w:firstLineChars="200" w:firstLine="420"/>
        <w:rPr>
          <w:rFonts w:ascii="仿宋" w:eastAsia="仿宋" w:hAnsi="仿宋" w:hint="eastAsia"/>
          <w:szCs w:val="21"/>
        </w:rPr>
      </w:pPr>
      <w:r>
        <w:rPr>
          <w:rFonts w:ascii="仿宋" w:eastAsia="仿宋" w:hAnsi="仿宋"/>
          <w:szCs w:val="21"/>
        </w:rPr>
        <w:t>本单位对上述声明的真实性负责。如有虚假，将依法承担相应责任。</w:t>
      </w:r>
    </w:p>
    <w:p w14:paraId="61B7603B" w14:textId="77777777" w:rsidR="0001134C" w:rsidRDefault="0001134C">
      <w:pPr>
        <w:spacing w:line="360" w:lineRule="auto"/>
        <w:rPr>
          <w:rFonts w:ascii="仿宋" w:eastAsia="仿宋" w:hAnsi="仿宋" w:hint="eastAsia"/>
          <w:szCs w:val="21"/>
        </w:rPr>
      </w:pPr>
    </w:p>
    <w:p w14:paraId="52F3AF2B" w14:textId="77777777" w:rsidR="0001134C" w:rsidRDefault="00000000">
      <w:pPr>
        <w:spacing w:line="360" w:lineRule="auto"/>
        <w:ind w:firstLineChars="1000" w:firstLine="2100"/>
        <w:rPr>
          <w:rFonts w:ascii="仿宋" w:eastAsia="仿宋" w:hAnsi="仿宋" w:hint="eastAsia"/>
          <w:szCs w:val="21"/>
        </w:rPr>
      </w:pPr>
      <w:r>
        <w:rPr>
          <w:rFonts w:ascii="仿宋" w:eastAsia="仿宋" w:hAnsi="仿宋"/>
          <w:szCs w:val="21"/>
        </w:rPr>
        <w:t>单位名称（公章或电子签章）：</w:t>
      </w:r>
    </w:p>
    <w:p w14:paraId="6993E880" w14:textId="77777777" w:rsidR="0001134C" w:rsidRDefault="00000000">
      <w:pPr>
        <w:spacing w:line="360" w:lineRule="auto"/>
        <w:ind w:firstLineChars="1500" w:firstLine="3150"/>
        <w:rPr>
          <w:rFonts w:ascii="仿宋" w:eastAsia="仿宋" w:hAnsi="仿宋" w:hint="eastAsia"/>
          <w:szCs w:val="21"/>
        </w:rPr>
      </w:pPr>
      <w:proofErr w:type="gramStart"/>
      <w:r>
        <w:rPr>
          <w:rFonts w:ascii="仿宋" w:eastAsia="仿宋" w:hAnsi="仿宋"/>
          <w:szCs w:val="21"/>
        </w:rPr>
        <w:t>日  期</w:t>
      </w:r>
      <w:proofErr w:type="gramEnd"/>
      <w:r>
        <w:rPr>
          <w:rFonts w:ascii="仿宋" w:eastAsia="仿宋" w:hAnsi="仿宋"/>
          <w:szCs w:val="21"/>
        </w:rPr>
        <w:t>：</w:t>
      </w:r>
    </w:p>
    <w:p w14:paraId="6A4B5535" w14:textId="77777777" w:rsidR="0001134C" w:rsidRDefault="0001134C">
      <w:pPr>
        <w:spacing w:line="360" w:lineRule="auto"/>
        <w:rPr>
          <w:rFonts w:ascii="仿宋" w:eastAsia="仿宋" w:hAnsi="仿宋" w:hint="eastAsia"/>
          <w:szCs w:val="21"/>
        </w:rPr>
      </w:pPr>
    </w:p>
    <w:p w14:paraId="6710C2DE" w14:textId="77777777" w:rsidR="0001134C" w:rsidRDefault="0001134C">
      <w:pPr>
        <w:spacing w:line="360" w:lineRule="auto"/>
        <w:rPr>
          <w:rFonts w:ascii="仿宋" w:eastAsia="仿宋" w:hAnsi="仿宋" w:hint="eastAsia"/>
          <w:szCs w:val="21"/>
        </w:rPr>
      </w:pPr>
    </w:p>
    <w:p w14:paraId="0910BF14" w14:textId="77777777" w:rsidR="0001134C" w:rsidRDefault="0001134C">
      <w:pPr>
        <w:spacing w:line="360" w:lineRule="auto"/>
        <w:rPr>
          <w:rFonts w:ascii="仿宋" w:eastAsia="仿宋" w:hAnsi="仿宋" w:hint="eastAsia"/>
          <w:szCs w:val="21"/>
        </w:rPr>
      </w:pPr>
    </w:p>
    <w:p w14:paraId="627F227A" w14:textId="77777777" w:rsidR="0001134C" w:rsidRDefault="00000000">
      <w:pPr>
        <w:spacing w:line="360" w:lineRule="auto"/>
        <w:rPr>
          <w:rFonts w:ascii="仿宋" w:eastAsia="仿宋" w:hAnsi="仿宋" w:hint="eastAsia"/>
          <w:szCs w:val="21"/>
        </w:rPr>
      </w:pPr>
      <w:r>
        <w:rPr>
          <w:rFonts w:ascii="仿宋" w:eastAsia="仿宋" w:hAnsi="仿宋"/>
          <w:szCs w:val="21"/>
        </w:rPr>
        <w:t>注：请根据自己的真实情况出具《残疾人福利性单位声明函》。依法享受中小企业优惠政策的，采购人或者采购代理机构在公告成交结果时，同时公告其《残疾人福利性单位声明函》，接受社会监督。</w:t>
      </w:r>
    </w:p>
    <w:p w14:paraId="425A95B6" w14:textId="77777777" w:rsidR="0001134C" w:rsidRDefault="0001134C">
      <w:pPr>
        <w:pStyle w:val="ae"/>
        <w:spacing w:line="400" w:lineRule="exact"/>
        <w:rPr>
          <w:rFonts w:ascii="仿宋" w:eastAsia="仿宋" w:hAnsi="仿宋" w:hint="eastAsia"/>
          <w:b/>
          <w:sz w:val="21"/>
        </w:rPr>
      </w:pPr>
    </w:p>
    <w:p w14:paraId="282E3678" w14:textId="77777777" w:rsidR="0001134C" w:rsidRDefault="00000000">
      <w:pPr>
        <w:pStyle w:val="ae"/>
        <w:spacing w:line="400" w:lineRule="exact"/>
        <w:rPr>
          <w:rFonts w:ascii="仿宋" w:eastAsia="仿宋" w:hAnsi="仿宋" w:hint="eastAsia"/>
          <w:sz w:val="21"/>
        </w:rPr>
      </w:pPr>
      <w:r>
        <w:rPr>
          <w:rFonts w:ascii="仿宋" w:eastAsia="仿宋" w:hAnsi="仿宋" w:hint="eastAsia"/>
          <w:b/>
          <w:sz w:val="21"/>
        </w:rPr>
        <w:t>5.</w:t>
      </w:r>
      <w:r>
        <w:rPr>
          <w:rFonts w:ascii="仿宋" w:eastAsia="仿宋" w:hAnsi="仿宋"/>
          <w:b/>
          <w:sz w:val="21"/>
        </w:rPr>
        <w:t>供应商根据磋商文件认为需要提供的其他资料（如有，供应商自行编写）。</w:t>
      </w:r>
    </w:p>
    <w:p w14:paraId="0FEC5AC9" w14:textId="77777777" w:rsidR="0001134C" w:rsidRDefault="0001134C">
      <w:pPr>
        <w:pStyle w:val="24"/>
        <w:jc w:val="left"/>
        <w:rPr>
          <w:rFonts w:ascii="仿宋" w:eastAsia="仿宋" w:hAnsi="仿宋" w:hint="eastAsia"/>
          <w:sz w:val="21"/>
          <w:szCs w:val="21"/>
        </w:rPr>
      </w:pPr>
    </w:p>
    <w:p w14:paraId="7963858B" w14:textId="77777777" w:rsidR="0001134C" w:rsidRDefault="0001134C">
      <w:pPr>
        <w:pStyle w:val="a1"/>
        <w:overflowPunct w:val="0"/>
        <w:spacing w:line="360" w:lineRule="auto"/>
        <w:ind w:firstLineChars="175" w:firstLine="369"/>
        <w:jc w:val="center"/>
        <w:rPr>
          <w:rFonts w:ascii="仿宋" w:eastAsia="仿宋" w:hAnsi="仿宋" w:hint="eastAsia"/>
          <w:b/>
          <w:bCs/>
          <w:szCs w:val="21"/>
        </w:rPr>
      </w:pPr>
    </w:p>
    <w:p w14:paraId="7A070BFF" w14:textId="77777777" w:rsidR="0001134C" w:rsidRDefault="0001134C">
      <w:pPr>
        <w:pStyle w:val="24"/>
        <w:rPr>
          <w:rFonts w:ascii="仿宋" w:eastAsia="仿宋" w:hAnsi="仿宋" w:hint="eastAsia"/>
          <w:sz w:val="21"/>
          <w:szCs w:val="21"/>
        </w:rPr>
      </w:pPr>
    </w:p>
    <w:p w14:paraId="7B64220E" w14:textId="77777777" w:rsidR="0001134C" w:rsidRDefault="00000000">
      <w:pPr>
        <w:spacing w:beforeLines="100" w:before="312" w:afterLines="100" w:after="312" w:line="320" w:lineRule="exact"/>
        <w:jc w:val="center"/>
        <w:outlineLvl w:val="1"/>
        <w:rPr>
          <w:rFonts w:ascii="仿宋" w:eastAsia="仿宋" w:hAnsi="仿宋" w:hint="eastAsia"/>
          <w:b/>
          <w:bCs/>
          <w:sz w:val="32"/>
          <w:szCs w:val="32"/>
        </w:rPr>
      </w:pPr>
      <w:r>
        <w:rPr>
          <w:rFonts w:ascii="仿宋" w:eastAsia="仿宋" w:hAnsi="仿宋"/>
          <w:kern w:val="0"/>
          <w:szCs w:val="21"/>
        </w:rPr>
        <w:br w:type="page"/>
      </w:r>
      <w:bookmarkStart w:id="216" w:name="_Toc240454632"/>
      <w:r>
        <w:rPr>
          <w:rFonts w:ascii="仿宋" w:eastAsia="仿宋" w:hAnsi="仿宋"/>
          <w:b/>
          <w:bCs/>
          <w:sz w:val="32"/>
          <w:szCs w:val="32"/>
        </w:rPr>
        <w:lastRenderedPageBreak/>
        <w:t>第六章 合同文本</w:t>
      </w:r>
      <w:bookmarkEnd w:id="216"/>
    </w:p>
    <w:p w14:paraId="4B7B6CFE" w14:textId="77777777" w:rsidR="0001134C" w:rsidRDefault="00000000">
      <w:pPr>
        <w:spacing w:line="400" w:lineRule="exact"/>
        <w:jc w:val="center"/>
        <w:rPr>
          <w:rFonts w:ascii="仿宋" w:eastAsia="仿宋" w:hAnsi="仿宋" w:cs="宋体" w:hint="eastAsia"/>
          <w:b/>
          <w:szCs w:val="21"/>
          <w:u w:val="single"/>
        </w:rPr>
      </w:pPr>
      <w:r>
        <w:rPr>
          <w:rFonts w:ascii="仿宋" w:eastAsia="仿宋" w:hAnsi="仿宋"/>
          <w:b/>
          <w:bCs/>
          <w:szCs w:val="21"/>
          <w:lang w:val="zh-CN"/>
        </w:rPr>
        <w:br w:type="column"/>
      </w:r>
    </w:p>
    <w:p w14:paraId="59113A7E" w14:textId="77777777" w:rsidR="0001134C" w:rsidRDefault="0001134C">
      <w:pPr>
        <w:spacing w:line="400" w:lineRule="exact"/>
        <w:jc w:val="center"/>
        <w:rPr>
          <w:rFonts w:ascii="仿宋" w:eastAsia="仿宋" w:hAnsi="仿宋" w:cs="宋体" w:hint="eastAsia"/>
          <w:b/>
          <w:szCs w:val="21"/>
          <w:u w:val="single"/>
        </w:rPr>
      </w:pPr>
    </w:p>
    <w:p w14:paraId="04FDD509" w14:textId="77777777" w:rsidR="0001134C" w:rsidRDefault="0001134C">
      <w:pPr>
        <w:spacing w:line="400" w:lineRule="exact"/>
        <w:jc w:val="center"/>
        <w:rPr>
          <w:rFonts w:ascii="仿宋" w:eastAsia="仿宋" w:hAnsi="仿宋" w:cs="宋体" w:hint="eastAsia"/>
          <w:b/>
          <w:szCs w:val="21"/>
          <w:u w:val="single"/>
        </w:rPr>
      </w:pPr>
    </w:p>
    <w:p w14:paraId="18E264E8" w14:textId="77777777" w:rsidR="0001134C" w:rsidRDefault="0001134C">
      <w:pPr>
        <w:spacing w:line="400" w:lineRule="exact"/>
        <w:jc w:val="center"/>
        <w:rPr>
          <w:rFonts w:ascii="仿宋" w:eastAsia="仿宋" w:hAnsi="仿宋" w:cs="宋体" w:hint="eastAsia"/>
          <w:b/>
          <w:szCs w:val="21"/>
          <w:u w:val="single"/>
        </w:rPr>
      </w:pPr>
    </w:p>
    <w:p w14:paraId="4045D952" w14:textId="77777777" w:rsidR="0001134C" w:rsidRDefault="0001134C">
      <w:pPr>
        <w:spacing w:line="400" w:lineRule="exact"/>
        <w:jc w:val="center"/>
        <w:rPr>
          <w:rFonts w:ascii="仿宋" w:eastAsia="仿宋" w:hAnsi="仿宋" w:cs="宋体" w:hint="eastAsia"/>
          <w:b/>
          <w:szCs w:val="21"/>
          <w:u w:val="single"/>
        </w:rPr>
      </w:pPr>
    </w:p>
    <w:p w14:paraId="52AEEBBD" w14:textId="77777777" w:rsidR="0001134C" w:rsidRPr="0030742A" w:rsidRDefault="00000000" w:rsidP="0030742A">
      <w:pPr>
        <w:spacing w:line="360" w:lineRule="auto"/>
        <w:jc w:val="center"/>
        <w:rPr>
          <w:rFonts w:ascii="仿宋" w:eastAsia="仿宋" w:hAnsi="仿宋" w:cs="宋体" w:hint="eastAsia"/>
          <w:b/>
          <w:bCs/>
          <w:sz w:val="36"/>
          <w:szCs w:val="36"/>
        </w:rPr>
      </w:pPr>
      <w:r w:rsidRPr="0030742A">
        <w:rPr>
          <w:rFonts w:ascii="仿宋" w:eastAsia="仿宋" w:hAnsi="仿宋" w:cs="宋体"/>
          <w:b/>
          <w:sz w:val="36"/>
          <w:szCs w:val="36"/>
          <w:u w:val="single"/>
        </w:rPr>
        <w:t>广西艺术学院附属中等艺术学校全景舞韵教学空间建设项目</w:t>
      </w:r>
      <w:r w:rsidRPr="0030742A">
        <w:rPr>
          <w:rFonts w:ascii="仿宋" w:eastAsia="仿宋" w:hAnsi="仿宋" w:cs="宋体"/>
          <w:b/>
          <w:bCs/>
          <w:sz w:val="36"/>
          <w:szCs w:val="36"/>
        </w:rPr>
        <w:t>施工合同</w:t>
      </w:r>
    </w:p>
    <w:p w14:paraId="1B96A068" w14:textId="77777777" w:rsidR="0001134C" w:rsidRDefault="0001134C">
      <w:pPr>
        <w:spacing w:line="400" w:lineRule="exact"/>
        <w:ind w:firstLineChars="579" w:firstLine="1216"/>
        <w:rPr>
          <w:rFonts w:ascii="仿宋" w:eastAsia="仿宋" w:hAnsi="仿宋" w:cs="宋体" w:hint="eastAsia"/>
          <w:szCs w:val="21"/>
        </w:rPr>
      </w:pPr>
    </w:p>
    <w:p w14:paraId="7C947B16" w14:textId="77777777" w:rsidR="0001134C" w:rsidRDefault="0001134C">
      <w:pPr>
        <w:spacing w:line="400" w:lineRule="exact"/>
        <w:ind w:firstLineChars="579" w:firstLine="1216"/>
        <w:rPr>
          <w:rFonts w:ascii="仿宋" w:eastAsia="仿宋" w:hAnsi="仿宋" w:cs="宋体" w:hint="eastAsia"/>
          <w:szCs w:val="21"/>
        </w:rPr>
      </w:pPr>
    </w:p>
    <w:p w14:paraId="6742FBDE" w14:textId="77777777" w:rsidR="0001134C" w:rsidRDefault="00000000">
      <w:pPr>
        <w:spacing w:line="400" w:lineRule="exact"/>
        <w:ind w:firstLineChars="579" w:firstLine="1216"/>
        <w:rPr>
          <w:rFonts w:ascii="仿宋" w:eastAsia="仿宋" w:hAnsi="仿宋" w:cs="宋体" w:hint="eastAsia"/>
          <w:szCs w:val="21"/>
        </w:rPr>
      </w:pPr>
      <w:r>
        <w:rPr>
          <w:rFonts w:ascii="仿宋" w:eastAsia="仿宋" w:hAnsi="仿宋" w:cs="宋体"/>
          <w:szCs w:val="21"/>
        </w:rPr>
        <w:t>合同</w:t>
      </w:r>
      <w:r>
        <w:rPr>
          <w:rFonts w:ascii="仿宋" w:eastAsia="仿宋" w:hAnsi="仿宋" w:cs="宋体"/>
          <w:spacing w:val="6"/>
          <w:szCs w:val="21"/>
        </w:rPr>
        <w:t>编号</w:t>
      </w:r>
      <w:r>
        <w:rPr>
          <w:rFonts w:ascii="仿宋" w:eastAsia="仿宋" w:hAnsi="仿宋" w:cs="宋体"/>
          <w:szCs w:val="21"/>
        </w:rPr>
        <w:t xml:space="preserve">： </w:t>
      </w:r>
      <w:r>
        <w:rPr>
          <w:rFonts w:ascii="仿宋" w:eastAsia="仿宋" w:hAnsi="仿宋" w:cs="宋体"/>
          <w:szCs w:val="21"/>
          <w:u w:val="single"/>
        </w:rPr>
        <w:t xml:space="preserve">             </w:t>
      </w:r>
      <w:r>
        <w:rPr>
          <w:rFonts w:ascii="仿宋" w:eastAsia="仿宋" w:hAnsi="仿宋" w:cs="宋体" w:hint="eastAsia"/>
          <w:szCs w:val="21"/>
          <w:u w:val="single"/>
        </w:rPr>
        <w:t xml:space="preserve">    </w:t>
      </w:r>
      <w:r>
        <w:rPr>
          <w:rFonts w:ascii="仿宋" w:eastAsia="仿宋" w:hAnsi="仿宋" w:cs="宋体"/>
          <w:szCs w:val="21"/>
          <w:u w:val="single"/>
        </w:rPr>
        <w:t xml:space="preserve">   </w:t>
      </w:r>
    </w:p>
    <w:p w14:paraId="0FC55DAD" w14:textId="77777777" w:rsidR="0001134C" w:rsidRDefault="0001134C">
      <w:pPr>
        <w:spacing w:line="400" w:lineRule="exact"/>
        <w:ind w:firstLineChars="379" w:firstLine="796"/>
        <w:rPr>
          <w:rFonts w:ascii="仿宋" w:eastAsia="仿宋" w:hAnsi="仿宋" w:cs="宋体" w:hint="eastAsia"/>
          <w:szCs w:val="21"/>
        </w:rPr>
      </w:pPr>
    </w:p>
    <w:p w14:paraId="21A76A26" w14:textId="77777777" w:rsidR="0001134C" w:rsidRDefault="0001134C">
      <w:pPr>
        <w:spacing w:line="400" w:lineRule="exact"/>
        <w:ind w:firstLineChars="379" w:firstLine="796"/>
        <w:rPr>
          <w:rFonts w:ascii="仿宋" w:eastAsia="仿宋" w:hAnsi="仿宋" w:cs="宋体" w:hint="eastAsia"/>
          <w:szCs w:val="21"/>
        </w:rPr>
      </w:pPr>
    </w:p>
    <w:p w14:paraId="2EA00567" w14:textId="77777777" w:rsidR="0001134C" w:rsidRDefault="0001134C">
      <w:pPr>
        <w:spacing w:line="400" w:lineRule="exact"/>
        <w:ind w:firstLineChars="379" w:firstLine="796"/>
        <w:rPr>
          <w:rFonts w:ascii="仿宋" w:eastAsia="仿宋" w:hAnsi="仿宋" w:cs="宋体" w:hint="eastAsia"/>
          <w:szCs w:val="21"/>
        </w:rPr>
      </w:pPr>
    </w:p>
    <w:p w14:paraId="4BFC12D7" w14:textId="77777777" w:rsidR="0001134C" w:rsidRDefault="0001134C">
      <w:pPr>
        <w:spacing w:line="400" w:lineRule="exact"/>
        <w:rPr>
          <w:rFonts w:ascii="仿宋" w:eastAsia="仿宋" w:hAnsi="仿宋" w:cs="宋体" w:hint="eastAsia"/>
          <w:szCs w:val="21"/>
        </w:rPr>
      </w:pPr>
    </w:p>
    <w:p w14:paraId="4E6EA4CC" w14:textId="77777777" w:rsidR="0030742A" w:rsidRDefault="0030742A" w:rsidP="0030742A">
      <w:pPr>
        <w:pStyle w:val="a0"/>
      </w:pPr>
    </w:p>
    <w:p w14:paraId="0EB17D96" w14:textId="77777777" w:rsidR="0030742A" w:rsidRDefault="0030742A" w:rsidP="0030742A"/>
    <w:p w14:paraId="06DDE7AA" w14:textId="77777777" w:rsidR="0030742A" w:rsidRDefault="0030742A" w:rsidP="0030742A">
      <w:pPr>
        <w:pStyle w:val="a0"/>
      </w:pPr>
    </w:p>
    <w:p w14:paraId="331CCAD5" w14:textId="77777777" w:rsidR="0030742A" w:rsidRDefault="0030742A" w:rsidP="0030742A"/>
    <w:p w14:paraId="37116F80" w14:textId="77777777" w:rsidR="0030742A" w:rsidRDefault="0030742A" w:rsidP="0030742A">
      <w:pPr>
        <w:pStyle w:val="a0"/>
      </w:pPr>
    </w:p>
    <w:p w14:paraId="23B268BA" w14:textId="77777777" w:rsidR="0030742A" w:rsidRDefault="0030742A" w:rsidP="0030742A"/>
    <w:p w14:paraId="587EBEBB" w14:textId="77777777" w:rsidR="0030742A" w:rsidRDefault="0030742A" w:rsidP="0030742A">
      <w:pPr>
        <w:pStyle w:val="a0"/>
      </w:pPr>
    </w:p>
    <w:p w14:paraId="5CF48B6C" w14:textId="77777777" w:rsidR="0030742A" w:rsidRPr="0030742A" w:rsidRDefault="0030742A" w:rsidP="0030742A"/>
    <w:p w14:paraId="206B9474" w14:textId="77777777" w:rsidR="0001134C" w:rsidRDefault="00000000">
      <w:pPr>
        <w:spacing w:line="400" w:lineRule="exact"/>
        <w:ind w:firstLineChars="550" w:firstLine="1155"/>
        <w:rPr>
          <w:rFonts w:ascii="仿宋" w:eastAsia="仿宋" w:hAnsi="仿宋" w:cs="宋体" w:hint="eastAsia"/>
          <w:szCs w:val="21"/>
        </w:rPr>
      </w:pPr>
      <w:r>
        <w:rPr>
          <w:rFonts w:ascii="仿宋" w:eastAsia="仿宋" w:hAnsi="仿宋" w:cs="宋体"/>
          <w:szCs w:val="21"/>
        </w:rPr>
        <w:t>签订合同地点：</w:t>
      </w:r>
      <w:r>
        <w:rPr>
          <w:rFonts w:ascii="仿宋" w:eastAsia="仿宋" w:hAnsi="仿宋" w:cs="宋体"/>
          <w:szCs w:val="21"/>
          <w:u w:val="single"/>
        </w:rPr>
        <w:t xml:space="preserve">    广西南宁市   </w:t>
      </w:r>
    </w:p>
    <w:p w14:paraId="5A2AF184" w14:textId="77777777" w:rsidR="0001134C" w:rsidRDefault="00000000">
      <w:pPr>
        <w:spacing w:line="400" w:lineRule="exact"/>
        <w:ind w:firstLineChars="550" w:firstLine="1155"/>
        <w:rPr>
          <w:rFonts w:ascii="仿宋" w:eastAsia="仿宋" w:hAnsi="仿宋" w:cs="宋体" w:hint="eastAsia"/>
          <w:szCs w:val="21"/>
          <w:u w:val="single"/>
        </w:rPr>
      </w:pPr>
      <w:r>
        <w:rPr>
          <w:rFonts w:ascii="仿宋" w:eastAsia="仿宋" w:hAnsi="仿宋" w:cs="宋体"/>
          <w:szCs w:val="21"/>
        </w:rPr>
        <w:t>签订合同时间：</w:t>
      </w:r>
      <w:r>
        <w:rPr>
          <w:rFonts w:ascii="仿宋" w:eastAsia="仿宋" w:hAnsi="仿宋" w:cs="宋体"/>
          <w:szCs w:val="21"/>
          <w:u w:val="single"/>
        </w:rPr>
        <w:t xml:space="preserve">     年   月   日</w:t>
      </w:r>
    </w:p>
    <w:p w14:paraId="3C804AD1" w14:textId="77777777" w:rsidR="0001134C" w:rsidRDefault="0001134C">
      <w:pPr>
        <w:spacing w:line="400" w:lineRule="exact"/>
        <w:rPr>
          <w:rFonts w:ascii="仿宋" w:eastAsia="仿宋" w:hAnsi="仿宋" w:cs="宋体" w:hint="eastAsia"/>
          <w:szCs w:val="21"/>
          <w:u w:val="single"/>
        </w:rPr>
      </w:pPr>
    </w:p>
    <w:p w14:paraId="035F0C30" w14:textId="77777777" w:rsidR="0001134C" w:rsidRDefault="00000000" w:rsidP="0030742A">
      <w:pPr>
        <w:keepNext/>
        <w:keepLines/>
        <w:adjustRightInd w:val="0"/>
        <w:spacing w:line="400" w:lineRule="exact"/>
        <w:jc w:val="center"/>
        <w:textAlignment w:val="baseline"/>
        <w:outlineLvl w:val="1"/>
        <w:rPr>
          <w:rFonts w:ascii="仿宋" w:eastAsia="仿宋" w:hAnsi="仿宋" w:cs="宋体" w:hint="eastAsia"/>
          <w:b/>
          <w:bCs/>
          <w:szCs w:val="21"/>
        </w:rPr>
      </w:pPr>
      <w:r>
        <w:rPr>
          <w:rFonts w:ascii="仿宋" w:eastAsia="仿宋" w:hAnsi="仿宋" w:cs="宋体"/>
          <w:b/>
          <w:bCs/>
          <w:szCs w:val="21"/>
        </w:rPr>
        <w:br w:type="page"/>
      </w:r>
      <w:r w:rsidRPr="0030742A">
        <w:rPr>
          <w:rFonts w:ascii="仿宋" w:eastAsia="仿宋" w:hAnsi="仿宋" w:cs="宋体"/>
          <w:b/>
          <w:bCs/>
          <w:kern w:val="0"/>
          <w:szCs w:val="21"/>
        </w:rPr>
        <w:lastRenderedPageBreak/>
        <w:t>一、协议书</w:t>
      </w:r>
    </w:p>
    <w:p w14:paraId="706338E5" w14:textId="77777777" w:rsidR="0001134C" w:rsidRDefault="0001134C">
      <w:pPr>
        <w:spacing w:line="400" w:lineRule="exact"/>
        <w:ind w:firstLineChars="200" w:firstLine="422"/>
        <w:rPr>
          <w:rFonts w:ascii="仿宋" w:eastAsia="仿宋" w:hAnsi="仿宋" w:cs="宋体" w:hint="eastAsia"/>
          <w:b/>
          <w:bCs/>
          <w:szCs w:val="21"/>
        </w:rPr>
      </w:pPr>
    </w:p>
    <w:p w14:paraId="298A9085" w14:textId="77777777" w:rsidR="0001134C" w:rsidRDefault="00000000">
      <w:pPr>
        <w:spacing w:line="400" w:lineRule="exact"/>
        <w:ind w:firstLineChars="200" w:firstLine="422"/>
        <w:rPr>
          <w:rFonts w:ascii="仿宋" w:eastAsia="仿宋" w:hAnsi="仿宋" w:cs="宋体" w:hint="eastAsia"/>
          <w:b/>
          <w:bCs/>
          <w:szCs w:val="21"/>
          <w:u w:val="single"/>
        </w:rPr>
      </w:pPr>
      <w:r>
        <w:rPr>
          <w:rFonts w:ascii="仿宋" w:eastAsia="仿宋" w:hAnsi="仿宋" w:cs="宋体"/>
          <w:b/>
          <w:bCs/>
          <w:szCs w:val="21"/>
        </w:rPr>
        <w:t>发包人（全称）：</w:t>
      </w:r>
      <w:r>
        <w:rPr>
          <w:rFonts w:ascii="仿宋" w:eastAsia="仿宋" w:hAnsi="仿宋" w:cs="宋体"/>
          <w:b/>
          <w:bCs/>
          <w:szCs w:val="21"/>
          <w:u w:val="single"/>
        </w:rPr>
        <w:t xml:space="preserve">  广西艺术学院</w:t>
      </w:r>
      <w:r>
        <w:rPr>
          <w:rFonts w:ascii="仿宋" w:eastAsia="仿宋" w:hAnsi="仿宋" w:cs="宋体" w:hint="eastAsia"/>
          <w:b/>
          <w:bCs/>
          <w:szCs w:val="21"/>
          <w:u w:val="single"/>
        </w:rPr>
        <w:t>附属中等艺术学校</w:t>
      </w:r>
      <w:r>
        <w:rPr>
          <w:rFonts w:ascii="仿宋" w:eastAsia="仿宋" w:hAnsi="仿宋" w:cs="宋体"/>
          <w:b/>
          <w:bCs/>
          <w:szCs w:val="21"/>
          <w:u w:val="single"/>
        </w:rPr>
        <w:t xml:space="preserve">                         </w:t>
      </w:r>
    </w:p>
    <w:p w14:paraId="43D70460" w14:textId="77777777" w:rsidR="0001134C" w:rsidRDefault="00000000">
      <w:pPr>
        <w:spacing w:line="400" w:lineRule="exact"/>
        <w:ind w:firstLineChars="200" w:firstLine="422"/>
        <w:rPr>
          <w:rFonts w:ascii="仿宋" w:eastAsia="仿宋" w:hAnsi="仿宋" w:cs="宋体" w:hint="eastAsia"/>
          <w:b/>
          <w:bCs/>
          <w:szCs w:val="21"/>
          <w:u w:val="single"/>
        </w:rPr>
      </w:pPr>
      <w:r>
        <w:rPr>
          <w:rFonts w:ascii="仿宋" w:eastAsia="仿宋" w:hAnsi="仿宋" w:cs="宋体"/>
          <w:b/>
          <w:bCs/>
          <w:szCs w:val="21"/>
        </w:rPr>
        <w:t>承包人（全称）：</w:t>
      </w:r>
      <w:r>
        <w:rPr>
          <w:rFonts w:ascii="仿宋" w:eastAsia="仿宋" w:hAnsi="仿宋" w:cs="宋体"/>
          <w:szCs w:val="21"/>
          <w:u w:val="thick"/>
        </w:rPr>
        <w:t xml:space="preserve">  </w:t>
      </w:r>
      <w:r>
        <w:rPr>
          <w:rFonts w:ascii="仿宋" w:eastAsia="仿宋" w:hAnsi="仿宋" w:cs="微软雅黑" w:hint="eastAsia"/>
          <w:szCs w:val="21"/>
          <w:u w:val="single"/>
          <w:shd w:val="clear" w:color="auto" w:fill="FFFFFF"/>
        </w:rPr>
        <w:t xml:space="preserve"> </w:t>
      </w:r>
      <w:r>
        <w:rPr>
          <w:rFonts w:ascii="仿宋" w:eastAsia="仿宋" w:hAnsi="仿宋" w:cs="微软雅黑"/>
          <w:szCs w:val="21"/>
          <w:u w:val="single"/>
          <w:shd w:val="clear" w:color="auto" w:fill="FFFFFF"/>
        </w:rPr>
        <w:t xml:space="preserve">          </w:t>
      </w:r>
    </w:p>
    <w:p w14:paraId="2ACFAA59" w14:textId="77777777" w:rsidR="0001134C" w:rsidRDefault="00000000">
      <w:pPr>
        <w:spacing w:line="400" w:lineRule="exact"/>
        <w:ind w:firstLineChars="200" w:firstLine="420"/>
        <w:rPr>
          <w:rFonts w:ascii="仿宋" w:eastAsia="仿宋" w:hAnsi="仿宋" w:cs="宋体" w:hint="eastAsia"/>
          <w:b/>
          <w:bCs/>
          <w:szCs w:val="21"/>
          <w:u w:val="single"/>
        </w:rPr>
      </w:pPr>
      <w:r>
        <w:rPr>
          <w:rFonts w:ascii="仿宋" w:eastAsia="仿宋" w:hAnsi="仿宋"/>
          <w:szCs w:val="21"/>
        </w:rPr>
        <w:t>依照《中华人民共和国民法典》、《中华人民共和国建筑法》、《广西艺术学院建设工程审计实施办法》、《广西艺术学院基本建设管理办法（2022年修订）》、《广西艺术学院基建工程设计变更、现场签证管理办法（2022年修订）》及其他有关法律、行政法规，遵循平等、自愿、公平和诚实信用的原则，双方就本建设工程施工事项协商一致，订立本合同。</w:t>
      </w:r>
    </w:p>
    <w:p w14:paraId="7BC6D924" w14:textId="77777777" w:rsidR="0001134C" w:rsidRDefault="0001134C">
      <w:pPr>
        <w:spacing w:line="400" w:lineRule="exact"/>
        <w:ind w:firstLineChars="228" w:firstLine="479"/>
        <w:rPr>
          <w:rFonts w:ascii="仿宋" w:eastAsia="仿宋" w:hAnsi="仿宋" w:hint="eastAsia"/>
          <w:szCs w:val="21"/>
        </w:rPr>
      </w:pPr>
    </w:p>
    <w:p w14:paraId="16853EDB" w14:textId="77777777" w:rsidR="0001134C" w:rsidRDefault="00000000">
      <w:pPr>
        <w:spacing w:line="400" w:lineRule="exact"/>
        <w:ind w:firstLineChars="228" w:firstLine="481"/>
        <w:rPr>
          <w:rFonts w:ascii="仿宋" w:eastAsia="仿宋" w:hAnsi="仿宋" w:hint="eastAsia"/>
          <w:b/>
          <w:bCs/>
          <w:szCs w:val="21"/>
        </w:rPr>
      </w:pPr>
      <w:r>
        <w:rPr>
          <w:rFonts w:ascii="仿宋" w:eastAsia="仿宋" w:hAnsi="仿宋"/>
          <w:b/>
          <w:bCs/>
          <w:szCs w:val="21"/>
        </w:rPr>
        <w:t xml:space="preserve">一、工程概况 </w:t>
      </w:r>
    </w:p>
    <w:p w14:paraId="10C905F1" w14:textId="77777777" w:rsidR="0001134C" w:rsidRDefault="00000000">
      <w:pPr>
        <w:spacing w:line="400" w:lineRule="exact"/>
        <w:ind w:firstLineChars="228" w:firstLine="479"/>
        <w:rPr>
          <w:rFonts w:ascii="仿宋" w:eastAsia="仿宋" w:hAnsi="仿宋" w:cs="宋体" w:hint="eastAsia"/>
          <w:szCs w:val="21"/>
          <w:u w:val="single"/>
        </w:rPr>
      </w:pPr>
      <w:r>
        <w:rPr>
          <w:rFonts w:ascii="仿宋" w:eastAsia="仿宋" w:hAnsi="仿宋"/>
          <w:szCs w:val="21"/>
        </w:rPr>
        <w:t>工程名称</w:t>
      </w:r>
      <w:r>
        <w:rPr>
          <w:rFonts w:ascii="仿宋" w:eastAsia="仿宋" w:hAnsi="仿宋" w:cs="宋体"/>
          <w:szCs w:val="21"/>
        </w:rPr>
        <w:t>：</w:t>
      </w:r>
      <w:r>
        <w:rPr>
          <w:rFonts w:ascii="仿宋" w:eastAsia="仿宋" w:hAnsi="仿宋" w:cs="微软雅黑"/>
          <w:szCs w:val="21"/>
          <w:shd w:val="clear" w:color="auto" w:fill="FFFFFF"/>
        </w:rPr>
        <w:t>广西艺术学院附属中等艺术学校全景舞韵教学空间建设项目</w:t>
      </w:r>
    </w:p>
    <w:p w14:paraId="0AF5B2BD" w14:textId="77777777" w:rsidR="0001134C" w:rsidRDefault="00000000">
      <w:pPr>
        <w:spacing w:line="400" w:lineRule="exact"/>
        <w:ind w:firstLineChars="228" w:firstLine="479"/>
        <w:rPr>
          <w:rFonts w:ascii="仿宋" w:eastAsia="仿宋" w:hAnsi="仿宋" w:cs="宋体" w:hint="eastAsia"/>
          <w:szCs w:val="21"/>
          <w:u w:val="single"/>
        </w:rPr>
      </w:pPr>
      <w:r>
        <w:rPr>
          <w:rFonts w:ascii="仿宋" w:eastAsia="仿宋" w:hAnsi="仿宋"/>
          <w:szCs w:val="21"/>
        </w:rPr>
        <w:t>工程地点：</w:t>
      </w:r>
      <w:r>
        <w:rPr>
          <w:rFonts w:ascii="仿宋" w:eastAsia="仿宋" w:hAnsi="仿宋"/>
          <w:szCs w:val="21"/>
          <w:u w:val="single"/>
        </w:rPr>
        <w:t xml:space="preserve">广西艺术学院南湖校区内          </w:t>
      </w:r>
    </w:p>
    <w:p w14:paraId="0ED6BB61" w14:textId="77777777" w:rsidR="0001134C" w:rsidRDefault="00000000">
      <w:pPr>
        <w:spacing w:line="400" w:lineRule="exact"/>
        <w:ind w:firstLineChars="228" w:firstLine="479"/>
        <w:rPr>
          <w:rFonts w:ascii="仿宋" w:eastAsia="仿宋" w:hAnsi="仿宋" w:hint="eastAsia"/>
          <w:szCs w:val="21"/>
          <w:u w:val="single"/>
        </w:rPr>
      </w:pPr>
      <w:r>
        <w:rPr>
          <w:rFonts w:ascii="仿宋" w:eastAsia="仿宋" w:hAnsi="仿宋"/>
          <w:szCs w:val="21"/>
        </w:rPr>
        <w:t xml:space="preserve">工程内容： </w:t>
      </w:r>
      <w:r>
        <w:rPr>
          <w:rFonts w:ascii="仿宋" w:eastAsia="仿宋" w:hAnsi="仿宋" w:cs="微软雅黑"/>
          <w:szCs w:val="21"/>
          <w:shd w:val="clear" w:color="auto" w:fill="FFFFFF"/>
        </w:rPr>
        <w:t>广西艺术学院南湖校区民族艺术综合楼10、11层北侧预留空间，总改造建筑面积</w:t>
      </w:r>
      <w:r>
        <w:rPr>
          <w:rFonts w:ascii="仿宋" w:eastAsia="仿宋" w:hAnsi="仿宋" w:cs="微软雅黑" w:hint="eastAsia"/>
          <w:szCs w:val="21"/>
          <w:shd w:val="clear" w:color="auto" w:fill="FFFFFF"/>
        </w:rPr>
        <w:t>762</w:t>
      </w:r>
      <w:r>
        <w:rPr>
          <w:rFonts w:ascii="仿宋" w:eastAsia="仿宋" w:hAnsi="仿宋" w:cs="微软雅黑"/>
          <w:szCs w:val="21"/>
          <w:shd w:val="clear" w:color="auto" w:fill="FFFFFF"/>
        </w:rPr>
        <w:t>㎡，11层为全景舞韵教学实验室，配套新建屋面铝镁锰合金金属屋面、室内化妆间；涵盖建筑、钢结构、给排水消防、强弱电、暖通空调全专业改造施工。（最终施工内容以施工图纸和工程量清单为准）</w:t>
      </w:r>
    </w:p>
    <w:p w14:paraId="5EDF2CFC" w14:textId="77777777" w:rsidR="0001134C" w:rsidRDefault="00000000">
      <w:pPr>
        <w:spacing w:line="400" w:lineRule="exact"/>
        <w:ind w:firstLineChars="228" w:firstLine="479"/>
        <w:rPr>
          <w:rFonts w:ascii="仿宋" w:eastAsia="仿宋" w:hAnsi="仿宋" w:hint="eastAsia"/>
          <w:szCs w:val="21"/>
        </w:rPr>
      </w:pPr>
      <w:r>
        <w:rPr>
          <w:rFonts w:ascii="仿宋" w:eastAsia="仿宋" w:hAnsi="仿宋"/>
          <w:szCs w:val="21"/>
        </w:rPr>
        <w:t xml:space="preserve">建筑规模： 详见工程预算书                           </w:t>
      </w:r>
    </w:p>
    <w:p w14:paraId="32CDBAF4" w14:textId="77777777" w:rsidR="0001134C" w:rsidRDefault="00000000">
      <w:pPr>
        <w:spacing w:line="400" w:lineRule="exact"/>
        <w:ind w:firstLineChars="228" w:firstLine="479"/>
        <w:rPr>
          <w:rFonts w:ascii="仿宋" w:eastAsia="仿宋" w:hAnsi="仿宋" w:cs="宋体" w:hint="eastAsia"/>
          <w:szCs w:val="21"/>
          <w:u w:val="single"/>
        </w:rPr>
      </w:pPr>
      <w:r>
        <w:rPr>
          <w:rFonts w:ascii="仿宋" w:eastAsia="仿宋" w:hAnsi="仿宋" w:cs="宋体"/>
          <w:szCs w:val="21"/>
        </w:rPr>
        <w:t>工程立项批准文号：</w:t>
      </w:r>
      <w:r>
        <w:rPr>
          <w:rFonts w:ascii="仿宋" w:eastAsia="仿宋" w:hAnsi="仿宋"/>
          <w:szCs w:val="21"/>
          <w:u w:val="single"/>
        </w:rPr>
        <w:t xml:space="preserve">                                  </w:t>
      </w:r>
    </w:p>
    <w:p w14:paraId="198A02B4" w14:textId="77777777" w:rsidR="0001134C" w:rsidRDefault="00000000">
      <w:pPr>
        <w:spacing w:line="400" w:lineRule="exact"/>
        <w:ind w:firstLineChars="228" w:firstLine="479"/>
        <w:rPr>
          <w:rFonts w:ascii="仿宋" w:eastAsia="仿宋" w:hAnsi="仿宋" w:cs="宋体" w:hint="eastAsia"/>
          <w:szCs w:val="21"/>
          <w:u w:val="single"/>
        </w:rPr>
      </w:pPr>
      <w:r>
        <w:rPr>
          <w:rFonts w:ascii="仿宋" w:eastAsia="仿宋" w:hAnsi="仿宋"/>
          <w:szCs w:val="21"/>
        </w:rPr>
        <w:t>资金来源：</w:t>
      </w:r>
      <w:r>
        <w:rPr>
          <w:rFonts w:ascii="仿宋" w:eastAsia="仿宋" w:hAnsi="仿宋" w:hint="eastAsia"/>
          <w:szCs w:val="21"/>
        </w:rPr>
        <w:t>财政资金</w:t>
      </w:r>
      <w:r>
        <w:rPr>
          <w:rFonts w:ascii="仿宋" w:eastAsia="仿宋" w:hAnsi="仿宋" w:cs="宋体"/>
          <w:szCs w:val="21"/>
          <w:u w:val="single"/>
        </w:rPr>
        <w:t xml:space="preserve">                                 </w:t>
      </w:r>
    </w:p>
    <w:p w14:paraId="5E96619F" w14:textId="77777777" w:rsidR="0001134C" w:rsidRDefault="00000000">
      <w:pPr>
        <w:spacing w:line="400" w:lineRule="exact"/>
        <w:ind w:firstLineChars="228" w:firstLine="481"/>
        <w:rPr>
          <w:rFonts w:ascii="仿宋" w:eastAsia="仿宋" w:hAnsi="仿宋" w:hint="eastAsia"/>
          <w:b/>
          <w:bCs/>
          <w:szCs w:val="21"/>
        </w:rPr>
      </w:pPr>
      <w:r>
        <w:rPr>
          <w:rFonts w:ascii="仿宋" w:eastAsia="仿宋" w:hAnsi="仿宋"/>
          <w:b/>
          <w:bCs/>
          <w:szCs w:val="21"/>
        </w:rPr>
        <w:t>二、工程承包范围</w:t>
      </w:r>
    </w:p>
    <w:p w14:paraId="4A2BED5F" w14:textId="77777777" w:rsidR="0001134C" w:rsidRDefault="00000000">
      <w:pPr>
        <w:spacing w:line="400" w:lineRule="exact"/>
        <w:ind w:firstLineChars="228" w:firstLine="479"/>
        <w:rPr>
          <w:rFonts w:ascii="仿宋" w:eastAsia="仿宋" w:hAnsi="仿宋" w:cs="宋体" w:hint="eastAsia"/>
          <w:szCs w:val="21"/>
          <w:u w:val="single"/>
        </w:rPr>
      </w:pPr>
      <w:r>
        <w:rPr>
          <w:rFonts w:ascii="仿宋" w:eastAsia="仿宋" w:hAnsi="仿宋"/>
          <w:szCs w:val="21"/>
        </w:rPr>
        <w:t>承包范围：</w:t>
      </w:r>
      <w:r>
        <w:rPr>
          <w:rFonts w:ascii="仿宋" w:eastAsia="仿宋" w:hAnsi="仿宋"/>
          <w:szCs w:val="21"/>
          <w:u w:val="single"/>
        </w:rPr>
        <w:t xml:space="preserve">   详见工程预算书     </w:t>
      </w:r>
    </w:p>
    <w:p w14:paraId="123E42D6" w14:textId="77777777" w:rsidR="0001134C" w:rsidRDefault="00000000">
      <w:pPr>
        <w:spacing w:line="400" w:lineRule="exact"/>
        <w:ind w:firstLineChars="228" w:firstLine="481"/>
        <w:rPr>
          <w:rFonts w:ascii="仿宋" w:eastAsia="仿宋" w:hAnsi="仿宋" w:hint="eastAsia"/>
          <w:b/>
          <w:bCs/>
          <w:szCs w:val="21"/>
        </w:rPr>
      </w:pPr>
      <w:r>
        <w:rPr>
          <w:rFonts w:ascii="仿宋" w:eastAsia="仿宋" w:hAnsi="仿宋"/>
          <w:b/>
          <w:bCs/>
          <w:szCs w:val="21"/>
        </w:rPr>
        <w:t>三、合同工期</w:t>
      </w:r>
    </w:p>
    <w:p w14:paraId="7996BFBD" w14:textId="77777777" w:rsidR="0001134C" w:rsidRDefault="00000000">
      <w:pPr>
        <w:spacing w:line="400" w:lineRule="exact"/>
        <w:ind w:firstLineChars="228" w:firstLine="479"/>
        <w:rPr>
          <w:rFonts w:ascii="仿宋" w:eastAsia="仿宋" w:hAnsi="仿宋" w:hint="eastAsia"/>
          <w:szCs w:val="21"/>
        </w:rPr>
      </w:pPr>
      <w:r>
        <w:rPr>
          <w:rFonts w:ascii="仿宋" w:eastAsia="仿宋" w:hAnsi="仿宋"/>
          <w:szCs w:val="21"/>
        </w:rPr>
        <w:t>开工日期</w:t>
      </w:r>
      <w:r>
        <w:rPr>
          <w:rFonts w:ascii="仿宋" w:eastAsia="仿宋" w:hAnsi="仿宋" w:cs="宋体"/>
          <w:szCs w:val="21"/>
        </w:rPr>
        <w:t>以实际开工日期为准。</w:t>
      </w:r>
    </w:p>
    <w:p w14:paraId="2746B81D" w14:textId="77777777" w:rsidR="0001134C" w:rsidRDefault="00000000">
      <w:pPr>
        <w:spacing w:line="400" w:lineRule="exact"/>
        <w:ind w:firstLineChars="228" w:firstLine="479"/>
        <w:rPr>
          <w:rFonts w:ascii="仿宋" w:eastAsia="仿宋" w:hAnsi="仿宋" w:cs="宋体" w:hint="eastAsia"/>
          <w:szCs w:val="21"/>
        </w:rPr>
      </w:pPr>
      <w:r>
        <w:rPr>
          <w:rFonts w:ascii="仿宋" w:eastAsia="仿宋" w:hAnsi="仿宋"/>
          <w:szCs w:val="21"/>
        </w:rPr>
        <w:t>合同工期总日历天数：</w:t>
      </w:r>
      <w:r>
        <w:rPr>
          <w:rFonts w:ascii="仿宋" w:eastAsia="仿宋" w:hAnsi="仿宋"/>
          <w:szCs w:val="21"/>
          <w:u w:val="single"/>
        </w:rPr>
        <w:t xml:space="preserve">  </w:t>
      </w:r>
      <w:r>
        <w:rPr>
          <w:rFonts w:ascii="仿宋" w:eastAsia="仿宋" w:hAnsi="仿宋" w:hint="eastAsia"/>
          <w:szCs w:val="21"/>
          <w:u w:val="single"/>
        </w:rPr>
        <w:t xml:space="preserve">        </w:t>
      </w:r>
      <w:r>
        <w:rPr>
          <w:rFonts w:ascii="仿宋" w:eastAsia="仿宋" w:hAnsi="仿宋" w:cs="宋体"/>
          <w:szCs w:val="21"/>
          <w:u w:val="single"/>
        </w:rPr>
        <w:t>日历</w:t>
      </w:r>
      <w:r>
        <w:rPr>
          <w:rFonts w:ascii="仿宋" w:eastAsia="仿宋" w:hAnsi="仿宋" w:cs="宋体"/>
          <w:szCs w:val="21"/>
        </w:rPr>
        <w:t>天。</w:t>
      </w:r>
    </w:p>
    <w:p w14:paraId="5F11ED27" w14:textId="77777777" w:rsidR="0001134C" w:rsidRDefault="00000000">
      <w:pPr>
        <w:spacing w:line="400" w:lineRule="exact"/>
        <w:ind w:firstLineChars="228" w:firstLine="481"/>
        <w:rPr>
          <w:rFonts w:ascii="仿宋" w:eastAsia="仿宋" w:hAnsi="仿宋" w:hint="eastAsia"/>
          <w:b/>
          <w:bCs/>
          <w:szCs w:val="21"/>
        </w:rPr>
      </w:pPr>
      <w:r>
        <w:rPr>
          <w:rFonts w:ascii="仿宋" w:eastAsia="仿宋" w:hAnsi="仿宋"/>
          <w:b/>
          <w:bCs/>
          <w:szCs w:val="21"/>
        </w:rPr>
        <w:t>四、质量标准</w:t>
      </w:r>
    </w:p>
    <w:p w14:paraId="4DC3C8FC" w14:textId="77777777" w:rsidR="0001134C" w:rsidRDefault="00000000">
      <w:pPr>
        <w:spacing w:line="400" w:lineRule="exact"/>
        <w:ind w:firstLineChars="228" w:firstLine="479"/>
        <w:rPr>
          <w:rFonts w:ascii="仿宋" w:eastAsia="仿宋" w:hAnsi="仿宋" w:cs="宋体" w:hint="eastAsia"/>
          <w:szCs w:val="21"/>
          <w:u w:val="single"/>
        </w:rPr>
      </w:pPr>
      <w:r>
        <w:rPr>
          <w:rFonts w:ascii="仿宋" w:eastAsia="仿宋" w:hAnsi="仿宋"/>
          <w:szCs w:val="21"/>
        </w:rPr>
        <w:t>工程质量标准：</w:t>
      </w:r>
      <w:r>
        <w:rPr>
          <w:rFonts w:ascii="仿宋" w:eastAsia="仿宋" w:hAnsi="仿宋"/>
          <w:szCs w:val="21"/>
          <w:u w:val="single"/>
        </w:rPr>
        <w:t xml:space="preserve"> </w:t>
      </w:r>
      <w:r>
        <w:rPr>
          <w:rFonts w:ascii="仿宋" w:eastAsia="仿宋" w:hAnsi="仿宋" w:cs="宋体"/>
          <w:szCs w:val="21"/>
          <w:u w:val="single"/>
        </w:rPr>
        <w:t xml:space="preserve">合格 </w:t>
      </w:r>
    </w:p>
    <w:p w14:paraId="6B0240E3" w14:textId="77777777" w:rsidR="0001134C" w:rsidRDefault="00000000">
      <w:pPr>
        <w:spacing w:line="400" w:lineRule="exact"/>
        <w:ind w:firstLineChars="250" w:firstLine="527"/>
        <w:rPr>
          <w:rFonts w:ascii="仿宋" w:eastAsia="仿宋" w:hAnsi="仿宋" w:hint="eastAsia"/>
          <w:b/>
          <w:bCs/>
          <w:szCs w:val="21"/>
        </w:rPr>
      </w:pPr>
      <w:r>
        <w:rPr>
          <w:rFonts w:ascii="仿宋" w:eastAsia="仿宋" w:hAnsi="仿宋"/>
          <w:b/>
          <w:bCs/>
          <w:szCs w:val="21"/>
        </w:rPr>
        <w:t>五、合同价款</w:t>
      </w:r>
    </w:p>
    <w:p w14:paraId="50804065" w14:textId="77777777" w:rsidR="0001134C" w:rsidRDefault="00000000">
      <w:pPr>
        <w:spacing w:line="400" w:lineRule="exact"/>
        <w:ind w:firstLineChars="200" w:firstLine="420"/>
        <w:rPr>
          <w:rFonts w:ascii="仿宋" w:eastAsia="仿宋" w:hAnsi="仿宋" w:cs="宋体" w:hint="eastAsia"/>
          <w:szCs w:val="21"/>
          <w:u w:val="single"/>
        </w:rPr>
      </w:pPr>
      <w:r>
        <w:rPr>
          <w:rFonts w:ascii="仿宋" w:eastAsia="仿宋" w:hAnsi="仿宋" w:cs="宋体"/>
          <w:szCs w:val="21"/>
        </w:rPr>
        <w:t>本工程合同价</w:t>
      </w:r>
      <w:r>
        <w:rPr>
          <w:rFonts w:ascii="仿宋" w:eastAsia="仿宋" w:hAnsi="仿宋" w:cs="宋体" w:hint="eastAsia"/>
          <w:szCs w:val="21"/>
          <w:u w:val="single"/>
        </w:rPr>
        <w:t xml:space="preserve">           </w:t>
      </w:r>
      <w:r>
        <w:rPr>
          <w:rFonts w:ascii="仿宋" w:eastAsia="仿宋" w:hAnsi="仿宋" w:cs="宋体"/>
          <w:szCs w:val="21"/>
          <w:u w:val="single"/>
        </w:rPr>
        <w:t>元</w:t>
      </w:r>
      <w:r>
        <w:rPr>
          <w:rFonts w:ascii="仿宋" w:eastAsia="仿宋" w:hAnsi="仿宋" w:cs="宋体"/>
          <w:szCs w:val="21"/>
        </w:rPr>
        <w:t>（大写）：</w:t>
      </w:r>
      <w:r>
        <w:rPr>
          <w:rFonts w:ascii="仿宋" w:eastAsia="仿宋" w:hAnsi="仿宋" w:cs="宋体" w:hint="eastAsia"/>
          <w:szCs w:val="21"/>
          <w:u w:val="single"/>
        </w:rPr>
        <w:t xml:space="preserve">          </w:t>
      </w:r>
      <w:proofErr w:type="gramStart"/>
      <w:r>
        <w:rPr>
          <w:rFonts w:ascii="仿宋" w:eastAsia="仿宋" w:hAnsi="仿宋" w:cs="宋体" w:hint="eastAsia"/>
          <w:szCs w:val="21"/>
          <w:u w:val="single"/>
        </w:rPr>
        <w:t xml:space="preserve"> </w:t>
      </w:r>
      <w:r>
        <w:rPr>
          <w:rFonts w:ascii="仿宋" w:eastAsia="仿宋" w:hAnsi="仿宋" w:cs="宋体"/>
          <w:szCs w:val="21"/>
          <w:u w:val="single"/>
        </w:rPr>
        <w:t>。</w:t>
      </w:r>
      <w:proofErr w:type="gramEnd"/>
    </w:p>
    <w:p w14:paraId="63334D50" w14:textId="77777777" w:rsidR="0001134C" w:rsidRDefault="00000000">
      <w:pPr>
        <w:spacing w:line="400" w:lineRule="exact"/>
        <w:ind w:firstLineChars="200" w:firstLine="420"/>
        <w:rPr>
          <w:rFonts w:ascii="仿宋" w:eastAsia="仿宋" w:hAnsi="仿宋" w:cs="宋体" w:hint="eastAsia"/>
          <w:szCs w:val="21"/>
          <w:u w:val="single"/>
        </w:rPr>
      </w:pPr>
      <w:r>
        <w:rPr>
          <w:rFonts w:ascii="仿宋" w:eastAsia="仿宋" w:hAnsi="仿宋" w:cs="宋体"/>
          <w:szCs w:val="21"/>
        </w:rPr>
        <w:t>采用固定综合单价合同，风险费用已综合考虑在单价中，按实际工程量结算。</w:t>
      </w:r>
    </w:p>
    <w:p w14:paraId="4229E21C" w14:textId="77777777" w:rsidR="0001134C" w:rsidRDefault="00000000">
      <w:pPr>
        <w:spacing w:line="400" w:lineRule="exact"/>
        <w:ind w:firstLineChars="228" w:firstLine="479"/>
        <w:rPr>
          <w:rFonts w:ascii="仿宋" w:eastAsia="仿宋" w:hAnsi="仿宋" w:hint="eastAsia"/>
          <w:szCs w:val="21"/>
        </w:rPr>
      </w:pPr>
      <w:r>
        <w:rPr>
          <w:rFonts w:ascii="仿宋" w:eastAsia="仿宋" w:hAnsi="仿宋" w:cs="宋体"/>
          <w:szCs w:val="21"/>
        </w:rPr>
        <w:t>组成本合同的文件包括：</w:t>
      </w:r>
    </w:p>
    <w:p w14:paraId="5BD4232A" w14:textId="77777777" w:rsidR="0001134C" w:rsidRDefault="00000000">
      <w:pPr>
        <w:spacing w:line="400" w:lineRule="exact"/>
        <w:ind w:firstLineChars="228" w:firstLine="479"/>
        <w:rPr>
          <w:rFonts w:ascii="仿宋" w:eastAsia="仿宋" w:hAnsi="仿宋" w:hint="eastAsia"/>
          <w:szCs w:val="21"/>
        </w:rPr>
      </w:pPr>
      <w:r>
        <w:rPr>
          <w:rFonts w:ascii="仿宋" w:eastAsia="仿宋" w:hAnsi="仿宋"/>
          <w:szCs w:val="21"/>
        </w:rPr>
        <w:t>1、本合同专用条款</w:t>
      </w:r>
    </w:p>
    <w:p w14:paraId="7455D7AC" w14:textId="77777777" w:rsidR="0001134C" w:rsidRDefault="00000000">
      <w:pPr>
        <w:spacing w:line="400" w:lineRule="exact"/>
        <w:ind w:firstLineChars="228" w:firstLine="479"/>
        <w:rPr>
          <w:rFonts w:ascii="仿宋" w:eastAsia="仿宋" w:hAnsi="仿宋" w:hint="eastAsia"/>
          <w:szCs w:val="21"/>
        </w:rPr>
      </w:pPr>
      <w:r>
        <w:rPr>
          <w:rFonts w:ascii="仿宋" w:eastAsia="仿宋" w:hAnsi="仿宋"/>
          <w:szCs w:val="21"/>
        </w:rPr>
        <w:t>2、本合同通用条款</w:t>
      </w:r>
    </w:p>
    <w:p w14:paraId="1C3FE463" w14:textId="77777777" w:rsidR="0001134C" w:rsidRDefault="00000000">
      <w:pPr>
        <w:spacing w:line="400" w:lineRule="exact"/>
        <w:ind w:firstLineChars="228" w:firstLine="479"/>
        <w:rPr>
          <w:rFonts w:ascii="仿宋" w:eastAsia="仿宋" w:hAnsi="仿宋" w:hint="eastAsia"/>
          <w:szCs w:val="21"/>
        </w:rPr>
      </w:pPr>
      <w:r>
        <w:rPr>
          <w:rFonts w:ascii="仿宋" w:eastAsia="仿宋" w:hAnsi="仿宋"/>
          <w:szCs w:val="21"/>
        </w:rPr>
        <w:t>3、标准、规范及有关技术文件</w:t>
      </w:r>
    </w:p>
    <w:p w14:paraId="5A296A07" w14:textId="77777777" w:rsidR="0001134C" w:rsidRDefault="00000000">
      <w:pPr>
        <w:spacing w:line="400" w:lineRule="exact"/>
        <w:ind w:firstLineChars="228" w:firstLine="479"/>
        <w:rPr>
          <w:rFonts w:ascii="仿宋" w:eastAsia="仿宋" w:hAnsi="仿宋" w:hint="eastAsia"/>
          <w:szCs w:val="21"/>
        </w:rPr>
      </w:pPr>
      <w:r>
        <w:rPr>
          <w:rFonts w:ascii="仿宋" w:eastAsia="仿宋" w:hAnsi="仿宋"/>
          <w:szCs w:val="21"/>
        </w:rPr>
        <w:t>4、工程量清单</w:t>
      </w:r>
    </w:p>
    <w:p w14:paraId="01D57400" w14:textId="77777777" w:rsidR="0001134C" w:rsidRDefault="00000000">
      <w:pPr>
        <w:spacing w:line="400" w:lineRule="exact"/>
        <w:ind w:firstLineChars="228" w:firstLine="479"/>
        <w:rPr>
          <w:rFonts w:ascii="仿宋" w:eastAsia="仿宋" w:hAnsi="仿宋" w:hint="eastAsia"/>
          <w:szCs w:val="21"/>
        </w:rPr>
      </w:pPr>
      <w:r>
        <w:rPr>
          <w:rFonts w:ascii="仿宋" w:eastAsia="仿宋" w:hAnsi="仿宋"/>
          <w:szCs w:val="21"/>
        </w:rPr>
        <w:t>5、工程报价单或预算书</w:t>
      </w:r>
    </w:p>
    <w:p w14:paraId="74CFD53A" w14:textId="77777777" w:rsidR="0001134C" w:rsidRDefault="00000000">
      <w:pPr>
        <w:spacing w:line="400" w:lineRule="exact"/>
        <w:ind w:firstLineChars="228" w:firstLine="479"/>
        <w:rPr>
          <w:rFonts w:ascii="仿宋" w:eastAsia="仿宋" w:hAnsi="仿宋" w:hint="eastAsia"/>
          <w:szCs w:val="21"/>
        </w:rPr>
      </w:pPr>
      <w:r>
        <w:rPr>
          <w:rFonts w:ascii="仿宋" w:eastAsia="仿宋" w:hAnsi="仿宋"/>
          <w:szCs w:val="21"/>
        </w:rPr>
        <w:t>6、广西艺术学院基建维修工程安全责任书</w:t>
      </w:r>
    </w:p>
    <w:p w14:paraId="6433F8DF" w14:textId="77777777" w:rsidR="0001134C" w:rsidRDefault="00000000">
      <w:pPr>
        <w:spacing w:line="400" w:lineRule="exact"/>
        <w:ind w:firstLineChars="228" w:firstLine="479"/>
        <w:rPr>
          <w:rFonts w:ascii="仿宋" w:eastAsia="仿宋" w:hAnsi="仿宋" w:hint="eastAsia"/>
          <w:szCs w:val="21"/>
        </w:rPr>
      </w:pPr>
      <w:r>
        <w:rPr>
          <w:rFonts w:ascii="仿宋" w:eastAsia="仿宋" w:hAnsi="仿宋"/>
          <w:szCs w:val="21"/>
        </w:rPr>
        <w:lastRenderedPageBreak/>
        <w:t>7、其他相关资料</w:t>
      </w:r>
    </w:p>
    <w:p w14:paraId="38DF7C06" w14:textId="77777777" w:rsidR="0001134C" w:rsidRDefault="00000000">
      <w:pPr>
        <w:spacing w:line="400" w:lineRule="exact"/>
        <w:ind w:firstLineChars="228" w:firstLine="479"/>
        <w:rPr>
          <w:rFonts w:ascii="仿宋" w:eastAsia="仿宋" w:hAnsi="仿宋" w:hint="eastAsia"/>
          <w:szCs w:val="21"/>
        </w:rPr>
      </w:pPr>
      <w:r>
        <w:rPr>
          <w:rFonts w:ascii="仿宋" w:eastAsia="仿宋" w:hAnsi="仿宋"/>
          <w:szCs w:val="21"/>
        </w:rPr>
        <w:t>双方有关工程的洽商、变更等书面协议或文件视为本合同的组成部分。</w:t>
      </w:r>
    </w:p>
    <w:p w14:paraId="70A5B311" w14:textId="77777777" w:rsidR="0001134C" w:rsidRDefault="00000000">
      <w:pPr>
        <w:spacing w:line="400" w:lineRule="exact"/>
        <w:ind w:firstLineChars="228" w:firstLine="481"/>
        <w:rPr>
          <w:rFonts w:ascii="仿宋" w:eastAsia="仿宋" w:hAnsi="仿宋" w:cs="宋体" w:hint="eastAsia"/>
          <w:b/>
          <w:bCs/>
          <w:szCs w:val="21"/>
        </w:rPr>
      </w:pPr>
      <w:r>
        <w:rPr>
          <w:rFonts w:ascii="仿宋" w:eastAsia="仿宋" w:hAnsi="仿宋" w:cs="宋体"/>
          <w:b/>
          <w:bCs/>
          <w:szCs w:val="21"/>
        </w:rPr>
        <w:t>六、本协议书中有关词语含义与通用条款中分别赋予它们的定义相同。</w:t>
      </w:r>
    </w:p>
    <w:p w14:paraId="1FD3788E" w14:textId="77777777" w:rsidR="0001134C" w:rsidRDefault="00000000">
      <w:pPr>
        <w:spacing w:line="400" w:lineRule="exact"/>
        <w:ind w:firstLineChars="228" w:firstLine="481"/>
        <w:rPr>
          <w:rFonts w:ascii="仿宋" w:eastAsia="仿宋" w:hAnsi="仿宋" w:cs="宋体" w:hint="eastAsia"/>
          <w:b/>
          <w:bCs/>
          <w:szCs w:val="21"/>
        </w:rPr>
      </w:pPr>
      <w:r>
        <w:rPr>
          <w:rFonts w:ascii="仿宋" w:eastAsia="仿宋" w:hAnsi="仿宋" w:cs="宋体"/>
          <w:b/>
          <w:bCs/>
          <w:szCs w:val="21"/>
        </w:rPr>
        <w:t>七、承包人向发包人承诺按照合同约定进行施工、竣工并在质量保修期内承担工程质量保修责任。</w:t>
      </w:r>
    </w:p>
    <w:p w14:paraId="0EC4B049" w14:textId="77777777" w:rsidR="0001134C" w:rsidRDefault="00000000">
      <w:pPr>
        <w:spacing w:line="400" w:lineRule="exact"/>
        <w:ind w:firstLineChars="228" w:firstLine="481"/>
        <w:rPr>
          <w:rFonts w:ascii="仿宋" w:eastAsia="仿宋" w:hAnsi="仿宋" w:cs="宋体" w:hint="eastAsia"/>
          <w:szCs w:val="21"/>
        </w:rPr>
      </w:pPr>
      <w:r>
        <w:rPr>
          <w:rFonts w:ascii="仿宋" w:eastAsia="仿宋" w:hAnsi="仿宋" w:cs="宋体"/>
          <w:b/>
          <w:bCs/>
          <w:szCs w:val="21"/>
        </w:rPr>
        <w:t>八、发包人向承包人承诺按照合同约定的期限和方式支付合同价款及其他应当支付的款项。</w:t>
      </w:r>
    </w:p>
    <w:p w14:paraId="2AABAC0D" w14:textId="77777777" w:rsidR="0001134C" w:rsidRDefault="00000000">
      <w:pPr>
        <w:spacing w:line="400" w:lineRule="exact"/>
        <w:ind w:firstLineChars="200" w:firstLine="422"/>
        <w:rPr>
          <w:rFonts w:ascii="仿宋" w:eastAsia="仿宋" w:hAnsi="仿宋" w:cs="宋体" w:hint="eastAsia"/>
          <w:szCs w:val="21"/>
        </w:rPr>
      </w:pPr>
      <w:r>
        <w:rPr>
          <w:rFonts w:ascii="仿宋" w:eastAsia="仿宋" w:hAnsi="仿宋" w:cs="宋体"/>
          <w:b/>
          <w:bCs/>
          <w:szCs w:val="21"/>
        </w:rPr>
        <w:t>九、合同生效</w:t>
      </w:r>
    </w:p>
    <w:p w14:paraId="16F425CC" w14:textId="77777777" w:rsidR="0001134C" w:rsidRDefault="00000000">
      <w:pPr>
        <w:spacing w:line="400" w:lineRule="exact"/>
        <w:ind w:firstLineChars="228" w:firstLine="479"/>
        <w:rPr>
          <w:rFonts w:ascii="仿宋" w:eastAsia="仿宋" w:hAnsi="仿宋" w:cs="宋体" w:hint="eastAsia"/>
          <w:szCs w:val="21"/>
        </w:rPr>
      </w:pPr>
      <w:r>
        <w:rPr>
          <w:rFonts w:ascii="仿宋" w:eastAsia="仿宋" w:hAnsi="仿宋" w:cs="宋体"/>
          <w:szCs w:val="21"/>
        </w:rPr>
        <w:t>合同订立时间：</w:t>
      </w:r>
      <w:r>
        <w:rPr>
          <w:rFonts w:ascii="仿宋" w:eastAsia="仿宋" w:hAnsi="仿宋" w:cs="宋体"/>
          <w:szCs w:val="21"/>
          <w:u w:val="single"/>
        </w:rPr>
        <w:t xml:space="preserve">    年   月   日</w:t>
      </w:r>
    </w:p>
    <w:p w14:paraId="2F5AC9FE" w14:textId="77777777" w:rsidR="0001134C" w:rsidRDefault="00000000">
      <w:pPr>
        <w:spacing w:line="400" w:lineRule="exact"/>
        <w:ind w:firstLineChars="228" w:firstLine="479"/>
        <w:rPr>
          <w:rFonts w:ascii="仿宋" w:eastAsia="仿宋" w:hAnsi="仿宋" w:cs="宋体" w:hint="eastAsia"/>
          <w:szCs w:val="21"/>
        </w:rPr>
      </w:pPr>
      <w:r>
        <w:rPr>
          <w:rFonts w:ascii="仿宋" w:eastAsia="仿宋" w:hAnsi="仿宋" w:cs="宋体"/>
          <w:szCs w:val="21"/>
        </w:rPr>
        <w:t>合同订立地点：</w:t>
      </w:r>
      <w:r>
        <w:rPr>
          <w:rFonts w:ascii="仿宋" w:eastAsia="仿宋" w:hAnsi="仿宋" w:cs="宋体"/>
          <w:szCs w:val="21"/>
          <w:u w:val="single"/>
        </w:rPr>
        <w:t>广西壮族自治区南宁市</w:t>
      </w:r>
      <w:r>
        <w:rPr>
          <w:rFonts w:ascii="仿宋" w:eastAsia="仿宋" w:hAnsi="仿宋" w:cs="宋体"/>
          <w:szCs w:val="21"/>
        </w:rPr>
        <w:t xml:space="preserve"> </w:t>
      </w:r>
    </w:p>
    <w:p w14:paraId="4903E8AB" w14:textId="77777777" w:rsidR="0001134C" w:rsidRDefault="00000000">
      <w:pPr>
        <w:spacing w:line="400" w:lineRule="exact"/>
        <w:ind w:firstLineChars="228" w:firstLine="479"/>
        <w:rPr>
          <w:rFonts w:ascii="仿宋" w:eastAsia="仿宋" w:hAnsi="仿宋" w:cs="宋体" w:hint="eastAsia"/>
          <w:szCs w:val="21"/>
        </w:rPr>
      </w:pPr>
      <w:r>
        <w:rPr>
          <w:rFonts w:ascii="仿宋" w:eastAsia="仿宋" w:hAnsi="仿宋" w:cs="宋体"/>
          <w:szCs w:val="21"/>
        </w:rPr>
        <w:t>本合同</w:t>
      </w:r>
      <w:r>
        <w:rPr>
          <w:rFonts w:ascii="仿宋" w:eastAsia="仿宋" w:hAnsi="仿宋" w:cs="宋体"/>
          <w:szCs w:val="21"/>
          <w:u w:val="single"/>
        </w:rPr>
        <w:t>双方约定双方法定代表人或其授权代理人签字或盖章并加盖单位公章后</w:t>
      </w:r>
      <w:r>
        <w:rPr>
          <w:rFonts w:ascii="仿宋" w:eastAsia="仿宋" w:hAnsi="仿宋" w:cs="宋体"/>
          <w:szCs w:val="21"/>
        </w:rPr>
        <w:t>生效。</w:t>
      </w:r>
    </w:p>
    <w:p w14:paraId="3601C854" w14:textId="77777777" w:rsidR="0001134C" w:rsidRDefault="0001134C">
      <w:pPr>
        <w:spacing w:line="400" w:lineRule="exact"/>
        <w:ind w:firstLineChars="228" w:firstLine="479"/>
        <w:rPr>
          <w:rFonts w:ascii="仿宋" w:eastAsia="仿宋" w:hAnsi="仿宋" w:cs="宋体" w:hint="eastAsia"/>
          <w:szCs w:val="21"/>
        </w:rPr>
      </w:pPr>
    </w:p>
    <w:p w14:paraId="7D6F210B" w14:textId="77777777" w:rsidR="0001134C" w:rsidRDefault="00000000">
      <w:pPr>
        <w:spacing w:line="400" w:lineRule="exact"/>
        <w:ind w:left="5460" w:hangingChars="2600" w:hanging="5460"/>
        <w:rPr>
          <w:rFonts w:ascii="仿宋" w:eastAsia="仿宋" w:hAnsi="仿宋" w:cs="宋体" w:hint="eastAsia"/>
          <w:szCs w:val="21"/>
        </w:rPr>
      </w:pPr>
      <w:r>
        <w:rPr>
          <w:rFonts w:ascii="仿宋" w:eastAsia="仿宋" w:hAnsi="仿宋"/>
          <w:szCs w:val="21"/>
        </w:rPr>
        <w:t>发包人：（公章）</w:t>
      </w:r>
      <w:r>
        <w:rPr>
          <w:rFonts w:ascii="仿宋" w:eastAsia="仿宋" w:hAnsi="仿宋" w:cs="宋体"/>
          <w:szCs w:val="21"/>
        </w:rPr>
        <w:t xml:space="preserve">                 承包人：</w:t>
      </w:r>
      <w:proofErr w:type="gramStart"/>
      <w:r>
        <w:rPr>
          <w:rFonts w:ascii="仿宋" w:eastAsia="仿宋" w:hAnsi="仿宋" w:cs="宋体"/>
          <w:szCs w:val="21"/>
        </w:rPr>
        <w:t>(公章)</w:t>
      </w:r>
      <w:proofErr w:type="gramEnd"/>
      <w:r>
        <w:rPr>
          <w:rFonts w:ascii="仿宋" w:eastAsia="仿宋" w:hAnsi="仿宋" w:cs="宋体" w:hint="eastAsia"/>
          <w:szCs w:val="21"/>
        </w:rPr>
        <w:t xml:space="preserve"> </w:t>
      </w:r>
    </w:p>
    <w:p w14:paraId="2B539DBB" w14:textId="77777777" w:rsidR="0001134C" w:rsidRDefault="00000000">
      <w:pPr>
        <w:spacing w:line="400" w:lineRule="exact"/>
        <w:rPr>
          <w:rFonts w:ascii="仿宋" w:eastAsia="仿宋" w:hAnsi="仿宋" w:cs="宋体" w:hint="eastAsia"/>
          <w:szCs w:val="21"/>
        </w:rPr>
      </w:pPr>
      <w:r>
        <w:rPr>
          <w:rFonts w:ascii="仿宋" w:eastAsia="仿宋" w:hAnsi="仿宋" w:cs="宋体"/>
          <w:szCs w:val="21"/>
        </w:rPr>
        <w:t>法定代表人：                    法定代表人：</w:t>
      </w:r>
    </w:p>
    <w:p w14:paraId="41D6D6CA" w14:textId="77777777" w:rsidR="0001134C" w:rsidRDefault="00000000">
      <w:pPr>
        <w:spacing w:line="400" w:lineRule="exact"/>
        <w:rPr>
          <w:rFonts w:ascii="仿宋" w:eastAsia="仿宋" w:hAnsi="仿宋" w:cs="宋体" w:hint="eastAsia"/>
          <w:szCs w:val="21"/>
        </w:rPr>
      </w:pPr>
      <w:r>
        <w:rPr>
          <w:rFonts w:ascii="仿宋" w:eastAsia="仿宋" w:hAnsi="仿宋" w:cs="宋体"/>
          <w:szCs w:val="21"/>
        </w:rPr>
        <w:t>委托代理人：                    委托代理人：</w:t>
      </w:r>
    </w:p>
    <w:p w14:paraId="69FAE4A3" w14:textId="77777777" w:rsidR="0001134C" w:rsidRDefault="00000000">
      <w:pPr>
        <w:tabs>
          <w:tab w:val="left" w:pos="4620"/>
        </w:tabs>
        <w:spacing w:line="400" w:lineRule="exact"/>
        <w:ind w:rightChars="-231" w:right="-485"/>
        <w:rPr>
          <w:rFonts w:ascii="仿宋" w:eastAsia="仿宋" w:hAnsi="仿宋" w:cs="宋体" w:hint="eastAsia"/>
          <w:szCs w:val="21"/>
        </w:rPr>
      </w:pPr>
      <w:r>
        <w:rPr>
          <w:rFonts w:ascii="仿宋" w:eastAsia="仿宋" w:hAnsi="仿宋" w:cs="宋体"/>
          <w:szCs w:val="21"/>
        </w:rPr>
        <w:t>电    话：                      电    话：</w:t>
      </w:r>
    </w:p>
    <w:p w14:paraId="59223893" w14:textId="77777777" w:rsidR="0001134C" w:rsidRDefault="00000000">
      <w:pPr>
        <w:spacing w:line="400" w:lineRule="exact"/>
        <w:rPr>
          <w:rFonts w:ascii="仿宋" w:eastAsia="仿宋" w:hAnsi="仿宋" w:cs="宋体" w:hint="eastAsia"/>
          <w:szCs w:val="21"/>
        </w:rPr>
      </w:pPr>
      <w:r>
        <w:rPr>
          <w:rFonts w:ascii="仿宋" w:eastAsia="仿宋" w:hAnsi="仿宋" w:cs="宋体"/>
          <w:szCs w:val="21"/>
        </w:rPr>
        <w:t>传    真：                      传    真：</w:t>
      </w:r>
    </w:p>
    <w:p w14:paraId="10E146CE" w14:textId="77777777" w:rsidR="0001134C" w:rsidRDefault="00000000">
      <w:pPr>
        <w:widowControl/>
        <w:spacing w:line="400" w:lineRule="exact"/>
        <w:jc w:val="left"/>
        <w:rPr>
          <w:rFonts w:ascii="仿宋" w:eastAsia="仿宋" w:hAnsi="仿宋" w:hint="eastAsia"/>
          <w:szCs w:val="21"/>
        </w:rPr>
      </w:pPr>
      <w:r>
        <w:rPr>
          <w:rFonts w:ascii="仿宋" w:eastAsia="仿宋" w:hAnsi="仿宋" w:cs="宋体"/>
          <w:szCs w:val="21"/>
        </w:rPr>
        <w:t>开户银行：                      开户银行：</w:t>
      </w:r>
    </w:p>
    <w:p w14:paraId="2D6619CA" w14:textId="77777777" w:rsidR="0001134C" w:rsidRDefault="00000000">
      <w:pPr>
        <w:tabs>
          <w:tab w:val="left" w:pos="4620"/>
        </w:tabs>
        <w:spacing w:line="400" w:lineRule="exact"/>
        <w:ind w:rightChars="-231" w:right="-485"/>
        <w:rPr>
          <w:rFonts w:ascii="仿宋" w:eastAsia="仿宋" w:hAnsi="仿宋" w:cs="宋体" w:hint="eastAsia"/>
          <w:szCs w:val="21"/>
          <w:u w:val="single"/>
        </w:rPr>
      </w:pPr>
      <w:r>
        <w:rPr>
          <w:rFonts w:ascii="仿宋" w:eastAsia="仿宋" w:hAnsi="仿宋" w:cs="宋体"/>
          <w:szCs w:val="21"/>
        </w:rPr>
        <w:t>账    号：                      账    号：</w:t>
      </w:r>
    </w:p>
    <w:p w14:paraId="40F822C4" w14:textId="77777777" w:rsidR="0001134C" w:rsidRDefault="00000000">
      <w:pPr>
        <w:spacing w:line="400" w:lineRule="exact"/>
        <w:rPr>
          <w:rFonts w:ascii="仿宋" w:eastAsia="仿宋" w:hAnsi="仿宋" w:cs="宋体" w:hint="eastAsia"/>
          <w:szCs w:val="21"/>
        </w:rPr>
      </w:pPr>
      <w:r>
        <w:rPr>
          <w:rFonts w:ascii="仿宋" w:eastAsia="仿宋" w:hAnsi="仿宋" w:cs="宋体"/>
          <w:szCs w:val="21"/>
        </w:rPr>
        <w:t>邮政编码：</w:t>
      </w:r>
      <w:r>
        <w:rPr>
          <w:rFonts w:ascii="仿宋" w:eastAsia="仿宋" w:hAnsi="仿宋" w:cs="宋体"/>
          <w:szCs w:val="21"/>
        </w:rPr>
        <w:tab/>
        <w:t xml:space="preserve">                    邮政编码：</w:t>
      </w:r>
    </w:p>
    <w:p w14:paraId="0A5A7E84" w14:textId="77777777" w:rsidR="0001134C" w:rsidRDefault="0001134C">
      <w:pPr>
        <w:spacing w:line="400" w:lineRule="exact"/>
        <w:rPr>
          <w:rFonts w:ascii="仿宋" w:eastAsia="仿宋" w:hAnsi="仿宋" w:cs="宋体" w:hint="eastAsia"/>
          <w:b/>
          <w:bCs/>
          <w:kern w:val="0"/>
          <w:szCs w:val="21"/>
        </w:rPr>
        <w:sectPr w:rsidR="0001134C">
          <w:headerReference w:type="default" r:id="rId13"/>
          <w:pgSz w:w="11906" w:h="16838"/>
          <w:pgMar w:top="1418" w:right="851" w:bottom="1418" w:left="1241" w:header="720" w:footer="720" w:gutter="0"/>
          <w:cols w:space="720"/>
          <w:docGrid w:type="lines" w:linePitch="312"/>
        </w:sectPr>
      </w:pPr>
    </w:p>
    <w:p w14:paraId="4CB4421A" w14:textId="77777777" w:rsidR="0001134C" w:rsidRDefault="00000000">
      <w:pPr>
        <w:keepNext/>
        <w:keepLines/>
        <w:adjustRightInd w:val="0"/>
        <w:spacing w:line="400" w:lineRule="exact"/>
        <w:jc w:val="center"/>
        <w:textAlignment w:val="baseline"/>
        <w:outlineLvl w:val="1"/>
        <w:rPr>
          <w:rFonts w:ascii="仿宋" w:eastAsia="仿宋" w:hAnsi="仿宋" w:hint="eastAsia"/>
          <w:b/>
          <w:bCs/>
          <w:kern w:val="0"/>
          <w:szCs w:val="21"/>
        </w:rPr>
      </w:pPr>
      <w:bookmarkStart w:id="217" w:name="_Toc240454633"/>
      <w:r>
        <w:rPr>
          <w:rFonts w:ascii="仿宋" w:eastAsia="仿宋" w:hAnsi="仿宋" w:cs="宋体"/>
          <w:b/>
          <w:bCs/>
          <w:kern w:val="0"/>
          <w:szCs w:val="21"/>
        </w:rPr>
        <w:lastRenderedPageBreak/>
        <w:t>二、</w:t>
      </w:r>
      <w:r>
        <w:rPr>
          <w:rFonts w:ascii="仿宋" w:eastAsia="仿宋" w:hAnsi="仿宋"/>
          <w:b/>
          <w:bCs/>
          <w:kern w:val="0"/>
          <w:szCs w:val="21"/>
        </w:rPr>
        <w:t>通用条款</w:t>
      </w:r>
      <w:bookmarkEnd w:id="217"/>
    </w:p>
    <w:p w14:paraId="3A58C978" w14:textId="77777777" w:rsidR="0001134C" w:rsidRDefault="00000000">
      <w:pPr>
        <w:spacing w:line="400" w:lineRule="exact"/>
        <w:jc w:val="center"/>
        <w:rPr>
          <w:rFonts w:ascii="仿宋" w:eastAsia="仿宋" w:hAnsi="仿宋" w:cs="宋体" w:hint="eastAsia"/>
          <w:b/>
          <w:bCs/>
          <w:szCs w:val="21"/>
        </w:rPr>
      </w:pPr>
      <w:r>
        <w:rPr>
          <w:rFonts w:ascii="仿宋" w:eastAsia="仿宋" w:hAnsi="仿宋" w:cs="宋体"/>
          <w:szCs w:val="21"/>
        </w:rPr>
        <w:t>采用国家工商行政管理局和建设部颁发的《建设工程施工合同》（GF-2017-0201）的通用条款。</w:t>
      </w:r>
    </w:p>
    <w:p w14:paraId="7B35DB41" w14:textId="77777777" w:rsidR="0001134C" w:rsidRDefault="00000000">
      <w:pPr>
        <w:keepNext/>
        <w:keepLines/>
        <w:adjustRightInd w:val="0"/>
        <w:spacing w:line="400" w:lineRule="exact"/>
        <w:jc w:val="center"/>
        <w:textAlignment w:val="baseline"/>
        <w:outlineLvl w:val="1"/>
        <w:rPr>
          <w:rFonts w:ascii="仿宋" w:eastAsia="仿宋" w:hAnsi="仿宋" w:cs="宋体" w:hint="eastAsia"/>
          <w:b/>
          <w:bCs/>
          <w:kern w:val="0"/>
          <w:szCs w:val="21"/>
        </w:rPr>
      </w:pPr>
      <w:bookmarkStart w:id="218" w:name="_Toc240454634"/>
      <w:r>
        <w:rPr>
          <w:rFonts w:ascii="仿宋" w:eastAsia="仿宋" w:hAnsi="仿宋" w:cs="宋体"/>
          <w:b/>
          <w:bCs/>
          <w:kern w:val="0"/>
          <w:szCs w:val="21"/>
        </w:rPr>
        <w:t>三、专用条款</w:t>
      </w:r>
      <w:bookmarkEnd w:id="218"/>
    </w:p>
    <w:p w14:paraId="5C294492" w14:textId="77777777" w:rsidR="0001134C" w:rsidRDefault="00000000">
      <w:pPr>
        <w:spacing w:line="400" w:lineRule="exact"/>
        <w:ind w:firstLineChars="200" w:firstLine="422"/>
        <w:rPr>
          <w:rFonts w:ascii="仿宋" w:eastAsia="仿宋" w:hAnsi="仿宋" w:cs="宋体" w:hint="eastAsia"/>
          <w:b/>
          <w:bCs/>
          <w:szCs w:val="21"/>
        </w:rPr>
      </w:pPr>
      <w:r>
        <w:rPr>
          <w:rFonts w:ascii="仿宋" w:eastAsia="仿宋" w:hAnsi="仿宋" w:cs="宋体"/>
          <w:b/>
          <w:bCs/>
          <w:szCs w:val="21"/>
        </w:rPr>
        <w:t>一、词语定义及合同文件</w:t>
      </w:r>
    </w:p>
    <w:p w14:paraId="36388DE6" w14:textId="77777777" w:rsidR="0001134C" w:rsidRDefault="00000000">
      <w:pPr>
        <w:autoSpaceDE w:val="0"/>
        <w:autoSpaceDN w:val="0"/>
        <w:adjustRightInd w:val="0"/>
        <w:spacing w:line="400" w:lineRule="exact"/>
        <w:ind w:right="720" w:firstLineChars="200" w:firstLine="420"/>
        <w:jc w:val="left"/>
        <w:rPr>
          <w:rFonts w:ascii="仿宋" w:eastAsia="仿宋" w:hAnsi="仿宋" w:hint="eastAsia"/>
          <w:b/>
          <w:bCs/>
          <w:kern w:val="0"/>
          <w:szCs w:val="21"/>
        </w:rPr>
      </w:pPr>
      <w:r>
        <w:rPr>
          <w:rFonts w:ascii="仿宋" w:eastAsia="仿宋" w:hAnsi="仿宋"/>
          <w:kern w:val="0"/>
          <w:szCs w:val="21"/>
        </w:rPr>
        <w:t>1</w:t>
      </w:r>
      <w:r>
        <w:rPr>
          <w:rFonts w:ascii="仿宋" w:eastAsia="仿宋" w:hAnsi="仿宋"/>
          <w:b/>
          <w:bCs/>
          <w:kern w:val="0"/>
          <w:szCs w:val="21"/>
        </w:rPr>
        <w:t>.语言文字和适用法律、标准及规范</w:t>
      </w:r>
    </w:p>
    <w:p w14:paraId="32A889DF" w14:textId="77777777" w:rsidR="0001134C" w:rsidRDefault="00000000">
      <w:pPr>
        <w:spacing w:line="400" w:lineRule="exact"/>
        <w:ind w:firstLineChars="200" w:firstLine="420"/>
        <w:rPr>
          <w:rFonts w:ascii="仿宋" w:eastAsia="仿宋" w:hAnsi="仿宋" w:cs="宋体" w:hint="eastAsia"/>
          <w:szCs w:val="21"/>
        </w:rPr>
      </w:pPr>
      <w:r>
        <w:rPr>
          <w:rFonts w:ascii="仿宋" w:eastAsia="仿宋" w:hAnsi="仿宋" w:cs="宋体"/>
          <w:szCs w:val="21"/>
        </w:rPr>
        <w:t>1.1 本合同除使用汉语外，无其它语言文字。</w:t>
      </w:r>
    </w:p>
    <w:p w14:paraId="06BDF746" w14:textId="77777777" w:rsidR="0001134C" w:rsidRDefault="00000000">
      <w:pPr>
        <w:spacing w:line="400" w:lineRule="exact"/>
        <w:ind w:firstLineChars="200" w:firstLine="420"/>
        <w:rPr>
          <w:rFonts w:ascii="仿宋" w:eastAsia="仿宋" w:hAnsi="仿宋" w:cs="宋体" w:hint="eastAsia"/>
          <w:szCs w:val="21"/>
        </w:rPr>
      </w:pPr>
      <w:r>
        <w:rPr>
          <w:rFonts w:ascii="仿宋" w:eastAsia="仿宋" w:hAnsi="仿宋" w:cs="宋体"/>
          <w:szCs w:val="21"/>
        </w:rPr>
        <w:t>1.2 适用法律和法规</w:t>
      </w:r>
    </w:p>
    <w:p w14:paraId="40C3E1F1" w14:textId="77777777" w:rsidR="0001134C" w:rsidRDefault="00000000">
      <w:pPr>
        <w:spacing w:line="400" w:lineRule="exact"/>
        <w:ind w:firstLineChars="200" w:firstLine="420"/>
        <w:rPr>
          <w:rFonts w:ascii="仿宋" w:eastAsia="仿宋" w:hAnsi="仿宋" w:cs="宋体" w:hint="eastAsia"/>
          <w:szCs w:val="21"/>
          <w:u w:val="single"/>
        </w:rPr>
      </w:pPr>
      <w:r>
        <w:rPr>
          <w:rFonts w:ascii="仿宋" w:eastAsia="仿宋" w:hAnsi="仿宋" w:cs="宋体"/>
          <w:szCs w:val="21"/>
        </w:rPr>
        <w:t>需要明示的法律、行政法规：</w:t>
      </w:r>
      <w:r>
        <w:rPr>
          <w:rFonts w:ascii="仿宋" w:eastAsia="仿宋" w:hAnsi="仿宋" w:cs="宋体"/>
          <w:szCs w:val="21"/>
          <w:u w:val="single"/>
        </w:rPr>
        <w:t>现行的国家法律和行政法规，工程所在地政府的有关法规和规章。</w:t>
      </w:r>
    </w:p>
    <w:p w14:paraId="35BFA628" w14:textId="77777777" w:rsidR="0001134C" w:rsidRDefault="00000000">
      <w:pPr>
        <w:spacing w:line="400" w:lineRule="exact"/>
        <w:ind w:firstLineChars="200" w:firstLine="420"/>
        <w:rPr>
          <w:rFonts w:ascii="仿宋" w:eastAsia="仿宋" w:hAnsi="仿宋" w:cs="宋体" w:hint="eastAsia"/>
          <w:szCs w:val="21"/>
        </w:rPr>
      </w:pPr>
      <w:r>
        <w:rPr>
          <w:rFonts w:ascii="仿宋" w:eastAsia="仿宋" w:hAnsi="仿宋" w:cs="宋体"/>
          <w:szCs w:val="21"/>
        </w:rPr>
        <w:t>1.3 适用标准、规范</w:t>
      </w:r>
    </w:p>
    <w:p w14:paraId="14560A93" w14:textId="77777777" w:rsidR="0001134C" w:rsidRDefault="00000000">
      <w:pPr>
        <w:spacing w:line="400" w:lineRule="exact"/>
        <w:ind w:firstLineChars="200" w:firstLine="420"/>
        <w:rPr>
          <w:rFonts w:ascii="仿宋" w:eastAsia="仿宋" w:hAnsi="仿宋" w:cs="宋体" w:hint="eastAsia"/>
          <w:szCs w:val="21"/>
        </w:rPr>
      </w:pPr>
      <w:r>
        <w:rPr>
          <w:rFonts w:ascii="仿宋" w:eastAsia="仿宋" w:hAnsi="仿宋" w:cs="宋体"/>
          <w:szCs w:val="21"/>
        </w:rPr>
        <w:t>适用标准、规范的名称：</w:t>
      </w:r>
      <w:r>
        <w:rPr>
          <w:rFonts w:ascii="仿宋" w:eastAsia="仿宋" w:hAnsi="仿宋" w:cs="宋体"/>
          <w:szCs w:val="21"/>
          <w:u w:val="single"/>
        </w:rPr>
        <w:t>现行的国家标准、规范、行业标准、规范等。</w:t>
      </w:r>
    </w:p>
    <w:p w14:paraId="43E06C2A" w14:textId="77777777" w:rsidR="0001134C" w:rsidRDefault="00000000">
      <w:pPr>
        <w:spacing w:line="400" w:lineRule="exact"/>
        <w:ind w:firstLineChars="200" w:firstLine="420"/>
        <w:rPr>
          <w:rFonts w:ascii="仿宋" w:eastAsia="仿宋" w:hAnsi="仿宋" w:cs="宋体" w:hint="eastAsia"/>
          <w:szCs w:val="21"/>
          <w:u w:val="single"/>
        </w:rPr>
      </w:pPr>
      <w:r>
        <w:rPr>
          <w:rFonts w:ascii="仿宋" w:eastAsia="仿宋" w:hAnsi="仿宋" w:cs="宋体"/>
          <w:szCs w:val="21"/>
        </w:rPr>
        <w:t>发包人提供标准、规范的时间：</w:t>
      </w:r>
      <w:r>
        <w:rPr>
          <w:rFonts w:ascii="仿宋" w:eastAsia="仿宋" w:hAnsi="仿宋" w:cs="宋体"/>
          <w:szCs w:val="21"/>
          <w:u w:val="single"/>
        </w:rPr>
        <w:t xml:space="preserve">   不另外提供 </w:t>
      </w:r>
    </w:p>
    <w:p w14:paraId="13A25B08" w14:textId="77777777" w:rsidR="0001134C" w:rsidRDefault="00000000">
      <w:pPr>
        <w:spacing w:line="400" w:lineRule="exact"/>
        <w:ind w:firstLineChars="200" w:firstLine="420"/>
        <w:rPr>
          <w:rFonts w:ascii="仿宋" w:eastAsia="仿宋" w:hAnsi="仿宋" w:cs="宋体" w:hint="eastAsia"/>
          <w:szCs w:val="21"/>
        </w:rPr>
      </w:pPr>
      <w:r>
        <w:rPr>
          <w:rFonts w:ascii="仿宋" w:eastAsia="仿宋" w:hAnsi="仿宋" w:cs="宋体"/>
          <w:szCs w:val="21"/>
        </w:rPr>
        <w:t>国内没有相应标准、规范时的约定：</w:t>
      </w:r>
      <w:r>
        <w:rPr>
          <w:rFonts w:ascii="仿宋" w:eastAsia="仿宋" w:hAnsi="仿宋" w:cs="宋体"/>
          <w:szCs w:val="21"/>
          <w:u w:val="single"/>
        </w:rPr>
        <w:t xml:space="preserve"> 甲、乙双方协商  </w:t>
      </w:r>
    </w:p>
    <w:p w14:paraId="568AF83A" w14:textId="77777777" w:rsidR="0001134C" w:rsidRDefault="00000000">
      <w:pPr>
        <w:spacing w:line="400" w:lineRule="exact"/>
        <w:ind w:firstLineChars="200" w:firstLine="422"/>
        <w:rPr>
          <w:rFonts w:ascii="仿宋" w:eastAsia="仿宋" w:hAnsi="仿宋" w:cs="宋体" w:hint="eastAsia"/>
          <w:b/>
          <w:bCs/>
          <w:szCs w:val="21"/>
        </w:rPr>
      </w:pPr>
      <w:r>
        <w:rPr>
          <w:rFonts w:ascii="仿宋" w:eastAsia="仿宋" w:hAnsi="仿宋" w:cs="宋体"/>
          <w:b/>
          <w:bCs/>
          <w:szCs w:val="21"/>
        </w:rPr>
        <w:t>二、双方一般权利和义务</w:t>
      </w:r>
    </w:p>
    <w:p w14:paraId="2C61BD5C" w14:textId="77777777" w:rsidR="0001134C" w:rsidRDefault="00000000">
      <w:pPr>
        <w:autoSpaceDE w:val="0"/>
        <w:autoSpaceDN w:val="0"/>
        <w:adjustRightInd w:val="0"/>
        <w:spacing w:line="400" w:lineRule="exact"/>
        <w:ind w:right="720" w:firstLineChars="200" w:firstLine="422"/>
        <w:jc w:val="left"/>
        <w:rPr>
          <w:rFonts w:ascii="仿宋" w:eastAsia="仿宋" w:hAnsi="仿宋" w:hint="eastAsia"/>
          <w:b/>
          <w:bCs/>
          <w:kern w:val="0"/>
          <w:szCs w:val="21"/>
        </w:rPr>
      </w:pPr>
      <w:r>
        <w:rPr>
          <w:rFonts w:ascii="仿宋" w:eastAsia="仿宋" w:hAnsi="仿宋"/>
          <w:b/>
          <w:bCs/>
          <w:kern w:val="0"/>
          <w:szCs w:val="21"/>
        </w:rPr>
        <w:t>3.发包人现场代表</w:t>
      </w:r>
    </w:p>
    <w:p w14:paraId="3CAA48AA" w14:textId="77777777" w:rsidR="0001134C" w:rsidRDefault="00000000">
      <w:pPr>
        <w:spacing w:line="400" w:lineRule="exact"/>
        <w:ind w:firstLineChars="200" w:firstLine="420"/>
        <w:rPr>
          <w:rFonts w:ascii="仿宋" w:eastAsia="仿宋" w:hAnsi="仿宋" w:cs="宋体" w:hint="eastAsia"/>
          <w:szCs w:val="21"/>
        </w:rPr>
      </w:pPr>
      <w:r>
        <w:rPr>
          <w:rFonts w:ascii="仿宋" w:eastAsia="仿宋" w:hAnsi="仿宋" w:cs="宋体"/>
          <w:szCs w:val="21"/>
        </w:rPr>
        <w:t>3.1 发包人派驻的项目负责人</w:t>
      </w:r>
    </w:p>
    <w:p w14:paraId="6BB27E38" w14:textId="77777777" w:rsidR="0001134C" w:rsidRDefault="00000000">
      <w:pPr>
        <w:spacing w:line="400" w:lineRule="exact"/>
        <w:ind w:firstLineChars="200" w:firstLine="420"/>
        <w:rPr>
          <w:rFonts w:ascii="仿宋" w:eastAsia="仿宋" w:hAnsi="仿宋" w:cs="宋体" w:hint="eastAsia"/>
          <w:szCs w:val="21"/>
          <w:u w:val="single"/>
        </w:rPr>
      </w:pPr>
      <w:r>
        <w:rPr>
          <w:rFonts w:ascii="仿宋" w:eastAsia="仿宋" w:hAnsi="仿宋" w:cs="宋体"/>
          <w:szCs w:val="21"/>
        </w:rPr>
        <w:t>姓名：</w:t>
      </w:r>
      <w:r>
        <w:rPr>
          <w:rFonts w:ascii="仿宋" w:eastAsia="仿宋" w:hAnsi="仿宋" w:cs="宋体"/>
          <w:szCs w:val="21"/>
          <w:u w:val="single"/>
        </w:rPr>
        <w:t xml:space="preserve">            </w:t>
      </w:r>
      <w:r>
        <w:rPr>
          <w:rFonts w:ascii="仿宋" w:eastAsia="仿宋" w:hAnsi="仿宋" w:cs="宋体"/>
          <w:szCs w:val="21"/>
        </w:rPr>
        <w:t xml:space="preserve">  身份证号码：</w:t>
      </w:r>
      <w:r>
        <w:rPr>
          <w:rFonts w:ascii="仿宋" w:eastAsia="仿宋" w:hAnsi="仿宋" w:cs="宋体"/>
          <w:szCs w:val="21"/>
          <w:u w:val="single"/>
        </w:rPr>
        <w:t xml:space="preserve">                                 </w:t>
      </w:r>
    </w:p>
    <w:p w14:paraId="39A109BA" w14:textId="77777777" w:rsidR="0001134C" w:rsidRDefault="00000000">
      <w:pPr>
        <w:spacing w:line="400" w:lineRule="exact"/>
        <w:ind w:firstLineChars="200" w:firstLine="420"/>
        <w:rPr>
          <w:rFonts w:ascii="仿宋" w:eastAsia="仿宋" w:hAnsi="仿宋" w:cs="宋体" w:hint="eastAsia"/>
          <w:szCs w:val="21"/>
          <w:u w:val="single"/>
        </w:rPr>
      </w:pPr>
      <w:r>
        <w:rPr>
          <w:rFonts w:ascii="仿宋" w:eastAsia="仿宋" w:hAnsi="仿宋" w:cs="宋体"/>
          <w:szCs w:val="21"/>
        </w:rPr>
        <w:t>联系方式：</w:t>
      </w:r>
      <w:r>
        <w:rPr>
          <w:rFonts w:ascii="仿宋" w:eastAsia="仿宋" w:hAnsi="仿宋" w:cs="宋体"/>
          <w:szCs w:val="21"/>
          <w:u w:val="single"/>
        </w:rPr>
        <w:t xml:space="preserve">            </w:t>
      </w:r>
      <w:r>
        <w:rPr>
          <w:rFonts w:ascii="仿宋" w:eastAsia="仿宋" w:hAnsi="仿宋" w:cs="宋体"/>
          <w:szCs w:val="21"/>
        </w:rPr>
        <w:t xml:space="preserve">   职务（或职称）：</w:t>
      </w:r>
      <w:r>
        <w:rPr>
          <w:rFonts w:ascii="仿宋" w:eastAsia="仿宋" w:hAnsi="仿宋" w:cs="宋体"/>
          <w:szCs w:val="21"/>
          <w:u w:val="single"/>
        </w:rPr>
        <w:t xml:space="preserve">                   </w:t>
      </w:r>
    </w:p>
    <w:p w14:paraId="71FF0740" w14:textId="77777777" w:rsidR="0001134C" w:rsidRDefault="00000000">
      <w:pPr>
        <w:spacing w:line="400" w:lineRule="exact"/>
        <w:ind w:firstLineChars="200" w:firstLine="420"/>
        <w:rPr>
          <w:rFonts w:ascii="仿宋" w:eastAsia="仿宋" w:hAnsi="仿宋" w:cs="宋体" w:hint="eastAsia"/>
          <w:szCs w:val="21"/>
        </w:rPr>
      </w:pPr>
      <w:r>
        <w:rPr>
          <w:rFonts w:ascii="仿宋" w:eastAsia="仿宋" w:hAnsi="仿宋" w:cs="宋体"/>
          <w:szCs w:val="21"/>
        </w:rPr>
        <w:t xml:space="preserve">  </w:t>
      </w:r>
    </w:p>
    <w:p w14:paraId="5FC6048E" w14:textId="77777777" w:rsidR="0001134C" w:rsidRDefault="00000000">
      <w:pPr>
        <w:spacing w:line="400" w:lineRule="exact"/>
        <w:ind w:firstLineChars="200" w:firstLine="420"/>
        <w:rPr>
          <w:rFonts w:ascii="仿宋" w:eastAsia="仿宋" w:hAnsi="仿宋" w:cs="宋体" w:hint="eastAsia"/>
          <w:szCs w:val="21"/>
        </w:rPr>
      </w:pPr>
      <w:r>
        <w:rPr>
          <w:rFonts w:ascii="仿宋" w:eastAsia="仿宋" w:hAnsi="仿宋" w:cs="宋体"/>
          <w:szCs w:val="21"/>
        </w:rPr>
        <w:t>职权： 发包人委派的职权范围</w:t>
      </w:r>
      <w:proofErr w:type="gramStart"/>
      <w:r>
        <w:rPr>
          <w:rFonts w:ascii="仿宋" w:eastAsia="仿宋" w:hAnsi="仿宋" w:cs="宋体"/>
          <w:szCs w:val="21"/>
        </w:rPr>
        <w:t xml:space="preserve"> 。</w:t>
      </w:r>
      <w:proofErr w:type="gramEnd"/>
    </w:p>
    <w:p w14:paraId="4AA9A16A" w14:textId="77777777" w:rsidR="0001134C" w:rsidRDefault="00000000">
      <w:pPr>
        <w:autoSpaceDE w:val="0"/>
        <w:autoSpaceDN w:val="0"/>
        <w:adjustRightInd w:val="0"/>
        <w:spacing w:line="400" w:lineRule="exact"/>
        <w:ind w:right="720" w:firstLineChars="200" w:firstLine="422"/>
        <w:jc w:val="left"/>
        <w:rPr>
          <w:rFonts w:ascii="仿宋" w:eastAsia="仿宋" w:hAnsi="仿宋" w:hint="eastAsia"/>
          <w:b/>
          <w:bCs/>
          <w:kern w:val="0"/>
          <w:szCs w:val="21"/>
        </w:rPr>
      </w:pPr>
      <w:r>
        <w:rPr>
          <w:rFonts w:ascii="仿宋" w:eastAsia="仿宋" w:hAnsi="仿宋"/>
          <w:b/>
          <w:bCs/>
          <w:kern w:val="0"/>
          <w:szCs w:val="21"/>
        </w:rPr>
        <w:t>4.承包人项目负责人</w:t>
      </w:r>
    </w:p>
    <w:p w14:paraId="68A23393" w14:textId="77777777" w:rsidR="0001134C" w:rsidRDefault="00000000">
      <w:pPr>
        <w:spacing w:line="400" w:lineRule="exact"/>
        <w:ind w:firstLineChars="200" w:firstLine="420"/>
        <w:rPr>
          <w:rFonts w:ascii="仿宋" w:eastAsia="仿宋" w:hAnsi="仿宋" w:cs="宋体" w:hint="eastAsia"/>
          <w:szCs w:val="21"/>
        </w:rPr>
      </w:pPr>
      <w:r>
        <w:rPr>
          <w:rFonts w:ascii="仿宋" w:eastAsia="仿宋" w:hAnsi="仿宋" w:cs="宋体"/>
          <w:szCs w:val="21"/>
        </w:rPr>
        <w:t>4.1 承包人派驻的项目负责人</w:t>
      </w:r>
    </w:p>
    <w:p w14:paraId="31A186F7" w14:textId="77777777" w:rsidR="0001134C" w:rsidRDefault="00000000">
      <w:pPr>
        <w:spacing w:line="400" w:lineRule="exact"/>
        <w:ind w:firstLineChars="200" w:firstLine="420"/>
        <w:rPr>
          <w:rFonts w:ascii="仿宋" w:eastAsia="仿宋" w:hAnsi="仿宋" w:cs="宋体" w:hint="eastAsia"/>
          <w:szCs w:val="21"/>
          <w:u w:val="single"/>
        </w:rPr>
      </w:pPr>
      <w:r>
        <w:rPr>
          <w:rFonts w:ascii="仿宋" w:eastAsia="仿宋" w:hAnsi="仿宋" w:cs="宋体"/>
          <w:szCs w:val="21"/>
        </w:rPr>
        <w:t>姓名：</w:t>
      </w:r>
      <w:r>
        <w:rPr>
          <w:rFonts w:ascii="仿宋" w:eastAsia="仿宋" w:hAnsi="仿宋" w:cs="宋体"/>
          <w:szCs w:val="21"/>
          <w:u w:val="single"/>
        </w:rPr>
        <w:t xml:space="preserve">        </w:t>
      </w:r>
      <w:r>
        <w:rPr>
          <w:rFonts w:ascii="仿宋" w:eastAsia="仿宋" w:hAnsi="仿宋" w:cs="宋体"/>
          <w:szCs w:val="21"/>
        </w:rPr>
        <w:t xml:space="preserve">  身份证号码：</w:t>
      </w:r>
      <w:r>
        <w:rPr>
          <w:rFonts w:ascii="仿宋" w:eastAsia="仿宋" w:hAnsi="仿宋" w:cs="宋体"/>
          <w:szCs w:val="21"/>
          <w:u w:val="single"/>
        </w:rPr>
        <w:t xml:space="preserve">                           </w:t>
      </w:r>
    </w:p>
    <w:p w14:paraId="1CC36F2D" w14:textId="77777777" w:rsidR="0001134C" w:rsidRDefault="00000000">
      <w:pPr>
        <w:spacing w:line="400" w:lineRule="exact"/>
        <w:ind w:firstLineChars="200" w:firstLine="420"/>
        <w:rPr>
          <w:rFonts w:ascii="仿宋" w:eastAsia="仿宋" w:hAnsi="仿宋" w:cs="宋体" w:hint="eastAsia"/>
          <w:szCs w:val="21"/>
          <w:u w:val="single"/>
        </w:rPr>
      </w:pPr>
      <w:r>
        <w:rPr>
          <w:rFonts w:ascii="仿宋" w:eastAsia="仿宋" w:hAnsi="仿宋" w:cs="宋体"/>
          <w:szCs w:val="21"/>
        </w:rPr>
        <w:t>联系方式：</w:t>
      </w:r>
      <w:r>
        <w:rPr>
          <w:rFonts w:ascii="仿宋" w:eastAsia="仿宋" w:hAnsi="仿宋" w:cs="宋体"/>
          <w:szCs w:val="21"/>
          <w:u w:val="single"/>
        </w:rPr>
        <w:t xml:space="preserve">             </w:t>
      </w:r>
      <w:r>
        <w:rPr>
          <w:rFonts w:ascii="仿宋" w:eastAsia="仿宋" w:hAnsi="仿宋" w:cs="宋体"/>
          <w:szCs w:val="21"/>
        </w:rPr>
        <w:t xml:space="preserve">  职务（或职称）：</w:t>
      </w:r>
      <w:r>
        <w:rPr>
          <w:rFonts w:ascii="仿宋" w:eastAsia="仿宋" w:hAnsi="仿宋" w:cs="宋体"/>
          <w:szCs w:val="21"/>
          <w:u w:val="single"/>
        </w:rPr>
        <w:t xml:space="preserve">   项目经理           </w:t>
      </w:r>
    </w:p>
    <w:p w14:paraId="108CC2BB" w14:textId="77777777" w:rsidR="0001134C" w:rsidRDefault="00000000">
      <w:pPr>
        <w:autoSpaceDE w:val="0"/>
        <w:autoSpaceDN w:val="0"/>
        <w:adjustRightInd w:val="0"/>
        <w:spacing w:line="400" w:lineRule="exact"/>
        <w:ind w:right="720" w:firstLineChars="200" w:firstLine="422"/>
        <w:jc w:val="left"/>
        <w:rPr>
          <w:rFonts w:ascii="仿宋" w:eastAsia="仿宋" w:hAnsi="仿宋" w:hint="eastAsia"/>
          <w:b/>
          <w:bCs/>
          <w:kern w:val="0"/>
          <w:szCs w:val="21"/>
        </w:rPr>
      </w:pPr>
      <w:r>
        <w:rPr>
          <w:rFonts w:ascii="仿宋" w:eastAsia="仿宋" w:hAnsi="仿宋"/>
          <w:b/>
          <w:bCs/>
          <w:kern w:val="0"/>
          <w:szCs w:val="21"/>
        </w:rPr>
        <w:t>5.发包人工作</w:t>
      </w:r>
    </w:p>
    <w:p w14:paraId="031727F3" w14:textId="77777777" w:rsidR="0001134C" w:rsidRDefault="00000000">
      <w:pPr>
        <w:spacing w:line="400" w:lineRule="exact"/>
        <w:ind w:firstLineChars="200" w:firstLine="420"/>
        <w:rPr>
          <w:rFonts w:ascii="仿宋" w:eastAsia="仿宋" w:hAnsi="仿宋" w:cs="宋体" w:hint="eastAsia"/>
          <w:szCs w:val="21"/>
        </w:rPr>
      </w:pPr>
      <w:r>
        <w:rPr>
          <w:rFonts w:ascii="仿宋" w:eastAsia="仿宋" w:hAnsi="仿宋" w:cs="宋体"/>
          <w:szCs w:val="21"/>
        </w:rPr>
        <w:t>5.1 发包人应按约定的时间和要求完成以下工作：</w:t>
      </w:r>
    </w:p>
    <w:p w14:paraId="2A64489B" w14:textId="77777777" w:rsidR="0001134C" w:rsidRDefault="00000000">
      <w:pPr>
        <w:spacing w:line="400" w:lineRule="exact"/>
        <w:ind w:firstLineChars="200" w:firstLine="420"/>
        <w:rPr>
          <w:rFonts w:ascii="仿宋" w:eastAsia="仿宋" w:hAnsi="仿宋" w:cs="宋体" w:hint="eastAsia"/>
          <w:szCs w:val="21"/>
          <w:u w:val="single"/>
        </w:rPr>
      </w:pPr>
      <w:r>
        <w:rPr>
          <w:rFonts w:ascii="仿宋" w:eastAsia="仿宋" w:hAnsi="仿宋" w:cs="宋体"/>
          <w:szCs w:val="21"/>
        </w:rPr>
        <w:t>（1）施工场地具备施工条件的要求及完成的时间：</w:t>
      </w:r>
      <w:r>
        <w:rPr>
          <w:rFonts w:ascii="仿宋" w:eastAsia="仿宋" w:hAnsi="仿宋" w:cs="宋体"/>
          <w:szCs w:val="21"/>
          <w:u w:val="single"/>
        </w:rPr>
        <w:t>开工3日前完成</w:t>
      </w:r>
    </w:p>
    <w:p w14:paraId="6442260B" w14:textId="77777777" w:rsidR="0001134C" w:rsidRDefault="00000000">
      <w:pPr>
        <w:spacing w:line="400" w:lineRule="exact"/>
        <w:ind w:firstLineChars="200" w:firstLine="420"/>
        <w:rPr>
          <w:rFonts w:ascii="仿宋" w:eastAsia="仿宋" w:hAnsi="仿宋" w:hint="eastAsia"/>
          <w:szCs w:val="21"/>
          <w:shd w:val="clear" w:color="auto" w:fill="FFFFFF"/>
        </w:rPr>
      </w:pPr>
      <w:r>
        <w:rPr>
          <w:rFonts w:ascii="仿宋" w:eastAsia="仿宋" w:hAnsi="仿宋" w:cs="宋体"/>
          <w:szCs w:val="21"/>
        </w:rPr>
        <w:t>（2）将施工所需的水、电、电讯线路接至施工场地的时间、地点和供应要求：</w:t>
      </w:r>
      <w:r>
        <w:rPr>
          <w:rFonts w:ascii="仿宋" w:eastAsia="仿宋" w:hAnsi="仿宋"/>
          <w:szCs w:val="21"/>
          <w:shd w:val="clear" w:color="auto" w:fill="FFFFFF"/>
        </w:rPr>
        <w:t>①承包人进场施工前必须安装施工用水、用电计量表，并在工程施工前、竣工后协助学校后勤管理部门做好水电表的抄表工作。在工程结算前必须交清施工所产生的水电费，并将水电费缴费收据复印件作为结算资料交付发包人。</w:t>
      </w:r>
    </w:p>
    <w:p w14:paraId="58BA6CA1" w14:textId="77777777" w:rsidR="0001134C" w:rsidRDefault="00000000">
      <w:pPr>
        <w:spacing w:line="400" w:lineRule="exact"/>
        <w:ind w:firstLineChars="200" w:firstLine="420"/>
        <w:rPr>
          <w:rFonts w:ascii="仿宋" w:eastAsia="仿宋" w:hAnsi="仿宋" w:cs="宋体" w:hint="eastAsia"/>
          <w:szCs w:val="21"/>
        </w:rPr>
      </w:pPr>
      <w:r>
        <w:rPr>
          <w:rFonts w:ascii="仿宋" w:eastAsia="仿宋" w:hAnsi="仿宋"/>
          <w:szCs w:val="21"/>
          <w:shd w:val="clear" w:color="auto" w:fill="FFFFFF"/>
        </w:rPr>
        <w:t>②按照《广西艺术学院基本建设资金管理办法（2022年修订）》广艺政发[2022]115号第二十三条，工程类维修5000元以上，水电费原则上要求装表实算，确实无法装表计量的，在结算时按定额分析的水、电消耗量计取，费用从工程结算总造价中扣除。</w:t>
      </w:r>
    </w:p>
    <w:p w14:paraId="02E64744" w14:textId="77777777" w:rsidR="0001134C" w:rsidRDefault="00000000">
      <w:pPr>
        <w:spacing w:line="400" w:lineRule="exact"/>
        <w:ind w:firstLineChars="200" w:firstLine="420"/>
        <w:rPr>
          <w:rFonts w:ascii="仿宋" w:eastAsia="仿宋" w:hAnsi="仿宋" w:cs="宋体" w:hint="eastAsia"/>
          <w:szCs w:val="21"/>
          <w:u w:val="single"/>
        </w:rPr>
      </w:pPr>
      <w:r>
        <w:rPr>
          <w:rFonts w:ascii="仿宋" w:eastAsia="仿宋" w:hAnsi="仿宋" w:cs="宋体"/>
          <w:szCs w:val="21"/>
        </w:rPr>
        <w:lastRenderedPageBreak/>
        <w:t>（3）施工场地与公共道路的通道开通时间和要求：</w:t>
      </w:r>
      <w:r>
        <w:rPr>
          <w:rFonts w:ascii="仿宋" w:eastAsia="仿宋" w:hAnsi="仿宋" w:cs="宋体"/>
          <w:szCs w:val="21"/>
          <w:u w:val="single"/>
        </w:rPr>
        <w:t xml:space="preserve">  已开通</w:t>
      </w:r>
    </w:p>
    <w:p w14:paraId="5748A8F5" w14:textId="77777777" w:rsidR="0001134C" w:rsidRDefault="00000000">
      <w:pPr>
        <w:spacing w:line="400" w:lineRule="exact"/>
        <w:ind w:firstLineChars="200" w:firstLine="420"/>
        <w:rPr>
          <w:rFonts w:ascii="仿宋" w:eastAsia="仿宋" w:hAnsi="仿宋" w:cs="宋体" w:hint="eastAsia"/>
          <w:szCs w:val="21"/>
        </w:rPr>
      </w:pPr>
      <w:r>
        <w:rPr>
          <w:rFonts w:ascii="仿宋" w:eastAsia="仿宋" w:hAnsi="仿宋" w:cs="宋体"/>
          <w:szCs w:val="21"/>
        </w:rPr>
        <w:t>（4）工程地质和地下管线资料的提供时间：</w:t>
      </w:r>
      <w:r>
        <w:rPr>
          <w:rFonts w:ascii="仿宋" w:eastAsia="仿宋" w:hAnsi="仿宋" w:cs="宋体"/>
          <w:szCs w:val="21"/>
          <w:u w:val="single"/>
        </w:rPr>
        <w:t>开工3日前完成</w:t>
      </w:r>
    </w:p>
    <w:p w14:paraId="1986B41F" w14:textId="77777777" w:rsidR="0001134C" w:rsidRDefault="00000000">
      <w:pPr>
        <w:spacing w:line="400" w:lineRule="exact"/>
        <w:ind w:firstLineChars="200" w:firstLine="420"/>
        <w:rPr>
          <w:rFonts w:ascii="仿宋" w:eastAsia="仿宋" w:hAnsi="仿宋" w:cs="宋体" w:hint="eastAsia"/>
          <w:szCs w:val="21"/>
          <w:u w:val="single"/>
        </w:rPr>
      </w:pPr>
      <w:r>
        <w:rPr>
          <w:rFonts w:ascii="仿宋" w:eastAsia="仿宋" w:hAnsi="仿宋" w:cs="宋体"/>
          <w:szCs w:val="21"/>
        </w:rPr>
        <w:t>（5）由发包人办理的施工所需证件、批件的名称和完成时间：</w:t>
      </w:r>
      <w:r>
        <w:rPr>
          <w:rFonts w:ascii="仿宋" w:eastAsia="仿宋" w:hAnsi="仿宋" w:cs="宋体"/>
          <w:szCs w:val="21"/>
          <w:u w:val="single"/>
        </w:rPr>
        <w:t>开工3日前</w:t>
      </w:r>
    </w:p>
    <w:p w14:paraId="5FB8D011" w14:textId="77777777" w:rsidR="0001134C" w:rsidRDefault="00000000">
      <w:pPr>
        <w:spacing w:line="400" w:lineRule="exact"/>
        <w:ind w:firstLineChars="200" w:firstLine="420"/>
        <w:rPr>
          <w:rFonts w:ascii="仿宋" w:eastAsia="仿宋" w:hAnsi="仿宋" w:cs="宋体" w:hint="eastAsia"/>
          <w:szCs w:val="21"/>
          <w:u w:val="single"/>
        </w:rPr>
      </w:pPr>
      <w:r>
        <w:rPr>
          <w:rFonts w:ascii="仿宋" w:eastAsia="仿宋" w:hAnsi="仿宋" w:cs="宋体"/>
          <w:szCs w:val="21"/>
        </w:rPr>
        <w:t>（6）协调处理施工场地周围地下管线和邻近建筑物、构筑物（含文物保护建筑）、古树名木的保护工作：</w:t>
      </w:r>
      <w:r>
        <w:rPr>
          <w:rFonts w:ascii="仿宋" w:eastAsia="仿宋" w:hAnsi="仿宋" w:cs="宋体"/>
          <w:szCs w:val="21"/>
          <w:u w:val="single"/>
        </w:rPr>
        <w:t>发包人协调，承包人负责该工作，承包人不得损坏建筑物结构及相应管线、设备，任何变动须经发包人同意。</w:t>
      </w:r>
    </w:p>
    <w:p w14:paraId="50130EF7" w14:textId="77777777" w:rsidR="0001134C" w:rsidRDefault="00000000">
      <w:pPr>
        <w:spacing w:line="400" w:lineRule="exact"/>
        <w:ind w:firstLineChars="200" w:firstLine="420"/>
        <w:rPr>
          <w:rFonts w:ascii="仿宋" w:eastAsia="仿宋" w:hAnsi="仿宋" w:cs="宋体" w:hint="eastAsia"/>
          <w:szCs w:val="21"/>
        </w:rPr>
      </w:pPr>
      <w:r>
        <w:rPr>
          <w:rFonts w:ascii="仿宋" w:eastAsia="仿宋" w:hAnsi="仿宋" w:cs="宋体"/>
          <w:szCs w:val="21"/>
        </w:rPr>
        <w:t>（7）双方约定发包人应做的其他工作：</w:t>
      </w:r>
      <w:r>
        <w:rPr>
          <w:rFonts w:ascii="仿宋" w:eastAsia="仿宋" w:hAnsi="仿宋" w:cs="宋体"/>
          <w:szCs w:val="21"/>
          <w:u w:val="single"/>
        </w:rPr>
        <w:t>无</w:t>
      </w:r>
    </w:p>
    <w:p w14:paraId="0631FE10" w14:textId="77777777" w:rsidR="0001134C" w:rsidRDefault="00000000">
      <w:pPr>
        <w:spacing w:line="400" w:lineRule="exact"/>
        <w:ind w:firstLineChars="200" w:firstLine="420"/>
        <w:rPr>
          <w:rFonts w:ascii="仿宋" w:eastAsia="仿宋" w:hAnsi="仿宋" w:cs="宋体" w:hint="eastAsia"/>
          <w:szCs w:val="21"/>
        </w:rPr>
      </w:pPr>
      <w:r>
        <w:rPr>
          <w:rFonts w:ascii="仿宋" w:eastAsia="仿宋" w:hAnsi="仿宋" w:cs="宋体"/>
          <w:szCs w:val="21"/>
        </w:rPr>
        <w:t>5.2 发包人委托承包人办理的工作：</w:t>
      </w:r>
      <w:r>
        <w:rPr>
          <w:rFonts w:ascii="仿宋" w:eastAsia="仿宋" w:hAnsi="仿宋" w:cs="宋体"/>
          <w:szCs w:val="21"/>
          <w:u w:val="single"/>
        </w:rPr>
        <w:t>双方另行协调</w:t>
      </w:r>
      <w:r>
        <w:rPr>
          <w:rFonts w:ascii="仿宋" w:eastAsia="仿宋" w:hAnsi="仿宋" w:cs="宋体"/>
          <w:szCs w:val="21"/>
        </w:rPr>
        <w:t>。</w:t>
      </w:r>
    </w:p>
    <w:p w14:paraId="46EC679B" w14:textId="77777777" w:rsidR="0001134C" w:rsidRDefault="00000000">
      <w:pPr>
        <w:autoSpaceDE w:val="0"/>
        <w:autoSpaceDN w:val="0"/>
        <w:adjustRightInd w:val="0"/>
        <w:spacing w:line="400" w:lineRule="exact"/>
        <w:ind w:right="720" w:firstLineChars="200" w:firstLine="422"/>
        <w:jc w:val="left"/>
        <w:rPr>
          <w:rFonts w:ascii="仿宋" w:eastAsia="仿宋" w:hAnsi="仿宋" w:hint="eastAsia"/>
          <w:b/>
          <w:bCs/>
          <w:kern w:val="0"/>
          <w:szCs w:val="21"/>
        </w:rPr>
      </w:pPr>
      <w:r>
        <w:rPr>
          <w:rFonts w:ascii="仿宋" w:eastAsia="仿宋" w:hAnsi="仿宋"/>
          <w:b/>
          <w:bCs/>
          <w:kern w:val="0"/>
          <w:szCs w:val="21"/>
        </w:rPr>
        <w:t>6、承包人工作</w:t>
      </w:r>
    </w:p>
    <w:p w14:paraId="764F7D32" w14:textId="77777777" w:rsidR="0001134C" w:rsidRDefault="00000000">
      <w:pPr>
        <w:autoSpaceDE w:val="0"/>
        <w:autoSpaceDN w:val="0"/>
        <w:adjustRightInd w:val="0"/>
        <w:spacing w:line="400" w:lineRule="exact"/>
        <w:ind w:right="720" w:firstLineChars="200" w:firstLine="420"/>
        <w:jc w:val="left"/>
        <w:rPr>
          <w:rFonts w:ascii="仿宋" w:eastAsia="仿宋" w:hAnsi="仿宋" w:hint="eastAsia"/>
          <w:szCs w:val="21"/>
        </w:rPr>
      </w:pPr>
      <w:r>
        <w:rPr>
          <w:rFonts w:ascii="仿宋" w:eastAsia="仿宋" w:hAnsi="仿宋"/>
          <w:szCs w:val="21"/>
        </w:rPr>
        <w:t xml:space="preserve">6.1 承包人应按约定时间和要求，完成以下工作： </w:t>
      </w:r>
    </w:p>
    <w:p w14:paraId="6282E9D6" w14:textId="77777777" w:rsidR="0001134C" w:rsidRDefault="00000000">
      <w:pPr>
        <w:autoSpaceDE w:val="0"/>
        <w:autoSpaceDN w:val="0"/>
        <w:adjustRightInd w:val="0"/>
        <w:spacing w:line="400" w:lineRule="exact"/>
        <w:ind w:right="-29" w:firstLineChars="200" w:firstLine="420"/>
        <w:jc w:val="left"/>
        <w:rPr>
          <w:rFonts w:ascii="仿宋" w:eastAsia="仿宋" w:hAnsi="仿宋" w:hint="eastAsia"/>
          <w:szCs w:val="21"/>
        </w:rPr>
      </w:pPr>
      <w:r>
        <w:rPr>
          <w:rFonts w:ascii="仿宋" w:eastAsia="仿宋" w:hAnsi="仿宋"/>
          <w:szCs w:val="21"/>
        </w:rPr>
        <w:t>（1）需由设计资质等级和业务范围允许的承包人完成的设计文件提交时间：</w:t>
      </w:r>
      <w:r>
        <w:rPr>
          <w:rFonts w:ascii="仿宋" w:eastAsia="仿宋" w:hAnsi="仿宋"/>
          <w:szCs w:val="21"/>
          <w:u w:val="single"/>
        </w:rPr>
        <w:t>开工前三日</w:t>
      </w:r>
      <w:r>
        <w:rPr>
          <w:rFonts w:ascii="仿宋" w:eastAsia="仿宋" w:hAnsi="仿宋"/>
          <w:szCs w:val="21"/>
        </w:rPr>
        <w:t>。</w:t>
      </w:r>
    </w:p>
    <w:p w14:paraId="5351AE8D" w14:textId="77777777" w:rsidR="0001134C" w:rsidRDefault="00000000">
      <w:pPr>
        <w:autoSpaceDE w:val="0"/>
        <w:autoSpaceDN w:val="0"/>
        <w:adjustRightInd w:val="0"/>
        <w:spacing w:line="400" w:lineRule="exact"/>
        <w:ind w:right="-29" w:firstLineChars="200" w:firstLine="420"/>
        <w:jc w:val="left"/>
        <w:rPr>
          <w:rFonts w:ascii="仿宋" w:eastAsia="仿宋" w:hAnsi="仿宋" w:hint="eastAsia"/>
          <w:szCs w:val="21"/>
          <w:u w:val="single"/>
        </w:rPr>
      </w:pPr>
      <w:r>
        <w:rPr>
          <w:rFonts w:ascii="仿宋" w:eastAsia="仿宋" w:hAnsi="仿宋"/>
          <w:szCs w:val="21"/>
        </w:rPr>
        <w:t>（2）承担施工安全保卫工作及非夜间施工照明的责任和要求：</w:t>
      </w:r>
      <w:r>
        <w:rPr>
          <w:rFonts w:ascii="仿宋" w:eastAsia="仿宋" w:hAnsi="仿宋"/>
          <w:szCs w:val="21"/>
          <w:u w:val="single"/>
        </w:rPr>
        <w:t>提供和维修非夜间施工使用的照明，围栏设施，并负责安全保卫，费用由承包人承担</w:t>
      </w:r>
      <w:proofErr w:type="gramStart"/>
      <w:r>
        <w:rPr>
          <w:rFonts w:ascii="仿宋" w:eastAsia="仿宋" w:hAnsi="仿宋"/>
          <w:szCs w:val="21"/>
          <w:u w:val="single"/>
        </w:rPr>
        <w:t xml:space="preserve"> 。</w:t>
      </w:r>
      <w:proofErr w:type="gramEnd"/>
    </w:p>
    <w:p w14:paraId="7FA24211" w14:textId="77777777" w:rsidR="0001134C" w:rsidRDefault="00000000">
      <w:pPr>
        <w:autoSpaceDE w:val="0"/>
        <w:autoSpaceDN w:val="0"/>
        <w:adjustRightInd w:val="0"/>
        <w:spacing w:line="400" w:lineRule="exact"/>
        <w:ind w:right="720" w:firstLineChars="200" w:firstLine="420"/>
        <w:jc w:val="left"/>
        <w:rPr>
          <w:rFonts w:ascii="仿宋" w:eastAsia="仿宋" w:hAnsi="仿宋" w:hint="eastAsia"/>
          <w:szCs w:val="21"/>
        </w:rPr>
      </w:pPr>
      <w:r>
        <w:rPr>
          <w:rFonts w:ascii="仿宋" w:eastAsia="仿宋" w:hAnsi="仿宋"/>
          <w:szCs w:val="21"/>
        </w:rPr>
        <w:t>（3）向发包人提供的办公和生活房屋及设施的要求：</w:t>
      </w:r>
      <w:r>
        <w:rPr>
          <w:rFonts w:ascii="仿宋" w:eastAsia="仿宋" w:hAnsi="仿宋"/>
          <w:szCs w:val="21"/>
          <w:u w:val="single"/>
        </w:rPr>
        <w:t xml:space="preserve">暂无 </w:t>
      </w:r>
    </w:p>
    <w:p w14:paraId="0ECD8721" w14:textId="77777777" w:rsidR="0001134C" w:rsidRDefault="00000000">
      <w:pPr>
        <w:spacing w:line="400" w:lineRule="exact"/>
        <w:ind w:firstLineChars="210" w:firstLine="441"/>
        <w:rPr>
          <w:rFonts w:ascii="仿宋" w:eastAsia="仿宋" w:hAnsi="仿宋" w:hint="eastAsia"/>
          <w:szCs w:val="21"/>
          <w:u w:val="single"/>
        </w:rPr>
      </w:pPr>
      <w:r>
        <w:rPr>
          <w:rFonts w:ascii="仿宋" w:eastAsia="仿宋" w:hAnsi="仿宋"/>
          <w:szCs w:val="21"/>
        </w:rPr>
        <w:t>（4）需承包人办理的有关施工场地交通、环卫和施工噪音管理等手续：</w:t>
      </w:r>
      <w:r>
        <w:rPr>
          <w:rFonts w:ascii="仿宋" w:eastAsia="仿宋" w:hAnsi="仿宋"/>
          <w:kern w:val="0"/>
          <w:szCs w:val="21"/>
          <w:u w:val="single"/>
        </w:rPr>
        <w:t>施工现场交通和噪音控制严格按照国家有关规定及校园内部管理条例，</w:t>
      </w:r>
      <w:r>
        <w:rPr>
          <w:rFonts w:ascii="仿宋" w:eastAsia="仿宋" w:hAnsi="仿宋" w:cs="宋体"/>
          <w:szCs w:val="21"/>
          <w:u w:val="single"/>
        </w:rPr>
        <w:t>加强人员及施工管理，不得影响发包人的办学活动，</w:t>
      </w:r>
      <w:r>
        <w:rPr>
          <w:rFonts w:ascii="仿宋" w:eastAsia="仿宋" w:hAnsi="仿宋"/>
          <w:kern w:val="0"/>
          <w:szCs w:val="21"/>
          <w:u w:val="single"/>
        </w:rPr>
        <w:t>做到“安全生产，文明施工”，</w:t>
      </w:r>
      <w:r>
        <w:rPr>
          <w:rFonts w:ascii="仿宋" w:eastAsia="仿宋" w:hAnsi="仿宋"/>
          <w:szCs w:val="21"/>
          <w:u w:val="single"/>
        </w:rPr>
        <w:t xml:space="preserve">费用由承包人承担。承包人夜间施工，自行办理有关许可证手续，费用由承包人承担。 </w:t>
      </w:r>
    </w:p>
    <w:p w14:paraId="7DC5C7B0" w14:textId="77777777" w:rsidR="0001134C" w:rsidRDefault="00000000">
      <w:pPr>
        <w:spacing w:line="400" w:lineRule="exact"/>
        <w:ind w:firstLineChars="210" w:firstLine="441"/>
        <w:rPr>
          <w:rFonts w:ascii="仿宋" w:eastAsia="仿宋" w:hAnsi="仿宋" w:hint="eastAsia"/>
          <w:szCs w:val="21"/>
          <w:u w:val="single"/>
        </w:rPr>
      </w:pPr>
      <w:r>
        <w:rPr>
          <w:rFonts w:ascii="仿宋" w:eastAsia="仿宋" w:hAnsi="仿宋"/>
          <w:szCs w:val="21"/>
        </w:rPr>
        <w:t>（5）已完工程成品保护的特殊要求及费用承担：</w:t>
      </w:r>
      <w:r>
        <w:rPr>
          <w:rFonts w:ascii="仿宋" w:eastAsia="仿宋" w:hAnsi="仿宋"/>
          <w:szCs w:val="21"/>
          <w:u w:val="single"/>
        </w:rPr>
        <w:t>已竣工工程未交付发包人之前，承包人按通用条款及专用条款约定负责已完工程的保护工作，保护期间发生损坏的，承包人自费予以修复；发包人要求承包人采取特殊措施保护的，发包人应相应追加合同价款。</w:t>
      </w:r>
    </w:p>
    <w:p w14:paraId="278AAED0" w14:textId="77777777" w:rsidR="0001134C" w:rsidRDefault="00000000">
      <w:pPr>
        <w:autoSpaceDE w:val="0"/>
        <w:autoSpaceDN w:val="0"/>
        <w:adjustRightInd w:val="0"/>
        <w:spacing w:line="400" w:lineRule="exact"/>
        <w:ind w:right="-29" w:firstLineChars="200" w:firstLine="420"/>
        <w:jc w:val="left"/>
        <w:rPr>
          <w:rFonts w:ascii="仿宋" w:eastAsia="仿宋" w:hAnsi="仿宋" w:hint="eastAsia"/>
          <w:szCs w:val="21"/>
        </w:rPr>
      </w:pPr>
      <w:r>
        <w:rPr>
          <w:rFonts w:ascii="仿宋" w:eastAsia="仿宋" w:hAnsi="仿宋"/>
          <w:szCs w:val="21"/>
        </w:rPr>
        <w:t>（6）施工场地周围地下管线和邻近建筑物、构筑物（含文物保护建筑）、古树名木的保护要求及费用承担：</w:t>
      </w:r>
      <w:r>
        <w:rPr>
          <w:rFonts w:ascii="仿宋" w:eastAsia="仿宋" w:hAnsi="仿宋"/>
          <w:szCs w:val="21"/>
          <w:u w:val="single"/>
        </w:rPr>
        <w:t>承包人施工时应探明并负责保护且承担费用，施工时如损坏管线（含地下或预埋管线）、地上高压线、电线、本建筑物基础及主体结构、现场原有设施设备、邻近建筑物、构筑物等设施所发生责任及费用由承包人承担，任何变动须经发包人同意</w:t>
      </w:r>
      <w:r>
        <w:rPr>
          <w:rFonts w:ascii="仿宋" w:eastAsia="仿宋" w:hAnsi="仿宋"/>
          <w:szCs w:val="21"/>
        </w:rPr>
        <w:t xml:space="preserve">。 </w:t>
      </w:r>
    </w:p>
    <w:p w14:paraId="0E612F6B" w14:textId="77777777" w:rsidR="0001134C" w:rsidRDefault="00000000">
      <w:pPr>
        <w:autoSpaceDE w:val="0"/>
        <w:autoSpaceDN w:val="0"/>
        <w:adjustRightInd w:val="0"/>
        <w:spacing w:line="400" w:lineRule="exact"/>
        <w:ind w:right="-29" w:firstLineChars="200" w:firstLine="420"/>
        <w:jc w:val="left"/>
        <w:rPr>
          <w:rFonts w:ascii="仿宋" w:eastAsia="仿宋" w:hAnsi="仿宋" w:hint="eastAsia"/>
          <w:szCs w:val="21"/>
        </w:rPr>
      </w:pPr>
      <w:r>
        <w:rPr>
          <w:rFonts w:ascii="仿宋" w:eastAsia="仿宋" w:hAnsi="仿宋"/>
          <w:szCs w:val="21"/>
        </w:rPr>
        <w:t>（7）施工场地清洁卫生的要求：</w:t>
      </w:r>
      <w:r>
        <w:rPr>
          <w:rFonts w:ascii="仿宋" w:eastAsia="仿宋" w:hAnsi="仿宋"/>
          <w:szCs w:val="21"/>
          <w:u w:val="single"/>
        </w:rPr>
        <w:t>保证施工场地清洁，符合环境卫生管理的相关规定，交工前免费清理现场生活卫生（生活垃圾、主材及辅材包装等），做到工完场洁。由于未及时清运，影响学校生活教学秩序的，发包人进行清理，费用由承包人承担。</w:t>
      </w:r>
    </w:p>
    <w:p w14:paraId="4164C4C8" w14:textId="77777777" w:rsidR="0001134C" w:rsidRDefault="00000000">
      <w:pPr>
        <w:spacing w:line="400" w:lineRule="exact"/>
        <w:ind w:firstLineChars="200" w:firstLine="420"/>
        <w:rPr>
          <w:rFonts w:ascii="仿宋" w:eastAsia="仿宋" w:hAnsi="仿宋" w:cs="宋体" w:hint="eastAsia"/>
          <w:szCs w:val="21"/>
          <w:shd w:val="clear" w:color="auto" w:fill="FFFFFF"/>
        </w:rPr>
      </w:pPr>
      <w:r>
        <w:rPr>
          <w:rFonts w:ascii="仿宋" w:eastAsia="仿宋" w:hAnsi="仿宋" w:cs="宋体"/>
          <w:szCs w:val="21"/>
        </w:rPr>
        <w:t>（8）承包人应遵守工程建设安全生产有关管理规定（特别是相关特殊作业的相关安全规范），按规定提供劳动保护条件，严格按安全标准组织施工，布置警示标志及设施，并随时接受行业安全检查人员依法实施的监督检查，采取必要的安全防护措施，消除事故隐患。因施工、坠落物等造成的安全事故、人身伤害、财产损害的法律责任及由此产生的处罚、赔偿、费用等，均由承包人承担。</w:t>
      </w:r>
    </w:p>
    <w:p w14:paraId="51DE0D3D" w14:textId="77777777" w:rsidR="0001134C" w:rsidRDefault="00000000">
      <w:pPr>
        <w:spacing w:line="400" w:lineRule="exact"/>
        <w:ind w:firstLineChars="200" w:firstLine="422"/>
        <w:rPr>
          <w:rFonts w:ascii="仿宋" w:eastAsia="仿宋" w:hAnsi="仿宋" w:cs="宋体" w:hint="eastAsia"/>
          <w:b/>
          <w:bCs/>
          <w:szCs w:val="21"/>
        </w:rPr>
      </w:pPr>
      <w:r>
        <w:rPr>
          <w:rFonts w:ascii="仿宋" w:eastAsia="仿宋" w:hAnsi="仿宋" w:cs="宋体"/>
          <w:b/>
          <w:bCs/>
          <w:szCs w:val="21"/>
        </w:rPr>
        <w:t>三、施工组织设计和工期</w:t>
      </w:r>
    </w:p>
    <w:p w14:paraId="4EAEBC2B" w14:textId="77777777" w:rsidR="0001134C" w:rsidRDefault="00000000">
      <w:pPr>
        <w:autoSpaceDE w:val="0"/>
        <w:autoSpaceDN w:val="0"/>
        <w:adjustRightInd w:val="0"/>
        <w:spacing w:line="400" w:lineRule="exact"/>
        <w:ind w:right="720" w:firstLineChars="200" w:firstLine="420"/>
        <w:jc w:val="left"/>
        <w:rPr>
          <w:rFonts w:ascii="仿宋" w:eastAsia="仿宋" w:hAnsi="仿宋" w:hint="eastAsia"/>
          <w:b/>
          <w:bCs/>
          <w:kern w:val="0"/>
          <w:szCs w:val="21"/>
        </w:rPr>
      </w:pPr>
      <w:r>
        <w:rPr>
          <w:rFonts w:ascii="仿宋" w:eastAsia="仿宋" w:hAnsi="仿宋"/>
          <w:kern w:val="0"/>
          <w:szCs w:val="21"/>
        </w:rPr>
        <w:lastRenderedPageBreak/>
        <w:t>7</w:t>
      </w:r>
      <w:r>
        <w:rPr>
          <w:rFonts w:ascii="仿宋" w:eastAsia="仿宋" w:hAnsi="仿宋"/>
          <w:b/>
          <w:bCs/>
          <w:kern w:val="0"/>
          <w:szCs w:val="21"/>
        </w:rPr>
        <w:t>.进度计划</w:t>
      </w:r>
    </w:p>
    <w:p w14:paraId="2075A3C0" w14:textId="77777777" w:rsidR="0001134C" w:rsidRDefault="00000000">
      <w:pPr>
        <w:spacing w:line="400" w:lineRule="exact"/>
        <w:ind w:firstLineChars="200" w:firstLine="420"/>
        <w:rPr>
          <w:rFonts w:ascii="仿宋" w:eastAsia="仿宋" w:hAnsi="仿宋" w:cs="宋体" w:hint="eastAsia"/>
          <w:szCs w:val="21"/>
        </w:rPr>
      </w:pPr>
      <w:r>
        <w:rPr>
          <w:rFonts w:ascii="仿宋" w:eastAsia="仿宋" w:hAnsi="仿宋" w:cs="宋体"/>
          <w:szCs w:val="21"/>
        </w:rPr>
        <w:t>7.1 严格按照合同工期进行施工。</w:t>
      </w:r>
    </w:p>
    <w:p w14:paraId="5C17C654" w14:textId="77777777" w:rsidR="0001134C" w:rsidRDefault="00000000">
      <w:pPr>
        <w:spacing w:line="400" w:lineRule="exact"/>
        <w:ind w:firstLineChars="200" w:firstLine="420"/>
        <w:rPr>
          <w:rFonts w:ascii="仿宋" w:eastAsia="仿宋" w:hAnsi="仿宋" w:cs="宋体" w:hint="eastAsia"/>
          <w:b/>
          <w:bCs/>
          <w:szCs w:val="21"/>
          <w:u w:val="single"/>
        </w:rPr>
      </w:pPr>
      <w:r>
        <w:rPr>
          <w:rFonts w:ascii="仿宋" w:eastAsia="仿宋" w:hAnsi="仿宋" w:cs="宋体"/>
          <w:szCs w:val="21"/>
        </w:rPr>
        <w:t>7.2 群体工程中有关进度计划的要求：</w:t>
      </w:r>
      <w:r>
        <w:rPr>
          <w:rFonts w:ascii="仿宋" w:eastAsia="仿宋" w:hAnsi="仿宋" w:cs="宋体"/>
          <w:b/>
          <w:bCs/>
          <w:szCs w:val="21"/>
        </w:rPr>
        <w:t xml:space="preserve"> </w:t>
      </w:r>
      <w:r>
        <w:rPr>
          <w:rFonts w:ascii="仿宋" w:eastAsia="仿宋" w:hAnsi="仿宋" w:cs="宋体"/>
          <w:b/>
          <w:bCs/>
          <w:szCs w:val="21"/>
          <w:u w:val="single"/>
        </w:rPr>
        <w:t xml:space="preserve">   </w:t>
      </w:r>
      <w:proofErr w:type="gramStart"/>
      <w:r>
        <w:rPr>
          <w:rFonts w:ascii="仿宋" w:eastAsia="仿宋" w:hAnsi="仿宋" w:cs="宋体"/>
          <w:szCs w:val="21"/>
          <w:u w:val="single"/>
        </w:rPr>
        <w:t>无</w:t>
      </w:r>
      <w:r>
        <w:rPr>
          <w:rFonts w:ascii="仿宋" w:eastAsia="仿宋" w:hAnsi="仿宋" w:cs="宋体"/>
          <w:b/>
          <w:bCs/>
          <w:szCs w:val="21"/>
          <w:u w:val="single"/>
        </w:rPr>
        <w:t xml:space="preserve">  。</w:t>
      </w:r>
      <w:proofErr w:type="gramEnd"/>
    </w:p>
    <w:p w14:paraId="17206C98" w14:textId="77777777" w:rsidR="0001134C" w:rsidRDefault="00000000">
      <w:pPr>
        <w:autoSpaceDE w:val="0"/>
        <w:autoSpaceDN w:val="0"/>
        <w:adjustRightInd w:val="0"/>
        <w:spacing w:line="400" w:lineRule="exact"/>
        <w:ind w:right="720" w:firstLineChars="200" w:firstLine="420"/>
        <w:jc w:val="left"/>
        <w:rPr>
          <w:rFonts w:ascii="仿宋" w:eastAsia="仿宋" w:hAnsi="仿宋" w:hint="eastAsia"/>
          <w:b/>
          <w:bCs/>
          <w:kern w:val="0"/>
          <w:szCs w:val="21"/>
        </w:rPr>
      </w:pPr>
      <w:r>
        <w:rPr>
          <w:rFonts w:ascii="仿宋" w:eastAsia="仿宋" w:hAnsi="仿宋"/>
          <w:kern w:val="0"/>
          <w:szCs w:val="21"/>
        </w:rPr>
        <w:t>8</w:t>
      </w:r>
      <w:r>
        <w:rPr>
          <w:rFonts w:ascii="仿宋" w:eastAsia="仿宋" w:hAnsi="仿宋"/>
          <w:b/>
          <w:bCs/>
          <w:kern w:val="0"/>
          <w:szCs w:val="21"/>
        </w:rPr>
        <w:t>. 工期延误</w:t>
      </w:r>
    </w:p>
    <w:p w14:paraId="51F2C228" w14:textId="77777777" w:rsidR="0001134C" w:rsidRDefault="00000000">
      <w:pPr>
        <w:spacing w:line="400" w:lineRule="exact"/>
        <w:ind w:firstLineChars="200" w:firstLine="420"/>
        <w:rPr>
          <w:rFonts w:ascii="仿宋" w:eastAsia="仿宋" w:hAnsi="仿宋" w:cs="宋体" w:hint="eastAsia"/>
          <w:szCs w:val="21"/>
        </w:rPr>
      </w:pPr>
      <w:r>
        <w:rPr>
          <w:rFonts w:ascii="仿宋" w:eastAsia="仿宋" w:hAnsi="仿宋" w:cs="宋体"/>
          <w:szCs w:val="21"/>
        </w:rPr>
        <w:t>8.1 对以下原因造成工期延误；经工程师确认，工期相应顺延：按通用条款第13条执行。</w:t>
      </w:r>
    </w:p>
    <w:p w14:paraId="690F688C" w14:textId="77777777" w:rsidR="0001134C" w:rsidRDefault="00000000">
      <w:pPr>
        <w:spacing w:line="400" w:lineRule="exact"/>
        <w:ind w:firstLineChars="200" w:firstLine="420"/>
        <w:rPr>
          <w:rFonts w:ascii="仿宋" w:eastAsia="仿宋" w:hAnsi="仿宋" w:cs="宋体" w:hint="eastAsia"/>
          <w:szCs w:val="21"/>
          <w:u w:val="single"/>
        </w:rPr>
      </w:pPr>
      <w:r>
        <w:rPr>
          <w:rFonts w:ascii="仿宋" w:eastAsia="仿宋" w:hAnsi="仿宋" w:cs="宋体"/>
          <w:szCs w:val="21"/>
        </w:rPr>
        <w:t>8.1.1 双方约定工期顺延的其他情况：</w:t>
      </w:r>
      <w:r>
        <w:rPr>
          <w:rFonts w:ascii="仿宋" w:eastAsia="仿宋" w:hAnsi="仿宋" w:cs="宋体"/>
          <w:szCs w:val="21"/>
          <w:u w:val="single"/>
        </w:rPr>
        <w:t xml:space="preserve">  不可抗力的原因。  </w:t>
      </w:r>
    </w:p>
    <w:p w14:paraId="0F2AB1E8" w14:textId="77777777" w:rsidR="0001134C" w:rsidRDefault="00000000">
      <w:pPr>
        <w:spacing w:line="400" w:lineRule="exact"/>
        <w:ind w:firstLineChars="200" w:firstLine="420"/>
        <w:rPr>
          <w:rFonts w:ascii="仿宋" w:eastAsia="仿宋" w:hAnsi="仿宋" w:cs="宋体" w:hint="eastAsia"/>
          <w:spacing w:val="2"/>
          <w:szCs w:val="21"/>
        </w:rPr>
      </w:pPr>
      <w:r>
        <w:rPr>
          <w:rFonts w:ascii="仿宋" w:eastAsia="仿宋" w:hAnsi="仿宋" w:cs="宋体"/>
          <w:szCs w:val="21"/>
        </w:rPr>
        <w:t>8.2 非上述原因，承包人不能按合同约定的时间竣工，承包人应承担违约责任。应向发包人支付误期赔偿费（每天赔偿金额为合同价款的万分之</w:t>
      </w:r>
      <w:r>
        <w:rPr>
          <w:rFonts w:ascii="仿宋" w:eastAsia="仿宋" w:hAnsi="仿宋" w:cs="宋体"/>
          <w:szCs w:val="21"/>
          <w:u w:val="single"/>
        </w:rPr>
        <w:t>四</w:t>
      </w:r>
      <w:r>
        <w:rPr>
          <w:rFonts w:ascii="仿宋" w:eastAsia="仿宋" w:hAnsi="仿宋" w:cs="宋体"/>
          <w:szCs w:val="21"/>
        </w:rPr>
        <w:t>），误期时间从规定竣工日期起直到全部工程或相应部分工程竣工验收各方签章日期之间的天数（扣除发包人批准顺延的工期）。发包人可从应向承包人支付的任何金额中扣除此项赔款费或其他方式收回此款，此赔偿款的支付并不能免除承包人应完成工程的责任或合同规定的其他责任。</w:t>
      </w:r>
    </w:p>
    <w:p w14:paraId="73F7CC19" w14:textId="77777777" w:rsidR="0001134C" w:rsidRDefault="00000000">
      <w:pPr>
        <w:spacing w:line="400" w:lineRule="exact"/>
        <w:ind w:firstLineChars="200" w:firstLine="420"/>
        <w:rPr>
          <w:rFonts w:ascii="仿宋" w:eastAsia="仿宋" w:hAnsi="仿宋" w:cs="宋体" w:hint="eastAsia"/>
          <w:szCs w:val="21"/>
        </w:rPr>
      </w:pPr>
      <w:r>
        <w:rPr>
          <w:rFonts w:ascii="仿宋" w:eastAsia="仿宋" w:hAnsi="仿宋" w:cs="宋体"/>
          <w:szCs w:val="21"/>
        </w:rPr>
        <w:t>8.3 因工程量变化和设计变更的工期予以顺延，即工期相应变化，质量要求不变。</w:t>
      </w:r>
    </w:p>
    <w:p w14:paraId="045DCB7A" w14:textId="77777777" w:rsidR="0001134C" w:rsidRDefault="00000000">
      <w:pPr>
        <w:spacing w:line="400" w:lineRule="exact"/>
        <w:ind w:firstLineChars="200" w:firstLine="420"/>
        <w:rPr>
          <w:rFonts w:ascii="仿宋" w:eastAsia="仿宋" w:hAnsi="仿宋" w:cs="宋体" w:hint="eastAsia"/>
          <w:szCs w:val="21"/>
        </w:rPr>
      </w:pPr>
      <w:r>
        <w:rPr>
          <w:rFonts w:ascii="仿宋" w:eastAsia="仿宋" w:hAnsi="仿宋" w:cs="宋体"/>
          <w:szCs w:val="21"/>
        </w:rPr>
        <w:t>8.4 承包人必须按照合同工期或发包人同意顺延的工期竣工。</w:t>
      </w:r>
    </w:p>
    <w:p w14:paraId="1D53CC7B" w14:textId="77777777" w:rsidR="0001134C" w:rsidRDefault="00000000">
      <w:pPr>
        <w:spacing w:line="400" w:lineRule="exact"/>
        <w:ind w:firstLineChars="200" w:firstLine="422"/>
        <w:rPr>
          <w:rFonts w:ascii="仿宋" w:eastAsia="仿宋" w:hAnsi="仿宋" w:cs="宋体" w:hint="eastAsia"/>
          <w:b/>
          <w:bCs/>
          <w:szCs w:val="21"/>
        </w:rPr>
      </w:pPr>
      <w:r>
        <w:rPr>
          <w:rFonts w:ascii="仿宋" w:eastAsia="仿宋" w:hAnsi="仿宋" w:cs="宋体"/>
          <w:b/>
          <w:bCs/>
          <w:szCs w:val="21"/>
        </w:rPr>
        <w:t>四、材料和设备</w:t>
      </w:r>
    </w:p>
    <w:p w14:paraId="32D85743" w14:textId="77777777" w:rsidR="0001134C" w:rsidRDefault="00000000">
      <w:pPr>
        <w:spacing w:line="400" w:lineRule="exact"/>
        <w:ind w:firstLineChars="200" w:firstLine="422"/>
        <w:rPr>
          <w:rFonts w:ascii="仿宋" w:eastAsia="仿宋" w:hAnsi="仿宋" w:cs="宋体" w:hint="eastAsia"/>
          <w:b/>
          <w:bCs/>
          <w:szCs w:val="21"/>
        </w:rPr>
      </w:pPr>
      <w:r>
        <w:rPr>
          <w:rFonts w:ascii="仿宋" w:eastAsia="仿宋" w:hAnsi="仿宋" w:cs="宋体"/>
          <w:b/>
          <w:bCs/>
          <w:szCs w:val="21"/>
        </w:rPr>
        <w:t>9.材料和设备</w:t>
      </w:r>
    </w:p>
    <w:p w14:paraId="3098713E" w14:textId="77777777" w:rsidR="0001134C" w:rsidRDefault="00000000">
      <w:pPr>
        <w:autoSpaceDE w:val="0"/>
        <w:autoSpaceDN w:val="0"/>
        <w:spacing w:line="400" w:lineRule="exact"/>
        <w:ind w:firstLineChars="200" w:firstLine="420"/>
        <w:jc w:val="left"/>
        <w:rPr>
          <w:rFonts w:ascii="仿宋" w:eastAsia="仿宋" w:hAnsi="仿宋" w:cs="宋体" w:hint="eastAsia"/>
          <w:szCs w:val="21"/>
        </w:rPr>
      </w:pPr>
      <w:r>
        <w:rPr>
          <w:rFonts w:ascii="仿宋" w:eastAsia="仿宋" w:hAnsi="仿宋" w:cs="宋体"/>
          <w:szCs w:val="21"/>
        </w:rPr>
        <w:t>9.1</w:t>
      </w:r>
      <w:r>
        <w:rPr>
          <w:rFonts w:ascii="仿宋" w:eastAsia="仿宋" w:hAnsi="仿宋" w:cs="宋体"/>
          <w:b/>
          <w:bCs/>
          <w:szCs w:val="21"/>
        </w:rPr>
        <w:t xml:space="preserve"> </w:t>
      </w:r>
      <w:r>
        <w:rPr>
          <w:rFonts w:ascii="仿宋" w:eastAsia="仿宋" w:hAnsi="仿宋" w:cs="宋体"/>
          <w:szCs w:val="21"/>
        </w:rPr>
        <w:t>由承包人提供的材料和设备均由承包人负责采购（政府集中采购的除外）、运输和保管。采购前须征得发包人或其授权人认可同意。主要材料涉及品种、款式、颜色等方面内容的，承包人应提前准备合格的材料样品送发包人选定。</w:t>
      </w:r>
    </w:p>
    <w:p w14:paraId="633D3170" w14:textId="77777777" w:rsidR="0001134C" w:rsidRDefault="00000000">
      <w:pPr>
        <w:autoSpaceDE w:val="0"/>
        <w:autoSpaceDN w:val="0"/>
        <w:spacing w:line="400" w:lineRule="exact"/>
        <w:ind w:firstLineChars="200" w:firstLine="420"/>
        <w:jc w:val="left"/>
        <w:rPr>
          <w:rFonts w:ascii="仿宋" w:eastAsia="仿宋" w:hAnsi="仿宋" w:cs="MingLiU" w:hint="eastAsia"/>
          <w:szCs w:val="21"/>
        </w:rPr>
      </w:pPr>
      <w:r>
        <w:rPr>
          <w:rFonts w:ascii="仿宋" w:eastAsia="仿宋" w:hAnsi="仿宋" w:cs="宋体"/>
          <w:szCs w:val="21"/>
        </w:rPr>
        <w:t xml:space="preserve">9.2 </w:t>
      </w:r>
      <w:r>
        <w:rPr>
          <w:rFonts w:ascii="仿宋" w:eastAsia="仿宋" w:hAnsi="仿宋" w:cs="MingLiU"/>
          <w:szCs w:val="21"/>
        </w:rPr>
        <w:t>材料、设备在使用前，承包人应对材料、设备进行检验或试验，不合格的不得使用，检验或试验费用由承包人承担。合格材料、设备经承包人接收并认可为合格后方能使用，承包人对使用后的材料、设备及工程质量负责。</w:t>
      </w:r>
    </w:p>
    <w:p w14:paraId="3D9E6E54" w14:textId="77777777" w:rsidR="0001134C" w:rsidRDefault="00000000">
      <w:pPr>
        <w:spacing w:line="400" w:lineRule="exact"/>
        <w:ind w:firstLineChars="200" w:firstLine="420"/>
        <w:rPr>
          <w:rFonts w:ascii="仿宋" w:eastAsia="仿宋" w:hAnsi="仿宋" w:cs="宋体" w:hint="eastAsia"/>
          <w:szCs w:val="21"/>
        </w:rPr>
      </w:pPr>
      <w:r>
        <w:rPr>
          <w:rFonts w:ascii="仿宋" w:eastAsia="仿宋" w:hAnsi="仿宋" w:cs="宋体"/>
          <w:szCs w:val="21"/>
        </w:rPr>
        <w:t>9.3 对发包人在询报价时有“参照或相当于”约定的材料和设备，承包人在施工过程中必须按类似于或优于所约定品牌、厂家和等级进行采购。当发包人与承包人对询报价文件所约定的材料有争议时，发包人有权要求承包人按工程量清单有“参照或相当于”标明材料和设备品牌的材料设备进行采购，并在结算时按合同约定单价支付。</w:t>
      </w:r>
    </w:p>
    <w:p w14:paraId="01FB61CA" w14:textId="77777777" w:rsidR="0001134C" w:rsidRDefault="00000000">
      <w:pPr>
        <w:spacing w:line="400" w:lineRule="exact"/>
        <w:ind w:firstLineChars="200" w:firstLine="422"/>
        <w:rPr>
          <w:rFonts w:ascii="仿宋" w:eastAsia="仿宋" w:hAnsi="仿宋" w:cs="宋体" w:hint="eastAsia"/>
          <w:b/>
          <w:bCs/>
          <w:szCs w:val="21"/>
        </w:rPr>
      </w:pPr>
      <w:r>
        <w:rPr>
          <w:rFonts w:ascii="仿宋" w:eastAsia="仿宋" w:hAnsi="仿宋" w:cs="宋体"/>
          <w:b/>
          <w:bCs/>
          <w:szCs w:val="21"/>
        </w:rPr>
        <w:t>五、工程质量、隐蔽及验收</w:t>
      </w:r>
    </w:p>
    <w:p w14:paraId="23E32A9F" w14:textId="77777777" w:rsidR="0001134C" w:rsidRDefault="00000000">
      <w:pPr>
        <w:autoSpaceDE w:val="0"/>
        <w:autoSpaceDN w:val="0"/>
        <w:adjustRightInd w:val="0"/>
        <w:spacing w:line="400" w:lineRule="exact"/>
        <w:ind w:right="720" w:firstLineChars="200" w:firstLine="422"/>
        <w:jc w:val="left"/>
        <w:rPr>
          <w:rFonts w:ascii="仿宋" w:eastAsia="仿宋" w:hAnsi="仿宋" w:hint="eastAsia"/>
          <w:b/>
          <w:bCs/>
          <w:kern w:val="0"/>
          <w:szCs w:val="21"/>
        </w:rPr>
      </w:pPr>
      <w:r>
        <w:rPr>
          <w:rFonts w:ascii="仿宋" w:eastAsia="仿宋" w:hAnsi="仿宋"/>
          <w:b/>
          <w:bCs/>
          <w:kern w:val="0"/>
          <w:szCs w:val="21"/>
        </w:rPr>
        <w:t>10. 工程质量</w:t>
      </w:r>
    </w:p>
    <w:p w14:paraId="5CE6DDFE" w14:textId="77777777" w:rsidR="0001134C" w:rsidRDefault="00000000">
      <w:pPr>
        <w:spacing w:line="400" w:lineRule="exact"/>
        <w:ind w:firstLineChars="228" w:firstLine="479"/>
        <w:rPr>
          <w:rFonts w:ascii="仿宋" w:eastAsia="仿宋" w:hAnsi="仿宋" w:hint="eastAsia"/>
          <w:szCs w:val="21"/>
        </w:rPr>
      </w:pPr>
      <w:r>
        <w:rPr>
          <w:rFonts w:ascii="仿宋" w:eastAsia="仿宋" w:hAnsi="仿宋"/>
          <w:szCs w:val="21"/>
        </w:rPr>
        <w:t>10.1 发包人对工程质量的要求：</w:t>
      </w:r>
      <w:r>
        <w:rPr>
          <w:rFonts w:ascii="仿宋" w:eastAsia="仿宋" w:hAnsi="仿宋"/>
          <w:szCs w:val="21"/>
          <w:u w:val="single"/>
        </w:rPr>
        <w:t>合格</w:t>
      </w:r>
      <w:r>
        <w:rPr>
          <w:rFonts w:ascii="仿宋" w:eastAsia="仿宋" w:hAnsi="仿宋"/>
          <w:szCs w:val="21"/>
        </w:rPr>
        <w:t>。</w:t>
      </w:r>
      <w:r>
        <w:rPr>
          <w:rFonts w:ascii="仿宋" w:eastAsia="仿宋" w:hAnsi="仿宋" w:cs="宋体"/>
          <w:szCs w:val="21"/>
        </w:rPr>
        <w:t>本工程在任何情形下都不能影响建筑物基础与主体结构安全，不能损害</w:t>
      </w:r>
      <w:r>
        <w:rPr>
          <w:rFonts w:ascii="仿宋" w:eastAsia="仿宋" w:hAnsi="仿宋" w:cs="宋体" w:hint="eastAsia"/>
          <w:szCs w:val="21"/>
        </w:rPr>
        <w:t>本建筑物原有结构及设施设备、</w:t>
      </w:r>
      <w:r>
        <w:rPr>
          <w:rFonts w:ascii="仿宋" w:eastAsia="仿宋" w:hAnsi="仿宋" w:cs="宋体"/>
          <w:szCs w:val="21"/>
        </w:rPr>
        <w:t>邻近建筑物、构筑物及原有管线、管道，不能造成环境污染，否则承包人应自费对工程质量不合格及受损部位进行返工修复，或对室内空气质量不达标的应进行全面综合治理，由于以上原因造成工程延期交付的视同延误工期，并且承包人应承担一切法律责任并负责赔偿。相关施工资料应按规定整理全套成册交付发包人。</w:t>
      </w:r>
    </w:p>
    <w:p w14:paraId="1FDF4E04" w14:textId="77777777" w:rsidR="0001134C" w:rsidRDefault="00000000">
      <w:pPr>
        <w:spacing w:line="400" w:lineRule="exact"/>
        <w:ind w:firstLineChars="228" w:firstLine="479"/>
        <w:rPr>
          <w:rFonts w:ascii="仿宋" w:eastAsia="仿宋" w:hAnsi="仿宋" w:hint="eastAsia"/>
          <w:szCs w:val="21"/>
        </w:rPr>
      </w:pPr>
      <w:r>
        <w:rPr>
          <w:rFonts w:ascii="仿宋" w:eastAsia="仿宋" w:hAnsi="仿宋"/>
          <w:szCs w:val="21"/>
        </w:rPr>
        <w:t>10.1.1 发包人施工代表有权根据工程质量验收标准，在不影响正常施工的前提下随时检查承包人的施工质量，并有权要求承包人对不符合质量标准的施工进行返工，一切费用由承包人承</w:t>
      </w:r>
      <w:r>
        <w:rPr>
          <w:rFonts w:ascii="仿宋" w:eastAsia="仿宋" w:hAnsi="仿宋"/>
          <w:szCs w:val="21"/>
        </w:rPr>
        <w:lastRenderedPageBreak/>
        <w:t>担。返工工期超过两天以上者，按合同总价千分之一每天罚款并从竣工结算款中扣除。</w:t>
      </w:r>
    </w:p>
    <w:p w14:paraId="54C0A2C7" w14:textId="77777777" w:rsidR="0001134C" w:rsidRDefault="00000000">
      <w:pPr>
        <w:spacing w:line="400" w:lineRule="exact"/>
        <w:ind w:firstLineChars="228" w:firstLine="479"/>
        <w:rPr>
          <w:rFonts w:ascii="仿宋" w:eastAsia="仿宋" w:hAnsi="仿宋" w:cs="宋体" w:hint="eastAsia"/>
          <w:szCs w:val="21"/>
        </w:rPr>
      </w:pPr>
      <w:r>
        <w:rPr>
          <w:rFonts w:ascii="仿宋" w:eastAsia="仿宋" w:hAnsi="仿宋"/>
          <w:szCs w:val="21"/>
        </w:rPr>
        <w:t xml:space="preserve">10.2 双方对工程质量有争议时，请当地建设工程质量监督站仲裁。 </w:t>
      </w:r>
    </w:p>
    <w:p w14:paraId="7D319663" w14:textId="77777777" w:rsidR="0001134C" w:rsidRDefault="00000000">
      <w:pPr>
        <w:autoSpaceDE w:val="0"/>
        <w:autoSpaceDN w:val="0"/>
        <w:adjustRightInd w:val="0"/>
        <w:spacing w:line="400" w:lineRule="exact"/>
        <w:ind w:right="720" w:firstLineChars="200" w:firstLine="422"/>
        <w:jc w:val="left"/>
        <w:rPr>
          <w:rFonts w:ascii="仿宋" w:eastAsia="仿宋" w:hAnsi="仿宋" w:hint="eastAsia"/>
          <w:b/>
          <w:bCs/>
          <w:kern w:val="0"/>
          <w:szCs w:val="21"/>
        </w:rPr>
      </w:pPr>
      <w:r>
        <w:rPr>
          <w:rFonts w:ascii="仿宋" w:eastAsia="仿宋" w:hAnsi="仿宋"/>
          <w:b/>
          <w:bCs/>
          <w:kern w:val="0"/>
          <w:szCs w:val="21"/>
        </w:rPr>
        <w:t xml:space="preserve">11. 隐蔽工程和中间验收 </w:t>
      </w:r>
    </w:p>
    <w:p w14:paraId="72635BF5" w14:textId="77777777" w:rsidR="0001134C" w:rsidRDefault="00000000">
      <w:pPr>
        <w:spacing w:line="400" w:lineRule="exact"/>
        <w:ind w:firstLineChars="200" w:firstLine="420"/>
        <w:jc w:val="left"/>
        <w:rPr>
          <w:rFonts w:ascii="仿宋" w:eastAsia="仿宋" w:hAnsi="仿宋" w:hint="eastAsia"/>
          <w:bCs/>
          <w:szCs w:val="21"/>
        </w:rPr>
      </w:pPr>
      <w:r>
        <w:rPr>
          <w:rFonts w:ascii="仿宋" w:eastAsia="仿宋" w:hAnsi="仿宋"/>
          <w:szCs w:val="21"/>
        </w:rPr>
        <w:t xml:space="preserve">11.1 </w:t>
      </w:r>
      <w:r>
        <w:rPr>
          <w:rFonts w:ascii="仿宋" w:eastAsia="仿宋" w:hAnsi="仿宋"/>
          <w:bCs/>
          <w:szCs w:val="21"/>
        </w:rPr>
        <w:t>工程隐蔽或中间验收前通知发包人验收的内容、时间、地点，承包人准备验收记录单（最好是印制的表格）由双方签证。验收合格，承包人可进行隐蔽和继续施工；验收不合格，双方商订时限内修改后按上述循序重新验收。如果未经发包人验收或同意擅自隐蔽的，该内容工作不予认可，不予计量、不予计费。</w:t>
      </w:r>
    </w:p>
    <w:p w14:paraId="68CBB9EA" w14:textId="77777777" w:rsidR="0001134C" w:rsidRDefault="00000000">
      <w:pPr>
        <w:keepNext/>
        <w:keepLines/>
        <w:spacing w:line="400" w:lineRule="exact"/>
        <w:outlineLvl w:val="1"/>
        <w:rPr>
          <w:rFonts w:ascii="仿宋" w:eastAsia="仿宋" w:hAnsi="仿宋" w:hint="eastAsia"/>
          <w:b/>
          <w:bCs/>
          <w:szCs w:val="21"/>
        </w:rPr>
      </w:pPr>
      <w:bookmarkStart w:id="219" w:name="_Toc389065285"/>
      <w:bookmarkStart w:id="220" w:name="_Toc351203638"/>
      <w:bookmarkStart w:id="221" w:name="_Toc458622306"/>
      <w:bookmarkStart w:id="222" w:name="_Toc395382521"/>
      <w:bookmarkStart w:id="223" w:name="_Toc373478366"/>
      <w:bookmarkStart w:id="224" w:name="_Toc373227719"/>
      <w:bookmarkStart w:id="225" w:name="_Toc240454635"/>
      <w:r>
        <w:rPr>
          <w:rFonts w:ascii="仿宋" w:eastAsia="仿宋" w:hAnsi="仿宋"/>
          <w:b/>
          <w:bCs/>
          <w:szCs w:val="21"/>
        </w:rPr>
        <w:t>六、 安全文明施工与环境保护</w:t>
      </w:r>
      <w:bookmarkEnd w:id="219"/>
      <w:bookmarkEnd w:id="220"/>
      <w:bookmarkEnd w:id="221"/>
      <w:bookmarkEnd w:id="222"/>
      <w:bookmarkEnd w:id="223"/>
      <w:bookmarkEnd w:id="224"/>
      <w:bookmarkEnd w:id="225"/>
    </w:p>
    <w:p w14:paraId="6AA84635" w14:textId="77777777" w:rsidR="0001134C" w:rsidRDefault="00000000">
      <w:pPr>
        <w:keepNext/>
        <w:keepLines/>
        <w:spacing w:line="400" w:lineRule="exact"/>
        <w:outlineLvl w:val="2"/>
        <w:rPr>
          <w:rFonts w:ascii="仿宋" w:eastAsia="仿宋" w:hAnsi="仿宋" w:hint="eastAsia"/>
          <w:b/>
          <w:bCs/>
          <w:szCs w:val="21"/>
        </w:rPr>
      </w:pPr>
      <w:bookmarkStart w:id="226" w:name="_Toc395382522"/>
      <w:bookmarkStart w:id="227" w:name="_Toc240454636"/>
      <w:bookmarkStart w:id="228" w:name="_Toc389065286"/>
      <w:bookmarkStart w:id="229" w:name="_Toc373478367"/>
      <w:bookmarkStart w:id="230" w:name="_Toc373227720"/>
      <w:bookmarkStart w:id="231" w:name="_Toc458622307"/>
      <w:r>
        <w:rPr>
          <w:rFonts w:ascii="仿宋" w:eastAsia="仿宋" w:hAnsi="仿宋"/>
          <w:b/>
          <w:bCs/>
          <w:szCs w:val="21"/>
        </w:rPr>
        <w:t>12.1 安全文明施工</w:t>
      </w:r>
      <w:bookmarkEnd w:id="226"/>
      <w:bookmarkEnd w:id="227"/>
      <w:bookmarkEnd w:id="228"/>
      <w:bookmarkEnd w:id="229"/>
      <w:bookmarkEnd w:id="230"/>
      <w:bookmarkEnd w:id="231"/>
    </w:p>
    <w:p w14:paraId="549A574A" w14:textId="77777777" w:rsidR="0001134C" w:rsidRDefault="00000000">
      <w:pPr>
        <w:spacing w:line="400" w:lineRule="exact"/>
        <w:ind w:firstLineChars="200" w:firstLine="420"/>
        <w:jc w:val="left"/>
        <w:rPr>
          <w:rFonts w:ascii="仿宋" w:eastAsia="仿宋" w:hAnsi="仿宋" w:hint="eastAsia"/>
          <w:szCs w:val="21"/>
        </w:rPr>
      </w:pPr>
      <w:r>
        <w:rPr>
          <w:rFonts w:ascii="仿宋" w:eastAsia="仿宋" w:hAnsi="仿宋"/>
          <w:szCs w:val="21"/>
        </w:rPr>
        <w:t>12.1.1 项目安全生产的达标目标及相应事项的约定：安全生产无小事，所有违反安全生产的行为采取零容忍态度，承包人对项目的施工应达到《建筑施工安全检查标准》（JGJ59-2011）标准，同时承包人应严格按《中华人民共和国安全生产法》、《建设工程安全生产管理条例》和建设部《建筑工程安全防护、文明施工措施费及使用管理规定》、《广西壮族自治区建筑工程安全防护、文明施工措施费及使用管理细则》以及《南宁市建设工程施工现场管理若干规定》、《南宁市建设工程施工现场安全文明施工实施细则》以及有关法律法规、规范标准的规定执行。如果施工现场有违反上述规定安全生产行为的，如是施工人员每人每次处5000元罚款；如是措施、机械、设备、防护、电气等的每天每项每次处5000元罚款，直到整改完成；严重安全隐患的必须停工整顿，一次性处5万元罚款，处罚款将从安全文明施工费或竣工结算款中扣除</w:t>
      </w:r>
      <w:proofErr w:type="gramStart"/>
      <w:r>
        <w:rPr>
          <w:rFonts w:ascii="仿宋" w:eastAsia="仿宋" w:hAnsi="仿宋"/>
          <w:szCs w:val="21"/>
        </w:rPr>
        <w:t xml:space="preserve"> 。</w:t>
      </w:r>
      <w:proofErr w:type="gramEnd"/>
    </w:p>
    <w:p w14:paraId="40138B46" w14:textId="77777777" w:rsidR="0001134C" w:rsidRDefault="00000000">
      <w:pPr>
        <w:spacing w:line="400" w:lineRule="exact"/>
        <w:ind w:firstLineChars="200" w:firstLine="420"/>
        <w:jc w:val="left"/>
        <w:rPr>
          <w:rFonts w:ascii="仿宋" w:eastAsia="仿宋" w:hAnsi="仿宋" w:hint="eastAsia"/>
          <w:szCs w:val="21"/>
          <w:u w:val="single"/>
        </w:rPr>
      </w:pPr>
      <w:r>
        <w:rPr>
          <w:rFonts w:ascii="仿宋" w:eastAsia="仿宋" w:hAnsi="仿宋"/>
          <w:szCs w:val="21"/>
        </w:rPr>
        <w:t>12.1.2 关于治安保卫的特别约定：</w:t>
      </w:r>
      <w:r>
        <w:rPr>
          <w:rFonts w:ascii="仿宋" w:eastAsia="仿宋" w:hAnsi="仿宋"/>
          <w:szCs w:val="21"/>
          <w:u w:val="single"/>
        </w:rPr>
        <w:t>承包人应承担施工安全保卫工作及非夜间施工照明的责任，承包人应采取一切合理的预防措施，防止人员伤亡、财产损失事故，费用由承包人承担。承包人生活设施及施工场应自费配备消防设备，防止火灾发生。</w:t>
      </w:r>
    </w:p>
    <w:p w14:paraId="48D2CAA8" w14:textId="77777777" w:rsidR="0001134C" w:rsidRDefault="00000000">
      <w:pPr>
        <w:spacing w:line="400" w:lineRule="exact"/>
        <w:ind w:firstLineChars="200" w:firstLine="420"/>
        <w:jc w:val="left"/>
        <w:rPr>
          <w:rFonts w:ascii="仿宋" w:eastAsia="仿宋" w:hAnsi="仿宋" w:hint="eastAsia"/>
          <w:szCs w:val="21"/>
        </w:rPr>
      </w:pPr>
      <w:r>
        <w:rPr>
          <w:rFonts w:ascii="仿宋" w:eastAsia="仿宋" w:hAnsi="仿宋"/>
          <w:szCs w:val="21"/>
        </w:rPr>
        <w:t>关于编制施工场地治安管理计划的约定：</w:t>
      </w:r>
      <w:r>
        <w:rPr>
          <w:rFonts w:ascii="仿宋" w:eastAsia="仿宋" w:hAnsi="仿宋" w:cs="宋体"/>
          <w:szCs w:val="21"/>
          <w:u w:val="single"/>
        </w:rPr>
        <w:t>必须严格按照《中华人民共和国治安管理法》及《广西壮族自治区社会治安综合治理条例》要求编制治安管理计划，开工前提供经发包人同意的施工场地治安管理计划</w:t>
      </w:r>
      <w:r>
        <w:rPr>
          <w:rFonts w:ascii="仿宋" w:eastAsia="仿宋" w:hAnsi="仿宋"/>
          <w:szCs w:val="21"/>
        </w:rPr>
        <w:t>。</w:t>
      </w:r>
    </w:p>
    <w:p w14:paraId="59B55AC8" w14:textId="77777777" w:rsidR="0001134C" w:rsidRDefault="00000000">
      <w:pPr>
        <w:spacing w:line="400" w:lineRule="exact"/>
        <w:ind w:firstLineChars="200" w:firstLine="420"/>
        <w:jc w:val="left"/>
        <w:rPr>
          <w:rFonts w:ascii="仿宋" w:eastAsia="仿宋" w:hAnsi="仿宋" w:hint="eastAsia"/>
          <w:szCs w:val="21"/>
        </w:rPr>
      </w:pPr>
      <w:r>
        <w:rPr>
          <w:rFonts w:ascii="仿宋" w:eastAsia="仿宋" w:hAnsi="仿宋"/>
          <w:szCs w:val="21"/>
        </w:rPr>
        <w:t>12.1.3合同当事人对文明施工的要求：</w:t>
      </w:r>
      <w:r>
        <w:rPr>
          <w:rFonts w:ascii="仿宋" w:eastAsia="仿宋" w:hAnsi="仿宋"/>
          <w:szCs w:val="21"/>
          <w:u w:val="single"/>
        </w:rPr>
        <w:t>安全防护、文明施工设施须按南宁市城乡建委《南宁市建设工程质量安全管理标准化图集》（强制性行业标准，2013年4月版）要求及《南宁市城乡建设委员会关于印发“美丽南宁·整洁畅通有序大行动”活动工地乱象整治工作方案的通知》（南建质安[2013]28号）有关标准及制度执行</w:t>
      </w:r>
      <w:r>
        <w:rPr>
          <w:rFonts w:ascii="仿宋" w:eastAsia="仿宋" w:hAnsi="仿宋"/>
          <w:szCs w:val="21"/>
        </w:rPr>
        <w:t>。</w:t>
      </w:r>
    </w:p>
    <w:p w14:paraId="1D689D00" w14:textId="77777777" w:rsidR="0001134C" w:rsidRDefault="00000000">
      <w:pPr>
        <w:keepNext/>
        <w:keepLines/>
        <w:spacing w:line="400" w:lineRule="exact"/>
        <w:outlineLvl w:val="2"/>
        <w:rPr>
          <w:rFonts w:ascii="仿宋" w:eastAsia="仿宋" w:hAnsi="仿宋" w:hint="eastAsia"/>
          <w:b/>
          <w:bCs/>
          <w:szCs w:val="21"/>
        </w:rPr>
      </w:pPr>
      <w:bookmarkStart w:id="232" w:name="_Toc373478368"/>
      <w:bookmarkStart w:id="233" w:name="_Toc395382523"/>
      <w:bookmarkStart w:id="234" w:name="_Toc458622308"/>
      <w:bookmarkStart w:id="235" w:name="_Toc389065287"/>
      <w:bookmarkStart w:id="236" w:name="_Toc240454637"/>
      <w:bookmarkStart w:id="237" w:name="_Toc373227721"/>
      <w:r>
        <w:rPr>
          <w:rFonts w:ascii="仿宋" w:eastAsia="仿宋" w:hAnsi="仿宋"/>
          <w:b/>
          <w:bCs/>
          <w:szCs w:val="21"/>
        </w:rPr>
        <w:t>12.2环境保护</w:t>
      </w:r>
      <w:bookmarkEnd w:id="232"/>
      <w:bookmarkEnd w:id="233"/>
      <w:bookmarkEnd w:id="234"/>
      <w:bookmarkEnd w:id="235"/>
      <w:bookmarkEnd w:id="236"/>
      <w:bookmarkEnd w:id="237"/>
    </w:p>
    <w:p w14:paraId="515BC385" w14:textId="77777777" w:rsidR="0001134C" w:rsidRDefault="00000000">
      <w:pPr>
        <w:spacing w:line="400" w:lineRule="exact"/>
        <w:ind w:firstLineChars="200" w:firstLine="420"/>
        <w:jc w:val="left"/>
        <w:rPr>
          <w:rFonts w:ascii="仿宋" w:eastAsia="仿宋" w:hAnsi="仿宋" w:hint="eastAsia"/>
          <w:szCs w:val="21"/>
          <w:u w:val="single"/>
        </w:rPr>
      </w:pPr>
      <w:r>
        <w:rPr>
          <w:rFonts w:ascii="仿宋" w:eastAsia="仿宋" w:hAnsi="仿宋"/>
          <w:szCs w:val="21"/>
          <w:u w:val="single"/>
        </w:rPr>
        <w:t>因施工需要，经发包人批准，由承包人办理有关施工场地交通、环卫和施工噪音管理等手续，费用由承包人负责。</w:t>
      </w:r>
    </w:p>
    <w:p w14:paraId="486899D6" w14:textId="77777777" w:rsidR="0001134C" w:rsidRDefault="00000000">
      <w:pPr>
        <w:spacing w:line="400" w:lineRule="exact"/>
        <w:ind w:firstLineChars="200" w:firstLine="420"/>
        <w:jc w:val="left"/>
        <w:rPr>
          <w:rFonts w:ascii="仿宋" w:eastAsia="仿宋" w:hAnsi="仿宋" w:hint="eastAsia"/>
          <w:szCs w:val="21"/>
          <w:u w:val="single"/>
        </w:rPr>
      </w:pPr>
      <w:r>
        <w:rPr>
          <w:rFonts w:ascii="仿宋" w:eastAsia="仿宋" w:hAnsi="仿宋"/>
          <w:szCs w:val="21"/>
          <w:u w:val="single"/>
        </w:rPr>
        <w:t>校园内建筑场地扬尘符合规定，道路保持整洁，如超标扬尘或道路未及时清理，每次将扣除安全文明施工费3万元作为处罚，其他受到有关部门处罚时将由承包人承担责任</w:t>
      </w:r>
    </w:p>
    <w:p w14:paraId="6FE27C62" w14:textId="77777777" w:rsidR="0001134C" w:rsidRDefault="00000000">
      <w:pPr>
        <w:spacing w:line="400" w:lineRule="exact"/>
        <w:ind w:firstLineChars="200" w:firstLine="420"/>
        <w:jc w:val="left"/>
        <w:rPr>
          <w:rFonts w:ascii="仿宋" w:eastAsia="仿宋" w:hAnsi="仿宋" w:hint="eastAsia"/>
          <w:szCs w:val="21"/>
        </w:rPr>
      </w:pPr>
      <w:r>
        <w:rPr>
          <w:rFonts w:ascii="仿宋" w:eastAsia="仿宋" w:hAnsi="仿宋"/>
          <w:szCs w:val="21"/>
          <w:u w:val="single"/>
        </w:rPr>
        <w:t>经过城市道路的施工车辆，必须按交警、城管、运输等部门相关规定执行。由于施工车辆造</w:t>
      </w:r>
      <w:r>
        <w:rPr>
          <w:rFonts w:ascii="仿宋" w:eastAsia="仿宋" w:hAnsi="仿宋"/>
          <w:szCs w:val="21"/>
          <w:u w:val="single"/>
        </w:rPr>
        <w:lastRenderedPageBreak/>
        <w:t>成的道路、环境等污染，其责任和费用均由承包人承担。</w:t>
      </w:r>
    </w:p>
    <w:p w14:paraId="5ECAAD0B" w14:textId="77777777" w:rsidR="0001134C" w:rsidRDefault="00000000">
      <w:pPr>
        <w:numPr>
          <w:ilvl w:val="0"/>
          <w:numId w:val="8"/>
        </w:numPr>
        <w:spacing w:line="400" w:lineRule="exact"/>
        <w:ind w:firstLineChars="200" w:firstLine="422"/>
        <w:rPr>
          <w:rFonts w:ascii="仿宋" w:eastAsia="仿宋" w:hAnsi="仿宋" w:cs="宋体" w:hint="eastAsia"/>
          <w:b/>
          <w:bCs/>
          <w:szCs w:val="21"/>
        </w:rPr>
      </w:pPr>
      <w:r>
        <w:rPr>
          <w:rFonts w:ascii="仿宋" w:eastAsia="仿宋" w:hAnsi="仿宋" w:cs="宋体"/>
          <w:b/>
          <w:bCs/>
          <w:szCs w:val="21"/>
        </w:rPr>
        <w:t>合同价款与支付</w:t>
      </w:r>
    </w:p>
    <w:p w14:paraId="205D5923" w14:textId="77777777" w:rsidR="0001134C" w:rsidRDefault="00000000">
      <w:pPr>
        <w:autoSpaceDE w:val="0"/>
        <w:autoSpaceDN w:val="0"/>
        <w:adjustRightInd w:val="0"/>
        <w:spacing w:line="400" w:lineRule="exact"/>
        <w:ind w:right="720" w:firstLineChars="200" w:firstLine="422"/>
        <w:jc w:val="left"/>
        <w:rPr>
          <w:rFonts w:ascii="仿宋" w:eastAsia="仿宋" w:hAnsi="仿宋" w:hint="eastAsia"/>
          <w:b/>
          <w:bCs/>
          <w:kern w:val="0"/>
          <w:szCs w:val="21"/>
        </w:rPr>
      </w:pPr>
      <w:r>
        <w:rPr>
          <w:rFonts w:ascii="仿宋" w:eastAsia="仿宋" w:hAnsi="仿宋"/>
          <w:b/>
          <w:bCs/>
          <w:kern w:val="0"/>
          <w:szCs w:val="21"/>
        </w:rPr>
        <w:t>13.合同价款及调整</w:t>
      </w:r>
    </w:p>
    <w:p w14:paraId="38315AE6" w14:textId="77777777" w:rsidR="0001134C" w:rsidRDefault="00000000">
      <w:pPr>
        <w:spacing w:line="400" w:lineRule="exact"/>
        <w:ind w:firstLineChars="200" w:firstLine="420"/>
        <w:rPr>
          <w:rFonts w:ascii="仿宋" w:eastAsia="仿宋" w:hAnsi="仿宋" w:hint="eastAsia"/>
          <w:spacing w:val="2"/>
          <w:szCs w:val="21"/>
        </w:rPr>
      </w:pPr>
      <w:r>
        <w:rPr>
          <w:rFonts w:ascii="仿宋" w:eastAsia="仿宋" w:hAnsi="仿宋"/>
          <w:bCs/>
          <w:szCs w:val="21"/>
        </w:rPr>
        <w:t xml:space="preserve">13.1 </w:t>
      </w:r>
      <w:r>
        <w:rPr>
          <w:rFonts w:ascii="仿宋" w:eastAsia="仿宋" w:hAnsi="仿宋"/>
          <w:spacing w:val="2"/>
          <w:szCs w:val="21"/>
        </w:rPr>
        <w:t>本工程采用固定综合单价，结算时按实际完成的工程量进行结算。预算价中没有项目按本合同约定的计价依据计算；施工项目无定额可套的，由发包人、承包人根据市场价格协商决定进行结算。</w:t>
      </w:r>
    </w:p>
    <w:p w14:paraId="5878F275" w14:textId="77777777" w:rsidR="0001134C" w:rsidRDefault="00000000">
      <w:pPr>
        <w:spacing w:line="400" w:lineRule="exact"/>
        <w:ind w:firstLineChars="200" w:firstLine="428"/>
        <w:rPr>
          <w:rFonts w:ascii="仿宋" w:eastAsia="仿宋" w:hAnsi="仿宋" w:cs="宋体" w:hint="eastAsia"/>
          <w:szCs w:val="21"/>
        </w:rPr>
      </w:pPr>
      <w:r>
        <w:rPr>
          <w:rFonts w:ascii="仿宋" w:eastAsia="仿宋" w:hAnsi="仿宋"/>
          <w:spacing w:val="2"/>
          <w:szCs w:val="21"/>
        </w:rPr>
        <w:t>13.2合同价款调整：合同履行期间，不调整人工、材料、工程设备和机械台班价格。</w:t>
      </w:r>
    </w:p>
    <w:p w14:paraId="32FA6898" w14:textId="77777777" w:rsidR="0001134C" w:rsidRDefault="00000000">
      <w:pPr>
        <w:spacing w:line="400" w:lineRule="exact"/>
        <w:ind w:firstLine="570"/>
        <w:rPr>
          <w:rFonts w:ascii="仿宋" w:eastAsia="仿宋" w:hAnsi="仿宋" w:hint="eastAsia"/>
          <w:spacing w:val="2"/>
          <w:szCs w:val="21"/>
        </w:rPr>
      </w:pPr>
      <w:r>
        <w:rPr>
          <w:rFonts w:ascii="仿宋" w:eastAsia="仿宋" w:hAnsi="仿宋" w:cs="宋体"/>
          <w:bCs/>
          <w:spacing w:val="2"/>
          <w:szCs w:val="21"/>
        </w:rPr>
        <w:t>13.3</w:t>
      </w:r>
      <w:r>
        <w:rPr>
          <w:rFonts w:ascii="仿宋" w:eastAsia="仿宋" w:hAnsi="仿宋"/>
          <w:spacing w:val="2"/>
          <w:szCs w:val="21"/>
        </w:rPr>
        <w:t>计价依据：</w:t>
      </w:r>
    </w:p>
    <w:p w14:paraId="4B8B4CE2" w14:textId="77777777" w:rsidR="0001134C" w:rsidRDefault="00000000">
      <w:pPr>
        <w:spacing w:line="400" w:lineRule="exact"/>
        <w:ind w:firstLine="570"/>
        <w:rPr>
          <w:rFonts w:ascii="仿宋" w:eastAsia="仿宋" w:hAnsi="仿宋" w:hint="eastAsia"/>
          <w:spacing w:val="2"/>
          <w:szCs w:val="21"/>
        </w:rPr>
      </w:pPr>
      <w:r>
        <w:rPr>
          <w:rFonts w:ascii="仿宋" w:eastAsia="仿宋" w:hAnsi="仿宋"/>
          <w:spacing w:val="2"/>
          <w:szCs w:val="21"/>
        </w:rPr>
        <w:t>13.3.1</w:t>
      </w:r>
      <w:r>
        <w:rPr>
          <w:rFonts w:ascii="仿宋" w:eastAsia="仿宋" w:hAnsi="仿宋" w:hint="eastAsia"/>
          <w:spacing w:val="2"/>
          <w:szCs w:val="21"/>
        </w:rPr>
        <w:t>《广西壮族自治区建设工程多层级工程量清单计算规范</w:t>
      </w:r>
      <w:proofErr w:type="gramStart"/>
      <w:r>
        <w:rPr>
          <w:rFonts w:ascii="仿宋" w:eastAsia="仿宋" w:hAnsi="仿宋" w:hint="eastAsia"/>
          <w:spacing w:val="2"/>
          <w:szCs w:val="21"/>
        </w:rPr>
        <w:t>(房屋建筑与装饰工程)</w:t>
      </w:r>
      <w:proofErr w:type="gramEnd"/>
      <w:r>
        <w:rPr>
          <w:rFonts w:ascii="仿宋" w:eastAsia="仿宋" w:hAnsi="仿宋" w:hint="eastAsia"/>
          <w:spacing w:val="2"/>
          <w:szCs w:val="21"/>
        </w:rPr>
        <w:t>》(桂建价〔2025〕1</w:t>
      </w:r>
      <w:proofErr w:type="gramStart"/>
      <w:r>
        <w:rPr>
          <w:rFonts w:ascii="仿宋" w:eastAsia="仿宋" w:hAnsi="仿宋" w:hint="eastAsia"/>
          <w:spacing w:val="2"/>
          <w:szCs w:val="21"/>
        </w:rPr>
        <w:t>号)</w:t>
      </w:r>
      <w:proofErr w:type="gramEnd"/>
      <w:r>
        <w:rPr>
          <w:rFonts w:ascii="仿宋" w:eastAsia="仿宋" w:hAnsi="仿宋" w:hint="eastAsia"/>
          <w:spacing w:val="2"/>
          <w:szCs w:val="21"/>
        </w:rPr>
        <w:t>、《广西壮族自治区建设工程多层级工程量清单计算规范</w:t>
      </w:r>
      <w:proofErr w:type="gramStart"/>
      <w:r>
        <w:rPr>
          <w:rFonts w:ascii="仿宋" w:eastAsia="仿宋" w:hAnsi="仿宋" w:hint="eastAsia"/>
          <w:spacing w:val="2"/>
          <w:szCs w:val="21"/>
        </w:rPr>
        <w:t>(通用安装工程)</w:t>
      </w:r>
      <w:proofErr w:type="gramEnd"/>
      <w:r>
        <w:rPr>
          <w:rFonts w:ascii="仿宋" w:eastAsia="仿宋" w:hAnsi="仿宋" w:hint="eastAsia"/>
          <w:spacing w:val="2"/>
          <w:szCs w:val="21"/>
        </w:rPr>
        <w:t>》(桂建价〔</w:t>
      </w:r>
      <w:proofErr w:type="gramStart"/>
      <w:r>
        <w:rPr>
          <w:rFonts w:ascii="仿宋" w:eastAsia="仿宋" w:hAnsi="仿宋" w:hint="eastAsia"/>
          <w:spacing w:val="2"/>
          <w:szCs w:val="21"/>
        </w:rPr>
        <w:t>2025)</w:t>
      </w:r>
      <w:proofErr w:type="gramEnd"/>
      <w:r>
        <w:rPr>
          <w:rFonts w:ascii="仿宋" w:eastAsia="仿宋" w:hAnsi="仿宋" w:hint="eastAsia"/>
          <w:spacing w:val="2"/>
          <w:szCs w:val="21"/>
        </w:rPr>
        <w:t>1号〕、《广西壮族自治区建设工程预算清单综合单价组价表（房屋建筑与装饰工程）》、《广西壮族自治区建设工程预算清单综合单价组价表（通用安装工程）》、2024年《广西壮族自治区建筑工程拆除消耗量及费用定额》、建设单位提供的施工图纸及说明，与建设工程有关的标准、规范、技术资料</w:t>
      </w:r>
      <w:r>
        <w:rPr>
          <w:rFonts w:ascii="仿宋" w:eastAsia="仿宋" w:hAnsi="仿宋"/>
          <w:spacing w:val="2"/>
          <w:szCs w:val="21"/>
        </w:rPr>
        <w:t>。</w:t>
      </w:r>
    </w:p>
    <w:p w14:paraId="3A1166C0" w14:textId="77777777" w:rsidR="0001134C" w:rsidRDefault="00000000">
      <w:pPr>
        <w:spacing w:line="400" w:lineRule="exact"/>
        <w:ind w:firstLineChars="200" w:firstLine="428"/>
        <w:rPr>
          <w:rFonts w:ascii="仿宋" w:eastAsia="仿宋" w:hAnsi="仿宋" w:cs="宋体" w:hint="eastAsia"/>
          <w:spacing w:val="2"/>
          <w:szCs w:val="21"/>
        </w:rPr>
      </w:pPr>
      <w:r>
        <w:rPr>
          <w:rFonts w:ascii="仿宋" w:eastAsia="仿宋" w:hAnsi="仿宋" w:cs="宋体"/>
          <w:bCs/>
          <w:spacing w:val="2"/>
          <w:szCs w:val="21"/>
        </w:rPr>
        <w:t>13.4</w:t>
      </w:r>
      <w:r>
        <w:rPr>
          <w:rFonts w:ascii="仿宋" w:eastAsia="仿宋" w:hAnsi="仿宋" w:cs="宋体"/>
          <w:spacing w:val="2"/>
          <w:szCs w:val="21"/>
        </w:rPr>
        <w:t>本工程的安全施工增加费、文明施工增加费、环境保护费及临时设施四项费用按《南宁市建设工程安全防护、文明施工措施费用管理规定（试行）》计算。</w:t>
      </w:r>
    </w:p>
    <w:p w14:paraId="489F95C3" w14:textId="77777777" w:rsidR="0001134C" w:rsidRDefault="00000000">
      <w:pPr>
        <w:spacing w:line="400" w:lineRule="exact"/>
        <w:ind w:firstLineChars="200" w:firstLine="428"/>
        <w:rPr>
          <w:rFonts w:ascii="仿宋" w:eastAsia="仿宋" w:hAnsi="仿宋" w:hint="eastAsia"/>
          <w:spacing w:val="2"/>
          <w:szCs w:val="21"/>
        </w:rPr>
      </w:pPr>
      <w:r>
        <w:rPr>
          <w:rFonts w:ascii="仿宋" w:eastAsia="仿宋" w:hAnsi="仿宋" w:cs="宋体"/>
          <w:bCs/>
          <w:spacing w:val="2"/>
          <w:szCs w:val="21"/>
        </w:rPr>
        <w:t>13.5</w:t>
      </w:r>
      <w:r>
        <w:rPr>
          <w:rFonts w:ascii="仿宋" w:eastAsia="仿宋" w:hAnsi="仿宋"/>
          <w:spacing w:val="2"/>
          <w:szCs w:val="21"/>
        </w:rPr>
        <w:t>增值税按《关于调整除税价计算适用增值税税率的通知》（桂造价〔2019〕10号文）及《自治区住房城乡建设厅关于调整建设工程计价增值税税率的通知》（桂建标〔2019〕12号文）的规定执行</w:t>
      </w:r>
      <w:r>
        <w:rPr>
          <w:rFonts w:ascii="仿宋" w:eastAsia="仿宋" w:hAnsi="仿宋"/>
          <w:bCs/>
          <w:szCs w:val="21"/>
        </w:rPr>
        <w:t>。</w:t>
      </w:r>
    </w:p>
    <w:p w14:paraId="2D4134A8" w14:textId="77777777" w:rsidR="0001134C" w:rsidRDefault="00000000">
      <w:pPr>
        <w:spacing w:line="400" w:lineRule="exact"/>
        <w:ind w:firstLineChars="200" w:firstLine="428"/>
        <w:rPr>
          <w:rFonts w:ascii="仿宋" w:eastAsia="仿宋" w:hAnsi="仿宋" w:cs="宋体" w:hint="eastAsia"/>
          <w:spacing w:val="2"/>
          <w:szCs w:val="21"/>
        </w:rPr>
      </w:pPr>
      <w:r>
        <w:rPr>
          <w:rFonts w:ascii="仿宋" w:eastAsia="仿宋" w:hAnsi="仿宋" w:cs="宋体"/>
          <w:bCs/>
          <w:spacing w:val="2"/>
          <w:szCs w:val="21"/>
        </w:rPr>
        <w:t xml:space="preserve">13.6 </w:t>
      </w:r>
      <w:r>
        <w:rPr>
          <w:rFonts w:ascii="仿宋" w:eastAsia="仿宋" w:hAnsi="仿宋" w:cs="宋体"/>
          <w:spacing w:val="2"/>
          <w:szCs w:val="21"/>
        </w:rPr>
        <w:t>为了保证工程结算的严肃性，承包人必须在递交竣工结算资料前做好充分的准备：</w:t>
      </w:r>
    </w:p>
    <w:p w14:paraId="398DCA34" w14:textId="77777777" w:rsidR="0001134C" w:rsidRDefault="00000000">
      <w:pPr>
        <w:spacing w:line="400" w:lineRule="exact"/>
        <w:ind w:firstLineChars="200" w:firstLine="428"/>
        <w:rPr>
          <w:rFonts w:ascii="仿宋" w:eastAsia="仿宋" w:hAnsi="仿宋" w:cs="宋体" w:hint="eastAsia"/>
          <w:spacing w:val="2"/>
          <w:szCs w:val="21"/>
        </w:rPr>
      </w:pPr>
      <w:r>
        <w:rPr>
          <w:rFonts w:ascii="仿宋" w:eastAsia="仿宋" w:hAnsi="仿宋" w:cs="宋体"/>
          <w:spacing w:val="2"/>
          <w:szCs w:val="21"/>
        </w:rPr>
        <w:t>（1）要求承包单位实事求是地编制送审资料，对其所提供资料的真实性、完整性作出书面承诺，保证一次性将完整的竣工结算资料递交给发包人审查后，送审计部门审核。在结算审核过程中，发包人将不再接受承包人补充的资料，按自动放弃处理；承包人所遗漏的项目和相关内容不予补充，按自动放弃处理。结算资料中不合格（变更内容不明确、无原因说明、无工程量计算式、签字盖章单位不齐全等）的变更、签证，承包人同意按无效签证处理。如送审竣工资料互相不一致，以利于节约项目造价的竣工资料作为审核依据。资料内容如下：a、工程项目结算书（附工程量计算式、相关资料电子文档、隐蔽工程的相关照片及影像（无照片和影像，隐蔽内容不予计算））；b、工程项目建设的有关批文、合同、协议、答疑文件、竣工图纸、施工组织设计；c、工程项目竣工验收资料、工程的实际开工日期、竣工日期、图纸会审纪要，有关会议记录；d、签证（须说明原因及内容，并附工程量计算式及相应照片或影像）；E、审计工作需要提供的其他资料。</w:t>
      </w:r>
    </w:p>
    <w:p w14:paraId="0F92F713" w14:textId="77777777" w:rsidR="0001134C" w:rsidRDefault="00000000">
      <w:pPr>
        <w:spacing w:line="400" w:lineRule="exact"/>
        <w:ind w:firstLineChars="200" w:firstLine="428"/>
        <w:rPr>
          <w:rFonts w:ascii="仿宋" w:eastAsia="仿宋" w:hAnsi="仿宋" w:cs="宋体" w:hint="eastAsia"/>
          <w:spacing w:val="2"/>
          <w:szCs w:val="21"/>
        </w:rPr>
      </w:pPr>
      <w:r>
        <w:rPr>
          <w:rFonts w:ascii="仿宋" w:eastAsia="仿宋" w:hAnsi="仿宋" w:cs="宋体"/>
          <w:spacing w:val="2"/>
          <w:szCs w:val="21"/>
        </w:rPr>
        <w:t>（2）结算送审金额超过预算金额10%（含10%）以上的项目，送审单位需完善相关审批手续后方可向审计处报送审计资料。</w:t>
      </w:r>
    </w:p>
    <w:p w14:paraId="141D40A3" w14:textId="77777777" w:rsidR="0001134C" w:rsidRDefault="00000000">
      <w:pPr>
        <w:spacing w:line="400" w:lineRule="exact"/>
        <w:ind w:firstLineChars="200" w:firstLine="428"/>
        <w:rPr>
          <w:rFonts w:ascii="仿宋" w:eastAsia="仿宋" w:hAnsi="仿宋" w:cs="宋体" w:hint="eastAsia"/>
          <w:spacing w:val="2"/>
          <w:szCs w:val="21"/>
        </w:rPr>
      </w:pPr>
      <w:r>
        <w:rPr>
          <w:rFonts w:ascii="仿宋" w:eastAsia="仿宋" w:hAnsi="仿宋" w:cs="宋体"/>
          <w:spacing w:val="2"/>
          <w:szCs w:val="21"/>
        </w:rPr>
        <w:t>（3）结算送审金额高于实际审结金额6%（含6%）的建设工程项目，超出部分按3.5%的费</w:t>
      </w:r>
      <w:r>
        <w:rPr>
          <w:rFonts w:ascii="仿宋" w:eastAsia="仿宋" w:hAnsi="仿宋" w:cs="宋体"/>
          <w:spacing w:val="2"/>
          <w:szCs w:val="21"/>
        </w:rPr>
        <w:lastRenderedPageBreak/>
        <w:t>率计取罚金，由承包人承担，从工程款中扣除。</w:t>
      </w:r>
    </w:p>
    <w:p w14:paraId="4145718D" w14:textId="77777777" w:rsidR="0001134C" w:rsidRDefault="00000000">
      <w:pPr>
        <w:spacing w:line="400" w:lineRule="exact"/>
        <w:ind w:firstLineChars="200" w:firstLine="422"/>
        <w:rPr>
          <w:rFonts w:ascii="仿宋" w:eastAsia="仿宋" w:hAnsi="仿宋" w:cs="宋体" w:hint="eastAsia"/>
          <w:b/>
          <w:bCs/>
          <w:szCs w:val="21"/>
        </w:rPr>
      </w:pPr>
      <w:r>
        <w:rPr>
          <w:rFonts w:ascii="仿宋" w:eastAsia="仿宋" w:hAnsi="仿宋" w:cs="宋体"/>
          <w:b/>
          <w:bCs/>
          <w:szCs w:val="21"/>
        </w:rPr>
        <w:t>14.设计变更和现场签证</w:t>
      </w:r>
    </w:p>
    <w:p w14:paraId="2021FAE0" w14:textId="77777777" w:rsidR="0001134C" w:rsidRDefault="00000000">
      <w:pPr>
        <w:spacing w:line="400" w:lineRule="exact"/>
        <w:ind w:firstLineChars="200" w:firstLine="420"/>
        <w:rPr>
          <w:rFonts w:ascii="仿宋" w:eastAsia="仿宋" w:hAnsi="仿宋" w:hint="eastAsia"/>
          <w:szCs w:val="21"/>
        </w:rPr>
      </w:pPr>
      <w:r>
        <w:rPr>
          <w:rFonts w:ascii="仿宋" w:eastAsia="仿宋" w:hAnsi="仿宋"/>
          <w:szCs w:val="21"/>
        </w:rPr>
        <w:t>14.1关于设计变更范围的约定：严格按施工图施工，任何单位和个人不得随意更改施工图。在施工过程中，确有必要进行设计变更的，在符合国家有关强制性标准和技术规范的基础上，以图纸或设计变更通知单的形式按程序审批进行变更。</w:t>
      </w:r>
    </w:p>
    <w:p w14:paraId="52A2363F" w14:textId="77777777" w:rsidR="0001134C" w:rsidRDefault="00000000">
      <w:pPr>
        <w:spacing w:line="400" w:lineRule="exact"/>
        <w:ind w:firstLineChars="200" w:firstLine="420"/>
        <w:rPr>
          <w:rFonts w:ascii="仿宋" w:eastAsia="仿宋" w:hAnsi="仿宋" w:cs="宋体" w:hint="eastAsia"/>
          <w:b/>
          <w:bCs/>
          <w:szCs w:val="21"/>
        </w:rPr>
      </w:pPr>
      <w:r>
        <w:rPr>
          <w:rFonts w:ascii="仿宋" w:eastAsia="仿宋" w:hAnsi="仿宋"/>
          <w:szCs w:val="21"/>
        </w:rPr>
        <w:t>14.2 关于现场签证范围的约定：因现场施工情况引起必要的现场签证事项时，实行先批准后实施。任何现场签证都须按照规定的程序、规定的权限、规定的时间完成签证资料的报、审、批工作，未按规定履行审批手续的现场签证不得进入结算程序。</w:t>
      </w:r>
    </w:p>
    <w:p w14:paraId="3407E4AE" w14:textId="77777777" w:rsidR="0001134C" w:rsidRDefault="00000000">
      <w:pPr>
        <w:spacing w:line="400" w:lineRule="exact"/>
        <w:ind w:firstLineChars="200" w:firstLine="420"/>
        <w:rPr>
          <w:rFonts w:ascii="仿宋" w:eastAsia="仿宋" w:hAnsi="仿宋" w:cs="宋体" w:hint="eastAsia"/>
          <w:szCs w:val="21"/>
        </w:rPr>
      </w:pPr>
      <w:r>
        <w:rPr>
          <w:rFonts w:ascii="仿宋" w:eastAsia="仿宋" w:hAnsi="仿宋" w:cs="宋体"/>
          <w:szCs w:val="21"/>
        </w:rPr>
        <w:t>14.3 设计变更和工程签证，按《关于加强南宁市政府投资项目初步设计、施工图设计管理的通知》（南建项目[2004]3号）、《关于改进政府投资项目财政监管的通知》（南财投审[2007]66号）及</w:t>
      </w:r>
      <w:r>
        <w:rPr>
          <w:rFonts w:ascii="仿宋" w:eastAsia="仿宋" w:hAnsi="仿宋" w:cs="黑体"/>
          <w:kern w:val="0"/>
          <w:szCs w:val="21"/>
        </w:rPr>
        <w:t>《广西艺术学院基建工程设计变更、现场签证管理办法（2022年修订）》</w:t>
      </w:r>
      <w:r>
        <w:rPr>
          <w:rFonts w:ascii="仿宋" w:eastAsia="仿宋" w:hAnsi="仿宋" w:cs="宋体"/>
          <w:szCs w:val="21"/>
        </w:rPr>
        <w:t>办理。属不可抗力（自然灾害、突发事件等）造成变更的，按特事特办原则予以办理。</w:t>
      </w:r>
    </w:p>
    <w:p w14:paraId="2DDCC03A" w14:textId="77777777" w:rsidR="0001134C" w:rsidRDefault="00000000">
      <w:pPr>
        <w:spacing w:line="400" w:lineRule="exact"/>
        <w:ind w:firstLineChars="200" w:firstLine="420"/>
        <w:rPr>
          <w:rFonts w:ascii="仿宋" w:eastAsia="仿宋" w:hAnsi="仿宋" w:hint="eastAsia"/>
          <w:szCs w:val="21"/>
        </w:rPr>
      </w:pPr>
      <w:r>
        <w:rPr>
          <w:rFonts w:ascii="仿宋" w:eastAsia="仿宋" w:hAnsi="仿宋"/>
          <w:bCs/>
          <w:szCs w:val="21"/>
        </w:rPr>
        <w:t>14.4</w:t>
      </w:r>
      <w:r>
        <w:rPr>
          <w:rFonts w:ascii="仿宋" w:eastAsia="仿宋" w:hAnsi="仿宋"/>
          <w:szCs w:val="21"/>
        </w:rPr>
        <w:t>承包人根据工程发生的实际情况以《工程现场签证单》的形式提出签证要求，报发包人工地代表及甲方代表审批。</w:t>
      </w:r>
    </w:p>
    <w:p w14:paraId="08C742D2" w14:textId="77777777" w:rsidR="0001134C" w:rsidRDefault="00000000">
      <w:pPr>
        <w:spacing w:line="400" w:lineRule="exact"/>
        <w:ind w:firstLineChars="200" w:firstLine="420"/>
        <w:rPr>
          <w:rFonts w:ascii="仿宋" w:eastAsia="仿宋" w:hAnsi="仿宋" w:hint="eastAsia"/>
          <w:szCs w:val="21"/>
        </w:rPr>
      </w:pPr>
      <w:r>
        <w:rPr>
          <w:rFonts w:ascii="仿宋" w:eastAsia="仿宋" w:hAnsi="仿宋"/>
          <w:szCs w:val="21"/>
        </w:rPr>
        <w:t>14.5承包人在签证事实发生并完成的七天内向发包人提交签证单，逾期提交，而又无法说明签证事实及完成情况且无法测量核实工程量的，发包人有权拒收。</w:t>
      </w:r>
    </w:p>
    <w:p w14:paraId="5F5B2C48" w14:textId="77777777" w:rsidR="0001134C" w:rsidRDefault="00000000">
      <w:pPr>
        <w:spacing w:line="400" w:lineRule="exact"/>
        <w:ind w:firstLineChars="200" w:firstLine="420"/>
        <w:rPr>
          <w:rFonts w:ascii="仿宋" w:eastAsia="仿宋" w:hAnsi="仿宋" w:cs="宋体" w:hint="eastAsia"/>
          <w:szCs w:val="21"/>
        </w:rPr>
      </w:pPr>
      <w:r>
        <w:rPr>
          <w:rFonts w:ascii="仿宋" w:eastAsia="仿宋" w:hAnsi="仿宋"/>
          <w:szCs w:val="21"/>
        </w:rPr>
        <w:t>14.6 现场签证单内容必须量化，对工作事实的表述应字迹端正、清晰而简明，每一种材料设备都清晰注明名称、规格及数量，点工及机械台班必须注明使用起始时间，支撑材料必须合法有效、内容完整、记录真实、说明详尽，否则发包人有权拒收。</w:t>
      </w:r>
    </w:p>
    <w:p w14:paraId="47BEB6A0" w14:textId="77777777" w:rsidR="0001134C" w:rsidRDefault="00000000">
      <w:pPr>
        <w:spacing w:line="400" w:lineRule="exact"/>
        <w:ind w:firstLineChars="200" w:firstLine="420"/>
        <w:rPr>
          <w:rFonts w:ascii="仿宋" w:eastAsia="仿宋" w:hAnsi="仿宋" w:cs="宋体" w:hint="eastAsia"/>
          <w:szCs w:val="21"/>
        </w:rPr>
      </w:pPr>
      <w:r>
        <w:rPr>
          <w:rFonts w:ascii="仿宋" w:eastAsia="仿宋" w:hAnsi="仿宋" w:cs="宋体"/>
          <w:szCs w:val="21"/>
        </w:rPr>
        <w:t>14.7 工程设计变更和签证工程发生后10个工作日内，由承包人将有关变更文件、签证单审批件、工程联系单、预算书等工程资料整理存档，作为进度款支付、事后抽查和工程结算的依据。</w:t>
      </w:r>
    </w:p>
    <w:p w14:paraId="7A70E440" w14:textId="77777777" w:rsidR="0001134C" w:rsidRDefault="00000000">
      <w:pPr>
        <w:spacing w:line="400" w:lineRule="exact"/>
        <w:ind w:firstLineChars="200" w:firstLine="420"/>
        <w:rPr>
          <w:rFonts w:ascii="仿宋" w:eastAsia="仿宋" w:hAnsi="仿宋" w:cs="宋体" w:hint="eastAsia"/>
          <w:szCs w:val="21"/>
        </w:rPr>
      </w:pPr>
      <w:r>
        <w:rPr>
          <w:rFonts w:ascii="仿宋" w:eastAsia="仿宋" w:hAnsi="仿宋" w:cs="宋体"/>
          <w:szCs w:val="21"/>
        </w:rPr>
        <w:t>14.8 采用固定综合单价</w:t>
      </w:r>
      <w:proofErr w:type="gramStart"/>
      <w:r>
        <w:rPr>
          <w:rFonts w:ascii="仿宋" w:eastAsia="仿宋" w:hAnsi="仿宋" w:cs="宋体"/>
          <w:szCs w:val="21"/>
        </w:rPr>
        <w:t>合同,</w:t>
      </w:r>
      <w:proofErr w:type="gramEnd"/>
      <w:r>
        <w:rPr>
          <w:rFonts w:ascii="仿宋" w:eastAsia="仿宋" w:hAnsi="仿宋" w:cs="宋体"/>
          <w:szCs w:val="21"/>
        </w:rPr>
        <w:t>风险费用已综合考虑在单价中，按实际工程量结算。</w:t>
      </w:r>
    </w:p>
    <w:p w14:paraId="57F15A11" w14:textId="77777777" w:rsidR="0001134C" w:rsidRDefault="00000000">
      <w:pPr>
        <w:autoSpaceDE w:val="0"/>
        <w:autoSpaceDN w:val="0"/>
        <w:adjustRightInd w:val="0"/>
        <w:spacing w:line="400" w:lineRule="exact"/>
        <w:ind w:right="720" w:firstLineChars="200" w:firstLine="422"/>
        <w:jc w:val="left"/>
        <w:rPr>
          <w:rFonts w:ascii="仿宋" w:eastAsia="仿宋" w:hAnsi="仿宋" w:hint="eastAsia"/>
          <w:b/>
          <w:bCs/>
          <w:kern w:val="0"/>
          <w:szCs w:val="21"/>
        </w:rPr>
      </w:pPr>
      <w:r>
        <w:rPr>
          <w:rFonts w:ascii="仿宋" w:eastAsia="仿宋" w:hAnsi="仿宋"/>
          <w:b/>
          <w:bCs/>
          <w:kern w:val="0"/>
          <w:szCs w:val="21"/>
        </w:rPr>
        <w:t>15.工程量确认</w:t>
      </w:r>
    </w:p>
    <w:p w14:paraId="611930E4" w14:textId="77777777" w:rsidR="0001134C" w:rsidRDefault="00000000">
      <w:pPr>
        <w:spacing w:line="400" w:lineRule="exact"/>
        <w:ind w:firstLineChars="200" w:firstLine="420"/>
        <w:rPr>
          <w:rFonts w:ascii="仿宋" w:eastAsia="仿宋" w:hAnsi="仿宋" w:cs="宋体" w:hint="eastAsia"/>
          <w:szCs w:val="21"/>
        </w:rPr>
      </w:pPr>
      <w:r>
        <w:rPr>
          <w:rFonts w:ascii="仿宋" w:eastAsia="仿宋" w:hAnsi="仿宋" w:cs="宋体"/>
          <w:szCs w:val="21"/>
        </w:rPr>
        <w:t>15.1 工程量清单所列的工程量，不能作为承包人按合同履行其责任依据，实际施工中发生的工程量增加或减少并不影响承包人履行合同的责任，工程结算以完成的实际工程量为准。</w:t>
      </w:r>
    </w:p>
    <w:p w14:paraId="1E757831" w14:textId="77777777" w:rsidR="0001134C" w:rsidRDefault="00000000">
      <w:pPr>
        <w:spacing w:line="400" w:lineRule="exact"/>
        <w:ind w:firstLineChars="200" w:firstLine="420"/>
        <w:rPr>
          <w:rFonts w:ascii="仿宋" w:eastAsia="仿宋" w:hAnsi="仿宋" w:cs="宋体" w:hint="eastAsia"/>
          <w:szCs w:val="21"/>
        </w:rPr>
      </w:pPr>
      <w:r>
        <w:rPr>
          <w:rFonts w:ascii="仿宋" w:eastAsia="仿宋" w:hAnsi="仿宋" w:cs="宋体"/>
          <w:szCs w:val="21"/>
        </w:rPr>
        <w:t>15.2 除另有规定外，工程师应按照合同通过计量来核实确定已完成的工程量，当要对工程量进行计量时，应适时地通知承包人参加。</w:t>
      </w:r>
    </w:p>
    <w:p w14:paraId="1B90AFB8" w14:textId="77777777" w:rsidR="0001134C" w:rsidRDefault="00000000">
      <w:pPr>
        <w:autoSpaceDE w:val="0"/>
        <w:autoSpaceDN w:val="0"/>
        <w:adjustRightInd w:val="0"/>
        <w:spacing w:line="400" w:lineRule="exact"/>
        <w:ind w:right="720" w:firstLineChars="200" w:firstLine="428"/>
        <w:jc w:val="left"/>
        <w:rPr>
          <w:rFonts w:ascii="仿宋" w:eastAsia="仿宋" w:hAnsi="仿宋" w:hint="eastAsia"/>
          <w:b/>
          <w:bCs/>
          <w:kern w:val="0"/>
          <w:szCs w:val="21"/>
        </w:rPr>
      </w:pPr>
      <w:r>
        <w:rPr>
          <w:rFonts w:ascii="仿宋" w:eastAsia="仿宋" w:hAnsi="仿宋"/>
          <w:spacing w:val="2"/>
          <w:kern w:val="0"/>
          <w:szCs w:val="21"/>
        </w:rPr>
        <w:t xml:space="preserve">15.3 </w:t>
      </w:r>
      <w:r>
        <w:rPr>
          <w:rFonts w:ascii="仿宋" w:eastAsia="仿宋" w:hAnsi="仿宋" w:hint="eastAsia"/>
          <w:spacing w:val="2"/>
          <w:szCs w:val="21"/>
        </w:rPr>
        <w:t>《广西壮族自治区建设工程多层级工程量清单计算规范</w:t>
      </w:r>
      <w:proofErr w:type="gramStart"/>
      <w:r>
        <w:rPr>
          <w:rFonts w:ascii="仿宋" w:eastAsia="仿宋" w:hAnsi="仿宋" w:hint="eastAsia"/>
          <w:spacing w:val="2"/>
          <w:szCs w:val="21"/>
        </w:rPr>
        <w:t>(房屋建筑与装饰工程)</w:t>
      </w:r>
      <w:proofErr w:type="gramEnd"/>
      <w:r>
        <w:rPr>
          <w:rFonts w:ascii="仿宋" w:eastAsia="仿宋" w:hAnsi="仿宋" w:hint="eastAsia"/>
          <w:spacing w:val="2"/>
          <w:szCs w:val="21"/>
        </w:rPr>
        <w:t>》(桂建价〔2025〕1</w:t>
      </w:r>
      <w:proofErr w:type="gramStart"/>
      <w:r>
        <w:rPr>
          <w:rFonts w:ascii="仿宋" w:eastAsia="仿宋" w:hAnsi="仿宋" w:hint="eastAsia"/>
          <w:spacing w:val="2"/>
          <w:szCs w:val="21"/>
        </w:rPr>
        <w:t>号)</w:t>
      </w:r>
      <w:proofErr w:type="gramEnd"/>
      <w:r>
        <w:rPr>
          <w:rFonts w:ascii="仿宋" w:eastAsia="仿宋" w:hAnsi="仿宋" w:hint="eastAsia"/>
          <w:spacing w:val="2"/>
          <w:szCs w:val="21"/>
        </w:rPr>
        <w:t>、《广西壮族自治区建设工程多层级工程量清单计算规范</w:t>
      </w:r>
      <w:proofErr w:type="gramStart"/>
      <w:r>
        <w:rPr>
          <w:rFonts w:ascii="仿宋" w:eastAsia="仿宋" w:hAnsi="仿宋" w:hint="eastAsia"/>
          <w:spacing w:val="2"/>
          <w:szCs w:val="21"/>
        </w:rPr>
        <w:t>(通用安装工程)</w:t>
      </w:r>
      <w:proofErr w:type="gramEnd"/>
      <w:r>
        <w:rPr>
          <w:rFonts w:ascii="仿宋" w:eastAsia="仿宋" w:hAnsi="仿宋" w:hint="eastAsia"/>
          <w:spacing w:val="2"/>
          <w:szCs w:val="21"/>
        </w:rPr>
        <w:t>》(桂建价〔</w:t>
      </w:r>
      <w:proofErr w:type="gramStart"/>
      <w:r>
        <w:rPr>
          <w:rFonts w:ascii="仿宋" w:eastAsia="仿宋" w:hAnsi="仿宋" w:hint="eastAsia"/>
          <w:spacing w:val="2"/>
          <w:szCs w:val="21"/>
        </w:rPr>
        <w:t>2025)</w:t>
      </w:r>
      <w:proofErr w:type="gramEnd"/>
      <w:r>
        <w:rPr>
          <w:rFonts w:ascii="仿宋" w:eastAsia="仿宋" w:hAnsi="仿宋" w:hint="eastAsia"/>
          <w:spacing w:val="2"/>
          <w:szCs w:val="21"/>
        </w:rPr>
        <w:t>1号〕、《广西壮族自治区建设工程预算清单综合单价组价表（房屋建筑与装饰工程）》、《广西壮族自治区建设工程预算清单综合单价组价表（通用安装工程）》、2024年《广西壮族自治区建筑工程拆除消耗量及费用定额》、建设单位提供的施工图纸及说明，与建设工程有关的标准、规范、技术</w:t>
      </w:r>
      <w:proofErr w:type="gramStart"/>
      <w:r>
        <w:rPr>
          <w:rFonts w:ascii="仿宋" w:eastAsia="仿宋" w:hAnsi="仿宋" w:hint="eastAsia"/>
          <w:spacing w:val="2"/>
          <w:szCs w:val="21"/>
        </w:rPr>
        <w:t>资料</w:t>
      </w:r>
      <w:r>
        <w:rPr>
          <w:rFonts w:ascii="仿宋" w:eastAsia="仿宋" w:hAnsi="仿宋"/>
          <w:spacing w:val="2"/>
          <w:kern w:val="0"/>
          <w:szCs w:val="21"/>
        </w:rPr>
        <w:t>）</w:t>
      </w:r>
      <w:r>
        <w:rPr>
          <w:rFonts w:ascii="仿宋" w:eastAsia="仿宋" w:hAnsi="仿宋" w:hint="eastAsia"/>
          <w:spacing w:val="2"/>
          <w:kern w:val="0"/>
          <w:szCs w:val="21"/>
        </w:rPr>
        <w:t>.</w:t>
      </w:r>
      <w:proofErr w:type="gramEnd"/>
    </w:p>
    <w:p w14:paraId="18B1D700" w14:textId="77777777" w:rsidR="0001134C" w:rsidRDefault="00000000">
      <w:pPr>
        <w:autoSpaceDE w:val="0"/>
        <w:autoSpaceDN w:val="0"/>
        <w:adjustRightInd w:val="0"/>
        <w:spacing w:line="400" w:lineRule="exact"/>
        <w:ind w:right="720" w:firstLineChars="200" w:firstLine="422"/>
        <w:jc w:val="left"/>
        <w:rPr>
          <w:rFonts w:ascii="仿宋" w:eastAsia="仿宋" w:hAnsi="仿宋" w:hint="eastAsia"/>
          <w:b/>
          <w:bCs/>
          <w:kern w:val="0"/>
          <w:szCs w:val="21"/>
        </w:rPr>
      </w:pPr>
      <w:r>
        <w:rPr>
          <w:rFonts w:ascii="仿宋" w:eastAsia="仿宋" w:hAnsi="仿宋"/>
          <w:b/>
          <w:bCs/>
          <w:kern w:val="0"/>
          <w:szCs w:val="21"/>
        </w:rPr>
        <w:t>16.工程款（进度款）支付</w:t>
      </w:r>
    </w:p>
    <w:p w14:paraId="7991D478" w14:textId="77777777" w:rsidR="0001134C" w:rsidRDefault="00000000">
      <w:pPr>
        <w:spacing w:line="400" w:lineRule="exact"/>
        <w:ind w:firstLineChars="228" w:firstLine="479"/>
        <w:rPr>
          <w:rFonts w:ascii="仿宋" w:eastAsia="仿宋" w:hAnsi="仿宋" w:cs="宋体" w:hint="eastAsia"/>
          <w:szCs w:val="21"/>
        </w:rPr>
      </w:pPr>
      <w:r>
        <w:rPr>
          <w:rFonts w:ascii="仿宋" w:eastAsia="仿宋" w:hAnsi="仿宋"/>
          <w:szCs w:val="21"/>
        </w:rPr>
        <w:lastRenderedPageBreak/>
        <w:t>16.1</w:t>
      </w:r>
      <w:r>
        <w:rPr>
          <w:rFonts w:ascii="仿宋" w:eastAsia="仿宋" w:hAnsi="仿宋" w:hint="eastAsia"/>
          <w:szCs w:val="21"/>
        </w:rPr>
        <w:t>本工程签订施工合同7天内按合同价的30%支付工程款给承包人。项目完成屋面工程，支付至合同价的60%，工程竣工验收合格后，支付至合同价的85%。承包人递交结算报告及全部结算资料，经发包人核实，发包人及审计部门审定后二十天内支付到结算总额的97%（注：发包人审计部门在接到承包人递交结算报告及全部结算资料之日起20个工作日内出审计初稿。因承包人提供的结算资料不完整而需要补充的，审计初稿时间顺延）；剩余结算价款的3%转为工程保修金，待工程质量保修期满后返还（不计利息）</w:t>
      </w:r>
      <w:r>
        <w:rPr>
          <w:rFonts w:ascii="仿宋" w:eastAsia="仿宋" w:hAnsi="仿宋" w:cs="宋体"/>
          <w:szCs w:val="21"/>
        </w:rPr>
        <w:t>。</w:t>
      </w:r>
    </w:p>
    <w:p w14:paraId="6A90E5A5" w14:textId="77777777" w:rsidR="0001134C" w:rsidRDefault="00000000">
      <w:pPr>
        <w:spacing w:line="400" w:lineRule="exact"/>
        <w:ind w:firstLineChars="228" w:firstLine="479"/>
        <w:rPr>
          <w:rFonts w:ascii="仿宋" w:eastAsia="仿宋" w:hAnsi="仿宋" w:hint="eastAsia"/>
          <w:szCs w:val="21"/>
        </w:rPr>
      </w:pPr>
      <w:r>
        <w:rPr>
          <w:rFonts w:ascii="仿宋" w:eastAsia="仿宋" w:hAnsi="仿宋"/>
          <w:szCs w:val="21"/>
        </w:rPr>
        <w:t>16.2工程款支付方式：银行转账。如因乙方未及时提供合法合规税务发票的，甲方有权迟延付款。</w:t>
      </w:r>
    </w:p>
    <w:p w14:paraId="53C6D411" w14:textId="77777777" w:rsidR="0001134C" w:rsidRDefault="00000000">
      <w:pPr>
        <w:spacing w:line="400" w:lineRule="exact"/>
        <w:ind w:firstLineChars="250" w:firstLine="527"/>
        <w:jc w:val="left"/>
        <w:rPr>
          <w:rFonts w:ascii="仿宋" w:eastAsia="仿宋" w:hAnsi="仿宋" w:hint="eastAsia"/>
          <w:b/>
          <w:bCs/>
          <w:szCs w:val="21"/>
        </w:rPr>
      </w:pPr>
      <w:r>
        <w:rPr>
          <w:rFonts w:ascii="仿宋" w:eastAsia="仿宋" w:hAnsi="仿宋"/>
          <w:b/>
          <w:bCs/>
          <w:szCs w:val="21"/>
        </w:rPr>
        <w:t>17.工程价款应专款专用</w:t>
      </w:r>
    </w:p>
    <w:p w14:paraId="0DC263F3" w14:textId="77777777" w:rsidR="0001134C" w:rsidRDefault="00000000">
      <w:pPr>
        <w:autoSpaceDE w:val="0"/>
        <w:autoSpaceDN w:val="0"/>
        <w:spacing w:line="400" w:lineRule="exact"/>
        <w:ind w:firstLine="420"/>
        <w:rPr>
          <w:rFonts w:ascii="仿宋" w:eastAsia="仿宋" w:hAnsi="仿宋" w:hint="eastAsia"/>
          <w:szCs w:val="21"/>
        </w:rPr>
      </w:pPr>
      <w:r>
        <w:rPr>
          <w:rFonts w:ascii="仿宋" w:eastAsia="仿宋" w:hAnsi="仿宋"/>
          <w:szCs w:val="21"/>
        </w:rPr>
        <w:t xml:space="preserve">（1）业主按合同条款规定对承包人支付的款项，只对合同规定的企业法人转账支付，不对其内部独立核算单位直接支付（合同有专项规定者除外）。  </w:t>
      </w:r>
    </w:p>
    <w:p w14:paraId="75811799" w14:textId="77777777" w:rsidR="0001134C" w:rsidRDefault="00000000">
      <w:pPr>
        <w:autoSpaceDE w:val="0"/>
        <w:autoSpaceDN w:val="0"/>
        <w:spacing w:line="400" w:lineRule="exact"/>
        <w:ind w:firstLine="420"/>
        <w:rPr>
          <w:rFonts w:ascii="仿宋" w:eastAsia="仿宋" w:hAnsi="仿宋" w:hint="eastAsia"/>
          <w:szCs w:val="21"/>
        </w:rPr>
      </w:pPr>
      <w:r>
        <w:rPr>
          <w:rFonts w:ascii="仿宋" w:eastAsia="仿宋" w:hAnsi="仿宋"/>
          <w:szCs w:val="21"/>
        </w:rPr>
        <w:t>（2）在合同执行期间，必要时业主有权监督和检查承包人的财务开支和资金流向，并委托承包人的开户银行协办。承包人必须接受业主的监督与检查。</w:t>
      </w:r>
    </w:p>
    <w:p w14:paraId="74733CDE" w14:textId="77777777" w:rsidR="0001134C" w:rsidRDefault="00000000">
      <w:pPr>
        <w:autoSpaceDE w:val="0"/>
        <w:autoSpaceDN w:val="0"/>
        <w:spacing w:line="400" w:lineRule="exact"/>
        <w:ind w:firstLine="420"/>
        <w:rPr>
          <w:rFonts w:ascii="仿宋" w:eastAsia="仿宋" w:hAnsi="仿宋" w:hint="eastAsia"/>
          <w:szCs w:val="21"/>
        </w:rPr>
      </w:pPr>
      <w:r>
        <w:rPr>
          <w:rFonts w:ascii="仿宋" w:eastAsia="仿宋" w:hAnsi="仿宋"/>
          <w:szCs w:val="21"/>
        </w:rPr>
        <w:t>（3）在合同执行期间，承包人必须保证业主按合同规定支付的各项工程建设资金专款专用，不允许挪作它用、私自调走资金，承包人凡是汇往上级主管部门、基地或其所属部门、单位的款项，不管其以任何理由、用途和采取何方式，都必须报经业主批准。如承包人挪用或私自调走建设资金，每挪用或私自调走建设资金一天，承包人应向发包人按合同总价的万分之四支付违约金，并承担由此造成的相关责任且不因此免除如约履行合同的义务。承包人按合同规定按期按质按量完成工程施工，并交工验收且结算完毕后承包人的合法利润，任由承包人调度。</w:t>
      </w:r>
    </w:p>
    <w:p w14:paraId="03F30D42" w14:textId="77777777" w:rsidR="0001134C" w:rsidRDefault="00000000">
      <w:pPr>
        <w:autoSpaceDE w:val="0"/>
        <w:autoSpaceDN w:val="0"/>
        <w:spacing w:line="400" w:lineRule="exact"/>
        <w:ind w:firstLine="420"/>
        <w:rPr>
          <w:rFonts w:ascii="仿宋" w:eastAsia="仿宋" w:hAnsi="仿宋" w:hint="eastAsia"/>
          <w:szCs w:val="21"/>
        </w:rPr>
      </w:pPr>
      <w:r>
        <w:rPr>
          <w:rFonts w:ascii="仿宋" w:eastAsia="仿宋" w:hAnsi="仿宋"/>
          <w:szCs w:val="21"/>
        </w:rPr>
        <w:t>（4）在合同执行期间，发包人已按合同要求支付给承包人的工程进度款项应合理安排使用，及时处理与劳务公司、材料供应商等合作单位的款项，严禁出现讨薪、讨货款、拉横幅、由此出现的投诉、影响学校正常教学生活秩序等现象发生，如出现此类情形，每次承包人向发包人按20万元/次进行处罚，由此给发包人产生损失和不良影响的将由承包人承担责任并消除影响。</w:t>
      </w:r>
    </w:p>
    <w:p w14:paraId="1E505327" w14:textId="77777777" w:rsidR="0001134C" w:rsidRDefault="00000000">
      <w:pPr>
        <w:autoSpaceDE w:val="0"/>
        <w:autoSpaceDN w:val="0"/>
        <w:spacing w:line="400" w:lineRule="exact"/>
        <w:ind w:firstLine="420"/>
        <w:rPr>
          <w:rFonts w:ascii="仿宋" w:eastAsia="仿宋" w:hAnsi="仿宋" w:hint="eastAsia"/>
          <w:szCs w:val="21"/>
        </w:rPr>
      </w:pPr>
      <w:r>
        <w:rPr>
          <w:rFonts w:ascii="仿宋" w:eastAsia="仿宋" w:hAnsi="仿宋"/>
          <w:szCs w:val="21"/>
        </w:rPr>
        <w:t>（5）如果在项目竣工结算结束后发包人发现有多付承包人工程款的，承包人应及时办理退款手续给发包人，否则所产生的损失由承包人承担。</w:t>
      </w:r>
    </w:p>
    <w:p w14:paraId="0A92BF29" w14:textId="77777777" w:rsidR="0001134C" w:rsidRDefault="00000000">
      <w:pPr>
        <w:spacing w:line="400" w:lineRule="exact"/>
        <w:ind w:firstLineChars="200" w:firstLine="422"/>
        <w:rPr>
          <w:rFonts w:ascii="仿宋" w:eastAsia="仿宋" w:hAnsi="仿宋" w:cs="宋体" w:hint="eastAsia"/>
          <w:b/>
          <w:bCs/>
          <w:szCs w:val="21"/>
        </w:rPr>
      </w:pPr>
      <w:r>
        <w:rPr>
          <w:rFonts w:ascii="仿宋" w:eastAsia="仿宋" w:hAnsi="仿宋" w:cs="宋体"/>
          <w:b/>
          <w:bCs/>
          <w:szCs w:val="21"/>
        </w:rPr>
        <w:t>八、违约、索赔和争议</w:t>
      </w:r>
    </w:p>
    <w:p w14:paraId="3ABC4004" w14:textId="77777777" w:rsidR="0001134C" w:rsidRDefault="00000000">
      <w:pPr>
        <w:autoSpaceDE w:val="0"/>
        <w:autoSpaceDN w:val="0"/>
        <w:adjustRightInd w:val="0"/>
        <w:spacing w:line="400" w:lineRule="exact"/>
        <w:ind w:right="720" w:firstLineChars="200" w:firstLine="422"/>
        <w:jc w:val="left"/>
        <w:rPr>
          <w:rFonts w:ascii="仿宋" w:eastAsia="仿宋" w:hAnsi="仿宋" w:hint="eastAsia"/>
          <w:b/>
          <w:bCs/>
          <w:szCs w:val="21"/>
        </w:rPr>
      </w:pPr>
      <w:r>
        <w:rPr>
          <w:rFonts w:ascii="仿宋" w:eastAsia="仿宋" w:hAnsi="仿宋"/>
          <w:b/>
          <w:bCs/>
          <w:szCs w:val="21"/>
        </w:rPr>
        <w:t>18.违约</w:t>
      </w:r>
    </w:p>
    <w:p w14:paraId="62F0B52A" w14:textId="77777777" w:rsidR="0001134C" w:rsidRDefault="00000000">
      <w:pPr>
        <w:spacing w:line="400" w:lineRule="exact"/>
        <w:ind w:firstLineChars="200" w:firstLine="428"/>
        <w:rPr>
          <w:rFonts w:ascii="仿宋" w:eastAsia="仿宋" w:hAnsi="仿宋" w:cs="宋体" w:hint="eastAsia"/>
          <w:spacing w:val="2"/>
          <w:szCs w:val="21"/>
        </w:rPr>
      </w:pPr>
      <w:r>
        <w:rPr>
          <w:rFonts w:ascii="仿宋" w:eastAsia="仿宋" w:hAnsi="仿宋" w:cs="宋体"/>
          <w:spacing w:val="2"/>
          <w:szCs w:val="21"/>
        </w:rPr>
        <w:t xml:space="preserve">18.1 本合同中关于发包人违约的具体责任如下： </w:t>
      </w:r>
    </w:p>
    <w:p w14:paraId="4762F2AF" w14:textId="77777777" w:rsidR="0001134C" w:rsidRDefault="00000000">
      <w:pPr>
        <w:spacing w:line="400" w:lineRule="exact"/>
        <w:ind w:firstLineChars="200" w:firstLine="428"/>
        <w:rPr>
          <w:rFonts w:ascii="仿宋" w:eastAsia="仿宋" w:hAnsi="仿宋" w:cs="宋体" w:hint="eastAsia"/>
          <w:spacing w:val="2"/>
          <w:szCs w:val="21"/>
        </w:rPr>
      </w:pPr>
      <w:r>
        <w:rPr>
          <w:rFonts w:ascii="仿宋" w:eastAsia="仿宋" w:hAnsi="仿宋" w:cs="宋体"/>
          <w:spacing w:val="2"/>
          <w:szCs w:val="21"/>
        </w:rPr>
        <w:t>本合同通用条款第24条约定发包人违约应承担的违约责任：</w:t>
      </w:r>
      <w:r>
        <w:rPr>
          <w:rFonts w:ascii="仿宋" w:eastAsia="仿宋" w:hAnsi="仿宋" w:cs="宋体"/>
          <w:spacing w:val="2"/>
          <w:szCs w:val="21"/>
          <w:u w:val="single"/>
        </w:rPr>
        <w:t>无</w:t>
      </w:r>
      <w:r>
        <w:rPr>
          <w:rFonts w:ascii="仿宋" w:eastAsia="仿宋" w:hAnsi="仿宋" w:cs="宋体"/>
          <w:spacing w:val="2"/>
          <w:szCs w:val="21"/>
        </w:rPr>
        <w:t xml:space="preserve">  </w:t>
      </w:r>
    </w:p>
    <w:p w14:paraId="3A050907" w14:textId="77777777" w:rsidR="0001134C" w:rsidRDefault="00000000">
      <w:pPr>
        <w:spacing w:line="400" w:lineRule="exact"/>
        <w:ind w:firstLineChars="200" w:firstLine="428"/>
        <w:rPr>
          <w:rFonts w:ascii="仿宋" w:eastAsia="仿宋" w:hAnsi="仿宋" w:cs="宋体" w:hint="eastAsia"/>
          <w:spacing w:val="2"/>
          <w:szCs w:val="21"/>
        </w:rPr>
      </w:pPr>
      <w:r>
        <w:rPr>
          <w:rFonts w:ascii="仿宋" w:eastAsia="仿宋" w:hAnsi="仿宋" w:cs="宋体"/>
          <w:spacing w:val="2"/>
          <w:szCs w:val="21"/>
        </w:rPr>
        <w:t>本合同通用条款第26.4款约定发包人违约应承担的违约责任：</w:t>
      </w:r>
      <w:r>
        <w:rPr>
          <w:rFonts w:ascii="仿宋" w:eastAsia="仿宋" w:hAnsi="仿宋" w:cs="宋体"/>
          <w:spacing w:val="2"/>
          <w:szCs w:val="21"/>
          <w:u w:val="single"/>
        </w:rPr>
        <w:t>工期顺延</w:t>
      </w:r>
      <w:r>
        <w:rPr>
          <w:rFonts w:ascii="仿宋" w:eastAsia="仿宋" w:hAnsi="仿宋" w:cs="宋体"/>
          <w:spacing w:val="2"/>
          <w:szCs w:val="21"/>
        </w:rPr>
        <w:t xml:space="preserve">        </w:t>
      </w:r>
    </w:p>
    <w:p w14:paraId="6E382922" w14:textId="77777777" w:rsidR="0001134C" w:rsidRDefault="00000000">
      <w:pPr>
        <w:spacing w:line="400" w:lineRule="exact"/>
        <w:ind w:firstLineChars="200" w:firstLine="428"/>
        <w:rPr>
          <w:rFonts w:ascii="仿宋" w:eastAsia="仿宋" w:hAnsi="仿宋" w:cs="宋体" w:hint="eastAsia"/>
          <w:spacing w:val="2"/>
          <w:szCs w:val="21"/>
          <w:u w:val="single"/>
        </w:rPr>
      </w:pPr>
      <w:r>
        <w:rPr>
          <w:rFonts w:ascii="仿宋" w:eastAsia="仿宋" w:hAnsi="仿宋" w:cs="宋体"/>
          <w:spacing w:val="2"/>
          <w:szCs w:val="21"/>
        </w:rPr>
        <w:t>本合同通用条款第33.3款约定发包人违约应承担的违约责任：</w:t>
      </w:r>
      <w:r>
        <w:rPr>
          <w:rFonts w:ascii="仿宋" w:eastAsia="仿宋" w:hAnsi="仿宋" w:cs="宋体"/>
          <w:spacing w:val="2"/>
          <w:szCs w:val="21"/>
          <w:u w:val="single"/>
        </w:rPr>
        <w:t>按承包人同期贷款利率支付拖欠工程价款的利息。</w:t>
      </w:r>
    </w:p>
    <w:p w14:paraId="7B8EE426" w14:textId="77777777" w:rsidR="0001134C" w:rsidRDefault="00000000">
      <w:pPr>
        <w:spacing w:line="400" w:lineRule="exact"/>
        <w:ind w:firstLineChars="200" w:firstLine="420"/>
        <w:rPr>
          <w:rFonts w:ascii="仿宋" w:eastAsia="仿宋" w:hAnsi="仿宋" w:cs="宋体" w:hint="eastAsia"/>
          <w:szCs w:val="21"/>
        </w:rPr>
      </w:pPr>
      <w:r>
        <w:rPr>
          <w:rFonts w:ascii="仿宋" w:eastAsia="仿宋" w:hAnsi="仿宋" w:cs="宋体"/>
          <w:szCs w:val="21"/>
        </w:rPr>
        <w:t>双方约定的发包人其他违约责任：</w:t>
      </w:r>
      <w:r>
        <w:rPr>
          <w:rFonts w:ascii="仿宋" w:eastAsia="仿宋" w:hAnsi="仿宋" w:cs="宋体"/>
          <w:szCs w:val="21"/>
          <w:u w:val="single"/>
        </w:rPr>
        <w:t xml:space="preserve">    无   </w:t>
      </w:r>
      <w:proofErr w:type="gramStart"/>
      <w:r>
        <w:rPr>
          <w:rFonts w:ascii="仿宋" w:eastAsia="仿宋" w:hAnsi="仿宋" w:cs="宋体"/>
          <w:szCs w:val="21"/>
          <w:u w:val="single"/>
        </w:rPr>
        <w:t xml:space="preserve"> 。</w:t>
      </w:r>
      <w:proofErr w:type="gramEnd"/>
    </w:p>
    <w:p w14:paraId="33D38E1A" w14:textId="77777777" w:rsidR="0001134C" w:rsidRDefault="00000000">
      <w:pPr>
        <w:spacing w:line="400" w:lineRule="exact"/>
        <w:ind w:firstLineChars="200" w:firstLine="428"/>
        <w:rPr>
          <w:rFonts w:ascii="仿宋" w:eastAsia="仿宋" w:hAnsi="仿宋" w:cs="宋体" w:hint="eastAsia"/>
          <w:spacing w:val="2"/>
          <w:szCs w:val="21"/>
        </w:rPr>
      </w:pPr>
      <w:r>
        <w:rPr>
          <w:rFonts w:ascii="仿宋" w:eastAsia="仿宋" w:hAnsi="仿宋" w:cs="宋体"/>
          <w:spacing w:val="2"/>
          <w:szCs w:val="21"/>
        </w:rPr>
        <w:t>18.2 本合同中关于承包人违约的具体责任如下：</w:t>
      </w:r>
    </w:p>
    <w:p w14:paraId="55FF3E81" w14:textId="77777777" w:rsidR="0001134C" w:rsidRDefault="00000000">
      <w:pPr>
        <w:spacing w:line="400" w:lineRule="exact"/>
        <w:ind w:firstLineChars="200" w:firstLine="428"/>
        <w:rPr>
          <w:rFonts w:ascii="仿宋" w:eastAsia="仿宋" w:hAnsi="仿宋" w:cs="宋体" w:hint="eastAsia"/>
          <w:spacing w:val="2"/>
          <w:szCs w:val="21"/>
        </w:rPr>
      </w:pPr>
      <w:r>
        <w:rPr>
          <w:rFonts w:ascii="仿宋" w:eastAsia="仿宋" w:hAnsi="仿宋" w:cs="宋体"/>
          <w:spacing w:val="2"/>
          <w:szCs w:val="21"/>
        </w:rPr>
        <w:lastRenderedPageBreak/>
        <w:t>18.2.1</w:t>
      </w:r>
      <w:r>
        <w:rPr>
          <w:rFonts w:ascii="仿宋" w:eastAsia="仿宋" w:hAnsi="仿宋" w:cs="宋体"/>
          <w:spacing w:val="2"/>
          <w:szCs w:val="21"/>
          <w:u w:val="single"/>
        </w:rPr>
        <w:t xml:space="preserve"> 承包人不能按照合同约定的竣工工期或工程师同意顺延的工期竣工，应承担的违约责任：向发包人支付违约赔偿金（每天违约赔偿金额为合同价款的0.04%），延误工期时间从承包人合同约定竣工日期起直到全部工程或相应部分工程的移交竣工报告的批准日期之间的天数（不足一天的按一天计算）。因承包人原因逾期竣工超过30天的，发包人有权解除合同，承包人按合同价的</w:t>
      </w:r>
      <w:r>
        <w:rPr>
          <w:rFonts w:ascii="仿宋" w:eastAsia="仿宋" w:hAnsi="仿宋" w:cs="宋体" w:hint="eastAsia"/>
          <w:spacing w:val="2"/>
          <w:szCs w:val="21"/>
          <w:u w:val="single"/>
        </w:rPr>
        <w:t>4</w:t>
      </w:r>
      <w:r>
        <w:rPr>
          <w:rFonts w:ascii="仿宋" w:eastAsia="仿宋" w:hAnsi="仿宋" w:cs="宋体"/>
          <w:spacing w:val="2"/>
          <w:szCs w:val="21"/>
          <w:u w:val="single"/>
        </w:rPr>
        <w:t>%支付违约金并赔偿由此造成发包人的损失。</w:t>
      </w:r>
      <w:r>
        <w:rPr>
          <w:rFonts w:ascii="仿宋" w:eastAsia="仿宋" w:hAnsi="仿宋" w:cs="宋体" w:hint="eastAsia"/>
          <w:spacing w:val="2"/>
          <w:szCs w:val="21"/>
        </w:rPr>
        <w:t xml:space="preserve"> </w:t>
      </w:r>
    </w:p>
    <w:p w14:paraId="3C0DCA82" w14:textId="77777777" w:rsidR="0001134C" w:rsidRDefault="00000000">
      <w:pPr>
        <w:spacing w:line="400" w:lineRule="exact"/>
        <w:ind w:firstLineChars="200" w:firstLine="428"/>
        <w:rPr>
          <w:rFonts w:ascii="仿宋" w:eastAsia="仿宋" w:hAnsi="仿宋" w:cs="宋体" w:hint="eastAsia"/>
          <w:spacing w:val="2"/>
          <w:szCs w:val="21"/>
        </w:rPr>
      </w:pPr>
      <w:r>
        <w:rPr>
          <w:rFonts w:ascii="仿宋" w:eastAsia="仿宋" w:hAnsi="仿宋" w:cs="宋体"/>
          <w:spacing w:val="2"/>
          <w:szCs w:val="21"/>
        </w:rPr>
        <w:t>18.2.2 因承包人的原因</w:t>
      </w:r>
      <w:r>
        <w:rPr>
          <w:rFonts w:ascii="仿宋" w:eastAsia="仿宋" w:hAnsi="仿宋" w:cs="宋体"/>
          <w:spacing w:val="2"/>
          <w:szCs w:val="21"/>
          <w:u w:val="single"/>
        </w:rPr>
        <w:t>工程质量达不到约定的质量标准</w:t>
      </w:r>
      <w:r>
        <w:rPr>
          <w:rFonts w:ascii="仿宋" w:eastAsia="仿宋" w:hAnsi="仿宋" w:cs="宋体" w:hint="eastAsia"/>
          <w:spacing w:val="2"/>
          <w:szCs w:val="21"/>
          <w:u w:val="single"/>
        </w:rPr>
        <w:t>，承包人</w:t>
      </w:r>
      <w:r>
        <w:rPr>
          <w:rFonts w:ascii="仿宋" w:eastAsia="仿宋" w:hAnsi="仿宋" w:cs="宋体"/>
          <w:spacing w:val="2"/>
          <w:szCs w:val="21"/>
          <w:u w:val="single"/>
        </w:rPr>
        <w:t>应负责</w:t>
      </w:r>
      <w:r>
        <w:rPr>
          <w:rFonts w:ascii="仿宋" w:eastAsia="仿宋" w:hAnsi="仿宋" w:cs="宋体" w:hint="eastAsia"/>
          <w:spacing w:val="2"/>
          <w:szCs w:val="21"/>
          <w:u w:val="single"/>
        </w:rPr>
        <w:t>整改并</w:t>
      </w:r>
      <w:r>
        <w:rPr>
          <w:rFonts w:ascii="仿宋" w:eastAsia="仿宋" w:hAnsi="仿宋" w:cs="宋体"/>
          <w:spacing w:val="2"/>
          <w:szCs w:val="21"/>
          <w:u w:val="single"/>
        </w:rPr>
        <w:t>达到约定质量要求。如经过两次返修、重做或返修、重做超过15天仍达不到约定的质量标准的，发包人有权解除合同，承包人按合同价的</w:t>
      </w:r>
      <w:r>
        <w:rPr>
          <w:rFonts w:ascii="仿宋" w:eastAsia="仿宋" w:hAnsi="仿宋" w:cs="宋体" w:hint="eastAsia"/>
          <w:spacing w:val="2"/>
          <w:szCs w:val="21"/>
          <w:u w:val="single"/>
        </w:rPr>
        <w:t>10</w:t>
      </w:r>
      <w:r>
        <w:rPr>
          <w:rFonts w:ascii="仿宋" w:eastAsia="仿宋" w:hAnsi="仿宋" w:cs="宋体"/>
          <w:spacing w:val="2"/>
          <w:szCs w:val="21"/>
          <w:u w:val="single"/>
        </w:rPr>
        <w:t>%支付承担违约金并赔偿由此造成发包人的损失。</w:t>
      </w:r>
    </w:p>
    <w:p w14:paraId="781EA96D" w14:textId="77777777" w:rsidR="0001134C" w:rsidRDefault="00000000">
      <w:pPr>
        <w:spacing w:line="400" w:lineRule="exact"/>
        <w:ind w:firstLineChars="200" w:firstLine="420"/>
        <w:rPr>
          <w:rFonts w:ascii="仿宋" w:eastAsia="仿宋" w:hAnsi="仿宋" w:cs="宋体" w:hint="eastAsia"/>
          <w:szCs w:val="21"/>
          <w:u w:val="single"/>
        </w:rPr>
      </w:pPr>
      <w:r>
        <w:rPr>
          <w:rFonts w:ascii="仿宋" w:eastAsia="仿宋" w:hAnsi="仿宋" w:cs="宋体"/>
          <w:szCs w:val="21"/>
          <w:u w:val="single"/>
        </w:rPr>
        <w:t>（1）如承包人施工损坏发包人建筑或设施的，承包人应负责恢复原状或照价赔偿并赔偿发包人其他损失（如有）。</w:t>
      </w:r>
    </w:p>
    <w:p w14:paraId="4B56B062" w14:textId="77777777" w:rsidR="0001134C" w:rsidRDefault="00000000">
      <w:pPr>
        <w:spacing w:line="400" w:lineRule="exact"/>
        <w:ind w:leftChars="1" w:left="2" w:firstLineChars="200" w:firstLine="420"/>
        <w:rPr>
          <w:rFonts w:ascii="仿宋" w:eastAsia="仿宋" w:hAnsi="仿宋" w:cs="宋体" w:hint="eastAsia"/>
          <w:szCs w:val="21"/>
          <w:u w:val="single"/>
        </w:rPr>
      </w:pPr>
      <w:r>
        <w:rPr>
          <w:rFonts w:ascii="仿宋" w:eastAsia="仿宋" w:hAnsi="仿宋" w:cs="宋体"/>
          <w:szCs w:val="21"/>
          <w:u w:val="single"/>
        </w:rPr>
        <w:t>（2）工程交付使用后，如属承包人施工质量、使用不合格、有害材料或重大瑕疵导致发包人或第三人人身、财产损害的，承包人除按质量不达标处理外，还应赔偿由此造成的损失并承担法律责任。</w:t>
      </w:r>
    </w:p>
    <w:p w14:paraId="57B98E1F" w14:textId="77777777" w:rsidR="0001134C" w:rsidRDefault="00000000">
      <w:pPr>
        <w:spacing w:line="400" w:lineRule="exact"/>
        <w:ind w:firstLineChars="200" w:firstLine="428"/>
        <w:rPr>
          <w:rFonts w:ascii="仿宋" w:eastAsia="仿宋" w:hAnsi="仿宋" w:cs="宋体" w:hint="eastAsia"/>
          <w:spacing w:val="2"/>
          <w:szCs w:val="21"/>
        </w:rPr>
      </w:pPr>
      <w:r>
        <w:rPr>
          <w:rFonts w:ascii="仿宋" w:eastAsia="仿宋" w:hAnsi="仿宋" w:cs="宋体"/>
          <w:spacing w:val="2"/>
          <w:szCs w:val="21"/>
        </w:rPr>
        <w:t>18.2.3 因承包人违约造成的材料价格上涨的风险，由承包人自己承担。</w:t>
      </w:r>
    </w:p>
    <w:p w14:paraId="048E1208" w14:textId="77777777" w:rsidR="0001134C" w:rsidRDefault="00000000">
      <w:pPr>
        <w:autoSpaceDE w:val="0"/>
        <w:autoSpaceDN w:val="0"/>
        <w:adjustRightInd w:val="0"/>
        <w:spacing w:line="400" w:lineRule="exact"/>
        <w:ind w:right="720" w:firstLineChars="200" w:firstLine="422"/>
        <w:jc w:val="left"/>
        <w:rPr>
          <w:rFonts w:ascii="仿宋" w:eastAsia="仿宋" w:hAnsi="仿宋" w:hint="eastAsia"/>
          <w:b/>
          <w:bCs/>
          <w:szCs w:val="21"/>
        </w:rPr>
      </w:pPr>
      <w:r>
        <w:rPr>
          <w:rFonts w:ascii="仿宋" w:eastAsia="仿宋" w:hAnsi="仿宋"/>
          <w:b/>
          <w:bCs/>
          <w:kern w:val="0"/>
          <w:szCs w:val="21"/>
        </w:rPr>
        <w:t>19</w:t>
      </w:r>
      <w:r>
        <w:rPr>
          <w:rFonts w:ascii="仿宋" w:eastAsia="仿宋" w:hAnsi="仿宋"/>
          <w:b/>
          <w:bCs/>
          <w:szCs w:val="21"/>
        </w:rPr>
        <w:t>.争议</w:t>
      </w:r>
    </w:p>
    <w:p w14:paraId="59567D6B" w14:textId="77777777" w:rsidR="0001134C" w:rsidRDefault="00000000">
      <w:pPr>
        <w:spacing w:line="400" w:lineRule="exact"/>
        <w:ind w:firstLineChars="200" w:firstLine="428"/>
        <w:rPr>
          <w:rFonts w:ascii="仿宋" w:eastAsia="仿宋" w:hAnsi="仿宋" w:cs="宋体" w:hint="eastAsia"/>
          <w:spacing w:val="2"/>
          <w:szCs w:val="21"/>
          <w:u w:val="single"/>
        </w:rPr>
      </w:pPr>
      <w:r>
        <w:rPr>
          <w:rFonts w:ascii="仿宋" w:eastAsia="仿宋" w:hAnsi="仿宋" w:cs="宋体"/>
          <w:spacing w:val="2"/>
          <w:szCs w:val="21"/>
        </w:rPr>
        <w:t>19.1 双方约定，在履行合同过程中产生争议时，选择方式</w:t>
      </w:r>
      <w:r>
        <w:rPr>
          <w:rFonts w:ascii="仿宋" w:eastAsia="仿宋" w:hAnsi="仿宋" w:cs="宋体"/>
          <w:spacing w:val="2"/>
          <w:szCs w:val="21"/>
          <w:u w:val="single"/>
        </w:rPr>
        <w:t>（2）：</w:t>
      </w:r>
    </w:p>
    <w:p w14:paraId="66165AC5" w14:textId="77777777" w:rsidR="0001134C" w:rsidRDefault="00000000">
      <w:pPr>
        <w:spacing w:line="400" w:lineRule="exact"/>
        <w:ind w:firstLineChars="200" w:firstLine="428"/>
        <w:rPr>
          <w:rFonts w:ascii="仿宋" w:eastAsia="仿宋" w:hAnsi="仿宋" w:cs="宋体" w:hint="eastAsia"/>
          <w:spacing w:val="2"/>
          <w:szCs w:val="21"/>
        </w:rPr>
      </w:pPr>
      <w:r>
        <w:rPr>
          <w:rFonts w:ascii="仿宋" w:eastAsia="仿宋" w:hAnsi="仿宋" w:cs="宋体"/>
          <w:spacing w:val="2"/>
          <w:szCs w:val="21"/>
        </w:rPr>
        <w:t>（1）请</w:t>
      </w:r>
      <w:r>
        <w:rPr>
          <w:rFonts w:ascii="仿宋" w:eastAsia="仿宋" w:hAnsi="仿宋" w:cs="宋体"/>
          <w:spacing w:val="2"/>
          <w:szCs w:val="21"/>
          <w:u w:val="single"/>
        </w:rPr>
        <w:t>工程所在地建设行政主管部门</w:t>
      </w:r>
      <w:r>
        <w:rPr>
          <w:rFonts w:ascii="仿宋" w:eastAsia="仿宋" w:hAnsi="仿宋" w:cs="宋体"/>
          <w:spacing w:val="2"/>
          <w:szCs w:val="21"/>
        </w:rPr>
        <w:t>调解：</w:t>
      </w:r>
    </w:p>
    <w:p w14:paraId="02A51CCC" w14:textId="77777777" w:rsidR="0001134C" w:rsidRDefault="00000000">
      <w:pPr>
        <w:spacing w:line="400" w:lineRule="exact"/>
        <w:ind w:firstLineChars="200" w:firstLine="428"/>
        <w:rPr>
          <w:rFonts w:ascii="仿宋" w:eastAsia="仿宋" w:hAnsi="仿宋" w:cs="宋体" w:hint="eastAsia"/>
          <w:spacing w:val="2"/>
          <w:szCs w:val="21"/>
        </w:rPr>
      </w:pPr>
      <w:r>
        <w:rPr>
          <w:rFonts w:ascii="仿宋" w:eastAsia="仿宋" w:hAnsi="仿宋" w:cs="宋体"/>
          <w:spacing w:val="2"/>
          <w:szCs w:val="21"/>
        </w:rPr>
        <w:t>（2）直接向工程所在地的人民法院起诉。</w:t>
      </w:r>
    </w:p>
    <w:p w14:paraId="134E80CC" w14:textId="77777777" w:rsidR="0001134C" w:rsidRDefault="00000000">
      <w:pPr>
        <w:spacing w:line="400" w:lineRule="exact"/>
        <w:ind w:firstLineChars="200" w:firstLine="430"/>
        <w:rPr>
          <w:rFonts w:ascii="仿宋" w:eastAsia="仿宋" w:hAnsi="仿宋" w:cs="宋体" w:hint="eastAsia"/>
          <w:b/>
          <w:bCs/>
          <w:spacing w:val="2"/>
          <w:szCs w:val="21"/>
        </w:rPr>
      </w:pPr>
      <w:r>
        <w:rPr>
          <w:rFonts w:ascii="仿宋" w:eastAsia="仿宋" w:hAnsi="仿宋" w:cs="宋体"/>
          <w:b/>
          <w:bCs/>
          <w:spacing w:val="2"/>
          <w:szCs w:val="21"/>
        </w:rPr>
        <w:t>九、其他</w:t>
      </w:r>
    </w:p>
    <w:p w14:paraId="45AFDEEA" w14:textId="77777777" w:rsidR="0001134C" w:rsidRDefault="00000000">
      <w:pPr>
        <w:autoSpaceDE w:val="0"/>
        <w:autoSpaceDN w:val="0"/>
        <w:adjustRightInd w:val="0"/>
        <w:spacing w:line="400" w:lineRule="exact"/>
        <w:ind w:right="720" w:firstLineChars="200" w:firstLine="422"/>
        <w:jc w:val="left"/>
        <w:rPr>
          <w:rFonts w:ascii="仿宋" w:eastAsia="仿宋" w:hAnsi="仿宋" w:hint="eastAsia"/>
          <w:b/>
          <w:bCs/>
          <w:szCs w:val="21"/>
        </w:rPr>
      </w:pPr>
      <w:r>
        <w:rPr>
          <w:rFonts w:ascii="仿宋" w:eastAsia="仿宋" w:hAnsi="仿宋"/>
          <w:b/>
          <w:bCs/>
          <w:szCs w:val="21"/>
        </w:rPr>
        <w:t>20.工程分包</w:t>
      </w:r>
    </w:p>
    <w:p w14:paraId="07078875" w14:textId="77777777" w:rsidR="0001134C" w:rsidRDefault="00000000">
      <w:pPr>
        <w:spacing w:line="400" w:lineRule="exact"/>
        <w:ind w:firstLineChars="200" w:firstLine="420"/>
        <w:rPr>
          <w:rFonts w:ascii="仿宋" w:eastAsia="仿宋" w:hAnsi="仿宋" w:cs="宋体" w:hint="eastAsia"/>
          <w:szCs w:val="21"/>
          <w:u w:val="single"/>
        </w:rPr>
      </w:pPr>
      <w:r>
        <w:rPr>
          <w:rFonts w:ascii="仿宋" w:eastAsia="仿宋" w:hAnsi="仿宋" w:cs="宋体"/>
          <w:szCs w:val="21"/>
        </w:rPr>
        <w:t>21.1 本工程</w:t>
      </w:r>
      <w:r>
        <w:rPr>
          <w:rFonts w:ascii="仿宋" w:eastAsia="仿宋" w:hAnsi="仿宋" w:cs="宋体"/>
          <w:szCs w:val="21"/>
          <w:u w:val="single"/>
        </w:rPr>
        <w:t>不允许分包、转包。</w:t>
      </w:r>
    </w:p>
    <w:p w14:paraId="470AB4FD" w14:textId="77777777" w:rsidR="0001134C" w:rsidRDefault="00000000">
      <w:pPr>
        <w:spacing w:line="400" w:lineRule="exact"/>
        <w:ind w:firstLineChars="200" w:firstLine="420"/>
        <w:rPr>
          <w:rFonts w:ascii="仿宋" w:eastAsia="仿宋" w:hAnsi="仿宋" w:cs="宋体" w:hint="eastAsia"/>
          <w:szCs w:val="21"/>
        </w:rPr>
      </w:pPr>
      <w:r>
        <w:rPr>
          <w:rFonts w:ascii="仿宋" w:eastAsia="仿宋" w:hAnsi="仿宋" w:cs="宋体"/>
          <w:szCs w:val="21"/>
        </w:rPr>
        <w:t xml:space="preserve">21.2 承包人有以下情况之一者，发包人有权解除合同， </w:t>
      </w:r>
    </w:p>
    <w:p w14:paraId="00CE2881" w14:textId="77777777" w:rsidR="0001134C" w:rsidRDefault="00000000">
      <w:pPr>
        <w:spacing w:line="400" w:lineRule="exact"/>
        <w:ind w:firstLineChars="200" w:firstLine="420"/>
        <w:rPr>
          <w:rFonts w:ascii="仿宋" w:eastAsia="仿宋" w:hAnsi="仿宋" w:cs="宋体" w:hint="eastAsia"/>
          <w:szCs w:val="21"/>
        </w:rPr>
      </w:pPr>
      <w:r>
        <w:rPr>
          <w:rFonts w:ascii="仿宋" w:eastAsia="仿宋" w:hAnsi="仿宋" w:cs="宋体"/>
          <w:szCs w:val="21"/>
        </w:rPr>
        <w:t>21.2.1 个人承包工程，包括本人单位及外单位人员承包，发包人不承认其个人拥有任何资质等级及营业许可资格。</w:t>
      </w:r>
    </w:p>
    <w:p w14:paraId="7FF48120" w14:textId="77777777" w:rsidR="0001134C" w:rsidRDefault="00000000">
      <w:pPr>
        <w:spacing w:line="400" w:lineRule="exact"/>
        <w:ind w:firstLineChars="200" w:firstLine="420"/>
        <w:rPr>
          <w:rFonts w:ascii="仿宋" w:eastAsia="仿宋" w:hAnsi="仿宋" w:cs="宋体" w:hint="eastAsia"/>
          <w:szCs w:val="21"/>
        </w:rPr>
      </w:pPr>
      <w:r>
        <w:rPr>
          <w:rFonts w:ascii="仿宋" w:eastAsia="仿宋" w:hAnsi="仿宋" w:cs="宋体"/>
          <w:szCs w:val="21"/>
        </w:rPr>
        <w:t>20.2.2 几个人联合承包工程，就地组织暗分包队伍，不具备完成本工程的技术、机械能力，被发包人判定为没有能力履行的承包人。</w:t>
      </w:r>
    </w:p>
    <w:p w14:paraId="620AA588" w14:textId="77777777" w:rsidR="0001134C" w:rsidRDefault="00000000">
      <w:pPr>
        <w:spacing w:line="400" w:lineRule="exact"/>
        <w:ind w:firstLineChars="200" w:firstLine="420"/>
        <w:rPr>
          <w:rFonts w:ascii="仿宋" w:eastAsia="仿宋" w:hAnsi="仿宋" w:cs="宋体" w:hint="eastAsia"/>
          <w:szCs w:val="21"/>
        </w:rPr>
      </w:pPr>
      <w:r>
        <w:rPr>
          <w:rFonts w:ascii="仿宋" w:eastAsia="仿宋" w:hAnsi="仿宋" w:cs="宋体"/>
          <w:szCs w:val="21"/>
        </w:rPr>
        <w:t>20.2.3 就地转包全部的工程，以谋取高额转让费、管理费的承包人。</w:t>
      </w:r>
    </w:p>
    <w:p w14:paraId="4D7D2FFE" w14:textId="77777777" w:rsidR="0001134C" w:rsidRDefault="00000000">
      <w:pPr>
        <w:spacing w:line="400" w:lineRule="exact"/>
        <w:ind w:firstLineChars="200" w:firstLine="420"/>
        <w:rPr>
          <w:rFonts w:ascii="仿宋" w:eastAsia="仿宋" w:hAnsi="仿宋" w:cs="宋体" w:hint="eastAsia"/>
          <w:szCs w:val="21"/>
        </w:rPr>
      </w:pPr>
      <w:r>
        <w:rPr>
          <w:rFonts w:ascii="仿宋" w:eastAsia="仿宋" w:hAnsi="仿宋" w:cs="宋体"/>
          <w:szCs w:val="21"/>
        </w:rPr>
        <w:t>20.2.4 承包人有部分分包现象（其中包括冒充承包人下属单位的挂勾单位，凭口头协议参与施工的分包人及其他暗分包个体户），一经发现核实，发包人将采取驱逐该暗分包人措施，并视情况对承包人处予合同价款5～20%的违约金。</w:t>
      </w:r>
    </w:p>
    <w:p w14:paraId="56A6F817" w14:textId="77777777" w:rsidR="0001134C" w:rsidRDefault="00000000">
      <w:pPr>
        <w:autoSpaceDE w:val="0"/>
        <w:autoSpaceDN w:val="0"/>
        <w:adjustRightInd w:val="0"/>
        <w:spacing w:line="400" w:lineRule="exact"/>
        <w:ind w:right="720" w:firstLineChars="200" w:firstLine="422"/>
        <w:jc w:val="left"/>
        <w:rPr>
          <w:rFonts w:ascii="仿宋" w:eastAsia="仿宋" w:hAnsi="仿宋" w:hint="eastAsia"/>
          <w:b/>
          <w:bCs/>
          <w:szCs w:val="21"/>
        </w:rPr>
      </w:pPr>
      <w:r>
        <w:rPr>
          <w:rFonts w:ascii="仿宋" w:eastAsia="仿宋" w:hAnsi="仿宋"/>
          <w:b/>
          <w:bCs/>
          <w:kern w:val="0"/>
          <w:szCs w:val="21"/>
        </w:rPr>
        <w:t>21</w:t>
      </w:r>
      <w:r>
        <w:rPr>
          <w:rFonts w:ascii="仿宋" w:eastAsia="仿宋" w:hAnsi="仿宋"/>
          <w:b/>
          <w:bCs/>
          <w:szCs w:val="21"/>
        </w:rPr>
        <w:t>.不可抗力</w:t>
      </w:r>
    </w:p>
    <w:p w14:paraId="5E887BDF" w14:textId="77777777" w:rsidR="0001134C" w:rsidRDefault="00000000">
      <w:pPr>
        <w:spacing w:line="400" w:lineRule="exact"/>
        <w:ind w:firstLineChars="200" w:firstLine="420"/>
        <w:rPr>
          <w:rFonts w:ascii="仿宋" w:eastAsia="仿宋" w:hAnsi="仿宋" w:cs="宋体" w:hint="eastAsia"/>
          <w:szCs w:val="21"/>
        </w:rPr>
      </w:pPr>
      <w:r>
        <w:rPr>
          <w:rFonts w:ascii="仿宋" w:eastAsia="仿宋" w:hAnsi="仿宋" w:cs="宋体"/>
          <w:szCs w:val="21"/>
        </w:rPr>
        <w:t>21.1 双方关于不可抗力的</w:t>
      </w:r>
      <w:proofErr w:type="gramStart"/>
      <w:r>
        <w:rPr>
          <w:rFonts w:ascii="仿宋" w:eastAsia="仿宋" w:hAnsi="仿宋" w:cs="宋体"/>
          <w:szCs w:val="21"/>
        </w:rPr>
        <w:t>约定:</w:t>
      </w:r>
      <w:proofErr w:type="gramEnd"/>
      <w:r>
        <w:rPr>
          <w:rFonts w:ascii="仿宋" w:eastAsia="仿宋" w:hAnsi="仿宋" w:cs="宋体"/>
          <w:szCs w:val="21"/>
        </w:rPr>
        <w:t>以有关部门发布的文告或文件为准。</w:t>
      </w:r>
    </w:p>
    <w:p w14:paraId="3504FAF8" w14:textId="77777777" w:rsidR="0001134C" w:rsidRDefault="00000000">
      <w:pPr>
        <w:autoSpaceDE w:val="0"/>
        <w:autoSpaceDN w:val="0"/>
        <w:adjustRightInd w:val="0"/>
        <w:spacing w:line="400" w:lineRule="exact"/>
        <w:ind w:right="720" w:firstLineChars="200" w:firstLine="422"/>
        <w:jc w:val="left"/>
        <w:rPr>
          <w:rFonts w:ascii="仿宋" w:eastAsia="仿宋" w:hAnsi="仿宋" w:hint="eastAsia"/>
          <w:b/>
          <w:bCs/>
          <w:szCs w:val="21"/>
        </w:rPr>
      </w:pPr>
      <w:r>
        <w:rPr>
          <w:rFonts w:ascii="仿宋" w:eastAsia="仿宋" w:hAnsi="仿宋"/>
          <w:b/>
          <w:bCs/>
          <w:kern w:val="0"/>
          <w:szCs w:val="21"/>
        </w:rPr>
        <w:t>22</w:t>
      </w:r>
      <w:r>
        <w:rPr>
          <w:rFonts w:ascii="仿宋" w:eastAsia="仿宋" w:hAnsi="仿宋"/>
          <w:b/>
          <w:bCs/>
          <w:szCs w:val="21"/>
        </w:rPr>
        <w:t>.保险</w:t>
      </w:r>
    </w:p>
    <w:p w14:paraId="1B1CD795" w14:textId="77777777" w:rsidR="0001134C" w:rsidRDefault="00000000">
      <w:pPr>
        <w:spacing w:line="400" w:lineRule="exact"/>
        <w:ind w:firstLineChars="200" w:firstLine="420"/>
        <w:rPr>
          <w:rFonts w:ascii="仿宋" w:eastAsia="仿宋" w:hAnsi="仿宋" w:cs="宋体" w:hint="eastAsia"/>
          <w:szCs w:val="21"/>
        </w:rPr>
      </w:pPr>
      <w:r>
        <w:rPr>
          <w:rFonts w:ascii="仿宋" w:eastAsia="仿宋" w:hAnsi="仿宋" w:cs="宋体"/>
          <w:szCs w:val="21"/>
        </w:rPr>
        <w:t>22.1 本工程双方约定投保内容如下：</w:t>
      </w:r>
    </w:p>
    <w:p w14:paraId="3C8740A7" w14:textId="77777777" w:rsidR="0001134C" w:rsidRDefault="00000000">
      <w:pPr>
        <w:spacing w:line="400" w:lineRule="exact"/>
        <w:ind w:firstLineChars="200" w:firstLine="420"/>
        <w:rPr>
          <w:rFonts w:ascii="仿宋" w:eastAsia="仿宋" w:hAnsi="仿宋" w:cs="宋体" w:hint="eastAsia"/>
          <w:szCs w:val="21"/>
        </w:rPr>
      </w:pPr>
      <w:r>
        <w:rPr>
          <w:rFonts w:ascii="仿宋" w:eastAsia="仿宋" w:hAnsi="仿宋" w:cs="宋体"/>
          <w:szCs w:val="21"/>
        </w:rPr>
        <w:lastRenderedPageBreak/>
        <w:t>（1）发包人投保</w:t>
      </w:r>
      <w:proofErr w:type="gramStart"/>
      <w:r>
        <w:rPr>
          <w:rFonts w:ascii="仿宋" w:eastAsia="仿宋" w:hAnsi="仿宋" w:cs="宋体"/>
          <w:szCs w:val="21"/>
        </w:rPr>
        <w:t>内容:</w:t>
      </w:r>
      <w:proofErr w:type="gramEnd"/>
      <w:r>
        <w:rPr>
          <w:rFonts w:ascii="仿宋" w:eastAsia="仿宋" w:hAnsi="仿宋" w:cs="宋体"/>
          <w:szCs w:val="21"/>
        </w:rPr>
        <w:t>自行负责办理。</w:t>
      </w:r>
    </w:p>
    <w:p w14:paraId="2BC8121F" w14:textId="77777777" w:rsidR="0001134C" w:rsidRDefault="00000000">
      <w:pPr>
        <w:spacing w:line="400" w:lineRule="exact"/>
        <w:ind w:firstLineChars="200" w:firstLine="420"/>
        <w:rPr>
          <w:rFonts w:ascii="仿宋" w:eastAsia="仿宋" w:hAnsi="仿宋" w:cs="宋体" w:hint="eastAsia"/>
          <w:szCs w:val="21"/>
          <w:u w:val="single"/>
        </w:rPr>
      </w:pPr>
      <w:r>
        <w:rPr>
          <w:rFonts w:ascii="仿宋" w:eastAsia="仿宋" w:hAnsi="仿宋" w:cs="宋体"/>
          <w:szCs w:val="21"/>
        </w:rPr>
        <w:t>发包人委托承包人办理的保险事项：</w:t>
      </w:r>
      <w:r>
        <w:rPr>
          <w:rFonts w:ascii="仿宋" w:eastAsia="仿宋" w:hAnsi="仿宋" w:cs="宋体"/>
          <w:szCs w:val="21"/>
          <w:u w:val="single"/>
        </w:rPr>
        <w:t xml:space="preserve"> 无。</w:t>
      </w:r>
    </w:p>
    <w:p w14:paraId="356C05BB" w14:textId="77777777" w:rsidR="0001134C" w:rsidRDefault="00000000">
      <w:pPr>
        <w:spacing w:line="400" w:lineRule="exact"/>
        <w:ind w:firstLineChars="200" w:firstLine="420"/>
        <w:rPr>
          <w:rFonts w:ascii="仿宋" w:eastAsia="仿宋" w:hAnsi="仿宋" w:cs="宋体" w:hint="eastAsia"/>
          <w:szCs w:val="21"/>
        </w:rPr>
      </w:pPr>
      <w:r>
        <w:rPr>
          <w:rFonts w:ascii="仿宋" w:eastAsia="仿宋" w:hAnsi="仿宋" w:cs="宋体"/>
          <w:szCs w:val="21"/>
        </w:rPr>
        <w:t>（2）承包人投保内容：自行负责办理。</w:t>
      </w:r>
    </w:p>
    <w:p w14:paraId="0C24A1F1" w14:textId="77777777" w:rsidR="0001134C" w:rsidRDefault="00000000">
      <w:pPr>
        <w:autoSpaceDE w:val="0"/>
        <w:autoSpaceDN w:val="0"/>
        <w:adjustRightInd w:val="0"/>
        <w:spacing w:line="400" w:lineRule="exact"/>
        <w:ind w:right="720" w:firstLineChars="200" w:firstLine="422"/>
        <w:jc w:val="left"/>
        <w:rPr>
          <w:rFonts w:ascii="仿宋" w:eastAsia="仿宋" w:hAnsi="仿宋" w:hint="eastAsia"/>
          <w:b/>
          <w:bCs/>
          <w:szCs w:val="21"/>
        </w:rPr>
      </w:pPr>
      <w:r>
        <w:rPr>
          <w:rFonts w:ascii="仿宋" w:eastAsia="仿宋" w:hAnsi="仿宋"/>
          <w:b/>
          <w:bCs/>
          <w:kern w:val="0"/>
          <w:szCs w:val="21"/>
        </w:rPr>
        <w:t>23.</w:t>
      </w:r>
      <w:r>
        <w:rPr>
          <w:rFonts w:ascii="仿宋" w:eastAsia="仿宋" w:hAnsi="仿宋"/>
          <w:b/>
          <w:bCs/>
          <w:szCs w:val="21"/>
        </w:rPr>
        <w:t>合同份数</w:t>
      </w:r>
    </w:p>
    <w:p w14:paraId="74654735" w14:textId="77777777" w:rsidR="0001134C" w:rsidRDefault="00000000">
      <w:pPr>
        <w:spacing w:line="400" w:lineRule="exact"/>
        <w:ind w:firstLineChars="200" w:firstLine="420"/>
        <w:rPr>
          <w:rFonts w:ascii="仿宋" w:eastAsia="仿宋" w:hAnsi="仿宋" w:cs="宋体" w:hint="eastAsia"/>
          <w:szCs w:val="21"/>
        </w:rPr>
      </w:pPr>
      <w:r>
        <w:rPr>
          <w:rFonts w:ascii="仿宋" w:eastAsia="仿宋" w:hAnsi="仿宋" w:cs="宋体"/>
          <w:szCs w:val="21"/>
        </w:rPr>
        <w:t>23.1 双方约定合同副本份数：</w:t>
      </w:r>
      <w:r>
        <w:rPr>
          <w:rFonts w:ascii="仿宋" w:eastAsia="仿宋" w:hAnsi="仿宋" w:cs="宋体"/>
          <w:spacing w:val="2"/>
          <w:szCs w:val="21"/>
          <w:u w:val="single"/>
        </w:rPr>
        <w:t>正本贰份、副本陆份。</w:t>
      </w:r>
    </w:p>
    <w:p w14:paraId="6C699FFB" w14:textId="77777777" w:rsidR="0001134C" w:rsidRDefault="00000000">
      <w:pPr>
        <w:spacing w:line="400" w:lineRule="exact"/>
        <w:ind w:firstLineChars="200" w:firstLine="420"/>
        <w:rPr>
          <w:rFonts w:ascii="仿宋" w:eastAsia="仿宋" w:hAnsi="仿宋" w:cs="宋体" w:hint="eastAsia"/>
          <w:szCs w:val="21"/>
        </w:rPr>
      </w:pPr>
      <w:r>
        <w:rPr>
          <w:rFonts w:ascii="仿宋" w:eastAsia="仿宋" w:hAnsi="仿宋" w:cs="宋体"/>
          <w:szCs w:val="21"/>
        </w:rPr>
        <w:t>本合同一式捌份，发包人执肆份，承包人执肆份，均具有相同的法律效力。</w:t>
      </w:r>
    </w:p>
    <w:p w14:paraId="2B2B5765" w14:textId="77777777" w:rsidR="0001134C" w:rsidRDefault="00000000">
      <w:pPr>
        <w:autoSpaceDE w:val="0"/>
        <w:autoSpaceDN w:val="0"/>
        <w:adjustRightInd w:val="0"/>
        <w:spacing w:line="400" w:lineRule="exact"/>
        <w:ind w:right="720" w:firstLineChars="200" w:firstLine="422"/>
        <w:jc w:val="left"/>
        <w:rPr>
          <w:rFonts w:ascii="仿宋" w:eastAsia="仿宋" w:hAnsi="仿宋" w:hint="eastAsia"/>
          <w:b/>
          <w:bCs/>
          <w:szCs w:val="21"/>
        </w:rPr>
      </w:pPr>
      <w:r>
        <w:rPr>
          <w:rFonts w:ascii="仿宋" w:eastAsia="仿宋" w:hAnsi="仿宋"/>
          <w:b/>
          <w:bCs/>
          <w:szCs w:val="21"/>
        </w:rPr>
        <w:t>24.补充条款</w:t>
      </w:r>
    </w:p>
    <w:p w14:paraId="38C4973B" w14:textId="77777777" w:rsidR="0001134C" w:rsidRDefault="00000000">
      <w:pPr>
        <w:spacing w:line="400" w:lineRule="exact"/>
        <w:ind w:firstLineChars="200" w:firstLine="420"/>
        <w:rPr>
          <w:rFonts w:ascii="仿宋" w:eastAsia="仿宋" w:hAnsi="仿宋" w:cs="宋体" w:hint="eastAsia"/>
          <w:szCs w:val="21"/>
        </w:rPr>
      </w:pPr>
      <w:r>
        <w:rPr>
          <w:rFonts w:ascii="仿宋" w:eastAsia="仿宋" w:hAnsi="仿宋" w:cs="宋体"/>
          <w:szCs w:val="21"/>
        </w:rPr>
        <w:t>24.1 承包方必须按政府相关规定按月足额支付农民工工资。</w:t>
      </w:r>
    </w:p>
    <w:p w14:paraId="68EA8E98" w14:textId="77777777" w:rsidR="0001134C" w:rsidRDefault="00000000">
      <w:pPr>
        <w:spacing w:line="400" w:lineRule="exact"/>
        <w:ind w:firstLineChars="200" w:firstLine="420"/>
        <w:rPr>
          <w:rFonts w:ascii="仿宋" w:eastAsia="仿宋" w:hAnsi="仿宋" w:cs="宋体" w:hint="eastAsia"/>
          <w:szCs w:val="21"/>
        </w:rPr>
      </w:pPr>
      <w:r>
        <w:rPr>
          <w:rFonts w:ascii="仿宋" w:eastAsia="仿宋" w:hAnsi="仿宋" w:cs="宋体"/>
          <w:szCs w:val="21"/>
        </w:rPr>
        <w:t>24.2 本《专用条款》未约定的，有适用于《通用条款》的，按《通用条款》执行，未有适用的，双方另行协商。</w:t>
      </w:r>
    </w:p>
    <w:p w14:paraId="096D4719" w14:textId="77777777" w:rsidR="0001134C" w:rsidRDefault="00000000">
      <w:pPr>
        <w:spacing w:line="400" w:lineRule="exact"/>
        <w:ind w:firstLineChars="200" w:firstLine="420"/>
        <w:jc w:val="left"/>
        <w:rPr>
          <w:rFonts w:ascii="仿宋" w:eastAsia="仿宋" w:hAnsi="仿宋" w:cs="宋体" w:hint="eastAsia"/>
          <w:szCs w:val="21"/>
        </w:rPr>
      </w:pPr>
      <w:r>
        <w:rPr>
          <w:rFonts w:ascii="仿宋" w:eastAsia="仿宋" w:hAnsi="仿宋" w:cs="宋体"/>
          <w:szCs w:val="21"/>
        </w:rPr>
        <w:t>24.3 办理工程接收手续完成后5天内承包人应全部撤离其临时设施、设备及人员</w:t>
      </w:r>
      <w:proofErr w:type="gramStart"/>
      <w:r>
        <w:rPr>
          <w:rFonts w:ascii="仿宋" w:eastAsia="仿宋" w:hAnsi="仿宋" w:cs="宋体"/>
          <w:szCs w:val="21"/>
        </w:rPr>
        <w:t>等</w:t>
      </w:r>
      <w:r>
        <w:rPr>
          <w:rFonts w:ascii="仿宋" w:eastAsia="仿宋" w:hAnsi="仿宋"/>
          <w:kern w:val="0"/>
          <w:szCs w:val="21"/>
        </w:rPr>
        <w:t>,</w:t>
      </w:r>
      <w:proofErr w:type="gramEnd"/>
      <w:r>
        <w:rPr>
          <w:rFonts w:ascii="仿宋" w:eastAsia="仿宋" w:hAnsi="仿宋" w:cs="宋体"/>
          <w:szCs w:val="21"/>
        </w:rPr>
        <w:t>撤离后</w:t>
      </w:r>
      <w:r>
        <w:rPr>
          <w:rFonts w:ascii="仿宋" w:eastAsia="仿宋" w:hAnsi="仿宋"/>
          <w:kern w:val="0"/>
          <w:szCs w:val="21"/>
        </w:rPr>
        <w:t>7天内将场地恢复原貌。若承包人逾期未完成退场工作的，每超一天按合同总价的万分之四进行处罚，并视为承包人放弃其留在项目场地上的物品的所有权，发包人有权出售或直接处理承包人遗留的物品，由此支出的费用由承包人承担，从竣工结算款中扣除；如发包人处理承包人遗留物品所得款项在扣除必要费用后有剩余应返还承包人。</w:t>
      </w:r>
    </w:p>
    <w:p w14:paraId="404D3072" w14:textId="77777777" w:rsidR="0001134C" w:rsidRDefault="00000000">
      <w:pPr>
        <w:spacing w:line="400" w:lineRule="exact"/>
        <w:ind w:firstLineChars="200" w:firstLine="420"/>
        <w:rPr>
          <w:rFonts w:ascii="仿宋" w:eastAsia="仿宋" w:hAnsi="仿宋" w:hint="eastAsia"/>
          <w:szCs w:val="21"/>
        </w:rPr>
      </w:pPr>
      <w:r>
        <w:rPr>
          <w:rFonts w:ascii="仿宋" w:eastAsia="仿宋" w:hAnsi="仿宋" w:cs="宋体"/>
          <w:szCs w:val="21"/>
        </w:rPr>
        <w:t>24.4</w:t>
      </w:r>
      <w:r>
        <w:rPr>
          <w:rFonts w:ascii="仿宋" w:eastAsia="仿宋" w:hAnsi="仿宋"/>
          <w:szCs w:val="21"/>
        </w:rPr>
        <w:t xml:space="preserve"> 乙方必需配合甲方完成竣工结算工作，竣工结算资料必须在工程竣工验收后</w:t>
      </w:r>
      <w:r>
        <w:rPr>
          <w:rFonts w:ascii="仿宋" w:eastAsia="仿宋" w:hAnsi="仿宋"/>
          <w:szCs w:val="21"/>
          <w:u w:val="single"/>
        </w:rPr>
        <w:t>2</w:t>
      </w:r>
      <w:r>
        <w:rPr>
          <w:rFonts w:ascii="仿宋" w:eastAsia="仿宋" w:hAnsi="仿宋"/>
          <w:szCs w:val="21"/>
        </w:rPr>
        <w:t>个月内提交给甲方，否则视为乙方放弃结算，甲方将按实际情况自行完成结算工作并追究乙方相关责任。竣工结算期间乙方如无故拖延时间（拖延时间累计达15天以上）不来核对，甲方将按审核结果结算，</w:t>
      </w:r>
      <w:r>
        <w:rPr>
          <w:rFonts w:ascii="仿宋" w:eastAsia="仿宋" w:hAnsi="仿宋"/>
          <w:szCs w:val="21"/>
          <w:u w:val="single"/>
        </w:rPr>
        <w:t>并且1年内不</w:t>
      </w:r>
      <w:r>
        <w:rPr>
          <w:rFonts w:ascii="仿宋" w:eastAsia="仿宋" w:hAnsi="仿宋"/>
          <w:spacing w:val="2"/>
          <w:szCs w:val="21"/>
          <w:u w:val="single"/>
        </w:rPr>
        <w:t>予</w:t>
      </w:r>
      <w:r>
        <w:rPr>
          <w:rFonts w:ascii="仿宋" w:eastAsia="仿宋" w:hAnsi="仿宋"/>
          <w:szCs w:val="21"/>
          <w:u w:val="single"/>
        </w:rPr>
        <w:t>参加学校项目的施工</w:t>
      </w:r>
      <w:r>
        <w:rPr>
          <w:rFonts w:ascii="仿宋" w:eastAsia="仿宋" w:hAnsi="仿宋"/>
          <w:szCs w:val="21"/>
        </w:rPr>
        <w:t>。</w:t>
      </w:r>
    </w:p>
    <w:p w14:paraId="6C485F40" w14:textId="77777777" w:rsidR="0001134C" w:rsidRDefault="0001134C">
      <w:pPr>
        <w:spacing w:line="400" w:lineRule="exact"/>
        <w:rPr>
          <w:rFonts w:ascii="仿宋" w:eastAsia="仿宋" w:hAnsi="仿宋" w:cs="宋体" w:hint="eastAsia"/>
          <w:b/>
          <w:bCs/>
          <w:szCs w:val="21"/>
        </w:rPr>
      </w:pPr>
    </w:p>
    <w:p w14:paraId="2F7B1249" w14:textId="77777777" w:rsidR="0001134C" w:rsidRDefault="0001134C">
      <w:pPr>
        <w:spacing w:line="400" w:lineRule="exact"/>
        <w:rPr>
          <w:rFonts w:ascii="仿宋" w:eastAsia="仿宋" w:hAnsi="仿宋" w:cs="宋体" w:hint="eastAsia"/>
          <w:b/>
          <w:bCs/>
          <w:szCs w:val="21"/>
        </w:rPr>
      </w:pPr>
    </w:p>
    <w:p w14:paraId="1F795410" w14:textId="77777777" w:rsidR="0001134C" w:rsidRDefault="0001134C">
      <w:pPr>
        <w:spacing w:line="400" w:lineRule="exact"/>
        <w:ind w:firstLineChars="200" w:firstLine="422"/>
        <w:rPr>
          <w:rFonts w:ascii="仿宋" w:eastAsia="仿宋" w:hAnsi="仿宋" w:cs="宋体" w:hint="eastAsia"/>
          <w:b/>
          <w:bCs/>
          <w:szCs w:val="21"/>
        </w:rPr>
      </w:pPr>
    </w:p>
    <w:p w14:paraId="0C9A9F9D" w14:textId="77777777" w:rsidR="0001134C" w:rsidRDefault="0001134C">
      <w:pPr>
        <w:spacing w:line="400" w:lineRule="exact"/>
        <w:ind w:firstLineChars="200" w:firstLine="422"/>
        <w:rPr>
          <w:rFonts w:ascii="仿宋" w:eastAsia="仿宋" w:hAnsi="仿宋" w:cs="宋体" w:hint="eastAsia"/>
          <w:b/>
          <w:bCs/>
          <w:szCs w:val="21"/>
        </w:rPr>
      </w:pPr>
    </w:p>
    <w:p w14:paraId="22EA0D8C" w14:textId="77777777" w:rsidR="0001134C" w:rsidRDefault="0001134C">
      <w:pPr>
        <w:spacing w:line="400" w:lineRule="exact"/>
        <w:ind w:firstLineChars="200" w:firstLine="422"/>
        <w:rPr>
          <w:rFonts w:ascii="仿宋" w:eastAsia="仿宋" w:hAnsi="仿宋" w:cs="宋体" w:hint="eastAsia"/>
          <w:b/>
          <w:bCs/>
          <w:szCs w:val="21"/>
        </w:rPr>
      </w:pPr>
    </w:p>
    <w:p w14:paraId="08168097" w14:textId="77777777" w:rsidR="0001134C" w:rsidRDefault="0001134C">
      <w:pPr>
        <w:spacing w:line="400" w:lineRule="exact"/>
        <w:ind w:firstLineChars="200" w:firstLine="422"/>
        <w:rPr>
          <w:rFonts w:ascii="仿宋" w:eastAsia="仿宋" w:hAnsi="仿宋" w:cs="宋体" w:hint="eastAsia"/>
          <w:b/>
          <w:bCs/>
          <w:szCs w:val="21"/>
        </w:rPr>
      </w:pPr>
    </w:p>
    <w:p w14:paraId="624FD454" w14:textId="77777777" w:rsidR="0001134C" w:rsidRDefault="0001134C">
      <w:pPr>
        <w:spacing w:line="400" w:lineRule="exact"/>
        <w:ind w:firstLineChars="200" w:firstLine="422"/>
        <w:rPr>
          <w:rFonts w:ascii="仿宋" w:eastAsia="仿宋" w:hAnsi="仿宋" w:cs="宋体" w:hint="eastAsia"/>
          <w:b/>
          <w:bCs/>
          <w:szCs w:val="21"/>
        </w:rPr>
      </w:pPr>
    </w:p>
    <w:p w14:paraId="2B91928D" w14:textId="77777777" w:rsidR="0001134C" w:rsidRDefault="0001134C">
      <w:pPr>
        <w:spacing w:line="400" w:lineRule="exact"/>
        <w:ind w:firstLineChars="200" w:firstLine="422"/>
        <w:rPr>
          <w:rFonts w:ascii="仿宋" w:eastAsia="仿宋" w:hAnsi="仿宋" w:cs="宋体" w:hint="eastAsia"/>
          <w:b/>
          <w:bCs/>
          <w:szCs w:val="21"/>
        </w:rPr>
      </w:pPr>
    </w:p>
    <w:p w14:paraId="0AB0049E" w14:textId="77777777" w:rsidR="0001134C" w:rsidRDefault="0001134C">
      <w:pPr>
        <w:spacing w:line="400" w:lineRule="exact"/>
        <w:ind w:firstLineChars="200" w:firstLine="422"/>
        <w:rPr>
          <w:rFonts w:ascii="仿宋" w:eastAsia="仿宋" w:hAnsi="仿宋" w:cs="宋体" w:hint="eastAsia"/>
          <w:b/>
          <w:bCs/>
          <w:szCs w:val="21"/>
        </w:rPr>
      </w:pPr>
    </w:p>
    <w:p w14:paraId="1DADC943" w14:textId="77777777" w:rsidR="0001134C" w:rsidRDefault="0001134C">
      <w:pPr>
        <w:spacing w:line="400" w:lineRule="exact"/>
        <w:ind w:firstLineChars="200" w:firstLine="422"/>
        <w:rPr>
          <w:rFonts w:ascii="仿宋" w:eastAsia="仿宋" w:hAnsi="仿宋" w:cs="宋体" w:hint="eastAsia"/>
          <w:b/>
          <w:bCs/>
          <w:szCs w:val="21"/>
        </w:rPr>
      </w:pPr>
    </w:p>
    <w:p w14:paraId="2F0EDB18" w14:textId="77777777" w:rsidR="0001134C" w:rsidRDefault="00000000">
      <w:pPr>
        <w:spacing w:line="400" w:lineRule="exact"/>
        <w:ind w:firstLineChars="200" w:firstLine="422"/>
        <w:rPr>
          <w:rFonts w:ascii="仿宋" w:eastAsia="仿宋" w:hAnsi="仿宋" w:cs="宋体" w:hint="eastAsia"/>
          <w:b/>
          <w:bCs/>
          <w:szCs w:val="21"/>
        </w:rPr>
      </w:pPr>
      <w:r>
        <w:rPr>
          <w:rFonts w:ascii="仿宋" w:eastAsia="仿宋" w:hAnsi="仿宋" w:cs="宋体" w:hint="eastAsia"/>
          <w:b/>
          <w:bCs/>
          <w:szCs w:val="21"/>
        </w:rPr>
        <w:br w:type="column"/>
      </w:r>
    </w:p>
    <w:p w14:paraId="67F7F3B2" w14:textId="77777777" w:rsidR="0001134C" w:rsidRDefault="00000000">
      <w:pPr>
        <w:spacing w:line="400" w:lineRule="exact"/>
        <w:ind w:firstLineChars="200" w:firstLine="422"/>
        <w:rPr>
          <w:rFonts w:ascii="仿宋" w:eastAsia="仿宋" w:hAnsi="仿宋" w:cs="宋体" w:hint="eastAsia"/>
          <w:b/>
          <w:bCs/>
          <w:szCs w:val="21"/>
        </w:rPr>
      </w:pPr>
      <w:r>
        <w:rPr>
          <w:rFonts w:ascii="仿宋" w:eastAsia="仿宋" w:hAnsi="仿宋" w:cs="宋体"/>
          <w:b/>
          <w:bCs/>
          <w:szCs w:val="21"/>
        </w:rPr>
        <w:t>附件1：                  工程质量保修书</w:t>
      </w:r>
    </w:p>
    <w:p w14:paraId="2E4CD48C" w14:textId="77777777" w:rsidR="0001134C" w:rsidRDefault="0001134C">
      <w:pPr>
        <w:spacing w:line="400" w:lineRule="exact"/>
        <w:rPr>
          <w:rFonts w:ascii="仿宋" w:eastAsia="仿宋" w:hAnsi="仿宋" w:cs="宋体" w:hint="eastAsia"/>
          <w:szCs w:val="21"/>
        </w:rPr>
      </w:pPr>
    </w:p>
    <w:p w14:paraId="5482D361" w14:textId="77777777" w:rsidR="0001134C" w:rsidRDefault="00000000">
      <w:pPr>
        <w:spacing w:line="400" w:lineRule="exact"/>
        <w:ind w:firstLineChars="200" w:firstLine="420"/>
        <w:rPr>
          <w:rFonts w:ascii="仿宋" w:eastAsia="仿宋" w:hAnsi="仿宋" w:cs="宋体" w:hint="eastAsia"/>
          <w:szCs w:val="21"/>
          <w:u w:val="single"/>
        </w:rPr>
      </w:pPr>
      <w:r>
        <w:rPr>
          <w:rFonts w:ascii="仿宋" w:eastAsia="仿宋" w:hAnsi="仿宋" w:cs="宋体"/>
          <w:szCs w:val="21"/>
        </w:rPr>
        <w:t>发包人（全称）：</w:t>
      </w:r>
      <w:r>
        <w:rPr>
          <w:rFonts w:ascii="仿宋" w:eastAsia="仿宋" w:hAnsi="仿宋" w:cs="宋体"/>
          <w:szCs w:val="21"/>
          <w:u w:val="single"/>
        </w:rPr>
        <w:t xml:space="preserve"> 广西艺术学院</w:t>
      </w:r>
      <w:r>
        <w:rPr>
          <w:rFonts w:ascii="仿宋" w:eastAsia="仿宋" w:hAnsi="仿宋" w:cs="宋体" w:hint="eastAsia"/>
          <w:szCs w:val="21"/>
          <w:u w:val="single"/>
        </w:rPr>
        <w:t>附属中等艺术学校</w:t>
      </w:r>
      <w:r>
        <w:rPr>
          <w:rFonts w:ascii="仿宋" w:eastAsia="仿宋" w:hAnsi="仿宋" w:cs="宋体"/>
          <w:szCs w:val="21"/>
          <w:u w:val="single"/>
        </w:rPr>
        <w:t xml:space="preserve">                 </w:t>
      </w:r>
    </w:p>
    <w:p w14:paraId="39F405E2" w14:textId="77777777" w:rsidR="0001134C" w:rsidRDefault="00000000">
      <w:pPr>
        <w:spacing w:line="400" w:lineRule="exact"/>
        <w:ind w:firstLineChars="200" w:firstLine="420"/>
        <w:rPr>
          <w:rFonts w:ascii="仿宋" w:eastAsia="仿宋" w:hAnsi="仿宋" w:cs="宋体" w:hint="eastAsia"/>
          <w:szCs w:val="21"/>
          <w:u w:val="single"/>
        </w:rPr>
      </w:pPr>
      <w:r>
        <w:rPr>
          <w:rFonts w:ascii="仿宋" w:eastAsia="仿宋" w:hAnsi="仿宋" w:cs="宋体"/>
          <w:szCs w:val="21"/>
        </w:rPr>
        <w:t>承包人（全称）：</w:t>
      </w:r>
      <w:r>
        <w:rPr>
          <w:rFonts w:ascii="仿宋" w:eastAsia="仿宋" w:hAnsi="仿宋" w:cs="宋体"/>
          <w:szCs w:val="21"/>
          <w:u w:val="single"/>
        </w:rPr>
        <w:t xml:space="preserve"> </w:t>
      </w:r>
      <w:r>
        <w:rPr>
          <w:rFonts w:ascii="仿宋" w:eastAsia="仿宋" w:hAnsi="仿宋" w:cs="宋体" w:hint="eastAsia"/>
          <w:szCs w:val="21"/>
          <w:u w:val="single"/>
        </w:rPr>
        <w:t xml:space="preserve"> </w:t>
      </w:r>
      <w:r>
        <w:rPr>
          <w:rFonts w:ascii="仿宋" w:eastAsia="仿宋" w:hAnsi="仿宋" w:cs="宋体"/>
          <w:szCs w:val="21"/>
          <w:u w:val="single"/>
        </w:rPr>
        <w:t xml:space="preserve">  </w:t>
      </w:r>
      <w:r>
        <w:rPr>
          <w:rFonts w:ascii="仿宋" w:eastAsia="仿宋" w:hAnsi="仿宋" w:cs="宋体"/>
          <w:bCs/>
          <w:szCs w:val="21"/>
          <w:u w:val="single"/>
        </w:rPr>
        <w:t xml:space="preserve"> </w:t>
      </w:r>
    </w:p>
    <w:p w14:paraId="61927A2E" w14:textId="77777777" w:rsidR="0001134C" w:rsidRDefault="00000000">
      <w:pPr>
        <w:spacing w:line="400" w:lineRule="exact"/>
        <w:ind w:firstLineChars="200" w:firstLine="420"/>
        <w:rPr>
          <w:rFonts w:ascii="仿宋" w:eastAsia="仿宋" w:hAnsi="仿宋" w:cs="宋体" w:hint="eastAsia"/>
          <w:szCs w:val="21"/>
          <w:u w:val="single"/>
        </w:rPr>
      </w:pPr>
      <w:r>
        <w:rPr>
          <w:rFonts w:ascii="仿宋" w:eastAsia="仿宋" w:hAnsi="仿宋" w:cs="宋体"/>
          <w:szCs w:val="21"/>
        </w:rPr>
        <w:t>为保证</w:t>
      </w:r>
      <w:r>
        <w:rPr>
          <w:rFonts w:ascii="仿宋" w:eastAsia="仿宋" w:hAnsi="仿宋" w:cs="宋体"/>
          <w:szCs w:val="21"/>
          <w:u w:val="single"/>
        </w:rPr>
        <w:t xml:space="preserve"> 广西艺术学院附属中等艺术学校全景舞韵教学空间建设项目</w:t>
      </w:r>
      <w:r>
        <w:rPr>
          <w:rFonts w:ascii="仿宋" w:eastAsia="仿宋" w:hAnsi="仿宋"/>
          <w:szCs w:val="21"/>
          <w:u w:val="single"/>
        </w:rPr>
        <w:t xml:space="preserve"> </w:t>
      </w:r>
      <w:r>
        <w:rPr>
          <w:rFonts w:ascii="仿宋" w:eastAsia="仿宋" w:hAnsi="仿宋" w:cs="宋体"/>
          <w:szCs w:val="21"/>
        </w:rPr>
        <w:t>在合理使用期限内正常使用，发包人承包人协商一致签订工程质量保修书。承包人在质量保修期内按照有关管理规定及双方约定承担工程质量保修责任。</w:t>
      </w:r>
    </w:p>
    <w:p w14:paraId="4B6610B3" w14:textId="77777777" w:rsidR="0001134C" w:rsidRDefault="00000000">
      <w:pPr>
        <w:spacing w:line="400" w:lineRule="exact"/>
        <w:ind w:firstLineChars="228" w:firstLine="479"/>
        <w:rPr>
          <w:rFonts w:ascii="仿宋" w:eastAsia="仿宋" w:hAnsi="仿宋" w:cs="宋体" w:hint="eastAsia"/>
          <w:szCs w:val="21"/>
        </w:rPr>
      </w:pPr>
      <w:r>
        <w:rPr>
          <w:rFonts w:ascii="仿宋" w:eastAsia="仿宋" w:hAnsi="仿宋" w:cs="宋体"/>
          <w:szCs w:val="21"/>
        </w:rPr>
        <w:t>一、工程质量保修范围和内容</w:t>
      </w:r>
    </w:p>
    <w:p w14:paraId="259B82A3" w14:textId="77777777" w:rsidR="0001134C" w:rsidRDefault="00000000">
      <w:pPr>
        <w:spacing w:line="400" w:lineRule="exact"/>
        <w:ind w:firstLineChars="228" w:firstLine="479"/>
        <w:rPr>
          <w:rFonts w:ascii="仿宋" w:eastAsia="仿宋" w:hAnsi="仿宋" w:cs="宋体" w:hint="eastAsia"/>
          <w:szCs w:val="21"/>
        </w:rPr>
      </w:pPr>
      <w:r>
        <w:rPr>
          <w:rFonts w:ascii="仿宋" w:eastAsia="仿宋" w:hAnsi="仿宋" w:cs="宋体"/>
          <w:szCs w:val="21"/>
        </w:rPr>
        <w:t>承包人在质量保修期内，按照有关法律、法规，规章规定和双方约定，承担本工程质量保修责任。</w:t>
      </w:r>
    </w:p>
    <w:p w14:paraId="59EF785C" w14:textId="77777777" w:rsidR="0001134C" w:rsidRDefault="00000000">
      <w:pPr>
        <w:spacing w:line="400" w:lineRule="exact"/>
        <w:ind w:firstLineChars="228" w:firstLine="479"/>
        <w:rPr>
          <w:rFonts w:ascii="仿宋" w:eastAsia="仿宋" w:hAnsi="仿宋" w:cs="宋体" w:hint="eastAsia"/>
          <w:szCs w:val="21"/>
        </w:rPr>
      </w:pPr>
      <w:r>
        <w:rPr>
          <w:rFonts w:ascii="仿宋" w:eastAsia="仿宋" w:hAnsi="仿宋" w:cs="宋体"/>
          <w:szCs w:val="21"/>
        </w:rPr>
        <w:t>质量保修范围包括地基基础工程、主体结构工程、屋面防水工程和双方约定的其他土建工程，以及电气管线、上下水管线的安装工程，供热、供冷系统工程等项目。</w:t>
      </w:r>
    </w:p>
    <w:p w14:paraId="52E956C2" w14:textId="77777777" w:rsidR="0001134C" w:rsidRDefault="00000000">
      <w:pPr>
        <w:spacing w:line="400" w:lineRule="exact"/>
        <w:ind w:firstLineChars="228" w:firstLine="479"/>
        <w:rPr>
          <w:rFonts w:ascii="仿宋" w:eastAsia="仿宋" w:hAnsi="仿宋" w:cs="宋体" w:hint="eastAsia"/>
          <w:szCs w:val="21"/>
        </w:rPr>
      </w:pPr>
      <w:r>
        <w:rPr>
          <w:rFonts w:ascii="仿宋" w:eastAsia="仿宋" w:hAnsi="仿宋" w:cs="宋体"/>
          <w:szCs w:val="21"/>
        </w:rPr>
        <w:t>具体质量保修内容双方约定如下：</w:t>
      </w:r>
    </w:p>
    <w:p w14:paraId="5CB23B8C" w14:textId="77777777" w:rsidR="0001134C" w:rsidRDefault="00000000">
      <w:pPr>
        <w:spacing w:line="400" w:lineRule="exact"/>
        <w:ind w:firstLineChars="228" w:firstLine="479"/>
        <w:rPr>
          <w:rFonts w:ascii="仿宋" w:eastAsia="仿宋" w:hAnsi="仿宋" w:cs="宋体" w:hint="eastAsia"/>
          <w:szCs w:val="21"/>
        </w:rPr>
      </w:pPr>
      <w:r>
        <w:rPr>
          <w:rFonts w:ascii="仿宋" w:eastAsia="仿宋" w:hAnsi="仿宋" w:cs="宋体"/>
          <w:szCs w:val="21"/>
        </w:rPr>
        <w:t>二、质量保修期</w:t>
      </w:r>
    </w:p>
    <w:p w14:paraId="3CA3595A" w14:textId="77777777" w:rsidR="0001134C" w:rsidRDefault="00000000">
      <w:pPr>
        <w:spacing w:line="400" w:lineRule="exact"/>
        <w:ind w:firstLineChars="228" w:firstLine="479"/>
        <w:rPr>
          <w:rFonts w:ascii="仿宋" w:eastAsia="仿宋" w:hAnsi="仿宋" w:cs="宋体" w:hint="eastAsia"/>
          <w:szCs w:val="21"/>
        </w:rPr>
      </w:pPr>
      <w:r>
        <w:rPr>
          <w:rFonts w:ascii="仿宋" w:eastAsia="仿宋" w:hAnsi="仿宋" w:cs="宋体"/>
          <w:szCs w:val="21"/>
        </w:rPr>
        <w:t>质量保修期从工程实际竣工验收通过之日算起。分单项竣工验收的工程，按单项工程分别计算质量保修期。</w:t>
      </w:r>
    </w:p>
    <w:p w14:paraId="61A7B653" w14:textId="77777777" w:rsidR="0001134C" w:rsidRDefault="00000000">
      <w:pPr>
        <w:spacing w:line="400" w:lineRule="exact"/>
        <w:ind w:firstLineChars="228" w:firstLine="479"/>
        <w:rPr>
          <w:rFonts w:ascii="仿宋" w:eastAsia="仿宋" w:hAnsi="仿宋" w:cs="宋体" w:hint="eastAsia"/>
          <w:szCs w:val="21"/>
        </w:rPr>
      </w:pPr>
      <w:r>
        <w:rPr>
          <w:rFonts w:ascii="仿宋" w:eastAsia="仿宋" w:hAnsi="仿宋" w:cs="宋体"/>
          <w:szCs w:val="21"/>
        </w:rPr>
        <w:t>双方根据国家有关规定，结合具体工程约定质量保修期如下：</w:t>
      </w:r>
    </w:p>
    <w:p w14:paraId="7A0A65D1" w14:textId="77777777" w:rsidR="0001134C" w:rsidRDefault="00000000">
      <w:pPr>
        <w:numPr>
          <w:ilvl w:val="1"/>
          <w:numId w:val="9"/>
        </w:numPr>
        <w:tabs>
          <w:tab w:val="left" w:pos="928"/>
        </w:tabs>
        <w:adjustRightInd w:val="0"/>
        <w:spacing w:line="400" w:lineRule="exact"/>
        <w:ind w:firstLineChars="228" w:firstLine="479"/>
        <w:textAlignment w:val="baseline"/>
        <w:rPr>
          <w:rFonts w:ascii="仿宋" w:eastAsia="仿宋" w:hAnsi="仿宋" w:cs="宋体" w:hint="eastAsia"/>
          <w:szCs w:val="21"/>
        </w:rPr>
      </w:pPr>
      <w:r>
        <w:rPr>
          <w:rFonts w:ascii="仿宋" w:eastAsia="仿宋" w:hAnsi="仿宋" w:cs="宋体"/>
          <w:szCs w:val="21"/>
        </w:rPr>
        <w:t>地基基础工程和主体结构工程为设计文件规定的该工程合理使用年限；</w:t>
      </w:r>
    </w:p>
    <w:p w14:paraId="7BF0F0B1" w14:textId="77777777" w:rsidR="0001134C" w:rsidRDefault="00000000">
      <w:pPr>
        <w:numPr>
          <w:ilvl w:val="1"/>
          <w:numId w:val="9"/>
        </w:numPr>
        <w:tabs>
          <w:tab w:val="left" w:pos="928"/>
        </w:tabs>
        <w:adjustRightInd w:val="0"/>
        <w:spacing w:line="400" w:lineRule="exact"/>
        <w:ind w:firstLineChars="228" w:firstLine="479"/>
        <w:textAlignment w:val="baseline"/>
        <w:rPr>
          <w:rFonts w:ascii="仿宋" w:eastAsia="仿宋" w:hAnsi="仿宋" w:cs="宋体" w:hint="eastAsia"/>
          <w:szCs w:val="21"/>
        </w:rPr>
      </w:pPr>
      <w:r>
        <w:rPr>
          <w:rFonts w:ascii="仿宋" w:eastAsia="仿宋" w:hAnsi="仿宋" w:cs="宋体"/>
          <w:szCs w:val="21"/>
        </w:rPr>
        <w:t>土建工程为</w:t>
      </w:r>
      <w:r>
        <w:rPr>
          <w:rFonts w:ascii="仿宋" w:eastAsia="仿宋" w:hAnsi="仿宋" w:cs="宋体"/>
          <w:szCs w:val="21"/>
          <w:u w:val="single"/>
        </w:rPr>
        <w:t xml:space="preserve"> 4 </w:t>
      </w:r>
      <w:r>
        <w:rPr>
          <w:rFonts w:ascii="仿宋" w:eastAsia="仿宋" w:hAnsi="仿宋" w:cs="宋体"/>
          <w:szCs w:val="21"/>
        </w:rPr>
        <w:t>年；</w:t>
      </w:r>
    </w:p>
    <w:p w14:paraId="654EBA8C" w14:textId="77777777" w:rsidR="0001134C" w:rsidRDefault="00000000">
      <w:pPr>
        <w:numPr>
          <w:ilvl w:val="1"/>
          <w:numId w:val="9"/>
        </w:numPr>
        <w:tabs>
          <w:tab w:val="left" w:pos="928"/>
        </w:tabs>
        <w:adjustRightInd w:val="0"/>
        <w:spacing w:line="400" w:lineRule="exact"/>
        <w:ind w:firstLineChars="228" w:firstLine="479"/>
        <w:textAlignment w:val="baseline"/>
        <w:rPr>
          <w:rFonts w:ascii="仿宋" w:eastAsia="仿宋" w:hAnsi="仿宋" w:cs="宋体" w:hint="eastAsia"/>
          <w:szCs w:val="21"/>
        </w:rPr>
      </w:pPr>
      <w:r>
        <w:rPr>
          <w:rFonts w:ascii="仿宋" w:eastAsia="仿宋" w:hAnsi="仿宋" w:cs="宋体"/>
          <w:szCs w:val="21"/>
        </w:rPr>
        <w:t>屋面防水工程、有防水要求的卫生间、房间、阳台、和外墙面的防渗漏为</w:t>
      </w:r>
      <w:r>
        <w:rPr>
          <w:rFonts w:ascii="仿宋" w:eastAsia="仿宋" w:hAnsi="仿宋" w:cs="宋体"/>
          <w:szCs w:val="21"/>
          <w:u w:val="single"/>
        </w:rPr>
        <w:t>7</w:t>
      </w:r>
      <w:proofErr w:type="gramStart"/>
      <w:r>
        <w:rPr>
          <w:rFonts w:ascii="仿宋" w:eastAsia="仿宋" w:hAnsi="仿宋" w:cs="宋体"/>
          <w:szCs w:val="21"/>
        </w:rPr>
        <w:t>年;</w:t>
      </w:r>
      <w:proofErr w:type="gramEnd"/>
    </w:p>
    <w:p w14:paraId="18577DA1" w14:textId="77777777" w:rsidR="0001134C" w:rsidRDefault="00000000">
      <w:pPr>
        <w:numPr>
          <w:ilvl w:val="1"/>
          <w:numId w:val="9"/>
        </w:numPr>
        <w:tabs>
          <w:tab w:val="left" w:pos="928"/>
        </w:tabs>
        <w:adjustRightInd w:val="0"/>
        <w:spacing w:line="400" w:lineRule="exact"/>
        <w:ind w:firstLineChars="228" w:firstLine="479"/>
        <w:textAlignment w:val="baseline"/>
        <w:rPr>
          <w:rFonts w:ascii="仿宋" w:eastAsia="仿宋" w:hAnsi="仿宋" w:cs="宋体" w:hint="eastAsia"/>
          <w:szCs w:val="21"/>
        </w:rPr>
      </w:pPr>
      <w:r>
        <w:rPr>
          <w:rFonts w:ascii="仿宋" w:eastAsia="仿宋" w:hAnsi="仿宋" w:cs="宋体"/>
          <w:szCs w:val="21"/>
        </w:rPr>
        <w:t>供热及供冷系统为</w:t>
      </w:r>
      <w:r>
        <w:rPr>
          <w:rFonts w:ascii="仿宋" w:eastAsia="仿宋" w:hAnsi="仿宋" w:cs="宋体"/>
          <w:szCs w:val="21"/>
          <w:u w:val="single"/>
        </w:rPr>
        <w:t xml:space="preserve"> 4 </w:t>
      </w:r>
      <w:r>
        <w:rPr>
          <w:rFonts w:ascii="仿宋" w:eastAsia="仿宋" w:hAnsi="仿宋" w:cs="宋体"/>
          <w:szCs w:val="21"/>
        </w:rPr>
        <w:t>个采暖期及供冷期；</w:t>
      </w:r>
    </w:p>
    <w:p w14:paraId="6F7B4B1F" w14:textId="77777777" w:rsidR="0001134C" w:rsidRDefault="00000000">
      <w:pPr>
        <w:numPr>
          <w:ilvl w:val="1"/>
          <w:numId w:val="9"/>
        </w:numPr>
        <w:tabs>
          <w:tab w:val="left" w:pos="928"/>
        </w:tabs>
        <w:adjustRightInd w:val="0"/>
        <w:spacing w:line="400" w:lineRule="exact"/>
        <w:ind w:firstLineChars="228" w:firstLine="479"/>
        <w:textAlignment w:val="baseline"/>
        <w:rPr>
          <w:rFonts w:ascii="仿宋" w:eastAsia="仿宋" w:hAnsi="仿宋" w:cs="宋体" w:hint="eastAsia"/>
          <w:szCs w:val="21"/>
        </w:rPr>
      </w:pPr>
      <w:r>
        <w:rPr>
          <w:rFonts w:ascii="仿宋" w:eastAsia="仿宋" w:hAnsi="仿宋" w:cs="宋体"/>
          <w:szCs w:val="21"/>
        </w:rPr>
        <w:t>电气管线、给排水管道、设备安装[含电气（器）、通风、照明、消防、防雷等设备]为</w:t>
      </w:r>
      <w:r>
        <w:rPr>
          <w:rFonts w:ascii="仿宋" w:eastAsia="仿宋" w:hAnsi="仿宋" w:cs="宋体"/>
          <w:szCs w:val="21"/>
          <w:u w:val="single"/>
        </w:rPr>
        <w:t xml:space="preserve"> 4 </w:t>
      </w:r>
      <w:r>
        <w:rPr>
          <w:rFonts w:ascii="仿宋" w:eastAsia="仿宋" w:hAnsi="仿宋" w:cs="宋体"/>
          <w:szCs w:val="21"/>
        </w:rPr>
        <w:t>年；</w:t>
      </w:r>
    </w:p>
    <w:p w14:paraId="67FDE8F5" w14:textId="77777777" w:rsidR="0001134C" w:rsidRDefault="00000000">
      <w:pPr>
        <w:numPr>
          <w:ilvl w:val="1"/>
          <w:numId w:val="9"/>
        </w:numPr>
        <w:tabs>
          <w:tab w:val="left" w:pos="928"/>
        </w:tabs>
        <w:adjustRightInd w:val="0"/>
        <w:spacing w:line="400" w:lineRule="exact"/>
        <w:ind w:firstLineChars="228" w:firstLine="479"/>
        <w:textAlignment w:val="baseline"/>
        <w:rPr>
          <w:rFonts w:ascii="仿宋" w:eastAsia="仿宋" w:hAnsi="仿宋" w:cs="宋体" w:hint="eastAsia"/>
          <w:szCs w:val="21"/>
        </w:rPr>
      </w:pPr>
      <w:r>
        <w:rPr>
          <w:rFonts w:ascii="仿宋" w:eastAsia="仿宋" w:hAnsi="仿宋" w:cs="宋体"/>
          <w:szCs w:val="21"/>
        </w:rPr>
        <w:t>装修工程为</w:t>
      </w:r>
      <w:r>
        <w:rPr>
          <w:rFonts w:ascii="仿宋" w:eastAsia="仿宋" w:hAnsi="仿宋" w:cs="宋体"/>
          <w:szCs w:val="21"/>
          <w:u w:val="single"/>
        </w:rPr>
        <w:t xml:space="preserve"> </w:t>
      </w:r>
      <w:proofErr w:type="gramStart"/>
      <w:r>
        <w:rPr>
          <w:rFonts w:ascii="仿宋" w:eastAsia="仿宋" w:hAnsi="仿宋" w:cs="宋体"/>
          <w:szCs w:val="21"/>
          <w:u w:val="single"/>
        </w:rPr>
        <w:t xml:space="preserve">4  </w:t>
      </w:r>
      <w:r>
        <w:rPr>
          <w:rFonts w:ascii="仿宋" w:eastAsia="仿宋" w:hAnsi="仿宋" w:cs="宋体"/>
          <w:szCs w:val="21"/>
        </w:rPr>
        <w:t>年</w:t>
      </w:r>
      <w:proofErr w:type="gramEnd"/>
      <w:r>
        <w:rPr>
          <w:rFonts w:ascii="仿宋" w:eastAsia="仿宋" w:hAnsi="仿宋" w:cs="宋体"/>
          <w:szCs w:val="21"/>
        </w:rPr>
        <w:t>；</w:t>
      </w:r>
    </w:p>
    <w:p w14:paraId="12DEF339" w14:textId="77777777" w:rsidR="0001134C" w:rsidRDefault="00000000">
      <w:pPr>
        <w:numPr>
          <w:ilvl w:val="1"/>
          <w:numId w:val="9"/>
        </w:numPr>
        <w:tabs>
          <w:tab w:val="left" w:pos="928"/>
        </w:tabs>
        <w:adjustRightInd w:val="0"/>
        <w:spacing w:line="400" w:lineRule="exact"/>
        <w:ind w:firstLineChars="228" w:firstLine="479"/>
        <w:textAlignment w:val="baseline"/>
        <w:rPr>
          <w:rFonts w:ascii="仿宋" w:eastAsia="仿宋" w:hAnsi="仿宋" w:cs="宋体" w:hint="eastAsia"/>
          <w:szCs w:val="21"/>
        </w:rPr>
      </w:pPr>
      <w:r>
        <w:rPr>
          <w:rFonts w:ascii="仿宋" w:eastAsia="仿宋" w:hAnsi="仿宋" w:cs="宋体"/>
          <w:szCs w:val="21"/>
        </w:rPr>
        <w:t>住宅小区内的给排水设施、道路等配套工程为</w:t>
      </w:r>
      <w:r>
        <w:rPr>
          <w:rFonts w:ascii="仿宋" w:eastAsia="仿宋" w:hAnsi="仿宋" w:cs="宋体"/>
          <w:szCs w:val="21"/>
          <w:u w:val="single"/>
        </w:rPr>
        <w:t xml:space="preserve"> 4 </w:t>
      </w:r>
      <w:r>
        <w:rPr>
          <w:rFonts w:ascii="仿宋" w:eastAsia="仿宋" w:hAnsi="仿宋" w:cs="宋体"/>
          <w:szCs w:val="21"/>
        </w:rPr>
        <w:t>年；</w:t>
      </w:r>
    </w:p>
    <w:p w14:paraId="0E257A9F" w14:textId="77777777" w:rsidR="0001134C" w:rsidRDefault="00000000">
      <w:pPr>
        <w:numPr>
          <w:ilvl w:val="1"/>
          <w:numId w:val="9"/>
        </w:numPr>
        <w:tabs>
          <w:tab w:val="left" w:pos="928"/>
        </w:tabs>
        <w:adjustRightInd w:val="0"/>
        <w:spacing w:line="400" w:lineRule="exact"/>
        <w:ind w:firstLineChars="228" w:firstLine="479"/>
        <w:textAlignment w:val="baseline"/>
        <w:rPr>
          <w:rFonts w:ascii="仿宋" w:eastAsia="仿宋" w:hAnsi="仿宋" w:cs="宋体" w:hint="eastAsia"/>
          <w:szCs w:val="21"/>
        </w:rPr>
      </w:pPr>
      <w:r>
        <w:rPr>
          <w:rFonts w:ascii="仿宋" w:eastAsia="仿宋" w:hAnsi="仿宋" w:cs="宋体"/>
          <w:szCs w:val="21"/>
        </w:rPr>
        <w:t>在没有明文规定下，参照建设工程质量保修条例，双方协商为设计文件规定的该工程的合理使用年限内保修；</w:t>
      </w:r>
    </w:p>
    <w:p w14:paraId="4EDDDFFB" w14:textId="77777777" w:rsidR="0001134C" w:rsidRDefault="00000000">
      <w:pPr>
        <w:numPr>
          <w:ilvl w:val="1"/>
          <w:numId w:val="9"/>
        </w:numPr>
        <w:tabs>
          <w:tab w:val="left" w:pos="928"/>
        </w:tabs>
        <w:adjustRightInd w:val="0"/>
        <w:spacing w:line="400" w:lineRule="exact"/>
        <w:ind w:firstLineChars="228" w:firstLine="479"/>
        <w:textAlignment w:val="baseline"/>
        <w:rPr>
          <w:rFonts w:ascii="仿宋" w:eastAsia="仿宋" w:hAnsi="仿宋" w:cs="宋体" w:hint="eastAsia"/>
          <w:szCs w:val="21"/>
        </w:rPr>
      </w:pPr>
      <w:r>
        <w:rPr>
          <w:rFonts w:ascii="仿宋" w:eastAsia="仿宋" w:hAnsi="仿宋" w:cs="宋体"/>
          <w:szCs w:val="21"/>
        </w:rPr>
        <w:t>市政工程为</w:t>
      </w:r>
      <w:r>
        <w:rPr>
          <w:rFonts w:ascii="仿宋" w:eastAsia="仿宋" w:hAnsi="仿宋" w:cs="宋体"/>
          <w:szCs w:val="21"/>
          <w:u w:val="single"/>
        </w:rPr>
        <w:t xml:space="preserve"> 4 </w:t>
      </w:r>
      <w:r>
        <w:rPr>
          <w:rFonts w:ascii="仿宋" w:eastAsia="仿宋" w:hAnsi="仿宋" w:cs="宋体"/>
          <w:szCs w:val="21"/>
        </w:rPr>
        <w:t>年；</w:t>
      </w:r>
    </w:p>
    <w:p w14:paraId="30E67F32" w14:textId="77777777" w:rsidR="0001134C" w:rsidRDefault="00000000">
      <w:pPr>
        <w:adjustRightInd w:val="0"/>
        <w:spacing w:line="400" w:lineRule="exact"/>
        <w:ind w:leftChars="228" w:left="479" w:firstLineChars="400" w:firstLine="840"/>
        <w:textAlignment w:val="baseline"/>
        <w:rPr>
          <w:rFonts w:ascii="仿宋" w:eastAsia="仿宋" w:hAnsi="仿宋" w:cs="宋体" w:hint="eastAsia"/>
          <w:szCs w:val="21"/>
        </w:rPr>
      </w:pPr>
      <w:r>
        <w:rPr>
          <w:rFonts w:ascii="仿宋" w:eastAsia="仿宋" w:hAnsi="仿宋" w:cs="宋体"/>
          <w:szCs w:val="21"/>
        </w:rPr>
        <w:t>10.绿化工程为</w:t>
      </w:r>
      <w:r>
        <w:rPr>
          <w:rFonts w:ascii="仿宋" w:eastAsia="仿宋" w:hAnsi="仿宋" w:cs="宋体"/>
          <w:szCs w:val="21"/>
          <w:u w:val="single"/>
        </w:rPr>
        <w:t xml:space="preserve"> 3 </w:t>
      </w:r>
      <w:r>
        <w:rPr>
          <w:rFonts w:ascii="仿宋" w:eastAsia="仿宋" w:hAnsi="仿宋" w:cs="宋体"/>
          <w:szCs w:val="21"/>
        </w:rPr>
        <w:t>个月。</w:t>
      </w:r>
    </w:p>
    <w:p w14:paraId="15AA60EE" w14:textId="77777777" w:rsidR="0001134C" w:rsidRDefault="00000000">
      <w:pPr>
        <w:spacing w:line="400" w:lineRule="exact"/>
        <w:ind w:firstLineChars="228" w:firstLine="479"/>
        <w:rPr>
          <w:rFonts w:ascii="仿宋" w:eastAsia="仿宋" w:hAnsi="仿宋" w:cs="宋体" w:hint="eastAsia"/>
          <w:szCs w:val="21"/>
        </w:rPr>
      </w:pPr>
      <w:r>
        <w:rPr>
          <w:rFonts w:ascii="仿宋" w:eastAsia="仿宋" w:hAnsi="仿宋" w:cs="宋体"/>
          <w:szCs w:val="21"/>
        </w:rPr>
        <w:t>三、质量保修保质责任</w:t>
      </w:r>
    </w:p>
    <w:p w14:paraId="4455540A" w14:textId="77777777" w:rsidR="0001134C" w:rsidRDefault="00000000">
      <w:pPr>
        <w:spacing w:line="400" w:lineRule="exact"/>
        <w:ind w:firstLineChars="228" w:firstLine="479"/>
        <w:rPr>
          <w:rFonts w:ascii="仿宋" w:eastAsia="仿宋" w:hAnsi="仿宋" w:cs="宋体" w:hint="eastAsia"/>
          <w:szCs w:val="21"/>
        </w:rPr>
      </w:pPr>
      <w:r>
        <w:rPr>
          <w:rFonts w:ascii="仿宋" w:eastAsia="仿宋" w:hAnsi="仿宋" w:cs="宋体"/>
          <w:szCs w:val="21"/>
        </w:rPr>
        <w:t>1.派人修理。承包人不在约定期限内派人修理，发包人可委托其他人员修理，保修费用从质量保修金内扣除。</w:t>
      </w:r>
    </w:p>
    <w:p w14:paraId="1885EBB6" w14:textId="77777777" w:rsidR="0001134C" w:rsidRDefault="00000000">
      <w:pPr>
        <w:spacing w:line="400" w:lineRule="exact"/>
        <w:ind w:firstLineChars="228" w:firstLine="479"/>
        <w:rPr>
          <w:rFonts w:ascii="仿宋" w:eastAsia="仿宋" w:hAnsi="仿宋" w:cs="宋体" w:hint="eastAsia"/>
          <w:szCs w:val="21"/>
        </w:rPr>
      </w:pPr>
      <w:r>
        <w:rPr>
          <w:rFonts w:ascii="仿宋" w:eastAsia="仿宋" w:hAnsi="仿宋" w:cs="宋体"/>
          <w:szCs w:val="21"/>
        </w:rPr>
        <w:t>2.发生须紧急抢修事故的，承包人接到事故通知后，应立即到达事故现场抢修。非承包人施</w:t>
      </w:r>
      <w:r>
        <w:rPr>
          <w:rFonts w:ascii="仿宋" w:eastAsia="仿宋" w:hAnsi="仿宋" w:cs="宋体"/>
          <w:szCs w:val="21"/>
        </w:rPr>
        <w:lastRenderedPageBreak/>
        <w:t>工质量引起的事故，抢修费用由发包人承担。</w:t>
      </w:r>
    </w:p>
    <w:p w14:paraId="64B0640E" w14:textId="77777777" w:rsidR="0001134C" w:rsidRDefault="00000000">
      <w:pPr>
        <w:spacing w:line="400" w:lineRule="exact"/>
        <w:ind w:firstLineChars="228" w:firstLine="479"/>
        <w:rPr>
          <w:rFonts w:ascii="仿宋" w:eastAsia="仿宋" w:hAnsi="仿宋" w:cs="宋体" w:hint="eastAsia"/>
          <w:szCs w:val="21"/>
        </w:rPr>
      </w:pPr>
      <w:r>
        <w:rPr>
          <w:rFonts w:ascii="仿宋" w:eastAsia="仿宋" w:hAnsi="仿宋" w:cs="宋体"/>
          <w:szCs w:val="21"/>
        </w:rPr>
        <w:t>3.在保修期内，如发生涉及结构安全的质量问题，发包人和承包人应当立即向当地建设行政主管部门报告，并采取安全防范措施，由原设计单位或具有相应资质等级的设计单位提出保修方案，承包人负责实施保修。因承包人原因致使工程在合理使用期限内造成人身和财产损害的，承包人应承担损害赔偿责任。</w:t>
      </w:r>
    </w:p>
    <w:p w14:paraId="5DFB5D1A" w14:textId="77777777" w:rsidR="0001134C" w:rsidRDefault="00000000">
      <w:pPr>
        <w:spacing w:line="400" w:lineRule="exact"/>
        <w:ind w:firstLineChars="228" w:firstLine="479"/>
        <w:rPr>
          <w:rFonts w:ascii="仿宋" w:eastAsia="仿宋" w:hAnsi="仿宋" w:cs="宋体" w:hint="eastAsia"/>
          <w:szCs w:val="21"/>
        </w:rPr>
      </w:pPr>
      <w:r>
        <w:rPr>
          <w:rFonts w:ascii="仿宋" w:eastAsia="仿宋" w:hAnsi="仿宋" w:cs="宋体"/>
          <w:szCs w:val="21"/>
        </w:rPr>
        <w:t>4.保修完成后，由发包人组织有关单位人员验收。</w:t>
      </w:r>
    </w:p>
    <w:p w14:paraId="0F2F9D7E" w14:textId="77777777" w:rsidR="0001134C" w:rsidRDefault="00000000">
      <w:pPr>
        <w:spacing w:line="400" w:lineRule="exact"/>
        <w:ind w:firstLineChars="228" w:firstLine="479"/>
        <w:rPr>
          <w:rFonts w:ascii="仿宋" w:eastAsia="仿宋" w:hAnsi="仿宋" w:cs="宋体" w:hint="eastAsia"/>
          <w:szCs w:val="21"/>
        </w:rPr>
      </w:pPr>
      <w:r>
        <w:rPr>
          <w:rFonts w:ascii="仿宋" w:eastAsia="仿宋" w:hAnsi="仿宋" w:cs="宋体"/>
          <w:szCs w:val="21"/>
        </w:rPr>
        <w:t>四、质量保修金的支付</w:t>
      </w:r>
    </w:p>
    <w:p w14:paraId="30B9A598" w14:textId="77777777" w:rsidR="0001134C" w:rsidRDefault="00000000">
      <w:pPr>
        <w:spacing w:line="400" w:lineRule="exact"/>
        <w:ind w:firstLineChars="228" w:firstLine="479"/>
        <w:rPr>
          <w:rFonts w:ascii="仿宋" w:eastAsia="仿宋" w:hAnsi="仿宋" w:cs="宋体" w:hint="eastAsia"/>
          <w:szCs w:val="21"/>
        </w:rPr>
      </w:pPr>
      <w:proofErr w:type="gramStart"/>
      <w:r>
        <w:rPr>
          <w:rFonts w:ascii="仿宋" w:eastAsia="仿宋" w:hAnsi="仿宋" w:cs="宋体"/>
          <w:szCs w:val="21"/>
        </w:rPr>
        <w:t>本工程约定的工程质量保修金为施工结算价的</w:t>
      </w:r>
      <w:r>
        <w:rPr>
          <w:rFonts w:ascii="仿宋" w:eastAsia="仿宋" w:hAnsi="仿宋" w:cs="宋体"/>
          <w:szCs w:val="21"/>
          <w:u w:val="single"/>
        </w:rPr>
        <w:t xml:space="preserve">  3</w:t>
      </w:r>
      <w:proofErr w:type="gramEnd"/>
      <w:r>
        <w:rPr>
          <w:rFonts w:ascii="仿宋" w:eastAsia="仿宋" w:hAnsi="仿宋" w:cs="宋体"/>
          <w:szCs w:val="21"/>
          <w:u w:val="single"/>
        </w:rPr>
        <w:t xml:space="preserve"> </w:t>
      </w:r>
      <w:r>
        <w:rPr>
          <w:rFonts w:ascii="仿宋" w:eastAsia="仿宋" w:hAnsi="仿宋" w:cs="宋体"/>
          <w:szCs w:val="21"/>
        </w:rPr>
        <w:t>％。</w:t>
      </w:r>
    </w:p>
    <w:p w14:paraId="5D12823F" w14:textId="77777777" w:rsidR="0001134C" w:rsidRDefault="00000000">
      <w:pPr>
        <w:spacing w:line="400" w:lineRule="exact"/>
        <w:ind w:firstLineChars="228" w:firstLine="479"/>
        <w:rPr>
          <w:rFonts w:ascii="仿宋" w:eastAsia="仿宋" w:hAnsi="仿宋" w:cs="宋体" w:hint="eastAsia"/>
          <w:szCs w:val="21"/>
        </w:rPr>
      </w:pPr>
      <w:r>
        <w:rPr>
          <w:rFonts w:ascii="仿宋" w:eastAsia="仿宋" w:hAnsi="仿宋" w:cs="宋体"/>
          <w:szCs w:val="21"/>
        </w:rPr>
        <w:t>质量保修金不计利息。</w:t>
      </w:r>
    </w:p>
    <w:p w14:paraId="2A1B9669" w14:textId="77777777" w:rsidR="0001134C" w:rsidRDefault="00000000">
      <w:pPr>
        <w:spacing w:line="400" w:lineRule="exact"/>
        <w:ind w:firstLineChars="228" w:firstLine="479"/>
        <w:rPr>
          <w:rFonts w:ascii="仿宋" w:eastAsia="仿宋" w:hAnsi="仿宋" w:cs="宋体" w:hint="eastAsia"/>
          <w:szCs w:val="21"/>
        </w:rPr>
      </w:pPr>
      <w:r>
        <w:rPr>
          <w:rFonts w:ascii="仿宋" w:eastAsia="仿宋" w:hAnsi="仿宋" w:cs="宋体"/>
          <w:szCs w:val="21"/>
        </w:rPr>
        <w:t>五、质量保修金的返还</w:t>
      </w:r>
    </w:p>
    <w:p w14:paraId="7F6606B8" w14:textId="77777777" w:rsidR="0001134C" w:rsidRDefault="00000000">
      <w:pPr>
        <w:spacing w:line="400" w:lineRule="exact"/>
        <w:ind w:firstLineChars="228" w:firstLine="479"/>
        <w:rPr>
          <w:rFonts w:ascii="仿宋" w:eastAsia="仿宋" w:hAnsi="仿宋" w:cs="宋体" w:hint="eastAsia"/>
          <w:szCs w:val="21"/>
        </w:rPr>
      </w:pPr>
      <w:r>
        <w:rPr>
          <w:rFonts w:ascii="仿宋" w:eastAsia="仿宋" w:hAnsi="仿宋" w:cs="宋体"/>
          <w:szCs w:val="21"/>
        </w:rPr>
        <w:t>发包人在应付款中扣出，在工程竣工保修期满后14天内，将保修金（不计利息）退回承包人。在保修期内承包人应按保修内容进行保修，若承包人接到发包人保修通知书在二天内未派人进行修理的，发包人则安排其它公司修理，在保修期内发生的修理费用由承包人负责或由发包人从保修金中扣出，不足部分由承包人承担。</w:t>
      </w:r>
    </w:p>
    <w:p w14:paraId="081CB31D" w14:textId="77777777" w:rsidR="0001134C" w:rsidRDefault="00000000">
      <w:pPr>
        <w:spacing w:line="400" w:lineRule="exact"/>
        <w:ind w:firstLineChars="228" w:firstLine="479"/>
        <w:rPr>
          <w:rFonts w:ascii="仿宋" w:eastAsia="仿宋" w:hAnsi="仿宋" w:cs="宋体" w:hint="eastAsia"/>
          <w:szCs w:val="21"/>
        </w:rPr>
      </w:pPr>
      <w:r>
        <w:rPr>
          <w:rFonts w:ascii="仿宋" w:eastAsia="仿宋" w:hAnsi="仿宋" w:cs="宋体"/>
          <w:szCs w:val="21"/>
        </w:rPr>
        <w:t>六、其他</w:t>
      </w:r>
    </w:p>
    <w:p w14:paraId="50101329" w14:textId="77777777" w:rsidR="0001134C" w:rsidRDefault="00000000">
      <w:pPr>
        <w:spacing w:line="400" w:lineRule="exact"/>
        <w:ind w:firstLineChars="228" w:firstLine="479"/>
        <w:rPr>
          <w:rFonts w:ascii="仿宋" w:eastAsia="仿宋" w:hAnsi="仿宋" w:cs="宋体" w:hint="eastAsia"/>
          <w:szCs w:val="21"/>
        </w:rPr>
      </w:pPr>
      <w:r>
        <w:rPr>
          <w:rFonts w:ascii="仿宋" w:eastAsia="仿宋" w:hAnsi="仿宋" w:cs="宋体"/>
          <w:szCs w:val="21"/>
        </w:rPr>
        <w:t>双方约定的其他工程质量保修事项：</w:t>
      </w:r>
    </w:p>
    <w:p w14:paraId="13BBEB82" w14:textId="77777777" w:rsidR="0001134C" w:rsidRDefault="00000000">
      <w:pPr>
        <w:spacing w:line="400" w:lineRule="exact"/>
        <w:ind w:firstLineChars="228" w:firstLine="479"/>
        <w:rPr>
          <w:rFonts w:ascii="仿宋" w:eastAsia="仿宋" w:hAnsi="仿宋" w:cs="宋体" w:hint="eastAsia"/>
          <w:szCs w:val="21"/>
        </w:rPr>
      </w:pPr>
      <w:r>
        <w:rPr>
          <w:rFonts w:ascii="仿宋" w:eastAsia="仿宋" w:hAnsi="仿宋" w:cs="宋体"/>
          <w:szCs w:val="21"/>
        </w:rPr>
        <w:t>本工程质量保修书作为施工合同附件，由施工合同发包人承包人双方共同签署。</w:t>
      </w:r>
    </w:p>
    <w:p w14:paraId="2B468503" w14:textId="77777777" w:rsidR="0001134C" w:rsidRDefault="0001134C">
      <w:pPr>
        <w:spacing w:line="400" w:lineRule="exact"/>
        <w:ind w:firstLine="456"/>
        <w:rPr>
          <w:rFonts w:ascii="仿宋" w:eastAsia="仿宋" w:hAnsi="仿宋" w:cs="宋体" w:hint="eastAsia"/>
          <w:szCs w:val="21"/>
        </w:rPr>
      </w:pPr>
    </w:p>
    <w:p w14:paraId="4B699310" w14:textId="77777777" w:rsidR="0001134C" w:rsidRDefault="0001134C">
      <w:pPr>
        <w:spacing w:line="400" w:lineRule="exact"/>
        <w:ind w:firstLine="456"/>
        <w:rPr>
          <w:rFonts w:ascii="仿宋" w:eastAsia="仿宋" w:hAnsi="仿宋" w:cs="宋体" w:hint="eastAsia"/>
          <w:szCs w:val="21"/>
        </w:rPr>
      </w:pPr>
    </w:p>
    <w:p w14:paraId="2C3BB7E3" w14:textId="77777777" w:rsidR="0001134C" w:rsidRDefault="00000000">
      <w:pPr>
        <w:spacing w:line="400" w:lineRule="exact"/>
        <w:ind w:firstLine="540"/>
        <w:rPr>
          <w:rFonts w:ascii="仿宋" w:eastAsia="仿宋" w:hAnsi="仿宋" w:cs="宋体" w:hint="eastAsia"/>
          <w:szCs w:val="21"/>
        </w:rPr>
      </w:pPr>
      <w:proofErr w:type="gramStart"/>
      <w:r>
        <w:rPr>
          <w:rFonts w:ascii="仿宋" w:eastAsia="仿宋" w:hAnsi="仿宋" w:cs="宋体"/>
          <w:szCs w:val="21"/>
        </w:rPr>
        <w:t>发  包</w:t>
      </w:r>
      <w:proofErr w:type="gramEnd"/>
      <w:r>
        <w:rPr>
          <w:rFonts w:ascii="仿宋" w:eastAsia="仿宋" w:hAnsi="仿宋" w:cs="宋体"/>
          <w:szCs w:val="21"/>
        </w:rPr>
        <w:t xml:space="preserve">  人（公章）： </w:t>
      </w:r>
      <w:r>
        <w:rPr>
          <w:rFonts w:ascii="仿宋" w:eastAsia="仿宋" w:hAnsi="仿宋" w:cs="宋体"/>
          <w:szCs w:val="21"/>
        </w:rPr>
        <w:tab/>
        <w:t xml:space="preserve">     </w:t>
      </w:r>
      <w:proofErr w:type="gramStart"/>
      <w:r>
        <w:rPr>
          <w:rFonts w:ascii="仿宋" w:eastAsia="仿宋" w:hAnsi="仿宋" w:cs="宋体"/>
          <w:szCs w:val="21"/>
        </w:rPr>
        <w:t>承  包</w:t>
      </w:r>
      <w:proofErr w:type="gramEnd"/>
      <w:r>
        <w:rPr>
          <w:rFonts w:ascii="仿宋" w:eastAsia="仿宋" w:hAnsi="仿宋" w:cs="宋体"/>
          <w:szCs w:val="21"/>
        </w:rPr>
        <w:t xml:space="preserve">  人（公章）：</w:t>
      </w:r>
    </w:p>
    <w:p w14:paraId="0A0A4899" w14:textId="77777777" w:rsidR="0001134C" w:rsidRDefault="0001134C">
      <w:pPr>
        <w:spacing w:line="400" w:lineRule="exact"/>
        <w:rPr>
          <w:rFonts w:ascii="仿宋" w:eastAsia="仿宋" w:hAnsi="仿宋" w:cs="宋体" w:hint="eastAsia"/>
          <w:szCs w:val="21"/>
        </w:rPr>
      </w:pPr>
    </w:p>
    <w:p w14:paraId="478FD3D9" w14:textId="77777777" w:rsidR="0001134C" w:rsidRDefault="00000000">
      <w:pPr>
        <w:spacing w:line="400" w:lineRule="exact"/>
        <w:ind w:firstLine="540"/>
        <w:rPr>
          <w:rFonts w:ascii="仿宋" w:eastAsia="仿宋" w:hAnsi="仿宋" w:cs="宋体" w:hint="eastAsia"/>
          <w:szCs w:val="21"/>
        </w:rPr>
      </w:pPr>
      <w:r>
        <w:rPr>
          <w:rFonts w:ascii="仿宋" w:eastAsia="仿宋" w:hAnsi="仿宋" w:cs="宋体"/>
          <w:szCs w:val="21"/>
        </w:rPr>
        <w:t xml:space="preserve">法定代表人（签字）： </w:t>
      </w:r>
      <w:r>
        <w:rPr>
          <w:rFonts w:ascii="仿宋" w:eastAsia="仿宋" w:hAnsi="仿宋" w:cs="宋体"/>
          <w:szCs w:val="21"/>
        </w:rPr>
        <w:tab/>
        <w:t xml:space="preserve">     法定代表人（签字）：</w:t>
      </w:r>
    </w:p>
    <w:p w14:paraId="73BF037F" w14:textId="77777777" w:rsidR="0001134C" w:rsidRDefault="0001134C">
      <w:pPr>
        <w:spacing w:line="400" w:lineRule="exact"/>
        <w:ind w:firstLine="480"/>
        <w:jc w:val="center"/>
        <w:rPr>
          <w:rFonts w:ascii="仿宋" w:eastAsia="仿宋" w:hAnsi="仿宋" w:cs="宋体" w:hint="eastAsia"/>
          <w:szCs w:val="21"/>
        </w:rPr>
      </w:pPr>
    </w:p>
    <w:p w14:paraId="01F60CE9" w14:textId="77777777" w:rsidR="0001134C" w:rsidRDefault="0001134C">
      <w:pPr>
        <w:spacing w:line="400" w:lineRule="exact"/>
        <w:ind w:firstLine="480"/>
        <w:jc w:val="center"/>
        <w:rPr>
          <w:rFonts w:ascii="仿宋" w:eastAsia="仿宋" w:hAnsi="仿宋" w:cs="宋体" w:hint="eastAsia"/>
          <w:szCs w:val="21"/>
        </w:rPr>
      </w:pPr>
    </w:p>
    <w:p w14:paraId="5759FE2A" w14:textId="77777777" w:rsidR="0001134C" w:rsidRDefault="00000000">
      <w:pPr>
        <w:spacing w:line="400" w:lineRule="exact"/>
        <w:rPr>
          <w:rFonts w:ascii="仿宋" w:eastAsia="仿宋" w:hAnsi="仿宋" w:cs="宋体" w:hint="eastAsia"/>
          <w:szCs w:val="21"/>
        </w:rPr>
      </w:pPr>
      <w:r>
        <w:rPr>
          <w:rFonts w:ascii="仿宋" w:eastAsia="仿宋" w:hAnsi="仿宋" w:cs="宋体"/>
          <w:szCs w:val="21"/>
        </w:rPr>
        <w:t xml:space="preserve">       年    月    日                        年    月    日</w:t>
      </w:r>
    </w:p>
    <w:p w14:paraId="327881F4" w14:textId="77777777" w:rsidR="0001134C" w:rsidRDefault="0001134C">
      <w:pPr>
        <w:spacing w:line="400" w:lineRule="exact"/>
        <w:rPr>
          <w:rFonts w:ascii="仿宋" w:eastAsia="仿宋" w:hAnsi="仿宋" w:hint="eastAsia"/>
          <w:szCs w:val="21"/>
        </w:rPr>
      </w:pPr>
    </w:p>
    <w:p w14:paraId="541E3F50" w14:textId="77777777" w:rsidR="0001134C" w:rsidRDefault="0001134C">
      <w:pPr>
        <w:spacing w:line="400" w:lineRule="exact"/>
        <w:rPr>
          <w:rFonts w:ascii="仿宋" w:eastAsia="仿宋" w:hAnsi="仿宋" w:hint="eastAsia"/>
          <w:szCs w:val="21"/>
        </w:rPr>
      </w:pPr>
    </w:p>
    <w:p w14:paraId="276FB974" w14:textId="77777777" w:rsidR="0001134C" w:rsidRDefault="0001134C">
      <w:pPr>
        <w:spacing w:line="400" w:lineRule="exact"/>
        <w:rPr>
          <w:rFonts w:ascii="仿宋" w:eastAsia="仿宋" w:hAnsi="仿宋" w:hint="eastAsia"/>
          <w:szCs w:val="21"/>
        </w:rPr>
      </w:pPr>
    </w:p>
    <w:p w14:paraId="042A655F" w14:textId="77777777" w:rsidR="0001134C" w:rsidRDefault="0001134C">
      <w:pPr>
        <w:spacing w:line="400" w:lineRule="exact"/>
        <w:rPr>
          <w:rFonts w:ascii="仿宋" w:eastAsia="仿宋" w:hAnsi="仿宋" w:hint="eastAsia"/>
          <w:szCs w:val="21"/>
        </w:rPr>
      </w:pPr>
    </w:p>
    <w:p w14:paraId="697F92E6" w14:textId="77777777" w:rsidR="0001134C" w:rsidRDefault="0001134C">
      <w:pPr>
        <w:spacing w:line="400" w:lineRule="exact"/>
        <w:rPr>
          <w:rFonts w:ascii="仿宋" w:eastAsia="仿宋" w:hAnsi="仿宋" w:hint="eastAsia"/>
          <w:szCs w:val="21"/>
        </w:rPr>
      </w:pPr>
    </w:p>
    <w:p w14:paraId="5E3373E5" w14:textId="77777777" w:rsidR="0001134C" w:rsidRDefault="0001134C">
      <w:pPr>
        <w:spacing w:line="400" w:lineRule="exact"/>
        <w:rPr>
          <w:rFonts w:ascii="仿宋" w:eastAsia="仿宋" w:hAnsi="仿宋" w:hint="eastAsia"/>
          <w:szCs w:val="21"/>
        </w:rPr>
      </w:pPr>
    </w:p>
    <w:p w14:paraId="76F1F912" w14:textId="77777777" w:rsidR="0001134C" w:rsidRDefault="0001134C">
      <w:pPr>
        <w:spacing w:line="400" w:lineRule="exact"/>
        <w:rPr>
          <w:rFonts w:ascii="仿宋" w:eastAsia="仿宋" w:hAnsi="仿宋" w:hint="eastAsia"/>
          <w:szCs w:val="21"/>
        </w:rPr>
      </w:pPr>
    </w:p>
    <w:p w14:paraId="3BED226C" w14:textId="77777777" w:rsidR="0001134C" w:rsidRDefault="0001134C">
      <w:pPr>
        <w:spacing w:line="400" w:lineRule="exact"/>
        <w:rPr>
          <w:rFonts w:ascii="仿宋" w:eastAsia="仿宋" w:hAnsi="仿宋" w:hint="eastAsia"/>
          <w:szCs w:val="21"/>
        </w:rPr>
      </w:pPr>
    </w:p>
    <w:p w14:paraId="134E5EE1" w14:textId="77777777" w:rsidR="0001134C" w:rsidRDefault="0001134C">
      <w:pPr>
        <w:spacing w:line="400" w:lineRule="exact"/>
        <w:rPr>
          <w:rFonts w:ascii="仿宋" w:eastAsia="仿宋" w:hAnsi="仿宋" w:hint="eastAsia"/>
          <w:szCs w:val="21"/>
        </w:rPr>
      </w:pPr>
    </w:p>
    <w:p w14:paraId="409AA8D1" w14:textId="77777777" w:rsidR="0001134C" w:rsidRDefault="00000000">
      <w:pPr>
        <w:spacing w:line="400" w:lineRule="exact"/>
        <w:jc w:val="left"/>
        <w:rPr>
          <w:rFonts w:ascii="仿宋" w:eastAsia="仿宋" w:hAnsi="仿宋" w:hint="eastAsia"/>
          <w:b/>
          <w:szCs w:val="21"/>
        </w:rPr>
      </w:pPr>
      <w:r>
        <w:rPr>
          <w:rFonts w:ascii="仿宋" w:eastAsia="仿宋" w:hAnsi="仿宋"/>
          <w:b/>
          <w:szCs w:val="21"/>
        </w:rPr>
        <w:lastRenderedPageBreak/>
        <w:t>附件2：</w:t>
      </w:r>
    </w:p>
    <w:p w14:paraId="084B33EB" w14:textId="77777777" w:rsidR="0001134C" w:rsidRDefault="00000000">
      <w:pPr>
        <w:spacing w:line="400" w:lineRule="exact"/>
        <w:jc w:val="center"/>
        <w:rPr>
          <w:rFonts w:ascii="仿宋" w:eastAsia="仿宋" w:hAnsi="仿宋" w:hint="eastAsia"/>
          <w:b/>
          <w:szCs w:val="21"/>
        </w:rPr>
      </w:pPr>
      <w:r>
        <w:rPr>
          <w:rFonts w:ascii="仿宋" w:eastAsia="仿宋" w:hAnsi="仿宋"/>
          <w:b/>
          <w:szCs w:val="21"/>
        </w:rPr>
        <w:t>广西艺术学院基建维修工程</w:t>
      </w:r>
    </w:p>
    <w:p w14:paraId="4813779E" w14:textId="77777777" w:rsidR="0001134C" w:rsidRDefault="00000000">
      <w:pPr>
        <w:spacing w:line="400" w:lineRule="exact"/>
        <w:jc w:val="center"/>
        <w:rPr>
          <w:rFonts w:ascii="仿宋" w:eastAsia="仿宋" w:hAnsi="仿宋" w:hint="eastAsia"/>
          <w:b/>
          <w:szCs w:val="21"/>
        </w:rPr>
      </w:pPr>
      <w:r>
        <w:rPr>
          <w:rFonts w:ascii="仿宋" w:eastAsia="仿宋" w:hAnsi="仿宋"/>
          <w:b/>
          <w:szCs w:val="21"/>
        </w:rPr>
        <w:t>安全责任书</w:t>
      </w:r>
    </w:p>
    <w:p w14:paraId="2DE0B98C" w14:textId="77777777" w:rsidR="0001134C" w:rsidRDefault="0001134C">
      <w:pPr>
        <w:shd w:val="solid" w:color="FFFFFF" w:fill="auto"/>
        <w:autoSpaceDN w:val="0"/>
        <w:spacing w:line="400" w:lineRule="exact"/>
        <w:jc w:val="left"/>
        <w:rPr>
          <w:rFonts w:ascii="仿宋" w:eastAsia="仿宋" w:hAnsi="仿宋" w:hint="eastAsia"/>
          <w:szCs w:val="21"/>
          <w:shd w:val="clear" w:color="auto" w:fill="FFFFFF"/>
        </w:rPr>
      </w:pPr>
    </w:p>
    <w:p w14:paraId="213AFED6" w14:textId="77777777" w:rsidR="0001134C" w:rsidRDefault="00000000">
      <w:pPr>
        <w:shd w:val="solid" w:color="FFFFFF" w:fill="auto"/>
        <w:autoSpaceDN w:val="0"/>
        <w:spacing w:line="400" w:lineRule="exact"/>
        <w:ind w:firstLine="600"/>
        <w:jc w:val="left"/>
        <w:rPr>
          <w:rFonts w:ascii="仿宋" w:eastAsia="仿宋" w:hAnsi="仿宋" w:hint="eastAsia"/>
          <w:szCs w:val="21"/>
          <w:shd w:val="clear" w:color="auto" w:fill="FFFFFF"/>
        </w:rPr>
      </w:pPr>
      <w:r>
        <w:rPr>
          <w:rFonts w:ascii="仿宋" w:eastAsia="仿宋" w:hAnsi="仿宋"/>
          <w:szCs w:val="21"/>
        </w:rPr>
        <w:t>为了加强校园内基建维修施工现场与人员的安全管理，预防施工生产施工等各类事故的发生，保障广大师生的生命财产安全。根据学院有关规定，凡在广西艺术学院校园内（包括附中）进行施工的单位均应履行以下安全责任：</w:t>
      </w:r>
      <w:r>
        <w:rPr>
          <w:rFonts w:ascii="仿宋" w:eastAsia="仿宋" w:hAnsi="仿宋"/>
          <w:szCs w:val="21"/>
          <w:shd w:val="clear" w:color="auto" w:fill="FFFFFF"/>
        </w:rPr>
        <w:t xml:space="preserve"> </w:t>
      </w:r>
    </w:p>
    <w:p w14:paraId="6F4F1C73" w14:textId="77777777" w:rsidR="0001134C" w:rsidRDefault="00000000">
      <w:pPr>
        <w:shd w:val="solid" w:color="FFFFFF" w:fill="auto"/>
        <w:autoSpaceDN w:val="0"/>
        <w:spacing w:line="400" w:lineRule="exact"/>
        <w:ind w:firstLineChars="150" w:firstLine="315"/>
        <w:jc w:val="left"/>
        <w:rPr>
          <w:rFonts w:ascii="仿宋" w:eastAsia="仿宋" w:hAnsi="仿宋" w:hint="eastAsia"/>
          <w:szCs w:val="21"/>
        </w:rPr>
      </w:pPr>
      <w:r>
        <w:rPr>
          <w:rFonts w:ascii="仿宋" w:eastAsia="仿宋" w:hAnsi="仿宋"/>
          <w:szCs w:val="21"/>
        </w:rPr>
        <w:t>一、签订施工安全责任书。施工单位应在入校施工前与学校签订《广西艺术学院基建维修工程安全责任书》，明确安全责任。未签订施工安全责任书的施工单位禁止入校施工。</w:t>
      </w:r>
    </w:p>
    <w:p w14:paraId="49035745" w14:textId="77777777" w:rsidR="0001134C" w:rsidRDefault="00000000">
      <w:pPr>
        <w:shd w:val="solid" w:color="FFFFFF" w:fill="auto"/>
        <w:autoSpaceDN w:val="0"/>
        <w:spacing w:line="400" w:lineRule="exact"/>
        <w:ind w:firstLineChars="150" w:firstLine="315"/>
        <w:jc w:val="left"/>
        <w:rPr>
          <w:rFonts w:ascii="仿宋" w:eastAsia="仿宋" w:hAnsi="仿宋" w:hint="eastAsia"/>
          <w:szCs w:val="21"/>
          <w:shd w:val="clear" w:color="auto" w:fill="FFFFFF"/>
        </w:rPr>
      </w:pPr>
      <w:r>
        <w:rPr>
          <w:rFonts w:ascii="仿宋" w:eastAsia="仿宋" w:hAnsi="仿宋"/>
          <w:szCs w:val="21"/>
          <w:shd w:val="clear" w:color="auto" w:fill="FFFFFF"/>
        </w:rPr>
        <w:t>二、我院按单个工程，指派专职人员担任该工程的甲方代表，负责协调该工程的有关施工安全、消防工作，并定期进行安全检查。施工单位应自觉接受甲方代表的监督。如发现安全隐患，施工单位应立即无条件整改，并承担整改所产生的费用。</w:t>
      </w:r>
    </w:p>
    <w:p w14:paraId="2037D6B3" w14:textId="77777777" w:rsidR="0001134C" w:rsidRDefault="00000000">
      <w:pPr>
        <w:spacing w:line="400" w:lineRule="exact"/>
        <w:ind w:firstLineChars="160" w:firstLine="336"/>
        <w:rPr>
          <w:rFonts w:ascii="仿宋" w:eastAsia="仿宋" w:hAnsi="仿宋" w:hint="eastAsia"/>
          <w:szCs w:val="21"/>
        </w:rPr>
      </w:pPr>
      <w:r>
        <w:rPr>
          <w:rFonts w:ascii="仿宋" w:eastAsia="仿宋" w:hAnsi="仿宋"/>
          <w:szCs w:val="21"/>
          <w:shd w:val="clear" w:color="auto" w:fill="FFFFFF"/>
        </w:rPr>
        <w:t>三、施工单位必须认真贯彻安全生产主管部门颁布的有关安全生产、消防工作的政策、</w:t>
      </w:r>
      <w:hyperlink r:id="rId14" w:history="1">
        <w:r w:rsidR="0001134C">
          <w:rPr>
            <w:rFonts w:ascii="仿宋" w:eastAsia="仿宋" w:hAnsi="仿宋"/>
            <w:szCs w:val="21"/>
            <w:shd w:val="clear" w:color="auto" w:fill="FFFFFF"/>
          </w:rPr>
          <w:t>法规</w:t>
        </w:r>
      </w:hyperlink>
      <w:r>
        <w:rPr>
          <w:rFonts w:ascii="仿宋" w:eastAsia="仿宋" w:hAnsi="仿宋"/>
          <w:szCs w:val="21"/>
          <w:shd w:val="clear" w:color="auto" w:fill="FFFFFF"/>
        </w:rPr>
        <w:t>，严格执行安全生产的规定，严格安全操作规程。施工单位应</w:t>
      </w:r>
      <w:r>
        <w:rPr>
          <w:rFonts w:ascii="仿宋" w:eastAsia="仿宋" w:hAnsi="仿宋"/>
          <w:szCs w:val="21"/>
        </w:rPr>
        <w:t>采取严格的安全防护措施，承担由于自身安全措施不力造成事故的责任和因此发生的费用。非施工单位责任造成的伤亡事故，由责任方承担责任和相关费用。</w:t>
      </w:r>
    </w:p>
    <w:p w14:paraId="19344255" w14:textId="77777777" w:rsidR="0001134C" w:rsidRDefault="00000000">
      <w:pPr>
        <w:autoSpaceDE w:val="0"/>
        <w:autoSpaceDN w:val="0"/>
        <w:spacing w:line="400" w:lineRule="exact"/>
        <w:ind w:firstLine="420"/>
        <w:rPr>
          <w:rFonts w:ascii="仿宋" w:eastAsia="仿宋" w:hAnsi="仿宋" w:hint="eastAsia"/>
          <w:szCs w:val="21"/>
        </w:rPr>
      </w:pPr>
      <w:r>
        <w:rPr>
          <w:rFonts w:ascii="仿宋" w:eastAsia="仿宋" w:hAnsi="仿宋"/>
          <w:szCs w:val="21"/>
        </w:rPr>
        <w:t>四、施工单位应承担在整个施工期间为其现场其所雇用的全部人员（包括分包人员）按有关规定投保人员工伤事故保险、人身意外伤害险和第三者责任险。保险费由施工单位承担并支付，并在所报的单价或总额价中予以考虑，业主不单独进行计量支付。</w:t>
      </w:r>
    </w:p>
    <w:p w14:paraId="04E17E4A" w14:textId="77777777" w:rsidR="0001134C" w:rsidRDefault="00000000">
      <w:pPr>
        <w:spacing w:line="400" w:lineRule="exact"/>
        <w:ind w:firstLineChars="200" w:firstLine="420"/>
        <w:rPr>
          <w:rFonts w:ascii="仿宋" w:eastAsia="仿宋" w:hAnsi="仿宋" w:hint="eastAsia"/>
          <w:szCs w:val="21"/>
        </w:rPr>
      </w:pPr>
      <w:r>
        <w:rPr>
          <w:rFonts w:ascii="仿宋" w:eastAsia="仿宋" w:hAnsi="仿宋"/>
          <w:szCs w:val="21"/>
        </w:rPr>
        <w:t>五、由于施工单位原因在施工场地内及其毗邻地带造成的第三者人员伤亡和财产损失，由施工单位负责赔偿。</w:t>
      </w:r>
    </w:p>
    <w:p w14:paraId="59B69454" w14:textId="77777777" w:rsidR="0001134C" w:rsidRDefault="00000000">
      <w:pPr>
        <w:shd w:val="solid" w:color="FFFFFF" w:fill="auto"/>
        <w:autoSpaceDN w:val="0"/>
        <w:spacing w:line="400" w:lineRule="exact"/>
        <w:ind w:firstLine="600"/>
        <w:jc w:val="left"/>
        <w:rPr>
          <w:rFonts w:ascii="仿宋" w:eastAsia="仿宋" w:hAnsi="仿宋" w:hint="eastAsia"/>
          <w:szCs w:val="21"/>
          <w:shd w:val="clear" w:color="auto" w:fill="FFFFFF"/>
        </w:rPr>
      </w:pPr>
      <w:r>
        <w:rPr>
          <w:rFonts w:ascii="仿宋" w:eastAsia="仿宋" w:hAnsi="仿宋"/>
          <w:szCs w:val="21"/>
          <w:shd w:val="clear" w:color="auto" w:fill="FFFFFF"/>
        </w:rPr>
        <w:t>六、施工单位应建立在校内施工人员身份的登记台帐，加强对校内施工人员进行安全知识教育和详细技术</w:t>
      </w:r>
      <w:hyperlink r:id="rId15" w:history="1">
        <w:r w:rsidR="0001134C">
          <w:rPr>
            <w:rFonts w:ascii="仿宋" w:eastAsia="仿宋" w:hAnsi="仿宋"/>
            <w:szCs w:val="21"/>
            <w:shd w:val="clear" w:color="auto" w:fill="FFFFFF"/>
          </w:rPr>
          <w:t>交底</w:t>
        </w:r>
      </w:hyperlink>
      <w:r>
        <w:rPr>
          <w:rFonts w:ascii="仿宋" w:eastAsia="仿宋" w:hAnsi="仿宋"/>
          <w:szCs w:val="21"/>
          <w:shd w:val="clear" w:color="auto" w:fill="FFFFFF"/>
        </w:rPr>
        <w:t>。</w:t>
      </w:r>
    </w:p>
    <w:p w14:paraId="4C65443D" w14:textId="77777777" w:rsidR="0001134C" w:rsidRDefault="00000000">
      <w:pPr>
        <w:shd w:val="solid" w:color="FFFFFF" w:fill="auto"/>
        <w:autoSpaceDN w:val="0"/>
        <w:spacing w:line="400" w:lineRule="exact"/>
        <w:ind w:firstLine="600"/>
        <w:jc w:val="left"/>
        <w:rPr>
          <w:rFonts w:ascii="仿宋" w:eastAsia="仿宋" w:hAnsi="仿宋" w:hint="eastAsia"/>
          <w:szCs w:val="21"/>
          <w:shd w:val="clear" w:color="auto" w:fill="FFFFFF"/>
        </w:rPr>
      </w:pPr>
      <w:r>
        <w:rPr>
          <w:rFonts w:ascii="仿宋" w:eastAsia="仿宋" w:hAnsi="仿宋"/>
          <w:szCs w:val="21"/>
          <w:shd w:val="clear" w:color="auto" w:fill="FFFFFF"/>
        </w:rPr>
        <w:t>七、施工单位负责做好施工现场的安全防护工作，必要时应放置安全标志和警示牌，特种作业需持证上岗，电焊、气割作业必须做好相应防护。</w:t>
      </w:r>
    </w:p>
    <w:p w14:paraId="63F7BD50" w14:textId="77777777" w:rsidR="0001134C" w:rsidRDefault="00000000">
      <w:pPr>
        <w:spacing w:line="400" w:lineRule="exact"/>
        <w:ind w:firstLine="437"/>
        <w:rPr>
          <w:rFonts w:ascii="仿宋" w:eastAsia="仿宋" w:hAnsi="仿宋" w:hint="eastAsia"/>
          <w:szCs w:val="21"/>
        </w:rPr>
      </w:pPr>
      <w:r>
        <w:rPr>
          <w:rFonts w:ascii="仿宋" w:eastAsia="仿宋" w:hAnsi="仿宋"/>
          <w:szCs w:val="21"/>
        </w:rPr>
        <w:t>八、施工单位施工需要必须动用明火时，要设置安全警示，清除可燃、易燃、易燃物品，动火现场要进行防挡。一旦发生火灾，施工单位的负责人必须在现场，组织人员疏散、扑救火险、及时报警。</w:t>
      </w:r>
    </w:p>
    <w:p w14:paraId="32268825" w14:textId="77777777" w:rsidR="0001134C" w:rsidRDefault="00000000">
      <w:pPr>
        <w:spacing w:line="400" w:lineRule="exact"/>
        <w:ind w:firstLine="437"/>
        <w:rPr>
          <w:rFonts w:ascii="仿宋" w:eastAsia="仿宋" w:hAnsi="仿宋" w:hint="eastAsia"/>
          <w:szCs w:val="21"/>
        </w:rPr>
      </w:pPr>
      <w:r>
        <w:rPr>
          <w:rFonts w:ascii="仿宋" w:eastAsia="仿宋" w:hAnsi="仿宋"/>
          <w:szCs w:val="21"/>
          <w:shd w:val="solid" w:color="FFFFFF" w:fill="auto"/>
        </w:rPr>
        <w:t>九、施工单位必须注意施工用电安全。线头不得裸露，配电箱要悬挂，不得随意放置在地面或学生够得着的地方。</w:t>
      </w:r>
    </w:p>
    <w:p w14:paraId="0B41C45E" w14:textId="77777777" w:rsidR="0001134C" w:rsidRDefault="00000000">
      <w:pPr>
        <w:spacing w:line="400" w:lineRule="exact"/>
        <w:ind w:firstLineChars="200" w:firstLine="420"/>
        <w:rPr>
          <w:rFonts w:ascii="仿宋" w:eastAsia="仿宋" w:hAnsi="仿宋" w:hint="eastAsia"/>
          <w:szCs w:val="21"/>
        </w:rPr>
      </w:pPr>
      <w:r>
        <w:rPr>
          <w:rFonts w:ascii="仿宋" w:eastAsia="仿宋" w:hAnsi="仿宋"/>
          <w:szCs w:val="21"/>
          <w:shd w:val="clear" w:color="auto" w:fill="FFFFFF"/>
        </w:rPr>
        <w:t>十、事故处理：</w:t>
      </w:r>
      <w:r>
        <w:rPr>
          <w:rFonts w:ascii="仿宋" w:eastAsia="仿宋" w:hAnsi="仿宋"/>
          <w:szCs w:val="21"/>
        </w:rPr>
        <w:t>工程施工过程中发生事故的，施工单位应立即通知甲方代表。双方应立即组织人员和设备进行紧急抢救和抢修，减少人员伤亡和财产损失，防止事故扩大，并保护事故现场。需要移动现场物品时，应作出标记和书面记录，妥善保管有关证据。双方应按国家有关规定，及时如实地向有关部门报告事故发生的情况，以及正在采取的紧急措施等。</w:t>
      </w:r>
    </w:p>
    <w:p w14:paraId="75170437" w14:textId="77777777" w:rsidR="0001134C" w:rsidRDefault="00000000">
      <w:pPr>
        <w:spacing w:line="400" w:lineRule="exact"/>
        <w:ind w:firstLineChars="210" w:firstLine="441"/>
        <w:rPr>
          <w:rFonts w:ascii="仿宋" w:eastAsia="仿宋" w:hAnsi="仿宋" w:hint="eastAsia"/>
          <w:szCs w:val="21"/>
        </w:rPr>
      </w:pPr>
      <w:r>
        <w:rPr>
          <w:rFonts w:ascii="仿宋" w:eastAsia="仿宋" w:hAnsi="仿宋"/>
          <w:szCs w:val="21"/>
        </w:rPr>
        <w:lastRenderedPageBreak/>
        <w:t>十一、施工单位如在施工期间有以下任何一种行为的，五年内不得参加广西艺术学院（包括附中）修缮工程：</w:t>
      </w:r>
    </w:p>
    <w:p w14:paraId="0F09A96B" w14:textId="77777777" w:rsidR="0001134C" w:rsidRDefault="00000000">
      <w:pPr>
        <w:spacing w:line="400" w:lineRule="exact"/>
        <w:ind w:firstLineChars="210" w:firstLine="441"/>
        <w:rPr>
          <w:rFonts w:ascii="仿宋" w:eastAsia="仿宋" w:hAnsi="仿宋" w:hint="eastAsia"/>
          <w:szCs w:val="21"/>
        </w:rPr>
      </w:pPr>
      <w:r>
        <w:rPr>
          <w:rFonts w:ascii="仿宋" w:eastAsia="仿宋" w:hAnsi="仿宋"/>
          <w:szCs w:val="21"/>
        </w:rPr>
        <w:t>1、</w:t>
      </w:r>
      <w:r>
        <w:rPr>
          <w:rFonts w:ascii="仿宋" w:eastAsia="仿宋" w:hAnsi="仿宋"/>
          <w:szCs w:val="21"/>
          <w:shd w:val="clear" w:color="auto" w:fill="FFFFFF"/>
        </w:rPr>
        <w:t>工地现场内出现黄、赌、毒等社会丑恶现象；</w:t>
      </w:r>
    </w:p>
    <w:p w14:paraId="00B53608" w14:textId="77777777" w:rsidR="0001134C" w:rsidRDefault="00000000">
      <w:pPr>
        <w:spacing w:line="400" w:lineRule="exact"/>
        <w:ind w:firstLineChars="210" w:firstLine="441"/>
        <w:rPr>
          <w:rFonts w:ascii="仿宋" w:eastAsia="仿宋" w:hAnsi="仿宋" w:hint="eastAsia"/>
          <w:szCs w:val="21"/>
        </w:rPr>
      </w:pPr>
      <w:r>
        <w:rPr>
          <w:rFonts w:ascii="仿宋" w:eastAsia="仿宋" w:hAnsi="仿宋"/>
          <w:szCs w:val="21"/>
        </w:rPr>
        <w:t>2、</w:t>
      </w:r>
      <w:r>
        <w:rPr>
          <w:rFonts w:ascii="仿宋" w:eastAsia="仿宋" w:hAnsi="仿宋"/>
          <w:szCs w:val="21"/>
          <w:shd w:val="clear" w:color="auto" w:fill="FFFFFF"/>
        </w:rPr>
        <w:t>群体打架斗殴事件、重大刑事案件；</w:t>
      </w:r>
    </w:p>
    <w:p w14:paraId="42E6814F" w14:textId="77777777" w:rsidR="0001134C" w:rsidRDefault="00000000">
      <w:pPr>
        <w:spacing w:line="400" w:lineRule="exact"/>
        <w:ind w:firstLineChars="210" w:firstLine="441"/>
        <w:rPr>
          <w:rFonts w:ascii="仿宋" w:eastAsia="仿宋" w:hAnsi="仿宋" w:hint="eastAsia"/>
          <w:szCs w:val="21"/>
        </w:rPr>
      </w:pPr>
      <w:r>
        <w:rPr>
          <w:rFonts w:ascii="仿宋" w:eastAsia="仿宋" w:hAnsi="仿宋"/>
          <w:szCs w:val="21"/>
        </w:rPr>
        <w:t>3、</w:t>
      </w:r>
      <w:r>
        <w:rPr>
          <w:rFonts w:ascii="仿宋" w:eastAsia="仿宋" w:hAnsi="仿宋"/>
          <w:szCs w:val="21"/>
          <w:shd w:val="clear" w:color="auto" w:fill="FFFFFF"/>
        </w:rPr>
        <w:t>严重拖欠民工工资及其引发集体上访等影响社会和谐的事件</w:t>
      </w:r>
      <w:r>
        <w:rPr>
          <w:rFonts w:ascii="仿宋" w:eastAsia="仿宋" w:hAnsi="仿宋"/>
          <w:szCs w:val="21"/>
        </w:rPr>
        <w:t>；</w:t>
      </w:r>
    </w:p>
    <w:p w14:paraId="1FFB9A94" w14:textId="77777777" w:rsidR="0001134C" w:rsidRDefault="00000000">
      <w:pPr>
        <w:spacing w:line="400" w:lineRule="exact"/>
        <w:ind w:firstLineChars="210" w:firstLine="441"/>
        <w:rPr>
          <w:rFonts w:ascii="仿宋" w:eastAsia="仿宋" w:hAnsi="仿宋" w:hint="eastAsia"/>
          <w:szCs w:val="21"/>
        </w:rPr>
      </w:pPr>
      <w:r>
        <w:rPr>
          <w:rFonts w:ascii="仿宋" w:eastAsia="仿宋" w:hAnsi="仿宋"/>
          <w:szCs w:val="21"/>
        </w:rPr>
        <w:t>4、出现工程伤（亡）事故，不积极或不妥善处理的；</w:t>
      </w:r>
    </w:p>
    <w:p w14:paraId="1265EDC5" w14:textId="77777777" w:rsidR="0001134C" w:rsidRDefault="00000000">
      <w:pPr>
        <w:spacing w:line="400" w:lineRule="exact"/>
        <w:ind w:firstLineChars="210" w:firstLine="441"/>
        <w:rPr>
          <w:rFonts w:ascii="仿宋" w:eastAsia="仿宋" w:hAnsi="仿宋" w:hint="eastAsia"/>
          <w:szCs w:val="21"/>
        </w:rPr>
      </w:pPr>
      <w:r>
        <w:rPr>
          <w:rFonts w:ascii="仿宋" w:eastAsia="仿宋" w:hAnsi="仿宋"/>
          <w:szCs w:val="21"/>
        </w:rPr>
        <w:t>5、出现重大工程伤（亡）事故的。</w:t>
      </w:r>
    </w:p>
    <w:p w14:paraId="6B5F5569" w14:textId="77777777" w:rsidR="0001134C" w:rsidRDefault="00000000">
      <w:pPr>
        <w:spacing w:line="400" w:lineRule="exact"/>
        <w:ind w:firstLineChars="210" w:firstLine="441"/>
        <w:rPr>
          <w:rFonts w:ascii="仿宋" w:eastAsia="仿宋" w:hAnsi="仿宋" w:hint="eastAsia"/>
          <w:szCs w:val="21"/>
        </w:rPr>
      </w:pPr>
      <w:r>
        <w:rPr>
          <w:rFonts w:ascii="仿宋" w:eastAsia="仿宋" w:hAnsi="仿宋"/>
          <w:szCs w:val="21"/>
        </w:rPr>
        <w:t>十二、本责任书适用广西艺术学院各校区（包括附中）的维修改造工程（费用500元—200万元）。本责任书对施工单位在广西艺术学院校园内（包括附中）的所有维修改造工程施工任务有效期，有效期为三年。</w:t>
      </w:r>
    </w:p>
    <w:p w14:paraId="435C9BD9" w14:textId="77777777" w:rsidR="0001134C" w:rsidRDefault="0001134C">
      <w:pPr>
        <w:shd w:val="solid" w:color="FFFFFF" w:fill="auto"/>
        <w:autoSpaceDN w:val="0"/>
        <w:spacing w:line="400" w:lineRule="exact"/>
        <w:jc w:val="left"/>
        <w:rPr>
          <w:rFonts w:ascii="仿宋" w:eastAsia="仿宋" w:hAnsi="仿宋" w:hint="eastAsia"/>
          <w:szCs w:val="21"/>
          <w:shd w:val="clear" w:color="auto" w:fill="FFFFFF"/>
        </w:rPr>
      </w:pPr>
    </w:p>
    <w:p w14:paraId="52D3B3AA" w14:textId="77777777" w:rsidR="0001134C" w:rsidRDefault="0001134C">
      <w:pPr>
        <w:shd w:val="solid" w:color="FFFFFF" w:fill="auto"/>
        <w:autoSpaceDN w:val="0"/>
        <w:spacing w:line="400" w:lineRule="exact"/>
        <w:jc w:val="left"/>
        <w:rPr>
          <w:rFonts w:ascii="仿宋" w:eastAsia="仿宋" w:hAnsi="仿宋" w:hint="eastAsia"/>
          <w:szCs w:val="21"/>
          <w:shd w:val="clear" w:color="auto" w:fill="FFFFFF"/>
        </w:rPr>
      </w:pPr>
    </w:p>
    <w:p w14:paraId="1EA066D0" w14:textId="77777777" w:rsidR="0001134C" w:rsidRDefault="00000000">
      <w:pPr>
        <w:spacing w:line="400" w:lineRule="exact"/>
        <w:ind w:left="6163" w:rightChars="-444" w:right="-932" w:hangingChars="2935" w:hanging="6163"/>
        <w:rPr>
          <w:rFonts w:ascii="仿宋" w:eastAsia="仿宋" w:hAnsi="仿宋" w:hint="eastAsia"/>
          <w:bCs/>
          <w:szCs w:val="21"/>
          <w:u w:val="single"/>
        </w:rPr>
      </w:pPr>
      <w:r>
        <w:rPr>
          <w:rFonts w:ascii="仿宋" w:eastAsia="仿宋" w:hAnsi="仿宋"/>
          <w:bCs/>
          <w:szCs w:val="21"/>
        </w:rPr>
        <w:t>建设单位：</w:t>
      </w:r>
      <w:r>
        <w:rPr>
          <w:rFonts w:ascii="仿宋" w:eastAsia="仿宋" w:hAnsi="仿宋"/>
          <w:bCs/>
          <w:szCs w:val="21"/>
          <w:u w:val="single"/>
        </w:rPr>
        <w:t xml:space="preserve">               </w:t>
      </w:r>
      <w:r>
        <w:rPr>
          <w:rFonts w:ascii="仿宋" w:eastAsia="仿宋" w:hAnsi="仿宋"/>
          <w:bCs/>
          <w:szCs w:val="21"/>
        </w:rPr>
        <w:t xml:space="preserve">        施工单位：</w:t>
      </w:r>
      <w:r>
        <w:rPr>
          <w:rFonts w:ascii="仿宋" w:eastAsia="仿宋" w:hAnsi="仿宋"/>
          <w:bCs/>
          <w:szCs w:val="21"/>
          <w:u w:val="single"/>
        </w:rPr>
        <w:t xml:space="preserve">                  </w:t>
      </w:r>
    </w:p>
    <w:p w14:paraId="0A94FC2D" w14:textId="77777777" w:rsidR="0001134C" w:rsidRDefault="00000000">
      <w:pPr>
        <w:spacing w:line="400" w:lineRule="exact"/>
        <w:ind w:leftChars="665" w:left="6509" w:hangingChars="2435" w:hanging="5113"/>
        <w:rPr>
          <w:rFonts w:ascii="仿宋" w:eastAsia="仿宋" w:hAnsi="仿宋" w:hint="eastAsia"/>
          <w:bCs/>
          <w:szCs w:val="21"/>
        </w:rPr>
      </w:pPr>
      <w:r>
        <w:rPr>
          <w:rFonts w:ascii="仿宋" w:eastAsia="仿宋" w:hAnsi="仿宋"/>
          <w:bCs/>
          <w:szCs w:val="21"/>
        </w:rPr>
        <w:t>（盖单位章）                 （盖单位章）</w:t>
      </w:r>
    </w:p>
    <w:p w14:paraId="109B102F" w14:textId="77777777" w:rsidR="0001134C" w:rsidRDefault="00000000">
      <w:pPr>
        <w:spacing w:line="400" w:lineRule="exact"/>
        <w:ind w:left="6163" w:hangingChars="2935" w:hanging="6163"/>
        <w:rPr>
          <w:rFonts w:ascii="仿宋" w:eastAsia="仿宋" w:hAnsi="仿宋" w:hint="eastAsia"/>
          <w:bCs/>
          <w:szCs w:val="21"/>
        </w:rPr>
      </w:pPr>
      <w:r>
        <w:rPr>
          <w:rFonts w:ascii="仿宋" w:eastAsia="仿宋" w:hAnsi="仿宋"/>
          <w:bCs/>
          <w:szCs w:val="21"/>
        </w:rPr>
        <w:t>法定代表人：                    法定代表人：</w:t>
      </w:r>
    </w:p>
    <w:p w14:paraId="27C899A4" w14:textId="77777777" w:rsidR="0001134C" w:rsidRDefault="00000000">
      <w:pPr>
        <w:spacing w:line="400" w:lineRule="exact"/>
        <w:ind w:leftChars="798" w:left="6579" w:hangingChars="2335" w:hanging="4903"/>
        <w:rPr>
          <w:rFonts w:ascii="仿宋" w:eastAsia="仿宋" w:hAnsi="仿宋" w:hint="eastAsia"/>
          <w:bCs/>
          <w:szCs w:val="21"/>
        </w:rPr>
      </w:pPr>
      <w:r>
        <w:rPr>
          <w:rFonts w:ascii="仿宋" w:eastAsia="仿宋" w:hAnsi="仿宋"/>
          <w:bCs/>
          <w:szCs w:val="21"/>
        </w:rPr>
        <w:t>（盖章）                       （签字）</w:t>
      </w:r>
    </w:p>
    <w:p w14:paraId="55BAF5C1" w14:textId="77777777" w:rsidR="0001134C" w:rsidRDefault="00000000">
      <w:pPr>
        <w:autoSpaceDE w:val="0"/>
        <w:autoSpaceDN w:val="0"/>
        <w:adjustRightInd w:val="0"/>
        <w:spacing w:line="400" w:lineRule="exact"/>
        <w:ind w:left="6163" w:hangingChars="2935" w:hanging="6163"/>
        <w:jc w:val="left"/>
        <w:rPr>
          <w:rFonts w:ascii="仿宋" w:eastAsia="仿宋" w:hAnsi="仿宋" w:hint="eastAsia"/>
          <w:kern w:val="0"/>
          <w:szCs w:val="21"/>
        </w:rPr>
      </w:pPr>
      <w:r>
        <w:rPr>
          <w:rFonts w:ascii="仿宋" w:eastAsia="仿宋" w:hAnsi="仿宋"/>
          <w:kern w:val="0"/>
          <w:szCs w:val="21"/>
        </w:rPr>
        <w:t>项目负责人：                    项目负责人：</w:t>
      </w:r>
    </w:p>
    <w:p w14:paraId="0072CA67" w14:textId="77777777" w:rsidR="0001134C" w:rsidRDefault="00000000">
      <w:pPr>
        <w:spacing w:line="400" w:lineRule="exact"/>
        <w:ind w:leftChars="798" w:left="6579" w:hangingChars="2335" w:hanging="4903"/>
        <w:jc w:val="left"/>
        <w:rPr>
          <w:rFonts w:ascii="仿宋" w:eastAsia="仿宋" w:hAnsi="仿宋" w:hint="eastAsia"/>
          <w:bCs/>
          <w:szCs w:val="21"/>
        </w:rPr>
      </w:pPr>
      <w:r>
        <w:rPr>
          <w:rFonts w:ascii="仿宋" w:eastAsia="仿宋" w:hAnsi="仿宋"/>
          <w:bCs/>
          <w:szCs w:val="21"/>
        </w:rPr>
        <w:t>（签字）                       （签字）</w:t>
      </w:r>
    </w:p>
    <w:p w14:paraId="4ECB8A5D" w14:textId="77777777" w:rsidR="0001134C" w:rsidRDefault="00000000">
      <w:pPr>
        <w:spacing w:line="400" w:lineRule="exact"/>
        <w:ind w:leftChars="399" w:left="6371" w:hangingChars="2635" w:hanging="5533"/>
        <w:rPr>
          <w:rFonts w:ascii="仿宋" w:eastAsia="仿宋" w:hAnsi="仿宋" w:hint="eastAsia"/>
          <w:bCs/>
          <w:szCs w:val="21"/>
        </w:rPr>
      </w:pPr>
      <w:r>
        <w:rPr>
          <w:rFonts w:ascii="仿宋" w:eastAsia="仿宋" w:hAnsi="仿宋"/>
          <w:bCs/>
          <w:szCs w:val="21"/>
          <w:u w:val="single"/>
        </w:rPr>
        <w:t xml:space="preserve">      </w:t>
      </w:r>
      <w:r>
        <w:rPr>
          <w:rFonts w:ascii="仿宋" w:eastAsia="仿宋" w:hAnsi="仿宋"/>
          <w:bCs/>
          <w:szCs w:val="21"/>
        </w:rPr>
        <w:t>年</w:t>
      </w:r>
      <w:r>
        <w:rPr>
          <w:rFonts w:ascii="仿宋" w:eastAsia="仿宋" w:hAnsi="仿宋"/>
          <w:bCs/>
          <w:szCs w:val="21"/>
          <w:u w:val="single"/>
        </w:rPr>
        <w:t xml:space="preserve">   </w:t>
      </w:r>
      <w:r>
        <w:rPr>
          <w:rFonts w:ascii="仿宋" w:eastAsia="仿宋" w:hAnsi="仿宋"/>
          <w:bCs/>
          <w:szCs w:val="21"/>
        </w:rPr>
        <w:t>月</w:t>
      </w:r>
      <w:r>
        <w:rPr>
          <w:rFonts w:ascii="仿宋" w:eastAsia="仿宋" w:hAnsi="仿宋"/>
          <w:bCs/>
          <w:szCs w:val="21"/>
          <w:u w:val="single"/>
        </w:rPr>
        <w:t xml:space="preserve">   </w:t>
      </w:r>
      <w:r>
        <w:rPr>
          <w:rFonts w:ascii="仿宋" w:eastAsia="仿宋" w:hAnsi="仿宋"/>
          <w:bCs/>
          <w:szCs w:val="21"/>
        </w:rPr>
        <w:t xml:space="preserve">日              </w:t>
      </w:r>
      <w:r>
        <w:rPr>
          <w:rFonts w:ascii="仿宋" w:eastAsia="仿宋" w:hAnsi="仿宋"/>
          <w:bCs/>
          <w:szCs w:val="21"/>
          <w:u w:val="single"/>
        </w:rPr>
        <w:t xml:space="preserve">      </w:t>
      </w:r>
      <w:r>
        <w:rPr>
          <w:rFonts w:ascii="仿宋" w:eastAsia="仿宋" w:hAnsi="仿宋"/>
          <w:bCs/>
          <w:szCs w:val="21"/>
        </w:rPr>
        <w:t>年</w:t>
      </w:r>
      <w:r>
        <w:rPr>
          <w:rFonts w:ascii="仿宋" w:eastAsia="仿宋" w:hAnsi="仿宋"/>
          <w:bCs/>
          <w:szCs w:val="21"/>
          <w:u w:val="single"/>
        </w:rPr>
        <w:t xml:space="preserve">   </w:t>
      </w:r>
      <w:r>
        <w:rPr>
          <w:rFonts w:ascii="仿宋" w:eastAsia="仿宋" w:hAnsi="仿宋"/>
          <w:bCs/>
          <w:szCs w:val="21"/>
        </w:rPr>
        <w:t>月</w:t>
      </w:r>
      <w:r>
        <w:rPr>
          <w:rFonts w:ascii="仿宋" w:eastAsia="仿宋" w:hAnsi="仿宋"/>
          <w:bCs/>
          <w:szCs w:val="21"/>
          <w:u w:val="single"/>
        </w:rPr>
        <w:t xml:space="preserve">   </w:t>
      </w:r>
      <w:r>
        <w:rPr>
          <w:rFonts w:ascii="仿宋" w:eastAsia="仿宋" w:hAnsi="仿宋"/>
          <w:bCs/>
          <w:szCs w:val="21"/>
        </w:rPr>
        <w:t>日</w:t>
      </w:r>
    </w:p>
    <w:p w14:paraId="7187ED6C" w14:textId="77777777" w:rsidR="0001134C" w:rsidRDefault="0001134C">
      <w:pPr>
        <w:spacing w:line="400" w:lineRule="exact"/>
        <w:rPr>
          <w:rFonts w:ascii="仿宋" w:eastAsia="仿宋" w:hAnsi="仿宋" w:hint="eastAsia"/>
          <w:szCs w:val="21"/>
        </w:rPr>
      </w:pPr>
    </w:p>
    <w:p w14:paraId="06AC3329" w14:textId="77777777" w:rsidR="0001134C" w:rsidRDefault="0001134C"/>
    <w:p w14:paraId="1733672A" w14:textId="77777777" w:rsidR="0001134C" w:rsidRDefault="00000000">
      <w:pPr>
        <w:spacing w:beforeLines="100" w:before="312" w:afterLines="100" w:after="312" w:line="320" w:lineRule="exact"/>
        <w:jc w:val="center"/>
        <w:outlineLvl w:val="1"/>
        <w:rPr>
          <w:rFonts w:ascii="仿宋" w:eastAsia="仿宋" w:hAnsi="仿宋" w:hint="eastAsia"/>
          <w:sz w:val="44"/>
        </w:rPr>
      </w:pPr>
      <w:r>
        <w:rPr>
          <w:rFonts w:ascii="仿宋" w:eastAsia="仿宋" w:hAnsi="仿宋"/>
          <w:sz w:val="44"/>
        </w:rPr>
        <w:br w:type="page"/>
      </w:r>
      <w:r>
        <w:rPr>
          <w:rFonts w:ascii="仿宋" w:eastAsia="仿宋" w:hAnsi="仿宋"/>
          <w:b/>
          <w:bCs/>
          <w:sz w:val="32"/>
          <w:szCs w:val="32"/>
        </w:rPr>
        <w:lastRenderedPageBreak/>
        <w:t>第</w:t>
      </w:r>
      <w:r>
        <w:rPr>
          <w:rFonts w:ascii="仿宋" w:eastAsia="仿宋" w:hAnsi="仿宋" w:hint="eastAsia"/>
          <w:b/>
          <w:bCs/>
          <w:sz w:val="32"/>
          <w:szCs w:val="32"/>
        </w:rPr>
        <w:t>七</w:t>
      </w:r>
      <w:r>
        <w:rPr>
          <w:rFonts w:ascii="仿宋" w:eastAsia="仿宋" w:hAnsi="仿宋"/>
          <w:b/>
          <w:bCs/>
          <w:sz w:val="32"/>
          <w:szCs w:val="32"/>
        </w:rPr>
        <w:t>章</w:t>
      </w:r>
      <w:r>
        <w:rPr>
          <w:rFonts w:ascii="仿宋" w:eastAsia="仿宋" w:hAnsi="仿宋" w:hint="eastAsia"/>
          <w:b/>
          <w:bCs/>
          <w:sz w:val="32"/>
          <w:szCs w:val="32"/>
        </w:rPr>
        <w:t xml:space="preserve"> 质疑、投诉书</w:t>
      </w:r>
      <w:r>
        <w:rPr>
          <w:rFonts w:ascii="仿宋" w:eastAsia="仿宋" w:hAnsi="仿宋"/>
          <w:b/>
          <w:bCs/>
          <w:sz w:val="32"/>
          <w:szCs w:val="32"/>
        </w:rPr>
        <w:t>格式</w:t>
      </w:r>
    </w:p>
    <w:p w14:paraId="2A0983BC" w14:textId="77777777" w:rsidR="0001134C" w:rsidRDefault="00000000">
      <w:pPr>
        <w:spacing w:beforeLines="100" w:before="312" w:afterLines="100" w:after="312" w:line="320" w:lineRule="exact"/>
        <w:jc w:val="center"/>
        <w:rPr>
          <w:rFonts w:ascii="仿宋" w:eastAsia="仿宋" w:hAnsi="仿宋" w:hint="eastAsia"/>
          <w:b/>
          <w:bCs/>
          <w:sz w:val="32"/>
          <w:szCs w:val="32"/>
        </w:rPr>
      </w:pPr>
      <w:r>
        <w:rPr>
          <w:rFonts w:ascii="仿宋" w:eastAsia="仿宋" w:hAnsi="仿宋"/>
          <w:b/>
          <w:sz w:val="32"/>
          <w:szCs w:val="32"/>
        </w:rPr>
        <w:t>质疑函（格式）</w:t>
      </w:r>
    </w:p>
    <w:p w14:paraId="4A0F9618" w14:textId="77777777" w:rsidR="0001134C" w:rsidRDefault="00000000">
      <w:pPr>
        <w:snapToGrid w:val="0"/>
        <w:spacing w:line="360" w:lineRule="auto"/>
        <w:ind w:firstLineChars="200" w:firstLine="422"/>
        <w:rPr>
          <w:rFonts w:ascii="仿宋" w:eastAsia="仿宋" w:hAnsi="仿宋" w:hint="eastAsia"/>
          <w:b/>
          <w:bCs/>
          <w:kern w:val="0"/>
          <w:szCs w:val="21"/>
        </w:rPr>
      </w:pPr>
      <w:r>
        <w:rPr>
          <w:rFonts w:ascii="仿宋" w:eastAsia="仿宋" w:hAnsi="仿宋"/>
          <w:b/>
          <w:bCs/>
          <w:kern w:val="0"/>
          <w:szCs w:val="21"/>
        </w:rPr>
        <w:t>一、质疑供应商基本信息：</w:t>
      </w:r>
    </w:p>
    <w:p w14:paraId="52FDE58B" w14:textId="77777777" w:rsidR="0001134C" w:rsidRDefault="00000000">
      <w:pPr>
        <w:snapToGrid w:val="0"/>
        <w:spacing w:line="360" w:lineRule="auto"/>
        <w:ind w:firstLineChars="200" w:firstLine="420"/>
        <w:rPr>
          <w:rFonts w:ascii="仿宋" w:eastAsia="仿宋" w:hAnsi="仿宋" w:hint="eastAsia"/>
          <w:bCs/>
          <w:kern w:val="0"/>
          <w:szCs w:val="21"/>
          <w:u w:val="single"/>
        </w:rPr>
      </w:pPr>
      <w:r>
        <w:rPr>
          <w:rFonts w:ascii="仿宋" w:eastAsia="仿宋" w:hAnsi="仿宋"/>
          <w:bCs/>
          <w:kern w:val="0"/>
          <w:szCs w:val="21"/>
        </w:rPr>
        <w:t>质疑供应商：</w:t>
      </w:r>
      <w:r>
        <w:rPr>
          <w:rFonts w:ascii="仿宋" w:eastAsia="仿宋" w:hAnsi="仿宋"/>
          <w:bCs/>
          <w:kern w:val="0"/>
          <w:szCs w:val="21"/>
          <w:u w:val="single"/>
        </w:rPr>
        <w:t xml:space="preserve">                                      </w:t>
      </w:r>
    </w:p>
    <w:p w14:paraId="715BE2A1" w14:textId="77777777" w:rsidR="0001134C" w:rsidRDefault="00000000">
      <w:pPr>
        <w:snapToGrid w:val="0"/>
        <w:spacing w:line="360" w:lineRule="auto"/>
        <w:ind w:firstLineChars="200" w:firstLine="420"/>
        <w:rPr>
          <w:rFonts w:ascii="仿宋" w:eastAsia="仿宋" w:hAnsi="仿宋" w:hint="eastAsia"/>
          <w:bCs/>
          <w:kern w:val="0"/>
          <w:szCs w:val="21"/>
          <w:u w:val="single"/>
        </w:rPr>
      </w:pPr>
      <w:r>
        <w:rPr>
          <w:rFonts w:ascii="仿宋" w:eastAsia="仿宋" w:hAnsi="仿宋"/>
          <w:bCs/>
          <w:kern w:val="0"/>
          <w:szCs w:val="21"/>
        </w:rPr>
        <w:t>地址：</w:t>
      </w:r>
      <w:r>
        <w:rPr>
          <w:rFonts w:ascii="仿宋" w:eastAsia="仿宋" w:hAnsi="仿宋"/>
          <w:bCs/>
          <w:kern w:val="0"/>
          <w:szCs w:val="21"/>
          <w:u w:val="single"/>
        </w:rPr>
        <w:t xml:space="preserve">                                          </w:t>
      </w:r>
      <w:r>
        <w:rPr>
          <w:rFonts w:ascii="仿宋" w:eastAsia="仿宋" w:hAnsi="仿宋"/>
          <w:bCs/>
          <w:kern w:val="0"/>
          <w:szCs w:val="21"/>
        </w:rPr>
        <w:t>邮编：</w:t>
      </w:r>
      <w:r>
        <w:rPr>
          <w:rFonts w:ascii="仿宋" w:eastAsia="仿宋" w:hAnsi="仿宋"/>
          <w:bCs/>
          <w:kern w:val="0"/>
          <w:szCs w:val="21"/>
          <w:u w:val="single"/>
        </w:rPr>
        <w:t xml:space="preserve">                  </w:t>
      </w:r>
    </w:p>
    <w:p w14:paraId="6D123239" w14:textId="77777777" w:rsidR="0001134C" w:rsidRDefault="00000000">
      <w:pPr>
        <w:snapToGrid w:val="0"/>
        <w:spacing w:line="360" w:lineRule="auto"/>
        <w:ind w:firstLineChars="200" w:firstLine="420"/>
        <w:rPr>
          <w:rFonts w:ascii="仿宋" w:eastAsia="仿宋" w:hAnsi="仿宋" w:hint="eastAsia"/>
          <w:bCs/>
          <w:kern w:val="0"/>
          <w:szCs w:val="21"/>
        </w:rPr>
      </w:pPr>
      <w:r>
        <w:rPr>
          <w:rFonts w:ascii="仿宋" w:eastAsia="仿宋" w:hAnsi="仿宋"/>
          <w:bCs/>
          <w:kern w:val="0"/>
          <w:szCs w:val="21"/>
        </w:rPr>
        <w:t>联系人：</w:t>
      </w:r>
      <w:r>
        <w:rPr>
          <w:rFonts w:ascii="仿宋" w:eastAsia="仿宋" w:hAnsi="仿宋"/>
          <w:bCs/>
          <w:kern w:val="0"/>
          <w:szCs w:val="21"/>
          <w:u w:val="single"/>
        </w:rPr>
        <w:t xml:space="preserve">                     </w:t>
      </w:r>
      <w:r>
        <w:rPr>
          <w:rFonts w:ascii="仿宋" w:eastAsia="仿宋" w:hAnsi="仿宋"/>
          <w:bCs/>
          <w:kern w:val="0"/>
          <w:szCs w:val="21"/>
        </w:rPr>
        <w:t>联系电话：</w:t>
      </w:r>
      <w:r>
        <w:rPr>
          <w:rFonts w:ascii="仿宋" w:eastAsia="仿宋" w:hAnsi="仿宋"/>
          <w:bCs/>
          <w:kern w:val="0"/>
          <w:szCs w:val="21"/>
          <w:u w:val="single"/>
        </w:rPr>
        <w:t xml:space="preserve">                 </w:t>
      </w:r>
    </w:p>
    <w:p w14:paraId="6E1D98BC" w14:textId="77777777" w:rsidR="0001134C" w:rsidRDefault="00000000">
      <w:pPr>
        <w:snapToGrid w:val="0"/>
        <w:spacing w:line="360" w:lineRule="auto"/>
        <w:ind w:firstLineChars="200" w:firstLine="420"/>
        <w:rPr>
          <w:rFonts w:ascii="仿宋" w:eastAsia="仿宋" w:hAnsi="仿宋" w:hint="eastAsia"/>
          <w:bCs/>
          <w:kern w:val="0"/>
          <w:szCs w:val="21"/>
        </w:rPr>
      </w:pPr>
      <w:r>
        <w:rPr>
          <w:rFonts w:ascii="仿宋" w:eastAsia="仿宋" w:hAnsi="仿宋"/>
          <w:bCs/>
          <w:kern w:val="0"/>
          <w:szCs w:val="21"/>
        </w:rPr>
        <w:t>授权代表：</w:t>
      </w:r>
      <w:r>
        <w:rPr>
          <w:rFonts w:ascii="仿宋" w:eastAsia="仿宋" w:hAnsi="仿宋"/>
          <w:bCs/>
          <w:kern w:val="0"/>
          <w:szCs w:val="21"/>
          <w:u w:val="single"/>
        </w:rPr>
        <w:t xml:space="preserve">                      </w:t>
      </w:r>
    </w:p>
    <w:p w14:paraId="00795106" w14:textId="77777777" w:rsidR="0001134C" w:rsidRDefault="00000000">
      <w:pPr>
        <w:snapToGrid w:val="0"/>
        <w:spacing w:line="360" w:lineRule="auto"/>
        <w:ind w:firstLineChars="200" w:firstLine="420"/>
        <w:rPr>
          <w:rFonts w:ascii="仿宋" w:eastAsia="仿宋" w:hAnsi="仿宋" w:hint="eastAsia"/>
          <w:bCs/>
          <w:kern w:val="0"/>
          <w:szCs w:val="21"/>
          <w:u w:val="single"/>
        </w:rPr>
      </w:pPr>
      <w:r>
        <w:rPr>
          <w:rFonts w:ascii="仿宋" w:eastAsia="仿宋" w:hAnsi="仿宋"/>
          <w:bCs/>
          <w:kern w:val="0"/>
          <w:szCs w:val="21"/>
        </w:rPr>
        <w:t>联系电话：</w:t>
      </w:r>
      <w:r>
        <w:rPr>
          <w:rFonts w:ascii="仿宋" w:eastAsia="仿宋" w:hAnsi="仿宋"/>
          <w:bCs/>
          <w:kern w:val="0"/>
          <w:szCs w:val="21"/>
          <w:u w:val="single"/>
        </w:rPr>
        <w:t xml:space="preserve">                      </w:t>
      </w:r>
    </w:p>
    <w:p w14:paraId="4925F5DF" w14:textId="77777777" w:rsidR="0001134C" w:rsidRDefault="00000000">
      <w:pPr>
        <w:snapToGrid w:val="0"/>
        <w:spacing w:line="360" w:lineRule="auto"/>
        <w:ind w:firstLineChars="200" w:firstLine="420"/>
        <w:rPr>
          <w:rFonts w:ascii="仿宋" w:eastAsia="仿宋" w:hAnsi="仿宋" w:hint="eastAsia"/>
          <w:bCs/>
          <w:kern w:val="0"/>
          <w:szCs w:val="21"/>
        </w:rPr>
      </w:pPr>
      <w:r>
        <w:rPr>
          <w:rFonts w:ascii="仿宋" w:eastAsia="仿宋" w:hAnsi="仿宋"/>
          <w:bCs/>
          <w:kern w:val="0"/>
          <w:szCs w:val="21"/>
        </w:rPr>
        <w:t>地址：</w:t>
      </w:r>
      <w:r>
        <w:rPr>
          <w:rFonts w:ascii="仿宋" w:eastAsia="仿宋" w:hAnsi="仿宋"/>
          <w:bCs/>
          <w:kern w:val="0"/>
          <w:szCs w:val="21"/>
          <w:u w:val="single"/>
        </w:rPr>
        <w:t xml:space="preserve">                 </w:t>
      </w:r>
      <w:r>
        <w:rPr>
          <w:rFonts w:ascii="仿宋" w:eastAsia="仿宋" w:hAnsi="仿宋"/>
          <w:bCs/>
          <w:kern w:val="0"/>
          <w:szCs w:val="21"/>
        </w:rPr>
        <w:t>邮编：</w:t>
      </w:r>
      <w:r>
        <w:rPr>
          <w:rFonts w:ascii="仿宋" w:eastAsia="仿宋" w:hAnsi="仿宋"/>
          <w:bCs/>
          <w:kern w:val="0"/>
          <w:szCs w:val="21"/>
          <w:u w:val="single"/>
        </w:rPr>
        <w:t xml:space="preserve">                  </w:t>
      </w:r>
    </w:p>
    <w:p w14:paraId="505649AC" w14:textId="77777777" w:rsidR="0001134C" w:rsidRDefault="00000000">
      <w:pPr>
        <w:snapToGrid w:val="0"/>
        <w:spacing w:line="360" w:lineRule="auto"/>
        <w:ind w:firstLineChars="200" w:firstLine="422"/>
        <w:rPr>
          <w:rFonts w:ascii="仿宋" w:eastAsia="仿宋" w:hAnsi="仿宋" w:hint="eastAsia"/>
          <w:b/>
          <w:bCs/>
          <w:kern w:val="0"/>
          <w:szCs w:val="21"/>
        </w:rPr>
      </w:pPr>
      <w:r>
        <w:rPr>
          <w:rFonts w:ascii="仿宋" w:eastAsia="仿宋" w:hAnsi="仿宋"/>
          <w:b/>
          <w:bCs/>
          <w:kern w:val="0"/>
          <w:szCs w:val="21"/>
        </w:rPr>
        <w:t>二、质疑项目基本情况：</w:t>
      </w:r>
    </w:p>
    <w:p w14:paraId="195532BD" w14:textId="77777777" w:rsidR="0001134C" w:rsidRDefault="00000000">
      <w:pPr>
        <w:spacing w:line="360" w:lineRule="auto"/>
        <w:ind w:leftChars="12" w:left="25" w:firstLineChars="197" w:firstLine="414"/>
        <w:rPr>
          <w:rFonts w:ascii="仿宋" w:eastAsia="仿宋" w:hAnsi="仿宋" w:hint="eastAsia"/>
          <w:kern w:val="0"/>
          <w:szCs w:val="21"/>
        </w:rPr>
      </w:pPr>
      <w:r>
        <w:rPr>
          <w:rFonts w:ascii="仿宋" w:eastAsia="仿宋" w:hAnsi="仿宋"/>
          <w:bCs/>
          <w:kern w:val="0"/>
          <w:szCs w:val="21"/>
        </w:rPr>
        <w:t>质疑</w:t>
      </w:r>
      <w:r>
        <w:rPr>
          <w:rFonts w:ascii="仿宋" w:eastAsia="仿宋" w:hAnsi="仿宋"/>
          <w:kern w:val="0"/>
          <w:szCs w:val="21"/>
        </w:rPr>
        <w:t>项目的名称：</w:t>
      </w:r>
      <w:r>
        <w:rPr>
          <w:rFonts w:ascii="仿宋" w:eastAsia="仿宋" w:hAnsi="仿宋"/>
          <w:bCs/>
          <w:kern w:val="0"/>
          <w:szCs w:val="21"/>
          <w:u w:val="single"/>
        </w:rPr>
        <w:t xml:space="preserve">                                     </w:t>
      </w:r>
    </w:p>
    <w:p w14:paraId="74883BAC" w14:textId="77777777" w:rsidR="0001134C" w:rsidRDefault="00000000">
      <w:pPr>
        <w:spacing w:line="360" w:lineRule="auto"/>
        <w:ind w:leftChars="12" w:left="25" w:firstLineChars="197" w:firstLine="414"/>
        <w:rPr>
          <w:rFonts w:ascii="仿宋" w:eastAsia="仿宋" w:hAnsi="仿宋" w:hint="eastAsia"/>
          <w:kern w:val="0"/>
          <w:szCs w:val="21"/>
        </w:rPr>
      </w:pPr>
      <w:r>
        <w:rPr>
          <w:rFonts w:ascii="仿宋" w:eastAsia="仿宋" w:hAnsi="仿宋"/>
          <w:bCs/>
          <w:kern w:val="0"/>
          <w:szCs w:val="21"/>
        </w:rPr>
        <w:t>质疑</w:t>
      </w:r>
      <w:r>
        <w:rPr>
          <w:rFonts w:ascii="仿宋" w:eastAsia="仿宋" w:hAnsi="仿宋"/>
          <w:kern w:val="0"/>
          <w:szCs w:val="21"/>
        </w:rPr>
        <w:t>项目的编号：</w:t>
      </w:r>
      <w:r>
        <w:rPr>
          <w:rFonts w:ascii="仿宋" w:eastAsia="仿宋" w:hAnsi="仿宋"/>
          <w:bCs/>
          <w:kern w:val="0"/>
          <w:szCs w:val="21"/>
          <w:u w:val="single"/>
        </w:rPr>
        <w:t xml:space="preserve">                                     </w:t>
      </w:r>
    </w:p>
    <w:p w14:paraId="29662C79" w14:textId="77777777" w:rsidR="0001134C" w:rsidRDefault="00000000">
      <w:pPr>
        <w:spacing w:line="360" w:lineRule="auto"/>
        <w:ind w:leftChars="12" w:left="25" w:firstLineChars="197" w:firstLine="414"/>
        <w:rPr>
          <w:rFonts w:ascii="仿宋" w:eastAsia="仿宋" w:hAnsi="仿宋" w:hint="eastAsia"/>
          <w:kern w:val="0"/>
          <w:szCs w:val="21"/>
        </w:rPr>
      </w:pPr>
      <w:r>
        <w:rPr>
          <w:rFonts w:ascii="仿宋" w:eastAsia="仿宋" w:hAnsi="仿宋"/>
          <w:kern w:val="0"/>
          <w:szCs w:val="21"/>
        </w:rPr>
        <w:t>采购人名称：</w:t>
      </w:r>
      <w:r>
        <w:rPr>
          <w:rFonts w:ascii="仿宋" w:eastAsia="仿宋" w:hAnsi="仿宋"/>
          <w:bCs/>
          <w:kern w:val="0"/>
          <w:szCs w:val="21"/>
          <w:u w:val="single"/>
        </w:rPr>
        <w:t xml:space="preserve">                                         </w:t>
      </w:r>
    </w:p>
    <w:p w14:paraId="4FC4E284" w14:textId="77777777" w:rsidR="0001134C" w:rsidRDefault="00000000">
      <w:pPr>
        <w:spacing w:line="360" w:lineRule="auto"/>
        <w:ind w:leftChars="12" w:left="25" w:firstLineChars="197" w:firstLine="414"/>
        <w:rPr>
          <w:rFonts w:ascii="仿宋" w:eastAsia="仿宋" w:hAnsi="仿宋" w:hint="eastAsia"/>
          <w:kern w:val="0"/>
          <w:szCs w:val="21"/>
        </w:rPr>
      </w:pPr>
      <w:r>
        <w:rPr>
          <w:rFonts w:ascii="仿宋" w:eastAsia="仿宋" w:hAnsi="仿宋"/>
          <w:kern w:val="0"/>
          <w:szCs w:val="21"/>
        </w:rPr>
        <w:t>质疑事项：</w:t>
      </w:r>
    </w:p>
    <w:p w14:paraId="4F32C382" w14:textId="77777777" w:rsidR="0001134C" w:rsidRDefault="00000000">
      <w:pPr>
        <w:spacing w:line="360" w:lineRule="auto"/>
        <w:ind w:leftChars="12" w:left="25" w:firstLineChars="147" w:firstLine="309"/>
        <w:rPr>
          <w:rFonts w:ascii="仿宋" w:eastAsia="仿宋" w:hAnsi="仿宋" w:hint="eastAsia"/>
          <w:kern w:val="0"/>
          <w:szCs w:val="21"/>
        </w:rPr>
      </w:pPr>
      <w:r>
        <w:rPr>
          <w:rFonts w:ascii="仿宋" w:eastAsia="仿宋" w:hAnsi="仿宋"/>
          <w:kern w:val="0"/>
          <w:szCs w:val="21"/>
        </w:rPr>
        <w:t>□磋商文件   磋商文件获取日期：</w:t>
      </w:r>
      <w:r>
        <w:rPr>
          <w:rFonts w:ascii="仿宋" w:eastAsia="仿宋" w:hAnsi="仿宋"/>
          <w:bCs/>
          <w:kern w:val="0"/>
          <w:szCs w:val="21"/>
          <w:u w:val="single"/>
        </w:rPr>
        <w:t xml:space="preserve">                                   </w:t>
      </w:r>
    </w:p>
    <w:p w14:paraId="69833F18" w14:textId="77777777" w:rsidR="0001134C" w:rsidRDefault="00000000">
      <w:pPr>
        <w:spacing w:line="360" w:lineRule="auto"/>
        <w:ind w:leftChars="12" w:left="25" w:firstLineChars="147" w:firstLine="309"/>
        <w:rPr>
          <w:rFonts w:ascii="仿宋" w:eastAsia="仿宋" w:hAnsi="仿宋" w:hint="eastAsia"/>
          <w:kern w:val="0"/>
          <w:szCs w:val="21"/>
        </w:rPr>
      </w:pPr>
      <w:r>
        <w:rPr>
          <w:rFonts w:ascii="仿宋" w:eastAsia="仿宋" w:hAnsi="仿宋"/>
          <w:kern w:val="0"/>
          <w:szCs w:val="21"/>
        </w:rPr>
        <w:t xml:space="preserve">□采购过程   </w:t>
      </w:r>
    </w:p>
    <w:p w14:paraId="6B1878FF" w14:textId="77777777" w:rsidR="0001134C" w:rsidRDefault="00000000">
      <w:pPr>
        <w:spacing w:line="360" w:lineRule="auto"/>
        <w:ind w:leftChars="12" w:left="25" w:firstLineChars="147" w:firstLine="309"/>
        <w:rPr>
          <w:rFonts w:ascii="仿宋" w:eastAsia="仿宋" w:hAnsi="仿宋" w:hint="eastAsia"/>
          <w:bCs/>
          <w:kern w:val="0"/>
          <w:szCs w:val="21"/>
          <w:u w:val="single"/>
        </w:rPr>
      </w:pPr>
      <w:r>
        <w:rPr>
          <w:rFonts w:ascii="仿宋" w:eastAsia="仿宋" w:hAnsi="仿宋"/>
          <w:kern w:val="0"/>
          <w:szCs w:val="21"/>
        </w:rPr>
        <w:t xml:space="preserve">□成交结果   </w:t>
      </w:r>
    </w:p>
    <w:p w14:paraId="24E6C374" w14:textId="77777777" w:rsidR="0001134C" w:rsidRDefault="00000000">
      <w:pPr>
        <w:spacing w:line="360" w:lineRule="auto"/>
        <w:ind w:leftChars="12" w:left="25" w:firstLineChars="196" w:firstLine="413"/>
        <w:rPr>
          <w:rFonts w:ascii="仿宋" w:eastAsia="仿宋" w:hAnsi="仿宋" w:hint="eastAsia"/>
          <w:b/>
          <w:kern w:val="0"/>
          <w:szCs w:val="21"/>
        </w:rPr>
      </w:pPr>
      <w:r>
        <w:rPr>
          <w:rFonts w:ascii="仿宋" w:eastAsia="仿宋" w:hAnsi="仿宋"/>
          <w:b/>
          <w:kern w:val="0"/>
          <w:szCs w:val="21"/>
        </w:rPr>
        <w:t>三、质疑事项具体内容</w:t>
      </w:r>
    </w:p>
    <w:p w14:paraId="43E4F383" w14:textId="77777777" w:rsidR="0001134C" w:rsidRDefault="00000000">
      <w:pPr>
        <w:spacing w:line="360" w:lineRule="auto"/>
        <w:ind w:leftChars="12" w:left="25" w:firstLineChars="197" w:firstLine="414"/>
        <w:rPr>
          <w:rFonts w:ascii="仿宋" w:eastAsia="仿宋" w:hAnsi="仿宋" w:hint="eastAsia"/>
          <w:kern w:val="0"/>
          <w:szCs w:val="21"/>
        </w:rPr>
      </w:pPr>
      <w:r>
        <w:rPr>
          <w:rFonts w:ascii="仿宋" w:eastAsia="仿宋" w:hAnsi="仿宋"/>
          <w:kern w:val="0"/>
          <w:szCs w:val="21"/>
        </w:rPr>
        <w:t>质疑事项1：</w:t>
      </w:r>
      <w:r>
        <w:rPr>
          <w:rFonts w:ascii="仿宋" w:eastAsia="仿宋" w:hAnsi="仿宋"/>
          <w:bCs/>
          <w:kern w:val="0"/>
          <w:szCs w:val="21"/>
          <w:u w:val="single"/>
        </w:rPr>
        <w:t xml:space="preserve">                                                                    </w:t>
      </w:r>
    </w:p>
    <w:p w14:paraId="415EAF2C" w14:textId="77777777" w:rsidR="0001134C" w:rsidRDefault="00000000">
      <w:pPr>
        <w:spacing w:line="360" w:lineRule="auto"/>
        <w:ind w:leftChars="12" w:left="25" w:firstLineChars="197" w:firstLine="414"/>
        <w:rPr>
          <w:rFonts w:ascii="仿宋" w:eastAsia="仿宋" w:hAnsi="仿宋" w:hint="eastAsia"/>
          <w:kern w:val="0"/>
          <w:szCs w:val="21"/>
        </w:rPr>
      </w:pPr>
      <w:r>
        <w:rPr>
          <w:rFonts w:ascii="仿宋" w:eastAsia="仿宋" w:hAnsi="仿宋"/>
          <w:kern w:val="0"/>
          <w:szCs w:val="21"/>
        </w:rPr>
        <w:t>事实依据：</w:t>
      </w:r>
      <w:r>
        <w:rPr>
          <w:rFonts w:ascii="仿宋" w:eastAsia="仿宋" w:hAnsi="仿宋"/>
          <w:bCs/>
          <w:kern w:val="0"/>
          <w:szCs w:val="21"/>
          <w:u w:val="single"/>
        </w:rPr>
        <w:t xml:space="preserve">                                                                      </w:t>
      </w:r>
    </w:p>
    <w:p w14:paraId="687308DE" w14:textId="77777777" w:rsidR="0001134C" w:rsidRDefault="00000000">
      <w:pPr>
        <w:spacing w:line="360" w:lineRule="auto"/>
        <w:ind w:leftChars="12" w:left="25" w:firstLineChars="197" w:firstLine="414"/>
        <w:rPr>
          <w:rFonts w:ascii="仿宋" w:eastAsia="仿宋" w:hAnsi="仿宋" w:hint="eastAsia"/>
          <w:kern w:val="0"/>
          <w:szCs w:val="21"/>
        </w:rPr>
      </w:pPr>
      <w:r>
        <w:rPr>
          <w:rFonts w:ascii="仿宋" w:eastAsia="仿宋" w:hAnsi="仿宋"/>
          <w:kern w:val="0"/>
          <w:szCs w:val="21"/>
        </w:rPr>
        <w:t>法律依据：</w:t>
      </w:r>
      <w:r>
        <w:rPr>
          <w:rFonts w:ascii="仿宋" w:eastAsia="仿宋" w:hAnsi="仿宋"/>
          <w:kern w:val="0"/>
          <w:szCs w:val="21"/>
          <w:u w:val="single"/>
        </w:rPr>
        <w:t xml:space="preserve">                                                        </w:t>
      </w:r>
      <w:r>
        <w:rPr>
          <w:rFonts w:ascii="仿宋" w:eastAsia="仿宋" w:hAnsi="仿宋"/>
          <w:bCs/>
          <w:kern w:val="0"/>
          <w:szCs w:val="21"/>
          <w:u w:val="single"/>
        </w:rPr>
        <w:t xml:space="preserve">              </w:t>
      </w:r>
    </w:p>
    <w:p w14:paraId="20281D58" w14:textId="77777777" w:rsidR="0001134C" w:rsidRDefault="00000000">
      <w:pPr>
        <w:spacing w:line="360" w:lineRule="auto"/>
        <w:ind w:leftChars="12" w:left="25" w:firstLineChars="197" w:firstLine="414"/>
        <w:rPr>
          <w:rFonts w:ascii="仿宋" w:eastAsia="仿宋" w:hAnsi="仿宋" w:hint="eastAsia"/>
          <w:kern w:val="0"/>
          <w:szCs w:val="21"/>
        </w:rPr>
      </w:pPr>
      <w:r>
        <w:rPr>
          <w:rFonts w:ascii="仿宋" w:eastAsia="仿宋" w:hAnsi="仿宋"/>
          <w:kern w:val="0"/>
          <w:szCs w:val="21"/>
        </w:rPr>
        <w:t>质疑事项2</w:t>
      </w:r>
    </w:p>
    <w:p w14:paraId="3DFA73A3" w14:textId="77777777" w:rsidR="0001134C" w:rsidRDefault="00000000">
      <w:pPr>
        <w:spacing w:line="360" w:lineRule="auto"/>
        <w:ind w:leftChars="12" w:left="25" w:firstLineChars="197" w:firstLine="414"/>
        <w:rPr>
          <w:rFonts w:ascii="仿宋" w:eastAsia="仿宋" w:hAnsi="仿宋" w:hint="eastAsia"/>
          <w:kern w:val="0"/>
          <w:szCs w:val="21"/>
        </w:rPr>
      </w:pPr>
      <w:r>
        <w:rPr>
          <w:rFonts w:ascii="仿宋" w:eastAsia="仿宋" w:hAnsi="仿宋"/>
          <w:kern w:val="0"/>
          <w:szCs w:val="21"/>
        </w:rPr>
        <w:t>……</w:t>
      </w:r>
    </w:p>
    <w:p w14:paraId="4C3316AC" w14:textId="77777777" w:rsidR="0001134C" w:rsidRDefault="00000000">
      <w:pPr>
        <w:spacing w:line="360" w:lineRule="auto"/>
        <w:ind w:leftChars="12" w:left="25" w:firstLineChars="197" w:firstLine="414"/>
        <w:rPr>
          <w:rFonts w:ascii="仿宋" w:eastAsia="仿宋" w:hAnsi="仿宋" w:hint="eastAsia"/>
          <w:kern w:val="0"/>
          <w:szCs w:val="21"/>
        </w:rPr>
      </w:pPr>
      <w:r>
        <w:rPr>
          <w:rFonts w:ascii="仿宋" w:eastAsia="仿宋" w:hAnsi="仿宋"/>
          <w:kern w:val="0"/>
          <w:szCs w:val="21"/>
        </w:rPr>
        <w:t>四、与质疑事项相关的质疑请求：</w:t>
      </w:r>
    </w:p>
    <w:p w14:paraId="5EF991E2" w14:textId="77777777" w:rsidR="0001134C" w:rsidRDefault="00000000">
      <w:pPr>
        <w:spacing w:line="360" w:lineRule="auto"/>
        <w:ind w:leftChars="12" w:left="25" w:firstLineChars="197" w:firstLine="414"/>
        <w:rPr>
          <w:rFonts w:ascii="仿宋" w:eastAsia="仿宋" w:hAnsi="仿宋" w:hint="eastAsia"/>
          <w:kern w:val="0"/>
          <w:szCs w:val="21"/>
        </w:rPr>
      </w:pPr>
      <w:r>
        <w:rPr>
          <w:rFonts w:ascii="仿宋" w:eastAsia="仿宋" w:hAnsi="仿宋"/>
          <w:kern w:val="0"/>
          <w:szCs w:val="21"/>
        </w:rPr>
        <w:t>请求：</w:t>
      </w:r>
      <w:r>
        <w:rPr>
          <w:rFonts w:ascii="仿宋" w:eastAsia="仿宋" w:hAnsi="仿宋"/>
          <w:bCs/>
          <w:kern w:val="0"/>
          <w:szCs w:val="21"/>
          <w:u w:val="single"/>
        </w:rPr>
        <w:t xml:space="preserve">                                                                </w:t>
      </w:r>
    </w:p>
    <w:p w14:paraId="275E7D4B" w14:textId="77777777" w:rsidR="0001134C" w:rsidRDefault="00000000">
      <w:pPr>
        <w:spacing w:line="360" w:lineRule="auto"/>
        <w:ind w:leftChars="12" w:left="25" w:firstLineChars="197" w:firstLine="414"/>
        <w:rPr>
          <w:rFonts w:ascii="仿宋" w:eastAsia="仿宋" w:hAnsi="仿宋" w:hint="eastAsia"/>
          <w:kern w:val="0"/>
          <w:szCs w:val="21"/>
        </w:rPr>
      </w:pPr>
      <w:r>
        <w:rPr>
          <w:rFonts w:ascii="仿宋" w:eastAsia="仿宋" w:hAnsi="仿宋"/>
          <w:kern w:val="0"/>
          <w:szCs w:val="21"/>
        </w:rPr>
        <w:t>签字（签章）：                                       公章：</w:t>
      </w:r>
    </w:p>
    <w:p w14:paraId="6EF97930" w14:textId="77777777" w:rsidR="0001134C" w:rsidRDefault="00000000">
      <w:pPr>
        <w:spacing w:line="360" w:lineRule="auto"/>
        <w:ind w:leftChars="12" w:left="25" w:firstLineChars="197" w:firstLine="414"/>
        <w:rPr>
          <w:rFonts w:ascii="仿宋" w:eastAsia="仿宋" w:hAnsi="仿宋" w:hint="eastAsia"/>
          <w:kern w:val="0"/>
          <w:szCs w:val="21"/>
        </w:rPr>
      </w:pPr>
      <w:r>
        <w:rPr>
          <w:rFonts w:ascii="仿宋" w:eastAsia="仿宋" w:hAnsi="仿宋"/>
          <w:kern w:val="0"/>
          <w:szCs w:val="21"/>
        </w:rPr>
        <w:t>日期：</w:t>
      </w:r>
    </w:p>
    <w:p w14:paraId="73AB298F" w14:textId="77777777" w:rsidR="0001134C" w:rsidRDefault="00000000">
      <w:pPr>
        <w:snapToGrid w:val="0"/>
        <w:spacing w:line="360" w:lineRule="auto"/>
        <w:rPr>
          <w:rFonts w:ascii="仿宋" w:eastAsia="仿宋" w:hAnsi="仿宋" w:hint="eastAsia"/>
          <w:b/>
          <w:kern w:val="0"/>
          <w:szCs w:val="21"/>
        </w:rPr>
      </w:pPr>
      <w:r>
        <w:rPr>
          <w:rFonts w:ascii="仿宋" w:eastAsia="仿宋" w:hAnsi="仿宋"/>
          <w:b/>
          <w:kern w:val="0"/>
          <w:szCs w:val="21"/>
        </w:rPr>
        <w:t>说明：</w:t>
      </w:r>
    </w:p>
    <w:p w14:paraId="08664E5C" w14:textId="77777777" w:rsidR="0001134C" w:rsidRDefault="00000000">
      <w:pPr>
        <w:spacing w:line="360" w:lineRule="auto"/>
        <w:ind w:leftChars="12" w:left="25" w:firstLineChars="147" w:firstLine="310"/>
        <w:rPr>
          <w:rFonts w:ascii="仿宋" w:eastAsia="仿宋" w:hAnsi="仿宋" w:hint="eastAsia"/>
          <w:b/>
          <w:bCs/>
          <w:kern w:val="0"/>
          <w:szCs w:val="21"/>
        </w:rPr>
      </w:pPr>
      <w:r>
        <w:rPr>
          <w:rFonts w:ascii="仿宋" w:eastAsia="仿宋" w:hAnsi="仿宋"/>
          <w:b/>
          <w:kern w:val="0"/>
          <w:szCs w:val="21"/>
        </w:rPr>
        <w:t>1.供应商提出质疑时，应提交质疑函和必要的证明材料</w:t>
      </w:r>
      <w:r>
        <w:rPr>
          <w:rFonts w:ascii="仿宋" w:eastAsia="仿宋" w:hAnsi="仿宋"/>
          <w:b/>
          <w:bCs/>
          <w:kern w:val="0"/>
          <w:szCs w:val="21"/>
        </w:rPr>
        <w:t>。</w:t>
      </w:r>
    </w:p>
    <w:p w14:paraId="57D8D931" w14:textId="77777777" w:rsidR="0001134C" w:rsidRDefault="00000000">
      <w:pPr>
        <w:spacing w:line="360" w:lineRule="auto"/>
        <w:ind w:leftChars="12" w:left="25" w:firstLineChars="147" w:firstLine="310"/>
        <w:rPr>
          <w:rFonts w:ascii="仿宋" w:eastAsia="仿宋" w:hAnsi="仿宋" w:hint="eastAsia"/>
          <w:b/>
          <w:kern w:val="0"/>
          <w:szCs w:val="21"/>
        </w:rPr>
      </w:pPr>
      <w:r>
        <w:rPr>
          <w:rFonts w:ascii="仿宋" w:eastAsia="仿宋" w:hAnsi="仿宋"/>
          <w:b/>
          <w:kern w:val="0"/>
          <w:szCs w:val="21"/>
        </w:rPr>
        <w:lastRenderedPageBreak/>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14:paraId="3511085D" w14:textId="77777777" w:rsidR="0001134C" w:rsidRDefault="00000000">
      <w:pPr>
        <w:spacing w:line="360" w:lineRule="auto"/>
        <w:ind w:leftChars="12" w:left="25" w:firstLineChars="147" w:firstLine="310"/>
        <w:rPr>
          <w:rFonts w:ascii="仿宋" w:eastAsia="仿宋" w:hAnsi="仿宋" w:hint="eastAsia"/>
          <w:b/>
          <w:kern w:val="0"/>
          <w:szCs w:val="21"/>
        </w:rPr>
      </w:pPr>
      <w:r>
        <w:rPr>
          <w:rFonts w:ascii="仿宋" w:eastAsia="仿宋" w:hAnsi="仿宋"/>
          <w:b/>
          <w:kern w:val="0"/>
          <w:szCs w:val="21"/>
        </w:rPr>
        <w:t>3.质疑函的质疑事项应具体、明确，并有必要的事实依据和法律依据。</w:t>
      </w:r>
    </w:p>
    <w:p w14:paraId="697AB046" w14:textId="77777777" w:rsidR="0001134C" w:rsidRDefault="00000000">
      <w:pPr>
        <w:spacing w:line="360" w:lineRule="auto"/>
        <w:ind w:leftChars="12" w:left="25" w:firstLineChars="147" w:firstLine="310"/>
        <w:rPr>
          <w:rFonts w:ascii="仿宋" w:eastAsia="仿宋" w:hAnsi="仿宋" w:hint="eastAsia"/>
          <w:b/>
          <w:kern w:val="0"/>
          <w:szCs w:val="21"/>
        </w:rPr>
      </w:pPr>
      <w:r>
        <w:rPr>
          <w:rFonts w:ascii="仿宋" w:eastAsia="仿宋" w:hAnsi="仿宋"/>
          <w:b/>
          <w:kern w:val="0"/>
          <w:szCs w:val="21"/>
        </w:rPr>
        <w:t>4.质疑函的质疑请求应与质疑事项相关。</w:t>
      </w:r>
    </w:p>
    <w:p w14:paraId="22C95B20" w14:textId="77777777" w:rsidR="0001134C" w:rsidRDefault="00000000">
      <w:pPr>
        <w:spacing w:line="360" w:lineRule="auto"/>
        <w:ind w:leftChars="12" w:left="25" w:firstLineChars="147" w:firstLine="310"/>
        <w:rPr>
          <w:rFonts w:ascii="仿宋" w:eastAsia="仿宋" w:hAnsi="仿宋" w:hint="eastAsia"/>
          <w:b/>
          <w:kern w:val="0"/>
          <w:szCs w:val="21"/>
        </w:rPr>
      </w:pPr>
      <w:r>
        <w:rPr>
          <w:rFonts w:ascii="仿宋" w:eastAsia="仿宋" w:hAnsi="仿宋"/>
          <w:b/>
          <w:kern w:val="0"/>
          <w:szCs w:val="21"/>
        </w:rPr>
        <w:t>5.质疑供应商为法人或者其他组织的，质疑函应由法定代表人、主要负责人，或者其授权代表签字或者盖章，并加盖公章。</w:t>
      </w:r>
    </w:p>
    <w:p w14:paraId="21B9B178" w14:textId="77777777" w:rsidR="0001134C" w:rsidRDefault="00000000">
      <w:pPr>
        <w:spacing w:beforeLines="100" w:before="312" w:afterLines="100" w:after="312" w:line="320" w:lineRule="exact"/>
        <w:jc w:val="center"/>
        <w:rPr>
          <w:rFonts w:ascii="仿宋" w:eastAsia="仿宋" w:hAnsi="仿宋" w:hint="eastAsia"/>
          <w:b/>
          <w:sz w:val="32"/>
          <w:szCs w:val="32"/>
        </w:rPr>
      </w:pPr>
      <w:r>
        <w:rPr>
          <w:rFonts w:ascii="仿宋" w:eastAsia="仿宋" w:hAnsi="仿宋"/>
          <w:sz w:val="44"/>
        </w:rPr>
        <w:br w:type="page"/>
      </w:r>
      <w:r>
        <w:rPr>
          <w:rFonts w:ascii="仿宋" w:eastAsia="仿宋" w:hAnsi="仿宋"/>
          <w:b/>
          <w:sz w:val="32"/>
          <w:szCs w:val="32"/>
        </w:rPr>
        <w:lastRenderedPageBreak/>
        <w:t>投诉书（格式）</w:t>
      </w:r>
    </w:p>
    <w:p w14:paraId="6BDA1013" w14:textId="77777777" w:rsidR="0001134C" w:rsidRDefault="00000000">
      <w:pPr>
        <w:snapToGrid w:val="0"/>
        <w:spacing w:line="360" w:lineRule="auto"/>
        <w:ind w:firstLineChars="200" w:firstLine="422"/>
        <w:rPr>
          <w:rFonts w:ascii="仿宋" w:eastAsia="仿宋" w:hAnsi="仿宋" w:hint="eastAsia"/>
          <w:b/>
          <w:bCs/>
          <w:kern w:val="0"/>
          <w:szCs w:val="21"/>
        </w:rPr>
      </w:pPr>
      <w:r>
        <w:rPr>
          <w:rFonts w:ascii="仿宋" w:eastAsia="仿宋" w:hAnsi="仿宋"/>
          <w:b/>
          <w:bCs/>
          <w:kern w:val="0"/>
          <w:szCs w:val="21"/>
        </w:rPr>
        <w:t>一、投诉相关主体基本情况：</w:t>
      </w:r>
    </w:p>
    <w:p w14:paraId="27A78DAF" w14:textId="77777777" w:rsidR="0001134C" w:rsidRDefault="00000000">
      <w:pPr>
        <w:snapToGrid w:val="0"/>
        <w:spacing w:line="360" w:lineRule="auto"/>
        <w:ind w:firstLineChars="200" w:firstLine="420"/>
        <w:rPr>
          <w:rFonts w:ascii="仿宋" w:eastAsia="仿宋" w:hAnsi="仿宋" w:hint="eastAsia"/>
          <w:bCs/>
          <w:kern w:val="0"/>
          <w:szCs w:val="21"/>
          <w:u w:val="single"/>
        </w:rPr>
      </w:pPr>
      <w:r>
        <w:rPr>
          <w:rFonts w:ascii="仿宋" w:eastAsia="仿宋" w:hAnsi="仿宋"/>
          <w:bCs/>
          <w:kern w:val="0"/>
          <w:szCs w:val="21"/>
        </w:rPr>
        <w:t>供应商：</w:t>
      </w:r>
      <w:r>
        <w:rPr>
          <w:rFonts w:ascii="仿宋" w:eastAsia="仿宋" w:hAnsi="仿宋"/>
          <w:bCs/>
          <w:kern w:val="0"/>
          <w:szCs w:val="21"/>
          <w:u w:val="single"/>
        </w:rPr>
        <w:t xml:space="preserve">                                                                        </w:t>
      </w:r>
    </w:p>
    <w:p w14:paraId="61F331E3" w14:textId="77777777" w:rsidR="0001134C" w:rsidRDefault="00000000">
      <w:pPr>
        <w:snapToGrid w:val="0"/>
        <w:spacing w:line="360" w:lineRule="auto"/>
        <w:ind w:firstLineChars="200" w:firstLine="420"/>
        <w:rPr>
          <w:rFonts w:ascii="仿宋" w:eastAsia="仿宋" w:hAnsi="仿宋" w:hint="eastAsia"/>
          <w:bCs/>
          <w:kern w:val="0"/>
          <w:szCs w:val="21"/>
        </w:rPr>
      </w:pPr>
      <w:r>
        <w:rPr>
          <w:rFonts w:ascii="仿宋" w:eastAsia="仿宋" w:hAnsi="仿宋"/>
          <w:bCs/>
          <w:kern w:val="0"/>
          <w:szCs w:val="21"/>
        </w:rPr>
        <w:t>地址：</w:t>
      </w:r>
      <w:r>
        <w:rPr>
          <w:rFonts w:ascii="仿宋" w:eastAsia="仿宋" w:hAnsi="仿宋"/>
          <w:bCs/>
          <w:kern w:val="0"/>
          <w:szCs w:val="21"/>
          <w:u w:val="single"/>
        </w:rPr>
        <w:t xml:space="preserve">                                          </w:t>
      </w:r>
      <w:r>
        <w:rPr>
          <w:rFonts w:ascii="仿宋" w:eastAsia="仿宋" w:hAnsi="仿宋"/>
          <w:bCs/>
          <w:kern w:val="0"/>
          <w:szCs w:val="21"/>
        </w:rPr>
        <w:t>邮编：</w:t>
      </w:r>
      <w:r>
        <w:rPr>
          <w:rFonts w:ascii="仿宋" w:eastAsia="仿宋" w:hAnsi="仿宋"/>
          <w:bCs/>
          <w:kern w:val="0"/>
          <w:szCs w:val="21"/>
          <w:u w:val="single"/>
        </w:rPr>
        <w:t xml:space="preserve">                          </w:t>
      </w:r>
    </w:p>
    <w:p w14:paraId="49CDBDF6" w14:textId="77777777" w:rsidR="0001134C" w:rsidRDefault="00000000">
      <w:pPr>
        <w:snapToGrid w:val="0"/>
        <w:spacing w:line="360" w:lineRule="auto"/>
        <w:ind w:firstLineChars="200" w:firstLine="420"/>
        <w:rPr>
          <w:rFonts w:ascii="仿宋" w:eastAsia="仿宋" w:hAnsi="仿宋" w:hint="eastAsia"/>
          <w:bCs/>
          <w:kern w:val="0"/>
          <w:szCs w:val="21"/>
          <w:u w:val="single"/>
        </w:rPr>
      </w:pPr>
      <w:r>
        <w:rPr>
          <w:rFonts w:ascii="仿宋" w:eastAsia="仿宋" w:hAnsi="仿宋"/>
          <w:bCs/>
          <w:kern w:val="0"/>
          <w:szCs w:val="21"/>
        </w:rPr>
        <w:t>法定代表人/主要负责人：</w:t>
      </w:r>
      <w:r>
        <w:rPr>
          <w:rFonts w:ascii="仿宋" w:eastAsia="仿宋" w:hAnsi="仿宋"/>
          <w:bCs/>
          <w:kern w:val="0"/>
          <w:szCs w:val="21"/>
          <w:u w:val="single"/>
        </w:rPr>
        <w:t xml:space="preserve">                                                         </w:t>
      </w:r>
    </w:p>
    <w:p w14:paraId="74FD60CD" w14:textId="77777777" w:rsidR="0001134C" w:rsidRDefault="00000000">
      <w:pPr>
        <w:snapToGrid w:val="0"/>
        <w:spacing w:line="360" w:lineRule="auto"/>
        <w:ind w:firstLineChars="200" w:firstLine="420"/>
        <w:rPr>
          <w:rFonts w:ascii="仿宋" w:eastAsia="仿宋" w:hAnsi="仿宋" w:hint="eastAsia"/>
          <w:bCs/>
          <w:kern w:val="0"/>
          <w:szCs w:val="21"/>
        </w:rPr>
      </w:pPr>
      <w:r>
        <w:rPr>
          <w:rFonts w:ascii="仿宋" w:eastAsia="仿宋" w:hAnsi="仿宋"/>
          <w:bCs/>
          <w:kern w:val="0"/>
          <w:szCs w:val="21"/>
        </w:rPr>
        <w:t>联系电话：</w:t>
      </w:r>
      <w:r>
        <w:rPr>
          <w:rFonts w:ascii="仿宋" w:eastAsia="仿宋" w:hAnsi="仿宋"/>
          <w:bCs/>
          <w:kern w:val="0"/>
          <w:szCs w:val="21"/>
          <w:u w:val="single"/>
        </w:rPr>
        <w:t xml:space="preserve">                                         </w:t>
      </w:r>
    </w:p>
    <w:p w14:paraId="3777A1E4" w14:textId="77777777" w:rsidR="0001134C" w:rsidRDefault="00000000">
      <w:pPr>
        <w:snapToGrid w:val="0"/>
        <w:spacing w:line="360" w:lineRule="auto"/>
        <w:ind w:firstLineChars="200" w:firstLine="420"/>
        <w:rPr>
          <w:rFonts w:ascii="仿宋" w:eastAsia="仿宋" w:hAnsi="仿宋" w:hint="eastAsia"/>
          <w:bCs/>
          <w:kern w:val="0"/>
          <w:szCs w:val="21"/>
          <w:u w:val="single"/>
        </w:rPr>
      </w:pPr>
      <w:r>
        <w:rPr>
          <w:rFonts w:ascii="仿宋" w:eastAsia="仿宋" w:hAnsi="仿宋"/>
          <w:bCs/>
          <w:kern w:val="0"/>
          <w:szCs w:val="21"/>
        </w:rPr>
        <w:t>授权代表：</w:t>
      </w:r>
      <w:r>
        <w:rPr>
          <w:rFonts w:ascii="仿宋" w:eastAsia="仿宋" w:hAnsi="仿宋"/>
          <w:bCs/>
          <w:kern w:val="0"/>
          <w:szCs w:val="21"/>
          <w:u w:val="single"/>
        </w:rPr>
        <w:t xml:space="preserve">                                         </w:t>
      </w:r>
      <w:r>
        <w:rPr>
          <w:rFonts w:ascii="仿宋" w:eastAsia="仿宋" w:hAnsi="仿宋"/>
          <w:bCs/>
          <w:kern w:val="0"/>
          <w:szCs w:val="21"/>
        </w:rPr>
        <w:t>联系电话：</w:t>
      </w:r>
      <w:r>
        <w:rPr>
          <w:rFonts w:ascii="仿宋" w:eastAsia="仿宋" w:hAnsi="仿宋"/>
          <w:bCs/>
          <w:kern w:val="0"/>
          <w:szCs w:val="21"/>
          <w:u w:val="single"/>
        </w:rPr>
        <w:t xml:space="preserve">                   </w:t>
      </w:r>
    </w:p>
    <w:p w14:paraId="038A86C4" w14:textId="77777777" w:rsidR="0001134C" w:rsidRDefault="00000000">
      <w:pPr>
        <w:snapToGrid w:val="0"/>
        <w:spacing w:line="360" w:lineRule="auto"/>
        <w:ind w:firstLineChars="200" w:firstLine="420"/>
        <w:rPr>
          <w:rFonts w:ascii="仿宋" w:eastAsia="仿宋" w:hAnsi="仿宋" w:hint="eastAsia"/>
          <w:bCs/>
          <w:kern w:val="0"/>
          <w:szCs w:val="21"/>
        </w:rPr>
      </w:pPr>
      <w:r>
        <w:rPr>
          <w:rFonts w:ascii="仿宋" w:eastAsia="仿宋" w:hAnsi="仿宋"/>
          <w:bCs/>
          <w:kern w:val="0"/>
          <w:szCs w:val="21"/>
        </w:rPr>
        <w:t>地址：</w:t>
      </w:r>
      <w:r>
        <w:rPr>
          <w:rFonts w:ascii="仿宋" w:eastAsia="仿宋" w:hAnsi="仿宋"/>
          <w:bCs/>
          <w:kern w:val="0"/>
          <w:szCs w:val="21"/>
          <w:u w:val="single"/>
        </w:rPr>
        <w:t xml:space="preserve">                                                            </w:t>
      </w:r>
      <w:r>
        <w:rPr>
          <w:rFonts w:ascii="仿宋" w:eastAsia="仿宋" w:hAnsi="仿宋"/>
          <w:bCs/>
          <w:kern w:val="0"/>
          <w:szCs w:val="21"/>
        </w:rPr>
        <w:t>邮编：</w:t>
      </w:r>
      <w:r>
        <w:rPr>
          <w:rFonts w:ascii="仿宋" w:eastAsia="仿宋" w:hAnsi="仿宋"/>
          <w:bCs/>
          <w:kern w:val="0"/>
          <w:szCs w:val="21"/>
          <w:u w:val="single"/>
        </w:rPr>
        <w:t xml:space="preserve">        </w:t>
      </w:r>
    </w:p>
    <w:p w14:paraId="7460C5FF" w14:textId="77777777" w:rsidR="0001134C" w:rsidRDefault="00000000">
      <w:pPr>
        <w:snapToGrid w:val="0"/>
        <w:spacing w:line="360" w:lineRule="auto"/>
        <w:ind w:firstLineChars="200" w:firstLine="420"/>
        <w:rPr>
          <w:rFonts w:ascii="仿宋" w:eastAsia="仿宋" w:hAnsi="仿宋" w:hint="eastAsia"/>
          <w:bCs/>
          <w:kern w:val="0"/>
          <w:szCs w:val="21"/>
        </w:rPr>
      </w:pPr>
      <w:r>
        <w:rPr>
          <w:rFonts w:ascii="仿宋" w:eastAsia="仿宋" w:hAnsi="仿宋"/>
          <w:bCs/>
          <w:kern w:val="0"/>
          <w:szCs w:val="21"/>
        </w:rPr>
        <w:t>被投诉人1：</w:t>
      </w:r>
    </w:p>
    <w:p w14:paraId="3F98BBB3" w14:textId="77777777" w:rsidR="0001134C" w:rsidRDefault="00000000">
      <w:pPr>
        <w:snapToGrid w:val="0"/>
        <w:spacing w:line="360" w:lineRule="auto"/>
        <w:ind w:firstLineChars="200" w:firstLine="420"/>
        <w:rPr>
          <w:rFonts w:ascii="仿宋" w:eastAsia="仿宋" w:hAnsi="仿宋" w:hint="eastAsia"/>
          <w:bCs/>
          <w:kern w:val="0"/>
          <w:szCs w:val="21"/>
        </w:rPr>
      </w:pPr>
      <w:r>
        <w:rPr>
          <w:rFonts w:ascii="仿宋" w:eastAsia="仿宋" w:hAnsi="仿宋"/>
          <w:bCs/>
          <w:kern w:val="0"/>
          <w:szCs w:val="21"/>
        </w:rPr>
        <w:t>地址：</w:t>
      </w:r>
      <w:r>
        <w:rPr>
          <w:rFonts w:ascii="仿宋" w:eastAsia="仿宋" w:hAnsi="仿宋"/>
          <w:bCs/>
          <w:kern w:val="0"/>
          <w:szCs w:val="21"/>
          <w:u w:val="single"/>
        </w:rPr>
        <w:t xml:space="preserve">                                                            </w:t>
      </w:r>
      <w:r>
        <w:rPr>
          <w:rFonts w:ascii="仿宋" w:eastAsia="仿宋" w:hAnsi="仿宋"/>
          <w:bCs/>
          <w:kern w:val="0"/>
          <w:szCs w:val="21"/>
        </w:rPr>
        <w:t>邮编：</w:t>
      </w:r>
      <w:r>
        <w:rPr>
          <w:rFonts w:ascii="仿宋" w:eastAsia="仿宋" w:hAnsi="仿宋"/>
          <w:bCs/>
          <w:kern w:val="0"/>
          <w:szCs w:val="21"/>
          <w:u w:val="single"/>
        </w:rPr>
        <w:t xml:space="preserve">        </w:t>
      </w:r>
    </w:p>
    <w:p w14:paraId="6165A9CD" w14:textId="77777777" w:rsidR="0001134C" w:rsidRDefault="00000000">
      <w:pPr>
        <w:snapToGrid w:val="0"/>
        <w:spacing w:line="360" w:lineRule="auto"/>
        <w:ind w:firstLineChars="200" w:firstLine="420"/>
        <w:rPr>
          <w:rFonts w:ascii="仿宋" w:eastAsia="仿宋" w:hAnsi="仿宋" w:hint="eastAsia"/>
          <w:bCs/>
          <w:kern w:val="0"/>
          <w:szCs w:val="21"/>
          <w:u w:val="single"/>
        </w:rPr>
      </w:pPr>
      <w:r>
        <w:rPr>
          <w:rFonts w:ascii="仿宋" w:eastAsia="仿宋" w:hAnsi="仿宋"/>
          <w:bCs/>
          <w:kern w:val="0"/>
          <w:szCs w:val="21"/>
        </w:rPr>
        <w:t>联系人：</w:t>
      </w:r>
      <w:r>
        <w:rPr>
          <w:rFonts w:ascii="仿宋" w:eastAsia="仿宋" w:hAnsi="仿宋"/>
          <w:bCs/>
          <w:kern w:val="0"/>
          <w:szCs w:val="21"/>
          <w:u w:val="single"/>
        </w:rPr>
        <w:t xml:space="preserve">                                                </w:t>
      </w:r>
      <w:r>
        <w:rPr>
          <w:rFonts w:ascii="仿宋" w:eastAsia="仿宋" w:hAnsi="仿宋"/>
          <w:bCs/>
          <w:kern w:val="0"/>
          <w:szCs w:val="21"/>
        </w:rPr>
        <w:t>联系电话：</w:t>
      </w:r>
      <w:r>
        <w:rPr>
          <w:rFonts w:ascii="仿宋" w:eastAsia="仿宋" w:hAnsi="仿宋"/>
          <w:bCs/>
          <w:kern w:val="0"/>
          <w:szCs w:val="21"/>
          <w:u w:val="single"/>
        </w:rPr>
        <w:t xml:space="preserve">              </w:t>
      </w:r>
    </w:p>
    <w:p w14:paraId="14300D45" w14:textId="77777777" w:rsidR="0001134C" w:rsidRDefault="00000000">
      <w:pPr>
        <w:snapToGrid w:val="0"/>
        <w:spacing w:line="360" w:lineRule="auto"/>
        <w:ind w:firstLineChars="200" w:firstLine="420"/>
        <w:rPr>
          <w:rFonts w:ascii="仿宋" w:eastAsia="仿宋" w:hAnsi="仿宋" w:hint="eastAsia"/>
          <w:bCs/>
          <w:kern w:val="0"/>
          <w:szCs w:val="21"/>
        </w:rPr>
      </w:pPr>
      <w:r>
        <w:rPr>
          <w:rFonts w:ascii="仿宋" w:eastAsia="仿宋" w:hAnsi="仿宋"/>
          <w:bCs/>
          <w:kern w:val="0"/>
          <w:szCs w:val="21"/>
        </w:rPr>
        <w:t>被投诉人2：</w:t>
      </w:r>
    </w:p>
    <w:p w14:paraId="1279C3D8" w14:textId="77777777" w:rsidR="0001134C" w:rsidRDefault="00000000">
      <w:pPr>
        <w:snapToGrid w:val="0"/>
        <w:spacing w:line="360" w:lineRule="auto"/>
        <w:ind w:firstLineChars="200" w:firstLine="420"/>
        <w:rPr>
          <w:rFonts w:ascii="仿宋" w:eastAsia="仿宋" w:hAnsi="仿宋" w:hint="eastAsia"/>
          <w:bCs/>
          <w:kern w:val="0"/>
          <w:szCs w:val="21"/>
        </w:rPr>
      </w:pPr>
      <w:r>
        <w:rPr>
          <w:rFonts w:ascii="仿宋" w:eastAsia="仿宋" w:hAnsi="仿宋"/>
          <w:bCs/>
          <w:kern w:val="0"/>
          <w:szCs w:val="21"/>
        </w:rPr>
        <w:t>……</w:t>
      </w:r>
    </w:p>
    <w:p w14:paraId="645AFCA6" w14:textId="77777777" w:rsidR="0001134C" w:rsidRDefault="00000000">
      <w:pPr>
        <w:snapToGrid w:val="0"/>
        <w:spacing w:line="360" w:lineRule="auto"/>
        <w:ind w:firstLineChars="200" w:firstLine="420"/>
        <w:rPr>
          <w:rFonts w:ascii="仿宋" w:eastAsia="仿宋" w:hAnsi="仿宋" w:hint="eastAsia"/>
          <w:bCs/>
          <w:kern w:val="0"/>
          <w:szCs w:val="21"/>
          <w:u w:val="single"/>
        </w:rPr>
      </w:pPr>
      <w:r>
        <w:rPr>
          <w:rFonts w:ascii="仿宋" w:eastAsia="仿宋" w:hAnsi="仿宋"/>
          <w:bCs/>
          <w:kern w:val="0"/>
          <w:szCs w:val="21"/>
        </w:rPr>
        <w:t>相关供应商：</w:t>
      </w:r>
      <w:r>
        <w:rPr>
          <w:rFonts w:ascii="仿宋" w:eastAsia="仿宋" w:hAnsi="仿宋"/>
          <w:bCs/>
          <w:kern w:val="0"/>
          <w:szCs w:val="21"/>
          <w:u w:val="single"/>
        </w:rPr>
        <w:t xml:space="preserve">                                                                    </w:t>
      </w:r>
    </w:p>
    <w:p w14:paraId="119B5B94" w14:textId="77777777" w:rsidR="0001134C" w:rsidRDefault="00000000">
      <w:pPr>
        <w:snapToGrid w:val="0"/>
        <w:spacing w:line="360" w:lineRule="auto"/>
        <w:ind w:firstLineChars="200" w:firstLine="420"/>
        <w:rPr>
          <w:rFonts w:ascii="仿宋" w:eastAsia="仿宋" w:hAnsi="仿宋" w:hint="eastAsia"/>
          <w:bCs/>
          <w:kern w:val="0"/>
          <w:szCs w:val="21"/>
          <w:u w:val="single"/>
        </w:rPr>
      </w:pPr>
      <w:r>
        <w:rPr>
          <w:rFonts w:ascii="仿宋" w:eastAsia="仿宋" w:hAnsi="仿宋"/>
          <w:bCs/>
          <w:kern w:val="0"/>
          <w:szCs w:val="21"/>
        </w:rPr>
        <w:t>地址：</w:t>
      </w:r>
      <w:r>
        <w:rPr>
          <w:rFonts w:ascii="仿宋" w:eastAsia="仿宋" w:hAnsi="仿宋"/>
          <w:bCs/>
          <w:kern w:val="0"/>
          <w:szCs w:val="21"/>
          <w:u w:val="single"/>
        </w:rPr>
        <w:t xml:space="preserve">                                              </w:t>
      </w:r>
      <w:r>
        <w:rPr>
          <w:rFonts w:ascii="仿宋" w:eastAsia="仿宋" w:hAnsi="仿宋"/>
          <w:bCs/>
          <w:kern w:val="0"/>
          <w:szCs w:val="21"/>
        </w:rPr>
        <w:t>邮编：</w:t>
      </w:r>
      <w:r>
        <w:rPr>
          <w:rFonts w:ascii="仿宋" w:eastAsia="仿宋" w:hAnsi="仿宋"/>
          <w:bCs/>
          <w:kern w:val="0"/>
          <w:szCs w:val="21"/>
          <w:u w:val="single"/>
        </w:rPr>
        <w:t xml:space="preserve">                      </w:t>
      </w:r>
    </w:p>
    <w:p w14:paraId="1014E621" w14:textId="77777777" w:rsidR="0001134C" w:rsidRDefault="00000000">
      <w:pPr>
        <w:snapToGrid w:val="0"/>
        <w:spacing w:line="360" w:lineRule="auto"/>
        <w:ind w:firstLineChars="200" w:firstLine="420"/>
        <w:rPr>
          <w:rFonts w:ascii="仿宋" w:eastAsia="仿宋" w:hAnsi="仿宋" w:hint="eastAsia"/>
          <w:bCs/>
          <w:kern w:val="0"/>
          <w:szCs w:val="21"/>
        </w:rPr>
      </w:pPr>
      <w:r>
        <w:rPr>
          <w:rFonts w:ascii="仿宋" w:eastAsia="仿宋" w:hAnsi="仿宋"/>
          <w:bCs/>
          <w:kern w:val="0"/>
          <w:szCs w:val="21"/>
        </w:rPr>
        <w:t>联系人：</w:t>
      </w:r>
      <w:r>
        <w:rPr>
          <w:rFonts w:ascii="仿宋" w:eastAsia="仿宋" w:hAnsi="仿宋"/>
          <w:bCs/>
          <w:kern w:val="0"/>
          <w:szCs w:val="21"/>
          <w:u w:val="single"/>
        </w:rPr>
        <w:t xml:space="preserve">                                            </w:t>
      </w:r>
      <w:r>
        <w:rPr>
          <w:rFonts w:ascii="仿宋" w:eastAsia="仿宋" w:hAnsi="仿宋"/>
          <w:bCs/>
          <w:kern w:val="0"/>
          <w:szCs w:val="21"/>
        </w:rPr>
        <w:t>联系电话：</w:t>
      </w:r>
      <w:r>
        <w:rPr>
          <w:rFonts w:ascii="仿宋" w:eastAsia="仿宋" w:hAnsi="仿宋"/>
          <w:bCs/>
          <w:kern w:val="0"/>
          <w:szCs w:val="21"/>
          <w:u w:val="single"/>
        </w:rPr>
        <w:t xml:space="preserve">                  </w:t>
      </w:r>
    </w:p>
    <w:p w14:paraId="0CCD3DA8" w14:textId="77777777" w:rsidR="0001134C" w:rsidRDefault="00000000">
      <w:pPr>
        <w:snapToGrid w:val="0"/>
        <w:spacing w:line="360" w:lineRule="auto"/>
        <w:ind w:firstLineChars="200" w:firstLine="422"/>
        <w:rPr>
          <w:rFonts w:ascii="仿宋" w:eastAsia="仿宋" w:hAnsi="仿宋" w:hint="eastAsia"/>
          <w:b/>
          <w:bCs/>
          <w:kern w:val="0"/>
          <w:szCs w:val="21"/>
        </w:rPr>
      </w:pPr>
      <w:r>
        <w:rPr>
          <w:rFonts w:ascii="仿宋" w:eastAsia="仿宋" w:hAnsi="仿宋"/>
          <w:b/>
          <w:bCs/>
          <w:kern w:val="0"/>
          <w:szCs w:val="21"/>
        </w:rPr>
        <w:t>二、投诉项目基本情况：</w:t>
      </w:r>
    </w:p>
    <w:p w14:paraId="38C31C51" w14:textId="77777777" w:rsidR="0001134C" w:rsidRDefault="00000000">
      <w:pPr>
        <w:spacing w:line="360" w:lineRule="auto"/>
        <w:ind w:leftChars="12" w:left="25" w:firstLineChars="197" w:firstLine="414"/>
        <w:rPr>
          <w:rFonts w:ascii="仿宋" w:eastAsia="仿宋" w:hAnsi="仿宋" w:hint="eastAsia"/>
          <w:kern w:val="0"/>
          <w:szCs w:val="21"/>
        </w:rPr>
      </w:pPr>
      <w:r>
        <w:rPr>
          <w:rFonts w:ascii="仿宋" w:eastAsia="仿宋" w:hAnsi="仿宋"/>
          <w:bCs/>
          <w:kern w:val="0"/>
          <w:szCs w:val="21"/>
        </w:rPr>
        <w:t>采购</w:t>
      </w:r>
      <w:r>
        <w:rPr>
          <w:rFonts w:ascii="仿宋" w:eastAsia="仿宋" w:hAnsi="仿宋"/>
          <w:kern w:val="0"/>
          <w:szCs w:val="21"/>
        </w:rPr>
        <w:t>项目的名称：</w:t>
      </w:r>
      <w:r>
        <w:rPr>
          <w:rFonts w:ascii="仿宋" w:eastAsia="仿宋" w:hAnsi="仿宋"/>
          <w:bCs/>
          <w:kern w:val="0"/>
          <w:szCs w:val="21"/>
          <w:u w:val="single"/>
        </w:rPr>
        <w:t xml:space="preserve">                                                                </w:t>
      </w:r>
    </w:p>
    <w:p w14:paraId="30221170" w14:textId="77777777" w:rsidR="0001134C" w:rsidRDefault="00000000">
      <w:pPr>
        <w:spacing w:line="360" w:lineRule="auto"/>
        <w:ind w:leftChars="12" w:left="25" w:firstLineChars="197" w:firstLine="414"/>
        <w:rPr>
          <w:rFonts w:ascii="仿宋" w:eastAsia="仿宋" w:hAnsi="仿宋" w:hint="eastAsia"/>
          <w:kern w:val="0"/>
          <w:szCs w:val="21"/>
        </w:rPr>
      </w:pPr>
      <w:r>
        <w:rPr>
          <w:rFonts w:ascii="仿宋" w:eastAsia="仿宋" w:hAnsi="仿宋"/>
          <w:bCs/>
          <w:kern w:val="0"/>
          <w:szCs w:val="21"/>
        </w:rPr>
        <w:t>采购</w:t>
      </w:r>
      <w:r>
        <w:rPr>
          <w:rFonts w:ascii="仿宋" w:eastAsia="仿宋" w:hAnsi="仿宋"/>
          <w:kern w:val="0"/>
          <w:szCs w:val="21"/>
        </w:rPr>
        <w:t>项目的编号：</w:t>
      </w:r>
      <w:r>
        <w:rPr>
          <w:rFonts w:ascii="仿宋" w:eastAsia="仿宋" w:hAnsi="仿宋"/>
          <w:bCs/>
          <w:kern w:val="0"/>
          <w:szCs w:val="21"/>
          <w:u w:val="single"/>
        </w:rPr>
        <w:t xml:space="preserve">                                          </w:t>
      </w:r>
    </w:p>
    <w:p w14:paraId="2603D081" w14:textId="77777777" w:rsidR="0001134C" w:rsidRDefault="00000000">
      <w:pPr>
        <w:spacing w:line="360" w:lineRule="auto"/>
        <w:ind w:leftChars="12" w:left="25" w:firstLineChars="197" w:firstLine="414"/>
        <w:rPr>
          <w:rFonts w:ascii="仿宋" w:eastAsia="仿宋" w:hAnsi="仿宋" w:hint="eastAsia"/>
          <w:bCs/>
          <w:kern w:val="0"/>
          <w:szCs w:val="21"/>
          <w:u w:val="single"/>
        </w:rPr>
      </w:pPr>
      <w:r>
        <w:rPr>
          <w:rFonts w:ascii="仿宋" w:eastAsia="仿宋" w:hAnsi="仿宋"/>
          <w:kern w:val="0"/>
          <w:szCs w:val="21"/>
        </w:rPr>
        <w:t>采购人名称：</w:t>
      </w:r>
      <w:r>
        <w:rPr>
          <w:rFonts w:ascii="仿宋" w:eastAsia="仿宋" w:hAnsi="仿宋"/>
          <w:bCs/>
          <w:kern w:val="0"/>
          <w:szCs w:val="21"/>
          <w:u w:val="single"/>
        </w:rPr>
        <w:t xml:space="preserve">                                                                    </w:t>
      </w:r>
    </w:p>
    <w:p w14:paraId="7B629E08" w14:textId="77777777" w:rsidR="0001134C" w:rsidRDefault="00000000">
      <w:pPr>
        <w:spacing w:line="360" w:lineRule="auto"/>
        <w:ind w:leftChars="12" w:left="25" w:firstLineChars="197" w:firstLine="414"/>
        <w:rPr>
          <w:rFonts w:ascii="仿宋" w:eastAsia="仿宋" w:hAnsi="仿宋" w:hint="eastAsia"/>
          <w:bCs/>
          <w:kern w:val="0"/>
          <w:szCs w:val="21"/>
          <w:u w:val="single"/>
        </w:rPr>
      </w:pPr>
      <w:r>
        <w:rPr>
          <w:rFonts w:ascii="仿宋" w:eastAsia="仿宋" w:hAnsi="仿宋"/>
          <w:kern w:val="0"/>
          <w:szCs w:val="21"/>
        </w:rPr>
        <w:t>代理机构名称：</w:t>
      </w:r>
      <w:r>
        <w:rPr>
          <w:rFonts w:ascii="仿宋" w:eastAsia="仿宋" w:hAnsi="仿宋"/>
          <w:bCs/>
          <w:kern w:val="0"/>
          <w:szCs w:val="21"/>
          <w:u w:val="single"/>
        </w:rPr>
        <w:t xml:space="preserve">                                                                  </w:t>
      </w:r>
    </w:p>
    <w:p w14:paraId="11558974" w14:textId="77777777" w:rsidR="0001134C" w:rsidRDefault="00000000">
      <w:pPr>
        <w:spacing w:line="360" w:lineRule="auto"/>
        <w:ind w:leftChars="12" w:left="25" w:firstLineChars="197" w:firstLine="414"/>
        <w:rPr>
          <w:rFonts w:ascii="仿宋" w:eastAsia="仿宋" w:hAnsi="仿宋" w:hint="eastAsia"/>
          <w:bCs/>
          <w:kern w:val="0"/>
          <w:szCs w:val="21"/>
          <w:u w:val="single"/>
        </w:rPr>
      </w:pPr>
      <w:r>
        <w:rPr>
          <w:rFonts w:ascii="仿宋" w:eastAsia="仿宋" w:hAnsi="仿宋"/>
          <w:bCs/>
          <w:kern w:val="0"/>
          <w:szCs w:val="21"/>
        </w:rPr>
        <w:t>磋商文件公告：</w:t>
      </w:r>
      <w:r>
        <w:rPr>
          <w:rFonts w:ascii="仿宋" w:eastAsia="仿宋" w:hAnsi="仿宋"/>
          <w:bCs/>
          <w:kern w:val="0"/>
          <w:szCs w:val="21"/>
          <w:u w:val="single"/>
        </w:rPr>
        <w:t>是/否</w:t>
      </w:r>
      <w:r>
        <w:rPr>
          <w:rFonts w:ascii="仿宋" w:eastAsia="仿宋" w:hAnsi="仿宋"/>
          <w:bCs/>
          <w:kern w:val="0"/>
          <w:szCs w:val="21"/>
        </w:rPr>
        <w:t>公告期限：</w:t>
      </w:r>
      <w:r>
        <w:rPr>
          <w:rFonts w:ascii="仿宋" w:eastAsia="仿宋" w:hAnsi="仿宋"/>
          <w:bCs/>
          <w:kern w:val="0"/>
          <w:szCs w:val="21"/>
          <w:u w:val="single"/>
        </w:rPr>
        <w:t xml:space="preserve">                                                   </w:t>
      </w:r>
    </w:p>
    <w:p w14:paraId="1986D406" w14:textId="77777777" w:rsidR="0001134C" w:rsidRDefault="00000000">
      <w:pPr>
        <w:spacing w:line="360" w:lineRule="auto"/>
        <w:ind w:leftChars="12" w:left="25" w:firstLineChars="197" w:firstLine="414"/>
        <w:rPr>
          <w:rFonts w:ascii="仿宋" w:eastAsia="仿宋" w:hAnsi="仿宋" w:hint="eastAsia"/>
          <w:b/>
          <w:kern w:val="0"/>
          <w:szCs w:val="21"/>
        </w:rPr>
      </w:pPr>
      <w:r>
        <w:rPr>
          <w:rFonts w:ascii="仿宋" w:eastAsia="仿宋" w:hAnsi="仿宋"/>
          <w:bCs/>
          <w:kern w:val="0"/>
          <w:szCs w:val="21"/>
        </w:rPr>
        <w:t>采购结果公告：</w:t>
      </w:r>
      <w:r>
        <w:rPr>
          <w:rFonts w:ascii="仿宋" w:eastAsia="仿宋" w:hAnsi="仿宋"/>
          <w:bCs/>
          <w:kern w:val="0"/>
          <w:szCs w:val="21"/>
          <w:u w:val="single"/>
        </w:rPr>
        <w:t>是/否</w:t>
      </w:r>
      <w:r>
        <w:rPr>
          <w:rFonts w:ascii="仿宋" w:eastAsia="仿宋" w:hAnsi="仿宋"/>
          <w:bCs/>
          <w:kern w:val="0"/>
          <w:szCs w:val="21"/>
        </w:rPr>
        <w:t>公告期限：</w:t>
      </w:r>
      <w:r>
        <w:rPr>
          <w:rFonts w:ascii="仿宋" w:eastAsia="仿宋" w:hAnsi="仿宋"/>
          <w:bCs/>
          <w:kern w:val="0"/>
          <w:szCs w:val="21"/>
          <w:u w:val="single"/>
        </w:rPr>
        <w:t xml:space="preserve">                                                   </w:t>
      </w:r>
    </w:p>
    <w:p w14:paraId="6480BC73" w14:textId="77777777" w:rsidR="0001134C" w:rsidRDefault="00000000">
      <w:pPr>
        <w:spacing w:line="360" w:lineRule="auto"/>
        <w:ind w:leftChars="12" w:left="25" w:firstLineChars="196" w:firstLine="413"/>
        <w:rPr>
          <w:rFonts w:ascii="仿宋" w:eastAsia="仿宋" w:hAnsi="仿宋" w:hint="eastAsia"/>
          <w:b/>
          <w:kern w:val="0"/>
          <w:szCs w:val="21"/>
        </w:rPr>
      </w:pPr>
      <w:r>
        <w:rPr>
          <w:rFonts w:ascii="仿宋" w:eastAsia="仿宋" w:hAnsi="仿宋"/>
          <w:b/>
          <w:kern w:val="0"/>
          <w:szCs w:val="21"/>
        </w:rPr>
        <w:t>三、质疑基本情况</w:t>
      </w:r>
    </w:p>
    <w:p w14:paraId="39CA728D" w14:textId="77777777" w:rsidR="0001134C" w:rsidRDefault="00000000">
      <w:pPr>
        <w:spacing w:line="360" w:lineRule="auto"/>
        <w:ind w:leftChars="12" w:left="25" w:firstLineChars="397" w:firstLine="834"/>
        <w:rPr>
          <w:rFonts w:ascii="仿宋" w:eastAsia="仿宋" w:hAnsi="仿宋" w:hint="eastAsia"/>
          <w:kern w:val="0"/>
          <w:szCs w:val="21"/>
        </w:rPr>
      </w:pPr>
      <w:r>
        <w:rPr>
          <w:rFonts w:ascii="仿宋" w:eastAsia="仿宋" w:hAnsi="仿宋"/>
          <w:kern w:val="0"/>
          <w:szCs w:val="21"/>
        </w:rPr>
        <w:t>投诉人于</w:t>
      </w:r>
      <w:r>
        <w:rPr>
          <w:rFonts w:ascii="仿宋" w:eastAsia="仿宋" w:hAnsi="仿宋"/>
          <w:kern w:val="0"/>
          <w:szCs w:val="21"/>
          <w:u w:val="single"/>
        </w:rPr>
        <w:t xml:space="preserve">      </w:t>
      </w:r>
      <w:r>
        <w:rPr>
          <w:rFonts w:ascii="仿宋" w:eastAsia="仿宋" w:hAnsi="仿宋"/>
          <w:kern w:val="0"/>
          <w:szCs w:val="21"/>
        </w:rPr>
        <w:t>年</w:t>
      </w:r>
      <w:r>
        <w:rPr>
          <w:rFonts w:ascii="仿宋" w:eastAsia="仿宋" w:hAnsi="仿宋"/>
          <w:kern w:val="0"/>
          <w:szCs w:val="21"/>
          <w:u w:val="single"/>
        </w:rPr>
        <w:t xml:space="preserve">   </w:t>
      </w:r>
      <w:r>
        <w:rPr>
          <w:rFonts w:ascii="仿宋" w:eastAsia="仿宋" w:hAnsi="仿宋"/>
          <w:kern w:val="0"/>
          <w:szCs w:val="21"/>
        </w:rPr>
        <w:t>月</w:t>
      </w:r>
      <w:r>
        <w:rPr>
          <w:rFonts w:ascii="仿宋" w:eastAsia="仿宋" w:hAnsi="仿宋"/>
          <w:kern w:val="0"/>
          <w:szCs w:val="21"/>
          <w:u w:val="single"/>
        </w:rPr>
        <w:t xml:space="preserve">   </w:t>
      </w:r>
      <w:r>
        <w:rPr>
          <w:rFonts w:ascii="仿宋" w:eastAsia="仿宋" w:hAnsi="仿宋"/>
          <w:kern w:val="0"/>
          <w:szCs w:val="21"/>
        </w:rPr>
        <w:t>日，向</w:t>
      </w:r>
      <w:r>
        <w:rPr>
          <w:rFonts w:ascii="仿宋" w:eastAsia="仿宋" w:hAnsi="仿宋"/>
          <w:kern w:val="0"/>
          <w:szCs w:val="21"/>
          <w:u w:val="single"/>
        </w:rPr>
        <w:t xml:space="preserve">                                </w:t>
      </w:r>
      <w:r>
        <w:rPr>
          <w:rFonts w:ascii="仿宋" w:eastAsia="仿宋" w:hAnsi="仿宋"/>
          <w:kern w:val="0"/>
          <w:szCs w:val="21"/>
        </w:rPr>
        <w:t>提出质疑，质疑事项为：</w:t>
      </w:r>
    </w:p>
    <w:p w14:paraId="26995ED8" w14:textId="77777777" w:rsidR="0001134C" w:rsidRDefault="00000000">
      <w:pPr>
        <w:spacing w:line="360" w:lineRule="auto"/>
        <w:ind w:firstLine="241"/>
        <w:rPr>
          <w:rFonts w:ascii="仿宋" w:eastAsia="仿宋" w:hAnsi="仿宋" w:hint="eastAsia"/>
          <w:bCs/>
          <w:kern w:val="0"/>
          <w:szCs w:val="21"/>
          <w:u w:val="single"/>
        </w:rPr>
      </w:pPr>
      <w:r>
        <w:rPr>
          <w:rFonts w:ascii="仿宋" w:eastAsia="仿宋" w:hAnsi="仿宋"/>
          <w:kern w:val="0"/>
          <w:szCs w:val="21"/>
        </w:rPr>
        <w:t xml:space="preserve">    </w:t>
      </w:r>
      <w:r>
        <w:rPr>
          <w:rFonts w:ascii="仿宋" w:eastAsia="仿宋" w:hAnsi="仿宋"/>
          <w:bCs/>
          <w:kern w:val="0"/>
          <w:szCs w:val="21"/>
          <w:u w:val="single"/>
        </w:rPr>
        <w:t xml:space="preserve">                                                                              </w:t>
      </w:r>
    </w:p>
    <w:p w14:paraId="64D85337" w14:textId="77777777" w:rsidR="0001134C" w:rsidRDefault="00000000">
      <w:pPr>
        <w:spacing w:line="360" w:lineRule="auto"/>
        <w:ind w:firstLine="241"/>
        <w:rPr>
          <w:rFonts w:ascii="仿宋" w:eastAsia="仿宋" w:hAnsi="仿宋" w:hint="eastAsia"/>
          <w:bCs/>
          <w:kern w:val="0"/>
          <w:szCs w:val="21"/>
          <w:u w:val="single"/>
        </w:rPr>
      </w:pPr>
      <w:r>
        <w:rPr>
          <w:rFonts w:ascii="仿宋" w:eastAsia="仿宋" w:hAnsi="仿宋"/>
          <w:bCs/>
          <w:kern w:val="0"/>
          <w:szCs w:val="21"/>
        </w:rPr>
        <w:t xml:space="preserve">    </w:t>
      </w:r>
      <w:r>
        <w:rPr>
          <w:rFonts w:ascii="仿宋" w:eastAsia="仿宋" w:hAnsi="仿宋"/>
          <w:bCs/>
          <w:kern w:val="0"/>
          <w:szCs w:val="21"/>
          <w:u w:val="single"/>
        </w:rPr>
        <w:t xml:space="preserve">                                                                              </w:t>
      </w:r>
    </w:p>
    <w:p w14:paraId="59FD6183" w14:textId="77777777" w:rsidR="0001134C" w:rsidRDefault="00000000">
      <w:pPr>
        <w:spacing w:line="360" w:lineRule="auto"/>
        <w:ind w:firstLine="241"/>
        <w:rPr>
          <w:rFonts w:ascii="仿宋" w:eastAsia="仿宋" w:hAnsi="仿宋" w:hint="eastAsia"/>
          <w:kern w:val="0"/>
          <w:szCs w:val="21"/>
        </w:rPr>
      </w:pPr>
      <w:r>
        <w:rPr>
          <w:rFonts w:ascii="仿宋" w:eastAsia="仿宋" w:hAnsi="仿宋"/>
          <w:bCs/>
          <w:kern w:val="0"/>
          <w:szCs w:val="21"/>
        </w:rPr>
        <w:t xml:space="preserve">        </w:t>
      </w:r>
      <w:r>
        <w:rPr>
          <w:rFonts w:ascii="仿宋" w:eastAsia="仿宋" w:hAnsi="仿宋"/>
          <w:bCs/>
          <w:kern w:val="0"/>
          <w:szCs w:val="21"/>
          <w:u w:val="single"/>
        </w:rPr>
        <w:t>采购人/代理机构</w:t>
      </w:r>
      <w:r>
        <w:rPr>
          <w:rFonts w:ascii="仿宋" w:eastAsia="仿宋" w:hAnsi="仿宋"/>
          <w:bCs/>
          <w:kern w:val="0"/>
          <w:szCs w:val="21"/>
        </w:rPr>
        <w:t>于</w:t>
      </w:r>
      <w:r>
        <w:rPr>
          <w:rFonts w:ascii="仿宋" w:eastAsia="仿宋" w:hAnsi="仿宋"/>
          <w:kern w:val="0"/>
          <w:szCs w:val="21"/>
          <w:u w:val="single"/>
        </w:rPr>
        <w:t xml:space="preserve">      </w:t>
      </w:r>
      <w:r>
        <w:rPr>
          <w:rFonts w:ascii="仿宋" w:eastAsia="仿宋" w:hAnsi="仿宋"/>
          <w:kern w:val="0"/>
          <w:szCs w:val="21"/>
        </w:rPr>
        <w:t>年</w:t>
      </w:r>
      <w:r>
        <w:rPr>
          <w:rFonts w:ascii="仿宋" w:eastAsia="仿宋" w:hAnsi="仿宋"/>
          <w:kern w:val="0"/>
          <w:szCs w:val="21"/>
          <w:u w:val="single"/>
        </w:rPr>
        <w:t xml:space="preserve">   </w:t>
      </w:r>
      <w:r>
        <w:rPr>
          <w:rFonts w:ascii="仿宋" w:eastAsia="仿宋" w:hAnsi="仿宋"/>
          <w:kern w:val="0"/>
          <w:szCs w:val="21"/>
        </w:rPr>
        <w:t>月</w:t>
      </w:r>
      <w:r>
        <w:rPr>
          <w:rFonts w:ascii="仿宋" w:eastAsia="仿宋" w:hAnsi="仿宋"/>
          <w:kern w:val="0"/>
          <w:szCs w:val="21"/>
          <w:u w:val="single"/>
        </w:rPr>
        <w:t xml:space="preserve">   </w:t>
      </w:r>
      <w:r>
        <w:rPr>
          <w:rFonts w:ascii="仿宋" w:eastAsia="仿宋" w:hAnsi="仿宋"/>
          <w:kern w:val="0"/>
          <w:szCs w:val="21"/>
        </w:rPr>
        <w:t>日，</w:t>
      </w:r>
      <w:r>
        <w:rPr>
          <w:rFonts w:ascii="仿宋" w:eastAsia="仿宋" w:hAnsi="仿宋"/>
          <w:bCs/>
          <w:kern w:val="0"/>
          <w:szCs w:val="21"/>
        </w:rPr>
        <w:t xml:space="preserve">就质疑事项作出了答复/没有在法定期限内作出答复。                                                                                             </w:t>
      </w:r>
    </w:p>
    <w:p w14:paraId="6892B415" w14:textId="77777777" w:rsidR="0001134C" w:rsidRDefault="00000000">
      <w:pPr>
        <w:spacing w:line="360" w:lineRule="auto"/>
        <w:ind w:leftChars="12" w:left="25" w:firstLineChars="196" w:firstLine="413"/>
        <w:rPr>
          <w:rFonts w:ascii="仿宋" w:eastAsia="仿宋" w:hAnsi="仿宋" w:hint="eastAsia"/>
          <w:b/>
          <w:kern w:val="0"/>
          <w:szCs w:val="21"/>
        </w:rPr>
      </w:pPr>
      <w:r>
        <w:rPr>
          <w:rFonts w:ascii="仿宋" w:eastAsia="仿宋" w:hAnsi="仿宋"/>
          <w:b/>
          <w:kern w:val="0"/>
          <w:szCs w:val="21"/>
        </w:rPr>
        <w:t>四、投诉事项具体内容</w:t>
      </w:r>
    </w:p>
    <w:p w14:paraId="5F136D22" w14:textId="77777777" w:rsidR="0001134C" w:rsidRDefault="00000000">
      <w:pPr>
        <w:spacing w:line="360" w:lineRule="auto"/>
        <w:ind w:leftChars="12" w:left="25" w:firstLineChars="197" w:firstLine="414"/>
        <w:rPr>
          <w:rFonts w:ascii="仿宋" w:eastAsia="仿宋" w:hAnsi="仿宋" w:hint="eastAsia"/>
          <w:bCs/>
          <w:kern w:val="0"/>
          <w:szCs w:val="21"/>
          <w:u w:val="single"/>
        </w:rPr>
      </w:pPr>
      <w:r>
        <w:rPr>
          <w:rFonts w:ascii="仿宋" w:eastAsia="仿宋" w:hAnsi="仿宋"/>
          <w:kern w:val="0"/>
          <w:szCs w:val="21"/>
        </w:rPr>
        <w:lastRenderedPageBreak/>
        <w:t>投诉事项1：</w:t>
      </w:r>
      <w:r>
        <w:rPr>
          <w:rFonts w:ascii="仿宋" w:eastAsia="仿宋" w:hAnsi="仿宋"/>
          <w:bCs/>
          <w:kern w:val="0"/>
          <w:szCs w:val="21"/>
          <w:u w:val="single"/>
        </w:rPr>
        <w:t xml:space="preserve">                                                                     </w:t>
      </w:r>
    </w:p>
    <w:p w14:paraId="074E9396" w14:textId="77777777" w:rsidR="0001134C" w:rsidRDefault="00000000">
      <w:pPr>
        <w:spacing w:line="360" w:lineRule="auto"/>
        <w:ind w:firstLineChars="200" w:firstLine="420"/>
        <w:rPr>
          <w:rFonts w:ascii="仿宋" w:eastAsia="仿宋" w:hAnsi="仿宋" w:hint="eastAsia"/>
          <w:bCs/>
          <w:kern w:val="0"/>
          <w:szCs w:val="21"/>
          <w:u w:val="single"/>
        </w:rPr>
      </w:pPr>
      <w:r>
        <w:rPr>
          <w:rFonts w:ascii="仿宋" w:eastAsia="仿宋" w:hAnsi="仿宋"/>
          <w:bCs/>
          <w:kern w:val="0"/>
          <w:szCs w:val="21"/>
        </w:rPr>
        <w:t>事实依据：</w:t>
      </w:r>
      <w:r>
        <w:rPr>
          <w:rFonts w:ascii="仿宋" w:eastAsia="仿宋" w:hAnsi="仿宋"/>
          <w:kern w:val="0"/>
          <w:szCs w:val="21"/>
        </w:rPr>
        <w:t xml:space="preserve"> </w:t>
      </w:r>
      <w:r>
        <w:rPr>
          <w:rFonts w:ascii="仿宋" w:eastAsia="仿宋" w:hAnsi="仿宋"/>
          <w:bCs/>
          <w:kern w:val="0"/>
          <w:szCs w:val="21"/>
          <w:u w:val="single"/>
        </w:rPr>
        <w:t xml:space="preserve">                                                                     </w:t>
      </w:r>
    </w:p>
    <w:p w14:paraId="6C8099FC" w14:textId="77777777" w:rsidR="0001134C" w:rsidRDefault="00000000">
      <w:pPr>
        <w:spacing w:line="360" w:lineRule="auto"/>
        <w:ind w:leftChars="12" w:left="25" w:firstLineChars="197" w:firstLine="414"/>
        <w:rPr>
          <w:rFonts w:ascii="仿宋" w:eastAsia="仿宋" w:hAnsi="仿宋" w:hint="eastAsia"/>
          <w:kern w:val="0"/>
          <w:szCs w:val="21"/>
        </w:rPr>
      </w:pPr>
      <w:r>
        <w:rPr>
          <w:rFonts w:ascii="仿宋" w:eastAsia="仿宋" w:hAnsi="仿宋"/>
          <w:bCs/>
          <w:kern w:val="0"/>
          <w:szCs w:val="21"/>
          <w:u w:val="single"/>
        </w:rPr>
        <w:t xml:space="preserve">                                                                                </w:t>
      </w:r>
    </w:p>
    <w:p w14:paraId="1CA0571A" w14:textId="77777777" w:rsidR="0001134C" w:rsidRDefault="00000000">
      <w:pPr>
        <w:spacing w:line="360" w:lineRule="auto"/>
        <w:ind w:firstLineChars="200" w:firstLine="420"/>
        <w:rPr>
          <w:rFonts w:ascii="仿宋" w:eastAsia="仿宋" w:hAnsi="仿宋" w:hint="eastAsia"/>
          <w:bCs/>
          <w:kern w:val="0"/>
          <w:szCs w:val="21"/>
          <w:u w:val="single"/>
        </w:rPr>
      </w:pPr>
      <w:r>
        <w:rPr>
          <w:rFonts w:ascii="仿宋" w:eastAsia="仿宋" w:hAnsi="仿宋"/>
          <w:bCs/>
          <w:kern w:val="0"/>
          <w:szCs w:val="21"/>
        </w:rPr>
        <w:t>法律依据：</w:t>
      </w:r>
      <w:r>
        <w:rPr>
          <w:rFonts w:ascii="仿宋" w:eastAsia="仿宋" w:hAnsi="仿宋"/>
          <w:kern w:val="0"/>
          <w:szCs w:val="21"/>
        </w:rPr>
        <w:t xml:space="preserve"> </w:t>
      </w:r>
      <w:r>
        <w:rPr>
          <w:rFonts w:ascii="仿宋" w:eastAsia="仿宋" w:hAnsi="仿宋"/>
          <w:bCs/>
          <w:kern w:val="0"/>
          <w:szCs w:val="21"/>
          <w:u w:val="single"/>
        </w:rPr>
        <w:t xml:space="preserve">                                                                     </w:t>
      </w:r>
    </w:p>
    <w:p w14:paraId="4E3A5257" w14:textId="77777777" w:rsidR="0001134C" w:rsidRDefault="00000000">
      <w:pPr>
        <w:spacing w:line="360" w:lineRule="auto"/>
        <w:ind w:leftChars="12" w:left="25" w:firstLineChars="147" w:firstLine="309"/>
        <w:rPr>
          <w:rFonts w:ascii="仿宋" w:eastAsia="仿宋" w:hAnsi="仿宋" w:hint="eastAsia"/>
          <w:bCs/>
          <w:kern w:val="0"/>
          <w:szCs w:val="21"/>
          <w:u w:val="single"/>
        </w:rPr>
      </w:pPr>
      <w:r>
        <w:rPr>
          <w:rFonts w:ascii="仿宋" w:eastAsia="仿宋" w:hAnsi="仿宋"/>
          <w:bCs/>
          <w:kern w:val="0"/>
          <w:szCs w:val="21"/>
        </w:rPr>
        <w:t xml:space="preserve"> </w:t>
      </w:r>
      <w:r>
        <w:rPr>
          <w:rFonts w:ascii="仿宋" w:eastAsia="仿宋" w:hAnsi="仿宋"/>
          <w:bCs/>
          <w:kern w:val="0"/>
          <w:szCs w:val="21"/>
          <w:u w:val="single"/>
        </w:rPr>
        <w:t xml:space="preserve">                                                                                </w:t>
      </w:r>
    </w:p>
    <w:p w14:paraId="2E75C1E7" w14:textId="77777777" w:rsidR="0001134C" w:rsidRDefault="00000000">
      <w:pPr>
        <w:spacing w:line="360" w:lineRule="auto"/>
        <w:ind w:leftChars="12" w:left="25" w:firstLineChars="197" w:firstLine="414"/>
        <w:rPr>
          <w:rFonts w:ascii="仿宋" w:eastAsia="仿宋" w:hAnsi="仿宋" w:hint="eastAsia"/>
          <w:bCs/>
          <w:kern w:val="0"/>
          <w:szCs w:val="21"/>
        </w:rPr>
      </w:pPr>
      <w:r>
        <w:rPr>
          <w:rFonts w:ascii="仿宋" w:eastAsia="仿宋" w:hAnsi="仿宋"/>
          <w:kern w:val="0"/>
          <w:szCs w:val="21"/>
        </w:rPr>
        <w:t>投诉事项2</w:t>
      </w:r>
    </w:p>
    <w:p w14:paraId="769C7CC7" w14:textId="77777777" w:rsidR="0001134C" w:rsidRDefault="00000000">
      <w:pPr>
        <w:spacing w:line="360" w:lineRule="auto"/>
        <w:ind w:leftChars="12" w:left="25" w:firstLineChars="197" w:firstLine="414"/>
        <w:rPr>
          <w:rFonts w:ascii="仿宋" w:eastAsia="仿宋" w:hAnsi="仿宋" w:hint="eastAsia"/>
          <w:bCs/>
          <w:kern w:val="0"/>
          <w:szCs w:val="21"/>
        </w:rPr>
      </w:pPr>
      <w:r>
        <w:rPr>
          <w:rFonts w:ascii="仿宋" w:eastAsia="仿宋" w:hAnsi="仿宋"/>
          <w:bCs/>
          <w:kern w:val="0"/>
          <w:szCs w:val="21"/>
        </w:rPr>
        <w:t>……</w:t>
      </w:r>
    </w:p>
    <w:p w14:paraId="6C6BD188" w14:textId="77777777" w:rsidR="0001134C" w:rsidRDefault="00000000">
      <w:pPr>
        <w:spacing w:line="360" w:lineRule="auto"/>
        <w:ind w:leftChars="12" w:left="25" w:firstLineChars="196" w:firstLine="413"/>
        <w:rPr>
          <w:rFonts w:ascii="仿宋" w:eastAsia="仿宋" w:hAnsi="仿宋" w:hint="eastAsia"/>
          <w:b/>
          <w:kern w:val="0"/>
          <w:szCs w:val="21"/>
        </w:rPr>
      </w:pPr>
      <w:r>
        <w:rPr>
          <w:rFonts w:ascii="仿宋" w:eastAsia="仿宋" w:hAnsi="仿宋"/>
          <w:b/>
          <w:kern w:val="0"/>
          <w:szCs w:val="21"/>
        </w:rPr>
        <w:t>五、与投诉事项相关的投诉请求：</w:t>
      </w:r>
    </w:p>
    <w:p w14:paraId="7F523654" w14:textId="77777777" w:rsidR="0001134C" w:rsidRDefault="00000000">
      <w:pPr>
        <w:spacing w:line="360" w:lineRule="auto"/>
        <w:ind w:leftChars="12" w:left="25" w:firstLineChars="197" w:firstLine="414"/>
        <w:rPr>
          <w:rFonts w:ascii="仿宋" w:eastAsia="仿宋" w:hAnsi="仿宋" w:hint="eastAsia"/>
          <w:kern w:val="0"/>
          <w:szCs w:val="21"/>
        </w:rPr>
      </w:pPr>
      <w:r>
        <w:rPr>
          <w:rFonts w:ascii="仿宋" w:eastAsia="仿宋" w:hAnsi="仿宋"/>
          <w:kern w:val="0"/>
          <w:szCs w:val="21"/>
        </w:rPr>
        <w:t>请求：</w:t>
      </w:r>
      <w:r>
        <w:rPr>
          <w:rFonts w:ascii="仿宋" w:eastAsia="仿宋" w:hAnsi="仿宋"/>
          <w:bCs/>
          <w:kern w:val="0"/>
          <w:szCs w:val="21"/>
          <w:u w:val="single"/>
        </w:rPr>
        <w:t xml:space="preserve">                                                                          </w:t>
      </w:r>
    </w:p>
    <w:p w14:paraId="0FFB3253" w14:textId="77777777" w:rsidR="0001134C" w:rsidRDefault="00000000">
      <w:pPr>
        <w:spacing w:line="360" w:lineRule="auto"/>
        <w:ind w:leftChars="12" w:left="25" w:firstLineChars="197" w:firstLine="414"/>
        <w:rPr>
          <w:rFonts w:ascii="仿宋" w:eastAsia="仿宋" w:hAnsi="仿宋" w:hint="eastAsia"/>
          <w:kern w:val="0"/>
          <w:szCs w:val="21"/>
        </w:rPr>
      </w:pPr>
      <w:r>
        <w:rPr>
          <w:rFonts w:ascii="仿宋" w:eastAsia="仿宋" w:hAnsi="仿宋"/>
          <w:kern w:val="0"/>
          <w:szCs w:val="21"/>
        </w:rPr>
        <w:t>签字（签章）：                                       公章：</w:t>
      </w:r>
    </w:p>
    <w:p w14:paraId="32C64CBB" w14:textId="77777777" w:rsidR="0001134C" w:rsidRDefault="00000000">
      <w:pPr>
        <w:spacing w:line="360" w:lineRule="auto"/>
        <w:ind w:leftChars="12" w:left="25" w:firstLineChars="197" w:firstLine="414"/>
        <w:rPr>
          <w:rFonts w:ascii="仿宋" w:eastAsia="仿宋" w:hAnsi="仿宋" w:hint="eastAsia"/>
          <w:kern w:val="0"/>
          <w:szCs w:val="21"/>
        </w:rPr>
      </w:pPr>
      <w:r>
        <w:rPr>
          <w:rFonts w:ascii="仿宋" w:eastAsia="仿宋" w:hAnsi="仿宋"/>
          <w:kern w:val="0"/>
          <w:szCs w:val="21"/>
        </w:rPr>
        <w:t>日期：</w:t>
      </w:r>
    </w:p>
    <w:p w14:paraId="7C7A6CB5" w14:textId="77777777" w:rsidR="0001134C" w:rsidRDefault="00000000">
      <w:pPr>
        <w:snapToGrid w:val="0"/>
        <w:spacing w:line="360" w:lineRule="auto"/>
        <w:rPr>
          <w:rFonts w:ascii="仿宋" w:eastAsia="仿宋" w:hAnsi="仿宋" w:hint="eastAsia"/>
          <w:b/>
          <w:kern w:val="0"/>
          <w:szCs w:val="21"/>
        </w:rPr>
      </w:pPr>
      <w:r>
        <w:rPr>
          <w:rFonts w:ascii="仿宋" w:eastAsia="仿宋" w:hAnsi="仿宋"/>
          <w:b/>
          <w:kern w:val="0"/>
          <w:szCs w:val="21"/>
        </w:rPr>
        <w:t>说明：</w:t>
      </w:r>
    </w:p>
    <w:p w14:paraId="7FA96698" w14:textId="77777777" w:rsidR="0001134C" w:rsidRDefault="00000000">
      <w:pPr>
        <w:spacing w:line="360" w:lineRule="auto"/>
        <w:ind w:leftChars="12" w:left="25" w:firstLineChars="147" w:firstLine="310"/>
        <w:rPr>
          <w:rFonts w:ascii="仿宋" w:eastAsia="仿宋" w:hAnsi="仿宋" w:hint="eastAsia"/>
          <w:b/>
          <w:bCs/>
          <w:kern w:val="0"/>
          <w:szCs w:val="21"/>
        </w:rPr>
      </w:pPr>
      <w:r>
        <w:rPr>
          <w:rFonts w:ascii="仿宋" w:eastAsia="仿宋" w:hAnsi="仿宋"/>
          <w:b/>
          <w:kern w:val="0"/>
          <w:szCs w:val="21"/>
        </w:rPr>
        <w:t>1.投诉人提起投诉时，应当提交投诉书和必要的证明材料，并按照被投诉人和与投诉事项有关的供应商数量提供投诉书副本</w:t>
      </w:r>
      <w:r>
        <w:rPr>
          <w:rFonts w:ascii="仿宋" w:eastAsia="仿宋" w:hAnsi="仿宋"/>
          <w:b/>
          <w:bCs/>
          <w:kern w:val="0"/>
          <w:szCs w:val="21"/>
        </w:rPr>
        <w:t>。</w:t>
      </w:r>
    </w:p>
    <w:p w14:paraId="20D1C563" w14:textId="77777777" w:rsidR="0001134C" w:rsidRDefault="00000000">
      <w:pPr>
        <w:spacing w:line="360" w:lineRule="auto"/>
        <w:ind w:leftChars="12" w:left="25" w:firstLineChars="147" w:firstLine="310"/>
        <w:rPr>
          <w:rFonts w:ascii="仿宋" w:eastAsia="仿宋" w:hAnsi="仿宋" w:hint="eastAsia"/>
          <w:b/>
          <w:kern w:val="0"/>
          <w:szCs w:val="21"/>
        </w:rPr>
      </w:pPr>
      <w:r>
        <w:rPr>
          <w:rFonts w:ascii="仿宋" w:eastAsia="仿宋" w:hAnsi="仿宋"/>
          <w:b/>
          <w:kern w:val="0"/>
          <w:szCs w:val="21"/>
        </w:rPr>
        <w:t>2.投诉人若委托代理人进行投诉的，投诉书应按要求列明“授权代表”的有关内容，并在附件中提交由投诉人签署的授权委托书。授权委托书应当载明代理人的姓名或者名称、代理事项、具体权限、期限和相关事项。</w:t>
      </w:r>
    </w:p>
    <w:p w14:paraId="2A8E3DA9" w14:textId="77777777" w:rsidR="0001134C" w:rsidRDefault="00000000">
      <w:pPr>
        <w:spacing w:line="360" w:lineRule="auto"/>
        <w:ind w:leftChars="12" w:left="25" w:firstLineChars="147" w:firstLine="310"/>
        <w:rPr>
          <w:rFonts w:ascii="仿宋" w:eastAsia="仿宋" w:hAnsi="仿宋" w:hint="eastAsia"/>
          <w:b/>
          <w:kern w:val="0"/>
          <w:szCs w:val="21"/>
        </w:rPr>
      </w:pPr>
      <w:r>
        <w:rPr>
          <w:rFonts w:ascii="仿宋" w:eastAsia="仿宋" w:hAnsi="仿宋"/>
          <w:b/>
          <w:kern w:val="0"/>
          <w:szCs w:val="21"/>
        </w:rPr>
        <w:t>3.投诉书应简要列明质疑事项，质疑函、质疑答复等作为附件材料提供。</w:t>
      </w:r>
    </w:p>
    <w:p w14:paraId="2DE035F1" w14:textId="77777777" w:rsidR="0001134C" w:rsidRDefault="00000000">
      <w:pPr>
        <w:spacing w:line="360" w:lineRule="auto"/>
        <w:ind w:leftChars="12" w:left="25" w:firstLineChars="147" w:firstLine="310"/>
        <w:rPr>
          <w:rFonts w:ascii="仿宋" w:eastAsia="仿宋" w:hAnsi="仿宋" w:hint="eastAsia"/>
          <w:b/>
          <w:kern w:val="0"/>
          <w:szCs w:val="21"/>
        </w:rPr>
      </w:pPr>
      <w:r>
        <w:rPr>
          <w:rFonts w:ascii="仿宋" w:eastAsia="仿宋" w:hAnsi="仿宋"/>
          <w:b/>
          <w:kern w:val="0"/>
          <w:szCs w:val="21"/>
        </w:rPr>
        <w:t>4.投诉书的投诉事项应具体、明确，并有必要的事实依据和法律依据。</w:t>
      </w:r>
    </w:p>
    <w:p w14:paraId="0D822536" w14:textId="77777777" w:rsidR="0001134C" w:rsidRDefault="00000000">
      <w:pPr>
        <w:spacing w:line="360" w:lineRule="auto"/>
        <w:ind w:leftChars="12" w:left="25" w:firstLineChars="147" w:firstLine="310"/>
        <w:rPr>
          <w:rFonts w:ascii="仿宋" w:eastAsia="仿宋" w:hAnsi="仿宋" w:hint="eastAsia"/>
          <w:b/>
          <w:kern w:val="0"/>
          <w:szCs w:val="21"/>
        </w:rPr>
      </w:pPr>
      <w:r>
        <w:rPr>
          <w:rFonts w:ascii="仿宋" w:eastAsia="仿宋" w:hAnsi="仿宋"/>
          <w:b/>
          <w:kern w:val="0"/>
          <w:szCs w:val="21"/>
        </w:rPr>
        <w:t>5.投诉书的投诉请求应与投诉事项相关。</w:t>
      </w:r>
    </w:p>
    <w:p w14:paraId="54DA471B" w14:textId="77777777" w:rsidR="0001134C" w:rsidRDefault="00000000">
      <w:pPr>
        <w:spacing w:line="360" w:lineRule="auto"/>
        <w:ind w:leftChars="12" w:left="25" w:firstLineChars="147" w:firstLine="310"/>
        <w:rPr>
          <w:rFonts w:ascii="仿宋" w:eastAsia="仿宋" w:hAnsi="仿宋" w:hint="eastAsia"/>
          <w:b/>
          <w:kern w:val="0"/>
          <w:szCs w:val="21"/>
        </w:rPr>
      </w:pPr>
      <w:r>
        <w:rPr>
          <w:rFonts w:ascii="仿宋" w:eastAsia="仿宋" w:hAnsi="仿宋"/>
          <w:b/>
          <w:kern w:val="0"/>
          <w:szCs w:val="21"/>
        </w:rPr>
        <w:t>6.投诉人为法人或者其他组织的，投诉书应由法定代表人、主要负责人，或者其授权代表签字或者盖章，并加盖公章。</w:t>
      </w:r>
    </w:p>
    <w:p w14:paraId="54E6C361" w14:textId="77777777" w:rsidR="00D51AB1" w:rsidRDefault="00D51AB1">
      <w:pPr>
        <w:pStyle w:val="24"/>
        <w:rPr>
          <w:rFonts w:ascii="仿宋" w:eastAsia="仿宋" w:hAnsi="仿宋" w:hint="eastAsia"/>
        </w:rPr>
      </w:pPr>
    </w:p>
    <w:sectPr w:rsidR="00D51AB1">
      <w:footerReference w:type="default" r:id="rId16"/>
      <w:pgSz w:w="11906" w:h="16838"/>
      <w:pgMar w:top="1440" w:right="1440" w:bottom="1440" w:left="1587" w:header="851" w:footer="992" w:gutter="0"/>
      <w:cols w:space="720"/>
      <w:titlePg/>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705306" w14:textId="77777777" w:rsidR="00026534" w:rsidRDefault="00026534">
      <w:r>
        <w:separator/>
      </w:r>
    </w:p>
  </w:endnote>
  <w:endnote w:type="continuationSeparator" w:id="0">
    <w:p w14:paraId="6A2FC60E" w14:textId="77777777" w:rsidR="00026534" w:rsidRDefault="000265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Heiti SC Medium">
    <w:altName w:val="Yu Gothic"/>
    <w:charset w:val="80"/>
    <w:family w:val="auto"/>
    <w:pitch w:val="default"/>
    <w:sig w:usb0="00000000" w:usb1="00000000" w:usb2="00000010" w:usb3="00000000" w:csb0="003E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 w:name="仿宋_GB2312">
    <w:altName w:val="微软雅黑"/>
    <w:charset w:val="86"/>
    <w:family w:val="modern"/>
    <w:pitch w:val="default"/>
    <w:sig w:usb0="00000001" w:usb1="080E0000" w:usb2="00000000" w:usb3="00000000" w:csb0="0004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icrosoft YaHei UI">
    <w:panose1 w:val="020B0503020204020204"/>
    <w:charset w:val="86"/>
    <w:family w:val="swiss"/>
    <w:pitch w:val="variable"/>
    <w:sig w:usb0="80000287" w:usb1="2ACF3C50" w:usb2="00000016" w:usb3="00000000" w:csb0="0004001F" w:csb1="00000000"/>
  </w:font>
  <w:font w:name="仿宋">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Segoe UI Symbol">
    <w:panose1 w:val="020B0502040204020203"/>
    <w:charset w:val="00"/>
    <w:family w:val="swiss"/>
    <w:pitch w:val="variable"/>
    <w:sig w:usb0="800001E3" w:usb1="1200FFEF" w:usb2="00040000" w:usb3="00000000" w:csb0="00000001" w:csb1="00000000"/>
  </w:font>
  <w:font w:name="Wingdings 2">
    <w:panose1 w:val="05020102010507070707"/>
    <w:charset w:val="02"/>
    <w:family w:val="roman"/>
    <w:pitch w:val="variable"/>
    <w:sig w:usb0="00000000" w:usb1="10000000" w:usb2="00000000" w:usb3="00000000" w:csb0="80000000" w:csb1="00000000"/>
  </w:font>
  <w:font w:name="MingLiU">
    <w:panose1 w:val="02010609000101010101"/>
    <w:charset w:val="88"/>
    <w:family w:val="modern"/>
    <w:pitch w:val="fixed"/>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258EE8" w14:textId="77777777" w:rsidR="0001134C" w:rsidRDefault="00000000">
    <w:pPr>
      <w:pStyle w:val="a0"/>
      <w:jc w:val="center"/>
    </w:pPr>
    <w:r>
      <w:fldChar w:fldCharType="begin"/>
    </w:r>
    <w:r>
      <w:instrText>PAGE   \* MERGEFORMAT</w:instrText>
    </w:r>
    <w:r>
      <w:fldChar w:fldCharType="separate"/>
    </w:r>
    <w:r>
      <w:rPr>
        <w:lang w:val="zh-CN"/>
      </w:rPr>
      <w:t>2</w:t>
    </w:r>
    <w:r>
      <w:fldChar w:fldCharType="end"/>
    </w:r>
  </w:p>
  <w:p w14:paraId="4BE82DD3" w14:textId="77777777" w:rsidR="0001134C" w:rsidRDefault="0001134C">
    <w:pPr>
      <w:pStyle w:val="a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A69D66" w14:textId="3C08E7F8" w:rsidR="0001134C" w:rsidRDefault="002664BD">
    <w:pPr>
      <w:pStyle w:val="a0"/>
    </w:pPr>
    <w:r>
      <w:rPr>
        <w:noProof/>
      </w:rPr>
      <mc:AlternateContent>
        <mc:Choice Requires="wps">
          <w:drawing>
            <wp:anchor distT="0" distB="0" distL="114300" distR="114300" simplePos="0" relativeHeight="251657728" behindDoc="0" locked="0" layoutInCell="1" allowOverlap="1" wp14:anchorId="71CEC632" wp14:editId="6A683D69">
              <wp:simplePos x="0" y="0"/>
              <wp:positionH relativeFrom="margin">
                <wp:align>center</wp:align>
              </wp:positionH>
              <wp:positionV relativeFrom="paragraph">
                <wp:posOffset>0</wp:posOffset>
              </wp:positionV>
              <wp:extent cx="297815" cy="120015"/>
              <wp:effectExtent l="0" t="0" r="0" b="0"/>
              <wp:wrapNone/>
              <wp:docPr id="1" name="文本框 51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815" cy="120015"/>
                      </a:xfrm>
                      <a:prstGeom prst="rect">
                        <a:avLst/>
                      </a:prstGeom>
                      <a:noFill/>
                      <a:ln>
                        <a:noFill/>
                      </a:ln>
                    </wps:spPr>
                    <wps:txbx>
                      <w:txbxContent>
                        <w:p w14:paraId="326B8850" w14:textId="77777777" w:rsidR="0001134C" w:rsidRDefault="00000000">
                          <w:pPr>
                            <w:pStyle w:val="a0"/>
                          </w:pPr>
                          <w:r>
                            <w:rPr>
                              <w:rFonts w:hint="eastAsia"/>
                            </w:rPr>
                            <w:fldChar w:fldCharType="begin"/>
                          </w:r>
                          <w:r>
                            <w:rPr>
                              <w:rFonts w:hint="eastAsia"/>
                            </w:rPr>
                            <w:instrText xml:space="preserve"> PAGE  \* MERGEFORMAT </w:instrText>
                          </w:r>
                          <w:r>
                            <w:rPr>
                              <w:rFonts w:hint="eastAsia"/>
                            </w:rPr>
                            <w:fldChar w:fldCharType="separate"/>
                          </w:r>
                          <w:r>
                            <w:t>81</w:t>
                          </w:r>
                          <w:r>
                            <w:rPr>
                              <w:rFonts w:hint="eastAsia"/>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CEC632" id="_x0000_t202" coordsize="21600,21600" o:spt="202" path="m,l,21600r21600,l21600,xe">
              <v:stroke joinstyle="miter"/>
              <v:path gradientshapeok="t" o:connecttype="rect"/>
            </v:shapetype>
            <v:shape id="文本框 5122" o:spid="_x0000_s1026" type="#_x0000_t202" style="position:absolute;margin-left:0;margin-top:0;width:23.45pt;height:9.45pt;z-index:25165772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" filled="f" stroked="f">
              <v:textbox inset="0,0,0,0">
                <w:txbxContent>
                  <w:p w14:paraId="326B8850" w14:textId="77777777" w:rsidR="0001134C" w:rsidRDefault="00000000">
                    <w:pPr>
                      <w:pStyle w:val="a0"/>
                    </w:pPr>
                    <w:r>
                      <w:rPr>
                        <w:rFonts w:hint="eastAsia"/>
                      </w:rPr>
                      <w:fldChar w:fldCharType="begin"/>
                    </w:r>
                    <w:r>
                      <w:rPr>
                        <w:rFonts w:hint="eastAsia"/>
                      </w:rPr>
                      <w:instrText xml:space="preserve"> PAGE  \* MERGEFORMAT </w:instrText>
                    </w:r>
                    <w:r>
                      <w:rPr>
                        <w:rFonts w:hint="eastAsia"/>
                      </w:rPr>
                      <w:fldChar w:fldCharType="separate"/>
                    </w:r>
                    <w:r>
                      <w:t>81</w:t>
                    </w:r>
                    <w:r>
                      <w:rPr>
                        <w:rFonts w:hint="eastAsia"/>
                      </w:rPr>
                      <w:fldChar w:fldCharType="end"/>
                    </w:r>
                  </w:p>
                </w:txbxContent>
              </v:textbox>
              <w10:wrap anchorx="margin"/>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E8E430" w14:textId="77777777" w:rsidR="0001134C" w:rsidRDefault="00000000">
    <w:pPr>
      <w:pStyle w:val="a0"/>
      <w:jc w:val="center"/>
    </w:pPr>
    <w:r>
      <w:fldChar w:fldCharType="begin"/>
    </w:r>
    <w:r>
      <w:instrText>PAGE   \* MERGEFORMAT</w:instrText>
    </w:r>
    <w:r>
      <w:fldChar w:fldCharType="separate"/>
    </w:r>
    <w:r>
      <w:rPr>
        <w:lang w:val="zh-CN"/>
      </w:rPr>
      <w:t>84</w:t>
    </w:r>
    <w:r>
      <w:fldChar w:fldCharType="end"/>
    </w:r>
  </w:p>
  <w:p w14:paraId="4F86C9EC" w14:textId="77777777" w:rsidR="0001134C" w:rsidRDefault="0001134C">
    <w:pPr>
      <w:pStyle w:val="a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6C4EFD" w14:textId="77777777" w:rsidR="00026534" w:rsidRDefault="00026534">
      <w:r>
        <w:separator/>
      </w:r>
    </w:p>
  </w:footnote>
  <w:footnote w:type="continuationSeparator" w:id="0">
    <w:p w14:paraId="2EA7725F" w14:textId="77777777" w:rsidR="00026534" w:rsidRDefault="000265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959193" w14:textId="77777777" w:rsidR="0001134C" w:rsidRDefault="00000000">
    <w:pPr>
      <w:pStyle w:val="af4"/>
      <w:pBdr>
        <w:bottom w:val="none" w:sz="0" w:space="0" w:color="auto"/>
      </w:pBdr>
      <w:rPr>
        <w:rFonts w:ascii="仿宋_GB2312" w:eastAsia="仿宋_GB2312" w:hAnsi="仿宋_GB2312" w:cs="仿宋_GB2312" w:hint="eastAsia"/>
        <w:sz w:val="21"/>
        <w:szCs w:val="21"/>
      </w:rPr>
    </w:pPr>
    <w:r>
      <w:rPr>
        <w:rFonts w:ascii="仿宋_GB2312" w:eastAsia="仿宋_GB2312" w:hAnsi="仿宋_GB2312" w:cs="仿宋_GB2312" w:hint="eastAsia"/>
        <w:sz w:val="21"/>
        <w:szCs w:val="21"/>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78AA03" w14:textId="77777777" w:rsidR="0001134C" w:rsidRDefault="0001134C">
    <w:pPr>
      <w:pStyle w:val="af4"/>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25424D" w14:textId="77777777" w:rsidR="0001134C" w:rsidRDefault="0001134C">
    <w:pPr>
      <w:pStyle w:val="af4"/>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594CE6" w14:textId="77777777" w:rsidR="0001134C" w:rsidRDefault="0001134C">
    <w:pPr>
      <w:pStyle w:val="af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5E306ED"/>
    <w:multiLevelType w:val="multilevel"/>
    <w:tmpl w:val="B5E306ED"/>
    <w:lvl w:ilvl="0">
      <w:start w:val="1"/>
      <w:numFmt w:val="decimal"/>
      <w:lvlText w:val="（%1）"/>
      <w:lvlJc w:val="left"/>
      <w:pPr>
        <w:tabs>
          <w:tab w:val="num" w:pos="1140"/>
        </w:tabs>
        <w:ind w:left="1140" w:hanging="720"/>
      </w:pPr>
      <w:rPr>
        <w:rFonts w:ascii="宋体" w:eastAsia="宋体" w:hAnsi="宋体" w:cs="Times New Roman"/>
      </w:rPr>
    </w:lvl>
    <w:lvl w:ilvl="1">
      <w:start w:val="1"/>
      <w:numFmt w:val="lowerLetter"/>
      <w:lvlText w:val="%2)"/>
      <w:lvlJc w:val="left"/>
      <w:pPr>
        <w:tabs>
          <w:tab w:val="num" w:pos="1260"/>
        </w:tabs>
        <w:ind w:left="1260" w:hanging="420"/>
      </w:pPr>
    </w:lvl>
    <w:lvl w:ilvl="2">
      <w:start w:val="1"/>
      <w:numFmt w:val="lowerRoman"/>
      <w:lvlText w:val="%3."/>
      <w:lvlJc w:val="right"/>
      <w:pPr>
        <w:tabs>
          <w:tab w:val="num" w:pos="1680"/>
        </w:tabs>
        <w:ind w:left="1680" w:hanging="420"/>
      </w:pPr>
    </w:lvl>
    <w:lvl w:ilvl="3">
      <w:start w:val="1"/>
      <w:numFmt w:val="decimal"/>
      <w:lvlText w:val="%4."/>
      <w:lvlJc w:val="left"/>
      <w:pPr>
        <w:tabs>
          <w:tab w:val="num" w:pos="2100"/>
        </w:tabs>
        <w:ind w:left="2100" w:hanging="420"/>
      </w:pPr>
    </w:lvl>
    <w:lvl w:ilvl="4">
      <w:start w:val="1"/>
      <w:numFmt w:val="lowerLetter"/>
      <w:lvlText w:val="%5)"/>
      <w:lvlJc w:val="left"/>
      <w:pPr>
        <w:tabs>
          <w:tab w:val="num" w:pos="2520"/>
        </w:tabs>
        <w:ind w:left="2520" w:hanging="420"/>
      </w:pPr>
    </w:lvl>
    <w:lvl w:ilvl="5">
      <w:start w:val="1"/>
      <w:numFmt w:val="lowerRoman"/>
      <w:lvlText w:val="%6."/>
      <w:lvlJc w:val="right"/>
      <w:pPr>
        <w:tabs>
          <w:tab w:val="num" w:pos="2940"/>
        </w:tabs>
        <w:ind w:left="2940" w:hanging="420"/>
      </w:pPr>
    </w:lvl>
    <w:lvl w:ilvl="6">
      <w:start w:val="1"/>
      <w:numFmt w:val="decimal"/>
      <w:lvlText w:val="%7."/>
      <w:lvlJc w:val="left"/>
      <w:pPr>
        <w:tabs>
          <w:tab w:val="num" w:pos="3360"/>
        </w:tabs>
        <w:ind w:left="3360" w:hanging="420"/>
      </w:pPr>
    </w:lvl>
    <w:lvl w:ilvl="7">
      <w:start w:val="1"/>
      <w:numFmt w:val="lowerLetter"/>
      <w:lvlText w:val="%8)"/>
      <w:lvlJc w:val="left"/>
      <w:pPr>
        <w:tabs>
          <w:tab w:val="num" w:pos="3780"/>
        </w:tabs>
        <w:ind w:left="3780" w:hanging="420"/>
      </w:pPr>
    </w:lvl>
    <w:lvl w:ilvl="8">
      <w:start w:val="1"/>
      <w:numFmt w:val="lowerRoman"/>
      <w:lvlText w:val="%9."/>
      <w:lvlJc w:val="right"/>
      <w:pPr>
        <w:tabs>
          <w:tab w:val="num" w:pos="4200"/>
        </w:tabs>
        <w:ind w:left="4200" w:hanging="420"/>
      </w:pPr>
    </w:lvl>
  </w:abstractNum>
  <w:abstractNum w:abstractNumId="1" w15:restartNumberingAfterBreak="0">
    <w:nsid w:val="F89A3088"/>
    <w:multiLevelType w:val="singleLevel"/>
    <w:tmpl w:val="F89A3088"/>
    <w:lvl w:ilvl="0">
      <w:start w:val="1"/>
      <w:numFmt w:val="decimal"/>
      <w:lvlText w:val="%1."/>
      <w:lvlJc w:val="left"/>
      <w:pPr>
        <w:tabs>
          <w:tab w:val="num" w:pos="312"/>
        </w:tabs>
      </w:pPr>
    </w:lvl>
  </w:abstractNum>
  <w:abstractNum w:abstractNumId="2" w15:restartNumberingAfterBreak="0">
    <w:nsid w:val="0053208E"/>
    <w:multiLevelType w:val="singleLevel"/>
    <w:tmpl w:val="0053208E"/>
    <w:lvl w:ilvl="0">
      <w:start w:val="1"/>
      <w:numFmt w:val="chineseCounting"/>
      <w:suff w:val="nothing"/>
      <w:lvlText w:val="%1、"/>
      <w:lvlJc w:val="left"/>
      <w:rPr>
        <w:rFonts w:hint="eastAsia"/>
      </w:rPr>
    </w:lvl>
  </w:abstractNum>
  <w:abstractNum w:abstractNumId="3" w15:restartNumberingAfterBreak="0">
    <w:nsid w:val="1F26B241"/>
    <w:multiLevelType w:val="singleLevel"/>
    <w:tmpl w:val="1F26B241"/>
    <w:lvl w:ilvl="0">
      <w:start w:val="7"/>
      <w:numFmt w:val="decimal"/>
      <w:lvlText w:val="%1."/>
      <w:lvlJc w:val="left"/>
      <w:pPr>
        <w:tabs>
          <w:tab w:val="num" w:pos="312"/>
        </w:tabs>
      </w:pPr>
    </w:lvl>
  </w:abstractNum>
  <w:abstractNum w:abstractNumId="4" w15:restartNumberingAfterBreak="0">
    <w:nsid w:val="416212AF"/>
    <w:multiLevelType w:val="multilevel"/>
    <w:tmpl w:val="416212AF"/>
    <w:lvl w:ilvl="0">
      <w:start w:val="1"/>
      <w:numFmt w:val="japaneseCounting"/>
      <w:lvlText w:val="%1、"/>
      <w:lvlJc w:val="left"/>
      <w:pPr>
        <w:tabs>
          <w:tab w:val="num" w:pos="1202"/>
        </w:tabs>
        <w:ind w:left="1202" w:hanging="720"/>
      </w:pPr>
      <w:rPr>
        <w:rFonts w:ascii="Times New Roman" w:hAnsi="Times New Roman" w:cs="Times New Roman" w:hint="default"/>
      </w:rPr>
    </w:lvl>
    <w:lvl w:ilvl="1">
      <w:start w:val="1"/>
      <w:numFmt w:val="decimal"/>
      <w:lvlText w:val="%2."/>
      <w:lvlJc w:val="left"/>
      <w:pPr>
        <w:tabs>
          <w:tab w:val="num" w:pos="928"/>
        </w:tabs>
        <w:ind w:left="928" w:hanging="360"/>
      </w:pPr>
      <w:rPr>
        <w:rFonts w:ascii="Times New Roman" w:hAnsi="Times New Roman" w:cs="Times New Roman" w:hint="default"/>
      </w:rPr>
    </w:lvl>
    <w:lvl w:ilvl="2">
      <w:start w:val="1"/>
      <w:numFmt w:val="decimal"/>
      <w:lvlText w:val="%3."/>
      <w:lvlJc w:val="left"/>
      <w:pPr>
        <w:tabs>
          <w:tab w:val="num" w:pos="2160"/>
        </w:tabs>
        <w:ind w:left="2160" w:hanging="360"/>
      </w:pPr>
      <w:rPr>
        <w:rFonts w:ascii="Times New Roman" w:hAnsi="Times New Roman" w:cs="Times New Roman" w:hint="default"/>
      </w:rPr>
    </w:lvl>
    <w:lvl w:ilvl="3">
      <w:start w:val="1"/>
      <w:numFmt w:val="decimal"/>
      <w:lvlText w:val="%4."/>
      <w:lvlJc w:val="left"/>
      <w:pPr>
        <w:tabs>
          <w:tab w:val="num" w:pos="2880"/>
        </w:tabs>
        <w:ind w:left="2880" w:hanging="360"/>
      </w:pPr>
      <w:rPr>
        <w:rFonts w:ascii="Times New Roman" w:hAnsi="Times New Roman" w:cs="Times New Roman" w:hint="default"/>
      </w:rPr>
    </w:lvl>
    <w:lvl w:ilvl="4">
      <w:start w:val="1"/>
      <w:numFmt w:val="decimal"/>
      <w:lvlText w:val="%5."/>
      <w:lvlJc w:val="left"/>
      <w:pPr>
        <w:tabs>
          <w:tab w:val="num" w:pos="3600"/>
        </w:tabs>
        <w:ind w:left="3600" w:hanging="360"/>
      </w:pPr>
      <w:rPr>
        <w:rFonts w:ascii="Times New Roman" w:hAnsi="Times New Roman" w:cs="Times New Roman" w:hint="default"/>
      </w:rPr>
    </w:lvl>
    <w:lvl w:ilvl="5">
      <w:start w:val="1"/>
      <w:numFmt w:val="decimal"/>
      <w:lvlText w:val="%6."/>
      <w:lvlJc w:val="left"/>
      <w:pPr>
        <w:tabs>
          <w:tab w:val="num" w:pos="4320"/>
        </w:tabs>
        <w:ind w:left="4320" w:hanging="360"/>
      </w:pPr>
      <w:rPr>
        <w:rFonts w:ascii="Times New Roman" w:hAnsi="Times New Roman" w:cs="Times New Roman" w:hint="default"/>
      </w:rPr>
    </w:lvl>
    <w:lvl w:ilvl="6">
      <w:start w:val="1"/>
      <w:numFmt w:val="decimal"/>
      <w:lvlText w:val="%7."/>
      <w:lvlJc w:val="left"/>
      <w:pPr>
        <w:tabs>
          <w:tab w:val="num" w:pos="5040"/>
        </w:tabs>
        <w:ind w:left="5040" w:hanging="360"/>
      </w:pPr>
      <w:rPr>
        <w:rFonts w:ascii="Times New Roman" w:hAnsi="Times New Roman" w:cs="Times New Roman" w:hint="default"/>
      </w:rPr>
    </w:lvl>
    <w:lvl w:ilvl="7">
      <w:start w:val="1"/>
      <w:numFmt w:val="decimal"/>
      <w:lvlText w:val="%8."/>
      <w:lvlJc w:val="left"/>
      <w:pPr>
        <w:tabs>
          <w:tab w:val="num" w:pos="5760"/>
        </w:tabs>
        <w:ind w:left="5760" w:hanging="360"/>
      </w:pPr>
      <w:rPr>
        <w:rFonts w:ascii="Times New Roman" w:hAnsi="Times New Roman" w:cs="Times New Roman" w:hint="default"/>
      </w:rPr>
    </w:lvl>
    <w:lvl w:ilvl="8">
      <w:start w:val="1"/>
      <w:numFmt w:val="decimal"/>
      <w:lvlText w:val="%9."/>
      <w:lvlJc w:val="left"/>
      <w:pPr>
        <w:tabs>
          <w:tab w:val="num" w:pos="6480"/>
        </w:tabs>
        <w:ind w:left="6480" w:hanging="360"/>
      </w:pPr>
      <w:rPr>
        <w:rFonts w:ascii="Times New Roman" w:hAnsi="Times New Roman" w:cs="Times New Roman" w:hint="default"/>
      </w:rPr>
    </w:lvl>
  </w:abstractNum>
  <w:abstractNum w:abstractNumId="5" w15:restartNumberingAfterBreak="0">
    <w:nsid w:val="51FD1B2D"/>
    <w:multiLevelType w:val="multilevel"/>
    <w:tmpl w:val="51FD1B2D"/>
    <w:lvl w:ilvl="0">
      <w:start w:val="1"/>
      <w:numFmt w:val="decimal"/>
      <w:lvlText w:val="%1."/>
      <w:lvlJc w:val="left"/>
      <w:pPr>
        <w:ind w:left="360" w:hanging="360"/>
      </w:pPr>
      <w:rPr>
        <w:rFonts w:hint="default"/>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6" w15:restartNumberingAfterBreak="0">
    <w:nsid w:val="59ADCABA"/>
    <w:multiLevelType w:val="multilevel"/>
    <w:tmpl w:val="59ADCABA"/>
    <w:lvl w:ilvl="0">
      <w:start w:val="1"/>
      <w:numFmt w:val="decimal"/>
      <w:lvlText w:val="（%1）"/>
      <w:lvlJc w:val="left"/>
      <w:pPr>
        <w:tabs>
          <w:tab w:val="num" w:pos="1140"/>
        </w:tabs>
        <w:ind w:left="1140" w:hanging="720"/>
      </w:pPr>
    </w:lvl>
    <w:lvl w:ilvl="1">
      <w:start w:val="1"/>
      <w:numFmt w:val="lowerLetter"/>
      <w:lvlText w:val="%2)"/>
      <w:lvlJc w:val="left"/>
      <w:pPr>
        <w:tabs>
          <w:tab w:val="num" w:pos="1260"/>
        </w:tabs>
        <w:ind w:left="1260" w:hanging="420"/>
      </w:pPr>
    </w:lvl>
    <w:lvl w:ilvl="2">
      <w:start w:val="1"/>
      <w:numFmt w:val="lowerRoman"/>
      <w:lvlText w:val="%3."/>
      <w:lvlJc w:val="right"/>
      <w:pPr>
        <w:tabs>
          <w:tab w:val="num" w:pos="1680"/>
        </w:tabs>
        <w:ind w:left="1680" w:hanging="420"/>
      </w:pPr>
    </w:lvl>
    <w:lvl w:ilvl="3">
      <w:start w:val="1"/>
      <w:numFmt w:val="decimal"/>
      <w:lvlText w:val="%4."/>
      <w:lvlJc w:val="left"/>
      <w:pPr>
        <w:tabs>
          <w:tab w:val="num" w:pos="2100"/>
        </w:tabs>
        <w:ind w:left="2100" w:hanging="420"/>
      </w:pPr>
    </w:lvl>
    <w:lvl w:ilvl="4">
      <w:start w:val="1"/>
      <w:numFmt w:val="lowerLetter"/>
      <w:lvlText w:val="%5)"/>
      <w:lvlJc w:val="left"/>
      <w:pPr>
        <w:tabs>
          <w:tab w:val="num" w:pos="2520"/>
        </w:tabs>
        <w:ind w:left="2520" w:hanging="420"/>
      </w:pPr>
    </w:lvl>
    <w:lvl w:ilvl="5">
      <w:start w:val="1"/>
      <w:numFmt w:val="lowerRoman"/>
      <w:lvlText w:val="%6."/>
      <w:lvlJc w:val="right"/>
      <w:pPr>
        <w:tabs>
          <w:tab w:val="num" w:pos="2940"/>
        </w:tabs>
        <w:ind w:left="2940" w:hanging="420"/>
      </w:pPr>
    </w:lvl>
    <w:lvl w:ilvl="6">
      <w:start w:val="1"/>
      <w:numFmt w:val="decimal"/>
      <w:lvlText w:val="%7."/>
      <w:lvlJc w:val="left"/>
      <w:pPr>
        <w:tabs>
          <w:tab w:val="num" w:pos="3360"/>
        </w:tabs>
        <w:ind w:left="3360" w:hanging="420"/>
      </w:pPr>
    </w:lvl>
    <w:lvl w:ilvl="7">
      <w:start w:val="1"/>
      <w:numFmt w:val="lowerLetter"/>
      <w:lvlText w:val="%8)"/>
      <w:lvlJc w:val="left"/>
      <w:pPr>
        <w:tabs>
          <w:tab w:val="num" w:pos="3780"/>
        </w:tabs>
        <w:ind w:left="3780" w:hanging="420"/>
      </w:pPr>
    </w:lvl>
    <w:lvl w:ilvl="8">
      <w:start w:val="1"/>
      <w:numFmt w:val="lowerRoman"/>
      <w:lvlText w:val="%9."/>
      <w:lvlJc w:val="right"/>
      <w:pPr>
        <w:tabs>
          <w:tab w:val="num" w:pos="4200"/>
        </w:tabs>
        <w:ind w:left="4200" w:hanging="420"/>
      </w:pPr>
    </w:lvl>
  </w:abstractNum>
  <w:abstractNum w:abstractNumId="7" w15:restartNumberingAfterBreak="0">
    <w:nsid w:val="618C084D"/>
    <w:multiLevelType w:val="multilevel"/>
    <w:tmpl w:val="618C084D"/>
    <w:lvl w:ilvl="0">
      <w:start w:val="1"/>
      <w:numFmt w:val="decimal"/>
      <w:pStyle w:val="1"/>
      <w:lvlText w:val="%1."/>
      <w:lvlJc w:val="left"/>
      <w:pPr>
        <w:ind w:left="432" w:hanging="432"/>
      </w:pPr>
      <w:rPr>
        <w:rFonts w:hint="default"/>
      </w:rPr>
    </w:lvl>
    <w:lvl w:ilvl="1">
      <w:start w:val="1"/>
      <w:numFmt w:val="decimal"/>
      <w:lvlText w:val="%1.%2."/>
      <w:lvlJc w:val="left"/>
      <w:pPr>
        <w:ind w:left="575" w:hanging="5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1" w:hanging="1151"/>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3" w:hanging="1583"/>
      </w:pPr>
      <w:rPr>
        <w:rFonts w:hint="default"/>
      </w:rPr>
    </w:lvl>
  </w:abstractNum>
  <w:abstractNum w:abstractNumId="8" w15:restartNumberingAfterBreak="0">
    <w:nsid w:val="64D6902D"/>
    <w:multiLevelType w:val="singleLevel"/>
    <w:tmpl w:val="64D6902D"/>
    <w:lvl w:ilvl="0">
      <w:start w:val="7"/>
      <w:numFmt w:val="chineseCounting"/>
      <w:suff w:val="nothing"/>
      <w:lvlText w:val="%1、"/>
      <w:lvlJc w:val="left"/>
      <w:rPr>
        <w:rFonts w:hint="eastAsia"/>
      </w:rPr>
    </w:lvl>
  </w:abstractNum>
  <w:num w:numId="1" w16cid:durableId="571433941">
    <w:abstractNumId w:val="7"/>
  </w:num>
  <w:num w:numId="2" w16cid:durableId="578559896">
    <w:abstractNumId w:val="5"/>
  </w:num>
  <w:num w:numId="3" w16cid:durableId="1255359197">
    <w:abstractNumId w:val="2"/>
  </w:num>
  <w:num w:numId="4" w16cid:durableId="1509321479">
    <w:abstractNumId w:val="3"/>
  </w:num>
  <w:num w:numId="5" w16cid:durableId="923998866">
    <w:abstractNumId w:val="1"/>
  </w:num>
  <w:num w:numId="6" w16cid:durableId="14844543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39246280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113430664">
    <w:abstractNumId w:val="8"/>
  </w:num>
  <w:num w:numId="9" w16cid:durableId="5199952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noPunctuationKerning/>
  <w:characterSpacingControl w:val="compressPunctuation"/>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mmondata" w:val="eyJoZGlkIjoiOThjMWRiODk3MDRmMGJiMmE0MTBkZDNlZmM1N2M5MmIifQ=="/>
  </w:docVars>
  <w:rsids>
    <w:rsidRoot w:val="00F34B14"/>
    <w:rsid w:val="00000672"/>
    <w:rsid w:val="00001013"/>
    <w:rsid w:val="00001799"/>
    <w:rsid w:val="00001AF2"/>
    <w:rsid w:val="00001ECA"/>
    <w:rsid w:val="00002D29"/>
    <w:rsid w:val="00003B93"/>
    <w:rsid w:val="0000474D"/>
    <w:rsid w:val="00005B93"/>
    <w:rsid w:val="00005FDF"/>
    <w:rsid w:val="000070B3"/>
    <w:rsid w:val="000076B8"/>
    <w:rsid w:val="000109DC"/>
    <w:rsid w:val="00010D39"/>
    <w:rsid w:val="0001134C"/>
    <w:rsid w:val="0001172C"/>
    <w:rsid w:val="00011BE2"/>
    <w:rsid w:val="00012854"/>
    <w:rsid w:val="00012EA6"/>
    <w:rsid w:val="000139CF"/>
    <w:rsid w:val="00013AA4"/>
    <w:rsid w:val="00013DFE"/>
    <w:rsid w:val="000141EA"/>
    <w:rsid w:val="00016ABC"/>
    <w:rsid w:val="000177DB"/>
    <w:rsid w:val="000179C9"/>
    <w:rsid w:val="00017CCC"/>
    <w:rsid w:val="00020227"/>
    <w:rsid w:val="00020455"/>
    <w:rsid w:val="00020813"/>
    <w:rsid w:val="000220B2"/>
    <w:rsid w:val="0002264C"/>
    <w:rsid w:val="00022731"/>
    <w:rsid w:val="00022792"/>
    <w:rsid w:val="00022EC4"/>
    <w:rsid w:val="000234B2"/>
    <w:rsid w:val="00024463"/>
    <w:rsid w:val="00025461"/>
    <w:rsid w:val="00025636"/>
    <w:rsid w:val="00025E36"/>
    <w:rsid w:val="00026534"/>
    <w:rsid w:val="00026886"/>
    <w:rsid w:val="0003094F"/>
    <w:rsid w:val="000329E0"/>
    <w:rsid w:val="00033F89"/>
    <w:rsid w:val="000352E9"/>
    <w:rsid w:val="00035369"/>
    <w:rsid w:val="00035494"/>
    <w:rsid w:val="00036125"/>
    <w:rsid w:val="00036310"/>
    <w:rsid w:val="00036A07"/>
    <w:rsid w:val="0003780B"/>
    <w:rsid w:val="00037F6A"/>
    <w:rsid w:val="00040571"/>
    <w:rsid w:val="00040973"/>
    <w:rsid w:val="0004156E"/>
    <w:rsid w:val="00041713"/>
    <w:rsid w:val="00043A51"/>
    <w:rsid w:val="0004438A"/>
    <w:rsid w:val="0004440C"/>
    <w:rsid w:val="00046B5E"/>
    <w:rsid w:val="00046B72"/>
    <w:rsid w:val="000470CB"/>
    <w:rsid w:val="000509D9"/>
    <w:rsid w:val="00051ACB"/>
    <w:rsid w:val="00052DEE"/>
    <w:rsid w:val="000533E7"/>
    <w:rsid w:val="00055675"/>
    <w:rsid w:val="00055D41"/>
    <w:rsid w:val="00057CD6"/>
    <w:rsid w:val="00060DCE"/>
    <w:rsid w:val="000610E3"/>
    <w:rsid w:val="000614F3"/>
    <w:rsid w:val="000623B4"/>
    <w:rsid w:val="00062405"/>
    <w:rsid w:val="000634A7"/>
    <w:rsid w:val="00063B0B"/>
    <w:rsid w:val="00063F81"/>
    <w:rsid w:val="00064847"/>
    <w:rsid w:val="00065E08"/>
    <w:rsid w:val="00066709"/>
    <w:rsid w:val="000673E2"/>
    <w:rsid w:val="00067AC5"/>
    <w:rsid w:val="0007063F"/>
    <w:rsid w:val="00070949"/>
    <w:rsid w:val="000711E4"/>
    <w:rsid w:val="00072AED"/>
    <w:rsid w:val="00073F47"/>
    <w:rsid w:val="0007492F"/>
    <w:rsid w:val="00074ED8"/>
    <w:rsid w:val="000750BF"/>
    <w:rsid w:val="000751D3"/>
    <w:rsid w:val="00075B7E"/>
    <w:rsid w:val="00075C43"/>
    <w:rsid w:val="00077C70"/>
    <w:rsid w:val="000813B5"/>
    <w:rsid w:val="00081BA3"/>
    <w:rsid w:val="00081D2E"/>
    <w:rsid w:val="00081F89"/>
    <w:rsid w:val="00082619"/>
    <w:rsid w:val="00082D02"/>
    <w:rsid w:val="00083871"/>
    <w:rsid w:val="00083B91"/>
    <w:rsid w:val="0008473C"/>
    <w:rsid w:val="0008520B"/>
    <w:rsid w:val="000854D2"/>
    <w:rsid w:val="000860BD"/>
    <w:rsid w:val="000871B8"/>
    <w:rsid w:val="000906F5"/>
    <w:rsid w:val="00090C05"/>
    <w:rsid w:val="000916DA"/>
    <w:rsid w:val="00092442"/>
    <w:rsid w:val="000929EF"/>
    <w:rsid w:val="00094E9F"/>
    <w:rsid w:val="0009543E"/>
    <w:rsid w:val="0009560F"/>
    <w:rsid w:val="0009588E"/>
    <w:rsid w:val="000959EE"/>
    <w:rsid w:val="00097183"/>
    <w:rsid w:val="000972CB"/>
    <w:rsid w:val="00097608"/>
    <w:rsid w:val="000A13F3"/>
    <w:rsid w:val="000A23B1"/>
    <w:rsid w:val="000A2B0E"/>
    <w:rsid w:val="000A33C4"/>
    <w:rsid w:val="000A398F"/>
    <w:rsid w:val="000A4976"/>
    <w:rsid w:val="000A509C"/>
    <w:rsid w:val="000A6007"/>
    <w:rsid w:val="000A65A6"/>
    <w:rsid w:val="000A6A4C"/>
    <w:rsid w:val="000A70E3"/>
    <w:rsid w:val="000A7275"/>
    <w:rsid w:val="000A7A12"/>
    <w:rsid w:val="000A7A72"/>
    <w:rsid w:val="000B1202"/>
    <w:rsid w:val="000B1801"/>
    <w:rsid w:val="000B1D0C"/>
    <w:rsid w:val="000B2273"/>
    <w:rsid w:val="000B2965"/>
    <w:rsid w:val="000B2BC6"/>
    <w:rsid w:val="000B2D03"/>
    <w:rsid w:val="000B3815"/>
    <w:rsid w:val="000B3C7B"/>
    <w:rsid w:val="000B546A"/>
    <w:rsid w:val="000B60A3"/>
    <w:rsid w:val="000B6A6B"/>
    <w:rsid w:val="000B6C95"/>
    <w:rsid w:val="000B79FC"/>
    <w:rsid w:val="000C1679"/>
    <w:rsid w:val="000C18E9"/>
    <w:rsid w:val="000C1EE3"/>
    <w:rsid w:val="000C3AE7"/>
    <w:rsid w:val="000C3BD3"/>
    <w:rsid w:val="000C3CC9"/>
    <w:rsid w:val="000C6DE4"/>
    <w:rsid w:val="000C7202"/>
    <w:rsid w:val="000C7AAD"/>
    <w:rsid w:val="000C7C34"/>
    <w:rsid w:val="000D0A89"/>
    <w:rsid w:val="000D1389"/>
    <w:rsid w:val="000D1798"/>
    <w:rsid w:val="000D2626"/>
    <w:rsid w:val="000D2A21"/>
    <w:rsid w:val="000D411D"/>
    <w:rsid w:val="000D4589"/>
    <w:rsid w:val="000D4F02"/>
    <w:rsid w:val="000D73DD"/>
    <w:rsid w:val="000E06DF"/>
    <w:rsid w:val="000E0A2C"/>
    <w:rsid w:val="000E181F"/>
    <w:rsid w:val="000E1C51"/>
    <w:rsid w:val="000E244D"/>
    <w:rsid w:val="000E28AB"/>
    <w:rsid w:val="000E2E3E"/>
    <w:rsid w:val="000E3583"/>
    <w:rsid w:val="000E3AF0"/>
    <w:rsid w:val="000E4E04"/>
    <w:rsid w:val="000E6EC9"/>
    <w:rsid w:val="000E70B4"/>
    <w:rsid w:val="000E7B62"/>
    <w:rsid w:val="000F0E1E"/>
    <w:rsid w:val="000F0EE6"/>
    <w:rsid w:val="000F1919"/>
    <w:rsid w:val="000F1A1B"/>
    <w:rsid w:val="000F1C62"/>
    <w:rsid w:val="000F2A95"/>
    <w:rsid w:val="000F3281"/>
    <w:rsid w:val="000F32FD"/>
    <w:rsid w:val="000F3733"/>
    <w:rsid w:val="000F5882"/>
    <w:rsid w:val="000F5C73"/>
    <w:rsid w:val="000F5F8B"/>
    <w:rsid w:val="000F64AA"/>
    <w:rsid w:val="000F7156"/>
    <w:rsid w:val="000F7322"/>
    <w:rsid w:val="000F7AF4"/>
    <w:rsid w:val="000F7C33"/>
    <w:rsid w:val="000F7F0C"/>
    <w:rsid w:val="001004D6"/>
    <w:rsid w:val="0010218A"/>
    <w:rsid w:val="00102676"/>
    <w:rsid w:val="00103646"/>
    <w:rsid w:val="00103918"/>
    <w:rsid w:val="00103F9D"/>
    <w:rsid w:val="00104897"/>
    <w:rsid w:val="00104EDE"/>
    <w:rsid w:val="00105CDA"/>
    <w:rsid w:val="00106BEE"/>
    <w:rsid w:val="00107A4D"/>
    <w:rsid w:val="00107C74"/>
    <w:rsid w:val="0011091C"/>
    <w:rsid w:val="001112EB"/>
    <w:rsid w:val="00112272"/>
    <w:rsid w:val="00113678"/>
    <w:rsid w:val="00113C3E"/>
    <w:rsid w:val="00115E11"/>
    <w:rsid w:val="00115EEE"/>
    <w:rsid w:val="00115F56"/>
    <w:rsid w:val="00116CA9"/>
    <w:rsid w:val="001170A4"/>
    <w:rsid w:val="00117AE7"/>
    <w:rsid w:val="00117CBD"/>
    <w:rsid w:val="0012006A"/>
    <w:rsid w:val="00120E0D"/>
    <w:rsid w:val="00121979"/>
    <w:rsid w:val="00122064"/>
    <w:rsid w:val="00124341"/>
    <w:rsid w:val="00124492"/>
    <w:rsid w:val="0012466D"/>
    <w:rsid w:val="00124B12"/>
    <w:rsid w:val="001250A0"/>
    <w:rsid w:val="001263B8"/>
    <w:rsid w:val="0012799E"/>
    <w:rsid w:val="00130217"/>
    <w:rsid w:val="00130783"/>
    <w:rsid w:val="00130A47"/>
    <w:rsid w:val="001311DB"/>
    <w:rsid w:val="0013166D"/>
    <w:rsid w:val="001329FD"/>
    <w:rsid w:val="00132A8F"/>
    <w:rsid w:val="00132B47"/>
    <w:rsid w:val="001337F8"/>
    <w:rsid w:val="001348B4"/>
    <w:rsid w:val="001350FF"/>
    <w:rsid w:val="001351CB"/>
    <w:rsid w:val="00135947"/>
    <w:rsid w:val="001359A2"/>
    <w:rsid w:val="00136020"/>
    <w:rsid w:val="00136445"/>
    <w:rsid w:val="00136E95"/>
    <w:rsid w:val="00140132"/>
    <w:rsid w:val="00141C9C"/>
    <w:rsid w:val="0014277F"/>
    <w:rsid w:val="001434BE"/>
    <w:rsid w:val="00144050"/>
    <w:rsid w:val="0014479F"/>
    <w:rsid w:val="001452B4"/>
    <w:rsid w:val="00145320"/>
    <w:rsid w:val="001476D3"/>
    <w:rsid w:val="001509CF"/>
    <w:rsid w:val="00150D1D"/>
    <w:rsid w:val="001514B3"/>
    <w:rsid w:val="001525AA"/>
    <w:rsid w:val="00152A87"/>
    <w:rsid w:val="00153BB5"/>
    <w:rsid w:val="00154518"/>
    <w:rsid w:val="00154C38"/>
    <w:rsid w:val="00156359"/>
    <w:rsid w:val="00156DD6"/>
    <w:rsid w:val="0016086E"/>
    <w:rsid w:val="00160D0C"/>
    <w:rsid w:val="00161172"/>
    <w:rsid w:val="00161998"/>
    <w:rsid w:val="00161A4D"/>
    <w:rsid w:val="00161E65"/>
    <w:rsid w:val="00162597"/>
    <w:rsid w:val="001629AF"/>
    <w:rsid w:val="001629FD"/>
    <w:rsid w:val="00163156"/>
    <w:rsid w:val="00163FC5"/>
    <w:rsid w:val="0016428A"/>
    <w:rsid w:val="001647C9"/>
    <w:rsid w:val="00164861"/>
    <w:rsid w:val="00165627"/>
    <w:rsid w:val="0016589E"/>
    <w:rsid w:val="001658F9"/>
    <w:rsid w:val="001661A3"/>
    <w:rsid w:val="00167226"/>
    <w:rsid w:val="001677CB"/>
    <w:rsid w:val="0016782B"/>
    <w:rsid w:val="0016784D"/>
    <w:rsid w:val="00173256"/>
    <w:rsid w:val="00173B0E"/>
    <w:rsid w:val="00173E03"/>
    <w:rsid w:val="0017405A"/>
    <w:rsid w:val="001740B1"/>
    <w:rsid w:val="0017512C"/>
    <w:rsid w:val="0017586A"/>
    <w:rsid w:val="00175BA6"/>
    <w:rsid w:val="00176CA7"/>
    <w:rsid w:val="001778C5"/>
    <w:rsid w:val="00177E56"/>
    <w:rsid w:val="00177F0A"/>
    <w:rsid w:val="00180DA0"/>
    <w:rsid w:val="00181EAD"/>
    <w:rsid w:val="00182862"/>
    <w:rsid w:val="00184F57"/>
    <w:rsid w:val="00185544"/>
    <w:rsid w:val="00185617"/>
    <w:rsid w:val="00187171"/>
    <w:rsid w:val="001879D6"/>
    <w:rsid w:val="00187A14"/>
    <w:rsid w:val="00187C56"/>
    <w:rsid w:val="00187DF8"/>
    <w:rsid w:val="00190AEB"/>
    <w:rsid w:val="0019171E"/>
    <w:rsid w:val="00191F9C"/>
    <w:rsid w:val="00192368"/>
    <w:rsid w:val="001923A0"/>
    <w:rsid w:val="001928B1"/>
    <w:rsid w:val="00193537"/>
    <w:rsid w:val="00193846"/>
    <w:rsid w:val="00195424"/>
    <w:rsid w:val="001955FF"/>
    <w:rsid w:val="00197470"/>
    <w:rsid w:val="00197EDD"/>
    <w:rsid w:val="001A02B3"/>
    <w:rsid w:val="001A04BB"/>
    <w:rsid w:val="001A08D0"/>
    <w:rsid w:val="001A0CFC"/>
    <w:rsid w:val="001A1B39"/>
    <w:rsid w:val="001A2120"/>
    <w:rsid w:val="001A28C6"/>
    <w:rsid w:val="001A2E69"/>
    <w:rsid w:val="001A3220"/>
    <w:rsid w:val="001A3C34"/>
    <w:rsid w:val="001A3EDE"/>
    <w:rsid w:val="001A4222"/>
    <w:rsid w:val="001A50EA"/>
    <w:rsid w:val="001A5389"/>
    <w:rsid w:val="001A5E24"/>
    <w:rsid w:val="001A6D8B"/>
    <w:rsid w:val="001A6DAA"/>
    <w:rsid w:val="001A7717"/>
    <w:rsid w:val="001B125A"/>
    <w:rsid w:val="001B1EBA"/>
    <w:rsid w:val="001B2142"/>
    <w:rsid w:val="001B216D"/>
    <w:rsid w:val="001B2703"/>
    <w:rsid w:val="001B2F2B"/>
    <w:rsid w:val="001B3061"/>
    <w:rsid w:val="001B327A"/>
    <w:rsid w:val="001B35DE"/>
    <w:rsid w:val="001B3A13"/>
    <w:rsid w:val="001B559F"/>
    <w:rsid w:val="001B59FF"/>
    <w:rsid w:val="001B6512"/>
    <w:rsid w:val="001B65D7"/>
    <w:rsid w:val="001B6752"/>
    <w:rsid w:val="001B6768"/>
    <w:rsid w:val="001B6F1F"/>
    <w:rsid w:val="001B7ECC"/>
    <w:rsid w:val="001C025B"/>
    <w:rsid w:val="001C115F"/>
    <w:rsid w:val="001C25A7"/>
    <w:rsid w:val="001C318C"/>
    <w:rsid w:val="001C35C4"/>
    <w:rsid w:val="001C4287"/>
    <w:rsid w:val="001C4479"/>
    <w:rsid w:val="001C5190"/>
    <w:rsid w:val="001C6081"/>
    <w:rsid w:val="001C7B48"/>
    <w:rsid w:val="001D0CFB"/>
    <w:rsid w:val="001D18F5"/>
    <w:rsid w:val="001D1A0D"/>
    <w:rsid w:val="001D343C"/>
    <w:rsid w:val="001D37A9"/>
    <w:rsid w:val="001D58A1"/>
    <w:rsid w:val="001D58C2"/>
    <w:rsid w:val="001D5A8A"/>
    <w:rsid w:val="001D722F"/>
    <w:rsid w:val="001D735E"/>
    <w:rsid w:val="001D73C8"/>
    <w:rsid w:val="001D7BC6"/>
    <w:rsid w:val="001E129E"/>
    <w:rsid w:val="001E175C"/>
    <w:rsid w:val="001E1B0E"/>
    <w:rsid w:val="001E5A94"/>
    <w:rsid w:val="001E67A8"/>
    <w:rsid w:val="001E6A30"/>
    <w:rsid w:val="001F2A2E"/>
    <w:rsid w:val="001F3356"/>
    <w:rsid w:val="001F3C63"/>
    <w:rsid w:val="001F4460"/>
    <w:rsid w:val="001F711A"/>
    <w:rsid w:val="001F75B0"/>
    <w:rsid w:val="001F7FCB"/>
    <w:rsid w:val="00200CE5"/>
    <w:rsid w:val="00200F7C"/>
    <w:rsid w:val="002014DB"/>
    <w:rsid w:val="00201E12"/>
    <w:rsid w:val="00201E63"/>
    <w:rsid w:val="00202D6F"/>
    <w:rsid w:val="002033B5"/>
    <w:rsid w:val="0020382C"/>
    <w:rsid w:val="0020437A"/>
    <w:rsid w:val="0020454C"/>
    <w:rsid w:val="0020521F"/>
    <w:rsid w:val="0020532C"/>
    <w:rsid w:val="00205A09"/>
    <w:rsid w:val="002114C7"/>
    <w:rsid w:val="0021257C"/>
    <w:rsid w:val="0021302C"/>
    <w:rsid w:val="00213B1C"/>
    <w:rsid w:val="00214202"/>
    <w:rsid w:val="002148E3"/>
    <w:rsid w:val="0021552D"/>
    <w:rsid w:val="002156AE"/>
    <w:rsid w:val="00215AC3"/>
    <w:rsid w:val="00215E99"/>
    <w:rsid w:val="002203B6"/>
    <w:rsid w:val="0022054D"/>
    <w:rsid w:val="00222F1E"/>
    <w:rsid w:val="00223DDB"/>
    <w:rsid w:val="00223FA4"/>
    <w:rsid w:val="00224067"/>
    <w:rsid w:val="0022421C"/>
    <w:rsid w:val="00224E83"/>
    <w:rsid w:val="00225664"/>
    <w:rsid w:val="0022663D"/>
    <w:rsid w:val="002270C3"/>
    <w:rsid w:val="00227F2D"/>
    <w:rsid w:val="00231851"/>
    <w:rsid w:val="002319FB"/>
    <w:rsid w:val="00231B89"/>
    <w:rsid w:val="00231F11"/>
    <w:rsid w:val="00231F5E"/>
    <w:rsid w:val="002338B5"/>
    <w:rsid w:val="002346B4"/>
    <w:rsid w:val="00234F6E"/>
    <w:rsid w:val="002355BE"/>
    <w:rsid w:val="002358EA"/>
    <w:rsid w:val="00236578"/>
    <w:rsid w:val="00236DE9"/>
    <w:rsid w:val="00237342"/>
    <w:rsid w:val="00237D5A"/>
    <w:rsid w:val="002415AE"/>
    <w:rsid w:val="00241D3C"/>
    <w:rsid w:val="00242109"/>
    <w:rsid w:val="00242C45"/>
    <w:rsid w:val="00243189"/>
    <w:rsid w:val="002439AB"/>
    <w:rsid w:val="00243C19"/>
    <w:rsid w:val="00244AE8"/>
    <w:rsid w:val="00244BB6"/>
    <w:rsid w:val="00245587"/>
    <w:rsid w:val="00245F2B"/>
    <w:rsid w:val="00247F3A"/>
    <w:rsid w:val="00250122"/>
    <w:rsid w:val="00250755"/>
    <w:rsid w:val="00251043"/>
    <w:rsid w:val="00251C4A"/>
    <w:rsid w:val="002522A1"/>
    <w:rsid w:val="0025271C"/>
    <w:rsid w:val="002533CD"/>
    <w:rsid w:val="00253421"/>
    <w:rsid w:val="0025463D"/>
    <w:rsid w:val="00254EAB"/>
    <w:rsid w:val="002557AF"/>
    <w:rsid w:val="0025589C"/>
    <w:rsid w:val="00255B62"/>
    <w:rsid w:val="002566B1"/>
    <w:rsid w:val="00257377"/>
    <w:rsid w:val="002575E3"/>
    <w:rsid w:val="00257A74"/>
    <w:rsid w:val="002603C1"/>
    <w:rsid w:val="002609A1"/>
    <w:rsid w:val="002612B1"/>
    <w:rsid w:val="00264FA9"/>
    <w:rsid w:val="0026570A"/>
    <w:rsid w:val="00266165"/>
    <w:rsid w:val="002664BD"/>
    <w:rsid w:val="002664FC"/>
    <w:rsid w:val="00266F2C"/>
    <w:rsid w:val="0027125E"/>
    <w:rsid w:val="00271767"/>
    <w:rsid w:val="00272293"/>
    <w:rsid w:val="002723C8"/>
    <w:rsid w:val="00273C2A"/>
    <w:rsid w:val="00273CBE"/>
    <w:rsid w:val="002742DE"/>
    <w:rsid w:val="002746B1"/>
    <w:rsid w:val="00275205"/>
    <w:rsid w:val="00282D56"/>
    <w:rsid w:val="002835B0"/>
    <w:rsid w:val="00283C74"/>
    <w:rsid w:val="0028407E"/>
    <w:rsid w:val="0028410F"/>
    <w:rsid w:val="00284572"/>
    <w:rsid w:val="00285221"/>
    <w:rsid w:val="002855A6"/>
    <w:rsid w:val="00286FB5"/>
    <w:rsid w:val="002873D3"/>
    <w:rsid w:val="00287763"/>
    <w:rsid w:val="00290606"/>
    <w:rsid w:val="002909B2"/>
    <w:rsid w:val="00291D6D"/>
    <w:rsid w:val="00291FF1"/>
    <w:rsid w:val="00292AA2"/>
    <w:rsid w:val="00293361"/>
    <w:rsid w:val="00293B1E"/>
    <w:rsid w:val="00293FD6"/>
    <w:rsid w:val="002952B1"/>
    <w:rsid w:val="00295D11"/>
    <w:rsid w:val="00296A05"/>
    <w:rsid w:val="00296CA1"/>
    <w:rsid w:val="00296FB6"/>
    <w:rsid w:val="002974EF"/>
    <w:rsid w:val="00297E9E"/>
    <w:rsid w:val="002A0BD9"/>
    <w:rsid w:val="002A0C3A"/>
    <w:rsid w:val="002A0CCB"/>
    <w:rsid w:val="002A1130"/>
    <w:rsid w:val="002A139F"/>
    <w:rsid w:val="002A1880"/>
    <w:rsid w:val="002A1AAB"/>
    <w:rsid w:val="002A23B7"/>
    <w:rsid w:val="002A3A57"/>
    <w:rsid w:val="002A4B4F"/>
    <w:rsid w:val="002A503F"/>
    <w:rsid w:val="002A51C9"/>
    <w:rsid w:val="002A5617"/>
    <w:rsid w:val="002A57A8"/>
    <w:rsid w:val="002A5AA5"/>
    <w:rsid w:val="002A6DEF"/>
    <w:rsid w:val="002A770B"/>
    <w:rsid w:val="002B013E"/>
    <w:rsid w:val="002B058D"/>
    <w:rsid w:val="002B0C16"/>
    <w:rsid w:val="002B20B3"/>
    <w:rsid w:val="002B2AC5"/>
    <w:rsid w:val="002B3528"/>
    <w:rsid w:val="002B3539"/>
    <w:rsid w:val="002B5042"/>
    <w:rsid w:val="002B5388"/>
    <w:rsid w:val="002B69CC"/>
    <w:rsid w:val="002B6D71"/>
    <w:rsid w:val="002B7A0D"/>
    <w:rsid w:val="002C0C1C"/>
    <w:rsid w:val="002C3C72"/>
    <w:rsid w:val="002C54C2"/>
    <w:rsid w:val="002C5D34"/>
    <w:rsid w:val="002C60BB"/>
    <w:rsid w:val="002C661A"/>
    <w:rsid w:val="002C7B86"/>
    <w:rsid w:val="002C7C29"/>
    <w:rsid w:val="002D0D6F"/>
    <w:rsid w:val="002D25FC"/>
    <w:rsid w:val="002D2E10"/>
    <w:rsid w:val="002D3C50"/>
    <w:rsid w:val="002D4AC6"/>
    <w:rsid w:val="002D5BF5"/>
    <w:rsid w:val="002D5EE8"/>
    <w:rsid w:val="002D7360"/>
    <w:rsid w:val="002D7648"/>
    <w:rsid w:val="002E109C"/>
    <w:rsid w:val="002E193E"/>
    <w:rsid w:val="002E1A94"/>
    <w:rsid w:val="002E1D55"/>
    <w:rsid w:val="002E26C4"/>
    <w:rsid w:val="002E30A5"/>
    <w:rsid w:val="002E47E4"/>
    <w:rsid w:val="002E4BF9"/>
    <w:rsid w:val="002E4D61"/>
    <w:rsid w:val="002E5E0D"/>
    <w:rsid w:val="002E6E6C"/>
    <w:rsid w:val="002E78A4"/>
    <w:rsid w:val="002F0522"/>
    <w:rsid w:val="002F0F5D"/>
    <w:rsid w:val="002F11D9"/>
    <w:rsid w:val="002F16DD"/>
    <w:rsid w:val="002F199D"/>
    <w:rsid w:val="002F213C"/>
    <w:rsid w:val="002F2586"/>
    <w:rsid w:val="002F352D"/>
    <w:rsid w:val="002F4084"/>
    <w:rsid w:val="002F4A08"/>
    <w:rsid w:val="002F4ADB"/>
    <w:rsid w:val="002F531E"/>
    <w:rsid w:val="002F548D"/>
    <w:rsid w:val="002F5ACC"/>
    <w:rsid w:val="002F5BB4"/>
    <w:rsid w:val="002F704B"/>
    <w:rsid w:val="002F709F"/>
    <w:rsid w:val="002F72C3"/>
    <w:rsid w:val="002F768C"/>
    <w:rsid w:val="002F7D1E"/>
    <w:rsid w:val="002F7D8A"/>
    <w:rsid w:val="002F7ECF"/>
    <w:rsid w:val="00300201"/>
    <w:rsid w:val="0030025A"/>
    <w:rsid w:val="0030241F"/>
    <w:rsid w:val="00302EFC"/>
    <w:rsid w:val="00303243"/>
    <w:rsid w:val="00303BCC"/>
    <w:rsid w:val="00303F2B"/>
    <w:rsid w:val="00303F8D"/>
    <w:rsid w:val="0030572D"/>
    <w:rsid w:val="0030586A"/>
    <w:rsid w:val="0030622D"/>
    <w:rsid w:val="00306811"/>
    <w:rsid w:val="00306F32"/>
    <w:rsid w:val="0030742A"/>
    <w:rsid w:val="003074C5"/>
    <w:rsid w:val="00307A3C"/>
    <w:rsid w:val="00307CA8"/>
    <w:rsid w:val="00307FA4"/>
    <w:rsid w:val="00310290"/>
    <w:rsid w:val="00310579"/>
    <w:rsid w:val="00310CC1"/>
    <w:rsid w:val="00312504"/>
    <w:rsid w:val="00313026"/>
    <w:rsid w:val="00313913"/>
    <w:rsid w:val="0031421F"/>
    <w:rsid w:val="00314B31"/>
    <w:rsid w:val="00315A65"/>
    <w:rsid w:val="003176E9"/>
    <w:rsid w:val="00317BA7"/>
    <w:rsid w:val="00320BE2"/>
    <w:rsid w:val="00321886"/>
    <w:rsid w:val="00322216"/>
    <w:rsid w:val="00323694"/>
    <w:rsid w:val="003237DA"/>
    <w:rsid w:val="00323BE7"/>
    <w:rsid w:val="0032492B"/>
    <w:rsid w:val="00324C3A"/>
    <w:rsid w:val="00324D63"/>
    <w:rsid w:val="003255AF"/>
    <w:rsid w:val="003256EB"/>
    <w:rsid w:val="003259DB"/>
    <w:rsid w:val="00326D6C"/>
    <w:rsid w:val="0032794F"/>
    <w:rsid w:val="00330A89"/>
    <w:rsid w:val="003314D9"/>
    <w:rsid w:val="00331653"/>
    <w:rsid w:val="00331A48"/>
    <w:rsid w:val="00331BCC"/>
    <w:rsid w:val="00331E71"/>
    <w:rsid w:val="003330C9"/>
    <w:rsid w:val="0033364C"/>
    <w:rsid w:val="00334415"/>
    <w:rsid w:val="00335851"/>
    <w:rsid w:val="00335EA1"/>
    <w:rsid w:val="0033691E"/>
    <w:rsid w:val="00336A6A"/>
    <w:rsid w:val="00336CCB"/>
    <w:rsid w:val="00340C01"/>
    <w:rsid w:val="003411D1"/>
    <w:rsid w:val="003416BA"/>
    <w:rsid w:val="00341F48"/>
    <w:rsid w:val="00342148"/>
    <w:rsid w:val="00342F99"/>
    <w:rsid w:val="0034584A"/>
    <w:rsid w:val="00345D2C"/>
    <w:rsid w:val="00345F57"/>
    <w:rsid w:val="00350C0A"/>
    <w:rsid w:val="00350E6C"/>
    <w:rsid w:val="003518A6"/>
    <w:rsid w:val="00351E7F"/>
    <w:rsid w:val="00352953"/>
    <w:rsid w:val="00354062"/>
    <w:rsid w:val="00355C0D"/>
    <w:rsid w:val="00355D29"/>
    <w:rsid w:val="003566A9"/>
    <w:rsid w:val="00356988"/>
    <w:rsid w:val="00356CE9"/>
    <w:rsid w:val="003570BB"/>
    <w:rsid w:val="00357128"/>
    <w:rsid w:val="0035755E"/>
    <w:rsid w:val="00357A80"/>
    <w:rsid w:val="00360933"/>
    <w:rsid w:val="00360A8B"/>
    <w:rsid w:val="00361441"/>
    <w:rsid w:val="00361A86"/>
    <w:rsid w:val="00361B8B"/>
    <w:rsid w:val="00363F39"/>
    <w:rsid w:val="0036445C"/>
    <w:rsid w:val="00364627"/>
    <w:rsid w:val="00364AB0"/>
    <w:rsid w:val="00365EAE"/>
    <w:rsid w:val="003667B0"/>
    <w:rsid w:val="003667DD"/>
    <w:rsid w:val="00366B48"/>
    <w:rsid w:val="00367764"/>
    <w:rsid w:val="00370316"/>
    <w:rsid w:val="00370DC7"/>
    <w:rsid w:val="0037191B"/>
    <w:rsid w:val="00371CBD"/>
    <w:rsid w:val="00371F20"/>
    <w:rsid w:val="00372B98"/>
    <w:rsid w:val="003737B7"/>
    <w:rsid w:val="003740CC"/>
    <w:rsid w:val="003745F4"/>
    <w:rsid w:val="00374E79"/>
    <w:rsid w:val="0037529A"/>
    <w:rsid w:val="00375388"/>
    <w:rsid w:val="00375FB9"/>
    <w:rsid w:val="003764FA"/>
    <w:rsid w:val="00376851"/>
    <w:rsid w:val="00376FA2"/>
    <w:rsid w:val="0037792B"/>
    <w:rsid w:val="00377A3B"/>
    <w:rsid w:val="00377E3C"/>
    <w:rsid w:val="00380BBE"/>
    <w:rsid w:val="00381D70"/>
    <w:rsid w:val="0038235E"/>
    <w:rsid w:val="003829D0"/>
    <w:rsid w:val="00383C95"/>
    <w:rsid w:val="0038444F"/>
    <w:rsid w:val="003861F0"/>
    <w:rsid w:val="00387051"/>
    <w:rsid w:val="00387ECF"/>
    <w:rsid w:val="0039021B"/>
    <w:rsid w:val="00390429"/>
    <w:rsid w:val="00391B39"/>
    <w:rsid w:val="0039366C"/>
    <w:rsid w:val="00393EC8"/>
    <w:rsid w:val="00395E42"/>
    <w:rsid w:val="00396409"/>
    <w:rsid w:val="00396A2D"/>
    <w:rsid w:val="00396FC3"/>
    <w:rsid w:val="003A0B07"/>
    <w:rsid w:val="003A15B5"/>
    <w:rsid w:val="003A1A94"/>
    <w:rsid w:val="003A204E"/>
    <w:rsid w:val="003A2D25"/>
    <w:rsid w:val="003A60E7"/>
    <w:rsid w:val="003A7092"/>
    <w:rsid w:val="003A72A1"/>
    <w:rsid w:val="003A7611"/>
    <w:rsid w:val="003A7876"/>
    <w:rsid w:val="003A7D1F"/>
    <w:rsid w:val="003B0B6A"/>
    <w:rsid w:val="003B22F7"/>
    <w:rsid w:val="003B29CF"/>
    <w:rsid w:val="003B3A90"/>
    <w:rsid w:val="003B534F"/>
    <w:rsid w:val="003B788F"/>
    <w:rsid w:val="003B7A79"/>
    <w:rsid w:val="003C0B2F"/>
    <w:rsid w:val="003C151A"/>
    <w:rsid w:val="003C2896"/>
    <w:rsid w:val="003C350C"/>
    <w:rsid w:val="003C3903"/>
    <w:rsid w:val="003C3BA0"/>
    <w:rsid w:val="003C4580"/>
    <w:rsid w:val="003C5C5E"/>
    <w:rsid w:val="003C6746"/>
    <w:rsid w:val="003C7555"/>
    <w:rsid w:val="003C7898"/>
    <w:rsid w:val="003D0FDE"/>
    <w:rsid w:val="003D0FF5"/>
    <w:rsid w:val="003D11A3"/>
    <w:rsid w:val="003D14EC"/>
    <w:rsid w:val="003D1537"/>
    <w:rsid w:val="003D183C"/>
    <w:rsid w:val="003D1C37"/>
    <w:rsid w:val="003D2D1B"/>
    <w:rsid w:val="003D335B"/>
    <w:rsid w:val="003D48C7"/>
    <w:rsid w:val="003D4C27"/>
    <w:rsid w:val="003D7109"/>
    <w:rsid w:val="003D7CE8"/>
    <w:rsid w:val="003E02FC"/>
    <w:rsid w:val="003E0514"/>
    <w:rsid w:val="003E1032"/>
    <w:rsid w:val="003E145F"/>
    <w:rsid w:val="003E1904"/>
    <w:rsid w:val="003E285E"/>
    <w:rsid w:val="003E3124"/>
    <w:rsid w:val="003E3300"/>
    <w:rsid w:val="003E43D3"/>
    <w:rsid w:val="003E48E1"/>
    <w:rsid w:val="003E4D92"/>
    <w:rsid w:val="003E59BB"/>
    <w:rsid w:val="003E6225"/>
    <w:rsid w:val="003E65AC"/>
    <w:rsid w:val="003E66AE"/>
    <w:rsid w:val="003E66D4"/>
    <w:rsid w:val="003E72B9"/>
    <w:rsid w:val="003E7ED4"/>
    <w:rsid w:val="003F0690"/>
    <w:rsid w:val="003F0E52"/>
    <w:rsid w:val="003F0F6B"/>
    <w:rsid w:val="003F1FC6"/>
    <w:rsid w:val="003F1FE3"/>
    <w:rsid w:val="003F2359"/>
    <w:rsid w:val="003F3865"/>
    <w:rsid w:val="003F3D55"/>
    <w:rsid w:val="003F44E2"/>
    <w:rsid w:val="003F4632"/>
    <w:rsid w:val="003F47BA"/>
    <w:rsid w:val="003F4FE6"/>
    <w:rsid w:val="003F6617"/>
    <w:rsid w:val="00401394"/>
    <w:rsid w:val="0040177E"/>
    <w:rsid w:val="00402332"/>
    <w:rsid w:val="004025C2"/>
    <w:rsid w:val="00403195"/>
    <w:rsid w:val="004033A9"/>
    <w:rsid w:val="00403E55"/>
    <w:rsid w:val="0040407C"/>
    <w:rsid w:val="0040416C"/>
    <w:rsid w:val="00404681"/>
    <w:rsid w:val="00405AC1"/>
    <w:rsid w:val="00405AE9"/>
    <w:rsid w:val="00406811"/>
    <w:rsid w:val="00406923"/>
    <w:rsid w:val="0040763D"/>
    <w:rsid w:val="00410D17"/>
    <w:rsid w:val="00412A0A"/>
    <w:rsid w:val="00412DFF"/>
    <w:rsid w:val="004131A3"/>
    <w:rsid w:val="00413442"/>
    <w:rsid w:val="00413821"/>
    <w:rsid w:val="00413BA5"/>
    <w:rsid w:val="004141A3"/>
    <w:rsid w:val="00414909"/>
    <w:rsid w:val="00414B52"/>
    <w:rsid w:val="0041582F"/>
    <w:rsid w:val="00416112"/>
    <w:rsid w:val="00417AE0"/>
    <w:rsid w:val="00417BAA"/>
    <w:rsid w:val="0042042B"/>
    <w:rsid w:val="00420B45"/>
    <w:rsid w:val="00420D7A"/>
    <w:rsid w:val="00421257"/>
    <w:rsid w:val="004217BA"/>
    <w:rsid w:val="00422193"/>
    <w:rsid w:val="004223DE"/>
    <w:rsid w:val="0042270A"/>
    <w:rsid w:val="00422A10"/>
    <w:rsid w:val="00424D17"/>
    <w:rsid w:val="00425DFD"/>
    <w:rsid w:val="004263A3"/>
    <w:rsid w:val="00427713"/>
    <w:rsid w:val="00427CCC"/>
    <w:rsid w:val="0043013A"/>
    <w:rsid w:val="00430421"/>
    <w:rsid w:val="00430B4F"/>
    <w:rsid w:val="00431051"/>
    <w:rsid w:val="00431084"/>
    <w:rsid w:val="004310D7"/>
    <w:rsid w:val="00431C5F"/>
    <w:rsid w:val="00431EE6"/>
    <w:rsid w:val="004322D6"/>
    <w:rsid w:val="00432589"/>
    <w:rsid w:val="004325B9"/>
    <w:rsid w:val="00432A94"/>
    <w:rsid w:val="00432C95"/>
    <w:rsid w:val="00433273"/>
    <w:rsid w:val="00433827"/>
    <w:rsid w:val="00433A40"/>
    <w:rsid w:val="00434B70"/>
    <w:rsid w:val="004360C8"/>
    <w:rsid w:val="0043715C"/>
    <w:rsid w:val="004371D5"/>
    <w:rsid w:val="0044006B"/>
    <w:rsid w:val="0044033F"/>
    <w:rsid w:val="00440630"/>
    <w:rsid w:val="00441F0F"/>
    <w:rsid w:val="00442965"/>
    <w:rsid w:val="00444157"/>
    <w:rsid w:val="0044417C"/>
    <w:rsid w:val="00444566"/>
    <w:rsid w:val="00444DB3"/>
    <w:rsid w:val="00445A2F"/>
    <w:rsid w:val="00445FAA"/>
    <w:rsid w:val="004466FF"/>
    <w:rsid w:val="0044684E"/>
    <w:rsid w:val="00446F22"/>
    <w:rsid w:val="0045019F"/>
    <w:rsid w:val="004503A4"/>
    <w:rsid w:val="00450555"/>
    <w:rsid w:val="004506FA"/>
    <w:rsid w:val="004508EA"/>
    <w:rsid w:val="00450DC6"/>
    <w:rsid w:val="004516A5"/>
    <w:rsid w:val="00451E9C"/>
    <w:rsid w:val="0045280F"/>
    <w:rsid w:val="004535AE"/>
    <w:rsid w:val="0045444D"/>
    <w:rsid w:val="0045463A"/>
    <w:rsid w:val="00454AC9"/>
    <w:rsid w:val="00455050"/>
    <w:rsid w:val="004554A3"/>
    <w:rsid w:val="00455A6E"/>
    <w:rsid w:val="00455EAD"/>
    <w:rsid w:val="00456BA5"/>
    <w:rsid w:val="004578EB"/>
    <w:rsid w:val="004604D5"/>
    <w:rsid w:val="00460697"/>
    <w:rsid w:val="0046117B"/>
    <w:rsid w:val="00464AB7"/>
    <w:rsid w:val="00465DA4"/>
    <w:rsid w:val="00466F8F"/>
    <w:rsid w:val="00467EF8"/>
    <w:rsid w:val="00472429"/>
    <w:rsid w:val="004725E5"/>
    <w:rsid w:val="00472751"/>
    <w:rsid w:val="00473128"/>
    <w:rsid w:val="004740A9"/>
    <w:rsid w:val="00475078"/>
    <w:rsid w:val="004755DF"/>
    <w:rsid w:val="00475767"/>
    <w:rsid w:val="00476440"/>
    <w:rsid w:val="0047694F"/>
    <w:rsid w:val="004779A0"/>
    <w:rsid w:val="00477E6A"/>
    <w:rsid w:val="004808E3"/>
    <w:rsid w:val="00481016"/>
    <w:rsid w:val="0048204C"/>
    <w:rsid w:val="004821BB"/>
    <w:rsid w:val="004826FE"/>
    <w:rsid w:val="004827D5"/>
    <w:rsid w:val="00482AF2"/>
    <w:rsid w:val="004830C9"/>
    <w:rsid w:val="00483347"/>
    <w:rsid w:val="00483E2E"/>
    <w:rsid w:val="00484B69"/>
    <w:rsid w:val="00485406"/>
    <w:rsid w:val="0048590F"/>
    <w:rsid w:val="00485E5F"/>
    <w:rsid w:val="00485FF5"/>
    <w:rsid w:val="00486D60"/>
    <w:rsid w:val="00490D6F"/>
    <w:rsid w:val="00491FA1"/>
    <w:rsid w:val="00492A25"/>
    <w:rsid w:val="00493763"/>
    <w:rsid w:val="004938A3"/>
    <w:rsid w:val="00496350"/>
    <w:rsid w:val="0049797C"/>
    <w:rsid w:val="004A0380"/>
    <w:rsid w:val="004A1405"/>
    <w:rsid w:val="004A1CBF"/>
    <w:rsid w:val="004A1D70"/>
    <w:rsid w:val="004A1FC6"/>
    <w:rsid w:val="004A2E5F"/>
    <w:rsid w:val="004A38C2"/>
    <w:rsid w:val="004A3C03"/>
    <w:rsid w:val="004A3DB7"/>
    <w:rsid w:val="004A5088"/>
    <w:rsid w:val="004A5255"/>
    <w:rsid w:val="004A6CB0"/>
    <w:rsid w:val="004A70FF"/>
    <w:rsid w:val="004A7AAA"/>
    <w:rsid w:val="004A7EDE"/>
    <w:rsid w:val="004B021F"/>
    <w:rsid w:val="004B0D93"/>
    <w:rsid w:val="004B1FA4"/>
    <w:rsid w:val="004B29AC"/>
    <w:rsid w:val="004B2B30"/>
    <w:rsid w:val="004B35DF"/>
    <w:rsid w:val="004B3627"/>
    <w:rsid w:val="004B36BD"/>
    <w:rsid w:val="004B45AC"/>
    <w:rsid w:val="004B4922"/>
    <w:rsid w:val="004B57DF"/>
    <w:rsid w:val="004B5976"/>
    <w:rsid w:val="004B6D85"/>
    <w:rsid w:val="004B722E"/>
    <w:rsid w:val="004B72E8"/>
    <w:rsid w:val="004C01A5"/>
    <w:rsid w:val="004C0412"/>
    <w:rsid w:val="004C2138"/>
    <w:rsid w:val="004C2533"/>
    <w:rsid w:val="004C3940"/>
    <w:rsid w:val="004C410A"/>
    <w:rsid w:val="004C51FD"/>
    <w:rsid w:val="004C65A8"/>
    <w:rsid w:val="004C6689"/>
    <w:rsid w:val="004C6DA6"/>
    <w:rsid w:val="004D139A"/>
    <w:rsid w:val="004D14DC"/>
    <w:rsid w:val="004D17C6"/>
    <w:rsid w:val="004D2858"/>
    <w:rsid w:val="004D35BA"/>
    <w:rsid w:val="004D38E5"/>
    <w:rsid w:val="004D3C5A"/>
    <w:rsid w:val="004D42F5"/>
    <w:rsid w:val="004D449A"/>
    <w:rsid w:val="004D4701"/>
    <w:rsid w:val="004D47C7"/>
    <w:rsid w:val="004D4F35"/>
    <w:rsid w:val="004D5D45"/>
    <w:rsid w:val="004D618D"/>
    <w:rsid w:val="004D62A9"/>
    <w:rsid w:val="004D6FC3"/>
    <w:rsid w:val="004D7322"/>
    <w:rsid w:val="004D7476"/>
    <w:rsid w:val="004D7716"/>
    <w:rsid w:val="004E02F2"/>
    <w:rsid w:val="004E0306"/>
    <w:rsid w:val="004E0572"/>
    <w:rsid w:val="004E1641"/>
    <w:rsid w:val="004E1818"/>
    <w:rsid w:val="004E1990"/>
    <w:rsid w:val="004E25A8"/>
    <w:rsid w:val="004E2A7B"/>
    <w:rsid w:val="004E2EF8"/>
    <w:rsid w:val="004E3930"/>
    <w:rsid w:val="004E3ED9"/>
    <w:rsid w:val="004E5582"/>
    <w:rsid w:val="004E5866"/>
    <w:rsid w:val="004E6097"/>
    <w:rsid w:val="004E61EF"/>
    <w:rsid w:val="004E63C6"/>
    <w:rsid w:val="004E76A7"/>
    <w:rsid w:val="004E7B03"/>
    <w:rsid w:val="004F0064"/>
    <w:rsid w:val="004F0669"/>
    <w:rsid w:val="004F06AC"/>
    <w:rsid w:val="004F1D2A"/>
    <w:rsid w:val="004F243F"/>
    <w:rsid w:val="004F252C"/>
    <w:rsid w:val="004F36A3"/>
    <w:rsid w:val="004F381B"/>
    <w:rsid w:val="004F3E0C"/>
    <w:rsid w:val="004F7160"/>
    <w:rsid w:val="00500258"/>
    <w:rsid w:val="00500B2D"/>
    <w:rsid w:val="00501A99"/>
    <w:rsid w:val="00502E82"/>
    <w:rsid w:val="00503180"/>
    <w:rsid w:val="005038A4"/>
    <w:rsid w:val="00505450"/>
    <w:rsid w:val="00506A98"/>
    <w:rsid w:val="005100B7"/>
    <w:rsid w:val="0051082E"/>
    <w:rsid w:val="005113C9"/>
    <w:rsid w:val="00512050"/>
    <w:rsid w:val="00512055"/>
    <w:rsid w:val="0051280C"/>
    <w:rsid w:val="00512842"/>
    <w:rsid w:val="005128BE"/>
    <w:rsid w:val="0051356F"/>
    <w:rsid w:val="00513E7C"/>
    <w:rsid w:val="00513FC6"/>
    <w:rsid w:val="005140BB"/>
    <w:rsid w:val="00514FD9"/>
    <w:rsid w:val="0051520C"/>
    <w:rsid w:val="00515441"/>
    <w:rsid w:val="0051550A"/>
    <w:rsid w:val="0051608F"/>
    <w:rsid w:val="00520EF8"/>
    <w:rsid w:val="005210F7"/>
    <w:rsid w:val="00521753"/>
    <w:rsid w:val="005224EE"/>
    <w:rsid w:val="00522879"/>
    <w:rsid w:val="005234BF"/>
    <w:rsid w:val="00523BB1"/>
    <w:rsid w:val="005260CD"/>
    <w:rsid w:val="00526265"/>
    <w:rsid w:val="0052655D"/>
    <w:rsid w:val="005265E0"/>
    <w:rsid w:val="00526BC3"/>
    <w:rsid w:val="00531761"/>
    <w:rsid w:val="0053248F"/>
    <w:rsid w:val="0053332A"/>
    <w:rsid w:val="0053358A"/>
    <w:rsid w:val="00534668"/>
    <w:rsid w:val="00534B36"/>
    <w:rsid w:val="00534DDD"/>
    <w:rsid w:val="00535291"/>
    <w:rsid w:val="00535A94"/>
    <w:rsid w:val="00537874"/>
    <w:rsid w:val="0053795F"/>
    <w:rsid w:val="00537F03"/>
    <w:rsid w:val="00540511"/>
    <w:rsid w:val="00540578"/>
    <w:rsid w:val="00540808"/>
    <w:rsid w:val="0054080E"/>
    <w:rsid w:val="00540EA1"/>
    <w:rsid w:val="00541CC5"/>
    <w:rsid w:val="00541FFD"/>
    <w:rsid w:val="00542323"/>
    <w:rsid w:val="0054358E"/>
    <w:rsid w:val="00543AF4"/>
    <w:rsid w:val="00544191"/>
    <w:rsid w:val="005448EC"/>
    <w:rsid w:val="00544F39"/>
    <w:rsid w:val="005451CA"/>
    <w:rsid w:val="00546F90"/>
    <w:rsid w:val="00547630"/>
    <w:rsid w:val="00547678"/>
    <w:rsid w:val="00547EFB"/>
    <w:rsid w:val="00552154"/>
    <w:rsid w:val="005522F2"/>
    <w:rsid w:val="005531DF"/>
    <w:rsid w:val="00553874"/>
    <w:rsid w:val="0055448C"/>
    <w:rsid w:val="00554AD8"/>
    <w:rsid w:val="00554F78"/>
    <w:rsid w:val="00555565"/>
    <w:rsid w:val="00555DA1"/>
    <w:rsid w:val="00556BF7"/>
    <w:rsid w:val="00557F60"/>
    <w:rsid w:val="005612CA"/>
    <w:rsid w:val="00561607"/>
    <w:rsid w:val="00561730"/>
    <w:rsid w:val="00561B97"/>
    <w:rsid w:val="00562149"/>
    <w:rsid w:val="00567868"/>
    <w:rsid w:val="00567B5D"/>
    <w:rsid w:val="00570757"/>
    <w:rsid w:val="0057148D"/>
    <w:rsid w:val="00573733"/>
    <w:rsid w:val="00573F8B"/>
    <w:rsid w:val="0057403A"/>
    <w:rsid w:val="00574554"/>
    <w:rsid w:val="00574E06"/>
    <w:rsid w:val="00574FCE"/>
    <w:rsid w:val="005751BB"/>
    <w:rsid w:val="00575CF1"/>
    <w:rsid w:val="00576089"/>
    <w:rsid w:val="005764B1"/>
    <w:rsid w:val="00576852"/>
    <w:rsid w:val="00576D06"/>
    <w:rsid w:val="005779E4"/>
    <w:rsid w:val="00577AA5"/>
    <w:rsid w:val="00577FD5"/>
    <w:rsid w:val="005810ED"/>
    <w:rsid w:val="0058289C"/>
    <w:rsid w:val="005836C7"/>
    <w:rsid w:val="0058408E"/>
    <w:rsid w:val="00585374"/>
    <w:rsid w:val="005854CA"/>
    <w:rsid w:val="00585FAB"/>
    <w:rsid w:val="005865DC"/>
    <w:rsid w:val="00586F93"/>
    <w:rsid w:val="005877AB"/>
    <w:rsid w:val="00590B77"/>
    <w:rsid w:val="00590D9A"/>
    <w:rsid w:val="005913A3"/>
    <w:rsid w:val="00592D71"/>
    <w:rsid w:val="005940D4"/>
    <w:rsid w:val="00594747"/>
    <w:rsid w:val="00594A7B"/>
    <w:rsid w:val="005951AD"/>
    <w:rsid w:val="0059580E"/>
    <w:rsid w:val="00595D90"/>
    <w:rsid w:val="00596A6F"/>
    <w:rsid w:val="00596FCE"/>
    <w:rsid w:val="005A0F60"/>
    <w:rsid w:val="005A11BC"/>
    <w:rsid w:val="005A1525"/>
    <w:rsid w:val="005A1E17"/>
    <w:rsid w:val="005A223D"/>
    <w:rsid w:val="005A252B"/>
    <w:rsid w:val="005A26E0"/>
    <w:rsid w:val="005A3204"/>
    <w:rsid w:val="005A3341"/>
    <w:rsid w:val="005A3C3D"/>
    <w:rsid w:val="005A46EC"/>
    <w:rsid w:val="005A5EAE"/>
    <w:rsid w:val="005A6407"/>
    <w:rsid w:val="005B07EC"/>
    <w:rsid w:val="005B2B11"/>
    <w:rsid w:val="005B32A4"/>
    <w:rsid w:val="005B3BAF"/>
    <w:rsid w:val="005B4DA3"/>
    <w:rsid w:val="005B5BEE"/>
    <w:rsid w:val="005B6F4A"/>
    <w:rsid w:val="005B71F5"/>
    <w:rsid w:val="005B77D2"/>
    <w:rsid w:val="005C019B"/>
    <w:rsid w:val="005C057F"/>
    <w:rsid w:val="005C1AED"/>
    <w:rsid w:val="005C23E8"/>
    <w:rsid w:val="005C30DF"/>
    <w:rsid w:val="005C30F5"/>
    <w:rsid w:val="005C40EF"/>
    <w:rsid w:val="005C51A5"/>
    <w:rsid w:val="005C557A"/>
    <w:rsid w:val="005C5C47"/>
    <w:rsid w:val="005C61DD"/>
    <w:rsid w:val="005C6438"/>
    <w:rsid w:val="005C6A1A"/>
    <w:rsid w:val="005C6B8B"/>
    <w:rsid w:val="005C727F"/>
    <w:rsid w:val="005C73B0"/>
    <w:rsid w:val="005D02E3"/>
    <w:rsid w:val="005D0FBF"/>
    <w:rsid w:val="005D1F34"/>
    <w:rsid w:val="005D2C1F"/>
    <w:rsid w:val="005D34B2"/>
    <w:rsid w:val="005D3B54"/>
    <w:rsid w:val="005D40CD"/>
    <w:rsid w:val="005D6B59"/>
    <w:rsid w:val="005D76E9"/>
    <w:rsid w:val="005D784B"/>
    <w:rsid w:val="005E03E4"/>
    <w:rsid w:val="005E0454"/>
    <w:rsid w:val="005E05F6"/>
    <w:rsid w:val="005E2442"/>
    <w:rsid w:val="005E3111"/>
    <w:rsid w:val="005E3F85"/>
    <w:rsid w:val="005E57B0"/>
    <w:rsid w:val="005E57DC"/>
    <w:rsid w:val="005E5B01"/>
    <w:rsid w:val="005E6D3B"/>
    <w:rsid w:val="005F009E"/>
    <w:rsid w:val="005F0C31"/>
    <w:rsid w:val="005F0DF1"/>
    <w:rsid w:val="005F1516"/>
    <w:rsid w:val="005F1EB8"/>
    <w:rsid w:val="005F229E"/>
    <w:rsid w:val="005F2564"/>
    <w:rsid w:val="005F3822"/>
    <w:rsid w:val="005F4635"/>
    <w:rsid w:val="005F4900"/>
    <w:rsid w:val="005F4D20"/>
    <w:rsid w:val="005F4E52"/>
    <w:rsid w:val="005F5B2B"/>
    <w:rsid w:val="005F7383"/>
    <w:rsid w:val="005F74F8"/>
    <w:rsid w:val="0060058E"/>
    <w:rsid w:val="006010A8"/>
    <w:rsid w:val="00602A3C"/>
    <w:rsid w:val="00603EFD"/>
    <w:rsid w:val="0060475B"/>
    <w:rsid w:val="00604FB6"/>
    <w:rsid w:val="00605387"/>
    <w:rsid w:val="00606302"/>
    <w:rsid w:val="00607624"/>
    <w:rsid w:val="006076FD"/>
    <w:rsid w:val="00607E60"/>
    <w:rsid w:val="00610EAB"/>
    <w:rsid w:val="0061143F"/>
    <w:rsid w:val="006114D8"/>
    <w:rsid w:val="00611615"/>
    <w:rsid w:val="00613300"/>
    <w:rsid w:val="00613553"/>
    <w:rsid w:val="00613601"/>
    <w:rsid w:val="00613791"/>
    <w:rsid w:val="00613D63"/>
    <w:rsid w:val="00614A9F"/>
    <w:rsid w:val="006150D6"/>
    <w:rsid w:val="00615245"/>
    <w:rsid w:val="0061590D"/>
    <w:rsid w:val="00617EEE"/>
    <w:rsid w:val="00620169"/>
    <w:rsid w:val="006208E8"/>
    <w:rsid w:val="00620936"/>
    <w:rsid w:val="00620A1F"/>
    <w:rsid w:val="0062169D"/>
    <w:rsid w:val="0062181E"/>
    <w:rsid w:val="00622BB7"/>
    <w:rsid w:val="00622C1E"/>
    <w:rsid w:val="00623389"/>
    <w:rsid w:val="00623DAA"/>
    <w:rsid w:val="00623F25"/>
    <w:rsid w:val="00623FAF"/>
    <w:rsid w:val="006265C4"/>
    <w:rsid w:val="0062678A"/>
    <w:rsid w:val="006270AF"/>
    <w:rsid w:val="00631251"/>
    <w:rsid w:val="00634367"/>
    <w:rsid w:val="00635974"/>
    <w:rsid w:val="006363E7"/>
    <w:rsid w:val="00640082"/>
    <w:rsid w:val="00640291"/>
    <w:rsid w:val="00640EFE"/>
    <w:rsid w:val="00641D6D"/>
    <w:rsid w:val="00641FAC"/>
    <w:rsid w:val="006431B1"/>
    <w:rsid w:val="00643664"/>
    <w:rsid w:val="00643CAA"/>
    <w:rsid w:val="00644F16"/>
    <w:rsid w:val="006455EB"/>
    <w:rsid w:val="006456C2"/>
    <w:rsid w:val="00645AD8"/>
    <w:rsid w:val="00646E2C"/>
    <w:rsid w:val="006477F0"/>
    <w:rsid w:val="006478E4"/>
    <w:rsid w:val="00647B2E"/>
    <w:rsid w:val="00650F4F"/>
    <w:rsid w:val="0065171A"/>
    <w:rsid w:val="00652680"/>
    <w:rsid w:val="00652769"/>
    <w:rsid w:val="00653CDE"/>
    <w:rsid w:val="00654585"/>
    <w:rsid w:val="00655369"/>
    <w:rsid w:val="00655AB6"/>
    <w:rsid w:val="0065636A"/>
    <w:rsid w:val="00657003"/>
    <w:rsid w:val="00660238"/>
    <w:rsid w:val="006602EF"/>
    <w:rsid w:val="00661277"/>
    <w:rsid w:val="006619E0"/>
    <w:rsid w:val="00663F98"/>
    <w:rsid w:val="00663FEA"/>
    <w:rsid w:val="00664803"/>
    <w:rsid w:val="006657C5"/>
    <w:rsid w:val="006661A4"/>
    <w:rsid w:val="00666AC0"/>
    <w:rsid w:val="006670E0"/>
    <w:rsid w:val="006671B8"/>
    <w:rsid w:val="00667275"/>
    <w:rsid w:val="00667532"/>
    <w:rsid w:val="0066783E"/>
    <w:rsid w:val="00667E53"/>
    <w:rsid w:val="006713AB"/>
    <w:rsid w:val="00672882"/>
    <w:rsid w:val="00672CA5"/>
    <w:rsid w:val="00673711"/>
    <w:rsid w:val="00673F82"/>
    <w:rsid w:val="00674DAC"/>
    <w:rsid w:val="00674F74"/>
    <w:rsid w:val="0067508F"/>
    <w:rsid w:val="00675B9C"/>
    <w:rsid w:val="00676D95"/>
    <w:rsid w:val="00677576"/>
    <w:rsid w:val="0068051E"/>
    <w:rsid w:val="00680B9D"/>
    <w:rsid w:val="00681F13"/>
    <w:rsid w:val="0068231C"/>
    <w:rsid w:val="00682344"/>
    <w:rsid w:val="00682F28"/>
    <w:rsid w:val="00684842"/>
    <w:rsid w:val="006859AA"/>
    <w:rsid w:val="00685BD6"/>
    <w:rsid w:val="00687116"/>
    <w:rsid w:val="006878A6"/>
    <w:rsid w:val="00687D5F"/>
    <w:rsid w:val="00690437"/>
    <w:rsid w:val="00690510"/>
    <w:rsid w:val="00690DC3"/>
    <w:rsid w:val="00690E65"/>
    <w:rsid w:val="006911B7"/>
    <w:rsid w:val="00691387"/>
    <w:rsid w:val="0069188E"/>
    <w:rsid w:val="00691974"/>
    <w:rsid w:val="006928DE"/>
    <w:rsid w:val="00692BF6"/>
    <w:rsid w:val="00692CE6"/>
    <w:rsid w:val="00693186"/>
    <w:rsid w:val="00693B6C"/>
    <w:rsid w:val="006942AE"/>
    <w:rsid w:val="00695421"/>
    <w:rsid w:val="00695C40"/>
    <w:rsid w:val="00697BD3"/>
    <w:rsid w:val="00697DFA"/>
    <w:rsid w:val="006A0954"/>
    <w:rsid w:val="006A16D5"/>
    <w:rsid w:val="006A1772"/>
    <w:rsid w:val="006A1780"/>
    <w:rsid w:val="006A21DD"/>
    <w:rsid w:val="006A26C6"/>
    <w:rsid w:val="006A3B28"/>
    <w:rsid w:val="006A4BA8"/>
    <w:rsid w:val="006A4DA7"/>
    <w:rsid w:val="006A4FEE"/>
    <w:rsid w:val="006A703E"/>
    <w:rsid w:val="006A746E"/>
    <w:rsid w:val="006A7BE3"/>
    <w:rsid w:val="006A7D32"/>
    <w:rsid w:val="006B01D1"/>
    <w:rsid w:val="006B16EA"/>
    <w:rsid w:val="006B1780"/>
    <w:rsid w:val="006B1FF4"/>
    <w:rsid w:val="006B21AE"/>
    <w:rsid w:val="006B224E"/>
    <w:rsid w:val="006B27C2"/>
    <w:rsid w:val="006B376E"/>
    <w:rsid w:val="006B4589"/>
    <w:rsid w:val="006B610E"/>
    <w:rsid w:val="006B6805"/>
    <w:rsid w:val="006B6DE0"/>
    <w:rsid w:val="006C16C3"/>
    <w:rsid w:val="006C1A12"/>
    <w:rsid w:val="006C2072"/>
    <w:rsid w:val="006C2187"/>
    <w:rsid w:val="006C2F31"/>
    <w:rsid w:val="006C32F4"/>
    <w:rsid w:val="006C366F"/>
    <w:rsid w:val="006C3C54"/>
    <w:rsid w:val="006C4709"/>
    <w:rsid w:val="006C4F9F"/>
    <w:rsid w:val="006C71A2"/>
    <w:rsid w:val="006C73EC"/>
    <w:rsid w:val="006D0C1D"/>
    <w:rsid w:val="006D2E9D"/>
    <w:rsid w:val="006D3068"/>
    <w:rsid w:val="006D34B2"/>
    <w:rsid w:val="006D4A4E"/>
    <w:rsid w:val="006D4C42"/>
    <w:rsid w:val="006D5713"/>
    <w:rsid w:val="006D5809"/>
    <w:rsid w:val="006D607E"/>
    <w:rsid w:val="006D6E12"/>
    <w:rsid w:val="006D70CB"/>
    <w:rsid w:val="006D715C"/>
    <w:rsid w:val="006D7363"/>
    <w:rsid w:val="006D774E"/>
    <w:rsid w:val="006E0240"/>
    <w:rsid w:val="006E0754"/>
    <w:rsid w:val="006E13C5"/>
    <w:rsid w:val="006E2668"/>
    <w:rsid w:val="006E2D39"/>
    <w:rsid w:val="006E32B0"/>
    <w:rsid w:val="006E348E"/>
    <w:rsid w:val="006E396A"/>
    <w:rsid w:val="006E3D63"/>
    <w:rsid w:val="006E4FD8"/>
    <w:rsid w:val="006E58BF"/>
    <w:rsid w:val="006E5DD8"/>
    <w:rsid w:val="006E5EA1"/>
    <w:rsid w:val="006E6DEE"/>
    <w:rsid w:val="006E6E0E"/>
    <w:rsid w:val="006E7506"/>
    <w:rsid w:val="006E7C68"/>
    <w:rsid w:val="006E7D4B"/>
    <w:rsid w:val="006F0760"/>
    <w:rsid w:val="006F11E2"/>
    <w:rsid w:val="006F2574"/>
    <w:rsid w:val="006F277F"/>
    <w:rsid w:val="006F3231"/>
    <w:rsid w:val="006F3DE3"/>
    <w:rsid w:val="006F4787"/>
    <w:rsid w:val="006F494B"/>
    <w:rsid w:val="006F61D8"/>
    <w:rsid w:val="006F62B7"/>
    <w:rsid w:val="006F6596"/>
    <w:rsid w:val="006F70BC"/>
    <w:rsid w:val="006F7E7C"/>
    <w:rsid w:val="0070174E"/>
    <w:rsid w:val="007018DB"/>
    <w:rsid w:val="00701DE6"/>
    <w:rsid w:val="0070381B"/>
    <w:rsid w:val="0070524E"/>
    <w:rsid w:val="0070796C"/>
    <w:rsid w:val="00710945"/>
    <w:rsid w:val="00710EBF"/>
    <w:rsid w:val="0071101D"/>
    <w:rsid w:val="007110B8"/>
    <w:rsid w:val="0071209F"/>
    <w:rsid w:val="007125A2"/>
    <w:rsid w:val="00713F79"/>
    <w:rsid w:val="007148A8"/>
    <w:rsid w:val="00715F12"/>
    <w:rsid w:val="00716AC8"/>
    <w:rsid w:val="00716E54"/>
    <w:rsid w:val="0072033C"/>
    <w:rsid w:val="00720B1B"/>
    <w:rsid w:val="00721062"/>
    <w:rsid w:val="00721E5D"/>
    <w:rsid w:val="007229D4"/>
    <w:rsid w:val="007230F8"/>
    <w:rsid w:val="007233F4"/>
    <w:rsid w:val="00724044"/>
    <w:rsid w:val="007248D3"/>
    <w:rsid w:val="00724D7D"/>
    <w:rsid w:val="00725137"/>
    <w:rsid w:val="00725378"/>
    <w:rsid w:val="00727A43"/>
    <w:rsid w:val="00727A46"/>
    <w:rsid w:val="00727CF7"/>
    <w:rsid w:val="00727FF2"/>
    <w:rsid w:val="00730550"/>
    <w:rsid w:val="00731434"/>
    <w:rsid w:val="007323E0"/>
    <w:rsid w:val="00732911"/>
    <w:rsid w:val="00733721"/>
    <w:rsid w:val="00733883"/>
    <w:rsid w:val="00733DE2"/>
    <w:rsid w:val="00733E8D"/>
    <w:rsid w:val="007352EA"/>
    <w:rsid w:val="00735EBD"/>
    <w:rsid w:val="0073792F"/>
    <w:rsid w:val="00740B08"/>
    <w:rsid w:val="00740C81"/>
    <w:rsid w:val="00740DA6"/>
    <w:rsid w:val="007410A2"/>
    <w:rsid w:val="0074180A"/>
    <w:rsid w:val="0074186E"/>
    <w:rsid w:val="00741B4B"/>
    <w:rsid w:val="00741D1E"/>
    <w:rsid w:val="00741DD6"/>
    <w:rsid w:val="00741EE2"/>
    <w:rsid w:val="0074207F"/>
    <w:rsid w:val="00742367"/>
    <w:rsid w:val="00742EAA"/>
    <w:rsid w:val="00743360"/>
    <w:rsid w:val="00743818"/>
    <w:rsid w:val="00743857"/>
    <w:rsid w:val="007441FB"/>
    <w:rsid w:val="00744517"/>
    <w:rsid w:val="0074522A"/>
    <w:rsid w:val="00746D9F"/>
    <w:rsid w:val="00746E2D"/>
    <w:rsid w:val="00747295"/>
    <w:rsid w:val="00747829"/>
    <w:rsid w:val="00747944"/>
    <w:rsid w:val="00747DE2"/>
    <w:rsid w:val="007504BF"/>
    <w:rsid w:val="007506CD"/>
    <w:rsid w:val="0075267F"/>
    <w:rsid w:val="007526EC"/>
    <w:rsid w:val="00753BA5"/>
    <w:rsid w:val="00753C48"/>
    <w:rsid w:val="00754250"/>
    <w:rsid w:val="00754FE4"/>
    <w:rsid w:val="00755216"/>
    <w:rsid w:val="00756236"/>
    <w:rsid w:val="00756271"/>
    <w:rsid w:val="00756348"/>
    <w:rsid w:val="00756521"/>
    <w:rsid w:val="00756AB7"/>
    <w:rsid w:val="0076106D"/>
    <w:rsid w:val="0076156E"/>
    <w:rsid w:val="0076166D"/>
    <w:rsid w:val="00761D9B"/>
    <w:rsid w:val="007623FB"/>
    <w:rsid w:val="00762517"/>
    <w:rsid w:val="00763240"/>
    <w:rsid w:val="0076376A"/>
    <w:rsid w:val="007648AD"/>
    <w:rsid w:val="0076504E"/>
    <w:rsid w:val="00767BFD"/>
    <w:rsid w:val="00767EA0"/>
    <w:rsid w:val="0077068F"/>
    <w:rsid w:val="00771029"/>
    <w:rsid w:val="00771EDF"/>
    <w:rsid w:val="00772C5A"/>
    <w:rsid w:val="00772F8D"/>
    <w:rsid w:val="007738E7"/>
    <w:rsid w:val="0077408D"/>
    <w:rsid w:val="00774270"/>
    <w:rsid w:val="007743F6"/>
    <w:rsid w:val="00775679"/>
    <w:rsid w:val="0077574F"/>
    <w:rsid w:val="00775823"/>
    <w:rsid w:val="00777B32"/>
    <w:rsid w:val="0078051E"/>
    <w:rsid w:val="00781089"/>
    <w:rsid w:val="007838F3"/>
    <w:rsid w:val="007856FE"/>
    <w:rsid w:val="00785F46"/>
    <w:rsid w:val="007865F4"/>
    <w:rsid w:val="00786AF9"/>
    <w:rsid w:val="00786D5C"/>
    <w:rsid w:val="00786E96"/>
    <w:rsid w:val="00787546"/>
    <w:rsid w:val="00787BD1"/>
    <w:rsid w:val="00787DFF"/>
    <w:rsid w:val="00787F93"/>
    <w:rsid w:val="00791E6D"/>
    <w:rsid w:val="00791EB5"/>
    <w:rsid w:val="00793696"/>
    <w:rsid w:val="00796F65"/>
    <w:rsid w:val="007A0DEE"/>
    <w:rsid w:val="007A11C2"/>
    <w:rsid w:val="007A18BB"/>
    <w:rsid w:val="007A27DD"/>
    <w:rsid w:val="007A41BF"/>
    <w:rsid w:val="007A48DD"/>
    <w:rsid w:val="007A490A"/>
    <w:rsid w:val="007A7B95"/>
    <w:rsid w:val="007B0297"/>
    <w:rsid w:val="007B02FA"/>
    <w:rsid w:val="007B0F53"/>
    <w:rsid w:val="007B21AE"/>
    <w:rsid w:val="007B2570"/>
    <w:rsid w:val="007B3113"/>
    <w:rsid w:val="007B3304"/>
    <w:rsid w:val="007B7490"/>
    <w:rsid w:val="007C0525"/>
    <w:rsid w:val="007C0E3D"/>
    <w:rsid w:val="007C1102"/>
    <w:rsid w:val="007C13F7"/>
    <w:rsid w:val="007C218D"/>
    <w:rsid w:val="007C25C5"/>
    <w:rsid w:val="007C2D28"/>
    <w:rsid w:val="007C2FF7"/>
    <w:rsid w:val="007C316E"/>
    <w:rsid w:val="007C3A8C"/>
    <w:rsid w:val="007C3E22"/>
    <w:rsid w:val="007C6218"/>
    <w:rsid w:val="007C6237"/>
    <w:rsid w:val="007C6484"/>
    <w:rsid w:val="007C67C6"/>
    <w:rsid w:val="007C775B"/>
    <w:rsid w:val="007C78BE"/>
    <w:rsid w:val="007C7E59"/>
    <w:rsid w:val="007D0476"/>
    <w:rsid w:val="007D0B91"/>
    <w:rsid w:val="007D1452"/>
    <w:rsid w:val="007D1881"/>
    <w:rsid w:val="007D460C"/>
    <w:rsid w:val="007D4996"/>
    <w:rsid w:val="007D4AD3"/>
    <w:rsid w:val="007D528C"/>
    <w:rsid w:val="007D5777"/>
    <w:rsid w:val="007D5D19"/>
    <w:rsid w:val="007D5FDC"/>
    <w:rsid w:val="007D6176"/>
    <w:rsid w:val="007D6D68"/>
    <w:rsid w:val="007D793B"/>
    <w:rsid w:val="007E090B"/>
    <w:rsid w:val="007E32DA"/>
    <w:rsid w:val="007E4998"/>
    <w:rsid w:val="007E4A9C"/>
    <w:rsid w:val="007E578F"/>
    <w:rsid w:val="007E59DE"/>
    <w:rsid w:val="007E6914"/>
    <w:rsid w:val="007E7F78"/>
    <w:rsid w:val="007F0179"/>
    <w:rsid w:val="007F2C13"/>
    <w:rsid w:val="007F2CEC"/>
    <w:rsid w:val="007F3435"/>
    <w:rsid w:val="007F55DE"/>
    <w:rsid w:val="007F5B9E"/>
    <w:rsid w:val="007F6034"/>
    <w:rsid w:val="007F60A8"/>
    <w:rsid w:val="007F762D"/>
    <w:rsid w:val="007F78F0"/>
    <w:rsid w:val="007F78FF"/>
    <w:rsid w:val="008001C5"/>
    <w:rsid w:val="00800F6C"/>
    <w:rsid w:val="00801065"/>
    <w:rsid w:val="00802247"/>
    <w:rsid w:val="00802C0B"/>
    <w:rsid w:val="008051FC"/>
    <w:rsid w:val="008055A9"/>
    <w:rsid w:val="008056C4"/>
    <w:rsid w:val="00805D8B"/>
    <w:rsid w:val="00810E8E"/>
    <w:rsid w:val="00812C44"/>
    <w:rsid w:val="0081344A"/>
    <w:rsid w:val="008135E1"/>
    <w:rsid w:val="00813779"/>
    <w:rsid w:val="00813E26"/>
    <w:rsid w:val="0081481D"/>
    <w:rsid w:val="00814BE8"/>
    <w:rsid w:val="00814F6E"/>
    <w:rsid w:val="00815B84"/>
    <w:rsid w:val="0081639D"/>
    <w:rsid w:val="00816BE9"/>
    <w:rsid w:val="008176F5"/>
    <w:rsid w:val="00820589"/>
    <w:rsid w:val="008207C0"/>
    <w:rsid w:val="0082131E"/>
    <w:rsid w:val="00822518"/>
    <w:rsid w:val="008226F5"/>
    <w:rsid w:val="00822FA3"/>
    <w:rsid w:val="00823FC6"/>
    <w:rsid w:val="00824306"/>
    <w:rsid w:val="00825C74"/>
    <w:rsid w:val="00825CFA"/>
    <w:rsid w:val="00826AB9"/>
    <w:rsid w:val="00826E0E"/>
    <w:rsid w:val="008270E3"/>
    <w:rsid w:val="00827B5E"/>
    <w:rsid w:val="00827D11"/>
    <w:rsid w:val="00827E0F"/>
    <w:rsid w:val="00827F6E"/>
    <w:rsid w:val="00831758"/>
    <w:rsid w:val="008317D9"/>
    <w:rsid w:val="0083279F"/>
    <w:rsid w:val="008334DB"/>
    <w:rsid w:val="008335F2"/>
    <w:rsid w:val="00833B7F"/>
    <w:rsid w:val="00834906"/>
    <w:rsid w:val="00836075"/>
    <w:rsid w:val="00836417"/>
    <w:rsid w:val="00837526"/>
    <w:rsid w:val="008407A7"/>
    <w:rsid w:val="0084322B"/>
    <w:rsid w:val="00843F81"/>
    <w:rsid w:val="00844087"/>
    <w:rsid w:val="00844215"/>
    <w:rsid w:val="008448F1"/>
    <w:rsid w:val="0084519E"/>
    <w:rsid w:val="00845CAE"/>
    <w:rsid w:val="00846370"/>
    <w:rsid w:val="008477E7"/>
    <w:rsid w:val="00847AB4"/>
    <w:rsid w:val="00847C2B"/>
    <w:rsid w:val="008506B9"/>
    <w:rsid w:val="00851822"/>
    <w:rsid w:val="008532BF"/>
    <w:rsid w:val="008539B2"/>
    <w:rsid w:val="00853BF4"/>
    <w:rsid w:val="00854294"/>
    <w:rsid w:val="00854D77"/>
    <w:rsid w:val="0085572E"/>
    <w:rsid w:val="0085649E"/>
    <w:rsid w:val="0085788B"/>
    <w:rsid w:val="00857A9E"/>
    <w:rsid w:val="00857DE2"/>
    <w:rsid w:val="00860008"/>
    <w:rsid w:val="00862EB4"/>
    <w:rsid w:val="00863A8E"/>
    <w:rsid w:val="0086407F"/>
    <w:rsid w:val="008645E3"/>
    <w:rsid w:val="00864E79"/>
    <w:rsid w:val="0086661F"/>
    <w:rsid w:val="00866A0D"/>
    <w:rsid w:val="00866DB5"/>
    <w:rsid w:val="0086701D"/>
    <w:rsid w:val="0086702B"/>
    <w:rsid w:val="008672E2"/>
    <w:rsid w:val="00867424"/>
    <w:rsid w:val="0086784E"/>
    <w:rsid w:val="0087121C"/>
    <w:rsid w:val="00871F36"/>
    <w:rsid w:val="00872084"/>
    <w:rsid w:val="00872827"/>
    <w:rsid w:val="00872A32"/>
    <w:rsid w:val="00874911"/>
    <w:rsid w:val="008754E4"/>
    <w:rsid w:val="00876EAE"/>
    <w:rsid w:val="00880106"/>
    <w:rsid w:val="00880F95"/>
    <w:rsid w:val="00882083"/>
    <w:rsid w:val="008821DB"/>
    <w:rsid w:val="00882B44"/>
    <w:rsid w:val="008838AD"/>
    <w:rsid w:val="00885A9F"/>
    <w:rsid w:val="008864B3"/>
    <w:rsid w:val="008864F0"/>
    <w:rsid w:val="008865E5"/>
    <w:rsid w:val="008871B0"/>
    <w:rsid w:val="00890B57"/>
    <w:rsid w:val="008916BA"/>
    <w:rsid w:val="00891E7C"/>
    <w:rsid w:val="0089217C"/>
    <w:rsid w:val="00892790"/>
    <w:rsid w:val="00893671"/>
    <w:rsid w:val="00894A6D"/>
    <w:rsid w:val="00895838"/>
    <w:rsid w:val="00895A1E"/>
    <w:rsid w:val="00895A72"/>
    <w:rsid w:val="00895CDF"/>
    <w:rsid w:val="00896679"/>
    <w:rsid w:val="00896D1E"/>
    <w:rsid w:val="00896D8C"/>
    <w:rsid w:val="008A0FC9"/>
    <w:rsid w:val="008A1956"/>
    <w:rsid w:val="008A1A7C"/>
    <w:rsid w:val="008A1DEC"/>
    <w:rsid w:val="008A2CE2"/>
    <w:rsid w:val="008A40D3"/>
    <w:rsid w:val="008A469C"/>
    <w:rsid w:val="008A51D1"/>
    <w:rsid w:val="008A5DCE"/>
    <w:rsid w:val="008A75D3"/>
    <w:rsid w:val="008A763D"/>
    <w:rsid w:val="008B05DD"/>
    <w:rsid w:val="008B0DF2"/>
    <w:rsid w:val="008B17E8"/>
    <w:rsid w:val="008B2E7C"/>
    <w:rsid w:val="008B45F0"/>
    <w:rsid w:val="008B4A70"/>
    <w:rsid w:val="008B502F"/>
    <w:rsid w:val="008B5857"/>
    <w:rsid w:val="008B5A30"/>
    <w:rsid w:val="008B6DFC"/>
    <w:rsid w:val="008B7227"/>
    <w:rsid w:val="008C04A7"/>
    <w:rsid w:val="008C04E0"/>
    <w:rsid w:val="008C191C"/>
    <w:rsid w:val="008C1DA4"/>
    <w:rsid w:val="008C29B0"/>
    <w:rsid w:val="008C2CD5"/>
    <w:rsid w:val="008C3618"/>
    <w:rsid w:val="008C40FA"/>
    <w:rsid w:val="008C43AD"/>
    <w:rsid w:val="008C6118"/>
    <w:rsid w:val="008C6341"/>
    <w:rsid w:val="008C6EE0"/>
    <w:rsid w:val="008C72E3"/>
    <w:rsid w:val="008C731F"/>
    <w:rsid w:val="008C74D9"/>
    <w:rsid w:val="008C762D"/>
    <w:rsid w:val="008D0CA1"/>
    <w:rsid w:val="008D3568"/>
    <w:rsid w:val="008D3B2D"/>
    <w:rsid w:val="008D58D9"/>
    <w:rsid w:val="008D5AD4"/>
    <w:rsid w:val="008D6DD5"/>
    <w:rsid w:val="008D6E59"/>
    <w:rsid w:val="008D7155"/>
    <w:rsid w:val="008E0B29"/>
    <w:rsid w:val="008E141A"/>
    <w:rsid w:val="008E1A44"/>
    <w:rsid w:val="008E28E6"/>
    <w:rsid w:val="008E3232"/>
    <w:rsid w:val="008E3674"/>
    <w:rsid w:val="008E3B6C"/>
    <w:rsid w:val="008E562C"/>
    <w:rsid w:val="008E5B6B"/>
    <w:rsid w:val="008E7312"/>
    <w:rsid w:val="008E77D4"/>
    <w:rsid w:val="008E7ADD"/>
    <w:rsid w:val="008F091F"/>
    <w:rsid w:val="008F17B2"/>
    <w:rsid w:val="008F22B3"/>
    <w:rsid w:val="008F22E4"/>
    <w:rsid w:val="008F2622"/>
    <w:rsid w:val="008F357B"/>
    <w:rsid w:val="008F44CA"/>
    <w:rsid w:val="008F49D3"/>
    <w:rsid w:val="008F4C19"/>
    <w:rsid w:val="008F4D7B"/>
    <w:rsid w:val="008F6519"/>
    <w:rsid w:val="008F7012"/>
    <w:rsid w:val="008F707A"/>
    <w:rsid w:val="008F7ADA"/>
    <w:rsid w:val="008F7B17"/>
    <w:rsid w:val="00900042"/>
    <w:rsid w:val="0090034B"/>
    <w:rsid w:val="00901806"/>
    <w:rsid w:val="00902623"/>
    <w:rsid w:val="00902A67"/>
    <w:rsid w:val="009041FC"/>
    <w:rsid w:val="00904BE4"/>
    <w:rsid w:val="0090504A"/>
    <w:rsid w:val="009051F5"/>
    <w:rsid w:val="00905221"/>
    <w:rsid w:val="00905A7C"/>
    <w:rsid w:val="00905D7E"/>
    <w:rsid w:val="00907037"/>
    <w:rsid w:val="00910A87"/>
    <w:rsid w:val="0091112C"/>
    <w:rsid w:val="0091160A"/>
    <w:rsid w:val="00911E43"/>
    <w:rsid w:val="00912E04"/>
    <w:rsid w:val="00913258"/>
    <w:rsid w:val="0091380C"/>
    <w:rsid w:val="009139D4"/>
    <w:rsid w:val="00913BB0"/>
    <w:rsid w:val="0091456C"/>
    <w:rsid w:val="00914B8F"/>
    <w:rsid w:val="00914C58"/>
    <w:rsid w:val="0091564D"/>
    <w:rsid w:val="009156DA"/>
    <w:rsid w:val="00915774"/>
    <w:rsid w:val="00916BC5"/>
    <w:rsid w:val="0091726A"/>
    <w:rsid w:val="00917C01"/>
    <w:rsid w:val="00920184"/>
    <w:rsid w:val="00920EA4"/>
    <w:rsid w:val="00921792"/>
    <w:rsid w:val="00921BEA"/>
    <w:rsid w:val="009238FD"/>
    <w:rsid w:val="00923998"/>
    <w:rsid w:val="00923DB4"/>
    <w:rsid w:val="0092420B"/>
    <w:rsid w:val="0092430E"/>
    <w:rsid w:val="00924AC5"/>
    <w:rsid w:val="00926112"/>
    <w:rsid w:val="0092625F"/>
    <w:rsid w:val="009268B9"/>
    <w:rsid w:val="00926B28"/>
    <w:rsid w:val="00926D9C"/>
    <w:rsid w:val="00927028"/>
    <w:rsid w:val="00927763"/>
    <w:rsid w:val="00927A2D"/>
    <w:rsid w:val="00927B37"/>
    <w:rsid w:val="00927BF8"/>
    <w:rsid w:val="00931671"/>
    <w:rsid w:val="009316C3"/>
    <w:rsid w:val="009321B1"/>
    <w:rsid w:val="00932ED7"/>
    <w:rsid w:val="009339A3"/>
    <w:rsid w:val="00933ECA"/>
    <w:rsid w:val="0093422D"/>
    <w:rsid w:val="0093483B"/>
    <w:rsid w:val="00934CF9"/>
    <w:rsid w:val="00934DD7"/>
    <w:rsid w:val="00935FFC"/>
    <w:rsid w:val="009363BC"/>
    <w:rsid w:val="009369A9"/>
    <w:rsid w:val="00936CF7"/>
    <w:rsid w:val="00937783"/>
    <w:rsid w:val="00937EAD"/>
    <w:rsid w:val="00937F28"/>
    <w:rsid w:val="00940FE1"/>
    <w:rsid w:val="00941095"/>
    <w:rsid w:val="00942306"/>
    <w:rsid w:val="009424B8"/>
    <w:rsid w:val="00944668"/>
    <w:rsid w:val="00944DC6"/>
    <w:rsid w:val="009458B0"/>
    <w:rsid w:val="00945B52"/>
    <w:rsid w:val="00945B7A"/>
    <w:rsid w:val="00945F05"/>
    <w:rsid w:val="00946348"/>
    <w:rsid w:val="00947797"/>
    <w:rsid w:val="009478A2"/>
    <w:rsid w:val="00951E49"/>
    <w:rsid w:val="009539A6"/>
    <w:rsid w:val="00954032"/>
    <w:rsid w:val="00955FBB"/>
    <w:rsid w:val="0095694B"/>
    <w:rsid w:val="00956BD5"/>
    <w:rsid w:val="00956D84"/>
    <w:rsid w:val="009577B5"/>
    <w:rsid w:val="009608E6"/>
    <w:rsid w:val="00960F57"/>
    <w:rsid w:val="00961C90"/>
    <w:rsid w:val="00962CB9"/>
    <w:rsid w:val="00963590"/>
    <w:rsid w:val="00964D38"/>
    <w:rsid w:val="00965443"/>
    <w:rsid w:val="00965954"/>
    <w:rsid w:val="00965E55"/>
    <w:rsid w:val="0096608E"/>
    <w:rsid w:val="00966522"/>
    <w:rsid w:val="00966C33"/>
    <w:rsid w:val="00966E09"/>
    <w:rsid w:val="0097057F"/>
    <w:rsid w:val="00970CC9"/>
    <w:rsid w:val="00970DB3"/>
    <w:rsid w:val="00970F18"/>
    <w:rsid w:val="00971CF1"/>
    <w:rsid w:val="00971F5D"/>
    <w:rsid w:val="009721E9"/>
    <w:rsid w:val="00973772"/>
    <w:rsid w:val="00975972"/>
    <w:rsid w:val="00975E1E"/>
    <w:rsid w:val="00975E70"/>
    <w:rsid w:val="009761DE"/>
    <w:rsid w:val="00976437"/>
    <w:rsid w:val="0097659C"/>
    <w:rsid w:val="009766FA"/>
    <w:rsid w:val="00977CD6"/>
    <w:rsid w:val="009806E2"/>
    <w:rsid w:val="00980DF9"/>
    <w:rsid w:val="009819BB"/>
    <w:rsid w:val="0098243D"/>
    <w:rsid w:val="00982D26"/>
    <w:rsid w:val="00982F63"/>
    <w:rsid w:val="00983B6E"/>
    <w:rsid w:val="00983CC4"/>
    <w:rsid w:val="00983FE5"/>
    <w:rsid w:val="009849E9"/>
    <w:rsid w:val="009859E4"/>
    <w:rsid w:val="00987812"/>
    <w:rsid w:val="00990225"/>
    <w:rsid w:val="009920BB"/>
    <w:rsid w:val="00992A13"/>
    <w:rsid w:val="0099330A"/>
    <w:rsid w:val="00993B9C"/>
    <w:rsid w:val="00994AAD"/>
    <w:rsid w:val="00995150"/>
    <w:rsid w:val="009958D5"/>
    <w:rsid w:val="00995D67"/>
    <w:rsid w:val="009A013B"/>
    <w:rsid w:val="009A02F4"/>
    <w:rsid w:val="009A06BF"/>
    <w:rsid w:val="009A0D17"/>
    <w:rsid w:val="009A2494"/>
    <w:rsid w:val="009A2496"/>
    <w:rsid w:val="009A32B1"/>
    <w:rsid w:val="009A36F2"/>
    <w:rsid w:val="009A40C3"/>
    <w:rsid w:val="009A40D5"/>
    <w:rsid w:val="009A41F0"/>
    <w:rsid w:val="009A57D0"/>
    <w:rsid w:val="009A6559"/>
    <w:rsid w:val="009A68FC"/>
    <w:rsid w:val="009A6CE4"/>
    <w:rsid w:val="009A6F0D"/>
    <w:rsid w:val="009A7514"/>
    <w:rsid w:val="009A7E7A"/>
    <w:rsid w:val="009B0AAE"/>
    <w:rsid w:val="009B1359"/>
    <w:rsid w:val="009B1584"/>
    <w:rsid w:val="009B18F0"/>
    <w:rsid w:val="009B1D50"/>
    <w:rsid w:val="009B2471"/>
    <w:rsid w:val="009B314F"/>
    <w:rsid w:val="009B439C"/>
    <w:rsid w:val="009B4A6C"/>
    <w:rsid w:val="009B4DA8"/>
    <w:rsid w:val="009B5ED6"/>
    <w:rsid w:val="009B6105"/>
    <w:rsid w:val="009B620C"/>
    <w:rsid w:val="009B6753"/>
    <w:rsid w:val="009B676C"/>
    <w:rsid w:val="009B6A26"/>
    <w:rsid w:val="009B7928"/>
    <w:rsid w:val="009C079D"/>
    <w:rsid w:val="009C0D70"/>
    <w:rsid w:val="009C13D1"/>
    <w:rsid w:val="009C2913"/>
    <w:rsid w:val="009C2BD4"/>
    <w:rsid w:val="009C4523"/>
    <w:rsid w:val="009C45D2"/>
    <w:rsid w:val="009C5AFE"/>
    <w:rsid w:val="009C6606"/>
    <w:rsid w:val="009C6CE5"/>
    <w:rsid w:val="009C6D50"/>
    <w:rsid w:val="009C7547"/>
    <w:rsid w:val="009C7EBF"/>
    <w:rsid w:val="009D05EC"/>
    <w:rsid w:val="009D18D4"/>
    <w:rsid w:val="009D28F0"/>
    <w:rsid w:val="009D2F60"/>
    <w:rsid w:val="009D3A2E"/>
    <w:rsid w:val="009D5ADE"/>
    <w:rsid w:val="009D5BAC"/>
    <w:rsid w:val="009D5C56"/>
    <w:rsid w:val="009D6265"/>
    <w:rsid w:val="009D64BD"/>
    <w:rsid w:val="009D6CB1"/>
    <w:rsid w:val="009D7359"/>
    <w:rsid w:val="009E0286"/>
    <w:rsid w:val="009E153F"/>
    <w:rsid w:val="009E322A"/>
    <w:rsid w:val="009E393E"/>
    <w:rsid w:val="009E41DC"/>
    <w:rsid w:val="009E444E"/>
    <w:rsid w:val="009E4968"/>
    <w:rsid w:val="009E663C"/>
    <w:rsid w:val="009E684A"/>
    <w:rsid w:val="009E6BB1"/>
    <w:rsid w:val="009E6E14"/>
    <w:rsid w:val="009F0494"/>
    <w:rsid w:val="009F0A74"/>
    <w:rsid w:val="009F0CD9"/>
    <w:rsid w:val="009F1A79"/>
    <w:rsid w:val="009F1F57"/>
    <w:rsid w:val="009F2247"/>
    <w:rsid w:val="009F2DDD"/>
    <w:rsid w:val="009F2EDF"/>
    <w:rsid w:val="009F3447"/>
    <w:rsid w:val="009F65F4"/>
    <w:rsid w:val="009F676B"/>
    <w:rsid w:val="009F6D2D"/>
    <w:rsid w:val="009F6D54"/>
    <w:rsid w:val="00A004DF"/>
    <w:rsid w:val="00A00CEA"/>
    <w:rsid w:val="00A00FD5"/>
    <w:rsid w:val="00A019A8"/>
    <w:rsid w:val="00A01B03"/>
    <w:rsid w:val="00A01B89"/>
    <w:rsid w:val="00A02C66"/>
    <w:rsid w:val="00A02C84"/>
    <w:rsid w:val="00A04407"/>
    <w:rsid w:val="00A0464C"/>
    <w:rsid w:val="00A050BB"/>
    <w:rsid w:val="00A05496"/>
    <w:rsid w:val="00A054E0"/>
    <w:rsid w:val="00A05D91"/>
    <w:rsid w:val="00A0740B"/>
    <w:rsid w:val="00A074A6"/>
    <w:rsid w:val="00A07AC3"/>
    <w:rsid w:val="00A07ED3"/>
    <w:rsid w:val="00A10CA8"/>
    <w:rsid w:val="00A11042"/>
    <w:rsid w:val="00A12579"/>
    <w:rsid w:val="00A133D8"/>
    <w:rsid w:val="00A14B73"/>
    <w:rsid w:val="00A15655"/>
    <w:rsid w:val="00A1740C"/>
    <w:rsid w:val="00A20068"/>
    <w:rsid w:val="00A20069"/>
    <w:rsid w:val="00A2244D"/>
    <w:rsid w:val="00A2253D"/>
    <w:rsid w:val="00A238B4"/>
    <w:rsid w:val="00A247B8"/>
    <w:rsid w:val="00A2495A"/>
    <w:rsid w:val="00A24ADA"/>
    <w:rsid w:val="00A24C7A"/>
    <w:rsid w:val="00A24D8F"/>
    <w:rsid w:val="00A24EBD"/>
    <w:rsid w:val="00A25540"/>
    <w:rsid w:val="00A25B8B"/>
    <w:rsid w:val="00A2689F"/>
    <w:rsid w:val="00A26ECA"/>
    <w:rsid w:val="00A27461"/>
    <w:rsid w:val="00A30ABC"/>
    <w:rsid w:val="00A33DB7"/>
    <w:rsid w:val="00A3467F"/>
    <w:rsid w:val="00A346C4"/>
    <w:rsid w:val="00A34B4C"/>
    <w:rsid w:val="00A35030"/>
    <w:rsid w:val="00A3551A"/>
    <w:rsid w:val="00A37209"/>
    <w:rsid w:val="00A37584"/>
    <w:rsid w:val="00A376E8"/>
    <w:rsid w:val="00A37C90"/>
    <w:rsid w:val="00A37F8E"/>
    <w:rsid w:val="00A40052"/>
    <w:rsid w:val="00A4060E"/>
    <w:rsid w:val="00A41537"/>
    <w:rsid w:val="00A41737"/>
    <w:rsid w:val="00A42B8F"/>
    <w:rsid w:val="00A42D8E"/>
    <w:rsid w:val="00A43241"/>
    <w:rsid w:val="00A43254"/>
    <w:rsid w:val="00A43896"/>
    <w:rsid w:val="00A43A26"/>
    <w:rsid w:val="00A4416D"/>
    <w:rsid w:val="00A44739"/>
    <w:rsid w:val="00A447A0"/>
    <w:rsid w:val="00A459F5"/>
    <w:rsid w:val="00A45FC0"/>
    <w:rsid w:val="00A47ECC"/>
    <w:rsid w:val="00A50171"/>
    <w:rsid w:val="00A504FA"/>
    <w:rsid w:val="00A5102E"/>
    <w:rsid w:val="00A5132E"/>
    <w:rsid w:val="00A51375"/>
    <w:rsid w:val="00A51533"/>
    <w:rsid w:val="00A51A44"/>
    <w:rsid w:val="00A531D4"/>
    <w:rsid w:val="00A54572"/>
    <w:rsid w:val="00A575B8"/>
    <w:rsid w:val="00A611EC"/>
    <w:rsid w:val="00A61C60"/>
    <w:rsid w:val="00A61ECB"/>
    <w:rsid w:val="00A62E93"/>
    <w:rsid w:val="00A6410C"/>
    <w:rsid w:val="00A647B1"/>
    <w:rsid w:val="00A64DEF"/>
    <w:rsid w:val="00A654D2"/>
    <w:rsid w:val="00A660C1"/>
    <w:rsid w:val="00A665DF"/>
    <w:rsid w:val="00A67A1C"/>
    <w:rsid w:val="00A67FCC"/>
    <w:rsid w:val="00A70523"/>
    <w:rsid w:val="00A70AA5"/>
    <w:rsid w:val="00A70C03"/>
    <w:rsid w:val="00A71256"/>
    <w:rsid w:val="00A71B72"/>
    <w:rsid w:val="00A7217B"/>
    <w:rsid w:val="00A73861"/>
    <w:rsid w:val="00A739A6"/>
    <w:rsid w:val="00A740ED"/>
    <w:rsid w:val="00A74C62"/>
    <w:rsid w:val="00A7519A"/>
    <w:rsid w:val="00A75EF9"/>
    <w:rsid w:val="00A813A3"/>
    <w:rsid w:val="00A82ABD"/>
    <w:rsid w:val="00A8311C"/>
    <w:rsid w:val="00A835D0"/>
    <w:rsid w:val="00A83976"/>
    <w:rsid w:val="00A84C5F"/>
    <w:rsid w:val="00A85930"/>
    <w:rsid w:val="00A863F7"/>
    <w:rsid w:val="00A86604"/>
    <w:rsid w:val="00A8708D"/>
    <w:rsid w:val="00A87519"/>
    <w:rsid w:val="00A875F7"/>
    <w:rsid w:val="00A9246D"/>
    <w:rsid w:val="00A93BD0"/>
    <w:rsid w:val="00A93CB0"/>
    <w:rsid w:val="00A93CC2"/>
    <w:rsid w:val="00A97036"/>
    <w:rsid w:val="00A971F6"/>
    <w:rsid w:val="00A974CC"/>
    <w:rsid w:val="00AA2001"/>
    <w:rsid w:val="00AA2B5C"/>
    <w:rsid w:val="00AA32D2"/>
    <w:rsid w:val="00AA4016"/>
    <w:rsid w:val="00AA4389"/>
    <w:rsid w:val="00AA457D"/>
    <w:rsid w:val="00AA4C1F"/>
    <w:rsid w:val="00AA5328"/>
    <w:rsid w:val="00AA5393"/>
    <w:rsid w:val="00AA63D4"/>
    <w:rsid w:val="00AB03FD"/>
    <w:rsid w:val="00AB2000"/>
    <w:rsid w:val="00AB2823"/>
    <w:rsid w:val="00AB38CB"/>
    <w:rsid w:val="00AB3BEC"/>
    <w:rsid w:val="00AB44E4"/>
    <w:rsid w:val="00AB47E2"/>
    <w:rsid w:val="00AB4AEB"/>
    <w:rsid w:val="00AB4E5F"/>
    <w:rsid w:val="00AB5352"/>
    <w:rsid w:val="00AB56AE"/>
    <w:rsid w:val="00AB5E1F"/>
    <w:rsid w:val="00AB62D5"/>
    <w:rsid w:val="00AB65B5"/>
    <w:rsid w:val="00AB6B8F"/>
    <w:rsid w:val="00AB6DCD"/>
    <w:rsid w:val="00AB6EE0"/>
    <w:rsid w:val="00AC17A2"/>
    <w:rsid w:val="00AC259F"/>
    <w:rsid w:val="00AC40B7"/>
    <w:rsid w:val="00AC531F"/>
    <w:rsid w:val="00AC5B36"/>
    <w:rsid w:val="00AC5C25"/>
    <w:rsid w:val="00AC6377"/>
    <w:rsid w:val="00AC66A4"/>
    <w:rsid w:val="00AC6CB1"/>
    <w:rsid w:val="00AC7D6D"/>
    <w:rsid w:val="00AD0091"/>
    <w:rsid w:val="00AD23EF"/>
    <w:rsid w:val="00AD2662"/>
    <w:rsid w:val="00AD307B"/>
    <w:rsid w:val="00AD3A55"/>
    <w:rsid w:val="00AD3A5F"/>
    <w:rsid w:val="00AD4014"/>
    <w:rsid w:val="00AD41B3"/>
    <w:rsid w:val="00AD5808"/>
    <w:rsid w:val="00AD69F0"/>
    <w:rsid w:val="00AD7127"/>
    <w:rsid w:val="00AD730C"/>
    <w:rsid w:val="00AE0494"/>
    <w:rsid w:val="00AE0F59"/>
    <w:rsid w:val="00AE123A"/>
    <w:rsid w:val="00AE1539"/>
    <w:rsid w:val="00AE1D4C"/>
    <w:rsid w:val="00AE2767"/>
    <w:rsid w:val="00AE28A7"/>
    <w:rsid w:val="00AE2A98"/>
    <w:rsid w:val="00AE2CF2"/>
    <w:rsid w:val="00AE3012"/>
    <w:rsid w:val="00AE33A6"/>
    <w:rsid w:val="00AE3729"/>
    <w:rsid w:val="00AE4CCE"/>
    <w:rsid w:val="00AE5C6A"/>
    <w:rsid w:val="00AE63C0"/>
    <w:rsid w:val="00AE7280"/>
    <w:rsid w:val="00AF033A"/>
    <w:rsid w:val="00AF14D1"/>
    <w:rsid w:val="00AF1699"/>
    <w:rsid w:val="00AF1FD3"/>
    <w:rsid w:val="00AF2910"/>
    <w:rsid w:val="00AF34B8"/>
    <w:rsid w:val="00AF3896"/>
    <w:rsid w:val="00AF3FC2"/>
    <w:rsid w:val="00B006B8"/>
    <w:rsid w:val="00B0098A"/>
    <w:rsid w:val="00B00A5F"/>
    <w:rsid w:val="00B029B8"/>
    <w:rsid w:val="00B02F60"/>
    <w:rsid w:val="00B032B8"/>
    <w:rsid w:val="00B04814"/>
    <w:rsid w:val="00B04B15"/>
    <w:rsid w:val="00B04B46"/>
    <w:rsid w:val="00B04CA5"/>
    <w:rsid w:val="00B0534D"/>
    <w:rsid w:val="00B05685"/>
    <w:rsid w:val="00B05F9F"/>
    <w:rsid w:val="00B06368"/>
    <w:rsid w:val="00B068DA"/>
    <w:rsid w:val="00B06FC6"/>
    <w:rsid w:val="00B074C9"/>
    <w:rsid w:val="00B07CDE"/>
    <w:rsid w:val="00B07D9D"/>
    <w:rsid w:val="00B11AE5"/>
    <w:rsid w:val="00B12FE6"/>
    <w:rsid w:val="00B1303F"/>
    <w:rsid w:val="00B1364A"/>
    <w:rsid w:val="00B13859"/>
    <w:rsid w:val="00B14319"/>
    <w:rsid w:val="00B14A06"/>
    <w:rsid w:val="00B158E1"/>
    <w:rsid w:val="00B16715"/>
    <w:rsid w:val="00B171D9"/>
    <w:rsid w:val="00B1768E"/>
    <w:rsid w:val="00B17910"/>
    <w:rsid w:val="00B20F18"/>
    <w:rsid w:val="00B21516"/>
    <w:rsid w:val="00B21A37"/>
    <w:rsid w:val="00B21F62"/>
    <w:rsid w:val="00B22892"/>
    <w:rsid w:val="00B22CE0"/>
    <w:rsid w:val="00B23738"/>
    <w:rsid w:val="00B23BEF"/>
    <w:rsid w:val="00B247BB"/>
    <w:rsid w:val="00B2504A"/>
    <w:rsid w:val="00B25EE6"/>
    <w:rsid w:val="00B3115A"/>
    <w:rsid w:val="00B31825"/>
    <w:rsid w:val="00B31A5C"/>
    <w:rsid w:val="00B32322"/>
    <w:rsid w:val="00B33B06"/>
    <w:rsid w:val="00B33C19"/>
    <w:rsid w:val="00B35A15"/>
    <w:rsid w:val="00B36A99"/>
    <w:rsid w:val="00B42264"/>
    <w:rsid w:val="00B434B2"/>
    <w:rsid w:val="00B43613"/>
    <w:rsid w:val="00B43D45"/>
    <w:rsid w:val="00B45A2B"/>
    <w:rsid w:val="00B468F2"/>
    <w:rsid w:val="00B469DE"/>
    <w:rsid w:val="00B47286"/>
    <w:rsid w:val="00B50234"/>
    <w:rsid w:val="00B50D19"/>
    <w:rsid w:val="00B50EEC"/>
    <w:rsid w:val="00B51BF4"/>
    <w:rsid w:val="00B52C68"/>
    <w:rsid w:val="00B53FF4"/>
    <w:rsid w:val="00B542FE"/>
    <w:rsid w:val="00B54717"/>
    <w:rsid w:val="00B55A1B"/>
    <w:rsid w:val="00B561DB"/>
    <w:rsid w:val="00B56DF9"/>
    <w:rsid w:val="00B57184"/>
    <w:rsid w:val="00B600BD"/>
    <w:rsid w:val="00B61274"/>
    <w:rsid w:val="00B61DCE"/>
    <w:rsid w:val="00B62188"/>
    <w:rsid w:val="00B62F79"/>
    <w:rsid w:val="00B62F82"/>
    <w:rsid w:val="00B6306A"/>
    <w:rsid w:val="00B635E3"/>
    <w:rsid w:val="00B64B1C"/>
    <w:rsid w:val="00B661E4"/>
    <w:rsid w:val="00B6625E"/>
    <w:rsid w:val="00B662FF"/>
    <w:rsid w:val="00B66679"/>
    <w:rsid w:val="00B66BC6"/>
    <w:rsid w:val="00B67A2F"/>
    <w:rsid w:val="00B67DA3"/>
    <w:rsid w:val="00B70145"/>
    <w:rsid w:val="00B71A92"/>
    <w:rsid w:val="00B721D8"/>
    <w:rsid w:val="00B730CA"/>
    <w:rsid w:val="00B7365A"/>
    <w:rsid w:val="00B74731"/>
    <w:rsid w:val="00B747C5"/>
    <w:rsid w:val="00B74F2F"/>
    <w:rsid w:val="00B753ED"/>
    <w:rsid w:val="00B75CA9"/>
    <w:rsid w:val="00B769BC"/>
    <w:rsid w:val="00B77349"/>
    <w:rsid w:val="00B7761E"/>
    <w:rsid w:val="00B77DD5"/>
    <w:rsid w:val="00B80A3D"/>
    <w:rsid w:val="00B80B04"/>
    <w:rsid w:val="00B821E4"/>
    <w:rsid w:val="00B823E0"/>
    <w:rsid w:val="00B8260D"/>
    <w:rsid w:val="00B82B78"/>
    <w:rsid w:val="00B845B4"/>
    <w:rsid w:val="00B84662"/>
    <w:rsid w:val="00B84C74"/>
    <w:rsid w:val="00B85191"/>
    <w:rsid w:val="00B8557F"/>
    <w:rsid w:val="00B858A1"/>
    <w:rsid w:val="00B85FEC"/>
    <w:rsid w:val="00B864A3"/>
    <w:rsid w:val="00B86C2A"/>
    <w:rsid w:val="00B872E7"/>
    <w:rsid w:val="00B902A5"/>
    <w:rsid w:val="00B90420"/>
    <w:rsid w:val="00B90848"/>
    <w:rsid w:val="00B90D77"/>
    <w:rsid w:val="00B91146"/>
    <w:rsid w:val="00B913E4"/>
    <w:rsid w:val="00B91DB9"/>
    <w:rsid w:val="00B928E6"/>
    <w:rsid w:val="00B93E3A"/>
    <w:rsid w:val="00B93EFE"/>
    <w:rsid w:val="00B944B9"/>
    <w:rsid w:val="00B947C4"/>
    <w:rsid w:val="00B94956"/>
    <w:rsid w:val="00B94C7F"/>
    <w:rsid w:val="00B94E93"/>
    <w:rsid w:val="00B95671"/>
    <w:rsid w:val="00B956B5"/>
    <w:rsid w:val="00B95D4A"/>
    <w:rsid w:val="00B96266"/>
    <w:rsid w:val="00B96DF2"/>
    <w:rsid w:val="00B96E18"/>
    <w:rsid w:val="00B96F5A"/>
    <w:rsid w:val="00B97EA4"/>
    <w:rsid w:val="00BA0B39"/>
    <w:rsid w:val="00BA0CB2"/>
    <w:rsid w:val="00BA0E26"/>
    <w:rsid w:val="00BA138B"/>
    <w:rsid w:val="00BA305B"/>
    <w:rsid w:val="00BA31BF"/>
    <w:rsid w:val="00BA3EA5"/>
    <w:rsid w:val="00BA3FC7"/>
    <w:rsid w:val="00BA478B"/>
    <w:rsid w:val="00BA5224"/>
    <w:rsid w:val="00BA575E"/>
    <w:rsid w:val="00BA5ED3"/>
    <w:rsid w:val="00BA6CF9"/>
    <w:rsid w:val="00BA6F0C"/>
    <w:rsid w:val="00BA74F7"/>
    <w:rsid w:val="00BA76B7"/>
    <w:rsid w:val="00BA7E3B"/>
    <w:rsid w:val="00BB078D"/>
    <w:rsid w:val="00BB079C"/>
    <w:rsid w:val="00BB0D7A"/>
    <w:rsid w:val="00BB10E1"/>
    <w:rsid w:val="00BB2369"/>
    <w:rsid w:val="00BB2471"/>
    <w:rsid w:val="00BB25CF"/>
    <w:rsid w:val="00BB3035"/>
    <w:rsid w:val="00BB39C1"/>
    <w:rsid w:val="00BB3DF5"/>
    <w:rsid w:val="00BB5D16"/>
    <w:rsid w:val="00BB6180"/>
    <w:rsid w:val="00BB69E6"/>
    <w:rsid w:val="00BB7BE5"/>
    <w:rsid w:val="00BC08BD"/>
    <w:rsid w:val="00BC11E8"/>
    <w:rsid w:val="00BC1B7A"/>
    <w:rsid w:val="00BC2C17"/>
    <w:rsid w:val="00BC3ACD"/>
    <w:rsid w:val="00BC3B20"/>
    <w:rsid w:val="00BC3B58"/>
    <w:rsid w:val="00BC3EE4"/>
    <w:rsid w:val="00BC4249"/>
    <w:rsid w:val="00BC588C"/>
    <w:rsid w:val="00BC6E73"/>
    <w:rsid w:val="00BC7454"/>
    <w:rsid w:val="00BC74D3"/>
    <w:rsid w:val="00BD0014"/>
    <w:rsid w:val="00BD01D8"/>
    <w:rsid w:val="00BD1BA5"/>
    <w:rsid w:val="00BD255F"/>
    <w:rsid w:val="00BD2895"/>
    <w:rsid w:val="00BD4236"/>
    <w:rsid w:val="00BD483B"/>
    <w:rsid w:val="00BD5CD4"/>
    <w:rsid w:val="00BD65D9"/>
    <w:rsid w:val="00BD6DF3"/>
    <w:rsid w:val="00BD6E09"/>
    <w:rsid w:val="00BD6EF9"/>
    <w:rsid w:val="00BE0ACB"/>
    <w:rsid w:val="00BE1638"/>
    <w:rsid w:val="00BE2260"/>
    <w:rsid w:val="00BE3024"/>
    <w:rsid w:val="00BE3917"/>
    <w:rsid w:val="00BE50FD"/>
    <w:rsid w:val="00BE51CA"/>
    <w:rsid w:val="00BE537F"/>
    <w:rsid w:val="00BE5D77"/>
    <w:rsid w:val="00BE6D47"/>
    <w:rsid w:val="00BE7032"/>
    <w:rsid w:val="00BE7330"/>
    <w:rsid w:val="00BE7384"/>
    <w:rsid w:val="00BF01C5"/>
    <w:rsid w:val="00BF061A"/>
    <w:rsid w:val="00BF066A"/>
    <w:rsid w:val="00BF14CC"/>
    <w:rsid w:val="00BF1821"/>
    <w:rsid w:val="00BF4342"/>
    <w:rsid w:val="00BF4704"/>
    <w:rsid w:val="00BF4FFC"/>
    <w:rsid w:val="00BF5050"/>
    <w:rsid w:val="00BF50D1"/>
    <w:rsid w:val="00BF5422"/>
    <w:rsid w:val="00BF59B1"/>
    <w:rsid w:val="00BF6A78"/>
    <w:rsid w:val="00BF7695"/>
    <w:rsid w:val="00BF79B4"/>
    <w:rsid w:val="00BF7C61"/>
    <w:rsid w:val="00C01427"/>
    <w:rsid w:val="00C014C7"/>
    <w:rsid w:val="00C0249F"/>
    <w:rsid w:val="00C043FF"/>
    <w:rsid w:val="00C047AB"/>
    <w:rsid w:val="00C05472"/>
    <w:rsid w:val="00C058AF"/>
    <w:rsid w:val="00C05E80"/>
    <w:rsid w:val="00C07AAE"/>
    <w:rsid w:val="00C1179B"/>
    <w:rsid w:val="00C124C1"/>
    <w:rsid w:val="00C128AE"/>
    <w:rsid w:val="00C12BA8"/>
    <w:rsid w:val="00C136D6"/>
    <w:rsid w:val="00C13D5B"/>
    <w:rsid w:val="00C13F0B"/>
    <w:rsid w:val="00C141D7"/>
    <w:rsid w:val="00C154F7"/>
    <w:rsid w:val="00C1711B"/>
    <w:rsid w:val="00C17AE2"/>
    <w:rsid w:val="00C20140"/>
    <w:rsid w:val="00C20F27"/>
    <w:rsid w:val="00C215CF"/>
    <w:rsid w:val="00C2244B"/>
    <w:rsid w:val="00C22711"/>
    <w:rsid w:val="00C2280A"/>
    <w:rsid w:val="00C22B0D"/>
    <w:rsid w:val="00C23522"/>
    <w:rsid w:val="00C23AAD"/>
    <w:rsid w:val="00C240C1"/>
    <w:rsid w:val="00C24AED"/>
    <w:rsid w:val="00C250D0"/>
    <w:rsid w:val="00C252AC"/>
    <w:rsid w:val="00C25312"/>
    <w:rsid w:val="00C25B80"/>
    <w:rsid w:val="00C25C0F"/>
    <w:rsid w:val="00C26567"/>
    <w:rsid w:val="00C26923"/>
    <w:rsid w:val="00C27214"/>
    <w:rsid w:val="00C27597"/>
    <w:rsid w:val="00C27E5E"/>
    <w:rsid w:val="00C30382"/>
    <w:rsid w:val="00C30772"/>
    <w:rsid w:val="00C30D6F"/>
    <w:rsid w:val="00C31063"/>
    <w:rsid w:val="00C31B7E"/>
    <w:rsid w:val="00C322D1"/>
    <w:rsid w:val="00C3242A"/>
    <w:rsid w:val="00C33201"/>
    <w:rsid w:val="00C33A39"/>
    <w:rsid w:val="00C360B3"/>
    <w:rsid w:val="00C37027"/>
    <w:rsid w:val="00C37B19"/>
    <w:rsid w:val="00C413CB"/>
    <w:rsid w:val="00C41783"/>
    <w:rsid w:val="00C424A7"/>
    <w:rsid w:val="00C42752"/>
    <w:rsid w:val="00C42865"/>
    <w:rsid w:val="00C42973"/>
    <w:rsid w:val="00C4446B"/>
    <w:rsid w:val="00C45B5E"/>
    <w:rsid w:val="00C5034F"/>
    <w:rsid w:val="00C50830"/>
    <w:rsid w:val="00C51C61"/>
    <w:rsid w:val="00C52479"/>
    <w:rsid w:val="00C5266E"/>
    <w:rsid w:val="00C5298F"/>
    <w:rsid w:val="00C52C59"/>
    <w:rsid w:val="00C5349E"/>
    <w:rsid w:val="00C539FF"/>
    <w:rsid w:val="00C544BD"/>
    <w:rsid w:val="00C54D3D"/>
    <w:rsid w:val="00C555FD"/>
    <w:rsid w:val="00C55A30"/>
    <w:rsid w:val="00C56384"/>
    <w:rsid w:val="00C5724A"/>
    <w:rsid w:val="00C578FC"/>
    <w:rsid w:val="00C60D4D"/>
    <w:rsid w:val="00C60F8C"/>
    <w:rsid w:val="00C61959"/>
    <w:rsid w:val="00C62A48"/>
    <w:rsid w:val="00C62AC4"/>
    <w:rsid w:val="00C62B59"/>
    <w:rsid w:val="00C62ED9"/>
    <w:rsid w:val="00C62F96"/>
    <w:rsid w:val="00C631E1"/>
    <w:rsid w:val="00C638D8"/>
    <w:rsid w:val="00C63D26"/>
    <w:rsid w:val="00C6540A"/>
    <w:rsid w:val="00C6604E"/>
    <w:rsid w:val="00C668A1"/>
    <w:rsid w:val="00C67223"/>
    <w:rsid w:val="00C707B8"/>
    <w:rsid w:val="00C712AC"/>
    <w:rsid w:val="00C71C15"/>
    <w:rsid w:val="00C71F3D"/>
    <w:rsid w:val="00C720AF"/>
    <w:rsid w:val="00C72F53"/>
    <w:rsid w:val="00C73873"/>
    <w:rsid w:val="00C74035"/>
    <w:rsid w:val="00C748EA"/>
    <w:rsid w:val="00C74CAB"/>
    <w:rsid w:val="00C7584A"/>
    <w:rsid w:val="00C77818"/>
    <w:rsid w:val="00C8063F"/>
    <w:rsid w:val="00C81282"/>
    <w:rsid w:val="00C815C1"/>
    <w:rsid w:val="00C83214"/>
    <w:rsid w:val="00C8329F"/>
    <w:rsid w:val="00C835BF"/>
    <w:rsid w:val="00C83AAA"/>
    <w:rsid w:val="00C84F8A"/>
    <w:rsid w:val="00C85BA4"/>
    <w:rsid w:val="00C8618F"/>
    <w:rsid w:val="00C8625D"/>
    <w:rsid w:val="00C902FC"/>
    <w:rsid w:val="00C90372"/>
    <w:rsid w:val="00C9041F"/>
    <w:rsid w:val="00C9166B"/>
    <w:rsid w:val="00C91A45"/>
    <w:rsid w:val="00C91BC3"/>
    <w:rsid w:val="00C91FB4"/>
    <w:rsid w:val="00C9200F"/>
    <w:rsid w:val="00C92150"/>
    <w:rsid w:val="00C92328"/>
    <w:rsid w:val="00C92D42"/>
    <w:rsid w:val="00C938C2"/>
    <w:rsid w:val="00C93F8A"/>
    <w:rsid w:val="00C94EA1"/>
    <w:rsid w:val="00C95745"/>
    <w:rsid w:val="00C95902"/>
    <w:rsid w:val="00C962E3"/>
    <w:rsid w:val="00C96D6A"/>
    <w:rsid w:val="00C978E2"/>
    <w:rsid w:val="00C97997"/>
    <w:rsid w:val="00CA0A0A"/>
    <w:rsid w:val="00CA0D56"/>
    <w:rsid w:val="00CA10A2"/>
    <w:rsid w:val="00CA15E5"/>
    <w:rsid w:val="00CA1ADE"/>
    <w:rsid w:val="00CA1D83"/>
    <w:rsid w:val="00CA25C0"/>
    <w:rsid w:val="00CA3451"/>
    <w:rsid w:val="00CA4948"/>
    <w:rsid w:val="00CA52F9"/>
    <w:rsid w:val="00CA5368"/>
    <w:rsid w:val="00CA568B"/>
    <w:rsid w:val="00CA573A"/>
    <w:rsid w:val="00CB19FE"/>
    <w:rsid w:val="00CB2364"/>
    <w:rsid w:val="00CB304C"/>
    <w:rsid w:val="00CB3933"/>
    <w:rsid w:val="00CB3B3E"/>
    <w:rsid w:val="00CB3FD6"/>
    <w:rsid w:val="00CB51A1"/>
    <w:rsid w:val="00CB53E8"/>
    <w:rsid w:val="00CB594A"/>
    <w:rsid w:val="00CB5CB2"/>
    <w:rsid w:val="00CB6979"/>
    <w:rsid w:val="00CB6A60"/>
    <w:rsid w:val="00CB7DDE"/>
    <w:rsid w:val="00CC056B"/>
    <w:rsid w:val="00CC0A3D"/>
    <w:rsid w:val="00CC2C82"/>
    <w:rsid w:val="00CC3C53"/>
    <w:rsid w:val="00CC3D24"/>
    <w:rsid w:val="00CC3F91"/>
    <w:rsid w:val="00CC40FD"/>
    <w:rsid w:val="00CC4ACD"/>
    <w:rsid w:val="00CC4B0A"/>
    <w:rsid w:val="00CC544A"/>
    <w:rsid w:val="00CC57EA"/>
    <w:rsid w:val="00CC5954"/>
    <w:rsid w:val="00CC629B"/>
    <w:rsid w:val="00CC6C4E"/>
    <w:rsid w:val="00CC6E7B"/>
    <w:rsid w:val="00CC78DB"/>
    <w:rsid w:val="00CD009D"/>
    <w:rsid w:val="00CD05A2"/>
    <w:rsid w:val="00CD29D4"/>
    <w:rsid w:val="00CD2B5C"/>
    <w:rsid w:val="00CD2FF3"/>
    <w:rsid w:val="00CD3323"/>
    <w:rsid w:val="00CD367A"/>
    <w:rsid w:val="00CD38F5"/>
    <w:rsid w:val="00CD4028"/>
    <w:rsid w:val="00CD41BD"/>
    <w:rsid w:val="00CD437E"/>
    <w:rsid w:val="00CD5785"/>
    <w:rsid w:val="00CD5DAD"/>
    <w:rsid w:val="00CD72C5"/>
    <w:rsid w:val="00CD79A7"/>
    <w:rsid w:val="00CE0789"/>
    <w:rsid w:val="00CE0E8D"/>
    <w:rsid w:val="00CE1839"/>
    <w:rsid w:val="00CE1A03"/>
    <w:rsid w:val="00CE2346"/>
    <w:rsid w:val="00CE25B2"/>
    <w:rsid w:val="00CE2BBA"/>
    <w:rsid w:val="00CE3529"/>
    <w:rsid w:val="00CE35C8"/>
    <w:rsid w:val="00CE3962"/>
    <w:rsid w:val="00CE4D1A"/>
    <w:rsid w:val="00CE4E8A"/>
    <w:rsid w:val="00CE5105"/>
    <w:rsid w:val="00CE56BD"/>
    <w:rsid w:val="00CE5EC0"/>
    <w:rsid w:val="00CE6F9F"/>
    <w:rsid w:val="00CE781A"/>
    <w:rsid w:val="00CE79CA"/>
    <w:rsid w:val="00CE7A37"/>
    <w:rsid w:val="00CE7B08"/>
    <w:rsid w:val="00CE7D52"/>
    <w:rsid w:val="00CF1D74"/>
    <w:rsid w:val="00CF2BE2"/>
    <w:rsid w:val="00CF322E"/>
    <w:rsid w:val="00CF3DEB"/>
    <w:rsid w:val="00CF55F9"/>
    <w:rsid w:val="00CF5BB5"/>
    <w:rsid w:val="00CF6FD8"/>
    <w:rsid w:val="00CF7074"/>
    <w:rsid w:val="00CF7495"/>
    <w:rsid w:val="00D00342"/>
    <w:rsid w:val="00D01CF9"/>
    <w:rsid w:val="00D0334D"/>
    <w:rsid w:val="00D0374D"/>
    <w:rsid w:val="00D0502A"/>
    <w:rsid w:val="00D06D7B"/>
    <w:rsid w:val="00D06DA5"/>
    <w:rsid w:val="00D07191"/>
    <w:rsid w:val="00D07F1D"/>
    <w:rsid w:val="00D10558"/>
    <w:rsid w:val="00D11CD2"/>
    <w:rsid w:val="00D11D4D"/>
    <w:rsid w:val="00D126DC"/>
    <w:rsid w:val="00D12B03"/>
    <w:rsid w:val="00D13E70"/>
    <w:rsid w:val="00D16C58"/>
    <w:rsid w:val="00D17019"/>
    <w:rsid w:val="00D17FC8"/>
    <w:rsid w:val="00D20B44"/>
    <w:rsid w:val="00D21168"/>
    <w:rsid w:val="00D22864"/>
    <w:rsid w:val="00D241BB"/>
    <w:rsid w:val="00D2438C"/>
    <w:rsid w:val="00D255A6"/>
    <w:rsid w:val="00D26C3F"/>
    <w:rsid w:val="00D27185"/>
    <w:rsid w:val="00D30710"/>
    <w:rsid w:val="00D33AB3"/>
    <w:rsid w:val="00D33F24"/>
    <w:rsid w:val="00D34160"/>
    <w:rsid w:val="00D346B8"/>
    <w:rsid w:val="00D34DCA"/>
    <w:rsid w:val="00D34F84"/>
    <w:rsid w:val="00D35AC8"/>
    <w:rsid w:val="00D36C7C"/>
    <w:rsid w:val="00D36F87"/>
    <w:rsid w:val="00D376BA"/>
    <w:rsid w:val="00D37E4E"/>
    <w:rsid w:val="00D417D8"/>
    <w:rsid w:val="00D41E9F"/>
    <w:rsid w:val="00D41F78"/>
    <w:rsid w:val="00D42E6C"/>
    <w:rsid w:val="00D4351C"/>
    <w:rsid w:val="00D43B80"/>
    <w:rsid w:val="00D44988"/>
    <w:rsid w:val="00D45B4C"/>
    <w:rsid w:val="00D45BA4"/>
    <w:rsid w:val="00D471AF"/>
    <w:rsid w:val="00D4724F"/>
    <w:rsid w:val="00D47E4A"/>
    <w:rsid w:val="00D50519"/>
    <w:rsid w:val="00D506D7"/>
    <w:rsid w:val="00D51402"/>
    <w:rsid w:val="00D51601"/>
    <w:rsid w:val="00D5180C"/>
    <w:rsid w:val="00D51AB1"/>
    <w:rsid w:val="00D51ECB"/>
    <w:rsid w:val="00D524E7"/>
    <w:rsid w:val="00D5264C"/>
    <w:rsid w:val="00D52BBC"/>
    <w:rsid w:val="00D537FE"/>
    <w:rsid w:val="00D53CC9"/>
    <w:rsid w:val="00D54A6A"/>
    <w:rsid w:val="00D54B8F"/>
    <w:rsid w:val="00D54C8D"/>
    <w:rsid w:val="00D55951"/>
    <w:rsid w:val="00D56C71"/>
    <w:rsid w:val="00D57EB6"/>
    <w:rsid w:val="00D57EF6"/>
    <w:rsid w:val="00D6079C"/>
    <w:rsid w:val="00D608C0"/>
    <w:rsid w:val="00D60D6D"/>
    <w:rsid w:val="00D65589"/>
    <w:rsid w:val="00D665F9"/>
    <w:rsid w:val="00D66D8B"/>
    <w:rsid w:val="00D67A64"/>
    <w:rsid w:val="00D7027E"/>
    <w:rsid w:val="00D70849"/>
    <w:rsid w:val="00D710F9"/>
    <w:rsid w:val="00D72297"/>
    <w:rsid w:val="00D72A1C"/>
    <w:rsid w:val="00D72EDE"/>
    <w:rsid w:val="00D7308F"/>
    <w:rsid w:val="00D733CC"/>
    <w:rsid w:val="00D73580"/>
    <w:rsid w:val="00D73802"/>
    <w:rsid w:val="00D73C2C"/>
    <w:rsid w:val="00D73D52"/>
    <w:rsid w:val="00D745E7"/>
    <w:rsid w:val="00D74730"/>
    <w:rsid w:val="00D774ED"/>
    <w:rsid w:val="00D777C3"/>
    <w:rsid w:val="00D77C44"/>
    <w:rsid w:val="00D77F88"/>
    <w:rsid w:val="00D80B47"/>
    <w:rsid w:val="00D81AFA"/>
    <w:rsid w:val="00D81EAA"/>
    <w:rsid w:val="00D81FE2"/>
    <w:rsid w:val="00D8241F"/>
    <w:rsid w:val="00D8259F"/>
    <w:rsid w:val="00D825F2"/>
    <w:rsid w:val="00D8285C"/>
    <w:rsid w:val="00D828B1"/>
    <w:rsid w:val="00D83470"/>
    <w:rsid w:val="00D84181"/>
    <w:rsid w:val="00D84754"/>
    <w:rsid w:val="00D84F27"/>
    <w:rsid w:val="00D853F0"/>
    <w:rsid w:val="00D86D47"/>
    <w:rsid w:val="00D8710C"/>
    <w:rsid w:val="00D873C6"/>
    <w:rsid w:val="00D9074A"/>
    <w:rsid w:val="00D9099E"/>
    <w:rsid w:val="00D9193A"/>
    <w:rsid w:val="00D91D99"/>
    <w:rsid w:val="00D9206B"/>
    <w:rsid w:val="00D923B2"/>
    <w:rsid w:val="00D93E64"/>
    <w:rsid w:val="00D93F64"/>
    <w:rsid w:val="00D94CA4"/>
    <w:rsid w:val="00D95889"/>
    <w:rsid w:val="00D95E99"/>
    <w:rsid w:val="00D965D5"/>
    <w:rsid w:val="00D97AE5"/>
    <w:rsid w:val="00D97DA2"/>
    <w:rsid w:val="00DA0C88"/>
    <w:rsid w:val="00DA0E3B"/>
    <w:rsid w:val="00DA1A3A"/>
    <w:rsid w:val="00DA2351"/>
    <w:rsid w:val="00DA249E"/>
    <w:rsid w:val="00DA2D3D"/>
    <w:rsid w:val="00DA3E7A"/>
    <w:rsid w:val="00DA4C30"/>
    <w:rsid w:val="00DA5F39"/>
    <w:rsid w:val="00DA7589"/>
    <w:rsid w:val="00DB145E"/>
    <w:rsid w:val="00DB1A94"/>
    <w:rsid w:val="00DB1D52"/>
    <w:rsid w:val="00DB1F62"/>
    <w:rsid w:val="00DB21E7"/>
    <w:rsid w:val="00DB2E03"/>
    <w:rsid w:val="00DB320B"/>
    <w:rsid w:val="00DB3742"/>
    <w:rsid w:val="00DB3E9B"/>
    <w:rsid w:val="00DB3F4B"/>
    <w:rsid w:val="00DB4212"/>
    <w:rsid w:val="00DB5375"/>
    <w:rsid w:val="00DB67C1"/>
    <w:rsid w:val="00DB6C0B"/>
    <w:rsid w:val="00DB70F4"/>
    <w:rsid w:val="00DC1056"/>
    <w:rsid w:val="00DC1442"/>
    <w:rsid w:val="00DC21D8"/>
    <w:rsid w:val="00DC282A"/>
    <w:rsid w:val="00DC34DC"/>
    <w:rsid w:val="00DC3780"/>
    <w:rsid w:val="00DC3ADA"/>
    <w:rsid w:val="00DC3CC6"/>
    <w:rsid w:val="00DC3F55"/>
    <w:rsid w:val="00DC4782"/>
    <w:rsid w:val="00DC514A"/>
    <w:rsid w:val="00DC6294"/>
    <w:rsid w:val="00DC67B1"/>
    <w:rsid w:val="00DC7CD1"/>
    <w:rsid w:val="00DC7FBC"/>
    <w:rsid w:val="00DD0019"/>
    <w:rsid w:val="00DD132B"/>
    <w:rsid w:val="00DD1725"/>
    <w:rsid w:val="00DD2159"/>
    <w:rsid w:val="00DD2A18"/>
    <w:rsid w:val="00DD3044"/>
    <w:rsid w:val="00DD3985"/>
    <w:rsid w:val="00DD49A2"/>
    <w:rsid w:val="00DD61E8"/>
    <w:rsid w:val="00DD62C0"/>
    <w:rsid w:val="00DD64DE"/>
    <w:rsid w:val="00DD7859"/>
    <w:rsid w:val="00DD7B41"/>
    <w:rsid w:val="00DE0784"/>
    <w:rsid w:val="00DE0A1D"/>
    <w:rsid w:val="00DE15B2"/>
    <w:rsid w:val="00DE17A1"/>
    <w:rsid w:val="00DE1A9A"/>
    <w:rsid w:val="00DE2973"/>
    <w:rsid w:val="00DE3D2C"/>
    <w:rsid w:val="00DE5E82"/>
    <w:rsid w:val="00DE5FA6"/>
    <w:rsid w:val="00DE6792"/>
    <w:rsid w:val="00DE6AA1"/>
    <w:rsid w:val="00DE6FD1"/>
    <w:rsid w:val="00DE7EF7"/>
    <w:rsid w:val="00DF015B"/>
    <w:rsid w:val="00DF02EC"/>
    <w:rsid w:val="00DF10FC"/>
    <w:rsid w:val="00DF1185"/>
    <w:rsid w:val="00DF1299"/>
    <w:rsid w:val="00DF1A70"/>
    <w:rsid w:val="00DF1E5F"/>
    <w:rsid w:val="00DF23A8"/>
    <w:rsid w:val="00DF2F27"/>
    <w:rsid w:val="00DF36B6"/>
    <w:rsid w:val="00DF4296"/>
    <w:rsid w:val="00DF5F38"/>
    <w:rsid w:val="00DF6608"/>
    <w:rsid w:val="00DF6CCC"/>
    <w:rsid w:val="00DF6D0C"/>
    <w:rsid w:val="00DF6F64"/>
    <w:rsid w:val="00DF721E"/>
    <w:rsid w:val="00DF7B2E"/>
    <w:rsid w:val="00DF7B8A"/>
    <w:rsid w:val="00DF7C87"/>
    <w:rsid w:val="00E009B0"/>
    <w:rsid w:val="00E00A12"/>
    <w:rsid w:val="00E00C49"/>
    <w:rsid w:val="00E0219D"/>
    <w:rsid w:val="00E04623"/>
    <w:rsid w:val="00E04C0F"/>
    <w:rsid w:val="00E04F9A"/>
    <w:rsid w:val="00E0570B"/>
    <w:rsid w:val="00E06A2B"/>
    <w:rsid w:val="00E06EE6"/>
    <w:rsid w:val="00E10913"/>
    <w:rsid w:val="00E10B87"/>
    <w:rsid w:val="00E113A0"/>
    <w:rsid w:val="00E121CE"/>
    <w:rsid w:val="00E1478B"/>
    <w:rsid w:val="00E14FAC"/>
    <w:rsid w:val="00E15007"/>
    <w:rsid w:val="00E15290"/>
    <w:rsid w:val="00E16165"/>
    <w:rsid w:val="00E16277"/>
    <w:rsid w:val="00E16EC7"/>
    <w:rsid w:val="00E16F3D"/>
    <w:rsid w:val="00E219CE"/>
    <w:rsid w:val="00E24071"/>
    <w:rsid w:val="00E24EBC"/>
    <w:rsid w:val="00E2522C"/>
    <w:rsid w:val="00E2552F"/>
    <w:rsid w:val="00E2599B"/>
    <w:rsid w:val="00E2710C"/>
    <w:rsid w:val="00E27428"/>
    <w:rsid w:val="00E305B4"/>
    <w:rsid w:val="00E30CE6"/>
    <w:rsid w:val="00E30EEF"/>
    <w:rsid w:val="00E31AFA"/>
    <w:rsid w:val="00E31CB7"/>
    <w:rsid w:val="00E324EE"/>
    <w:rsid w:val="00E33D4A"/>
    <w:rsid w:val="00E34DB1"/>
    <w:rsid w:val="00E359FF"/>
    <w:rsid w:val="00E402C5"/>
    <w:rsid w:val="00E402F4"/>
    <w:rsid w:val="00E405F1"/>
    <w:rsid w:val="00E40A0B"/>
    <w:rsid w:val="00E411DC"/>
    <w:rsid w:val="00E41C8A"/>
    <w:rsid w:val="00E427DA"/>
    <w:rsid w:val="00E42D9A"/>
    <w:rsid w:val="00E43054"/>
    <w:rsid w:val="00E44440"/>
    <w:rsid w:val="00E46013"/>
    <w:rsid w:val="00E47099"/>
    <w:rsid w:val="00E47284"/>
    <w:rsid w:val="00E473A5"/>
    <w:rsid w:val="00E477C3"/>
    <w:rsid w:val="00E51A7D"/>
    <w:rsid w:val="00E51E16"/>
    <w:rsid w:val="00E52C12"/>
    <w:rsid w:val="00E53730"/>
    <w:rsid w:val="00E5438D"/>
    <w:rsid w:val="00E54511"/>
    <w:rsid w:val="00E54E50"/>
    <w:rsid w:val="00E55288"/>
    <w:rsid w:val="00E57577"/>
    <w:rsid w:val="00E60CAB"/>
    <w:rsid w:val="00E62043"/>
    <w:rsid w:val="00E626B9"/>
    <w:rsid w:val="00E627C9"/>
    <w:rsid w:val="00E62D84"/>
    <w:rsid w:val="00E630F3"/>
    <w:rsid w:val="00E6332F"/>
    <w:rsid w:val="00E637C9"/>
    <w:rsid w:val="00E6428E"/>
    <w:rsid w:val="00E6680A"/>
    <w:rsid w:val="00E66D4C"/>
    <w:rsid w:val="00E66F0D"/>
    <w:rsid w:val="00E70615"/>
    <w:rsid w:val="00E7161E"/>
    <w:rsid w:val="00E7207B"/>
    <w:rsid w:val="00E7347A"/>
    <w:rsid w:val="00E7476C"/>
    <w:rsid w:val="00E75A47"/>
    <w:rsid w:val="00E75BB6"/>
    <w:rsid w:val="00E75D8C"/>
    <w:rsid w:val="00E777F2"/>
    <w:rsid w:val="00E802C9"/>
    <w:rsid w:val="00E80F0A"/>
    <w:rsid w:val="00E815D4"/>
    <w:rsid w:val="00E8291B"/>
    <w:rsid w:val="00E82E70"/>
    <w:rsid w:val="00E82F92"/>
    <w:rsid w:val="00E8395F"/>
    <w:rsid w:val="00E8410F"/>
    <w:rsid w:val="00E85BBE"/>
    <w:rsid w:val="00E85DA0"/>
    <w:rsid w:val="00E85E41"/>
    <w:rsid w:val="00E85EA1"/>
    <w:rsid w:val="00E86703"/>
    <w:rsid w:val="00E87587"/>
    <w:rsid w:val="00E87CB7"/>
    <w:rsid w:val="00E91044"/>
    <w:rsid w:val="00E910D3"/>
    <w:rsid w:val="00E92154"/>
    <w:rsid w:val="00E923CF"/>
    <w:rsid w:val="00E93685"/>
    <w:rsid w:val="00E93C8C"/>
    <w:rsid w:val="00E95111"/>
    <w:rsid w:val="00E951ED"/>
    <w:rsid w:val="00E95FDF"/>
    <w:rsid w:val="00EA14C8"/>
    <w:rsid w:val="00EA1690"/>
    <w:rsid w:val="00EA2110"/>
    <w:rsid w:val="00EA283A"/>
    <w:rsid w:val="00EA2C90"/>
    <w:rsid w:val="00EA2E07"/>
    <w:rsid w:val="00EA3844"/>
    <w:rsid w:val="00EA48F3"/>
    <w:rsid w:val="00EA60BF"/>
    <w:rsid w:val="00EA6BCA"/>
    <w:rsid w:val="00EA7365"/>
    <w:rsid w:val="00EA763F"/>
    <w:rsid w:val="00EA77E9"/>
    <w:rsid w:val="00EB05D0"/>
    <w:rsid w:val="00EB08E2"/>
    <w:rsid w:val="00EB1151"/>
    <w:rsid w:val="00EB1D49"/>
    <w:rsid w:val="00EB23D9"/>
    <w:rsid w:val="00EB31B9"/>
    <w:rsid w:val="00EB39A0"/>
    <w:rsid w:val="00EB559F"/>
    <w:rsid w:val="00EB5F3D"/>
    <w:rsid w:val="00EC0321"/>
    <w:rsid w:val="00EC1CEB"/>
    <w:rsid w:val="00EC1DC0"/>
    <w:rsid w:val="00EC21EC"/>
    <w:rsid w:val="00EC24B8"/>
    <w:rsid w:val="00EC268C"/>
    <w:rsid w:val="00EC2950"/>
    <w:rsid w:val="00EC3753"/>
    <w:rsid w:val="00EC4E71"/>
    <w:rsid w:val="00EC4E89"/>
    <w:rsid w:val="00EC541B"/>
    <w:rsid w:val="00EC5F1C"/>
    <w:rsid w:val="00EC7064"/>
    <w:rsid w:val="00ED0365"/>
    <w:rsid w:val="00ED0865"/>
    <w:rsid w:val="00ED1988"/>
    <w:rsid w:val="00ED1C60"/>
    <w:rsid w:val="00ED2EB9"/>
    <w:rsid w:val="00ED3A31"/>
    <w:rsid w:val="00ED4469"/>
    <w:rsid w:val="00ED5F23"/>
    <w:rsid w:val="00ED6DC0"/>
    <w:rsid w:val="00ED7A7A"/>
    <w:rsid w:val="00EE0327"/>
    <w:rsid w:val="00EE038C"/>
    <w:rsid w:val="00EE03E7"/>
    <w:rsid w:val="00EE28C5"/>
    <w:rsid w:val="00EE2F09"/>
    <w:rsid w:val="00EE31AA"/>
    <w:rsid w:val="00EE47C5"/>
    <w:rsid w:val="00EE488B"/>
    <w:rsid w:val="00EE490C"/>
    <w:rsid w:val="00EE4E57"/>
    <w:rsid w:val="00EE506D"/>
    <w:rsid w:val="00EE5079"/>
    <w:rsid w:val="00EE5738"/>
    <w:rsid w:val="00EE58BD"/>
    <w:rsid w:val="00EE5E59"/>
    <w:rsid w:val="00EE73D0"/>
    <w:rsid w:val="00EE7CB0"/>
    <w:rsid w:val="00EF08A8"/>
    <w:rsid w:val="00EF167B"/>
    <w:rsid w:val="00EF41A8"/>
    <w:rsid w:val="00EF44FB"/>
    <w:rsid w:val="00EF5122"/>
    <w:rsid w:val="00EF51F9"/>
    <w:rsid w:val="00EF5554"/>
    <w:rsid w:val="00EF5AD8"/>
    <w:rsid w:val="00EF6B90"/>
    <w:rsid w:val="00EF7807"/>
    <w:rsid w:val="00EF79F7"/>
    <w:rsid w:val="00F006C0"/>
    <w:rsid w:val="00F0125F"/>
    <w:rsid w:val="00F019AA"/>
    <w:rsid w:val="00F0267E"/>
    <w:rsid w:val="00F02686"/>
    <w:rsid w:val="00F030C0"/>
    <w:rsid w:val="00F03291"/>
    <w:rsid w:val="00F0459B"/>
    <w:rsid w:val="00F04E15"/>
    <w:rsid w:val="00F051EF"/>
    <w:rsid w:val="00F05DF3"/>
    <w:rsid w:val="00F069EA"/>
    <w:rsid w:val="00F070E5"/>
    <w:rsid w:val="00F07DDE"/>
    <w:rsid w:val="00F10963"/>
    <w:rsid w:val="00F11675"/>
    <w:rsid w:val="00F12507"/>
    <w:rsid w:val="00F12557"/>
    <w:rsid w:val="00F13599"/>
    <w:rsid w:val="00F13B28"/>
    <w:rsid w:val="00F1472E"/>
    <w:rsid w:val="00F156A0"/>
    <w:rsid w:val="00F15730"/>
    <w:rsid w:val="00F202C2"/>
    <w:rsid w:val="00F212F6"/>
    <w:rsid w:val="00F22756"/>
    <w:rsid w:val="00F23890"/>
    <w:rsid w:val="00F2504D"/>
    <w:rsid w:val="00F250DB"/>
    <w:rsid w:val="00F2637F"/>
    <w:rsid w:val="00F268F7"/>
    <w:rsid w:val="00F30B83"/>
    <w:rsid w:val="00F30BDB"/>
    <w:rsid w:val="00F30CF8"/>
    <w:rsid w:val="00F31EDF"/>
    <w:rsid w:val="00F32CDE"/>
    <w:rsid w:val="00F32D4C"/>
    <w:rsid w:val="00F3327E"/>
    <w:rsid w:val="00F338C3"/>
    <w:rsid w:val="00F343D9"/>
    <w:rsid w:val="00F34B14"/>
    <w:rsid w:val="00F34F58"/>
    <w:rsid w:val="00F35DA7"/>
    <w:rsid w:val="00F36A6A"/>
    <w:rsid w:val="00F37B8C"/>
    <w:rsid w:val="00F40101"/>
    <w:rsid w:val="00F404F7"/>
    <w:rsid w:val="00F40CCA"/>
    <w:rsid w:val="00F416A9"/>
    <w:rsid w:val="00F42D97"/>
    <w:rsid w:val="00F430DB"/>
    <w:rsid w:val="00F436B2"/>
    <w:rsid w:val="00F43813"/>
    <w:rsid w:val="00F43FEE"/>
    <w:rsid w:val="00F4448D"/>
    <w:rsid w:val="00F45621"/>
    <w:rsid w:val="00F4563A"/>
    <w:rsid w:val="00F45A72"/>
    <w:rsid w:val="00F46723"/>
    <w:rsid w:val="00F4706D"/>
    <w:rsid w:val="00F47A2D"/>
    <w:rsid w:val="00F47D1D"/>
    <w:rsid w:val="00F47F29"/>
    <w:rsid w:val="00F50016"/>
    <w:rsid w:val="00F5118A"/>
    <w:rsid w:val="00F51572"/>
    <w:rsid w:val="00F5191C"/>
    <w:rsid w:val="00F51A21"/>
    <w:rsid w:val="00F52614"/>
    <w:rsid w:val="00F5276E"/>
    <w:rsid w:val="00F52E9F"/>
    <w:rsid w:val="00F53304"/>
    <w:rsid w:val="00F53B81"/>
    <w:rsid w:val="00F540FE"/>
    <w:rsid w:val="00F54F21"/>
    <w:rsid w:val="00F5519D"/>
    <w:rsid w:val="00F556FF"/>
    <w:rsid w:val="00F55732"/>
    <w:rsid w:val="00F55D12"/>
    <w:rsid w:val="00F56811"/>
    <w:rsid w:val="00F5687F"/>
    <w:rsid w:val="00F57433"/>
    <w:rsid w:val="00F575C7"/>
    <w:rsid w:val="00F577A5"/>
    <w:rsid w:val="00F57BCF"/>
    <w:rsid w:val="00F57FD0"/>
    <w:rsid w:val="00F60305"/>
    <w:rsid w:val="00F61B12"/>
    <w:rsid w:val="00F63264"/>
    <w:rsid w:val="00F634E4"/>
    <w:rsid w:val="00F6379E"/>
    <w:rsid w:val="00F65171"/>
    <w:rsid w:val="00F66C0F"/>
    <w:rsid w:val="00F67844"/>
    <w:rsid w:val="00F70799"/>
    <w:rsid w:val="00F70A8B"/>
    <w:rsid w:val="00F70B8D"/>
    <w:rsid w:val="00F70F50"/>
    <w:rsid w:val="00F7118B"/>
    <w:rsid w:val="00F71CBC"/>
    <w:rsid w:val="00F72450"/>
    <w:rsid w:val="00F724FB"/>
    <w:rsid w:val="00F726B8"/>
    <w:rsid w:val="00F72A26"/>
    <w:rsid w:val="00F733C3"/>
    <w:rsid w:val="00F746A1"/>
    <w:rsid w:val="00F74F3E"/>
    <w:rsid w:val="00F756DD"/>
    <w:rsid w:val="00F76C37"/>
    <w:rsid w:val="00F77F4E"/>
    <w:rsid w:val="00F80047"/>
    <w:rsid w:val="00F800C7"/>
    <w:rsid w:val="00F802B0"/>
    <w:rsid w:val="00F8104D"/>
    <w:rsid w:val="00F81587"/>
    <w:rsid w:val="00F81BDB"/>
    <w:rsid w:val="00F821F6"/>
    <w:rsid w:val="00F8288F"/>
    <w:rsid w:val="00F83A26"/>
    <w:rsid w:val="00F84802"/>
    <w:rsid w:val="00F855F1"/>
    <w:rsid w:val="00F857E7"/>
    <w:rsid w:val="00F85B72"/>
    <w:rsid w:val="00F8766F"/>
    <w:rsid w:val="00F91082"/>
    <w:rsid w:val="00F9116D"/>
    <w:rsid w:val="00F91A9A"/>
    <w:rsid w:val="00F92BD9"/>
    <w:rsid w:val="00F92FCE"/>
    <w:rsid w:val="00F93ABB"/>
    <w:rsid w:val="00F94D79"/>
    <w:rsid w:val="00F97A7F"/>
    <w:rsid w:val="00FA0889"/>
    <w:rsid w:val="00FA16E7"/>
    <w:rsid w:val="00FA1E93"/>
    <w:rsid w:val="00FA31C7"/>
    <w:rsid w:val="00FA472D"/>
    <w:rsid w:val="00FA4BD0"/>
    <w:rsid w:val="00FA4DBB"/>
    <w:rsid w:val="00FA5243"/>
    <w:rsid w:val="00FA6D84"/>
    <w:rsid w:val="00FA6E3D"/>
    <w:rsid w:val="00FB0CBF"/>
    <w:rsid w:val="00FB18F6"/>
    <w:rsid w:val="00FB2A52"/>
    <w:rsid w:val="00FB2BED"/>
    <w:rsid w:val="00FB2CD6"/>
    <w:rsid w:val="00FB2DC3"/>
    <w:rsid w:val="00FB40AB"/>
    <w:rsid w:val="00FB52C7"/>
    <w:rsid w:val="00FB57DC"/>
    <w:rsid w:val="00FB6E19"/>
    <w:rsid w:val="00FB71F6"/>
    <w:rsid w:val="00FC062F"/>
    <w:rsid w:val="00FC0AF8"/>
    <w:rsid w:val="00FC1483"/>
    <w:rsid w:val="00FC1C47"/>
    <w:rsid w:val="00FC3102"/>
    <w:rsid w:val="00FC39ED"/>
    <w:rsid w:val="00FC3D8F"/>
    <w:rsid w:val="00FC4419"/>
    <w:rsid w:val="00FC47E2"/>
    <w:rsid w:val="00FC4AA5"/>
    <w:rsid w:val="00FC4B88"/>
    <w:rsid w:val="00FC4BB8"/>
    <w:rsid w:val="00FC5148"/>
    <w:rsid w:val="00FC75AC"/>
    <w:rsid w:val="00FD01BF"/>
    <w:rsid w:val="00FD0525"/>
    <w:rsid w:val="00FD0AB7"/>
    <w:rsid w:val="00FD2241"/>
    <w:rsid w:val="00FD297D"/>
    <w:rsid w:val="00FD2D13"/>
    <w:rsid w:val="00FD4233"/>
    <w:rsid w:val="00FD5A6F"/>
    <w:rsid w:val="00FD6071"/>
    <w:rsid w:val="00FD633B"/>
    <w:rsid w:val="00FE0794"/>
    <w:rsid w:val="00FE0825"/>
    <w:rsid w:val="00FE1041"/>
    <w:rsid w:val="00FE1DDF"/>
    <w:rsid w:val="00FE24CB"/>
    <w:rsid w:val="00FE2515"/>
    <w:rsid w:val="00FE323F"/>
    <w:rsid w:val="00FE3473"/>
    <w:rsid w:val="00FE4049"/>
    <w:rsid w:val="00FE4794"/>
    <w:rsid w:val="00FE480F"/>
    <w:rsid w:val="00FE4998"/>
    <w:rsid w:val="00FE57DE"/>
    <w:rsid w:val="00FE68C5"/>
    <w:rsid w:val="00FE7A68"/>
    <w:rsid w:val="00FF0231"/>
    <w:rsid w:val="00FF1462"/>
    <w:rsid w:val="00FF1C9B"/>
    <w:rsid w:val="00FF1D49"/>
    <w:rsid w:val="00FF203B"/>
    <w:rsid w:val="00FF234B"/>
    <w:rsid w:val="00FF2562"/>
    <w:rsid w:val="00FF3A41"/>
    <w:rsid w:val="00FF3E5B"/>
    <w:rsid w:val="00FF4F8E"/>
    <w:rsid w:val="00FF57E4"/>
    <w:rsid w:val="00FF78E5"/>
    <w:rsid w:val="01AF3D99"/>
    <w:rsid w:val="01EB1546"/>
    <w:rsid w:val="0246488E"/>
    <w:rsid w:val="02511F9D"/>
    <w:rsid w:val="027626DE"/>
    <w:rsid w:val="02BA3F8E"/>
    <w:rsid w:val="039A3370"/>
    <w:rsid w:val="03A314B8"/>
    <w:rsid w:val="03D82B98"/>
    <w:rsid w:val="03F83E8B"/>
    <w:rsid w:val="050E411D"/>
    <w:rsid w:val="055731DD"/>
    <w:rsid w:val="05C56868"/>
    <w:rsid w:val="077A1F3E"/>
    <w:rsid w:val="07B72767"/>
    <w:rsid w:val="08077E72"/>
    <w:rsid w:val="08691581"/>
    <w:rsid w:val="08882DD0"/>
    <w:rsid w:val="08D256B3"/>
    <w:rsid w:val="09214AA0"/>
    <w:rsid w:val="09306D58"/>
    <w:rsid w:val="094B5940"/>
    <w:rsid w:val="09CC2AAC"/>
    <w:rsid w:val="0A430D0D"/>
    <w:rsid w:val="0A652D3E"/>
    <w:rsid w:val="0ADE5B87"/>
    <w:rsid w:val="0B326F2A"/>
    <w:rsid w:val="0B674587"/>
    <w:rsid w:val="0BB54DBC"/>
    <w:rsid w:val="0C1E2888"/>
    <w:rsid w:val="0C6576FF"/>
    <w:rsid w:val="0C92213C"/>
    <w:rsid w:val="0D5C45C0"/>
    <w:rsid w:val="0D84032B"/>
    <w:rsid w:val="0DCE79E6"/>
    <w:rsid w:val="0E8C403E"/>
    <w:rsid w:val="0EB21367"/>
    <w:rsid w:val="0EBC44CA"/>
    <w:rsid w:val="0EBC4980"/>
    <w:rsid w:val="0F2A74C4"/>
    <w:rsid w:val="0FD170C1"/>
    <w:rsid w:val="10125409"/>
    <w:rsid w:val="102B2027"/>
    <w:rsid w:val="10A27F31"/>
    <w:rsid w:val="110571D5"/>
    <w:rsid w:val="116E2B13"/>
    <w:rsid w:val="11927058"/>
    <w:rsid w:val="119F2250"/>
    <w:rsid w:val="12614612"/>
    <w:rsid w:val="12C4449F"/>
    <w:rsid w:val="13154432"/>
    <w:rsid w:val="1356560D"/>
    <w:rsid w:val="138676EF"/>
    <w:rsid w:val="13AF4F03"/>
    <w:rsid w:val="13D6110E"/>
    <w:rsid w:val="141A663B"/>
    <w:rsid w:val="14736E66"/>
    <w:rsid w:val="147F458F"/>
    <w:rsid w:val="14907965"/>
    <w:rsid w:val="14AE3227"/>
    <w:rsid w:val="1534169A"/>
    <w:rsid w:val="15C03E03"/>
    <w:rsid w:val="15CC605B"/>
    <w:rsid w:val="162A25EB"/>
    <w:rsid w:val="165A5297"/>
    <w:rsid w:val="16B70AB9"/>
    <w:rsid w:val="16FD2A55"/>
    <w:rsid w:val="17067C1A"/>
    <w:rsid w:val="17366761"/>
    <w:rsid w:val="174006DF"/>
    <w:rsid w:val="177C01F0"/>
    <w:rsid w:val="179139D5"/>
    <w:rsid w:val="17931B43"/>
    <w:rsid w:val="17CE6630"/>
    <w:rsid w:val="18145D37"/>
    <w:rsid w:val="18AA29A6"/>
    <w:rsid w:val="18BD7C30"/>
    <w:rsid w:val="18F002B2"/>
    <w:rsid w:val="19866520"/>
    <w:rsid w:val="19CD23B6"/>
    <w:rsid w:val="1AFF0AFE"/>
    <w:rsid w:val="1B032323"/>
    <w:rsid w:val="1B4F19F8"/>
    <w:rsid w:val="1B9A68C7"/>
    <w:rsid w:val="1C3919A3"/>
    <w:rsid w:val="1DFB50CA"/>
    <w:rsid w:val="1DFE0D7B"/>
    <w:rsid w:val="1ECC44FA"/>
    <w:rsid w:val="1F063325"/>
    <w:rsid w:val="1F4633F5"/>
    <w:rsid w:val="1FA53311"/>
    <w:rsid w:val="1FA81C47"/>
    <w:rsid w:val="1FBC5DF5"/>
    <w:rsid w:val="1FED10A7"/>
    <w:rsid w:val="20757F47"/>
    <w:rsid w:val="20A43E5C"/>
    <w:rsid w:val="20C3623F"/>
    <w:rsid w:val="20C7328F"/>
    <w:rsid w:val="215F4227"/>
    <w:rsid w:val="21781212"/>
    <w:rsid w:val="21B83F86"/>
    <w:rsid w:val="21D73DBD"/>
    <w:rsid w:val="221178A8"/>
    <w:rsid w:val="221213CF"/>
    <w:rsid w:val="221B640F"/>
    <w:rsid w:val="22327A92"/>
    <w:rsid w:val="224A0FC8"/>
    <w:rsid w:val="231D53A2"/>
    <w:rsid w:val="236D5383"/>
    <w:rsid w:val="23B7504C"/>
    <w:rsid w:val="23E46569"/>
    <w:rsid w:val="24571307"/>
    <w:rsid w:val="24F73620"/>
    <w:rsid w:val="25110A2A"/>
    <w:rsid w:val="255C212C"/>
    <w:rsid w:val="255F2A47"/>
    <w:rsid w:val="256C0944"/>
    <w:rsid w:val="26077134"/>
    <w:rsid w:val="26446DE3"/>
    <w:rsid w:val="26487037"/>
    <w:rsid w:val="269669E7"/>
    <w:rsid w:val="26A5092E"/>
    <w:rsid w:val="26D7699F"/>
    <w:rsid w:val="270D6CC6"/>
    <w:rsid w:val="27A7088E"/>
    <w:rsid w:val="283636DB"/>
    <w:rsid w:val="28B058C3"/>
    <w:rsid w:val="28D23530"/>
    <w:rsid w:val="2A4064ED"/>
    <w:rsid w:val="2ABC4498"/>
    <w:rsid w:val="2B17347C"/>
    <w:rsid w:val="2B6461E9"/>
    <w:rsid w:val="2B774624"/>
    <w:rsid w:val="2C113B8A"/>
    <w:rsid w:val="2C2916B9"/>
    <w:rsid w:val="2C3A6EE7"/>
    <w:rsid w:val="2C7A72BE"/>
    <w:rsid w:val="2C9A7D75"/>
    <w:rsid w:val="2DA52FC1"/>
    <w:rsid w:val="2E9976CE"/>
    <w:rsid w:val="2EF9719E"/>
    <w:rsid w:val="2EFE6E10"/>
    <w:rsid w:val="2F401D3C"/>
    <w:rsid w:val="2F4A3E20"/>
    <w:rsid w:val="2F5B24E1"/>
    <w:rsid w:val="2FA95C88"/>
    <w:rsid w:val="3041370F"/>
    <w:rsid w:val="304F6FFA"/>
    <w:rsid w:val="30E94B41"/>
    <w:rsid w:val="312B50A3"/>
    <w:rsid w:val="318334B4"/>
    <w:rsid w:val="32453A27"/>
    <w:rsid w:val="3263064A"/>
    <w:rsid w:val="32A43132"/>
    <w:rsid w:val="32AC0C06"/>
    <w:rsid w:val="32C13DA1"/>
    <w:rsid w:val="330020ED"/>
    <w:rsid w:val="34562575"/>
    <w:rsid w:val="350B22A4"/>
    <w:rsid w:val="3537750C"/>
    <w:rsid w:val="3537798C"/>
    <w:rsid w:val="35C13FC9"/>
    <w:rsid w:val="364257B6"/>
    <w:rsid w:val="366D6646"/>
    <w:rsid w:val="36F31241"/>
    <w:rsid w:val="37180CA8"/>
    <w:rsid w:val="37EA5922"/>
    <w:rsid w:val="38084878"/>
    <w:rsid w:val="38276B93"/>
    <w:rsid w:val="38427986"/>
    <w:rsid w:val="38AC3431"/>
    <w:rsid w:val="38B56545"/>
    <w:rsid w:val="38C87A54"/>
    <w:rsid w:val="39B8407C"/>
    <w:rsid w:val="39BA1BA2"/>
    <w:rsid w:val="39E00529"/>
    <w:rsid w:val="3A0B64A7"/>
    <w:rsid w:val="3A4769A6"/>
    <w:rsid w:val="3A574DDA"/>
    <w:rsid w:val="3AD3075A"/>
    <w:rsid w:val="3AD35612"/>
    <w:rsid w:val="3AF74C02"/>
    <w:rsid w:val="3BCE7B87"/>
    <w:rsid w:val="3C0059A5"/>
    <w:rsid w:val="3C134E78"/>
    <w:rsid w:val="3C17152E"/>
    <w:rsid w:val="3CA20B6B"/>
    <w:rsid w:val="3CAA23EC"/>
    <w:rsid w:val="3CDE3DFA"/>
    <w:rsid w:val="3D275786"/>
    <w:rsid w:val="3D5567B2"/>
    <w:rsid w:val="3D712EC0"/>
    <w:rsid w:val="3D9077EA"/>
    <w:rsid w:val="3DE12692"/>
    <w:rsid w:val="3DF6345D"/>
    <w:rsid w:val="3E012496"/>
    <w:rsid w:val="3E4D4F28"/>
    <w:rsid w:val="3EC12B48"/>
    <w:rsid w:val="3EE13701"/>
    <w:rsid w:val="3F0F473E"/>
    <w:rsid w:val="3F1A4BB3"/>
    <w:rsid w:val="3F6D54C4"/>
    <w:rsid w:val="3FCE63A8"/>
    <w:rsid w:val="40004981"/>
    <w:rsid w:val="40192BA6"/>
    <w:rsid w:val="40E9308C"/>
    <w:rsid w:val="424566C9"/>
    <w:rsid w:val="42550A18"/>
    <w:rsid w:val="42845443"/>
    <w:rsid w:val="429D496A"/>
    <w:rsid w:val="42F473A1"/>
    <w:rsid w:val="441E62C0"/>
    <w:rsid w:val="442A5B77"/>
    <w:rsid w:val="45325D14"/>
    <w:rsid w:val="45811C7C"/>
    <w:rsid w:val="45976A65"/>
    <w:rsid w:val="465810C1"/>
    <w:rsid w:val="468B3EFB"/>
    <w:rsid w:val="47003A27"/>
    <w:rsid w:val="470A6193"/>
    <w:rsid w:val="47385210"/>
    <w:rsid w:val="47DC4F5C"/>
    <w:rsid w:val="48B40671"/>
    <w:rsid w:val="49777AB0"/>
    <w:rsid w:val="499B5738"/>
    <w:rsid w:val="499F244D"/>
    <w:rsid w:val="4A135B9E"/>
    <w:rsid w:val="4A371DE6"/>
    <w:rsid w:val="4A973F3F"/>
    <w:rsid w:val="4AF96BC7"/>
    <w:rsid w:val="4B1732F9"/>
    <w:rsid w:val="4B3043BA"/>
    <w:rsid w:val="4B310C69"/>
    <w:rsid w:val="4B862A85"/>
    <w:rsid w:val="4B8A1D1C"/>
    <w:rsid w:val="4BC11EA5"/>
    <w:rsid w:val="4CEF36E2"/>
    <w:rsid w:val="4CEF4DC5"/>
    <w:rsid w:val="4DA06C21"/>
    <w:rsid w:val="4E257655"/>
    <w:rsid w:val="4E856A6D"/>
    <w:rsid w:val="4EF9144B"/>
    <w:rsid w:val="4F372380"/>
    <w:rsid w:val="4F372FFB"/>
    <w:rsid w:val="4F4948D4"/>
    <w:rsid w:val="4FD7787B"/>
    <w:rsid w:val="513E0EB3"/>
    <w:rsid w:val="52283D58"/>
    <w:rsid w:val="52395ECD"/>
    <w:rsid w:val="52AA6800"/>
    <w:rsid w:val="52C10D75"/>
    <w:rsid w:val="53C27FF8"/>
    <w:rsid w:val="549E1A80"/>
    <w:rsid w:val="54C658F4"/>
    <w:rsid w:val="550C4BD7"/>
    <w:rsid w:val="554C1D56"/>
    <w:rsid w:val="55572986"/>
    <w:rsid w:val="565340FA"/>
    <w:rsid w:val="565A22EB"/>
    <w:rsid w:val="57037958"/>
    <w:rsid w:val="58735F27"/>
    <w:rsid w:val="58E3369B"/>
    <w:rsid w:val="596D2336"/>
    <w:rsid w:val="59DF76D7"/>
    <w:rsid w:val="5A2F2CC8"/>
    <w:rsid w:val="5A5D23AA"/>
    <w:rsid w:val="5AE20B01"/>
    <w:rsid w:val="5AEC372E"/>
    <w:rsid w:val="5B084A0C"/>
    <w:rsid w:val="5B3C19CA"/>
    <w:rsid w:val="5B750086"/>
    <w:rsid w:val="5BD91F04"/>
    <w:rsid w:val="5C10702D"/>
    <w:rsid w:val="5C381242"/>
    <w:rsid w:val="5C8A1B2F"/>
    <w:rsid w:val="5D370064"/>
    <w:rsid w:val="5DED613B"/>
    <w:rsid w:val="5E1C4626"/>
    <w:rsid w:val="5EA44A4C"/>
    <w:rsid w:val="5F615BB1"/>
    <w:rsid w:val="5FEA0B84"/>
    <w:rsid w:val="605F299C"/>
    <w:rsid w:val="606007BB"/>
    <w:rsid w:val="60AC7F66"/>
    <w:rsid w:val="61BF10D9"/>
    <w:rsid w:val="62346892"/>
    <w:rsid w:val="62AC22DC"/>
    <w:rsid w:val="62BD2580"/>
    <w:rsid w:val="633C05A2"/>
    <w:rsid w:val="64302565"/>
    <w:rsid w:val="648A46E4"/>
    <w:rsid w:val="64C077D1"/>
    <w:rsid w:val="64E45EF7"/>
    <w:rsid w:val="657B4052"/>
    <w:rsid w:val="65926D3D"/>
    <w:rsid w:val="6691014E"/>
    <w:rsid w:val="676141CE"/>
    <w:rsid w:val="67642FCA"/>
    <w:rsid w:val="677435B2"/>
    <w:rsid w:val="67EF75F1"/>
    <w:rsid w:val="69050A3F"/>
    <w:rsid w:val="69124F16"/>
    <w:rsid w:val="69C74E4D"/>
    <w:rsid w:val="69CD5C14"/>
    <w:rsid w:val="69CF0D33"/>
    <w:rsid w:val="69D450F9"/>
    <w:rsid w:val="6A3A1C0B"/>
    <w:rsid w:val="6AEC2E18"/>
    <w:rsid w:val="6B525809"/>
    <w:rsid w:val="6B9946B3"/>
    <w:rsid w:val="6C661592"/>
    <w:rsid w:val="6C7007C7"/>
    <w:rsid w:val="6D7306CF"/>
    <w:rsid w:val="6DBE4DBA"/>
    <w:rsid w:val="6DE76850"/>
    <w:rsid w:val="6E0F17B6"/>
    <w:rsid w:val="6E957F0D"/>
    <w:rsid w:val="6EE2041A"/>
    <w:rsid w:val="6F4858D0"/>
    <w:rsid w:val="6FB20BD4"/>
    <w:rsid w:val="6FBA59BE"/>
    <w:rsid w:val="6FDC358F"/>
    <w:rsid w:val="6FF9271D"/>
    <w:rsid w:val="70282DFC"/>
    <w:rsid w:val="70296B3E"/>
    <w:rsid w:val="70611204"/>
    <w:rsid w:val="71C17AAB"/>
    <w:rsid w:val="72A81E16"/>
    <w:rsid w:val="73610D05"/>
    <w:rsid w:val="73891CEE"/>
    <w:rsid w:val="74E90FB2"/>
    <w:rsid w:val="74FA2C30"/>
    <w:rsid w:val="750B4F95"/>
    <w:rsid w:val="754D5C4B"/>
    <w:rsid w:val="75AC3C41"/>
    <w:rsid w:val="75E6265A"/>
    <w:rsid w:val="76966F18"/>
    <w:rsid w:val="769F401E"/>
    <w:rsid w:val="76C240A7"/>
    <w:rsid w:val="76E56116"/>
    <w:rsid w:val="775246B7"/>
    <w:rsid w:val="77B67ACA"/>
    <w:rsid w:val="781E69D1"/>
    <w:rsid w:val="783C72C1"/>
    <w:rsid w:val="79095FC9"/>
    <w:rsid w:val="79992CC7"/>
    <w:rsid w:val="7A263B6B"/>
    <w:rsid w:val="7AF26CCA"/>
    <w:rsid w:val="7AF46346"/>
    <w:rsid w:val="7B0F5EBF"/>
    <w:rsid w:val="7B130FB9"/>
    <w:rsid w:val="7BBF481B"/>
    <w:rsid w:val="7BC76F32"/>
    <w:rsid w:val="7BF64EDE"/>
    <w:rsid w:val="7BFF2E69"/>
    <w:rsid w:val="7C400C1E"/>
    <w:rsid w:val="7C941E39"/>
    <w:rsid w:val="7DD11708"/>
    <w:rsid w:val="7EC167BD"/>
    <w:rsid w:val="7F272D9E"/>
    <w:rsid w:val="7FCD552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702B3A80"/>
  <w15:chartTrackingRefBased/>
  <w15:docId w15:val="{9611EF2E-074B-4A93-AD68-1724A100A5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0"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uiPriority="39" w:unhideWhenUsed="1" w:qFormat="1"/>
    <w:lsdException w:name="toc 4" w:uiPriority="39" w:unhideWhenUsed="1" w:qFormat="1"/>
    <w:lsdException w:name="toc 5" w:uiPriority="39" w:unhideWhenUsed="1" w:qFormat="1"/>
    <w:lsdException w:name="toc 6" w:uiPriority="39" w:unhideWhenUsed="1" w:qFormat="1"/>
    <w:lsdException w:name="toc 7" w:uiPriority="39" w:unhideWhenUsed="1" w:qFormat="1"/>
    <w:lsdException w:name="toc 8" w:uiPriority="39" w:unhideWhenUsed="1" w:qFormat="1"/>
    <w:lsdException w:name="toc 9" w:uiPriority="39" w:unhideWhenUsed="1" w:qFormat="1"/>
    <w:lsdException w:name="Normal Indent" w:uiPriority="0" w:qFormat="1"/>
    <w:lsdException w:name="footnote text" w:semiHidden="1" w:unhideWhenUsed="1"/>
    <w:lsdException w:name="annotation text" w:uiPriority="0" w:qFormat="1"/>
    <w:lsdException w:name="header" w:uiPriority="0"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0" w:qFormat="1"/>
    <w:lsdException w:name="line number" w:semiHidden="1" w:unhideWhenUsed="1"/>
    <w:lsdException w:name="page number" w:uiPriority="0" w:qFormat="1"/>
    <w:lsdException w:name="endnote reference" w:uiPriority="0" w:unhideWhenUsed="1" w:qFormat="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qFormat="1"/>
    <w:lsdException w:name="List Bullet" w:semiHidden="1" w:unhideWhenUsed="1"/>
    <w:lsdException w:name="List Number" w:uiPriority="0" w:qFormat="1"/>
    <w:lsdException w:name="List 2" w:uiPriority="0" w:unhideWhenUsed="1" w:qFormat="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qFormat="1"/>
    <w:lsdException w:name="Body Text" w:uiPriority="0" w:unhideWhenUsed="1" w:qFormat="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uiPriority="0" w:unhideWhenUsed="1" w:qFormat="1"/>
    <w:lsdException w:name="Body Text First Indent" w:semiHidden="1" w:unhideWhenUsed="1"/>
    <w:lsdException w:name="Body Text First Indent 2" w:semiHidden="1" w:unhideWhenUsed="1"/>
    <w:lsdException w:name="Note Heading" w:semiHidden="1" w:unhideWhenUsed="1"/>
    <w:lsdException w:name="Body Text 2" w:qFormat="1"/>
    <w:lsdException w:name="Body Text 3" w:uiPriority="0" w:unhideWhenUsed="1" w:qFormat="1"/>
    <w:lsdException w:name="Body Text Indent 2" w:unhideWhenUsed="1" w:qFormat="1"/>
    <w:lsdException w:name="Body Text Indent 3" w:semiHidden="1" w:unhideWhenUsed="1"/>
    <w:lsdException w:name="Block Text" w:semiHidden="1" w:unhideWhenUsed="1"/>
    <w:lsdException w:name="Hyperlink" w:unhideWhenUsed="1" w:qFormat="1"/>
    <w:lsdException w:name="FollowedHyperlink" w:uiPriority="0" w:qFormat="1"/>
    <w:lsdException w:name="Strong" w:uiPriority="0" w:qFormat="1"/>
    <w:lsdException w:name="Emphasis" w:uiPriority="20" w:qFormat="1"/>
    <w:lsdException w:name="Document Map" w:semiHidden="1" w:unhideWhenUsed="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uiPriority="0"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qFormat="1"/>
    <w:lsdException w:name="Table Grid" w:uiPriority="0" w:qFormat="1"/>
    <w:lsdException w:name="Table Theme" w:semiHidden="1" w:unhideWhenUsed="1"/>
    <w:lsdException w:name="Placeholder Text" w:semiHidden="1" w:unhideWhenUsed="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next w:val="a0"/>
    <w:qFormat/>
    <w:pPr>
      <w:widowControl w:val="0"/>
      <w:jc w:val="both"/>
    </w:pPr>
    <w:rPr>
      <w:kern w:val="2"/>
      <w:sz w:val="21"/>
      <w:szCs w:val="24"/>
    </w:rPr>
  </w:style>
  <w:style w:type="paragraph" w:styleId="1">
    <w:name w:val="heading 1"/>
    <w:basedOn w:val="a"/>
    <w:next w:val="a"/>
    <w:link w:val="10"/>
    <w:qFormat/>
    <w:pPr>
      <w:keepNext/>
      <w:keepLines/>
      <w:numPr>
        <w:numId w:val="1"/>
      </w:numPr>
      <w:spacing w:before="120" w:after="60" w:line="360" w:lineRule="auto"/>
      <w:outlineLvl w:val="0"/>
    </w:pPr>
    <w:rPr>
      <w:rFonts w:eastAsia="Heiti SC Medium"/>
      <w:b/>
      <w:kern w:val="44"/>
      <w:sz w:val="28"/>
    </w:rPr>
  </w:style>
  <w:style w:type="paragraph" w:styleId="2">
    <w:name w:val="heading 2"/>
    <w:basedOn w:val="a"/>
    <w:next w:val="a"/>
    <w:link w:val="20"/>
    <w:qFormat/>
    <w:pPr>
      <w:keepNext/>
      <w:keepLines/>
      <w:spacing w:before="260" w:after="260" w:line="416" w:lineRule="auto"/>
      <w:outlineLvl w:val="1"/>
    </w:pPr>
    <w:rPr>
      <w:rFonts w:ascii="Cambria" w:hAnsi="Cambria"/>
      <w:b/>
      <w:bCs/>
      <w:sz w:val="32"/>
      <w:szCs w:val="32"/>
    </w:rPr>
  </w:style>
  <w:style w:type="paragraph" w:styleId="3">
    <w:name w:val="heading 3"/>
    <w:basedOn w:val="a"/>
    <w:next w:val="a"/>
    <w:link w:val="30"/>
    <w:qFormat/>
    <w:pPr>
      <w:keepNext/>
      <w:keepLines/>
      <w:spacing w:before="260" w:after="260" w:line="416" w:lineRule="auto"/>
      <w:outlineLvl w:val="2"/>
    </w:pPr>
    <w:rPr>
      <w:b/>
      <w:bCs/>
      <w:kern w:val="0"/>
      <w:sz w:val="32"/>
      <w:szCs w:val="32"/>
    </w:rPr>
  </w:style>
  <w:style w:type="paragraph" w:styleId="4">
    <w:name w:val="heading 4"/>
    <w:basedOn w:val="a"/>
    <w:next w:val="a"/>
    <w:link w:val="40"/>
    <w:qFormat/>
    <w:pPr>
      <w:adjustRightInd w:val="0"/>
      <w:spacing w:before="120" w:line="360" w:lineRule="auto"/>
      <w:ind w:left="2155" w:hanging="1078"/>
      <w:textAlignment w:val="baseline"/>
      <w:outlineLvl w:val="3"/>
    </w:pPr>
    <w:rPr>
      <w:rFonts w:ascii="Arial" w:eastAsia="黑体"/>
      <w:kern w:val="0"/>
      <w:sz w:val="28"/>
      <w:szCs w:val="20"/>
    </w:rPr>
  </w:style>
  <w:style w:type="paragraph" w:styleId="5">
    <w:name w:val="heading 5"/>
    <w:basedOn w:val="a"/>
    <w:next w:val="a1"/>
    <w:link w:val="50"/>
    <w:qFormat/>
    <w:pPr>
      <w:keepNext/>
      <w:keepLines/>
      <w:spacing w:before="280" w:after="290" w:line="376" w:lineRule="auto"/>
      <w:outlineLvl w:val="4"/>
    </w:pPr>
    <w:rPr>
      <w:b/>
      <w:bCs/>
      <w:sz w:val="28"/>
      <w:szCs w:val="28"/>
    </w:rPr>
  </w:style>
  <w:style w:type="paragraph" w:styleId="6">
    <w:name w:val="heading 6"/>
    <w:basedOn w:val="a"/>
    <w:next w:val="a"/>
    <w:link w:val="60"/>
    <w:qFormat/>
    <w:pPr>
      <w:keepNext/>
      <w:keepLines/>
      <w:spacing w:before="240" w:after="64" w:line="320" w:lineRule="auto"/>
      <w:outlineLvl w:val="5"/>
    </w:pPr>
    <w:rPr>
      <w:b/>
      <w:bCs/>
      <w:color w:val="0F4761"/>
      <w:kern w:val="0"/>
      <w:sz w:val="20"/>
      <w:szCs w:val="20"/>
    </w:rPr>
  </w:style>
  <w:style w:type="paragraph" w:styleId="7">
    <w:name w:val="heading 7"/>
    <w:basedOn w:val="a"/>
    <w:next w:val="a"/>
    <w:link w:val="70"/>
    <w:uiPriority w:val="9"/>
    <w:qFormat/>
    <w:pPr>
      <w:keepNext/>
      <w:keepLines/>
      <w:spacing w:before="240" w:after="64" w:line="320" w:lineRule="auto"/>
      <w:outlineLvl w:val="6"/>
    </w:pPr>
    <w:rPr>
      <w:b/>
      <w:bCs/>
      <w:color w:val="595959"/>
      <w:kern w:val="0"/>
      <w:sz w:val="20"/>
      <w:szCs w:val="20"/>
    </w:rPr>
  </w:style>
  <w:style w:type="paragraph" w:styleId="8">
    <w:name w:val="heading 8"/>
    <w:basedOn w:val="a"/>
    <w:next w:val="a"/>
    <w:link w:val="80"/>
    <w:qFormat/>
    <w:pPr>
      <w:keepNext/>
      <w:keepLines/>
      <w:spacing w:before="240" w:after="64" w:line="320" w:lineRule="auto"/>
      <w:outlineLvl w:val="7"/>
    </w:pPr>
    <w:rPr>
      <w:rFonts w:ascii="等线 Light" w:eastAsia="等线 Light" w:hAnsi="等线 Light"/>
      <w:sz w:val="24"/>
    </w:rPr>
  </w:style>
  <w:style w:type="paragraph" w:styleId="9">
    <w:name w:val="heading 9"/>
    <w:basedOn w:val="a"/>
    <w:next w:val="a"/>
    <w:link w:val="91"/>
    <w:uiPriority w:val="9"/>
    <w:qFormat/>
    <w:pPr>
      <w:keepNext/>
      <w:keepLines/>
      <w:spacing w:before="240" w:after="64" w:line="320" w:lineRule="auto"/>
      <w:outlineLvl w:val="8"/>
    </w:pPr>
    <w:rPr>
      <w:rFonts w:ascii="等线 Light" w:eastAsia="等线 Light" w:hAnsi="等线 Light"/>
      <w:szCs w:val="21"/>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0">
    <w:name w:val="footer"/>
    <w:basedOn w:val="a"/>
    <w:next w:val="a"/>
    <w:link w:val="a5"/>
    <w:uiPriority w:val="99"/>
    <w:unhideWhenUsed/>
    <w:qFormat/>
    <w:pPr>
      <w:tabs>
        <w:tab w:val="center" w:pos="4153"/>
        <w:tab w:val="right" w:pos="8306"/>
      </w:tabs>
      <w:snapToGrid w:val="0"/>
      <w:jc w:val="left"/>
    </w:pPr>
    <w:rPr>
      <w:kern w:val="0"/>
      <w:sz w:val="18"/>
      <w:szCs w:val="18"/>
    </w:rPr>
  </w:style>
  <w:style w:type="character" w:customStyle="1" w:styleId="a5">
    <w:name w:val="页脚 字符"/>
    <w:link w:val="a0"/>
    <w:uiPriority w:val="99"/>
    <w:qFormat/>
    <w:rPr>
      <w:sz w:val="18"/>
      <w:szCs w:val="18"/>
    </w:rPr>
  </w:style>
  <w:style w:type="character" w:customStyle="1" w:styleId="10">
    <w:name w:val="标题 1 字符"/>
    <w:link w:val="1"/>
    <w:rPr>
      <w:rFonts w:eastAsia="Heiti SC Medium"/>
      <w:b/>
      <w:kern w:val="44"/>
      <w:sz w:val="28"/>
      <w:szCs w:val="24"/>
    </w:rPr>
  </w:style>
  <w:style w:type="character" w:customStyle="1" w:styleId="20">
    <w:name w:val="标题 2 字符"/>
    <w:link w:val="2"/>
    <w:uiPriority w:val="9"/>
    <w:qFormat/>
    <w:rPr>
      <w:rFonts w:ascii="Cambria" w:eastAsia="宋体" w:hAnsi="Cambria" w:cs="Times New Roman"/>
      <w:b/>
      <w:bCs/>
      <w:kern w:val="2"/>
      <w:sz w:val="32"/>
      <w:szCs w:val="32"/>
    </w:rPr>
  </w:style>
  <w:style w:type="character" w:customStyle="1" w:styleId="30">
    <w:name w:val="标题 3 字符"/>
    <w:link w:val="3"/>
    <w:uiPriority w:val="9"/>
    <w:qFormat/>
    <w:rPr>
      <w:b/>
      <w:bCs/>
      <w:sz w:val="32"/>
      <w:szCs w:val="32"/>
    </w:rPr>
  </w:style>
  <w:style w:type="character" w:customStyle="1" w:styleId="40">
    <w:name w:val="标题 4 字符"/>
    <w:link w:val="4"/>
    <w:uiPriority w:val="9"/>
    <w:qFormat/>
    <w:rPr>
      <w:rFonts w:ascii="Arial" w:eastAsia="黑体"/>
      <w:sz w:val="28"/>
    </w:rPr>
  </w:style>
  <w:style w:type="character" w:customStyle="1" w:styleId="50">
    <w:name w:val="标题 5 字符"/>
    <w:link w:val="5"/>
    <w:uiPriority w:val="9"/>
    <w:qFormat/>
    <w:rPr>
      <w:rFonts w:ascii="Times New Roman" w:hAnsi="Times New Roman"/>
      <w:b/>
      <w:bCs/>
      <w:kern w:val="2"/>
      <w:sz w:val="28"/>
      <w:szCs w:val="28"/>
    </w:rPr>
  </w:style>
  <w:style w:type="paragraph" w:styleId="a1">
    <w:name w:val="Normal Indent"/>
    <w:basedOn w:val="a"/>
    <w:link w:val="a6"/>
    <w:qFormat/>
    <w:pPr>
      <w:ind w:firstLine="420"/>
    </w:pPr>
    <w:rPr>
      <w:szCs w:val="20"/>
    </w:rPr>
  </w:style>
  <w:style w:type="character" w:customStyle="1" w:styleId="a6">
    <w:name w:val="正文缩进 字符"/>
    <w:link w:val="a1"/>
    <w:qFormat/>
    <w:rPr>
      <w:kern w:val="2"/>
      <w:sz w:val="21"/>
    </w:rPr>
  </w:style>
  <w:style w:type="character" w:customStyle="1" w:styleId="60">
    <w:name w:val="标题 6 字符"/>
    <w:link w:val="6"/>
    <w:semiHidden/>
    <w:qFormat/>
    <w:rPr>
      <w:rFonts w:cs="Times New Roman"/>
      <w:b/>
      <w:bCs/>
      <w:color w:val="0F4761"/>
    </w:rPr>
  </w:style>
  <w:style w:type="character" w:customStyle="1" w:styleId="70">
    <w:name w:val="标题 7 字符"/>
    <w:link w:val="7"/>
    <w:uiPriority w:val="9"/>
    <w:semiHidden/>
    <w:rPr>
      <w:rFonts w:cs="Times New Roman"/>
      <w:b/>
      <w:bCs/>
      <w:color w:val="595959"/>
    </w:rPr>
  </w:style>
  <w:style w:type="character" w:customStyle="1" w:styleId="80">
    <w:name w:val="标题 8 字符"/>
    <w:link w:val="8"/>
    <w:uiPriority w:val="9"/>
    <w:qFormat/>
    <w:rPr>
      <w:rFonts w:ascii="等线 Light" w:eastAsia="等线 Light" w:hAnsi="等线 Light" w:cs="Times New Roman"/>
      <w:kern w:val="2"/>
      <w:sz w:val="24"/>
      <w:szCs w:val="24"/>
    </w:rPr>
  </w:style>
  <w:style w:type="character" w:customStyle="1" w:styleId="91">
    <w:name w:val="标题 9 字符1"/>
    <w:link w:val="9"/>
    <w:uiPriority w:val="9"/>
    <w:semiHidden/>
    <w:rPr>
      <w:rFonts w:ascii="等线 Light" w:eastAsia="等线 Light" w:hAnsi="等线 Light" w:cs="Times New Roman"/>
      <w:kern w:val="2"/>
      <w:sz w:val="21"/>
      <w:szCs w:val="21"/>
    </w:rPr>
  </w:style>
  <w:style w:type="paragraph" w:styleId="TOC7">
    <w:name w:val="toc 7"/>
    <w:basedOn w:val="a"/>
    <w:next w:val="a"/>
    <w:uiPriority w:val="39"/>
    <w:unhideWhenUsed/>
    <w:qFormat/>
    <w:pPr>
      <w:ind w:leftChars="1200" w:left="2520"/>
    </w:pPr>
    <w:rPr>
      <w:rFonts w:ascii="等线" w:eastAsia="等线" w:hAnsi="等线"/>
      <w:szCs w:val="22"/>
    </w:rPr>
  </w:style>
  <w:style w:type="paragraph" w:styleId="a7">
    <w:name w:val="List Number"/>
    <w:basedOn w:val="a"/>
    <w:qFormat/>
    <w:pPr>
      <w:widowControl/>
      <w:tabs>
        <w:tab w:val="left" w:pos="454"/>
        <w:tab w:val="left" w:pos="720"/>
        <w:tab w:val="left" w:pos="840"/>
      </w:tabs>
      <w:spacing w:afterLines="50" w:after="50"/>
      <w:ind w:left="454" w:hanging="284"/>
      <w:jc w:val="left"/>
    </w:pPr>
    <w:rPr>
      <w:kern w:val="0"/>
      <w:sz w:val="24"/>
      <w:szCs w:val="20"/>
    </w:rPr>
  </w:style>
  <w:style w:type="paragraph" w:styleId="a8">
    <w:name w:val="annotation text"/>
    <w:basedOn w:val="a"/>
    <w:link w:val="a9"/>
    <w:qFormat/>
    <w:pPr>
      <w:jc w:val="left"/>
    </w:pPr>
  </w:style>
  <w:style w:type="character" w:customStyle="1" w:styleId="a9">
    <w:name w:val="批注文字 字符"/>
    <w:link w:val="a8"/>
    <w:qFormat/>
    <w:rPr>
      <w:rFonts w:ascii="Times New Roman" w:hAnsi="Times New Roman"/>
      <w:kern w:val="2"/>
      <w:sz w:val="21"/>
      <w:szCs w:val="24"/>
    </w:rPr>
  </w:style>
  <w:style w:type="paragraph" w:styleId="31">
    <w:name w:val="Body Text 3"/>
    <w:basedOn w:val="a"/>
    <w:link w:val="32"/>
    <w:unhideWhenUsed/>
    <w:qFormat/>
    <w:pPr>
      <w:spacing w:after="120"/>
    </w:pPr>
    <w:rPr>
      <w:sz w:val="16"/>
      <w:szCs w:val="16"/>
    </w:rPr>
  </w:style>
  <w:style w:type="character" w:customStyle="1" w:styleId="32">
    <w:name w:val="正文文本 3 字符"/>
    <w:link w:val="31"/>
    <w:uiPriority w:val="99"/>
    <w:qFormat/>
    <w:rPr>
      <w:kern w:val="2"/>
      <w:sz w:val="16"/>
      <w:szCs w:val="16"/>
    </w:rPr>
  </w:style>
  <w:style w:type="paragraph" w:styleId="aa">
    <w:name w:val="Body Text"/>
    <w:basedOn w:val="a"/>
    <w:link w:val="ab"/>
    <w:unhideWhenUsed/>
    <w:qFormat/>
    <w:pPr>
      <w:spacing w:after="120"/>
    </w:pPr>
  </w:style>
  <w:style w:type="character" w:customStyle="1" w:styleId="ab">
    <w:name w:val="正文文本 字符"/>
    <w:link w:val="aa"/>
    <w:qFormat/>
    <w:rPr>
      <w:rFonts w:ascii="Times New Roman" w:hAnsi="Times New Roman"/>
      <w:kern w:val="2"/>
      <w:sz w:val="21"/>
      <w:szCs w:val="24"/>
    </w:rPr>
  </w:style>
  <w:style w:type="paragraph" w:styleId="ac">
    <w:name w:val="Body Text Indent"/>
    <w:basedOn w:val="a"/>
    <w:link w:val="ad"/>
    <w:qFormat/>
    <w:pPr>
      <w:ind w:firstLineChars="352" w:firstLine="830"/>
    </w:pPr>
    <w:rPr>
      <w:rFonts w:ascii="仿宋_GB2312" w:eastAsia="仿宋_GB2312"/>
      <w:kern w:val="0"/>
      <w:sz w:val="32"/>
      <w:szCs w:val="20"/>
    </w:rPr>
  </w:style>
  <w:style w:type="character" w:customStyle="1" w:styleId="ad">
    <w:name w:val="正文文本缩进 字符"/>
    <w:link w:val="ac"/>
    <w:uiPriority w:val="99"/>
    <w:qFormat/>
    <w:rPr>
      <w:rFonts w:ascii="仿宋_GB2312" w:eastAsia="仿宋_GB2312" w:hAnsi="Times New Roman" w:cs="Times New Roman"/>
      <w:sz w:val="32"/>
      <w:szCs w:val="20"/>
    </w:rPr>
  </w:style>
  <w:style w:type="paragraph" w:styleId="21">
    <w:name w:val="List 2"/>
    <w:basedOn w:val="a"/>
    <w:unhideWhenUsed/>
    <w:qFormat/>
    <w:pPr>
      <w:ind w:leftChars="200" w:left="100" w:hangingChars="200" w:hanging="200"/>
      <w:contextualSpacing/>
    </w:pPr>
  </w:style>
  <w:style w:type="paragraph" w:styleId="TOC5">
    <w:name w:val="toc 5"/>
    <w:basedOn w:val="a"/>
    <w:next w:val="a"/>
    <w:uiPriority w:val="39"/>
    <w:unhideWhenUsed/>
    <w:qFormat/>
    <w:pPr>
      <w:ind w:leftChars="800" w:left="1680"/>
    </w:pPr>
    <w:rPr>
      <w:rFonts w:ascii="等线" w:eastAsia="等线" w:hAnsi="等线"/>
      <w:szCs w:val="22"/>
    </w:rPr>
  </w:style>
  <w:style w:type="paragraph" w:styleId="TOC3">
    <w:name w:val="toc 3"/>
    <w:basedOn w:val="a"/>
    <w:next w:val="a"/>
    <w:uiPriority w:val="39"/>
    <w:unhideWhenUsed/>
    <w:qFormat/>
    <w:pPr>
      <w:ind w:leftChars="400" w:left="840"/>
    </w:pPr>
  </w:style>
  <w:style w:type="paragraph" w:styleId="ae">
    <w:name w:val="Plain Text"/>
    <w:basedOn w:val="a"/>
    <w:next w:val="4"/>
    <w:link w:val="af"/>
    <w:qFormat/>
    <w:rPr>
      <w:rFonts w:ascii="宋体" w:hAnsi="Courier New"/>
      <w:kern w:val="0"/>
      <w:sz w:val="20"/>
      <w:szCs w:val="21"/>
    </w:rPr>
  </w:style>
  <w:style w:type="character" w:customStyle="1" w:styleId="af">
    <w:name w:val="纯文本 字符"/>
    <w:link w:val="ae"/>
    <w:qFormat/>
    <w:rPr>
      <w:rFonts w:ascii="宋体" w:eastAsia="宋体" w:hAnsi="Courier New" w:cs="Courier New"/>
      <w:szCs w:val="21"/>
    </w:rPr>
  </w:style>
  <w:style w:type="paragraph" w:styleId="TOC8">
    <w:name w:val="toc 8"/>
    <w:basedOn w:val="a"/>
    <w:next w:val="a"/>
    <w:uiPriority w:val="39"/>
    <w:unhideWhenUsed/>
    <w:qFormat/>
    <w:pPr>
      <w:ind w:leftChars="1400" w:left="2940"/>
    </w:pPr>
    <w:rPr>
      <w:rFonts w:ascii="等线" w:eastAsia="等线" w:hAnsi="等线"/>
      <w:szCs w:val="22"/>
    </w:rPr>
  </w:style>
  <w:style w:type="paragraph" w:styleId="af0">
    <w:name w:val="Date"/>
    <w:basedOn w:val="a"/>
    <w:next w:val="a"/>
    <w:link w:val="af1"/>
    <w:unhideWhenUsed/>
    <w:qFormat/>
    <w:pPr>
      <w:ind w:leftChars="2500" w:left="100"/>
    </w:pPr>
  </w:style>
  <w:style w:type="character" w:customStyle="1" w:styleId="af1">
    <w:name w:val="日期 字符"/>
    <w:link w:val="af0"/>
    <w:uiPriority w:val="99"/>
    <w:qFormat/>
    <w:rPr>
      <w:rFonts w:ascii="Times New Roman" w:hAnsi="Times New Roman"/>
      <w:kern w:val="2"/>
      <w:sz w:val="21"/>
      <w:szCs w:val="24"/>
    </w:rPr>
  </w:style>
  <w:style w:type="paragraph" w:styleId="22">
    <w:name w:val="Body Text Indent 2"/>
    <w:basedOn w:val="a"/>
    <w:link w:val="23"/>
    <w:uiPriority w:val="99"/>
    <w:unhideWhenUsed/>
    <w:qFormat/>
    <w:pPr>
      <w:spacing w:after="120" w:line="480" w:lineRule="auto"/>
      <w:ind w:leftChars="200" w:left="420"/>
    </w:pPr>
  </w:style>
  <w:style w:type="character" w:customStyle="1" w:styleId="23">
    <w:name w:val="正文文本缩进 2 字符"/>
    <w:link w:val="22"/>
    <w:uiPriority w:val="99"/>
    <w:rPr>
      <w:kern w:val="2"/>
      <w:sz w:val="21"/>
      <w:szCs w:val="24"/>
    </w:rPr>
  </w:style>
  <w:style w:type="paragraph" w:styleId="af2">
    <w:name w:val="Balloon Text"/>
    <w:basedOn w:val="a"/>
    <w:link w:val="af3"/>
    <w:qFormat/>
    <w:rPr>
      <w:sz w:val="18"/>
      <w:szCs w:val="18"/>
    </w:rPr>
  </w:style>
  <w:style w:type="character" w:customStyle="1" w:styleId="af3">
    <w:name w:val="批注框文本 字符"/>
    <w:link w:val="af2"/>
    <w:rPr>
      <w:kern w:val="2"/>
      <w:sz w:val="18"/>
      <w:szCs w:val="18"/>
    </w:rPr>
  </w:style>
  <w:style w:type="paragraph" w:styleId="af4">
    <w:name w:val="header"/>
    <w:basedOn w:val="a"/>
    <w:link w:val="af5"/>
    <w:unhideWhenUsed/>
    <w:qFormat/>
    <w:pPr>
      <w:pBdr>
        <w:bottom w:val="single" w:sz="6" w:space="1" w:color="auto"/>
      </w:pBdr>
      <w:tabs>
        <w:tab w:val="center" w:pos="4153"/>
        <w:tab w:val="right" w:pos="8306"/>
      </w:tabs>
      <w:snapToGrid w:val="0"/>
      <w:jc w:val="center"/>
    </w:pPr>
    <w:rPr>
      <w:kern w:val="0"/>
      <w:sz w:val="18"/>
      <w:szCs w:val="18"/>
    </w:rPr>
  </w:style>
  <w:style w:type="character" w:customStyle="1" w:styleId="af5">
    <w:name w:val="页眉 字符"/>
    <w:link w:val="af4"/>
    <w:uiPriority w:val="99"/>
    <w:qFormat/>
    <w:rPr>
      <w:sz w:val="18"/>
      <w:szCs w:val="18"/>
    </w:rPr>
  </w:style>
  <w:style w:type="paragraph" w:styleId="TOC1">
    <w:name w:val="toc 1"/>
    <w:basedOn w:val="a"/>
    <w:next w:val="a"/>
    <w:uiPriority w:val="39"/>
    <w:unhideWhenUsed/>
    <w:qFormat/>
  </w:style>
  <w:style w:type="paragraph" w:styleId="TOC4">
    <w:name w:val="toc 4"/>
    <w:basedOn w:val="a"/>
    <w:next w:val="a"/>
    <w:uiPriority w:val="39"/>
    <w:unhideWhenUsed/>
    <w:qFormat/>
    <w:pPr>
      <w:ind w:leftChars="600" w:left="1260"/>
    </w:pPr>
    <w:rPr>
      <w:rFonts w:ascii="等线" w:eastAsia="等线" w:hAnsi="等线"/>
      <w:szCs w:val="22"/>
    </w:rPr>
  </w:style>
  <w:style w:type="paragraph" w:styleId="af6">
    <w:name w:val="Subtitle"/>
    <w:basedOn w:val="a"/>
    <w:next w:val="a"/>
    <w:link w:val="af7"/>
    <w:uiPriority w:val="11"/>
    <w:qFormat/>
    <w:pPr>
      <w:spacing w:before="240" w:after="60" w:line="312" w:lineRule="auto"/>
      <w:jc w:val="center"/>
      <w:outlineLvl w:val="1"/>
    </w:pPr>
    <w:rPr>
      <w:rFonts w:ascii="等线 Light" w:eastAsia="等线 Light" w:hAnsi="等线 Light"/>
      <w:color w:val="595959"/>
      <w:spacing w:val="15"/>
      <w:kern w:val="0"/>
      <w:sz w:val="28"/>
      <w:szCs w:val="28"/>
    </w:rPr>
  </w:style>
  <w:style w:type="character" w:customStyle="1" w:styleId="af7">
    <w:name w:val="副标题 字符"/>
    <w:link w:val="af6"/>
    <w:uiPriority w:val="11"/>
    <w:rPr>
      <w:rFonts w:ascii="等线 Light" w:eastAsia="等线 Light" w:hAnsi="等线 Light" w:cs="Times New Roman"/>
      <w:color w:val="595959"/>
      <w:spacing w:val="15"/>
      <w:sz w:val="28"/>
      <w:szCs w:val="28"/>
    </w:rPr>
  </w:style>
  <w:style w:type="paragraph" w:styleId="af8">
    <w:name w:val="List"/>
    <w:basedOn w:val="a"/>
    <w:qFormat/>
    <w:pPr>
      <w:ind w:left="200" w:hangingChars="200" w:hanging="200"/>
      <w:contextualSpacing/>
    </w:pPr>
  </w:style>
  <w:style w:type="paragraph" w:styleId="TOC6">
    <w:name w:val="toc 6"/>
    <w:basedOn w:val="a"/>
    <w:next w:val="a"/>
    <w:uiPriority w:val="39"/>
    <w:unhideWhenUsed/>
    <w:qFormat/>
    <w:pPr>
      <w:ind w:leftChars="1000" w:left="2100"/>
    </w:pPr>
    <w:rPr>
      <w:rFonts w:ascii="等线" w:eastAsia="等线" w:hAnsi="等线"/>
      <w:szCs w:val="22"/>
    </w:rPr>
  </w:style>
  <w:style w:type="paragraph" w:styleId="TOC2">
    <w:name w:val="toc 2"/>
    <w:basedOn w:val="a"/>
    <w:next w:val="a"/>
    <w:uiPriority w:val="39"/>
    <w:unhideWhenUsed/>
    <w:qFormat/>
    <w:pPr>
      <w:tabs>
        <w:tab w:val="right" w:leader="dot" w:pos="8296"/>
      </w:tabs>
      <w:ind w:leftChars="200" w:left="420"/>
    </w:pPr>
  </w:style>
  <w:style w:type="paragraph" w:styleId="TOC9">
    <w:name w:val="toc 9"/>
    <w:basedOn w:val="a"/>
    <w:next w:val="a"/>
    <w:uiPriority w:val="39"/>
    <w:unhideWhenUsed/>
    <w:qFormat/>
    <w:pPr>
      <w:ind w:leftChars="1600" w:left="3360"/>
    </w:pPr>
    <w:rPr>
      <w:rFonts w:ascii="等线" w:eastAsia="等线" w:hAnsi="等线"/>
      <w:szCs w:val="22"/>
    </w:rPr>
  </w:style>
  <w:style w:type="paragraph" w:styleId="24">
    <w:name w:val="Body Text 2"/>
    <w:basedOn w:val="a"/>
    <w:link w:val="25"/>
    <w:uiPriority w:val="99"/>
    <w:qFormat/>
    <w:pPr>
      <w:jc w:val="center"/>
    </w:pPr>
    <w:rPr>
      <w:b/>
      <w:bCs/>
      <w:kern w:val="0"/>
      <w:sz w:val="20"/>
      <w:szCs w:val="20"/>
    </w:rPr>
  </w:style>
  <w:style w:type="character" w:customStyle="1" w:styleId="25">
    <w:name w:val="正文文本 2 字符"/>
    <w:link w:val="24"/>
    <w:uiPriority w:val="99"/>
    <w:rPr>
      <w:b/>
      <w:bCs/>
    </w:rPr>
  </w:style>
  <w:style w:type="paragraph" w:styleId="af9">
    <w:name w:val="Normal (Web)"/>
    <w:basedOn w:val="a"/>
    <w:unhideWhenUsed/>
    <w:qFormat/>
    <w:rPr>
      <w:rFonts w:ascii="Calibri" w:hAnsi="Calibri"/>
      <w:kern w:val="0"/>
      <w:sz w:val="24"/>
    </w:rPr>
  </w:style>
  <w:style w:type="paragraph" w:styleId="afa">
    <w:name w:val="Title"/>
    <w:basedOn w:val="a"/>
    <w:next w:val="a"/>
    <w:link w:val="afb"/>
    <w:uiPriority w:val="10"/>
    <w:qFormat/>
    <w:pPr>
      <w:spacing w:before="240" w:after="60"/>
      <w:jc w:val="center"/>
      <w:outlineLvl w:val="0"/>
    </w:pPr>
    <w:rPr>
      <w:rFonts w:ascii="等线 Light" w:eastAsia="等线 Light" w:hAnsi="等线 Light"/>
      <w:spacing w:val="-10"/>
      <w:kern w:val="28"/>
      <w:sz w:val="56"/>
      <w:szCs w:val="56"/>
    </w:rPr>
  </w:style>
  <w:style w:type="character" w:customStyle="1" w:styleId="afb">
    <w:name w:val="标题 字符"/>
    <w:link w:val="afa"/>
    <w:uiPriority w:val="10"/>
    <w:rPr>
      <w:rFonts w:ascii="等线 Light" w:eastAsia="等线 Light" w:hAnsi="等线 Light" w:cs="Times New Roman"/>
      <w:spacing w:val="-10"/>
      <w:kern w:val="28"/>
      <w:sz w:val="56"/>
      <w:szCs w:val="56"/>
    </w:rPr>
  </w:style>
  <w:style w:type="paragraph" w:styleId="afc">
    <w:name w:val="annotation subject"/>
    <w:basedOn w:val="a8"/>
    <w:next w:val="a8"/>
    <w:link w:val="afd"/>
    <w:qFormat/>
    <w:rPr>
      <w:b/>
      <w:bCs/>
    </w:rPr>
  </w:style>
  <w:style w:type="character" w:customStyle="1" w:styleId="afd">
    <w:name w:val="批注主题 字符"/>
    <w:link w:val="afc"/>
    <w:qFormat/>
    <w:rPr>
      <w:rFonts w:ascii="Times New Roman" w:hAnsi="Times New Roman"/>
      <w:b/>
      <w:bCs/>
      <w:kern w:val="2"/>
      <w:sz w:val="21"/>
      <w:szCs w:val="24"/>
    </w:rPr>
  </w:style>
  <w:style w:type="table" w:styleId="afe">
    <w:name w:val="Table Grid"/>
    <w:basedOn w:val="a3"/>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
    <w:name w:val="Strong"/>
    <w:qFormat/>
    <w:rPr>
      <w:b/>
    </w:rPr>
  </w:style>
  <w:style w:type="character" w:styleId="aff0">
    <w:name w:val="endnote reference"/>
    <w:unhideWhenUsed/>
    <w:qFormat/>
    <w:rPr>
      <w:vertAlign w:val="superscript"/>
    </w:rPr>
  </w:style>
  <w:style w:type="character" w:styleId="aff1">
    <w:name w:val="page number"/>
    <w:qFormat/>
  </w:style>
  <w:style w:type="character" w:styleId="aff2">
    <w:name w:val="FollowedHyperlink"/>
    <w:qFormat/>
    <w:rPr>
      <w:color w:val="800080"/>
      <w:u w:val="single"/>
    </w:rPr>
  </w:style>
  <w:style w:type="character" w:styleId="aff3">
    <w:name w:val="Hyperlink"/>
    <w:uiPriority w:val="99"/>
    <w:unhideWhenUsed/>
    <w:qFormat/>
    <w:rPr>
      <w:color w:val="0000FF"/>
      <w:u w:val="single"/>
    </w:rPr>
  </w:style>
  <w:style w:type="character" w:styleId="aff4">
    <w:name w:val="annotation reference"/>
    <w:qFormat/>
    <w:rPr>
      <w:sz w:val="21"/>
      <w:szCs w:val="21"/>
    </w:rPr>
  </w:style>
  <w:style w:type="character" w:customStyle="1" w:styleId="61">
    <w:name w:val="标题 6 字符1"/>
    <w:uiPriority w:val="9"/>
    <w:semiHidden/>
    <w:rPr>
      <w:rFonts w:ascii="等线 Light" w:eastAsia="等线 Light" w:hAnsi="等线 Light" w:cs="Times New Roman"/>
      <w:b/>
      <w:bCs/>
      <w:kern w:val="2"/>
      <w:sz w:val="24"/>
      <w:szCs w:val="24"/>
    </w:rPr>
  </w:style>
  <w:style w:type="character" w:customStyle="1" w:styleId="71">
    <w:name w:val="标题 7 字符1"/>
    <w:uiPriority w:val="9"/>
    <w:semiHidden/>
    <w:rPr>
      <w:b/>
      <w:bCs/>
      <w:kern w:val="2"/>
      <w:sz w:val="24"/>
      <w:szCs w:val="24"/>
    </w:rPr>
  </w:style>
  <w:style w:type="character" w:customStyle="1" w:styleId="11">
    <w:name w:val="副标题 字符1"/>
    <w:uiPriority w:val="11"/>
    <w:rPr>
      <w:rFonts w:ascii="等线 Light" w:hAnsi="等线 Light" w:cs="Times New Roman"/>
      <w:b/>
      <w:bCs/>
      <w:kern w:val="28"/>
      <w:sz w:val="32"/>
      <w:szCs w:val="32"/>
    </w:rPr>
  </w:style>
  <w:style w:type="character" w:customStyle="1" w:styleId="12">
    <w:name w:val="标题 字符1"/>
    <w:uiPriority w:val="10"/>
    <w:rPr>
      <w:rFonts w:ascii="等线 Light" w:hAnsi="等线 Light" w:cs="Times New Roman"/>
      <w:b/>
      <w:bCs/>
      <w:kern w:val="2"/>
      <w:sz w:val="32"/>
      <w:szCs w:val="32"/>
    </w:rPr>
  </w:style>
  <w:style w:type="character" w:customStyle="1" w:styleId="26">
    <w:name w:val="纯文本 字符2"/>
    <w:qFormat/>
    <w:rPr>
      <w:rFonts w:ascii="宋体" w:eastAsia="宋体" w:hAnsi="Courier New" w:cs="Courier New"/>
      <w:szCs w:val="21"/>
    </w:rPr>
  </w:style>
  <w:style w:type="character" w:customStyle="1" w:styleId="Char">
    <w:name w:val="纯文本 Char"/>
    <w:qFormat/>
    <w:rPr>
      <w:rFonts w:ascii="宋体" w:eastAsia="宋体" w:hAnsi="Courier New" w:cs="Courier New"/>
      <w:szCs w:val="21"/>
    </w:rPr>
  </w:style>
  <w:style w:type="character" w:customStyle="1" w:styleId="apple-style-span">
    <w:name w:val="apple-style-span"/>
    <w:qFormat/>
  </w:style>
  <w:style w:type="character" w:customStyle="1" w:styleId="Char0">
    <w:name w:val="正文文本 Char"/>
    <w:qFormat/>
    <w:rPr>
      <w:rFonts w:ascii="Times New Roman" w:hAnsi="Times New Roman"/>
      <w:kern w:val="2"/>
      <w:sz w:val="21"/>
      <w:szCs w:val="24"/>
    </w:rPr>
  </w:style>
  <w:style w:type="character" w:customStyle="1" w:styleId="Char1">
    <w:name w:val="批注文字 Char"/>
    <w:qFormat/>
    <w:rPr>
      <w:rFonts w:ascii="Times New Roman" w:hAnsi="Times New Roman"/>
      <w:kern w:val="2"/>
      <w:sz w:val="21"/>
      <w:szCs w:val="24"/>
    </w:rPr>
  </w:style>
  <w:style w:type="character" w:customStyle="1" w:styleId="13">
    <w:name w:val="纯文本 字符1"/>
    <w:qFormat/>
    <w:rPr>
      <w:rFonts w:ascii="宋体" w:hAnsi="Courier New"/>
    </w:rPr>
  </w:style>
  <w:style w:type="character" w:customStyle="1" w:styleId="14">
    <w:name w:val="批注文字 字符1"/>
    <w:qFormat/>
    <w:rPr>
      <w:rFonts w:ascii="Times New Roman" w:hAnsi="Times New Roman"/>
      <w:kern w:val="2"/>
      <w:sz w:val="21"/>
      <w:szCs w:val="24"/>
    </w:rPr>
  </w:style>
  <w:style w:type="character" w:customStyle="1" w:styleId="260pt">
    <w:name w:val="正文文本 (26) + 间距 0 pt"/>
    <w:qFormat/>
    <w:rPr>
      <w:rFonts w:ascii="宋体" w:eastAsia="宋体" w:hAnsi="宋体" w:cs="宋体"/>
      <w:color w:val="000000"/>
      <w:spacing w:val="0"/>
      <w:w w:val="100"/>
      <w:position w:val="0"/>
      <w:sz w:val="22"/>
      <w:szCs w:val="22"/>
      <w:u w:val="none"/>
      <w:lang w:val="zh-CN" w:eastAsia="zh-CN" w:bidi="zh-CN"/>
    </w:rPr>
  </w:style>
  <w:style w:type="character" w:customStyle="1" w:styleId="textcontents">
    <w:name w:val="textcontents"/>
    <w:qFormat/>
  </w:style>
  <w:style w:type="character" w:customStyle="1" w:styleId="2Char">
    <w:name w:val="标题 2 Char"/>
    <w:uiPriority w:val="9"/>
    <w:qFormat/>
    <w:rPr>
      <w:rFonts w:ascii="Cambria" w:eastAsia="宋体" w:hAnsi="Cambria" w:cs="Times New Roman"/>
      <w:b/>
      <w:bCs/>
      <w:kern w:val="2"/>
      <w:sz w:val="32"/>
      <w:szCs w:val="32"/>
    </w:rPr>
  </w:style>
  <w:style w:type="character" w:customStyle="1" w:styleId="8Char">
    <w:name w:val="标题 8 Char"/>
    <w:qFormat/>
    <w:rPr>
      <w:rFonts w:ascii="Arial" w:eastAsia="黑体" w:hAnsi="Arial"/>
      <w:kern w:val="2"/>
      <w:sz w:val="24"/>
      <w:szCs w:val="24"/>
    </w:rPr>
  </w:style>
  <w:style w:type="paragraph" w:customStyle="1" w:styleId="ParaCharCharCharCharCharCharCharCharChar1CharCharCharChar">
    <w:name w:val="默认段落字体 Para Char Char Char Char Char Char Char Char Char1 Char Char Char Char"/>
    <w:basedOn w:val="a"/>
    <w:uiPriority w:val="99"/>
    <w:qFormat/>
    <w:rPr>
      <w:rFonts w:ascii="Tahoma" w:hAnsi="Tahoma"/>
      <w:sz w:val="24"/>
      <w:szCs w:val="20"/>
    </w:rPr>
  </w:style>
  <w:style w:type="paragraph" w:styleId="aff5">
    <w:name w:val="List Paragraph"/>
    <w:basedOn w:val="a"/>
    <w:uiPriority w:val="34"/>
    <w:qFormat/>
    <w:pPr>
      <w:ind w:firstLineChars="200" w:firstLine="420"/>
    </w:pPr>
  </w:style>
  <w:style w:type="paragraph" w:customStyle="1" w:styleId="aff6">
    <w:name w:val="表内文字"/>
    <w:basedOn w:val="a"/>
    <w:uiPriority w:val="99"/>
    <w:qFormat/>
    <w:pPr>
      <w:snapToGrid w:val="0"/>
      <w:spacing w:before="50" w:after="50"/>
      <w:jc w:val="center"/>
    </w:pPr>
    <w:rPr>
      <w:rFonts w:ascii="仿宋_GB2312" w:eastAsia="仿宋_GB2312" w:hAnsi="宋体"/>
      <w:b/>
      <w:color w:val="000000"/>
      <w:sz w:val="32"/>
      <w:szCs w:val="32"/>
    </w:rPr>
  </w:style>
  <w:style w:type="paragraph" w:customStyle="1" w:styleId="27">
    <w:name w:val="正文2"/>
    <w:basedOn w:val="a"/>
    <w:link w:val="2CharChar"/>
    <w:qFormat/>
    <w:pPr>
      <w:adjustRightInd w:val="0"/>
      <w:spacing w:before="156" w:line="360" w:lineRule="auto"/>
      <w:ind w:firstLineChars="200" w:firstLine="510"/>
    </w:pPr>
    <w:rPr>
      <w:kern w:val="0"/>
      <w:sz w:val="24"/>
      <w:szCs w:val="20"/>
    </w:rPr>
  </w:style>
  <w:style w:type="character" w:customStyle="1" w:styleId="2CharChar">
    <w:name w:val="正文2 Char Char"/>
    <w:link w:val="27"/>
    <w:qFormat/>
    <w:rPr>
      <w:sz w:val="24"/>
    </w:rPr>
  </w:style>
  <w:style w:type="character" w:customStyle="1" w:styleId="15">
    <w:name w:val="未处理的提及1"/>
    <w:uiPriority w:val="99"/>
    <w:unhideWhenUsed/>
    <w:qFormat/>
    <w:rPr>
      <w:color w:val="605E5C"/>
      <w:shd w:val="clear" w:color="auto" w:fill="E1DFDD"/>
    </w:rPr>
  </w:style>
  <w:style w:type="character" w:customStyle="1" w:styleId="33">
    <w:name w:val="纯文本 字符3"/>
    <w:qFormat/>
    <w:rPr>
      <w:rFonts w:ascii="宋体" w:eastAsia="宋体" w:hAnsi="Courier New" w:cs="Courier New"/>
      <w:szCs w:val="21"/>
    </w:rPr>
  </w:style>
  <w:style w:type="character" w:customStyle="1" w:styleId="16">
    <w:name w:val="正文文本 字符1"/>
    <w:uiPriority w:val="99"/>
    <w:qFormat/>
    <w:rPr>
      <w:kern w:val="2"/>
      <w:sz w:val="21"/>
      <w:szCs w:val="24"/>
    </w:rPr>
  </w:style>
  <w:style w:type="character" w:customStyle="1" w:styleId="bookmark-itemuuid-1589194982864code-31006addwordmulti-line-text-input-box-cls">
    <w:name w:val="bookmark-item uuid-1589194982864 code-31006 addword multi-line-text-input-box-cls"/>
    <w:qFormat/>
  </w:style>
  <w:style w:type="character" w:customStyle="1" w:styleId="28">
    <w:name w:val="未处理的提及2"/>
    <w:uiPriority w:val="99"/>
    <w:unhideWhenUsed/>
    <w:rPr>
      <w:color w:val="605E5C"/>
      <w:shd w:val="clear" w:color="auto" w:fill="E1DFDD"/>
    </w:rPr>
  </w:style>
  <w:style w:type="character" w:customStyle="1" w:styleId="3Char">
    <w:name w:val="正文文本 3 Char"/>
    <w:uiPriority w:val="99"/>
    <w:semiHidden/>
    <w:rPr>
      <w:kern w:val="2"/>
      <w:sz w:val="16"/>
      <w:szCs w:val="16"/>
    </w:rPr>
  </w:style>
  <w:style w:type="character" w:customStyle="1" w:styleId="29">
    <w:name w:val="批注文字 字符2"/>
    <w:uiPriority w:val="99"/>
    <w:qFormat/>
    <w:rPr>
      <w:kern w:val="2"/>
      <w:sz w:val="21"/>
      <w:szCs w:val="24"/>
    </w:rPr>
  </w:style>
  <w:style w:type="character" w:styleId="aff7">
    <w:name w:val="Unresolved Mention"/>
    <w:uiPriority w:val="99"/>
    <w:unhideWhenUsed/>
    <w:rPr>
      <w:color w:val="605E5C"/>
      <w:shd w:val="clear" w:color="auto" w:fill="E1DFDD"/>
    </w:rPr>
  </w:style>
  <w:style w:type="character" w:customStyle="1" w:styleId="aff8">
    <w:name w:val="样式 宋体 小四"/>
    <w:qFormat/>
    <w:rPr>
      <w:rFonts w:ascii="宋体" w:eastAsia="宋体" w:hAnsi="宋体"/>
      <w:sz w:val="21"/>
    </w:rPr>
  </w:style>
  <w:style w:type="character" w:customStyle="1" w:styleId="41">
    <w:name w:val="纯文本 字符4"/>
    <w:qFormat/>
    <w:rPr>
      <w:rFonts w:ascii="宋体" w:hAnsi="Courier New"/>
      <w:szCs w:val="21"/>
    </w:rPr>
  </w:style>
  <w:style w:type="paragraph" w:styleId="aff9">
    <w:name w:val="Revision"/>
    <w:uiPriority w:val="99"/>
    <w:unhideWhenUsed/>
    <w:rPr>
      <w:kern w:val="2"/>
      <w:sz w:val="21"/>
      <w:szCs w:val="24"/>
    </w:rPr>
  </w:style>
  <w:style w:type="character" w:customStyle="1" w:styleId="cf01">
    <w:name w:val="cf01"/>
    <w:rPr>
      <w:rFonts w:ascii="Microsoft YaHei UI" w:eastAsia="Microsoft YaHei UI" w:hAnsi="Microsoft YaHei UI" w:hint="eastAsia"/>
    </w:rPr>
  </w:style>
  <w:style w:type="character" w:customStyle="1" w:styleId="2a">
    <w:name w:val="正文文本 字符2"/>
    <w:qFormat/>
    <w:rPr>
      <w:kern w:val="2"/>
      <w:sz w:val="21"/>
      <w:szCs w:val="24"/>
    </w:rPr>
  </w:style>
  <w:style w:type="paragraph" w:customStyle="1" w:styleId="Normal18">
    <w:name w:val="Normal_18"/>
    <w:qFormat/>
    <w:pPr>
      <w:spacing w:after="160" w:line="278" w:lineRule="auto"/>
    </w:pPr>
    <w:rPr>
      <w:rFonts w:eastAsia="Times New Roman"/>
      <w:sz w:val="24"/>
      <w:szCs w:val="24"/>
    </w:rPr>
  </w:style>
  <w:style w:type="paragraph" w:customStyle="1" w:styleId="Normal0">
    <w:name w:val="Normal_0"/>
    <w:qFormat/>
    <w:rPr>
      <w:rFonts w:eastAsia="Times New Roman"/>
      <w:sz w:val="24"/>
      <w:szCs w:val="24"/>
    </w:rPr>
  </w:style>
  <w:style w:type="paragraph" w:customStyle="1" w:styleId="610">
    <w:name w:val="标题 61"/>
    <w:basedOn w:val="a"/>
    <w:next w:val="a"/>
    <w:unhideWhenUsed/>
    <w:qFormat/>
    <w:pPr>
      <w:keepNext/>
      <w:keepLines/>
      <w:spacing w:before="40"/>
      <w:outlineLvl w:val="5"/>
    </w:pPr>
    <w:rPr>
      <w:rFonts w:ascii="等线" w:eastAsia="等线" w:hAnsi="等线"/>
      <w:b/>
      <w:bCs/>
      <w:color w:val="0F4761"/>
      <w:szCs w:val="22"/>
    </w:rPr>
  </w:style>
  <w:style w:type="paragraph" w:customStyle="1" w:styleId="710">
    <w:name w:val="标题 71"/>
    <w:basedOn w:val="a"/>
    <w:next w:val="a"/>
    <w:uiPriority w:val="9"/>
    <w:unhideWhenUsed/>
    <w:qFormat/>
    <w:pPr>
      <w:keepNext/>
      <w:keepLines/>
      <w:spacing w:before="40"/>
      <w:outlineLvl w:val="6"/>
    </w:pPr>
    <w:rPr>
      <w:rFonts w:ascii="等线" w:eastAsia="等线" w:hAnsi="等线"/>
      <w:b/>
      <w:bCs/>
      <w:color w:val="595959"/>
      <w:szCs w:val="22"/>
    </w:rPr>
  </w:style>
  <w:style w:type="paragraph" w:customStyle="1" w:styleId="910">
    <w:name w:val="标题 91"/>
    <w:basedOn w:val="a"/>
    <w:next w:val="a"/>
    <w:link w:val="90"/>
    <w:uiPriority w:val="9"/>
    <w:unhideWhenUsed/>
    <w:qFormat/>
    <w:pPr>
      <w:keepNext/>
      <w:keepLines/>
      <w:spacing w:before="240" w:after="64" w:line="320" w:lineRule="auto"/>
      <w:outlineLvl w:val="8"/>
    </w:pPr>
    <w:rPr>
      <w:rFonts w:ascii="等线 Light" w:eastAsia="等线 Light" w:hAnsi="等线 Light"/>
      <w:kern w:val="0"/>
      <w:sz w:val="20"/>
      <w:szCs w:val="21"/>
    </w:rPr>
  </w:style>
  <w:style w:type="character" w:customStyle="1" w:styleId="90">
    <w:name w:val="标题 9 字符"/>
    <w:link w:val="910"/>
    <w:uiPriority w:val="9"/>
    <w:semiHidden/>
    <w:rPr>
      <w:rFonts w:ascii="等线 Light" w:eastAsia="等线 Light" w:hAnsi="等线 Light" w:cs="Times New Roman"/>
      <w:szCs w:val="21"/>
    </w:rPr>
  </w:style>
  <w:style w:type="paragraph" w:customStyle="1" w:styleId="9-3">
    <w:name w:val="标题9-3"/>
    <w:basedOn w:val="9"/>
    <w:link w:val="9-30"/>
    <w:qFormat/>
    <w:pPr>
      <w:spacing w:line="319" w:lineRule="auto"/>
      <w:outlineLvl w:val="0"/>
    </w:pPr>
    <w:rPr>
      <w:rFonts w:eastAsia="仿宋"/>
      <w:sz w:val="24"/>
    </w:rPr>
  </w:style>
  <w:style w:type="character" w:customStyle="1" w:styleId="9-30">
    <w:name w:val="标题9-3 字符"/>
    <w:link w:val="9-3"/>
    <w:rPr>
      <w:rFonts w:ascii="等线 Light" w:eastAsia="仿宋" w:hAnsi="等线 Light" w:cs="Times New Roman"/>
      <w:kern w:val="2"/>
      <w:sz w:val="24"/>
      <w:szCs w:val="21"/>
    </w:rPr>
  </w:style>
  <w:style w:type="paragraph" w:customStyle="1" w:styleId="17">
    <w:name w:val="标题1"/>
    <w:basedOn w:val="a"/>
    <w:next w:val="a"/>
    <w:uiPriority w:val="10"/>
    <w:qFormat/>
    <w:pPr>
      <w:spacing w:after="80"/>
      <w:contextualSpacing/>
      <w:jc w:val="center"/>
    </w:pPr>
    <w:rPr>
      <w:rFonts w:ascii="等线 Light" w:eastAsia="等线 Light" w:hAnsi="等线 Light"/>
      <w:spacing w:val="-10"/>
      <w:kern w:val="28"/>
      <w:sz w:val="56"/>
      <w:szCs w:val="56"/>
    </w:rPr>
  </w:style>
  <w:style w:type="paragraph" w:customStyle="1" w:styleId="18">
    <w:name w:val="副标题1"/>
    <w:basedOn w:val="a"/>
    <w:next w:val="a"/>
    <w:uiPriority w:val="11"/>
    <w:qFormat/>
    <w:pPr>
      <w:numPr>
        <w:ilvl w:val="1"/>
      </w:numPr>
      <w:spacing w:after="160"/>
      <w:jc w:val="center"/>
    </w:pPr>
    <w:rPr>
      <w:rFonts w:ascii="等线 Light" w:eastAsia="等线 Light" w:hAnsi="等线 Light"/>
      <w:color w:val="595959"/>
      <w:spacing w:val="15"/>
      <w:sz w:val="28"/>
      <w:szCs w:val="28"/>
    </w:rPr>
  </w:style>
  <w:style w:type="paragraph" w:customStyle="1" w:styleId="19">
    <w:name w:val="引用1"/>
    <w:basedOn w:val="a"/>
    <w:next w:val="a"/>
    <w:uiPriority w:val="29"/>
    <w:qFormat/>
    <w:pPr>
      <w:spacing w:before="160" w:after="160"/>
      <w:jc w:val="center"/>
    </w:pPr>
    <w:rPr>
      <w:rFonts w:ascii="等线" w:eastAsia="等线" w:hAnsi="等线"/>
      <w:i/>
      <w:iCs/>
      <w:color w:val="404040"/>
      <w:szCs w:val="22"/>
    </w:rPr>
  </w:style>
  <w:style w:type="character" w:customStyle="1" w:styleId="affa">
    <w:name w:val="引用 字符"/>
    <w:uiPriority w:val="29"/>
    <w:rPr>
      <w:i/>
      <w:iCs/>
      <w:color w:val="404040"/>
    </w:rPr>
  </w:style>
  <w:style w:type="paragraph" w:styleId="affb">
    <w:name w:val="Quote"/>
    <w:basedOn w:val="a"/>
    <w:next w:val="a"/>
    <w:link w:val="1a"/>
    <w:uiPriority w:val="29"/>
    <w:qFormat/>
    <w:pPr>
      <w:spacing w:before="200" w:after="160"/>
      <w:ind w:left="864" w:right="864"/>
      <w:jc w:val="center"/>
    </w:pPr>
    <w:rPr>
      <w:i/>
      <w:iCs/>
      <w:color w:val="404040"/>
      <w:kern w:val="0"/>
      <w:sz w:val="20"/>
      <w:szCs w:val="20"/>
    </w:rPr>
  </w:style>
  <w:style w:type="character" w:customStyle="1" w:styleId="1a">
    <w:name w:val="引用 字符1"/>
    <w:link w:val="affb"/>
    <w:uiPriority w:val="99"/>
    <w:rPr>
      <w:i/>
      <w:iCs/>
      <w:color w:val="404040"/>
      <w:kern w:val="2"/>
      <w:sz w:val="21"/>
      <w:szCs w:val="24"/>
    </w:rPr>
  </w:style>
  <w:style w:type="character" w:customStyle="1" w:styleId="1b">
    <w:name w:val="明显强调1"/>
    <w:uiPriority w:val="21"/>
    <w:qFormat/>
    <w:rPr>
      <w:i/>
      <w:iCs/>
      <w:color w:val="0F4761"/>
    </w:rPr>
  </w:style>
  <w:style w:type="paragraph" w:customStyle="1" w:styleId="1c">
    <w:name w:val="明显引用1"/>
    <w:basedOn w:val="a"/>
    <w:next w:val="a"/>
    <w:uiPriority w:val="30"/>
    <w:qFormat/>
    <w:pPr>
      <w:pBdr>
        <w:top w:val="single" w:sz="4" w:space="10" w:color="0F4761"/>
        <w:bottom w:val="single" w:sz="4" w:space="10" w:color="0F4761"/>
      </w:pBdr>
      <w:spacing w:before="360" w:after="360"/>
      <w:ind w:left="864" w:right="864"/>
      <w:jc w:val="center"/>
    </w:pPr>
    <w:rPr>
      <w:rFonts w:ascii="等线" w:eastAsia="等线" w:hAnsi="等线"/>
      <w:i/>
      <w:iCs/>
      <w:color w:val="0F4761"/>
      <w:szCs w:val="22"/>
    </w:rPr>
  </w:style>
  <w:style w:type="character" w:customStyle="1" w:styleId="affc">
    <w:name w:val="明显引用 字符"/>
    <w:uiPriority w:val="30"/>
    <w:rPr>
      <w:i/>
      <w:iCs/>
      <w:color w:val="0F4761"/>
    </w:rPr>
  </w:style>
  <w:style w:type="paragraph" w:styleId="affd">
    <w:name w:val="Intense Quote"/>
    <w:basedOn w:val="a"/>
    <w:next w:val="a"/>
    <w:link w:val="1d"/>
    <w:uiPriority w:val="30"/>
    <w:qFormat/>
    <w:pPr>
      <w:pBdr>
        <w:top w:val="single" w:sz="4" w:space="10" w:color="4472C4"/>
        <w:bottom w:val="single" w:sz="4" w:space="10" w:color="4472C4"/>
      </w:pBdr>
      <w:spacing w:before="360" w:after="360"/>
      <w:ind w:left="864" w:right="864"/>
      <w:jc w:val="center"/>
    </w:pPr>
    <w:rPr>
      <w:i/>
      <w:iCs/>
      <w:color w:val="0F4761"/>
      <w:kern w:val="0"/>
      <w:sz w:val="20"/>
      <w:szCs w:val="20"/>
    </w:rPr>
  </w:style>
  <w:style w:type="character" w:customStyle="1" w:styleId="1d">
    <w:name w:val="明显引用 字符1"/>
    <w:link w:val="affd"/>
    <w:uiPriority w:val="99"/>
    <w:rPr>
      <w:i/>
      <w:iCs/>
      <w:color w:val="4472C4"/>
      <w:kern w:val="2"/>
      <w:sz w:val="21"/>
      <w:szCs w:val="24"/>
    </w:rPr>
  </w:style>
  <w:style w:type="character" w:customStyle="1" w:styleId="1e">
    <w:name w:val="明显参考1"/>
    <w:uiPriority w:val="32"/>
    <w:qFormat/>
    <w:rPr>
      <w:b/>
      <w:bCs/>
      <w:smallCaps/>
      <w:color w:val="0F4761"/>
      <w:spacing w:val="5"/>
    </w:rPr>
  </w:style>
  <w:style w:type="paragraph" w:customStyle="1" w:styleId="CommentText">
    <w:name w:val="Comment Text"/>
    <w:basedOn w:val="a"/>
    <w:link w:val="34"/>
    <w:qFormat/>
    <w:pPr>
      <w:jc w:val="left"/>
    </w:pPr>
  </w:style>
  <w:style w:type="character" w:customStyle="1" w:styleId="34">
    <w:name w:val="批注文字 字符3"/>
    <w:link w:val="CommentText"/>
    <w:qFormat/>
    <w:rPr>
      <w:kern w:val="2"/>
      <w:sz w:val="21"/>
      <w:szCs w:val="24"/>
    </w:rPr>
  </w:style>
  <w:style w:type="paragraph" w:customStyle="1" w:styleId="CommentSubject">
    <w:name w:val="Comment Subject"/>
    <w:basedOn w:val="CommentText"/>
    <w:next w:val="CommentText"/>
    <w:link w:val="1f"/>
    <w:qFormat/>
  </w:style>
  <w:style w:type="character" w:customStyle="1" w:styleId="1f">
    <w:name w:val="批注主题 字符1"/>
    <w:link w:val="CommentSubject"/>
    <w:rPr>
      <w:kern w:val="2"/>
      <w:sz w:val="21"/>
      <w:szCs w:val="24"/>
    </w:rPr>
  </w:style>
  <w:style w:type="character" w:customStyle="1" w:styleId="CommentReference">
    <w:name w:val="Comment Reference"/>
    <w:qFormat/>
    <w:rPr>
      <w:sz w:val="21"/>
      <w:szCs w:val="21"/>
    </w:rPr>
  </w:style>
  <w:style w:type="paragraph" w:customStyle="1" w:styleId="TableParagraph">
    <w:name w:val="Table Paragraph"/>
    <w:basedOn w:val="a"/>
    <w:uiPriority w:val="1"/>
    <w:qFormat/>
    <w:pPr>
      <w:jc w:val="left"/>
    </w:pPr>
    <w:rPr>
      <w:rFonts w:ascii="Calibri" w:hAnsi="Calibri"/>
      <w:kern w:val="0"/>
      <w:sz w:val="22"/>
      <w:szCs w:val="22"/>
      <w:lang w:eastAsia="en-US"/>
    </w:rPr>
  </w:style>
  <w:style w:type="paragraph" w:customStyle="1" w:styleId="CharCharCharChar">
    <w:name w:val="Char Char Char Char"/>
    <w:basedOn w:val="a"/>
    <w:uiPriority w:val="99"/>
    <w:qFormat/>
    <w:pPr>
      <w:widowControl/>
      <w:spacing w:after="160" w:line="240" w:lineRule="exact"/>
      <w:jc w:val="left"/>
    </w:pPr>
  </w:style>
  <w:style w:type="paragraph" w:customStyle="1" w:styleId="46">
    <w:name w:val="46"/>
    <w:basedOn w:val="1"/>
    <w:next w:val="a"/>
    <w:uiPriority w:val="39"/>
    <w:qFormat/>
    <w:pPr>
      <w:widowControl/>
      <w:numPr>
        <w:numId w:val="0"/>
      </w:numPr>
      <w:spacing w:before="240" w:after="0" w:line="259" w:lineRule="auto"/>
      <w:jc w:val="left"/>
      <w:outlineLvl w:val="9"/>
    </w:pPr>
    <w:rPr>
      <w:rFonts w:ascii="等线 Light" w:eastAsia="等线 Light" w:hAnsi="等线 Light"/>
      <w:b w:val="0"/>
      <w:color w:val="2F5496"/>
      <w:kern w:val="0"/>
      <w:sz w:val="32"/>
      <w:szCs w:val="32"/>
    </w:rPr>
  </w:style>
  <w:style w:type="paragraph" w:customStyle="1" w:styleId="51">
    <w:name w:val="样式5"/>
    <w:basedOn w:val="a"/>
    <w:uiPriority w:val="99"/>
    <w:qFormat/>
    <w:pPr>
      <w:adjustRightInd w:val="0"/>
      <w:spacing w:line="440" w:lineRule="exact"/>
      <w:ind w:left="2" w:firstLineChars="200" w:firstLine="480"/>
    </w:pPr>
    <w:rPr>
      <w:rFonts w:ascii="仿宋_GB2312" w:eastAsia="仿宋_GB2312" w:hAnsi="仿宋"/>
      <w:sz w:val="24"/>
    </w:rPr>
  </w:style>
  <w:style w:type="paragraph" w:customStyle="1" w:styleId="1f0">
    <w:name w:val="正文缩进1"/>
    <w:basedOn w:val="a"/>
    <w:next w:val="ac"/>
    <w:uiPriority w:val="99"/>
    <w:qFormat/>
    <w:pPr>
      <w:autoSpaceDE w:val="0"/>
      <w:autoSpaceDN w:val="0"/>
      <w:adjustRightInd w:val="0"/>
      <w:snapToGrid w:val="0"/>
      <w:spacing w:after="120" w:line="360" w:lineRule="auto"/>
      <w:ind w:leftChars="200" w:left="420" w:firstLineChars="200" w:firstLine="480"/>
    </w:pPr>
    <w:rPr>
      <w:sz w:val="24"/>
      <w:szCs w:val="21"/>
    </w:rPr>
  </w:style>
  <w:style w:type="paragraph" w:customStyle="1" w:styleId="Style94">
    <w:name w:val="_Style 94"/>
    <w:basedOn w:val="a"/>
    <w:uiPriority w:val="99"/>
    <w:unhideWhenUsed/>
    <w:qFormat/>
  </w:style>
  <w:style w:type="paragraph" w:customStyle="1" w:styleId="Style95">
    <w:name w:val="_Style 95"/>
    <w:basedOn w:val="a"/>
    <w:uiPriority w:val="99"/>
    <w:unhideWhenUsed/>
    <w:qFormat/>
  </w:style>
  <w:style w:type="paragraph" w:customStyle="1" w:styleId="msonormal0">
    <w:name w:val="msonormal"/>
    <w:basedOn w:val="a"/>
    <w:uiPriority w:val="99"/>
    <w:qFormat/>
    <w:rPr>
      <w:rFonts w:ascii="Calibri" w:hAnsi="Calibri"/>
      <w:kern w:val="0"/>
      <w:sz w:val="24"/>
    </w:rPr>
  </w:style>
  <w:style w:type="paragraph" w:customStyle="1" w:styleId="affe">
    <w:name w:val="表格文字"/>
    <w:basedOn w:val="a"/>
    <w:uiPriority w:val="99"/>
    <w:qFormat/>
    <w:pPr>
      <w:spacing w:before="25" w:after="25"/>
      <w:jc w:val="left"/>
    </w:pPr>
    <w:rPr>
      <w:bCs/>
      <w:spacing w:val="10"/>
      <w:kern w:val="0"/>
      <w:sz w:val="24"/>
    </w:rPr>
  </w:style>
  <w:style w:type="paragraph" w:customStyle="1" w:styleId="0">
    <w:name w:val="正文_0"/>
    <w:qFormat/>
    <w:pPr>
      <w:widowControl w:val="0"/>
      <w:jc w:val="both"/>
    </w:pPr>
    <w:rPr>
      <w:kern w:val="2"/>
      <w:sz w:val="21"/>
      <w:szCs w:val="24"/>
    </w:rPr>
  </w:style>
  <w:style w:type="paragraph" w:customStyle="1" w:styleId="1f1">
    <w:name w:val="正文_1"/>
    <w:qFormat/>
    <w:pPr>
      <w:widowControl w:val="0"/>
      <w:jc w:val="both"/>
    </w:pPr>
    <w:rPr>
      <w:rFonts w:ascii="Calibri" w:hAnsi="Calibri"/>
      <w:kern w:val="2"/>
      <w:sz w:val="21"/>
      <w:szCs w:val="22"/>
    </w:rPr>
  </w:style>
  <w:style w:type="paragraph" w:customStyle="1" w:styleId="2b">
    <w:name w:val="正文_2"/>
    <w:qFormat/>
    <w:pPr>
      <w:widowControl w:val="0"/>
      <w:jc w:val="both"/>
    </w:pPr>
    <w:rPr>
      <w:rFonts w:ascii="Calibri" w:hAnsi="Calibri"/>
      <w:kern w:val="2"/>
      <w:sz w:val="21"/>
      <w:szCs w:val="22"/>
    </w:rPr>
  </w:style>
  <w:style w:type="paragraph" w:customStyle="1" w:styleId="310">
    <w:name w:val="正文_3_1"/>
    <w:qFormat/>
    <w:pPr>
      <w:widowControl w:val="0"/>
      <w:jc w:val="both"/>
    </w:pPr>
    <w:rPr>
      <w:kern w:val="2"/>
      <w:sz w:val="21"/>
      <w:szCs w:val="22"/>
    </w:rPr>
  </w:style>
  <w:style w:type="character" w:customStyle="1" w:styleId="120">
    <w:name w:val="标题 1 字符2"/>
    <w:uiPriority w:val="9"/>
    <w:qFormat/>
    <w:rPr>
      <w:b/>
      <w:bCs/>
      <w:kern w:val="44"/>
      <w:sz w:val="44"/>
      <w:szCs w:val="44"/>
    </w:rPr>
  </w:style>
  <w:style w:type="character" w:customStyle="1" w:styleId="210">
    <w:name w:val="标题 2 字符1"/>
    <w:uiPriority w:val="9"/>
    <w:qFormat/>
    <w:rPr>
      <w:rFonts w:ascii="Cambria" w:eastAsia="宋体" w:hAnsi="Cambria" w:cs="Times New Roman"/>
      <w:b/>
      <w:bCs/>
      <w:kern w:val="2"/>
      <w:sz w:val="32"/>
      <w:szCs w:val="32"/>
    </w:rPr>
  </w:style>
  <w:style w:type="character" w:customStyle="1" w:styleId="311">
    <w:name w:val="标题 3 字符1"/>
    <w:uiPriority w:val="9"/>
    <w:qFormat/>
    <w:rPr>
      <w:b/>
      <w:bCs/>
      <w:kern w:val="2"/>
      <w:sz w:val="32"/>
      <w:szCs w:val="32"/>
    </w:rPr>
  </w:style>
  <w:style w:type="character" w:customStyle="1" w:styleId="510">
    <w:name w:val="标题 5 字符1"/>
    <w:uiPriority w:val="9"/>
    <w:qFormat/>
    <w:rPr>
      <w:rFonts w:ascii="Times New Roman" w:hAnsi="Times New Roman"/>
      <w:b/>
      <w:bCs/>
      <w:kern w:val="2"/>
      <w:sz w:val="28"/>
      <w:szCs w:val="28"/>
    </w:rPr>
  </w:style>
  <w:style w:type="character" w:customStyle="1" w:styleId="81">
    <w:name w:val="标题 8 字符1"/>
    <w:uiPriority w:val="9"/>
    <w:qFormat/>
    <w:rPr>
      <w:rFonts w:ascii="等线 Light" w:eastAsia="等线 Light" w:hAnsi="等线 Light" w:cs="Times New Roman"/>
      <w:kern w:val="2"/>
      <w:sz w:val="24"/>
      <w:szCs w:val="24"/>
    </w:rPr>
  </w:style>
  <w:style w:type="character" w:customStyle="1" w:styleId="312">
    <w:name w:val="正文文本 3 字符1"/>
    <w:qFormat/>
    <w:rPr>
      <w:rFonts w:ascii="Times New Roman" w:eastAsia="宋体" w:hAnsi="Times New Roman" w:cs="Times New Roman"/>
      <w:sz w:val="16"/>
      <w:szCs w:val="16"/>
    </w:rPr>
  </w:style>
  <w:style w:type="character" w:customStyle="1" w:styleId="1f2">
    <w:name w:val="正文文本缩进 字符1"/>
    <w:qFormat/>
    <w:rPr>
      <w:rFonts w:ascii="仿宋_GB2312" w:eastAsia="仿宋_GB2312" w:hAnsi="Times New Roman" w:cs="Times New Roman"/>
      <w:kern w:val="0"/>
      <w:sz w:val="32"/>
      <w:szCs w:val="20"/>
    </w:rPr>
  </w:style>
  <w:style w:type="character" w:customStyle="1" w:styleId="1f3">
    <w:name w:val="日期 字符1"/>
    <w:qFormat/>
    <w:rPr>
      <w:rFonts w:ascii="Times New Roman" w:eastAsia="宋体" w:hAnsi="Times New Roman" w:cs="Times New Roman"/>
      <w:szCs w:val="24"/>
    </w:rPr>
  </w:style>
  <w:style w:type="character" w:customStyle="1" w:styleId="1f4">
    <w:name w:val="页脚 字符1"/>
    <w:qFormat/>
    <w:rPr>
      <w:rFonts w:ascii="Times New Roman" w:eastAsia="宋体" w:hAnsi="Times New Roman" w:cs="Times New Roman"/>
      <w:kern w:val="0"/>
      <w:sz w:val="18"/>
      <w:szCs w:val="18"/>
    </w:rPr>
  </w:style>
  <w:style w:type="character" w:customStyle="1" w:styleId="1f5">
    <w:name w:val="页眉 字符1"/>
    <w:qFormat/>
    <w:rPr>
      <w:rFonts w:ascii="Times New Roman" w:eastAsia="宋体" w:hAnsi="Times New Roman" w:cs="Times New Roman"/>
      <w:kern w:val="0"/>
      <w:sz w:val="18"/>
      <w:szCs w:val="18"/>
    </w:rPr>
  </w:style>
  <w:style w:type="character" w:customStyle="1" w:styleId="110">
    <w:name w:val="标题 1 字符1"/>
    <w:rPr>
      <w:b/>
      <w:bCs/>
      <w:kern w:val="44"/>
      <w:sz w:val="44"/>
      <w:szCs w:val="44"/>
    </w:rPr>
  </w:style>
  <w:style w:type="character" w:customStyle="1" w:styleId="900">
    <w:name w:val="90"/>
    <w:uiPriority w:val="99"/>
    <w:unhideWhenUsed/>
    <w:rPr>
      <w:color w:val="605E5C"/>
      <w:shd w:val="clear" w:color="auto" w:fill="E1DFDD"/>
    </w:rPr>
  </w:style>
  <w:style w:type="character" w:customStyle="1" w:styleId="42">
    <w:name w:val="批注文字 字符4"/>
    <w:rPr>
      <w:rFonts w:ascii="Times New Roman" w:eastAsia="宋体" w:hAnsi="Times New Roman" w:cs="Times New Roman"/>
      <w:szCs w:val="24"/>
    </w:rPr>
  </w:style>
  <w:style w:type="character" w:customStyle="1" w:styleId="2c">
    <w:name w:val="批注主题 字符2"/>
    <w:rPr>
      <w:rFonts w:ascii="Times New Roman" w:eastAsia="宋体" w:hAnsi="Times New Roman" w:cs="Times New Roman"/>
      <w:b/>
      <w:bCs/>
      <w:szCs w:val="24"/>
    </w:rPr>
  </w:style>
  <w:style w:type="table" w:customStyle="1" w:styleId="1f6">
    <w:name w:val="网格型1"/>
    <w:basedOn w:val="a3"/>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nhideWhenUsed/>
    <w:qFormat/>
    <w:tblPr>
      <w:tblCellMar>
        <w:top w:w="0" w:type="dxa"/>
        <w:left w:w="0" w:type="dxa"/>
        <w:bottom w:w="0" w:type="dxa"/>
        <w:right w:w="0" w:type="dxa"/>
      </w:tblCellMar>
    </w:tblPr>
  </w:style>
  <w:style w:type="paragraph" w:customStyle="1" w:styleId="TableText">
    <w:name w:val="Table Text"/>
    <w:basedOn w:val="a"/>
    <w:semiHidden/>
    <w:qFormat/>
    <w:pPr>
      <w:widowControl/>
      <w:kinsoku w:val="0"/>
      <w:autoSpaceDE w:val="0"/>
      <w:autoSpaceDN w:val="0"/>
      <w:adjustRightInd w:val="0"/>
      <w:snapToGrid w:val="0"/>
      <w:jc w:val="left"/>
      <w:textAlignment w:val="baseline"/>
    </w:pPr>
    <w:rPr>
      <w:rFonts w:ascii="宋体" w:hAnsi="宋体" w:cs="宋体"/>
      <w:snapToGrid w:val="0"/>
      <w:color w:val="000000"/>
      <w:kern w:val="0"/>
      <w:sz w:val="18"/>
      <w:szCs w:val="18"/>
      <w:lang w:eastAsia="en-US"/>
    </w:rPr>
  </w:style>
  <w:style w:type="paragraph" w:customStyle="1" w:styleId="TOC10">
    <w:name w:val="TOC 标题1"/>
    <w:basedOn w:val="1"/>
    <w:next w:val="a"/>
    <w:uiPriority w:val="39"/>
    <w:unhideWhenUsed/>
    <w:qFormat/>
    <w:pPr>
      <w:widowControl/>
      <w:numPr>
        <w:numId w:val="0"/>
      </w:numPr>
      <w:spacing w:before="240" w:after="0" w:line="259" w:lineRule="auto"/>
      <w:jc w:val="left"/>
      <w:outlineLvl w:val="9"/>
    </w:pPr>
    <w:rPr>
      <w:rFonts w:ascii="等线 Light" w:eastAsia="等线 Light" w:hAnsi="等线 Light"/>
      <w:b w:val="0"/>
      <w:color w:val="0F4761"/>
      <w:kern w:val="0"/>
      <w:sz w:val="32"/>
      <w:szCs w:val="32"/>
    </w:rPr>
  </w:style>
  <w:style w:type="table" w:customStyle="1" w:styleId="TableNormal1">
    <w:name w:val="Table Normal1"/>
    <w:unhideWhenUsed/>
    <w:qFormat/>
    <w:pPr>
      <w:spacing w:after="160" w:line="278" w:lineRule="auto"/>
    </w:pPr>
    <w:rPr>
      <w:rFonts w:ascii="Arial" w:eastAsia="等线" w:hAnsi="Arial" w:cs="Arial"/>
      <w:snapToGrid w:val="0"/>
      <w:color w:val="000000"/>
      <w:sz w:val="21"/>
      <w:szCs w:val="21"/>
      <w:lang w:eastAsia="en-US"/>
    </w:rPr>
    <w:tblPr>
      <w:tblCellMar>
        <w:top w:w="0" w:type="dxa"/>
        <w:left w:w="0" w:type="dxa"/>
        <w:bottom w:w="0" w:type="dxa"/>
        <w:right w:w="0" w:type="dxa"/>
      </w:tblCellMar>
    </w:tblPr>
  </w:style>
  <w:style w:type="paragraph" w:customStyle="1" w:styleId="1f7">
    <w:name w:val="页眉1"/>
    <w:basedOn w:val="a"/>
    <w:next w:val="af4"/>
    <w:uiPriority w:val="99"/>
    <w:unhideWhenUsed/>
    <w:pPr>
      <w:widowControl/>
      <w:tabs>
        <w:tab w:val="center" w:pos="4153"/>
        <w:tab w:val="right" w:pos="8306"/>
      </w:tabs>
      <w:kinsoku w:val="0"/>
      <w:autoSpaceDE w:val="0"/>
      <w:autoSpaceDN w:val="0"/>
      <w:adjustRightInd w:val="0"/>
      <w:snapToGrid w:val="0"/>
      <w:spacing w:after="160"/>
      <w:jc w:val="center"/>
      <w:textAlignment w:val="baseline"/>
    </w:pPr>
    <w:rPr>
      <w:rFonts w:ascii="等线" w:eastAsia="等线" w:hAnsi="等线"/>
      <w:sz w:val="18"/>
      <w:szCs w:val="18"/>
    </w:rPr>
  </w:style>
  <w:style w:type="paragraph" w:customStyle="1" w:styleId="1f8">
    <w:name w:val="页脚1"/>
    <w:basedOn w:val="a"/>
    <w:next w:val="a0"/>
    <w:uiPriority w:val="99"/>
    <w:unhideWhenUsed/>
    <w:pPr>
      <w:widowControl/>
      <w:tabs>
        <w:tab w:val="center" w:pos="4153"/>
        <w:tab w:val="right" w:pos="8306"/>
      </w:tabs>
      <w:kinsoku w:val="0"/>
      <w:autoSpaceDE w:val="0"/>
      <w:autoSpaceDN w:val="0"/>
      <w:adjustRightInd w:val="0"/>
      <w:snapToGrid w:val="0"/>
      <w:spacing w:after="160"/>
      <w:jc w:val="left"/>
      <w:textAlignment w:val="baseline"/>
    </w:pPr>
    <w:rPr>
      <w:rFonts w:ascii="等线" w:eastAsia="等线" w:hAnsi="等线"/>
      <w:sz w:val="18"/>
      <w:szCs w:val="18"/>
    </w:rPr>
  </w:style>
  <w:style w:type="character" w:styleId="afff">
    <w:name w:val="Intense Emphasis"/>
    <w:uiPriority w:val="21"/>
    <w:qFormat/>
    <w:rPr>
      <w:i/>
      <w:iCs/>
      <w:color w:val="4472C4"/>
    </w:rPr>
  </w:style>
  <w:style w:type="character" w:styleId="afff0">
    <w:name w:val="Intense Reference"/>
    <w:uiPriority w:val="32"/>
    <w:qFormat/>
    <w:rPr>
      <w:b/>
      <w:bCs/>
      <w:smallCaps/>
      <w:color w:val="4472C4"/>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x-cp20936"/>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yperlink" Target="http://www.fdcew.com/hypx/List_181.html" TargetMode="Externa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yperlink" Target="http://www.fdcew.com/fgwk/Index.html"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199</TotalTime>
  <Pages>90</Pages>
  <Words>27891</Words>
  <Characters>32913</Characters>
  <Application>Microsoft Office Word</Application>
  <DocSecurity>0</DocSecurity>
  <Lines>3657</Lines>
  <Paragraphs>5066</Paragraphs>
  <ScaleCrop>false</ScaleCrop>
  <Company>广西云龙招标有限公司</Company>
  <LinksUpToDate>false</LinksUpToDate>
  <CharactersWithSpaces>55738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竞争性谈判文件规范</dc:title>
  <dc:subject/>
  <dc:creator>唐冰</dc:creator>
  <cp:keywords/>
  <cp:lastModifiedBy>珊 珊</cp:lastModifiedBy>
  <cp:revision>21</cp:revision>
  <cp:lastPrinted>2026-04-22T23:56:00Z</cp:lastPrinted>
  <dcterms:created xsi:type="dcterms:W3CDTF">2026-09-30T04:38:00Z</dcterms:created>
  <dcterms:modified xsi:type="dcterms:W3CDTF">2026-09-30T09:09:00Z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3EF6CC0BE075490FB6EA8DEDE73FF22E_13</vt:lpwstr>
  </property>
  <property fmtid="{D5CDD505-2E9C-101B-9397-08002B2CF9AE}" pid="4" name="KSOTemplateDocerSaveRecord">
    <vt:lpwstr>eyJoZGlkIjoiYWU0ZTY2MzNiOGEyZGQ2MzllNTA0Nzk4MmU4MWVkZTQiLCJ1c2VySWQiOiIxNzIxNjA5MjIwIn0=</vt:lpwstr>
  </property>
</Properties>
</file>