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EE7" w:rsidRDefault="00993600" w:rsidP="001D40FF">
      <w:pPr>
        <w:spacing w:beforeLines="50" w:before="120" w:line="360" w:lineRule="auto"/>
        <w:jc w:val="center"/>
        <w:rPr>
          <w:rFonts w:ascii="宋体" w:hAnsi="宋体"/>
          <w:color w:val="000000"/>
          <w:sz w:val="52"/>
          <w:szCs w:val="52"/>
        </w:rPr>
      </w:pPr>
      <w:r>
        <w:rPr>
          <w:rFonts w:ascii="宋体" w:hAnsi="宋体" w:hint="eastAsia"/>
          <w:color w:val="000000"/>
          <w:sz w:val="52"/>
          <w:szCs w:val="52"/>
        </w:rPr>
        <w:t>竞争性谈判文件范本(货物类)</w:t>
      </w:r>
    </w:p>
    <w:p w:rsidR="00081EE7" w:rsidRDefault="00081EE7" w:rsidP="001D40FF">
      <w:pPr>
        <w:snapToGrid w:val="0"/>
        <w:spacing w:beforeLines="50" w:before="120" w:line="360" w:lineRule="auto"/>
        <w:jc w:val="center"/>
        <w:rPr>
          <w:rFonts w:ascii="华文新魏" w:eastAsia="华文新魏" w:hAnsi="宋体"/>
          <w:color w:val="000000"/>
          <w:sz w:val="72"/>
          <w:szCs w:val="72"/>
        </w:rPr>
      </w:pPr>
    </w:p>
    <w:p w:rsidR="00081EE7" w:rsidRDefault="00993600" w:rsidP="001D40FF">
      <w:pPr>
        <w:snapToGrid w:val="0"/>
        <w:spacing w:beforeLines="50" w:before="120" w:line="360" w:lineRule="auto"/>
        <w:jc w:val="center"/>
        <w:rPr>
          <w:rFonts w:ascii="方正小标宋简体" w:eastAsia="方正小标宋简体" w:hAnsi="方正小标宋简体" w:cs="方正小标宋简体"/>
          <w:color w:val="000000"/>
          <w:sz w:val="44"/>
          <w:szCs w:val="44"/>
        </w:rPr>
      </w:pPr>
      <w:r>
        <w:rPr>
          <w:rFonts w:ascii="华文新魏" w:eastAsia="华文新魏" w:hAnsi="宋体" w:hint="eastAsia"/>
          <w:color w:val="000000"/>
          <w:sz w:val="72"/>
          <w:szCs w:val="72"/>
        </w:rPr>
        <w:t>竞争性谈判文件</w:t>
      </w:r>
    </w:p>
    <w:p w:rsidR="00081EE7" w:rsidRDefault="00993600" w:rsidP="001D40FF">
      <w:pPr>
        <w:spacing w:beforeLines="100" w:before="240" w:afterLines="50" w:after="120" w:line="360" w:lineRule="auto"/>
        <w:jc w:val="center"/>
        <w:rPr>
          <w:rFonts w:ascii="宋体" w:hAnsi="宋体"/>
          <w:color w:val="000000"/>
          <w:szCs w:val="21"/>
        </w:rPr>
      </w:pPr>
      <w:r>
        <w:rPr>
          <w:rFonts w:ascii="宋体" w:hAnsi="宋体" w:hint="eastAsia"/>
          <w:color w:val="000000"/>
          <w:szCs w:val="21"/>
        </w:rPr>
        <w:t>（全流程电子化评标）</w:t>
      </w:r>
    </w:p>
    <w:p w:rsidR="00081EE7" w:rsidRDefault="00081EE7">
      <w:pPr>
        <w:spacing w:line="360" w:lineRule="auto"/>
        <w:rPr>
          <w:rFonts w:ascii="宋体" w:hAnsi="宋体"/>
          <w:b/>
          <w:color w:val="000000"/>
          <w:sz w:val="32"/>
          <w:szCs w:val="32"/>
        </w:rPr>
      </w:pPr>
    </w:p>
    <w:p w:rsidR="00081EE7" w:rsidRDefault="00081EE7">
      <w:pPr>
        <w:spacing w:line="360" w:lineRule="auto"/>
        <w:jc w:val="center"/>
        <w:rPr>
          <w:rFonts w:ascii="宋体" w:hAnsi="宋体"/>
          <w:b/>
          <w:color w:val="000000"/>
          <w:sz w:val="32"/>
          <w:szCs w:val="32"/>
        </w:rPr>
      </w:pPr>
    </w:p>
    <w:p w:rsidR="00081EE7" w:rsidRDefault="00993600">
      <w:pPr>
        <w:pStyle w:val="a8"/>
        <w:snapToGrid w:val="0"/>
        <w:spacing w:before="50" w:after="120" w:line="360" w:lineRule="auto"/>
        <w:ind w:leftChars="404" w:left="2354" w:hangingChars="500" w:hanging="1506"/>
        <w:rPr>
          <w:rFonts w:ascii="仿宋_GB2312" w:eastAsia="仿宋_GB2312" w:hAnsi="宋体"/>
          <w:b/>
          <w:bCs/>
          <w:color w:val="000000"/>
          <w:sz w:val="30"/>
          <w:szCs w:val="30"/>
        </w:rPr>
      </w:pPr>
      <w:r>
        <w:rPr>
          <w:rFonts w:ascii="仿宋_GB2312" w:eastAsia="仿宋_GB2312" w:hAnsi="宋体" w:hint="eastAsia"/>
          <w:b/>
          <w:bCs/>
          <w:color w:val="000000"/>
          <w:sz w:val="30"/>
          <w:szCs w:val="30"/>
        </w:rPr>
        <w:t>项目</w:t>
      </w:r>
      <w:r>
        <w:rPr>
          <w:rFonts w:ascii="仿宋_GB2312" w:eastAsia="仿宋_GB2312" w:hAnsi="宋体" w:cs="Courier New" w:hint="eastAsia"/>
          <w:b/>
          <w:bCs/>
          <w:color w:val="000000"/>
          <w:w w:val="95"/>
          <w:sz w:val="30"/>
          <w:szCs w:val="30"/>
        </w:rPr>
        <w:t>名称</w:t>
      </w:r>
      <w:r>
        <w:rPr>
          <w:rFonts w:ascii="仿宋_GB2312" w:eastAsia="仿宋_GB2312" w:hAnsi="宋体" w:hint="eastAsia"/>
          <w:b/>
          <w:bCs/>
          <w:color w:val="000000"/>
          <w:sz w:val="30"/>
          <w:szCs w:val="30"/>
        </w:rPr>
        <w:t>：2025年河池市公安局交通管理支队交通管理智能感知前端设备项目</w:t>
      </w:r>
    </w:p>
    <w:p w:rsidR="00081EE7" w:rsidRDefault="00993600" w:rsidP="00DE37CF">
      <w:pPr>
        <w:pStyle w:val="a8"/>
        <w:snapToGrid w:val="0"/>
        <w:spacing w:before="50" w:after="120" w:line="360" w:lineRule="auto"/>
        <w:ind w:firstLineChars="282" w:firstLine="810"/>
        <w:rPr>
          <w:rFonts w:ascii="仿宋_GB2312" w:eastAsia="仿宋_GB2312" w:hAnsi="宋体"/>
          <w:b/>
          <w:bCs/>
          <w:color w:val="000000"/>
          <w:w w:val="95"/>
          <w:sz w:val="30"/>
          <w:szCs w:val="30"/>
        </w:rPr>
      </w:pPr>
      <w:r>
        <w:rPr>
          <w:rFonts w:ascii="仿宋_GB2312" w:eastAsia="仿宋_GB2312" w:hAnsi="宋体" w:cs="Courier New" w:hint="eastAsia"/>
          <w:b/>
          <w:bCs/>
          <w:color w:val="000000"/>
          <w:w w:val="95"/>
          <w:sz w:val="30"/>
          <w:szCs w:val="30"/>
        </w:rPr>
        <w:t>项目编号：</w:t>
      </w:r>
      <w:r>
        <w:rPr>
          <w:rFonts w:ascii="仿宋_GB2312" w:eastAsia="仿宋_GB2312" w:hAnsi="宋体" w:cs="Courier New"/>
          <w:b/>
          <w:bCs/>
          <w:color w:val="000000"/>
          <w:w w:val="95"/>
          <w:sz w:val="30"/>
          <w:szCs w:val="30"/>
        </w:rPr>
        <w:t>HCZC2026-J1-990164-GXGW</w:t>
      </w:r>
    </w:p>
    <w:p w:rsidR="00081EE7" w:rsidRDefault="00081EE7" w:rsidP="00DE37CF">
      <w:pPr>
        <w:pStyle w:val="a8"/>
        <w:snapToGrid w:val="0"/>
        <w:spacing w:before="50" w:after="120" w:line="360" w:lineRule="auto"/>
        <w:ind w:firstLineChars="393" w:firstLine="1128"/>
        <w:rPr>
          <w:rFonts w:ascii="仿宋_GB2312" w:eastAsia="仿宋_GB2312" w:hAnsi="宋体"/>
          <w:b/>
          <w:bCs/>
          <w:color w:val="000000"/>
          <w:w w:val="95"/>
          <w:sz w:val="30"/>
          <w:szCs w:val="30"/>
        </w:rPr>
      </w:pPr>
    </w:p>
    <w:p w:rsidR="00081EE7" w:rsidRDefault="00993600" w:rsidP="00DE37CF">
      <w:pPr>
        <w:pStyle w:val="a8"/>
        <w:snapToGrid w:val="0"/>
        <w:spacing w:before="50" w:after="120" w:line="360" w:lineRule="auto"/>
        <w:ind w:firstLineChars="393" w:firstLine="1128"/>
        <w:rPr>
          <w:rFonts w:ascii="仿宋_GB2312" w:eastAsia="仿宋_GB2312" w:hAnsi="宋体"/>
          <w:b/>
          <w:bCs/>
          <w:color w:val="000000"/>
          <w:w w:val="95"/>
          <w:sz w:val="30"/>
          <w:szCs w:val="30"/>
        </w:rPr>
      </w:pPr>
      <w:r>
        <w:rPr>
          <w:rFonts w:ascii="仿宋_GB2312" w:eastAsia="仿宋_GB2312" w:hAnsi="宋体" w:hint="eastAsia"/>
          <w:b/>
          <w:bCs/>
          <w:color w:val="000000"/>
          <w:w w:val="95"/>
          <w:sz w:val="30"/>
          <w:szCs w:val="30"/>
        </w:rPr>
        <w:t>采 购 人：河池市公安局交</w:t>
      </w:r>
      <w:r>
        <w:rPr>
          <w:rFonts w:ascii="仿宋_GB2312" w:eastAsia="仿宋_GB2312" w:hAnsi="宋体" w:hint="eastAsia"/>
          <w:b/>
          <w:bCs/>
          <w:w w:val="95"/>
          <w:sz w:val="30"/>
          <w:szCs w:val="30"/>
        </w:rPr>
        <w:t>通管理支队</w:t>
      </w:r>
    </w:p>
    <w:p w:rsidR="00081EE7" w:rsidRDefault="00993600" w:rsidP="00DE37CF">
      <w:pPr>
        <w:pStyle w:val="a8"/>
        <w:snapToGrid w:val="0"/>
        <w:spacing w:before="50" w:after="120" w:line="360" w:lineRule="auto"/>
        <w:ind w:firstLineChars="393" w:firstLine="1128"/>
        <w:rPr>
          <w:rFonts w:ascii="仿宋_GB2312" w:eastAsia="仿宋_GB2312" w:hAnsi="宋体"/>
          <w:b/>
          <w:bCs/>
          <w:color w:val="000000"/>
          <w:w w:val="95"/>
          <w:sz w:val="30"/>
          <w:szCs w:val="30"/>
        </w:rPr>
      </w:pPr>
      <w:r>
        <w:rPr>
          <w:rFonts w:ascii="仿宋_GB2312" w:eastAsia="仿宋_GB2312" w:hAnsi="宋体" w:hint="eastAsia"/>
          <w:b/>
          <w:bCs/>
          <w:color w:val="000000"/>
          <w:w w:val="95"/>
          <w:sz w:val="30"/>
          <w:szCs w:val="30"/>
        </w:rPr>
        <w:t>采购代理机构：广西国伟工程咨询有限公司</w:t>
      </w:r>
    </w:p>
    <w:p w:rsidR="00081EE7" w:rsidRDefault="00993600">
      <w:pPr>
        <w:spacing w:line="360" w:lineRule="auto"/>
        <w:jc w:val="center"/>
        <w:rPr>
          <w:rFonts w:ascii="宋体" w:hAnsi="宋体"/>
          <w:b/>
          <w:color w:val="000000"/>
          <w:sz w:val="44"/>
          <w:szCs w:val="44"/>
        </w:rPr>
      </w:pPr>
      <w:r>
        <w:rPr>
          <w:rFonts w:ascii="仿宋_GB2312" w:eastAsia="仿宋_GB2312" w:hAnsi="宋体"/>
          <w:b/>
          <w:color w:val="000000"/>
          <w:sz w:val="32"/>
          <w:szCs w:val="32"/>
        </w:rPr>
        <w:br w:type="page"/>
      </w:r>
      <w:r>
        <w:rPr>
          <w:rFonts w:ascii="宋体" w:hAnsi="宋体" w:hint="eastAsia"/>
          <w:b/>
          <w:color w:val="000000"/>
          <w:sz w:val="44"/>
          <w:szCs w:val="44"/>
        </w:rPr>
        <w:lastRenderedPageBreak/>
        <w:t>目   录</w:t>
      </w:r>
    </w:p>
    <w:p w:rsidR="00081EE7" w:rsidRDefault="00081EE7">
      <w:pPr>
        <w:spacing w:line="400" w:lineRule="exact"/>
        <w:jc w:val="center"/>
        <w:rPr>
          <w:rFonts w:ascii="宋体" w:hAnsi="宋体"/>
          <w:b/>
          <w:color w:val="000000"/>
          <w:sz w:val="44"/>
          <w:szCs w:val="44"/>
        </w:rPr>
      </w:pPr>
    </w:p>
    <w:p w:rsidR="00081EE7" w:rsidRDefault="00692D4B">
      <w:pPr>
        <w:pStyle w:val="10"/>
        <w:tabs>
          <w:tab w:val="right" w:leader="dot" w:pos="8869"/>
        </w:tabs>
        <w:spacing w:line="420" w:lineRule="exact"/>
        <w:rPr>
          <w:rFonts w:ascii="宋体" w:hAnsi="宋体"/>
          <w:color w:val="000000"/>
          <w:sz w:val="24"/>
        </w:rPr>
      </w:pPr>
      <w:r>
        <w:rPr>
          <w:rFonts w:ascii="宋体" w:hAnsi="宋体"/>
          <w:b/>
          <w:color w:val="000000"/>
          <w:sz w:val="24"/>
        </w:rPr>
        <w:fldChar w:fldCharType="begin"/>
      </w:r>
      <w:r w:rsidR="00993600">
        <w:rPr>
          <w:rFonts w:ascii="宋体" w:hAnsi="宋体"/>
          <w:b/>
          <w:color w:val="000000"/>
          <w:sz w:val="24"/>
        </w:rPr>
        <w:instrText xml:space="preserve"> </w:instrText>
      </w:r>
      <w:r w:rsidR="00993600">
        <w:rPr>
          <w:rFonts w:ascii="宋体" w:hAnsi="宋体" w:hint="eastAsia"/>
          <w:b/>
          <w:color w:val="000000"/>
          <w:sz w:val="24"/>
        </w:rPr>
        <w:instrText>TOC \o "1-3" \h \z \u</w:instrText>
      </w:r>
      <w:r w:rsidR="00993600">
        <w:rPr>
          <w:rFonts w:ascii="宋体" w:hAnsi="宋体"/>
          <w:b/>
          <w:color w:val="000000"/>
          <w:sz w:val="24"/>
        </w:rPr>
        <w:instrText xml:space="preserve"> </w:instrText>
      </w:r>
      <w:r>
        <w:rPr>
          <w:rFonts w:ascii="宋体" w:hAnsi="宋体"/>
          <w:b/>
          <w:color w:val="000000"/>
          <w:sz w:val="24"/>
        </w:rPr>
        <w:fldChar w:fldCharType="separate"/>
      </w:r>
      <w:hyperlink w:anchor="_Toc80205920" w:history="1">
        <w:r w:rsidR="00993600">
          <w:rPr>
            <w:rStyle w:val="af6"/>
            <w:rFonts w:ascii="宋体" w:hAnsi="宋体" w:hint="eastAsia"/>
            <w:color w:val="000000"/>
            <w:sz w:val="24"/>
          </w:rPr>
          <w:t>第一章</w:t>
        </w:r>
        <w:r w:rsidR="00993600">
          <w:rPr>
            <w:rStyle w:val="af6"/>
            <w:rFonts w:ascii="宋体" w:hAnsi="宋体"/>
            <w:color w:val="000000"/>
            <w:sz w:val="24"/>
          </w:rPr>
          <w:t xml:space="preserve"> </w:t>
        </w:r>
        <w:r w:rsidR="00993600">
          <w:rPr>
            <w:rStyle w:val="af6"/>
            <w:rFonts w:ascii="宋体" w:hAnsi="宋体" w:hint="eastAsia"/>
            <w:color w:val="000000"/>
            <w:sz w:val="24"/>
          </w:rPr>
          <w:t>竞争性谈判公告</w:t>
        </w:r>
        <w:r w:rsidR="00993600">
          <w:rPr>
            <w:rFonts w:ascii="宋体" w:hAnsi="宋体"/>
            <w:color w:val="000000"/>
            <w:sz w:val="24"/>
          </w:rPr>
          <w:tab/>
        </w:r>
        <w:r>
          <w:rPr>
            <w:rFonts w:ascii="宋体" w:hAnsi="宋体"/>
            <w:color w:val="000000"/>
            <w:sz w:val="24"/>
          </w:rPr>
          <w:fldChar w:fldCharType="begin"/>
        </w:r>
        <w:r w:rsidR="00993600">
          <w:rPr>
            <w:rFonts w:ascii="宋体" w:hAnsi="宋体"/>
            <w:color w:val="000000"/>
            <w:sz w:val="24"/>
          </w:rPr>
          <w:instrText xml:space="preserve"> PAGEREF _Toc80205920 \h </w:instrText>
        </w:r>
        <w:r>
          <w:rPr>
            <w:rFonts w:ascii="宋体" w:hAnsi="宋体"/>
            <w:color w:val="000000"/>
            <w:sz w:val="24"/>
          </w:rPr>
        </w:r>
        <w:r>
          <w:rPr>
            <w:rFonts w:ascii="宋体" w:hAnsi="宋体"/>
            <w:color w:val="000000"/>
            <w:sz w:val="24"/>
          </w:rPr>
          <w:fldChar w:fldCharType="separate"/>
        </w:r>
        <w:r w:rsidR="00993600">
          <w:rPr>
            <w:rFonts w:ascii="宋体" w:hAnsi="宋体"/>
            <w:color w:val="000000"/>
            <w:sz w:val="24"/>
          </w:rPr>
          <w:t>2</w:t>
        </w:r>
        <w:r>
          <w:rPr>
            <w:rFonts w:ascii="宋体" w:hAnsi="宋体"/>
            <w:color w:val="000000"/>
            <w:sz w:val="24"/>
          </w:rPr>
          <w:fldChar w:fldCharType="end"/>
        </w:r>
      </w:hyperlink>
    </w:p>
    <w:p w:rsidR="00081EE7" w:rsidRDefault="00087617">
      <w:pPr>
        <w:pStyle w:val="10"/>
        <w:tabs>
          <w:tab w:val="right" w:leader="dot" w:pos="8869"/>
        </w:tabs>
        <w:spacing w:line="420" w:lineRule="exact"/>
        <w:rPr>
          <w:rFonts w:ascii="宋体" w:hAnsi="宋体"/>
          <w:color w:val="000000"/>
          <w:sz w:val="24"/>
        </w:rPr>
      </w:pPr>
      <w:hyperlink w:anchor="_Toc80205921" w:history="1">
        <w:r w:rsidR="00993600">
          <w:rPr>
            <w:rStyle w:val="af6"/>
            <w:rFonts w:ascii="宋体" w:hAnsi="宋体" w:hint="eastAsia"/>
            <w:color w:val="000000"/>
            <w:sz w:val="24"/>
          </w:rPr>
          <w:t>第二章</w:t>
        </w:r>
        <w:r w:rsidR="00993600">
          <w:rPr>
            <w:rStyle w:val="af6"/>
            <w:rFonts w:ascii="宋体" w:hAnsi="宋体"/>
            <w:color w:val="000000"/>
            <w:sz w:val="24"/>
          </w:rPr>
          <w:t xml:space="preserve"> </w:t>
        </w:r>
        <w:r w:rsidR="00993600">
          <w:rPr>
            <w:rStyle w:val="af6"/>
            <w:rFonts w:ascii="宋体" w:hAnsi="宋体" w:hint="eastAsia"/>
            <w:color w:val="000000"/>
            <w:sz w:val="24"/>
          </w:rPr>
          <w:t>采购需求</w:t>
        </w:r>
        <w:r w:rsidR="00993600">
          <w:rPr>
            <w:rFonts w:ascii="宋体" w:hAnsi="宋体"/>
            <w:color w:val="000000"/>
            <w:sz w:val="24"/>
          </w:rPr>
          <w:tab/>
        </w:r>
        <w:bookmarkStart w:id="0" w:name="_Hlt101943406"/>
        <w:bookmarkStart w:id="1" w:name="_Hlt101943407"/>
        <w:r w:rsidR="00692D4B">
          <w:rPr>
            <w:rFonts w:ascii="宋体" w:hAnsi="宋体"/>
            <w:color w:val="000000"/>
            <w:sz w:val="24"/>
          </w:rPr>
          <w:fldChar w:fldCharType="begin"/>
        </w:r>
        <w:r w:rsidR="00993600">
          <w:rPr>
            <w:rFonts w:ascii="宋体" w:hAnsi="宋体"/>
            <w:color w:val="000000"/>
            <w:sz w:val="24"/>
          </w:rPr>
          <w:instrText xml:space="preserve"> PAGEREF _Toc80205921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5</w:t>
        </w:r>
        <w:r w:rsidR="00692D4B">
          <w:rPr>
            <w:rFonts w:ascii="宋体" w:hAnsi="宋体"/>
            <w:color w:val="000000"/>
            <w:sz w:val="24"/>
          </w:rPr>
          <w:fldChar w:fldCharType="end"/>
        </w:r>
        <w:bookmarkEnd w:id="0"/>
        <w:bookmarkEnd w:id="1"/>
      </w:hyperlink>
    </w:p>
    <w:p w:rsidR="00081EE7" w:rsidRDefault="00087617">
      <w:pPr>
        <w:pStyle w:val="10"/>
        <w:tabs>
          <w:tab w:val="right" w:leader="dot" w:pos="8869"/>
        </w:tabs>
        <w:spacing w:line="420" w:lineRule="exact"/>
        <w:rPr>
          <w:rFonts w:ascii="宋体" w:hAnsi="宋体"/>
          <w:color w:val="000000"/>
          <w:sz w:val="24"/>
        </w:rPr>
      </w:pPr>
      <w:hyperlink w:anchor="_Toc80205922" w:history="1">
        <w:r w:rsidR="00993600">
          <w:rPr>
            <w:rStyle w:val="af6"/>
            <w:rFonts w:ascii="宋体" w:hAnsi="宋体" w:hint="eastAsia"/>
            <w:color w:val="000000"/>
            <w:sz w:val="24"/>
          </w:rPr>
          <w:t>第三章</w:t>
        </w:r>
        <w:r w:rsidR="00993600">
          <w:rPr>
            <w:rStyle w:val="af6"/>
            <w:rFonts w:ascii="宋体" w:hAnsi="宋体"/>
            <w:color w:val="000000"/>
            <w:sz w:val="24"/>
          </w:rPr>
          <w:t xml:space="preserve"> </w:t>
        </w:r>
        <w:r w:rsidR="00993600">
          <w:rPr>
            <w:rStyle w:val="af6"/>
            <w:rFonts w:ascii="宋体" w:hAnsi="宋体" w:hint="eastAsia"/>
            <w:color w:val="000000"/>
            <w:sz w:val="24"/>
          </w:rPr>
          <w:t>供应商须知</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_Toc80205922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23</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23" w:history="1">
        <w:r w:rsidR="00993600">
          <w:rPr>
            <w:rStyle w:val="af6"/>
            <w:rFonts w:ascii="宋体" w:hAnsi="宋体" w:hint="eastAsia"/>
            <w:color w:val="000000"/>
            <w:sz w:val="24"/>
          </w:rPr>
          <w:t>第一节</w:t>
        </w:r>
        <w:r w:rsidR="00993600">
          <w:rPr>
            <w:rStyle w:val="af6"/>
            <w:rFonts w:ascii="宋体" w:hAnsi="宋体"/>
            <w:color w:val="000000"/>
            <w:sz w:val="24"/>
          </w:rPr>
          <w:t xml:space="preserve"> </w:t>
        </w:r>
        <w:r w:rsidR="00993600">
          <w:rPr>
            <w:rStyle w:val="af6"/>
            <w:rFonts w:ascii="宋体" w:hAnsi="宋体" w:hint="eastAsia"/>
            <w:color w:val="000000"/>
            <w:sz w:val="24"/>
          </w:rPr>
          <w:t>供应商须知前附表</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_Toc80205923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23</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24" w:history="1">
        <w:r w:rsidR="00993600">
          <w:rPr>
            <w:rStyle w:val="af6"/>
            <w:rFonts w:ascii="宋体" w:hAnsi="宋体" w:hint="eastAsia"/>
            <w:color w:val="000000"/>
            <w:sz w:val="24"/>
          </w:rPr>
          <w:t>第二节</w:t>
        </w:r>
        <w:r w:rsidR="00993600">
          <w:rPr>
            <w:rStyle w:val="af6"/>
            <w:rFonts w:ascii="宋体" w:hAnsi="宋体"/>
            <w:color w:val="000000"/>
            <w:sz w:val="24"/>
          </w:rPr>
          <w:t xml:space="preserve"> </w:t>
        </w:r>
        <w:r w:rsidR="00993600">
          <w:rPr>
            <w:rStyle w:val="af6"/>
            <w:rFonts w:ascii="宋体" w:hAnsi="宋体" w:hint="eastAsia"/>
            <w:color w:val="000000"/>
            <w:sz w:val="24"/>
          </w:rPr>
          <w:t>供应商须知正文</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_Toc80205924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27</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25" w:history="1">
        <w:r w:rsidR="00993600">
          <w:rPr>
            <w:rStyle w:val="af6"/>
            <w:rFonts w:ascii="宋体" w:hAnsi="宋体" w:hint="eastAsia"/>
            <w:color w:val="000000"/>
            <w:sz w:val="24"/>
          </w:rPr>
          <w:t>一、总则</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_Toc80205925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27</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26" w:history="1">
        <w:r w:rsidR="00993600">
          <w:rPr>
            <w:rStyle w:val="af6"/>
            <w:rFonts w:ascii="宋体" w:hAnsi="宋体" w:hint="eastAsia"/>
            <w:color w:val="000000"/>
            <w:sz w:val="24"/>
          </w:rPr>
          <w:t>二、谈判文件</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_Toc80205926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29</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27" w:history="1">
        <w:r w:rsidR="00993600">
          <w:rPr>
            <w:rStyle w:val="af6"/>
            <w:rFonts w:ascii="宋体" w:hAnsi="宋体" w:hint="eastAsia"/>
            <w:color w:val="000000"/>
            <w:sz w:val="24"/>
          </w:rPr>
          <w:t>三、响应文件的编制</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_Toc80205927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30</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28" w:history="1">
        <w:r w:rsidR="00993600">
          <w:rPr>
            <w:rStyle w:val="af6"/>
            <w:rFonts w:ascii="宋体" w:hAnsi="宋体" w:hint="eastAsia"/>
            <w:color w:val="000000"/>
            <w:sz w:val="24"/>
          </w:rPr>
          <w:t>四、评审及谈判</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_Toc80205928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32</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29" w:history="1">
        <w:r w:rsidR="00993600">
          <w:rPr>
            <w:rStyle w:val="af6"/>
            <w:rFonts w:ascii="宋体" w:hAnsi="宋体" w:hint="eastAsia"/>
            <w:color w:val="000000"/>
            <w:sz w:val="24"/>
          </w:rPr>
          <w:t>五、成交及合同</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_Toc80205929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33</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30" w:history="1">
        <w:r w:rsidR="00993600">
          <w:rPr>
            <w:rStyle w:val="af6"/>
            <w:rFonts w:ascii="宋体" w:hAnsi="宋体" w:hint="eastAsia"/>
            <w:color w:val="000000"/>
            <w:sz w:val="24"/>
          </w:rPr>
          <w:t>六、验收</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_Toc80205930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36</w:t>
        </w:r>
        <w:r w:rsidR="00692D4B">
          <w:rPr>
            <w:rFonts w:ascii="宋体" w:hAnsi="宋体"/>
            <w:color w:val="000000"/>
            <w:sz w:val="24"/>
          </w:rPr>
          <w:fldChar w:fldCharType="end"/>
        </w:r>
      </w:hyperlink>
    </w:p>
    <w:p w:rsidR="00081EE7" w:rsidRDefault="00087617">
      <w:pPr>
        <w:pStyle w:val="31"/>
        <w:tabs>
          <w:tab w:val="right" w:leader="dot" w:pos="8869"/>
        </w:tabs>
        <w:spacing w:line="420" w:lineRule="exact"/>
        <w:rPr>
          <w:rFonts w:ascii="宋体" w:hAnsi="宋体"/>
          <w:color w:val="000000"/>
          <w:sz w:val="24"/>
        </w:rPr>
      </w:pPr>
      <w:hyperlink w:anchor="_Toc80205931" w:history="1">
        <w:r w:rsidR="00993600">
          <w:rPr>
            <w:rStyle w:val="af6"/>
            <w:rFonts w:ascii="宋体" w:hAnsi="宋体" w:hint="eastAsia"/>
            <w:color w:val="000000"/>
            <w:sz w:val="24"/>
          </w:rPr>
          <w:t>七、其他事项</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_Toc80205931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36</w:t>
        </w:r>
        <w:r w:rsidR="00692D4B">
          <w:rPr>
            <w:rFonts w:ascii="宋体" w:hAnsi="宋体"/>
            <w:color w:val="000000"/>
            <w:sz w:val="24"/>
          </w:rPr>
          <w:fldChar w:fldCharType="end"/>
        </w:r>
      </w:hyperlink>
    </w:p>
    <w:p w:rsidR="00081EE7" w:rsidRDefault="00087617">
      <w:pPr>
        <w:pStyle w:val="10"/>
        <w:tabs>
          <w:tab w:val="right" w:leader="dot" w:pos="8869"/>
        </w:tabs>
        <w:spacing w:line="420" w:lineRule="exact"/>
        <w:rPr>
          <w:rFonts w:ascii="宋体" w:hAnsi="宋体"/>
          <w:color w:val="000000"/>
          <w:sz w:val="24"/>
        </w:rPr>
      </w:pPr>
      <w:hyperlink w:anchor="_Toc80205932" w:history="1">
        <w:r w:rsidR="00993600">
          <w:rPr>
            <w:rStyle w:val="af6"/>
            <w:rFonts w:ascii="宋体" w:hAnsi="宋体" w:hint="eastAsia"/>
            <w:color w:val="000000"/>
            <w:sz w:val="24"/>
          </w:rPr>
          <w:t>第四章</w:t>
        </w:r>
        <w:r w:rsidR="00993600">
          <w:rPr>
            <w:rStyle w:val="af6"/>
            <w:rFonts w:ascii="宋体" w:hAnsi="宋体"/>
            <w:color w:val="000000"/>
            <w:sz w:val="24"/>
          </w:rPr>
          <w:t xml:space="preserve">  </w:t>
        </w:r>
        <w:r w:rsidR="00993600">
          <w:rPr>
            <w:rStyle w:val="af6"/>
            <w:rFonts w:ascii="宋体" w:hAnsi="宋体" w:hint="eastAsia"/>
            <w:color w:val="000000"/>
            <w:sz w:val="24"/>
          </w:rPr>
          <w:t>评审程序、评审方法和成交标准</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_Toc80205932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38</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33" w:history="1">
        <w:r w:rsidR="00993600">
          <w:rPr>
            <w:rStyle w:val="af6"/>
            <w:rFonts w:ascii="宋体" w:hAnsi="宋体" w:hint="eastAsia"/>
            <w:color w:val="000000"/>
            <w:sz w:val="24"/>
          </w:rPr>
          <w:t>第一节</w:t>
        </w:r>
        <w:r w:rsidR="00993600">
          <w:rPr>
            <w:rStyle w:val="af6"/>
            <w:rFonts w:ascii="宋体" w:hAnsi="宋体"/>
            <w:color w:val="000000"/>
            <w:sz w:val="24"/>
          </w:rPr>
          <w:t xml:space="preserve"> </w:t>
        </w:r>
        <w:r w:rsidR="00993600">
          <w:rPr>
            <w:rStyle w:val="af6"/>
            <w:rFonts w:ascii="宋体" w:hAnsi="宋体" w:hint="eastAsia"/>
            <w:color w:val="000000"/>
            <w:sz w:val="24"/>
          </w:rPr>
          <w:t>评审程序和评审方法</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_Toc80205933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38</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34" w:history="1">
        <w:r w:rsidR="00993600">
          <w:rPr>
            <w:rStyle w:val="af6"/>
            <w:rFonts w:ascii="宋体" w:hAnsi="宋体" w:hint="eastAsia"/>
            <w:color w:val="000000"/>
            <w:sz w:val="24"/>
          </w:rPr>
          <w:t>第二节</w:t>
        </w:r>
        <w:r w:rsidR="00993600">
          <w:rPr>
            <w:rStyle w:val="af6"/>
            <w:rFonts w:ascii="宋体" w:hAnsi="宋体"/>
            <w:color w:val="000000"/>
            <w:sz w:val="24"/>
          </w:rPr>
          <w:t xml:space="preserve"> </w:t>
        </w:r>
        <w:r w:rsidR="00993600">
          <w:rPr>
            <w:rStyle w:val="af6"/>
            <w:rFonts w:ascii="宋体" w:hAnsi="宋体" w:hint="eastAsia"/>
            <w:color w:val="000000"/>
            <w:sz w:val="24"/>
          </w:rPr>
          <w:t>评审原则</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_Toc80205934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42</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35" w:history="1">
        <w:r w:rsidR="00993600">
          <w:rPr>
            <w:rStyle w:val="af6"/>
            <w:rFonts w:ascii="宋体" w:hAnsi="宋体" w:hint="eastAsia"/>
            <w:color w:val="000000"/>
            <w:sz w:val="24"/>
          </w:rPr>
          <w:t>第三节</w:t>
        </w:r>
        <w:r w:rsidR="00993600">
          <w:rPr>
            <w:rStyle w:val="af6"/>
            <w:rFonts w:ascii="宋体" w:hAnsi="宋体"/>
            <w:color w:val="000000"/>
            <w:sz w:val="24"/>
          </w:rPr>
          <w:t xml:space="preserve"> </w:t>
        </w:r>
        <w:r w:rsidR="00993600">
          <w:rPr>
            <w:rStyle w:val="af6"/>
            <w:rFonts w:ascii="宋体" w:hAnsi="宋体" w:hint="eastAsia"/>
            <w:color w:val="000000"/>
            <w:sz w:val="24"/>
          </w:rPr>
          <w:t>评标报告</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_Toc80205935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43</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36" w:history="1">
        <w:r w:rsidR="00993600">
          <w:rPr>
            <w:rStyle w:val="af6"/>
            <w:rFonts w:ascii="宋体" w:hAnsi="宋体" w:hint="eastAsia"/>
            <w:color w:val="000000"/>
            <w:sz w:val="24"/>
          </w:rPr>
          <w:t>第四节</w:t>
        </w:r>
        <w:r w:rsidR="00993600">
          <w:rPr>
            <w:rStyle w:val="af6"/>
            <w:rFonts w:ascii="宋体" w:hAnsi="宋体"/>
            <w:color w:val="000000"/>
            <w:sz w:val="24"/>
          </w:rPr>
          <w:t xml:space="preserve"> </w:t>
        </w:r>
        <w:r w:rsidR="00993600">
          <w:rPr>
            <w:rStyle w:val="af6"/>
            <w:rFonts w:ascii="宋体" w:hAnsi="宋体" w:hint="eastAsia"/>
            <w:color w:val="000000"/>
            <w:sz w:val="24"/>
          </w:rPr>
          <w:t>评审过程的保密与录像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_Toc80205936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43</w:t>
        </w:r>
        <w:r w:rsidR="00692D4B">
          <w:rPr>
            <w:rFonts w:ascii="宋体" w:hAnsi="宋体"/>
            <w:color w:val="000000"/>
            <w:sz w:val="24"/>
          </w:rPr>
          <w:fldChar w:fldCharType="end"/>
        </w:r>
      </w:hyperlink>
    </w:p>
    <w:p w:rsidR="00081EE7" w:rsidRDefault="00087617">
      <w:pPr>
        <w:pStyle w:val="10"/>
        <w:tabs>
          <w:tab w:val="right" w:leader="dot" w:pos="8869"/>
        </w:tabs>
        <w:spacing w:line="420" w:lineRule="exact"/>
        <w:rPr>
          <w:rFonts w:ascii="宋体" w:hAnsi="宋体"/>
          <w:color w:val="000000"/>
          <w:sz w:val="24"/>
        </w:rPr>
      </w:pPr>
      <w:hyperlink w:anchor="_Toc80205937" w:history="1">
        <w:r w:rsidR="00993600">
          <w:rPr>
            <w:rStyle w:val="af6"/>
            <w:rFonts w:ascii="宋体" w:hAnsi="宋体" w:hint="eastAsia"/>
            <w:color w:val="000000"/>
            <w:sz w:val="24"/>
          </w:rPr>
          <w:t>第五章</w:t>
        </w:r>
        <w:r w:rsidR="00993600">
          <w:rPr>
            <w:rStyle w:val="af6"/>
            <w:rFonts w:ascii="宋体" w:hAnsi="宋体"/>
            <w:color w:val="000000"/>
            <w:sz w:val="24"/>
          </w:rPr>
          <w:t xml:space="preserve"> </w:t>
        </w:r>
        <w:r w:rsidR="00993600">
          <w:rPr>
            <w:rStyle w:val="af6"/>
            <w:rFonts w:ascii="宋体" w:hAnsi="宋体" w:hint="eastAsia"/>
            <w:color w:val="000000"/>
            <w:sz w:val="24"/>
          </w:rPr>
          <w:t>响应文件格式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_Toc80205937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44</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38" w:history="1">
        <w:r w:rsidR="00993600">
          <w:rPr>
            <w:rStyle w:val="af6"/>
            <w:rFonts w:ascii="宋体" w:hAnsi="宋体" w:hint="eastAsia"/>
            <w:color w:val="000000"/>
            <w:sz w:val="24"/>
          </w:rPr>
          <w:t>第一节</w:t>
        </w:r>
        <w:r w:rsidR="00993600">
          <w:rPr>
            <w:rStyle w:val="af6"/>
            <w:rFonts w:ascii="宋体" w:hAnsi="宋体"/>
            <w:color w:val="000000"/>
            <w:sz w:val="24"/>
          </w:rPr>
          <w:t xml:space="preserve"> </w:t>
        </w:r>
        <w:r w:rsidR="00993600">
          <w:rPr>
            <w:rStyle w:val="af6"/>
            <w:rFonts w:ascii="宋体" w:hAnsi="宋体" w:hint="eastAsia"/>
            <w:color w:val="000000"/>
            <w:sz w:val="24"/>
          </w:rPr>
          <w:t>封面格式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_Toc80205938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45</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39" w:history="1">
        <w:r w:rsidR="00993600">
          <w:rPr>
            <w:rStyle w:val="af6"/>
            <w:rFonts w:ascii="宋体" w:hAnsi="宋体" w:hint="eastAsia"/>
            <w:bCs/>
            <w:color w:val="000000"/>
            <w:sz w:val="24"/>
          </w:rPr>
          <w:t>第二节</w:t>
        </w:r>
        <w:r w:rsidR="00993600">
          <w:rPr>
            <w:rStyle w:val="af6"/>
            <w:rFonts w:ascii="宋体" w:hAnsi="宋体"/>
            <w:bCs/>
            <w:color w:val="000000"/>
            <w:sz w:val="24"/>
          </w:rPr>
          <w:t xml:space="preserve"> </w:t>
        </w:r>
        <w:r w:rsidR="00993600">
          <w:rPr>
            <w:rStyle w:val="af6"/>
            <w:rFonts w:ascii="宋体" w:hAnsi="宋体" w:hint="eastAsia"/>
            <w:bCs/>
            <w:color w:val="000000"/>
            <w:sz w:val="24"/>
          </w:rPr>
          <w:t>资格证明文件格式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_Toc80205939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46</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40" w:history="1">
        <w:r w:rsidR="00993600">
          <w:rPr>
            <w:rStyle w:val="af6"/>
            <w:rFonts w:ascii="宋体" w:hAnsi="宋体" w:hint="eastAsia"/>
            <w:color w:val="000000"/>
            <w:sz w:val="24"/>
          </w:rPr>
          <w:t>第二节</w:t>
        </w:r>
        <w:r w:rsidR="00993600">
          <w:rPr>
            <w:rStyle w:val="af6"/>
            <w:rFonts w:ascii="宋体" w:hAnsi="宋体"/>
            <w:color w:val="000000"/>
            <w:sz w:val="24"/>
          </w:rPr>
          <w:t xml:space="preserve"> </w:t>
        </w:r>
        <w:r w:rsidR="00993600">
          <w:rPr>
            <w:rStyle w:val="af6"/>
            <w:rFonts w:ascii="宋体" w:hAnsi="宋体" w:hint="eastAsia"/>
            <w:color w:val="000000"/>
            <w:sz w:val="24"/>
          </w:rPr>
          <w:t>商务技术文件格式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_Toc80205940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52</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41" w:history="1">
        <w:r w:rsidR="00993600">
          <w:rPr>
            <w:rStyle w:val="af6"/>
            <w:rFonts w:ascii="宋体" w:hAnsi="宋体" w:hint="eastAsia"/>
            <w:color w:val="000000"/>
            <w:sz w:val="24"/>
          </w:rPr>
          <w:t>第三节</w:t>
        </w:r>
        <w:r w:rsidR="00993600">
          <w:rPr>
            <w:rStyle w:val="af6"/>
            <w:rFonts w:ascii="宋体" w:hAnsi="宋体"/>
            <w:color w:val="000000"/>
            <w:sz w:val="24"/>
          </w:rPr>
          <w:t xml:space="preserve"> </w:t>
        </w:r>
        <w:r w:rsidR="00993600">
          <w:rPr>
            <w:rStyle w:val="af6"/>
            <w:rFonts w:ascii="宋体" w:hAnsi="宋体" w:hint="eastAsia"/>
            <w:color w:val="000000"/>
            <w:sz w:val="24"/>
          </w:rPr>
          <w:t>报价文件格式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_Toc80205941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66</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42" w:history="1">
        <w:r w:rsidR="00993600">
          <w:rPr>
            <w:rStyle w:val="af6"/>
            <w:rFonts w:ascii="宋体" w:hAnsi="宋体" w:hint="eastAsia"/>
            <w:color w:val="000000"/>
            <w:sz w:val="24"/>
          </w:rPr>
          <w:t>第四节</w:t>
        </w:r>
        <w:r w:rsidR="00993600">
          <w:rPr>
            <w:rStyle w:val="af6"/>
            <w:rFonts w:ascii="宋体" w:hAnsi="宋体"/>
            <w:color w:val="000000"/>
            <w:sz w:val="24"/>
          </w:rPr>
          <w:t xml:space="preserve"> </w:t>
        </w:r>
        <w:r w:rsidR="00993600">
          <w:rPr>
            <w:rStyle w:val="af6"/>
            <w:rFonts w:ascii="宋体" w:hAnsi="宋体" w:hint="eastAsia"/>
            <w:color w:val="000000"/>
            <w:sz w:val="24"/>
          </w:rPr>
          <w:t>其他文书、文件格式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_Toc80205942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72</w:t>
        </w:r>
        <w:r w:rsidR="00692D4B">
          <w:rPr>
            <w:rFonts w:ascii="宋体" w:hAnsi="宋体"/>
            <w:color w:val="000000"/>
            <w:sz w:val="24"/>
          </w:rPr>
          <w:fldChar w:fldCharType="end"/>
        </w:r>
      </w:hyperlink>
    </w:p>
    <w:p w:rsidR="00081EE7" w:rsidRDefault="00087617">
      <w:pPr>
        <w:pStyle w:val="10"/>
        <w:tabs>
          <w:tab w:val="right" w:leader="dot" w:pos="8869"/>
        </w:tabs>
        <w:spacing w:line="420" w:lineRule="exact"/>
        <w:rPr>
          <w:rFonts w:ascii="宋体" w:hAnsi="宋体"/>
          <w:color w:val="000000"/>
          <w:sz w:val="24"/>
        </w:rPr>
      </w:pPr>
      <w:hyperlink w:anchor="_Toc80205943" w:history="1">
        <w:r w:rsidR="00993600">
          <w:rPr>
            <w:rStyle w:val="af6"/>
            <w:rFonts w:ascii="宋体" w:hAnsi="宋体" w:hint="eastAsia"/>
            <w:color w:val="000000"/>
            <w:sz w:val="24"/>
          </w:rPr>
          <w:t>第六章</w:t>
        </w:r>
        <w:r w:rsidR="00993600">
          <w:rPr>
            <w:rStyle w:val="af6"/>
            <w:rFonts w:ascii="宋体" w:hAnsi="宋体"/>
            <w:color w:val="000000"/>
            <w:sz w:val="24"/>
          </w:rPr>
          <w:t xml:space="preserve">  </w:t>
        </w:r>
        <w:r w:rsidR="00993600">
          <w:rPr>
            <w:rStyle w:val="af6"/>
            <w:rFonts w:ascii="宋体" w:hAnsi="宋体" w:hint="eastAsia"/>
            <w:color w:val="000000"/>
            <w:sz w:val="24"/>
          </w:rPr>
          <w:t>合同文本</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_Toc80205943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74</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44" w:history="1">
        <w:r w:rsidR="00993600">
          <w:rPr>
            <w:rStyle w:val="af6"/>
            <w:rFonts w:ascii="宋体" w:hAnsi="宋体" w:hint="eastAsia"/>
            <w:color w:val="000000"/>
            <w:sz w:val="24"/>
          </w:rPr>
          <w:t>第一部分</w:t>
        </w:r>
        <w:r w:rsidR="00993600">
          <w:rPr>
            <w:rStyle w:val="af6"/>
            <w:rFonts w:ascii="宋体" w:hAnsi="宋体"/>
            <w:color w:val="000000"/>
            <w:sz w:val="24"/>
          </w:rPr>
          <w:t xml:space="preserve"> </w:t>
        </w:r>
        <w:r w:rsidR="00993600">
          <w:rPr>
            <w:rStyle w:val="af6"/>
            <w:rFonts w:ascii="宋体" w:hAnsi="宋体" w:hint="eastAsia"/>
            <w:color w:val="000000"/>
            <w:sz w:val="24"/>
          </w:rPr>
          <w:t>合同书</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_Toc80205944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77</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45" w:history="1">
        <w:r w:rsidR="00993600">
          <w:rPr>
            <w:rStyle w:val="af6"/>
            <w:rFonts w:ascii="宋体" w:hAnsi="宋体" w:hint="eastAsia"/>
            <w:color w:val="000000"/>
            <w:sz w:val="24"/>
          </w:rPr>
          <w:t>第二部分</w:t>
        </w:r>
        <w:r w:rsidR="00993600">
          <w:rPr>
            <w:rStyle w:val="af6"/>
            <w:rFonts w:ascii="宋体" w:hAnsi="宋体"/>
            <w:color w:val="000000"/>
            <w:sz w:val="24"/>
          </w:rPr>
          <w:t xml:space="preserve"> </w:t>
        </w:r>
        <w:r w:rsidR="00993600">
          <w:rPr>
            <w:rStyle w:val="af6"/>
            <w:rFonts w:ascii="宋体" w:hAnsi="宋体" w:hint="eastAsia"/>
            <w:color w:val="000000"/>
            <w:sz w:val="24"/>
          </w:rPr>
          <w:t>合同一般条款</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_Toc80205945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81</w:t>
        </w:r>
        <w:r w:rsidR="00692D4B">
          <w:rPr>
            <w:rFonts w:ascii="宋体" w:hAnsi="宋体"/>
            <w:color w:val="000000"/>
            <w:sz w:val="24"/>
          </w:rPr>
          <w:fldChar w:fldCharType="end"/>
        </w:r>
      </w:hyperlink>
    </w:p>
    <w:p w:rsidR="00081EE7" w:rsidRDefault="00087617">
      <w:pPr>
        <w:pStyle w:val="22"/>
        <w:spacing w:line="420" w:lineRule="exact"/>
        <w:rPr>
          <w:rFonts w:ascii="宋体" w:hAnsi="宋体"/>
          <w:color w:val="000000"/>
          <w:sz w:val="24"/>
        </w:rPr>
      </w:pPr>
      <w:hyperlink w:anchor="_Toc80205946" w:history="1">
        <w:r w:rsidR="00993600">
          <w:rPr>
            <w:rStyle w:val="af6"/>
            <w:rFonts w:ascii="宋体" w:hAnsi="宋体" w:hint="eastAsia"/>
            <w:color w:val="000000"/>
            <w:sz w:val="24"/>
          </w:rPr>
          <w:t>第三部分</w:t>
        </w:r>
        <w:r w:rsidR="00993600">
          <w:rPr>
            <w:rStyle w:val="af6"/>
            <w:rFonts w:ascii="宋体" w:hAnsi="宋体"/>
            <w:color w:val="000000"/>
            <w:sz w:val="24"/>
          </w:rPr>
          <w:t xml:space="preserve">  </w:t>
        </w:r>
        <w:r w:rsidR="00993600">
          <w:rPr>
            <w:rStyle w:val="af6"/>
            <w:rFonts w:ascii="宋体" w:hAnsi="宋体" w:hint="eastAsia"/>
            <w:color w:val="000000"/>
            <w:sz w:val="24"/>
          </w:rPr>
          <w:t>合同专用条款</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_Toc80205946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86</w:t>
        </w:r>
        <w:r w:rsidR="00692D4B">
          <w:rPr>
            <w:rFonts w:ascii="宋体" w:hAnsi="宋体"/>
            <w:color w:val="000000"/>
            <w:sz w:val="24"/>
          </w:rPr>
          <w:fldChar w:fldCharType="end"/>
        </w:r>
      </w:hyperlink>
    </w:p>
    <w:p w:rsidR="00081EE7" w:rsidRDefault="00087617">
      <w:pPr>
        <w:pStyle w:val="10"/>
        <w:tabs>
          <w:tab w:val="right" w:leader="dot" w:pos="8869"/>
        </w:tabs>
        <w:spacing w:line="420" w:lineRule="exact"/>
        <w:rPr>
          <w:rFonts w:ascii="宋体" w:hAnsi="宋体"/>
          <w:color w:val="000000"/>
          <w:sz w:val="24"/>
        </w:rPr>
      </w:pPr>
      <w:hyperlink w:anchor="_Toc80205947" w:history="1">
        <w:r w:rsidR="00993600">
          <w:rPr>
            <w:rStyle w:val="af6"/>
            <w:rFonts w:ascii="宋体" w:hAnsi="宋体" w:cs="仿宋_GB2312" w:hint="eastAsia"/>
            <w:color w:val="000000"/>
            <w:sz w:val="24"/>
          </w:rPr>
          <w:t>第七章</w:t>
        </w:r>
        <w:r w:rsidR="00993600">
          <w:rPr>
            <w:rStyle w:val="af6"/>
            <w:rFonts w:ascii="宋体" w:hAnsi="宋体" w:cs="仿宋_GB2312"/>
            <w:color w:val="000000"/>
            <w:sz w:val="24"/>
          </w:rPr>
          <w:t xml:space="preserve"> </w:t>
        </w:r>
        <w:r w:rsidR="00993600">
          <w:rPr>
            <w:rStyle w:val="af6"/>
            <w:rFonts w:ascii="宋体" w:hAnsi="宋体" w:cs="仿宋_GB2312" w:hint="eastAsia"/>
            <w:color w:val="000000"/>
            <w:sz w:val="24"/>
          </w:rPr>
          <w:t>质疑、投诉材料格式</w:t>
        </w:r>
        <w:r w:rsidR="00993600">
          <w:rPr>
            <w:rFonts w:ascii="宋体" w:hAnsi="宋体"/>
            <w:color w:val="000000"/>
            <w:sz w:val="24"/>
          </w:rPr>
          <w:tab/>
        </w:r>
        <w:r w:rsidR="00692D4B">
          <w:rPr>
            <w:rFonts w:ascii="宋体" w:hAnsi="宋体"/>
            <w:color w:val="000000"/>
            <w:sz w:val="24"/>
          </w:rPr>
          <w:fldChar w:fldCharType="begin"/>
        </w:r>
        <w:r w:rsidR="00993600">
          <w:rPr>
            <w:rFonts w:ascii="宋体" w:hAnsi="宋体"/>
            <w:color w:val="000000"/>
            <w:sz w:val="24"/>
          </w:rPr>
          <w:instrText xml:space="preserve"> PAGEREF _Toc80205947 \h </w:instrText>
        </w:r>
        <w:r w:rsidR="00692D4B">
          <w:rPr>
            <w:rFonts w:ascii="宋体" w:hAnsi="宋体"/>
            <w:color w:val="000000"/>
            <w:sz w:val="24"/>
          </w:rPr>
        </w:r>
        <w:r w:rsidR="00692D4B">
          <w:rPr>
            <w:rFonts w:ascii="宋体" w:hAnsi="宋体"/>
            <w:color w:val="000000"/>
            <w:sz w:val="24"/>
          </w:rPr>
          <w:fldChar w:fldCharType="separate"/>
        </w:r>
        <w:r w:rsidR="00993600">
          <w:rPr>
            <w:rFonts w:ascii="宋体" w:hAnsi="宋体"/>
            <w:color w:val="000000"/>
            <w:sz w:val="24"/>
          </w:rPr>
          <w:t>89</w:t>
        </w:r>
        <w:r w:rsidR="00692D4B">
          <w:rPr>
            <w:rFonts w:ascii="宋体" w:hAnsi="宋体"/>
            <w:color w:val="000000"/>
            <w:sz w:val="24"/>
          </w:rPr>
          <w:fldChar w:fldCharType="end"/>
        </w:r>
      </w:hyperlink>
    </w:p>
    <w:p w:rsidR="00081EE7" w:rsidRDefault="00692D4B">
      <w:pPr>
        <w:pStyle w:val="22"/>
        <w:spacing w:line="420" w:lineRule="exact"/>
        <w:rPr>
          <w:rFonts w:ascii="宋体" w:hAnsi="宋体"/>
          <w:b/>
          <w:color w:val="000000"/>
          <w:sz w:val="32"/>
          <w:szCs w:val="32"/>
        </w:rPr>
      </w:pPr>
      <w:r>
        <w:rPr>
          <w:rFonts w:ascii="宋体" w:hAnsi="宋体"/>
          <w:b/>
          <w:color w:val="000000"/>
          <w:sz w:val="24"/>
        </w:rPr>
        <w:fldChar w:fldCharType="end"/>
      </w:r>
    </w:p>
    <w:p w:rsidR="00081EE7" w:rsidRDefault="00081EE7">
      <w:pPr>
        <w:spacing w:line="400" w:lineRule="exact"/>
        <w:rPr>
          <w:rFonts w:ascii="宋体" w:hAnsi="宋体"/>
          <w:b/>
          <w:color w:val="000000"/>
          <w:sz w:val="32"/>
          <w:szCs w:val="32"/>
        </w:rPr>
        <w:sectPr w:rsidR="00081EE7">
          <w:footerReference w:type="default" r:id="rId9"/>
          <w:footerReference w:type="first" r:id="rId10"/>
          <w:pgSz w:w="11906" w:h="16838"/>
          <w:pgMar w:top="1418" w:right="1418" w:bottom="1418" w:left="1588" w:header="851" w:footer="964" w:gutter="0"/>
          <w:pgNumType w:start="0"/>
          <w:cols w:space="720"/>
          <w:titlePg/>
          <w:docGrid w:linePitch="312"/>
        </w:sectPr>
      </w:pPr>
    </w:p>
    <w:p w:rsidR="00081EE7" w:rsidRDefault="00993600">
      <w:pPr>
        <w:pStyle w:val="1"/>
        <w:rPr>
          <w:color w:val="000000"/>
        </w:rPr>
      </w:pPr>
      <w:bookmarkStart w:id="2" w:name="_Toc80205920"/>
      <w:r>
        <w:rPr>
          <w:rFonts w:hint="eastAsia"/>
          <w:color w:val="000000"/>
        </w:rPr>
        <w:lastRenderedPageBreak/>
        <w:t>第一章</w:t>
      </w:r>
      <w:r>
        <w:rPr>
          <w:rFonts w:hint="eastAsia"/>
          <w:color w:val="000000"/>
        </w:rPr>
        <w:t xml:space="preserve"> </w:t>
      </w:r>
      <w:r>
        <w:rPr>
          <w:rFonts w:hint="eastAsia"/>
          <w:color w:val="000000"/>
        </w:rPr>
        <w:t>竞争性谈判公告</w:t>
      </w:r>
      <w:bookmarkStart w:id="3" w:name="_Toc28359089"/>
      <w:bookmarkStart w:id="4" w:name="_Toc35393629"/>
      <w:bookmarkStart w:id="5" w:name="_Toc44229878"/>
      <w:bookmarkStart w:id="6" w:name="_Toc35393798"/>
      <w:bookmarkStart w:id="7" w:name="_Toc28359012"/>
      <w:bookmarkStart w:id="8" w:name="_Toc28359004"/>
      <w:bookmarkStart w:id="9" w:name="_Toc28359081"/>
      <w:bookmarkStart w:id="10" w:name="_Toc35393623"/>
      <w:bookmarkStart w:id="11" w:name="_Toc35393792"/>
      <w:bookmarkEnd w:id="2"/>
    </w:p>
    <w:p w:rsidR="00081EE7" w:rsidRDefault="00993600">
      <w:pPr>
        <w:spacing w:line="400" w:lineRule="exact"/>
        <w:jc w:val="center"/>
        <w:rPr>
          <w:rFonts w:ascii="宋体" w:hAnsi="宋体" w:cs="宋体"/>
          <w:b/>
          <w:sz w:val="28"/>
          <w:szCs w:val="28"/>
        </w:rPr>
      </w:pPr>
      <w:r>
        <w:rPr>
          <w:rFonts w:ascii="宋体" w:hAnsi="宋体" w:cs="宋体" w:hint="eastAsia"/>
          <w:b/>
          <w:sz w:val="28"/>
          <w:szCs w:val="28"/>
        </w:rPr>
        <w:t>广西国伟工程咨询有限公司关于2025年河池市公安局交通管理支队交通管理智能感知前端设备项目的竞争性谈判公告</w:t>
      </w:r>
    </w:p>
    <w:p w:rsidR="00081EE7" w:rsidRDefault="00081EE7">
      <w:pPr>
        <w:spacing w:line="400" w:lineRule="exact"/>
        <w:jc w:val="center"/>
        <w:rPr>
          <w:rFonts w:ascii="宋体" w:hAnsi="宋体" w:cs="宋体"/>
          <w:b/>
          <w:sz w:val="28"/>
          <w:szCs w:val="28"/>
        </w:rPr>
      </w:pPr>
    </w:p>
    <w:p w:rsidR="00081EE7" w:rsidRDefault="00993600">
      <w:pPr>
        <w:spacing w:line="360" w:lineRule="auto"/>
        <w:rPr>
          <w:rFonts w:ascii="宋体" w:hAnsi="宋体"/>
          <w:b/>
          <w:color w:val="000000"/>
          <w:szCs w:val="21"/>
        </w:rPr>
      </w:pPr>
      <w:r>
        <w:rPr>
          <w:rFonts w:ascii="宋体" w:hAnsi="宋体" w:hint="eastAsia"/>
          <w:b/>
          <w:color w:val="000000"/>
          <w:szCs w:val="21"/>
        </w:rPr>
        <w:t>项目概况</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2025年河池市公安局交通管理支队交通管理智能感知前端设备项目的潜在供应商应在广西政府采购云平台（</w:t>
      </w:r>
      <w:r w:rsidRPr="00395E98">
        <w:rPr>
          <w:rFonts w:hint="eastAsia"/>
        </w:rPr>
        <w:t>https://www.gcy.zfcg.gxzf.gov.cn/</w:t>
      </w:r>
      <w:r w:rsidRPr="00395E98">
        <w:rPr>
          <w:rFonts w:hint="eastAsia"/>
        </w:rPr>
        <w:t>）获取采购文件，并于</w:t>
      </w:r>
      <w:r w:rsidRPr="00395E98">
        <w:t>202</w:t>
      </w:r>
      <w:r w:rsidRPr="00395E98">
        <w:rPr>
          <w:rFonts w:hint="eastAsia"/>
        </w:rPr>
        <w:t>6</w:t>
      </w:r>
      <w:r w:rsidRPr="00395E98">
        <w:rPr>
          <w:rFonts w:hint="eastAsia"/>
        </w:rPr>
        <w:t>年</w:t>
      </w:r>
      <w:r>
        <w:rPr>
          <w:rFonts w:ascii="宋体" w:hAnsi="宋体" w:hint="eastAsia"/>
          <w:color w:val="000000"/>
          <w:szCs w:val="21"/>
        </w:rPr>
        <w:t xml:space="preserve"> </w:t>
      </w:r>
      <w:r w:rsidR="001D40FF">
        <w:rPr>
          <w:rFonts w:ascii="宋体" w:hAnsi="宋体" w:hint="eastAsia"/>
          <w:color w:val="000000"/>
          <w:szCs w:val="21"/>
        </w:rPr>
        <w:t>9</w:t>
      </w:r>
      <w:r>
        <w:rPr>
          <w:rFonts w:ascii="宋体" w:hAnsi="宋体" w:hint="eastAsia"/>
          <w:color w:val="000000"/>
          <w:szCs w:val="21"/>
        </w:rPr>
        <w:t xml:space="preserve"> 月</w:t>
      </w:r>
      <w:r w:rsidR="001D40FF">
        <w:rPr>
          <w:rFonts w:ascii="宋体" w:hAnsi="宋体" w:hint="eastAsia"/>
          <w:color w:val="000000"/>
          <w:szCs w:val="21"/>
        </w:rPr>
        <w:t>21</w:t>
      </w:r>
      <w:r>
        <w:rPr>
          <w:rFonts w:ascii="宋体" w:hAnsi="宋体" w:hint="eastAsia"/>
          <w:color w:val="000000"/>
          <w:szCs w:val="21"/>
        </w:rPr>
        <w:t>日10时00分（北京时间）前提交响应文件。</w:t>
      </w:r>
    </w:p>
    <w:p w:rsidR="00081EE7" w:rsidRDefault="00993600">
      <w:pPr>
        <w:spacing w:line="360" w:lineRule="auto"/>
        <w:rPr>
          <w:rFonts w:ascii="宋体" w:hAnsi="宋体"/>
          <w:b/>
          <w:color w:val="000000"/>
          <w:szCs w:val="21"/>
        </w:rPr>
      </w:pPr>
      <w:r>
        <w:rPr>
          <w:rFonts w:ascii="宋体" w:hAnsi="宋体" w:hint="eastAsia"/>
          <w:b/>
          <w:color w:val="000000"/>
          <w:szCs w:val="21"/>
        </w:rPr>
        <w:t>一、项目基本情况</w:t>
      </w:r>
      <w:bookmarkEnd w:id="3"/>
      <w:bookmarkEnd w:id="4"/>
      <w:bookmarkEnd w:id="5"/>
      <w:bookmarkEnd w:id="6"/>
      <w:bookmarkEnd w:id="7"/>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项目编号：</w:t>
      </w:r>
      <w:r>
        <w:rPr>
          <w:rFonts w:ascii="宋体" w:hAnsi="宋体"/>
          <w:color w:val="000000"/>
          <w:szCs w:val="21"/>
        </w:rPr>
        <w:t>HCZC2026-J1-990164-GXGW</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项目名称：2025年河池市公安局交通管理支队交通管理智能感知前端设备项目</w:t>
      </w:r>
    </w:p>
    <w:p w:rsidR="00081EE7" w:rsidRDefault="00993600">
      <w:pPr>
        <w:spacing w:line="360" w:lineRule="auto"/>
        <w:ind w:firstLineChars="200" w:firstLine="420"/>
        <w:rPr>
          <w:rFonts w:ascii="宋体" w:hAnsi="宋体"/>
          <w:color w:val="000000"/>
          <w:szCs w:val="21"/>
          <w:u w:val="single"/>
        </w:rPr>
      </w:pPr>
      <w:r>
        <w:rPr>
          <w:rFonts w:ascii="宋体" w:hAnsi="宋体" w:hint="eastAsia"/>
          <w:color w:val="000000"/>
          <w:szCs w:val="21"/>
        </w:rPr>
        <w:t>预算金额：2301118.25元</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采购需求：2025年河池市公安局交通管理支队交通管理智能感知前端设备1批，详见谈判文件</w:t>
      </w:r>
    </w:p>
    <w:p w:rsidR="00081EE7" w:rsidRDefault="00993600">
      <w:pPr>
        <w:spacing w:line="360" w:lineRule="auto"/>
        <w:ind w:firstLineChars="200" w:firstLine="420"/>
        <w:rPr>
          <w:rFonts w:ascii="宋体" w:hAnsi="宋体"/>
          <w:color w:val="000000"/>
          <w:szCs w:val="21"/>
          <w:u w:val="single"/>
        </w:rPr>
      </w:pPr>
      <w:r>
        <w:rPr>
          <w:rFonts w:ascii="宋体" w:hAnsi="宋体" w:hint="eastAsia"/>
          <w:color w:val="000000"/>
          <w:szCs w:val="21"/>
        </w:rPr>
        <w:t>合同履行期限：自合同签订之日起</w:t>
      </w:r>
      <w:r>
        <w:rPr>
          <w:rFonts w:ascii="宋体" w:hAnsi="宋体" w:hint="eastAsia"/>
          <w:szCs w:val="21"/>
        </w:rPr>
        <w:t>60</w:t>
      </w:r>
      <w:r>
        <w:rPr>
          <w:rFonts w:ascii="宋体" w:hAnsi="宋体" w:hint="eastAsia"/>
          <w:color w:val="000000"/>
          <w:szCs w:val="21"/>
        </w:rPr>
        <w:t>天内安装调试完毕并交付使用。</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本项目是否接受联合体响应：</w:t>
      </w:r>
      <w:bookmarkStart w:id="12" w:name="PO_3000001871_PM007"/>
      <w:r>
        <w:rPr>
          <w:rFonts w:ascii="宋体" w:hAnsi="宋体" w:hint="eastAsia"/>
          <w:color w:val="000000"/>
          <w:szCs w:val="21"/>
        </w:rPr>
        <w:t>本项目不接受联合体竞</w:t>
      </w:r>
      <w:bookmarkEnd w:id="12"/>
      <w:r>
        <w:rPr>
          <w:rFonts w:ascii="宋体" w:hAnsi="宋体" w:hint="eastAsia"/>
          <w:color w:val="000000"/>
          <w:szCs w:val="21"/>
        </w:rPr>
        <w:t>标。</w:t>
      </w:r>
    </w:p>
    <w:p w:rsidR="00081EE7" w:rsidRDefault="00993600">
      <w:pPr>
        <w:spacing w:line="360" w:lineRule="auto"/>
        <w:ind w:firstLineChars="200" w:firstLine="422"/>
        <w:rPr>
          <w:rFonts w:ascii="宋体" w:hAnsi="宋体" w:cs="宋体"/>
          <w:bCs/>
          <w:color w:val="000000"/>
          <w:szCs w:val="21"/>
        </w:rPr>
      </w:pPr>
      <w:bookmarkStart w:id="13" w:name="_Toc28359013"/>
      <w:bookmarkStart w:id="14" w:name="_Toc44229879"/>
      <w:bookmarkStart w:id="15" w:name="_Toc28359090"/>
      <w:bookmarkStart w:id="16" w:name="_Toc35393799"/>
      <w:bookmarkStart w:id="17" w:name="_Toc35393630"/>
      <w:r>
        <w:rPr>
          <w:rFonts w:ascii="宋体" w:hAnsi="宋体" w:cs="宋体" w:hint="eastAsia"/>
          <w:b/>
          <w:color w:val="000000"/>
          <w:kern w:val="44"/>
          <w:szCs w:val="21"/>
        </w:rPr>
        <w:t>二、供应商的资格条件</w:t>
      </w:r>
      <w:bookmarkEnd w:id="13"/>
      <w:bookmarkEnd w:id="14"/>
      <w:bookmarkEnd w:id="15"/>
      <w:bookmarkEnd w:id="16"/>
      <w:bookmarkEnd w:id="17"/>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1.满足《中华人民共和国政府采购法》第二十二条规定；</w:t>
      </w:r>
    </w:p>
    <w:p w:rsidR="00081EE7" w:rsidRDefault="00993600">
      <w:pPr>
        <w:spacing w:line="360" w:lineRule="auto"/>
        <w:ind w:firstLineChars="200" w:firstLine="420"/>
        <w:rPr>
          <w:rFonts w:ascii="宋体" w:hAnsi="宋体"/>
          <w:color w:val="000000"/>
          <w:szCs w:val="21"/>
        </w:rPr>
      </w:pPr>
      <w:r>
        <w:rPr>
          <w:rFonts w:ascii="宋体" w:hAnsi="宋体"/>
          <w:color w:val="000000"/>
          <w:szCs w:val="21"/>
        </w:rPr>
        <w:t>2</w:t>
      </w:r>
      <w:r>
        <w:rPr>
          <w:rFonts w:ascii="宋体" w:hAnsi="宋体" w:hint="eastAsia"/>
          <w:color w:val="000000"/>
          <w:szCs w:val="21"/>
        </w:rPr>
        <w:t>.落实政府采购政策需满足的资格要求：无。</w:t>
      </w:r>
    </w:p>
    <w:p w:rsidR="00081EE7" w:rsidRDefault="00993600">
      <w:pPr>
        <w:spacing w:line="360" w:lineRule="auto"/>
        <w:ind w:firstLineChars="200" w:firstLine="420"/>
        <w:rPr>
          <w:rFonts w:ascii="宋体" w:hAnsi="宋体"/>
          <w:color w:val="000000"/>
          <w:szCs w:val="21"/>
          <w:u w:val="single"/>
        </w:rPr>
      </w:pPr>
      <w:r>
        <w:rPr>
          <w:rFonts w:ascii="宋体" w:hAnsi="宋体" w:hint="eastAsia"/>
          <w:color w:val="000000"/>
          <w:szCs w:val="21"/>
        </w:rPr>
        <w:t>3.本项目的特定资格要求：无。</w:t>
      </w:r>
    </w:p>
    <w:p w:rsidR="00081EE7" w:rsidRDefault="00993600">
      <w:pPr>
        <w:spacing w:line="360" w:lineRule="auto"/>
        <w:ind w:firstLineChars="200" w:firstLine="422"/>
        <w:rPr>
          <w:rFonts w:ascii="宋体" w:hAnsi="宋体"/>
          <w:b/>
          <w:bCs/>
          <w:color w:val="000000"/>
          <w:szCs w:val="21"/>
        </w:rPr>
      </w:pPr>
      <w:r>
        <w:rPr>
          <w:rFonts w:ascii="宋体" w:hAnsi="宋体" w:hint="eastAsia"/>
          <w:b/>
          <w:bCs/>
          <w:color w:val="000000"/>
          <w:szCs w:val="21"/>
        </w:rPr>
        <w:t>三、获取竞争性谈判文件</w:t>
      </w:r>
      <w:bookmarkEnd w:id="8"/>
      <w:bookmarkEnd w:id="9"/>
      <w:bookmarkEnd w:id="10"/>
      <w:bookmarkEnd w:id="11"/>
    </w:p>
    <w:p w:rsidR="00081EE7" w:rsidRDefault="00993600">
      <w:pPr>
        <w:snapToGrid w:val="0"/>
        <w:spacing w:line="360" w:lineRule="auto"/>
        <w:ind w:firstLineChars="200" w:firstLine="420"/>
        <w:rPr>
          <w:rFonts w:ascii="宋体" w:hAnsi="宋体"/>
          <w:color w:val="000000"/>
          <w:szCs w:val="21"/>
        </w:rPr>
      </w:pPr>
      <w:bookmarkStart w:id="18" w:name="_Toc35393624"/>
      <w:bookmarkStart w:id="19" w:name="_Toc35393793"/>
      <w:bookmarkStart w:id="20" w:name="_Toc28359082"/>
      <w:bookmarkStart w:id="21" w:name="_Toc28359005"/>
      <w:r>
        <w:rPr>
          <w:rFonts w:ascii="宋体" w:hAnsi="宋体" w:hint="eastAsia"/>
          <w:color w:val="000000"/>
          <w:szCs w:val="21"/>
        </w:rPr>
        <w:t>时间：2026年</w:t>
      </w:r>
      <w:r w:rsidR="001D40FF">
        <w:rPr>
          <w:rFonts w:ascii="宋体" w:hAnsi="宋体" w:hint="eastAsia"/>
          <w:color w:val="000000"/>
          <w:szCs w:val="21"/>
        </w:rPr>
        <w:t>9</w:t>
      </w:r>
      <w:r>
        <w:rPr>
          <w:rFonts w:ascii="宋体" w:hAnsi="宋体" w:hint="eastAsia"/>
          <w:color w:val="000000"/>
          <w:szCs w:val="21"/>
        </w:rPr>
        <w:t>月</w:t>
      </w:r>
      <w:r w:rsidR="001D40FF">
        <w:rPr>
          <w:rFonts w:ascii="宋体" w:hAnsi="宋体" w:hint="eastAsia"/>
          <w:color w:val="000000"/>
          <w:szCs w:val="21"/>
        </w:rPr>
        <w:t>16</w:t>
      </w:r>
      <w:r>
        <w:rPr>
          <w:rFonts w:ascii="宋体" w:hAnsi="宋体" w:hint="eastAsia"/>
          <w:color w:val="000000"/>
          <w:szCs w:val="21"/>
        </w:rPr>
        <w:t>日至2026年</w:t>
      </w:r>
      <w:r w:rsidR="001D40FF">
        <w:rPr>
          <w:rFonts w:ascii="宋体" w:hAnsi="宋体" w:hint="eastAsia"/>
          <w:color w:val="000000"/>
          <w:szCs w:val="21"/>
        </w:rPr>
        <w:t>9</w:t>
      </w:r>
      <w:r>
        <w:rPr>
          <w:rFonts w:ascii="宋体" w:hAnsi="宋体" w:hint="eastAsia"/>
          <w:color w:val="000000"/>
          <w:szCs w:val="21"/>
        </w:rPr>
        <w:t>月</w:t>
      </w:r>
      <w:r w:rsidR="001D40FF">
        <w:rPr>
          <w:rFonts w:ascii="宋体" w:hAnsi="宋体" w:hint="eastAsia"/>
          <w:color w:val="000000"/>
          <w:szCs w:val="21"/>
        </w:rPr>
        <w:t>20</w:t>
      </w:r>
      <w:r>
        <w:rPr>
          <w:rFonts w:ascii="宋体" w:hAnsi="宋体" w:hint="eastAsia"/>
          <w:color w:val="000000"/>
          <w:szCs w:val="21"/>
        </w:rPr>
        <w:t>日，每天上午00:00至12:00，下午12:00至23:59（北京时间，法定节假日除外）。</w:t>
      </w:r>
    </w:p>
    <w:p w:rsidR="00081EE7" w:rsidRDefault="00993600">
      <w:pPr>
        <w:snapToGrid w:val="0"/>
        <w:spacing w:line="360" w:lineRule="auto"/>
        <w:ind w:firstLineChars="200" w:firstLine="420"/>
        <w:rPr>
          <w:rFonts w:ascii="宋体" w:hAnsi="宋体"/>
          <w:color w:val="000000"/>
          <w:szCs w:val="21"/>
        </w:rPr>
      </w:pPr>
      <w:r>
        <w:rPr>
          <w:rFonts w:ascii="宋体" w:hAnsi="宋体" w:hint="eastAsia"/>
          <w:color w:val="000000"/>
          <w:szCs w:val="21"/>
        </w:rPr>
        <w:t>地点：广西政府采购云平台（https://www.gcy.zfcg.gxzf.gov.cn/）。</w:t>
      </w:r>
    </w:p>
    <w:p w:rsidR="00081EE7" w:rsidRDefault="00993600">
      <w:pPr>
        <w:snapToGrid w:val="0"/>
        <w:spacing w:line="360" w:lineRule="auto"/>
        <w:ind w:firstLineChars="200" w:firstLine="420"/>
        <w:rPr>
          <w:rFonts w:ascii="宋体" w:hAnsi="宋体"/>
          <w:color w:val="000000"/>
          <w:szCs w:val="21"/>
        </w:rPr>
      </w:pPr>
      <w:r>
        <w:rPr>
          <w:rFonts w:ascii="宋体" w:hAnsi="宋体" w:hint="eastAsia"/>
          <w:color w:val="000000"/>
          <w:szCs w:val="21"/>
        </w:rPr>
        <w:t>方式：供应商登录广西政府采购云平台https://www.gcy.zfcg.gxzf.gov.cn/在线申请获取采购文件（进入“项目采购”应用，在获取采购文件菜单中选择项目，申请获取采购文件）。</w:t>
      </w:r>
    </w:p>
    <w:p w:rsidR="00081EE7" w:rsidRDefault="00993600">
      <w:pPr>
        <w:snapToGrid w:val="0"/>
        <w:spacing w:line="360" w:lineRule="auto"/>
        <w:ind w:firstLineChars="200" w:firstLine="420"/>
        <w:rPr>
          <w:rFonts w:ascii="宋体" w:hAnsi="宋体"/>
          <w:color w:val="000000"/>
          <w:szCs w:val="21"/>
        </w:rPr>
      </w:pPr>
      <w:r>
        <w:rPr>
          <w:rFonts w:ascii="宋体" w:hAnsi="宋体" w:hint="eastAsia"/>
          <w:color w:val="000000"/>
          <w:szCs w:val="21"/>
        </w:rPr>
        <w:t>售价：0元。</w:t>
      </w:r>
    </w:p>
    <w:p w:rsidR="00081EE7" w:rsidRDefault="00993600">
      <w:pPr>
        <w:spacing w:line="360" w:lineRule="auto"/>
        <w:ind w:firstLineChars="200" w:firstLine="422"/>
        <w:rPr>
          <w:rFonts w:ascii="宋体" w:hAnsi="宋体"/>
          <w:b/>
          <w:bCs/>
          <w:color w:val="000000"/>
          <w:szCs w:val="21"/>
        </w:rPr>
      </w:pPr>
      <w:r>
        <w:rPr>
          <w:rFonts w:ascii="宋体" w:hAnsi="宋体" w:hint="eastAsia"/>
          <w:b/>
          <w:bCs/>
          <w:color w:val="000000"/>
          <w:szCs w:val="21"/>
        </w:rPr>
        <w:t>四、</w:t>
      </w:r>
      <w:bookmarkEnd w:id="18"/>
      <w:bookmarkEnd w:id="19"/>
      <w:bookmarkEnd w:id="20"/>
      <w:bookmarkEnd w:id="21"/>
      <w:r>
        <w:rPr>
          <w:rFonts w:ascii="宋体" w:hAnsi="宋体" w:hint="eastAsia"/>
          <w:b/>
          <w:bCs/>
          <w:color w:val="000000"/>
          <w:szCs w:val="21"/>
        </w:rPr>
        <w:t>响应文件提交</w:t>
      </w:r>
    </w:p>
    <w:p w:rsidR="00081EE7" w:rsidRDefault="00993600">
      <w:pPr>
        <w:spacing w:line="360" w:lineRule="auto"/>
        <w:ind w:firstLineChars="200" w:firstLine="420"/>
        <w:rPr>
          <w:rFonts w:ascii="宋体" w:hAnsi="宋体" w:cs="宋体"/>
          <w:color w:val="000000"/>
          <w:szCs w:val="21"/>
          <w:u w:val="single"/>
        </w:rPr>
      </w:pPr>
      <w:r>
        <w:rPr>
          <w:rFonts w:ascii="宋体" w:hAnsi="宋体" w:hint="eastAsia"/>
          <w:color w:val="000000"/>
          <w:szCs w:val="21"/>
        </w:rPr>
        <w:t>1、截止时间：</w:t>
      </w:r>
      <w:r>
        <w:rPr>
          <w:rFonts w:hint="eastAsia"/>
          <w:color w:val="000000"/>
        </w:rPr>
        <w:t>2026</w:t>
      </w:r>
      <w:r>
        <w:rPr>
          <w:rFonts w:hint="eastAsia"/>
          <w:color w:val="000000"/>
        </w:rPr>
        <w:t>年</w:t>
      </w:r>
      <w:r>
        <w:rPr>
          <w:rFonts w:ascii="宋体" w:hAnsi="宋体" w:hint="eastAsia"/>
          <w:color w:val="000000"/>
          <w:szCs w:val="21"/>
        </w:rPr>
        <w:t xml:space="preserve"> </w:t>
      </w:r>
      <w:r w:rsidR="001D40FF">
        <w:rPr>
          <w:rFonts w:ascii="宋体" w:hAnsi="宋体" w:hint="eastAsia"/>
          <w:color w:val="000000"/>
          <w:szCs w:val="21"/>
        </w:rPr>
        <w:t>9</w:t>
      </w:r>
      <w:r>
        <w:rPr>
          <w:rFonts w:ascii="宋体" w:hAnsi="宋体" w:hint="eastAsia"/>
          <w:color w:val="000000"/>
          <w:szCs w:val="21"/>
        </w:rPr>
        <w:t>月</w:t>
      </w:r>
      <w:r w:rsidR="001D40FF">
        <w:rPr>
          <w:rFonts w:ascii="宋体" w:hAnsi="宋体" w:hint="eastAsia"/>
          <w:color w:val="000000"/>
          <w:szCs w:val="21"/>
        </w:rPr>
        <w:t>21</w:t>
      </w:r>
      <w:r>
        <w:rPr>
          <w:rFonts w:ascii="宋体" w:hAnsi="宋体" w:hint="eastAsia"/>
          <w:color w:val="000000"/>
          <w:szCs w:val="21"/>
        </w:rPr>
        <w:t>日10时00分（北京时间）</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2、地点：（网址）：请登录广西政府采购云平台投标客户端投标。</w:t>
      </w:r>
    </w:p>
    <w:p w:rsidR="00081EE7" w:rsidRDefault="00993600">
      <w:pPr>
        <w:spacing w:line="360" w:lineRule="auto"/>
        <w:ind w:firstLineChars="200" w:firstLine="422"/>
        <w:rPr>
          <w:rFonts w:ascii="宋体" w:hAnsi="宋体"/>
          <w:b/>
          <w:bCs/>
          <w:color w:val="000000"/>
          <w:szCs w:val="21"/>
        </w:rPr>
      </w:pPr>
      <w:r>
        <w:rPr>
          <w:rFonts w:ascii="宋体" w:hAnsi="宋体" w:hint="eastAsia"/>
          <w:b/>
          <w:bCs/>
          <w:color w:val="000000"/>
          <w:szCs w:val="21"/>
        </w:rPr>
        <w:t>五、响应文件开启</w:t>
      </w:r>
    </w:p>
    <w:p w:rsidR="00081EE7" w:rsidRDefault="00993600">
      <w:pPr>
        <w:spacing w:line="360" w:lineRule="auto"/>
        <w:ind w:firstLineChars="200" w:firstLine="420"/>
        <w:rPr>
          <w:rFonts w:ascii="宋体" w:hAnsi="宋体"/>
          <w:bCs/>
          <w:color w:val="000000"/>
          <w:szCs w:val="21"/>
          <w:u w:val="single"/>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时间：</w:t>
      </w:r>
      <w:r>
        <w:rPr>
          <w:rFonts w:hint="eastAsia"/>
          <w:color w:val="000000"/>
        </w:rPr>
        <w:t>2026</w:t>
      </w:r>
      <w:r>
        <w:rPr>
          <w:rFonts w:hint="eastAsia"/>
          <w:color w:val="000000"/>
        </w:rPr>
        <w:t>年</w:t>
      </w:r>
      <w:r w:rsidR="001D40FF">
        <w:rPr>
          <w:rFonts w:ascii="宋体" w:hAnsi="宋体" w:hint="eastAsia"/>
          <w:color w:val="000000"/>
          <w:szCs w:val="21"/>
        </w:rPr>
        <w:t>9</w:t>
      </w:r>
      <w:r>
        <w:rPr>
          <w:rFonts w:ascii="宋体" w:hAnsi="宋体" w:hint="eastAsia"/>
          <w:color w:val="000000"/>
          <w:szCs w:val="21"/>
        </w:rPr>
        <w:t>月</w:t>
      </w:r>
      <w:r w:rsidR="001D40FF">
        <w:rPr>
          <w:rFonts w:ascii="宋体" w:hAnsi="宋体" w:hint="eastAsia"/>
          <w:color w:val="000000"/>
          <w:szCs w:val="21"/>
        </w:rPr>
        <w:t>21</w:t>
      </w:r>
      <w:r>
        <w:rPr>
          <w:rFonts w:ascii="宋体" w:hAnsi="宋体" w:hint="eastAsia"/>
          <w:color w:val="000000"/>
          <w:szCs w:val="21"/>
        </w:rPr>
        <w:t>日10时00分</w:t>
      </w:r>
      <w:r>
        <w:rPr>
          <w:rFonts w:ascii="宋体" w:hAnsi="宋体" w:hint="eastAsia"/>
          <w:bCs/>
          <w:color w:val="000000"/>
          <w:szCs w:val="21"/>
        </w:rPr>
        <w:t>（北京时间）</w:t>
      </w:r>
    </w:p>
    <w:p w:rsidR="00081EE7" w:rsidRDefault="00993600">
      <w:pPr>
        <w:spacing w:line="360" w:lineRule="auto"/>
        <w:ind w:firstLineChars="200" w:firstLine="420"/>
        <w:rPr>
          <w:rFonts w:ascii="宋体" w:hAnsi="宋体"/>
          <w:bCs/>
          <w:color w:val="000000"/>
          <w:szCs w:val="21"/>
          <w:u w:val="single"/>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地点：</w:t>
      </w:r>
      <w:r>
        <w:rPr>
          <w:rFonts w:ascii="宋体" w:hAnsi="宋体" w:hint="eastAsia"/>
          <w:color w:val="000000"/>
          <w:szCs w:val="21"/>
          <w:u w:val="single"/>
        </w:rPr>
        <w:t>政府采购云平台。</w:t>
      </w:r>
    </w:p>
    <w:p w:rsidR="00081EE7" w:rsidRDefault="00993600">
      <w:pPr>
        <w:spacing w:line="360" w:lineRule="auto"/>
        <w:ind w:firstLineChars="200" w:firstLine="422"/>
        <w:rPr>
          <w:rFonts w:ascii="宋体" w:hAnsi="宋体"/>
          <w:b/>
          <w:bCs/>
          <w:color w:val="000000"/>
          <w:szCs w:val="21"/>
        </w:rPr>
      </w:pPr>
      <w:bookmarkStart w:id="22" w:name="_Toc35393794"/>
      <w:bookmarkStart w:id="23" w:name="_Toc28359084"/>
      <w:bookmarkStart w:id="24" w:name="_Toc28359007"/>
      <w:bookmarkStart w:id="25" w:name="_Toc35393625"/>
      <w:r>
        <w:rPr>
          <w:rFonts w:ascii="宋体" w:hAnsi="宋体" w:hint="eastAsia"/>
          <w:b/>
          <w:bCs/>
          <w:color w:val="000000"/>
          <w:szCs w:val="21"/>
        </w:rPr>
        <w:lastRenderedPageBreak/>
        <w:t>六、公告期限</w:t>
      </w:r>
      <w:bookmarkEnd w:id="22"/>
      <w:bookmarkEnd w:id="23"/>
      <w:bookmarkEnd w:id="24"/>
      <w:bookmarkEnd w:id="25"/>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自本公告发布之日起3个工作日。</w:t>
      </w:r>
    </w:p>
    <w:p w:rsidR="00081EE7" w:rsidRDefault="00993600">
      <w:pPr>
        <w:spacing w:line="360" w:lineRule="auto"/>
        <w:ind w:firstLineChars="200" w:firstLine="422"/>
        <w:rPr>
          <w:rFonts w:ascii="宋体" w:hAnsi="宋体"/>
          <w:b/>
          <w:bCs/>
          <w:color w:val="000000"/>
          <w:szCs w:val="21"/>
        </w:rPr>
      </w:pPr>
      <w:bookmarkStart w:id="26" w:name="_Toc35393795"/>
      <w:bookmarkStart w:id="27" w:name="_Toc35393626"/>
      <w:r>
        <w:rPr>
          <w:rFonts w:ascii="宋体" w:hAnsi="宋体" w:hint="eastAsia"/>
          <w:b/>
          <w:bCs/>
          <w:color w:val="000000"/>
          <w:szCs w:val="21"/>
        </w:rPr>
        <w:t>七、其他补充事宜</w:t>
      </w:r>
      <w:bookmarkEnd w:id="26"/>
      <w:bookmarkEnd w:id="27"/>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1.落实政府采购政策需满足的资格要求： </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①政府采购促进中小企业发展；</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②政府采购支持采用本国产品的政策；</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③强制采购、优先采购环境标志产品、节能产品；</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④根据财政部、司法部关于政府采购支持监狱企业发展有关问题的通知（财库[2014]68号），监狱企业视同小型、微型企业，享受小型、微型企业评审中价格扣除的政府采购政策。</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2.公告媒体</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中国政府采购网（http://www.ccgp.gov.cn）</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广西政府采购网（</w:t>
      </w:r>
      <w:r>
        <w:rPr>
          <w:rFonts w:ascii="宋体" w:hAnsi="宋体" w:cs="宋体"/>
          <w:color w:val="000000"/>
          <w:kern w:val="0"/>
          <w:szCs w:val="21"/>
        </w:rPr>
        <w:t>http://zfcg.gxzf.gov.cn/</w:t>
      </w:r>
      <w:r>
        <w:rPr>
          <w:rFonts w:ascii="宋体" w:hAnsi="宋体" w:cs="宋体" w:hint="eastAsia"/>
          <w:color w:val="000000"/>
          <w:kern w:val="0"/>
          <w:szCs w:val="21"/>
        </w:rPr>
        <w:t>）</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全国公共资源交易平台（广西•河池）（http://ggzy.jgswj.gxzf.gov.cn/hcggzy/）</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3.交易服务机构：河池市公共资源交易中心，联系方式：0778－2302718（交易受理科办公室）</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5.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6. 在线投标响应（电子投标）说明</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（1）本项目通过政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平台实行在线投标响应（电子投标），竞标人需要下载客户端进行电子投标，客户端下载路径：广西政府采购网（访问地址http://zfcg.gxzf.gov.cn/）</w:t>
      </w:r>
      <w:proofErr w:type="gramStart"/>
      <w:r>
        <w:rPr>
          <w:rFonts w:ascii="宋体" w:hAnsi="宋体" w:cs="宋体" w:hint="eastAsia"/>
          <w:color w:val="000000"/>
          <w:kern w:val="0"/>
          <w:szCs w:val="21"/>
        </w:rPr>
        <w:t>—办事</w:t>
      </w:r>
      <w:proofErr w:type="gramEnd"/>
      <w:r>
        <w:rPr>
          <w:rFonts w:ascii="宋体" w:hAnsi="宋体" w:cs="宋体" w:hint="eastAsia"/>
          <w:color w:val="000000"/>
          <w:kern w:val="0"/>
          <w:szCs w:val="21"/>
        </w:rPr>
        <w:t>服务—下载专区，并按照本采购文件和政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平台的要求，通过“政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电子交易客户端”编制并加密响应文件。竞标人未按规定编制并加密的响应文件，政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平台将予以拒收。</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（2）为确保网上操作合法、有效和安全，竞标人应当在响应文件递交截止时间前完成在“政府采购云平台”的身份认证，确保在电子投标过程中能够对相关数据电文进行加密和使用电子签章。使用“政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电子交易客户端”需要提前申领CA数字证书；</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（3）竞标人应当在响应文件递交截止时间前，将生成的“电子加密响应文件”上传递交至政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平台。响应文件递交截止时间前可以补充、修改或者撤回电子响应文件。补充或者修改电子响应文件的，应当先行撤回原文件，补充、修改后重新传输递交，响应文件递交截止时间前未完成传输的，视为撤回响应文件。</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（4）响应文件网上提交截止后，政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系统自动提取所有响应文件，各供应商须在政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系统开标大厅中提示的开标倒计时规定时间内对上传政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的响应文件进行解密，所有供应商在规定的解密时限内完成解密，解密时限结束后，代理机构将开启响应文件；供应商超过解密时限未完成解密的，系统默认其自动放弃。</w:t>
      </w:r>
    </w:p>
    <w:p w:rsidR="00081EE7" w:rsidRDefault="00993600">
      <w:pPr>
        <w:spacing w:line="360" w:lineRule="auto"/>
        <w:ind w:firstLineChars="200" w:firstLine="420"/>
        <w:rPr>
          <w:rFonts w:ascii="宋体" w:hAnsi="宋体"/>
          <w:bCs/>
          <w:color w:val="000000"/>
          <w:szCs w:val="21"/>
          <w:u w:val="single"/>
        </w:rPr>
      </w:pPr>
      <w:r>
        <w:rPr>
          <w:rFonts w:ascii="宋体" w:hAnsi="宋体" w:cs="宋体" w:hint="eastAsia"/>
          <w:color w:val="000000"/>
          <w:kern w:val="0"/>
          <w:szCs w:val="21"/>
        </w:rPr>
        <w:lastRenderedPageBreak/>
        <w:t>（5）若对项目采购电子交易系统操作有疑问，可登录“政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”平台（https://www.zcygov.cn/），点击右侧咨询小采，获取采小蜜智能服务管家帮助，或拨打政</w:t>
      </w:r>
      <w:proofErr w:type="gramStart"/>
      <w:r>
        <w:rPr>
          <w:rFonts w:ascii="宋体" w:hAnsi="宋体" w:cs="宋体" w:hint="eastAsia"/>
          <w:color w:val="000000"/>
          <w:kern w:val="0"/>
          <w:szCs w:val="21"/>
        </w:rPr>
        <w:t>采云</w:t>
      </w:r>
      <w:proofErr w:type="gramEnd"/>
      <w:r>
        <w:rPr>
          <w:rFonts w:ascii="宋体" w:hAnsi="宋体" w:cs="宋体" w:hint="eastAsia"/>
          <w:color w:val="000000"/>
          <w:kern w:val="0"/>
          <w:szCs w:val="21"/>
        </w:rPr>
        <w:t>服务热线95763获取热线服务帮助。</w:t>
      </w:r>
    </w:p>
    <w:p w:rsidR="00081EE7" w:rsidRDefault="00993600">
      <w:pPr>
        <w:spacing w:line="360" w:lineRule="auto"/>
        <w:ind w:firstLineChars="200" w:firstLine="422"/>
        <w:rPr>
          <w:rFonts w:ascii="宋体" w:hAnsi="宋体" w:cs="宋体"/>
          <w:bCs/>
          <w:color w:val="000000"/>
          <w:szCs w:val="21"/>
        </w:rPr>
      </w:pPr>
      <w:r>
        <w:rPr>
          <w:rFonts w:ascii="宋体" w:hAnsi="宋体" w:cs="宋体" w:hint="eastAsia"/>
          <w:b/>
          <w:color w:val="000000"/>
          <w:kern w:val="44"/>
          <w:szCs w:val="21"/>
        </w:rPr>
        <w:t>八、凡对本次采购提出询问，请按</w:t>
      </w:r>
      <w:r>
        <w:rPr>
          <w:rFonts w:ascii="宋体" w:hAnsi="宋体" w:cs="宋体"/>
          <w:b/>
          <w:color w:val="000000"/>
          <w:kern w:val="44"/>
          <w:szCs w:val="21"/>
        </w:rPr>
        <w:t>以下方式</w:t>
      </w:r>
      <w:r>
        <w:rPr>
          <w:rFonts w:ascii="宋体" w:hAnsi="宋体" w:cs="宋体" w:hint="eastAsia"/>
          <w:b/>
          <w:color w:val="000000"/>
          <w:kern w:val="44"/>
          <w:szCs w:val="21"/>
        </w:rPr>
        <w:t>联系</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1.采购人信息</w:t>
      </w:r>
    </w:p>
    <w:p w:rsidR="00081EE7" w:rsidRDefault="00993600">
      <w:pPr>
        <w:spacing w:line="360" w:lineRule="auto"/>
        <w:ind w:firstLineChars="200" w:firstLine="420"/>
        <w:rPr>
          <w:rFonts w:ascii="宋体" w:hAnsi="宋体" w:cs="宋体"/>
          <w:kern w:val="0"/>
          <w:szCs w:val="21"/>
        </w:rPr>
      </w:pPr>
      <w:r>
        <w:rPr>
          <w:rFonts w:ascii="宋体" w:hAnsi="宋体" w:cs="宋体" w:hint="eastAsia"/>
          <w:color w:val="000000"/>
          <w:kern w:val="0"/>
          <w:szCs w:val="21"/>
        </w:rPr>
        <w:t>名 称：河池市</w:t>
      </w:r>
      <w:r>
        <w:rPr>
          <w:rFonts w:ascii="宋体" w:hAnsi="宋体" w:cs="宋体" w:hint="eastAsia"/>
          <w:kern w:val="0"/>
          <w:szCs w:val="21"/>
        </w:rPr>
        <w:t>公安局交通管理支队</w:t>
      </w:r>
    </w:p>
    <w:p w:rsidR="00081EE7" w:rsidRDefault="00993600">
      <w:pPr>
        <w:spacing w:line="360" w:lineRule="auto"/>
        <w:ind w:firstLineChars="200" w:firstLine="420"/>
        <w:rPr>
          <w:rFonts w:ascii="宋体" w:hAnsi="宋体" w:cs="宋体"/>
          <w:kern w:val="0"/>
          <w:szCs w:val="21"/>
        </w:rPr>
      </w:pPr>
      <w:r>
        <w:rPr>
          <w:rFonts w:ascii="宋体" w:hAnsi="宋体" w:cs="宋体" w:hint="eastAsia"/>
          <w:kern w:val="0"/>
          <w:szCs w:val="21"/>
        </w:rPr>
        <w:t>地址：河池市金城江区南新东路415号</w:t>
      </w:r>
    </w:p>
    <w:p w:rsidR="00081EE7" w:rsidRDefault="00993600">
      <w:pPr>
        <w:spacing w:line="360" w:lineRule="auto"/>
        <w:ind w:firstLineChars="200" w:firstLine="420"/>
        <w:rPr>
          <w:rFonts w:ascii="宋体" w:hAnsi="宋体" w:cs="宋体"/>
          <w:kern w:val="0"/>
          <w:szCs w:val="21"/>
        </w:rPr>
      </w:pPr>
      <w:r>
        <w:rPr>
          <w:rFonts w:ascii="宋体" w:hAnsi="宋体" w:cs="宋体" w:hint="eastAsia"/>
          <w:kern w:val="0"/>
          <w:szCs w:val="21"/>
        </w:rPr>
        <w:t>项目联系人：陈莹慧</w:t>
      </w:r>
    </w:p>
    <w:p w:rsidR="00081EE7" w:rsidRDefault="00993600">
      <w:pPr>
        <w:spacing w:line="360" w:lineRule="auto"/>
        <w:ind w:firstLineChars="200" w:firstLine="420"/>
        <w:rPr>
          <w:rFonts w:ascii="宋体" w:hAnsi="宋体" w:cs="宋体"/>
          <w:kern w:val="0"/>
          <w:szCs w:val="21"/>
        </w:rPr>
      </w:pPr>
      <w:r>
        <w:rPr>
          <w:rFonts w:ascii="宋体" w:hAnsi="宋体" w:cs="宋体" w:hint="eastAsia"/>
          <w:kern w:val="0"/>
          <w:szCs w:val="21"/>
        </w:rPr>
        <w:t>联系电话：</w:t>
      </w:r>
      <w:r>
        <w:rPr>
          <w:rFonts w:ascii="宋体" w:hAnsi="宋体" w:cs="宋体"/>
          <w:kern w:val="0"/>
          <w:szCs w:val="21"/>
        </w:rPr>
        <w:t>0778-</w:t>
      </w:r>
      <w:r>
        <w:rPr>
          <w:rFonts w:ascii="宋体" w:hAnsi="宋体" w:cs="宋体" w:hint="eastAsia"/>
          <w:kern w:val="0"/>
          <w:szCs w:val="21"/>
        </w:rPr>
        <w:t>2290109</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2.采购代理机构信息</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名 称：广西国伟工程咨询有限公司</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地　址：河池市金城江区金城中路2-4号</w:t>
      </w:r>
      <w:proofErr w:type="gramStart"/>
      <w:r>
        <w:rPr>
          <w:rFonts w:ascii="宋体" w:hAnsi="宋体" w:cs="宋体" w:hint="eastAsia"/>
          <w:color w:val="000000"/>
          <w:kern w:val="0"/>
          <w:szCs w:val="21"/>
        </w:rPr>
        <w:t>铜鼓园</w:t>
      </w:r>
      <w:proofErr w:type="gramEnd"/>
      <w:r>
        <w:rPr>
          <w:rFonts w:ascii="宋体" w:hAnsi="宋体" w:cs="宋体" w:hint="eastAsia"/>
          <w:color w:val="000000"/>
          <w:kern w:val="0"/>
          <w:szCs w:val="21"/>
        </w:rPr>
        <w:t>写字楼八楼</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联系电话：0778-2320211</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w:t>
      </w:r>
      <w:r>
        <w:rPr>
          <w:rFonts w:ascii="宋体" w:hAnsi="宋体" w:cs="宋体" w:hint="eastAsia"/>
          <w:color w:val="000000"/>
          <w:kern w:val="0"/>
          <w:szCs w:val="21"/>
        </w:rPr>
        <w:t>项目联系方式</w:t>
      </w:r>
    </w:p>
    <w:p w:rsidR="00081EE7" w:rsidRDefault="00993600">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项目联系人：</w:t>
      </w:r>
      <w:proofErr w:type="gramStart"/>
      <w:r>
        <w:rPr>
          <w:rFonts w:ascii="宋体" w:hAnsi="宋体" w:cs="宋体" w:hint="eastAsia"/>
          <w:color w:val="000000"/>
          <w:kern w:val="0"/>
          <w:szCs w:val="21"/>
        </w:rPr>
        <w:t>韦智敏</w:t>
      </w:r>
      <w:proofErr w:type="gramEnd"/>
    </w:p>
    <w:p w:rsidR="00081EE7" w:rsidRDefault="00993600">
      <w:pPr>
        <w:spacing w:line="360" w:lineRule="auto"/>
        <w:ind w:firstLineChars="200" w:firstLine="420"/>
        <w:rPr>
          <w:rFonts w:ascii="宋体" w:hAnsi="宋体"/>
          <w:color w:val="000000"/>
          <w:sz w:val="32"/>
          <w:szCs w:val="32"/>
        </w:rPr>
      </w:pPr>
      <w:r>
        <w:rPr>
          <w:rFonts w:ascii="宋体" w:hAnsi="宋体" w:cs="宋体" w:hint="eastAsia"/>
          <w:color w:val="000000"/>
          <w:kern w:val="0"/>
          <w:szCs w:val="21"/>
        </w:rPr>
        <w:t>电话：0778-2320211</w:t>
      </w:r>
    </w:p>
    <w:p w:rsidR="00081EE7" w:rsidRDefault="00993600">
      <w:pPr>
        <w:pStyle w:val="1"/>
        <w:rPr>
          <w:color w:val="000000"/>
        </w:rPr>
      </w:pPr>
      <w:bookmarkStart w:id="28" w:name="_Toc80205921"/>
      <w:r>
        <w:rPr>
          <w:color w:val="000000"/>
        </w:rPr>
        <w:br w:type="page"/>
      </w:r>
      <w:r>
        <w:rPr>
          <w:rFonts w:hint="eastAsia"/>
          <w:color w:val="000000"/>
        </w:rPr>
        <w:lastRenderedPageBreak/>
        <w:t>第二章</w:t>
      </w:r>
      <w:r>
        <w:rPr>
          <w:rFonts w:hint="eastAsia"/>
          <w:color w:val="000000"/>
        </w:rPr>
        <w:t xml:space="preserve"> </w:t>
      </w:r>
      <w:r>
        <w:rPr>
          <w:rFonts w:hint="eastAsia"/>
          <w:color w:val="000000"/>
        </w:rPr>
        <w:t>采购需求</w:t>
      </w:r>
      <w:bookmarkEnd w:id="28"/>
    </w:p>
    <w:p w:rsidR="00081EE7" w:rsidRDefault="00993600">
      <w:pPr>
        <w:spacing w:line="360" w:lineRule="auto"/>
        <w:jc w:val="left"/>
        <w:rPr>
          <w:rFonts w:ascii="宋体" w:hAnsi="宋体" w:cs="宋体"/>
          <w:color w:val="000000"/>
          <w:szCs w:val="21"/>
        </w:rPr>
      </w:pPr>
      <w:r>
        <w:rPr>
          <w:rFonts w:ascii="宋体" w:hAnsi="宋体" w:cs="宋体" w:hint="eastAsia"/>
          <w:color w:val="000000"/>
          <w:szCs w:val="21"/>
        </w:rPr>
        <w:t>说明：</w:t>
      </w:r>
    </w:p>
    <w:p w:rsidR="00081EE7" w:rsidRDefault="00993600">
      <w:pPr>
        <w:spacing w:line="360" w:lineRule="auto"/>
        <w:ind w:firstLineChars="200" w:firstLine="420"/>
        <w:jc w:val="left"/>
        <w:rPr>
          <w:rFonts w:ascii="宋体" w:hAnsi="宋体" w:cs="宋体"/>
          <w:color w:val="000000"/>
          <w:szCs w:val="21"/>
        </w:rPr>
      </w:pPr>
      <w:r>
        <w:rPr>
          <w:rFonts w:ascii="宋体" w:hAnsi="宋体" w:hint="eastAsia"/>
          <w:color w:val="000000"/>
        </w:rPr>
        <w:t>1. 为落实政府采购政策需满足的要求（根据项目实际情况填写内容）</w:t>
      </w:r>
    </w:p>
    <w:p w:rsidR="00081EE7" w:rsidRDefault="00993600">
      <w:pPr>
        <w:spacing w:line="360" w:lineRule="auto"/>
        <w:ind w:firstLineChars="200" w:firstLine="420"/>
        <w:jc w:val="left"/>
        <w:rPr>
          <w:rFonts w:ascii="宋体" w:hAnsi="宋体" w:cs="宋体"/>
          <w:color w:val="000000"/>
          <w:szCs w:val="21"/>
        </w:rPr>
      </w:pPr>
      <w:r>
        <w:rPr>
          <w:rFonts w:ascii="宋体" w:hAnsi="宋体" w:cs="宋体" w:hint="eastAsia"/>
          <w:color w:val="000000"/>
          <w:szCs w:val="21"/>
        </w:rPr>
        <w:t>（1）所属行业依照《中小企业划型标准规定》（工信部联企业〔2011〕300号）及《国民经济行业分类》（GB/T4754-2017）的有关规定执行，本货物项目在《统计上大中小微型企业划分标准》中所属行业属于“工业”。如供应</w:t>
      </w:r>
      <w:proofErr w:type="gramStart"/>
      <w:r>
        <w:rPr>
          <w:rFonts w:ascii="宋体" w:hAnsi="宋体" w:cs="宋体" w:hint="eastAsia"/>
          <w:color w:val="000000"/>
          <w:szCs w:val="21"/>
        </w:rPr>
        <w:t>商属于</w:t>
      </w:r>
      <w:proofErr w:type="gramEnd"/>
      <w:r>
        <w:rPr>
          <w:rFonts w:ascii="宋体" w:hAnsi="宋体" w:cs="宋体" w:hint="eastAsia"/>
          <w:color w:val="000000"/>
          <w:szCs w:val="21"/>
        </w:rPr>
        <w:t>中小企业，请在响应文件自行提供《中小企业声明函》。《中小企业声明函》格式请参照《政府采购促进中小企业发展管理办法》（财库【2020】46号）规定的格式。</w:t>
      </w:r>
    </w:p>
    <w:p w:rsidR="00081EE7" w:rsidRDefault="00993600">
      <w:pPr>
        <w:spacing w:line="360" w:lineRule="auto"/>
        <w:ind w:firstLineChars="200" w:firstLine="420"/>
        <w:jc w:val="left"/>
        <w:rPr>
          <w:rFonts w:ascii="宋体" w:hAnsi="宋体" w:cs="宋体"/>
          <w:color w:val="000000"/>
          <w:szCs w:val="21"/>
        </w:rPr>
      </w:pPr>
      <w:r>
        <w:rPr>
          <w:rFonts w:ascii="宋体" w:hAnsi="宋体" w:cs="宋体" w:hint="eastAsia"/>
          <w:color w:val="000000"/>
          <w:szCs w:val="21"/>
        </w:rPr>
        <w:t>（2）如本项目包含的配套货物属于品目清单内非标注“★”的产品时，应优先采购，具体详见“第四章 评审程序和评定成交的标准”。</w:t>
      </w:r>
    </w:p>
    <w:p w:rsidR="00081EE7" w:rsidRDefault="00993600">
      <w:pPr>
        <w:spacing w:line="360" w:lineRule="auto"/>
        <w:ind w:firstLineChars="202" w:firstLine="424"/>
        <w:jc w:val="left"/>
        <w:rPr>
          <w:rFonts w:ascii="宋体" w:hAnsi="宋体" w:cs="宋体"/>
          <w:color w:val="000000"/>
          <w:szCs w:val="21"/>
        </w:rPr>
      </w:pPr>
      <w:r>
        <w:rPr>
          <w:rFonts w:ascii="宋体" w:hAnsi="宋体" w:cs="宋体" w:hint="eastAsia"/>
          <w:color w:val="000000"/>
          <w:szCs w:val="21"/>
        </w:rPr>
        <w:t xml:space="preserve">2. </w:t>
      </w:r>
      <w:r>
        <w:rPr>
          <w:rFonts w:ascii="宋体" w:hAnsi="宋体" w:cs="宋体" w:hint="eastAsia"/>
          <w:b/>
          <w:bCs/>
          <w:color w:val="000000"/>
          <w:szCs w:val="21"/>
        </w:rPr>
        <w:t>“实质性要求”是指采购需求中带“▲”的条款或者不能负偏离的条款或者已经指明不</w:t>
      </w:r>
      <w:proofErr w:type="gramStart"/>
      <w:r>
        <w:rPr>
          <w:rFonts w:ascii="宋体" w:hAnsi="宋体" w:cs="宋体" w:hint="eastAsia"/>
          <w:b/>
          <w:bCs/>
          <w:color w:val="000000"/>
          <w:szCs w:val="21"/>
        </w:rPr>
        <w:t>满足按</w:t>
      </w:r>
      <w:proofErr w:type="gramEnd"/>
      <w:r>
        <w:rPr>
          <w:rFonts w:ascii="宋体" w:hAnsi="宋体" w:cs="宋体" w:hint="eastAsia"/>
          <w:b/>
          <w:bCs/>
          <w:color w:val="000000"/>
          <w:szCs w:val="21"/>
        </w:rPr>
        <w:t>响应文件作无效处理的条款。</w:t>
      </w:r>
    </w:p>
    <w:p w:rsidR="00081EE7" w:rsidRDefault="00993600">
      <w:pPr>
        <w:pStyle w:val="a5"/>
        <w:spacing w:line="360" w:lineRule="auto"/>
        <w:ind w:firstLineChars="200" w:firstLine="420"/>
        <w:rPr>
          <w:rFonts w:ascii="宋体" w:hAnsi="宋体" w:cs="宋体"/>
          <w:color w:val="000000"/>
          <w:szCs w:val="21"/>
        </w:rPr>
      </w:pPr>
      <w:r>
        <w:rPr>
          <w:rFonts w:ascii="宋体" w:hAnsi="宋体" w:cs="宋体" w:hint="eastAsia"/>
          <w:color w:val="000000"/>
          <w:szCs w:val="21"/>
        </w:rPr>
        <w:t>3. 供应商必须自行为其竞标产品侵犯他人的知识产权或者专利成果的行为承担相应法律责任。</w:t>
      </w:r>
    </w:p>
    <w:p w:rsidR="00081EE7" w:rsidRDefault="00993600">
      <w:pPr>
        <w:pStyle w:val="a5"/>
        <w:spacing w:line="360" w:lineRule="auto"/>
        <w:ind w:firstLineChars="200" w:firstLine="420"/>
        <w:rPr>
          <w:rFonts w:ascii="宋体" w:hAnsi="宋体"/>
          <w:color w:val="000000"/>
        </w:rPr>
      </w:pPr>
      <w:r>
        <w:rPr>
          <w:rFonts w:ascii="宋体" w:hAnsi="宋体" w:cs="宋体" w:hint="eastAsia"/>
          <w:color w:val="000000"/>
          <w:szCs w:val="21"/>
        </w:rPr>
        <w:t>4.</w:t>
      </w:r>
      <w:r>
        <w:rPr>
          <w:rFonts w:ascii="宋体" w:hAnsi="宋体" w:hint="eastAsia"/>
          <w:color w:val="000000"/>
        </w:rPr>
        <w:t>如该采购需求属于必须明确具体数值的，采购人应在此采购需求的数值后标注◆号。</w:t>
      </w:r>
    </w:p>
    <w:p w:rsidR="00081EE7" w:rsidRDefault="00081EE7">
      <w:pPr>
        <w:pStyle w:val="a5"/>
        <w:spacing w:line="420" w:lineRule="exact"/>
        <w:ind w:firstLineChars="200" w:firstLine="420"/>
        <w:rPr>
          <w:rFonts w:ascii="宋体" w:hAnsi="宋体"/>
          <w:color w:val="000000"/>
        </w:rPr>
      </w:pPr>
    </w:p>
    <w:p w:rsidR="00081EE7" w:rsidRDefault="00993600">
      <w:pPr>
        <w:pStyle w:val="a5"/>
        <w:spacing w:line="420" w:lineRule="exact"/>
        <w:jc w:val="center"/>
        <w:rPr>
          <w:rFonts w:ascii="宋体" w:hAnsi="宋体" w:cs="宋体"/>
          <w:b/>
          <w:bCs/>
          <w:color w:val="000000"/>
          <w:sz w:val="28"/>
          <w:szCs w:val="28"/>
        </w:rPr>
      </w:pPr>
      <w:r>
        <w:rPr>
          <w:rFonts w:ascii="宋体" w:hAnsi="宋体" w:cs="宋体" w:hint="eastAsia"/>
          <w:b/>
          <w:bCs/>
          <w:color w:val="000000"/>
          <w:szCs w:val="21"/>
        </w:rPr>
        <w:br w:type="page"/>
      </w:r>
      <w:r>
        <w:rPr>
          <w:rFonts w:ascii="宋体" w:hAnsi="宋体" w:cs="宋体" w:hint="eastAsia"/>
          <w:b/>
          <w:bCs/>
          <w:color w:val="000000"/>
          <w:sz w:val="28"/>
          <w:szCs w:val="28"/>
        </w:rPr>
        <w:lastRenderedPageBreak/>
        <w:t>采购需求一览表</w:t>
      </w:r>
    </w:p>
    <w:tbl>
      <w:tblPr>
        <w:tblW w:w="50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1114"/>
        <w:gridCol w:w="4627"/>
        <w:gridCol w:w="708"/>
        <w:gridCol w:w="852"/>
        <w:gridCol w:w="990"/>
        <w:gridCol w:w="1384"/>
      </w:tblGrid>
      <w:tr w:rsidR="00081EE7">
        <w:trPr>
          <w:trHeight w:val="430"/>
          <w:tblHeader/>
        </w:trPr>
        <w:tc>
          <w:tcPr>
            <w:tcW w:w="310" w:type="pct"/>
            <w:shd w:val="clear" w:color="auto" w:fill="auto"/>
            <w:noWrap/>
            <w:vAlign w:val="center"/>
          </w:tcPr>
          <w:p w:rsidR="00081EE7" w:rsidRDefault="00993600">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540" w:type="pct"/>
            <w:shd w:val="clear" w:color="auto" w:fill="auto"/>
            <w:noWrap/>
            <w:vAlign w:val="center"/>
          </w:tcPr>
          <w:p w:rsidR="00081EE7" w:rsidRDefault="00993600">
            <w:pPr>
              <w:widowControl/>
              <w:jc w:val="center"/>
              <w:rPr>
                <w:rFonts w:ascii="宋体" w:hAnsi="宋体" w:cs="宋体"/>
                <w:b/>
                <w:bCs/>
                <w:color w:val="000000"/>
                <w:kern w:val="0"/>
                <w:szCs w:val="21"/>
              </w:rPr>
            </w:pPr>
            <w:r>
              <w:rPr>
                <w:rFonts w:ascii="宋体" w:hAnsi="宋体" w:cs="宋体" w:hint="eastAsia"/>
                <w:b/>
                <w:bCs/>
                <w:color w:val="000000"/>
                <w:kern w:val="0"/>
                <w:szCs w:val="21"/>
              </w:rPr>
              <w:t>标的名称</w:t>
            </w:r>
          </w:p>
        </w:tc>
        <w:tc>
          <w:tcPr>
            <w:tcW w:w="2243" w:type="pct"/>
            <w:shd w:val="clear" w:color="auto" w:fill="auto"/>
            <w:noWrap/>
            <w:vAlign w:val="center"/>
          </w:tcPr>
          <w:p w:rsidR="00081EE7" w:rsidRDefault="00993600">
            <w:pPr>
              <w:widowControl/>
              <w:jc w:val="center"/>
              <w:rPr>
                <w:rFonts w:ascii="宋体" w:hAnsi="宋体" w:cs="宋体"/>
                <w:b/>
                <w:bCs/>
                <w:color w:val="000000"/>
                <w:kern w:val="0"/>
                <w:szCs w:val="21"/>
              </w:rPr>
            </w:pPr>
            <w:r>
              <w:rPr>
                <w:rFonts w:ascii="宋体" w:hAnsi="宋体" w:cs="宋体" w:hint="eastAsia"/>
                <w:b/>
                <w:bCs/>
                <w:color w:val="000000"/>
                <w:kern w:val="0"/>
                <w:szCs w:val="21"/>
              </w:rPr>
              <w:t>技术参数</w:t>
            </w:r>
          </w:p>
        </w:tc>
        <w:tc>
          <w:tcPr>
            <w:tcW w:w="343" w:type="pct"/>
            <w:shd w:val="clear" w:color="auto" w:fill="auto"/>
            <w:vAlign w:val="center"/>
          </w:tcPr>
          <w:p w:rsidR="00081EE7" w:rsidRDefault="00993600">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413" w:type="pct"/>
            <w:shd w:val="clear" w:color="auto" w:fill="auto"/>
            <w:noWrap/>
            <w:vAlign w:val="center"/>
          </w:tcPr>
          <w:p w:rsidR="00081EE7" w:rsidRDefault="00993600">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c>
          <w:tcPr>
            <w:tcW w:w="480" w:type="pct"/>
            <w:vAlign w:val="center"/>
          </w:tcPr>
          <w:p w:rsidR="00081EE7" w:rsidRDefault="00993600">
            <w:pPr>
              <w:widowControl/>
              <w:jc w:val="center"/>
              <w:rPr>
                <w:rFonts w:ascii="宋体" w:hAnsi="宋体" w:cs="宋体"/>
                <w:b/>
                <w:bCs/>
                <w:color w:val="000000"/>
                <w:kern w:val="0"/>
                <w:szCs w:val="21"/>
              </w:rPr>
            </w:pPr>
            <w:r>
              <w:rPr>
                <w:rFonts w:ascii="宋体" w:hAnsi="宋体" w:cs="宋体"/>
                <w:b/>
                <w:bCs/>
                <w:color w:val="000000"/>
                <w:kern w:val="0"/>
                <w:szCs w:val="21"/>
              </w:rPr>
              <w:t>安装点位序号</w:t>
            </w:r>
          </w:p>
        </w:tc>
        <w:tc>
          <w:tcPr>
            <w:tcW w:w="671" w:type="pct"/>
            <w:vAlign w:val="center"/>
          </w:tcPr>
          <w:p w:rsidR="00081EE7" w:rsidRDefault="00993600">
            <w:pPr>
              <w:widowControl/>
              <w:jc w:val="center"/>
              <w:rPr>
                <w:rFonts w:ascii="宋体" w:hAnsi="宋体" w:cs="宋体"/>
                <w:b/>
                <w:bCs/>
                <w:color w:val="000000"/>
                <w:kern w:val="0"/>
                <w:szCs w:val="21"/>
              </w:rPr>
            </w:pPr>
            <w:r>
              <w:rPr>
                <w:rFonts w:ascii="宋体" w:hAnsi="宋体" w:cs="宋体"/>
                <w:b/>
                <w:bCs/>
                <w:color w:val="000000"/>
                <w:kern w:val="0"/>
                <w:szCs w:val="21"/>
              </w:rPr>
              <w:t>备注</w:t>
            </w:r>
          </w:p>
        </w:tc>
      </w:tr>
      <w:tr w:rsidR="00081EE7">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900</w:t>
            </w:r>
            <w:proofErr w:type="gramStart"/>
            <w:r>
              <w:rPr>
                <w:rFonts w:ascii="仿宋" w:eastAsia="仿宋" w:hAnsi="仿宋" w:cs="仿宋" w:hint="eastAsia"/>
                <w:kern w:val="0"/>
                <w:szCs w:val="21"/>
              </w:rPr>
              <w:t>万像素高清</w:t>
            </w:r>
            <w:proofErr w:type="gramEnd"/>
            <w:r>
              <w:rPr>
                <w:rFonts w:ascii="仿宋" w:eastAsia="仿宋" w:hAnsi="仿宋" w:cs="仿宋" w:hint="eastAsia"/>
                <w:kern w:val="0"/>
                <w:szCs w:val="21"/>
              </w:rPr>
              <w:t>抓拍单元</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(1)内置1英寸</w:t>
            </w:r>
            <w:proofErr w:type="gramStart"/>
            <w:r>
              <w:rPr>
                <w:rFonts w:ascii="仿宋" w:eastAsia="仿宋" w:hAnsi="仿宋" w:cs="仿宋" w:hint="eastAsia"/>
                <w:szCs w:val="21"/>
              </w:rPr>
              <w:t>高帧率</w:t>
            </w:r>
            <w:proofErr w:type="gramEnd"/>
            <w:r>
              <w:rPr>
                <w:rFonts w:ascii="仿宋" w:eastAsia="仿宋" w:hAnsi="仿宋" w:cs="仿宋" w:hint="eastAsia"/>
                <w:szCs w:val="21"/>
              </w:rPr>
              <w:t>彩色全局曝光CMOS高清智能摄像机；</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(2)视频分辨率设置检查：支持视频分辨率设置为：50fps：4096×2160、3840×2336、1920×1080、1600×1200、1280×720；25fps：4096×2160、3840×2336、1920×1080、1600×1200、1280×720;</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(3)图像传输延时检验：网络直</w:t>
            </w:r>
            <w:proofErr w:type="gramStart"/>
            <w:r>
              <w:rPr>
                <w:rFonts w:ascii="仿宋" w:eastAsia="仿宋" w:hAnsi="仿宋" w:cs="仿宋" w:hint="eastAsia"/>
                <w:szCs w:val="21"/>
              </w:rPr>
              <w:t>连情况</w:t>
            </w:r>
            <w:proofErr w:type="gramEnd"/>
            <w:r>
              <w:rPr>
                <w:rFonts w:ascii="仿宋" w:eastAsia="仿宋" w:hAnsi="仿宋" w:cs="仿宋" w:hint="eastAsia"/>
                <w:szCs w:val="21"/>
              </w:rPr>
              <w:t>下，在只</w:t>
            </w:r>
            <w:proofErr w:type="gramStart"/>
            <w:r>
              <w:rPr>
                <w:rFonts w:ascii="仿宋" w:eastAsia="仿宋" w:hAnsi="仿宋" w:cs="仿宋" w:hint="eastAsia"/>
                <w:szCs w:val="21"/>
              </w:rPr>
              <w:t>输出主码流</w:t>
            </w:r>
            <w:proofErr w:type="gramEnd"/>
            <w:r>
              <w:rPr>
                <w:rFonts w:ascii="仿宋" w:eastAsia="仿宋" w:hAnsi="仿宋" w:cs="仿宋" w:hint="eastAsia"/>
                <w:szCs w:val="21"/>
              </w:rPr>
              <w:t>、分辨率设置为1920 × 1080、</w:t>
            </w:r>
            <w:proofErr w:type="gramStart"/>
            <w:r>
              <w:rPr>
                <w:rFonts w:ascii="仿宋" w:eastAsia="仿宋" w:hAnsi="仿宋" w:cs="仿宋" w:hint="eastAsia"/>
                <w:szCs w:val="21"/>
              </w:rPr>
              <w:t>帧率设置</w:t>
            </w:r>
            <w:proofErr w:type="gramEnd"/>
            <w:r>
              <w:rPr>
                <w:rFonts w:ascii="仿宋" w:eastAsia="仿宋" w:hAnsi="仿宋" w:cs="仿宋" w:hint="eastAsia"/>
                <w:szCs w:val="21"/>
              </w:rPr>
              <w:t>为25fps, 码率设置为1Mbps，网络协议为UDP、最短延时、智能分析关闭时，视频图像传输至客户端的延时时间小于等于70ms;</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(4)多边形车道配置检查：车道线支持配置成多边形;</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(5)自</w:t>
            </w:r>
            <w:proofErr w:type="gramStart"/>
            <w:r>
              <w:rPr>
                <w:rFonts w:ascii="仿宋" w:eastAsia="仿宋" w:hAnsi="仿宋" w:cs="仿宋" w:hint="eastAsia"/>
                <w:szCs w:val="21"/>
              </w:rPr>
              <w:t>动画线功能</w:t>
            </w:r>
            <w:proofErr w:type="gramEnd"/>
            <w:r>
              <w:rPr>
                <w:rFonts w:ascii="仿宋" w:eastAsia="仿宋" w:hAnsi="仿宋" w:cs="仿宋" w:hint="eastAsia"/>
                <w:szCs w:val="21"/>
              </w:rPr>
              <w:t>检测：</w:t>
            </w:r>
            <w:proofErr w:type="gramStart"/>
            <w:r>
              <w:rPr>
                <w:rFonts w:ascii="仿宋" w:eastAsia="仿宋" w:hAnsi="仿宋" w:cs="仿宋" w:hint="eastAsia"/>
                <w:szCs w:val="21"/>
              </w:rPr>
              <w:t>支持自动画线</w:t>
            </w:r>
            <w:proofErr w:type="gramEnd"/>
            <w:r>
              <w:rPr>
                <w:rFonts w:ascii="仿宋" w:eastAsia="仿宋" w:hAnsi="仿宋" w:cs="仿宋" w:hint="eastAsia"/>
                <w:szCs w:val="21"/>
              </w:rPr>
              <w:t xml:space="preserve">功能，可自动识别并画出车道线和抓拍检测线；支持辅助生成车道线和车道线类型，可人工确认并修改； </w:t>
            </w:r>
          </w:p>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w:t>
            </w:r>
            <w:r>
              <w:rPr>
                <w:rFonts w:ascii="仿宋" w:eastAsia="仿宋" w:hAnsi="仿宋" w:cs="仿宋" w:hint="eastAsia"/>
                <w:szCs w:val="21"/>
              </w:rPr>
              <w:t>(6)右转弯压实线检测功能检查：支持车辆右转弯压实线检测并抓拍;</w:t>
            </w:r>
            <w:r>
              <w:rPr>
                <w:rFonts w:ascii="仿宋" w:eastAsia="仿宋" w:hAnsi="仿宋" w:cs="仿宋" w:hint="eastAsia"/>
                <w:kern w:val="0"/>
                <w:szCs w:val="21"/>
              </w:rPr>
              <w:t>(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(7)超速</w:t>
            </w:r>
            <w:proofErr w:type="gramStart"/>
            <w:r>
              <w:rPr>
                <w:rFonts w:ascii="仿宋" w:eastAsia="仿宋" w:hAnsi="仿宋" w:cs="仿宋" w:hint="eastAsia"/>
                <w:szCs w:val="21"/>
              </w:rPr>
              <w:t>比设置</w:t>
            </w:r>
            <w:proofErr w:type="gramEnd"/>
            <w:r>
              <w:rPr>
                <w:rFonts w:ascii="仿宋" w:eastAsia="仿宋" w:hAnsi="仿宋" w:cs="仿宋" w:hint="eastAsia"/>
                <w:szCs w:val="21"/>
              </w:rPr>
              <w:t>功能检测盒：支持不少于14种车型(大货车、中货车、小货车、客车、轿车、中客车、危险品运输车、校车、面包车、环卫车、工程车、渣土车、油罐车、其他车型)的不同超速比，可设置14个超速比区间。在同一检测区域内，设备支持根据不同的超速比对不同车型进行超速抓拍，并输出不同的超速抓拍结果及违法代码;</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 xml:space="preserve">(8)为保障设备数据展示便捷，设备实现根据不少于 11 </w:t>
            </w:r>
            <w:proofErr w:type="gramStart"/>
            <w:r>
              <w:rPr>
                <w:rFonts w:ascii="仿宋" w:eastAsia="仿宋" w:hAnsi="仿宋" w:cs="仿宋" w:hint="eastAsia"/>
                <w:szCs w:val="21"/>
              </w:rPr>
              <w:t>个</w:t>
            </w:r>
            <w:proofErr w:type="gramEnd"/>
            <w:r>
              <w:rPr>
                <w:rFonts w:ascii="仿宋" w:eastAsia="仿宋" w:hAnsi="仿宋" w:cs="仿宋" w:hint="eastAsia"/>
                <w:szCs w:val="21"/>
              </w:rPr>
              <w:t>结果选择进行数据，可自定义选择进行界面展示的数据，包括：设备编号、抓拍时间、事件类型、车道、车牌、车牌颜色、车速（km/h）、车身颜色、车辆类型、车辆品牌等;</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(9)用户及服务检测扫描功能检查：支持用户及服务检测扫描，包括：用户状态、配置安全、登陆认证，并可在视频画面上显示优化建议;</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(10)感兴趣区域设置功能检查：支持37块感兴趣区域（ROI）增强编码设置功能，ROI区域压缩比在0~100范围内可设置;</w:t>
            </w:r>
          </w:p>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w:t>
            </w:r>
            <w:r>
              <w:rPr>
                <w:rFonts w:ascii="仿宋" w:eastAsia="仿宋" w:hAnsi="仿宋" w:cs="仿宋" w:hint="eastAsia"/>
                <w:szCs w:val="21"/>
              </w:rPr>
              <w:t>(11)车身颜色识别功能检查 ：支持识别不少于 39 种车身颜色，包括白、黑、红、黄、灰、蓝、绿、粉、紫、暗紫、棕、栗色、银灰、暗灰、白烟、深橙、浅玫瑰、番茄红、橄榄、金、暗橄榄、黄绿、绿黄、森林绿、海洋绿、深天蓝、青、深</w:t>
            </w:r>
            <w:r>
              <w:rPr>
                <w:rFonts w:ascii="仿宋" w:eastAsia="仿宋" w:hAnsi="仿宋" w:cs="仿宋" w:hint="eastAsia"/>
                <w:szCs w:val="21"/>
              </w:rPr>
              <w:lastRenderedPageBreak/>
              <w:t>蓝、深红、深绿、深黄、深粉、深紫、深棕、深青、橙、深金、粉红、其他；</w:t>
            </w:r>
            <w:r>
              <w:rPr>
                <w:rFonts w:ascii="仿宋" w:eastAsia="仿宋" w:hAnsi="仿宋" w:cs="仿宋" w:hint="eastAsia"/>
                <w:kern w:val="0"/>
                <w:szCs w:val="21"/>
              </w:rPr>
              <w:t>(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r>
              <w:rPr>
                <w:rFonts w:ascii="仿宋" w:eastAsia="仿宋" w:hAnsi="仿宋" w:cs="仿宋" w:hint="eastAsia"/>
                <w:szCs w:val="21"/>
              </w:rPr>
              <w:t xml:space="preserve"> </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(12)支持识别</w:t>
            </w:r>
            <w:proofErr w:type="gramStart"/>
            <w:r>
              <w:rPr>
                <w:rFonts w:ascii="仿宋" w:eastAsia="仿宋" w:hAnsi="仿宋" w:cs="仿宋" w:hint="eastAsia"/>
                <w:szCs w:val="21"/>
              </w:rPr>
              <w:t>车身副颜色</w:t>
            </w:r>
            <w:proofErr w:type="gramEnd"/>
            <w:r>
              <w:rPr>
                <w:rFonts w:ascii="仿宋" w:eastAsia="仿宋" w:hAnsi="仿宋" w:cs="仿宋" w:hint="eastAsia"/>
                <w:szCs w:val="21"/>
              </w:rPr>
              <w:t>;</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 xml:space="preserve">(13)车牌识别功能检查 ：支持对25×10 像素～1100×3000 像素的机动车车牌进行抓拍并识别号码； </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 xml:space="preserve">(14)支持抓拍并识别垂直倾斜角度≤45°、水平倾斜角度≤35°、俯仰角度≤40°的机动车车牌号码; </w:t>
            </w:r>
          </w:p>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w:t>
            </w:r>
            <w:r>
              <w:rPr>
                <w:rFonts w:ascii="仿宋" w:eastAsia="仿宋" w:hAnsi="仿宋" w:cs="仿宋" w:hint="eastAsia"/>
                <w:szCs w:val="21"/>
              </w:rPr>
              <w:t xml:space="preserve">(15)目标跟踪功能检查 ：支持检测并跟踪指定区域内不少于 245 </w:t>
            </w:r>
            <w:proofErr w:type="gramStart"/>
            <w:r>
              <w:rPr>
                <w:rFonts w:ascii="仿宋" w:eastAsia="仿宋" w:hAnsi="仿宋" w:cs="仿宋" w:hint="eastAsia"/>
                <w:szCs w:val="21"/>
              </w:rPr>
              <w:t>个</w:t>
            </w:r>
            <w:proofErr w:type="gramEnd"/>
            <w:r>
              <w:rPr>
                <w:rFonts w:ascii="仿宋" w:eastAsia="仿宋" w:hAnsi="仿宋" w:cs="仿宋" w:hint="eastAsia"/>
                <w:szCs w:val="21"/>
              </w:rPr>
              <w:t xml:space="preserve">目标，目标包括机动车、非机动车以及行人; </w:t>
            </w:r>
            <w:r>
              <w:rPr>
                <w:rFonts w:ascii="仿宋" w:eastAsia="仿宋" w:hAnsi="仿宋" w:cs="仿宋" w:hint="eastAsia"/>
                <w:kern w:val="0"/>
                <w:szCs w:val="21"/>
              </w:rPr>
              <w:t>(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r>
              <w:rPr>
                <w:rFonts w:ascii="仿宋" w:eastAsia="仿宋" w:hAnsi="仿宋" w:cs="仿宋" w:hint="eastAsia"/>
                <w:szCs w:val="21"/>
              </w:rPr>
              <w:t xml:space="preserve"> </w:t>
            </w:r>
          </w:p>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w:t>
            </w:r>
            <w:r>
              <w:rPr>
                <w:rFonts w:ascii="仿宋" w:eastAsia="仿宋" w:hAnsi="仿宋" w:cs="仿宋" w:hint="eastAsia"/>
                <w:szCs w:val="21"/>
              </w:rPr>
              <w:t>(16)车辆</w:t>
            </w:r>
            <w:proofErr w:type="gramStart"/>
            <w:r>
              <w:rPr>
                <w:rFonts w:ascii="仿宋" w:eastAsia="仿宋" w:hAnsi="仿宋" w:cs="仿宋" w:hint="eastAsia"/>
                <w:szCs w:val="21"/>
              </w:rPr>
              <w:t>子品牌</w:t>
            </w:r>
            <w:proofErr w:type="gramEnd"/>
            <w:r>
              <w:rPr>
                <w:rFonts w:ascii="仿宋" w:eastAsia="仿宋" w:hAnsi="仿宋" w:cs="仿宋" w:hint="eastAsia"/>
                <w:szCs w:val="21"/>
              </w:rPr>
              <w:t>识别功能检查：支持车辆</w:t>
            </w:r>
            <w:proofErr w:type="gramStart"/>
            <w:r>
              <w:rPr>
                <w:rFonts w:ascii="仿宋" w:eastAsia="仿宋" w:hAnsi="仿宋" w:cs="仿宋" w:hint="eastAsia"/>
                <w:szCs w:val="21"/>
              </w:rPr>
              <w:t>子品牌</w:t>
            </w:r>
            <w:proofErr w:type="gramEnd"/>
            <w:r>
              <w:rPr>
                <w:rFonts w:ascii="仿宋" w:eastAsia="仿宋" w:hAnsi="仿宋" w:cs="仿宋" w:hint="eastAsia"/>
                <w:szCs w:val="21"/>
              </w:rPr>
              <w:t>识别，对车头图片进行分析抓拍，可分析输出OSD叠加7200种车辆</w:t>
            </w:r>
            <w:proofErr w:type="gramStart"/>
            <w:r>
              <w:rPr>
                <w:rFonts w:ascii="仿宋" w:eastAsia="仿宋" w:hAnsi="仿宋" w:cs="仿宋" w:hint="eastAsia"/>
                <w:szCs w:val="21"/>
              </w:rPr>
              <w:t>子品牌</w:t>
            </w:r>
            <w:proofErr w:type="gramEnd"/>
            <w:r>
              <w:rPr>
                <w:rFonts w:ascii="仿宋" w:eastAsia="仿宋" w:hAnsi="仿宋" w:cs="仿宋" w:hint="eastAsia"/>
                <w:szCs w:val="21"/>
              </w:rPr>
              <w:t>并显示相应的年款，对车尾图片进行分析抓拍，可分析输出 OSD 叠加3900 种车辆</w:t>
            </w:r>
            <w:proofErr w:type="gramStart"/>
            <w:r>
              <w:rPr>
                <w:rFonts w:ascii="仿宋" w:eastAsia="仿宋" w:hAnsi="仿宋" w:cs="仿宋" w:hint="eastAsia"/>
                <w:szCs w:val="21"/>
              </w:rPr>
              <w:t>子品牌</w:t>
            </w:r>
            <w:proofErr w:type="gramEnd"/>
            <w:r>
              <w:rPr>
                <w:rFonts w:ascii="仿宋" w:eastAsia="仿宋" w:hAnsi="仿宋" w:cs="仿宋" w:hint="eastAsia"/>
                <w:szCs w:val="21"/>
              </w:rPr>
              <w:t>并显示相应的年款;</w:t>
            </w:r>
            <w:r>
              <w:rPr>
                <w:rFonts w:ascii="仿宋" w:eastAsia="仿宋" w:hAnsi="仿宋" w:cs="仿宋" w:hint="eastAsia"/>
                <w:kern w:val="0"/>
                <w:szCs w:val="21"/>
              </w:rPr>
              <w:t xml:space="preserve"> (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(17)信号灯状态检测功能检查：支持通过视频检测信号灯状态，支持接收信号机广播的信号灯状态，通过对比判断信号灯的整体运行状况，可在视频预览画面上叠加信号机异常的结果指标;</w:t>
            </w:r>
          </w:p>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w:t>
            </w:r>
            <w:r>
              <w:rPr>
                <w:rFonts w:ascii="仿宋" w:eastAsia="仿宋" w:hAnsi="仿宋" w:cs="仿宋" w:hint="eastAsia"/>
                <w:szCs w:val="21"/>
              </w:rPr>
              <w:t>(18)司乘人员抓拍性能试验：支持前排人脸检测，并识别主驾驶员的性别、是否戴眼镜结构化属性信息，可在抓拍图上叠加主/副驾驶人脸小图和主驾驶员的结构化属性信息;</w:t>
            </w:r>
            <w:r>
              <w:rPr>
                <w:rFonts w:ascii="仿宋" w:eastAsia="仿宋" w:hAnsi="仿宋" w:cs="仿宋" w:hint="eastAsia"/>
                <w:kern w:val="0"/>
                <w:szCs w:val="21"/>
              </w:rPr>
              <w:t xml:space="preserve"> (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r>
              <w:rPr>
                <w:rFonts w:ascii="仿宋" w:eastAsia="仿宋" w:hAnsi="仿宋" w:cs="仿宋" w:hint="eastAsia"/>
                <w:szCs w:val="21"/>
              </w:rPr>
              <w:t xml:space="preserve"> </w:t>
            </w:r>
          </w:p>
          <w:p w:rsidR="00081EE7" w:rsidRDefault="00993600">
            <w:pPr>
              <w:widowControl/>
              <w:jc w:val="left"/>
              <w:textAlignment w:val="center"/>
              <w:rPr>
                <w:rFonts w:ascii="仿宋" w:eastAsia="仿宋" w:hAnsi="仿宋" w:cs="仿宋"/>
                <w:szCs w:val="21"/>
              </w:rPr>
            </w:pPr>
            <w:r>
              <w:rPr>
                <w:rFonts w:ascii="仿宋" w:eastAsia="仿宋" w:hAnsi="仿宋" w:cs="仿宋" w:hint="eastAsia"/>
                <w:szCs w:val="21"/>
              </w:rPr>
              <w:t>(19)在天气晴朗无雾，车辆无遮挡，白天环境光照度不低于200lx，夜晚辅助光照度不高于30lx的情况下进行测试。车辆前排人脸抓拍</w:t>
            </w:r>
            <w:proofErr w:type="gramStart"/>
            <w:r>
              <w:rPr>
                <w:rFonts w:ascii="仿宋" w:eastAsia="仿宋" w:hAnsi="仿宋" w:cs="仿宋" w:hint="eastAsia"/>
                <w:szCs w:val="21"/>
              </w:rPr>
              <w:t>废片率</w:t>
            </w:r>
            <w:proofErr w:type="gramEnd"/>
            <w:r>
              <w:rPr>
                <w:rFonts w:ascii="仿宋" w:eastAsia="仿宋" w:hAnsi="仿宋" w:cs="仿宋" w:hint="eastAsia"/>
                <w:szCs w:val="21"/>
              </w:rPr>
              <w:t>≤1%。前排人脸</w:t>
            </w:r>
            <w:proofErr w:type="gramStart"/>
            <w:r>
              <w:rPr>
                <w:rFonts w:ascii="仿宋" w:eastAsia="仿宋" w:hAnsi="仿宋" w:cs="仿宋" w:hint="eastAsia"/>
                <w:szCs w:val="21"/>
              </w:rPr>
              <w:t>抓拍率</w:t>
            </w:r>
            <w:proofErr w:type="gramEnd"/>
            <w:r>
              <w:rPr>
                <w:rFonts w:ascii="仿宋" w:eastAsia="仿宋" w:hAnsi="仿宋" w:cs="仿宋" w:hint="eastAsia"/>
                <w:szCs w:val="21"/>
              </w:rPr>
              <w:t>≥99%。其中，车辆前排人脸</w:t>
            </w:r>
            <w:r>
              <w:rPr>
                <w:rFonts w:ascii="仿宋" w:eastAsia="仿宋" w:hAnsi="仿宋" w:cs="仿宋" w:hint="eastAsia"/>
                <w:szCs w:val="21"/>
              </w:rPr>
              <w:lastRenderedPageBreak/>
              <w:t>抓拍</w:t>
            </w:r>
            <w:proofErr w:type="gramStart"/>
            <w:r>
              <w:rPr>
                <w:rFonts w:ascii="仿宋" w:eastAsia="仿宋" w:hAnsi="仿宋" w:cs="仿宋" w:hint="eastAsia"/>
                <w:szCs w:val="21"/>
              </w:rPr>
              <w:t>废片率</w:t>
            </w:r>
            <w:proofErr w:type="gramEnd"/>
            <w:r>
              <w:rPr>
                <w:rFonts w:ascii="仿宋" w:eastAsia="仿宋" w:hAnsi="仿宋" w:cs="仿宋" w:hint="eastAsia"/>
                <w:szCs w:val="21"/>
              </w:rPr>
              <w:t>=抓拍图上叠加的小图为非人脸的车辆数/实际过车数；前排人脸</w:t>
            </w:r>
            <w:proofErr w:type="gramStart"/>
            <w:r>
              <w:rPr>
                <w:rFonts w:ascii="仿宋" w:eastAsia="仿宋" w:hAnsi="仿宋" w:cs="仿宋" w:hint="eastAsia"/>
                <w:szCs w:val="21"/>
              </w:rPr>
              <w:t>抓拍率</w:t>
            </w:r>
            <w:proofErr w:type="gramEnd"/>
            <w:r>
              <w:rPr>
                <w:rFonts w:ascii="仿宋" w:eastAsia="仿宋" w:hAnsi="仿宋" w:cs="仿宋" w:hint="eastAsia"/>
                <w:szCs w:val="21"/>
              </w:rPr>
              <w:t>=抓拍人脸数/实际过车中前排人脸数;</w:t>
            </w:r>
          </w:p>
          <w:p w:rsidR="00081EE7" w:rsidRDefault="00993600">
            <w:pPr>
              <w:rPr>
                <w:rFonts w:ascii="仿宋" w:eastAsia="仿宋" w:hAnsi="仿宋" w:cs="仿宋"/>
                <w:szCs w:val="21"/>
              </w:rPr>
            </w:pPr>
            <w:r>
              <w:rPr>
                <w:rFonts w:ascii="仿宋" w:eastAsia="仿宋" w:hAnsi="仿宋" w:cs="仿宋" w:hint="eastAsia"/>
                <w:kern w:val="0"/>
                <w:szCs w:val="21"/>
              </w:rPr>
              <w:t>▲</w:t>
            </w:r>
            <w:r>
              <w:rPr>
                <w:rFonts w:ascii="仿宋" w:eastAsia="仿宋" w:hAnsi="仿宋" w:cs="仿宋" w:hint="eastAsia"/>
                <w:szCs w:val="21"/>
              </w:rPr>
              <w:t>(20)为提升现有公共资源使用效率，避免浪费与重复建设，感知设备需要接入交通智能指挥中心平台，接入和存储设备利旧；完成视频、图像、过车和违法数据的统一存储、管理、分析和应用，从而有效提升前端感知系统的运维效率、数据规范性与系统稳定性，为交通秩序管控、违法自动抓拍、车辆轨迹</w:t>
            </w:r>
            <w:proofErr w:type="gramStart"/>
            <w:r>
              <w:rPr>
                <w:rFonts w:ascii="仿宋" w:eastAsia="仿宋" w:hAnsi="仿宋" w:cs="仿宋" w:hint="eastAsia"/>
                <w:szCs w:val="21"/>
              </w:rPr>
              <w:t>研</w:t>
            </w:r>
            <w:proofErr w:type="gramEnd"/>
            <w:r>
              <w:rPr>
                <w:rFonts w:ascii="仿宋" w:eastAsia="仿宋" w:hAnsi="仿宋" w:cs="仿宋" w:hint="eastAsia"/>
                <w:szCs w:val="21"/>
              </w:rPr>
              <w:t>判、重点车辆监管、突发事件处置等业务应用提供标准化、高质量、实时可靠的前端数据支撑，保障智能交通管控系统高效稳定运行。此项为验收合格的重要标准，供货时据此验收。（供应商必须针对本条要求在响应文件中做书面承诺，格式自拟，并加盖供应商公章）</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62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台</w:t>
            </w:r>
          </w:p>
        </w:tc>
        <w:tc>
          <w:tcPr>
            <w:tcW w:w="480" w:type="pct"/>
            <w:vAlign w:val="center"/>
          </w:tcPr>
          <w:p w:rsidR="00081EE7" w:rsidRDefault="00993600">
            <w:pPr>
              <w:widowControl/>
              <w:jc w:val="center"/>
              <w:rPr>
                <w:rFonts w:ascii="宋体" w:hAnsi="宋体" w:cs="宋体"/>
                <w:color w:val="000000"/>
                <w:kern w:val="0"/>
                <w:szCs w:val="21"/>
              </w:rPr>
            </w:pPr>
            <w:r>
              <w:rPr>
                <w:rFonts w:ascii="仿宋" w:eastAsia="仿宋" w:hAnsi="仿宋" w:cs="仿宋" w:hint="eastAsia"/>
                <w:kern w:val="0"/>
                <w:szCs w:val="21"/>
              </w:rPr>
              <w:t>1-3、5-12、14-15、17-34、36-47</w:t>
            </w:r>
          </w:p>
        </w:tc>
        <w:tc>
          <w:tcPr>
            <w:tcW w:w="671" w:type="pct"/>
            <w:vAlign w:val="center"/>
          </w:tcPr>
          <w:p w:rsidR="00081EE7" w:rsidRDefault="00993600">
            <w:pPr>
              <w:widowControl/>
              <w:jc w:val="center"/>
              <w:rPr>
                <w:rFonts w:ascii="宋体" w:hAnsi="宋体" w:cs="宋体"/>
                <w:color w:val="000000"/>
                <w:kern w:val="0"/>
                <w:szCs w:val="21"/>
              </w:rPr>
            </w:pPr>
            <w:r>
              <w:rPr>
                <w:rFonts w:ascii="仿宋" w:eastAsia="仿宋" w:hAnsi="仿宋" w:cs="仿宋" w:hint="eastAsia"/>
                <w:kern w:val="0"/>
                <w:szCs w:val="21"/>
              </w:rPr>
              <w:t>其中1-3、6-10、17-34、36-37共28个点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数量为1；5、11-12、14-15、38-39、41-47共14个点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w:t>
            </w:r>
          </w:p>
        </w:tc>
      </w:tr>
      <w:tr w:rsidR="00081EE7">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2</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配套高清镜头1</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(1)镜头规格：2/3；</w:t>
            </w:r>
            <w:r>
              <w:rPr>
                <w:rFonts w:ascii="仿宋" w:eastAsia="仿宋" w:hAnsi="仿宋" w:cs="仿宋" w:hint="eastAsia"/>
                <w:kern w:val="0"/>
                <w:szCs w:val="21"/>
              </w:rPr>
              <w:br/>
              <w:t>(2)接口方式：C；</w:t>
            </w:r>
            <w:r>
              <w:rPr>
                <w:rFonts w:ascii="仿宋" w:eastAsia="仿宋" w:hAnsi="仿宋" w:cs="仿宋" w:hint="eastAsia"/>
                <w:kern w:val="0"/>
                <w:szCs w:val="21"/>
              </w:rPr>
              <w:br/>
              <w:t>(3)焦距（mm）：50mm备选，满足驾驶室细节</w:t>
            </w:r>
            <w:proofErr w:type="gramStart"/>
            <w:r>
              <w:rPr>
                <w:rFonts w:ascii="仿宋" w:eastAsia="仿宋" w:hAnsi="仿宋" w:cs="仿宋" w:hint="eastAsia"/>
                <w:kern w:val="0"/>
                <w:szCs w:val="21"/>
              </w:rPr>
              <w:t>特征抠图要求</w:t>
            </w:r>
            <w:proofErr w:type="gramEnd"/>
            <w:r>
              <w:rPr>
                <w:rFonts w:ascii="仿宋" w:eastAsia="仿宋" w:hAnsi="仿宋" w:cs="仿宋" w:hint="eastAsia"/>
                <w:kern w:val="0"/>
                <w:szCs w:val="21"/>
              </w:rPr>
              <w:t>，具体焦距随现场使用环境可在35or50mm微调；</w:t>
            </w:r>
            <w:r>
              <w:rPr>
                <w:rFonts w:ascii="仿宋" w:eastAsia="仿宋" w:hAnsi="仿宋" w:cs="仿宋" w:hint="eastAsia"/>
                <w:kern w:val="0"/>
                <w:szCs w:val="21"/>
              </w:rPr>
              <w:br/>
              <w:t>(4)光圈（F）：1.4-16C；</w:t>
            </w:r>
            <w:r>
              <w:rPr>
                <w:rFonts w:ascii="仿宋" w:eastAsia="仿宋" w:hAnsi="仿宋" w:cs="仿宋" w:hint="eastAsia"/>
                <w:kern w:val="0"/>
                <w:szCs w:val="21"/>
              </w:rPr>
              <w:br/>
              <w:t>(5)视角（水平）：13.9°。</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54</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只</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1-3、5-6、10-12、17-32、34、36-47</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其中1-3、6、10、17-32、34、36-37共24个点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数量为1；5、11-12、38-39、41-47共12个点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w:t>
            </w:r>
          </w:p>
        </w:tc>
        <w:tc>
          <w:tcPr>
            <w:tcW w:w="540" w:type="pct"/>
            <w:shd w:val="clear" w:color="auto" w:fill="auto"/>
            <w:vAlign w:val="center"/>
          </w:tcPr>
          <w:p w:rsidR="00081EE7" w:rsidRDefault="00993600">
            <w:pPr>
              <w:widowControl/>
              <w:jc w:val="center"/>
              <w:textAlignment w:val="center"/>
              <w:rPr>
                <w:rFonts w:ascii="宋体" w:hAnsi="宋体"/>
                <w:color w:val="000000"/>
              </w:rPr>
            </w:pPr>
            <w:r>
              <w:rPr>
                <w:rFonts w:ascii="仿宋" w:eastAsia="仿宋" w:hAnsi="仿宋" w:cs="仿宋" w:hint="eastAsia"/>
                <w:kern w:val="0"/>
                <w:szCs w:val="21"/>
              </w:rPr>
              <w:t>配套高清镜头2</w:t>
            </w:r>
          </w:p>
        </w:tc>
        <w:tc>
          <w:tcPr>
            <w:tcW w:w="2243" w:type="pct"/>
            <w:shd w:val="clear" w:color="auto" w:fill="auto"/>
            <w:vAlign w:val="center"/>
          </w:tcPr>
          <w:p w:rsidR="00081EE7" w:rsidRDefault="00993600">
            <w:pPr>
              <w:widowControl/>
              <w:jc w:val="left"/>
              <w:textAlignment w:val="center"/>
              <w:rPr>
                <w:rFonts w:ascii="宋体" w:hAnsi="宋体"/>
                <w:color w:val="000000"/>
              </w:rPr>
            </w:pPr>
            <w:r>
              <w:rPr>
                <w:rFonts w:ascii="仿宋" w:eastAsia="仿宋" w:hAnsi="仿宋" w:cs="仿宋" w:hint="eastAsia"/>
                <w:kern w:val="0"/>
                <w:szCs w:val="21"/>
              </w:rPr>
              <w:t>(1)镜头规格：2/3；</w:t>
            </w:r>
            <w:r>
              <w:rPr>
                <w:rFonts w:ascii="仿宋" w:eastAsia="仿宋" w:hAnsi="仿宋" w:cs="仿宋" w:hint="eastAsia"/>
                <w:kern w:val="0"/>
                <w:szCs w:val="21"/>
              </w:rPr>
              <w:br/>
              <w:t>(2)接口方式：C；</w:t>
            </w:r>
            <w:r>
              <w:rPr>
                <w:rFonts w:ascii="仿宋" w:eastAsia="仿宋" w:hAnsi="仿宋" w:cs="仿宋" w:hint="eastAsia"/>
                <w:kern w:val="0"/>
                <w:szCs w:val="21"/>
              </w:rPr>
              <w:br/>
              <w:t>(3)焦距（mm）：25mm备选，满足驾3车道拍摄；</w:t>
            </w:r>
            <w:r>
              <w:rPr>
                <w:rFonts w:ascii="仿宋" w:eastAsia="仿宋" w:hAnsi="仿宋" w:cs="仿宋" w:hint="eastAsia"/>
                <w:kern w:val="0"/>
                <w:szCs w:val="21"/>
              </w:rPr>
              <w:br/>
              <w:t>(4)光圈（F）：1.4-16C；</w:t>
            </w:r>
            <w:r>
              <w:rPr>
                <w:rFonts w:ascii="仿宋" w:eastAsia="仿宋" w:hAnsi="仿宋" w:cs="仿宋" w:hint="eastAsia"/>
                <w:kern w:val="0"/>
                <w:szCs w:val="21"/>
              </w:rPr>
              <w:br/>
              <w:t>(5)视角（水平）：13.9°。</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只</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7-9、14-15、33</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其中7-9、33共4个点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数量为1；14-15共2个点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4</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多合一环保补光灯</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(1)支持LED频闪、LED爆闪、白光气体爆闪，佩带LED光栅，可有效减少光污染；</w:t>
            </w:r>
            <w:r>
              <w:rPr>
                <w:rFonts w:ascii="仿宋" w:eastAsia="仿宋" w:hAnsi="仿宋" w:cs="仿宋" w:hint="eastAsia"/>
                <w:kern w:val="0"/>
                <w:szCs w:val="21"/>
              </w:rPr>
              <w:br/>
              <w:t>(2)支持相机误触发保护功能，触发信号输入异常时自动保护、且自动恢复；</w:t>
            </w:r>
            <w:r>
              <w:rPr>
                <w:rFonts w:ascii="仿宋" w:eastAsia="仿宋" w:hAnsi="仿宋" w:cs="仿宋" w:hint="eastAsia"/>
                <w:kern w:val="0"/>
                <w:szCs w:val="21"/>
              </w:rPr>
              <w:br/>
              <w:t>(3)LED灯</w:t>
            </w:r>
            <w:proofErr w:type="gramStart"/>
            <w:r>
              <w:rPr>
                <w:rFonts w:ascii="仿宋" w:eastAsia="仿宋" w:hAnsi="仿宋" w:cs="仿宋" w:hint="eastAsia"/>
                <w:kern w:val="0"/>
                <w:szCs w:val="21"/>
              </w:rPr>
              <w:t>珠数量</w:t>
            </w:r>
            <w:proofErr w:type="gramEnd"/>
            <w:r>
              <w:rPr>
                <w:rFonts w:ascii="仿宋" w:eastAsia="仿宋" w:hAnsi="仿宋" w:cs="仿宋" w:hint="eastAsia"/>
                <w:kern w:val="0"/>
                <w:szCs w:val="21"/>
              </w:rPr>
              <w:t>:24颗；</w:t>
            </w:r>
            <w:r>
              <w:rPr>
                <w:rFonts w:ascii="仿宋" w:eastAsia="仿宋" w:hAnsi="仿宋" w:cs="仿宋" w:hint="eastAsia"/>
                <w:kern w:val="0"/>
                <w:szCs w:val="21"/>
              </w:rPr>
              <w:br/>
              <w:t>(4)色温: 暖光；</w:t>
            </w:r>
            <w:r>
              <w:rPr>
                <w:rFonts w:ascii="仿宋" w:eastAsia="仿宋" w:hAnsi="仿宋" w:cs="仿宋" w:hint="eastAsia"/>
                <w:kern w:val="0"/>
                <w:szCs w:val="21"/>
              </w:rPr>
              <w:br/>
              <w:t>(5)发光角度 :10°；</w:t>
            </w:r>
            <w:r>
              <w:rPr>
                <w:rFonts w:ascii="仿宋" w:eastAsia="仿宋" w:hAnsi="仿宋" w:cs="仿宋" w:hint="eastAsia"/>
                <w:kern w:val="0"/>
                <w:szCs w:val="21"/>
              </w:rPr>
              <w:br/>
              <w:t>(6)气体单次闪光能量: 200J；</w:t>
            </w:r>
            <w:r>
              <w:rPr>
                <w:rFonts w:ascii="仿宋" w:eastAsia="仿宋" w:hAnsi="仿宋" w:cs="仿宋" w:hint="eastAsia"/>
                <w:kern w:val="0"/>
                <w:szCs w:val="21"/>
              </w:rPr>
              <w:br/>
              <w:t>(7)气体闪光次数 :＞2000万次@间隔2秒1次；</w:t>
            </w:r>
            <w:r>
              <w:rPr>
                <w:rFonts w:ascii="仿宋" w:eastAsia="仿宋" w:hAnsi="仿宋" w:cs="仿宋" w:hint="eastAsia"/>
                <w:kern w:val="0"/>
                <w:szCs w:val="21"/>
              </w:rPr>
              <w:br/>
              <w:t>(8)覆盖范围 :单车道；</w:t>
            </w:r>
            <w:r>
              <w:rPr>
                <w:rFonts w:ascii="仿宋" w:eastAsia="仿宋" w:hAnsi="仿宋" w:cs="仿宋" w:hint="eastAsia"/>
                <w:kern w:val="0"/>
                <w:szCs w:val="21"/>
              </w:rPr>
              <w:br/>
              <w:t>(9)最佳补光距离: 16米～30米；</w:t>
            </w:r>
            <w:r>
              <w:rPr>
                <w:rFonts w:ascii="仿宋" w:eastAsia="仿宋" w:hAnsi="仿宋" w:cs="仿宋" w:hint="eastAsia"/>
                <w:kern w:val="0"/>
                <w:szCs w:val="21"/>
              </w:rPr>
              <w:br/>
              <w:t>(10)触发方式 :电平量触发 （可选配开关量触发）；</w:t>
            </w:r>
            <w:r>
              <w:rPr>
                <w:rFonts w:ascii="仿宋" w:eastAsia="仿宋" w:hAnsi="仿宋" w:cs="仿宋" w:hint="eastAsia"/>
                <w:kern w:val="0"/>
                <w:szCs w:val="21"/>
              </w:rPr>
              <w:br/>
              <w:t>(11)触发信号电平: 4V~6V（高电平有效）；</w:t>
            </w:r>
            <w:r>
              <w:rPr>
                <w:rFonts w:ascii="仿宋" w:eastAsia="仿宋" w:hAnsi="仿宋" w:cs="仿宋" w:hint="eastAsia"/>
                <w:kern w:val="0"/>
                <w:szCs w:val="21"/>
              </w:rPr>
              <w:br/>
              <w:t>(12)触发频率: 0Hz~250 Hz；</w:t>
            </w:r>
            <w:r>
              <w:rPr>
                <w:rFonts w:ascii="仿宋" w:eastAsia="仿宋" w:hAnsi="仿宋" w:cs="仿宋" w:hint="eastAsia"/>
                <w:kern w:val="0"/>
                <w:szCs w:val="21"/>
              </w:rPr>
              <w:br/>
              <w:t>(13)触发占空比 :1%~39%，当占空比大于等于</w:t>
            </w:r>
            <w:r>
              <w:rPr>
                <w:rFonts w:ascii="仿宋" w:eastAsia="仿宋" w:hAnsi="仿宋" w:cs="仿宋" w:hint="eastAsia"/>
                <w:kern w:val="0"/>
                <w:szCs w:val="21"/>
              </w:rPr>
              <w:lastRenderedPageBreak/>
              <w:t>40%时进入自保护状态；</w:t>
            </w:r>
            <w:r>
              <w:rPr>
                <w:rFonts w:ascii="仿宋" w:eastAsia="仿宋" w:hAnsi="仿宋" w:cs="仿宋" w:hint="eastAsia"/>
                <w:kern w:val="0"/>
                <w:szCs w:val="21"/>
              </w:rPr>
              <w:br/>
              <w:t>(14)响应时间 :≤20us；</w:t>
            </w:r>
            <w:r>
              <w:rPr>
                <w:rFonts w:ascii="仿宋" w:eastAsia="仿宋" w:hAnsi="仿宋" w:cs="仿宋" w:hint="eastAsia"/>
                <w:kern w:val="0"/>
                <w:szCs w:val="21"/>
              </w:rPr>
              <w:br/>
              <w:t>(15)触发接口 :1路频闪触发输入，</w:t>
            </w:r>
            <w:proofErr w:type="gramStart"/>
            <w:r>
              <w:rPr>
                <w:rFonts w:ascii="仿宋" w:eastAsia="仿宋" w:hAnsi="仿宋" w:cs="仿宋" w:hint="eastAsia"/>
                <w:kern w:val="0"/>
                <w:szCs w:val="21"/>
              </w:rPr>
              <w:t>2路爆闪输入</w:t>
            </w:r>
            <w:proofErr w:type="gramEnd"/>
            <w:r>
              <w:rPr>
                <w:rFonts w:ascii="仿宋" w:eastAsia="仿宋" w:hAnsi="仿宋" w:cs="仿宋" w:hint="eastAsia"/>
                <w:kern w:val="0"/>
                <w:szCs w:val="21"/>
              </w:rPr>
              <w:t>；</w:t>
            </w:r>
            <w:r>
              <w:rPr>
                <w:rFonts w:ascii="仿宋" w:eastAsia="仿宋" w:hAnsi="仿宋" w:cs="仿宋" w:hint="eastAsia"/>
                <w:kern w:val="0"/>
                <w:szCs w:val="21"/>
              </w:rPr>
              <w:br/>
              <w:t>(16)设计寿命 :≥50000小时；</w:t>
            </w:r>
            <w:r>
              <w:rPr>
                <w:rFonts w:ascii="仿宋" w:eastAsia="仿宋" w:hAnsi="仿宋" w:cs="仿宋" w:hint="eastAsia"/>
                <w:kern w:val="0"/>
                <w:szCs w:val="21"/>
              </w:rPr>
              <w:br/>
              <w:t>(17)外壳材质: 压铸铝；</w:t>
            </w:r>
            <w:r>
              <w:rPr>
                <w:rFonts w:ascii="仿宋" w:eastAsia="仿宋" w:hAnsi="仿宋" w:cs="仿宋" w:hint="eastAsia"/>
                <w:kern w:val="0"/>
                <w:szCs w:val="21"/>
              </w:rPr>
              <w:br/>
              <w:t>(18)电源 :AC220V±10%，47Hz~63Hz1；</w:t>
            </w:r>
            <w:r>
              <w:rPr>
                <w:rFonts w:ascii="仿宋" w:eastAsia="仿宋" w:hAnsi="仿宋" w:cs="仿宋" w:hint="eastAsia"/>
                <w:kern w:val="0"/>
                <w:szCs w:val="21"/>
              </w:rPr>
              <w:br/>
              <w:t>(19)工作环境 :工作温度-40℃～+70℃，工作湿度10%～90%；</w:t>
            </w:r>
            <w:r>
              <w:rPr>
                <w:rFonts w:ascii="仿宋" w:eastAsia="仿宋" w:hAnsi="仿宋" w:cs="仿宋" w:hint="eastAsia"/>
                <w:kern w:val="0"/>
                <w:szCs w:val="21"/>
              </w:rPr>
              <w:br/>
              <w:t>(20)防护等级 :IP66；</w:t>
            </w:r>
            <w:r>
              <w:rPr>
                <w:rFonts w:ascii="仿宋" w:eastAsia="仿宋" w:hAnsi="仿宋" w:cs="仿宋" w:hint="eastAsia"/>
                <w:kern w:val="0"/>
                <w:szCs w:val="21"/>
              </w:rPr>
              <w:br/>
              <w:t>(21)安装方式: 正装（支架旋转角度-90°~+90°）。</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123</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台</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1-3、5-12、14-15、17-47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其中17-28、32共13个点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数量为1；1-3、6、10、29-31、34、36-37共11个点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数量为2；7-9、33共4个点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数量为3；5、11-12、35、38-39、41-47共13个点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数量为4；14-15共2</w:t>
            </w:r>
            <w:r>
              <w:rPr>
                <w:rFonts w:ascii="仿宋" w:eastAsia="仿宋" w:hAnsi="仿宋" w:cs="仿宋" w:hint="eastAsia"/>
                <w:kern w:val="0"/>
                <w:szCs w:val="21"/>
              </w:rPr>
              <w:lastRenderedPageBreak/>
              <w:t>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数量为12</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5</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交通态势监控球机</w:t>
            </w:r>
          </w:p>
        </w:tc>
        <w:tc>
          <w:tcPr>
            <w:tcW w:w="2243" w:type="pct"/>
            <w:shd w:val="clear" w:color="auto" w:fill="auto"/>
            <w:vAlign w:val="center"/>
          </w:tcPr>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(1)支持区域入侵侦测，越界侦测，进入区域侦测和离开区域侦测等智能侦测；</w:t>
            </w:r>
            <w:r>
              <w:rPr>
                <w:rFonts w:ascii="仿宋" w:eastAsia="仿宋" w:hAnsi="仿宋" w:cs="仿宋" w:hint="eastAsia"/>
                <w:kern w:val="0"/>
                <w:szCs w:val="21"/>
              </w:rPr>
              <w:br/>
              <w:t>(2)支持1/2.8" 400万23倍光学变焦镜头，采用高效补光阵列，低功耗，红外补光150m，白光补光30m；</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(3)支持对镜头前盖玻璃加热；(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r>
              <w:rPr>
                <w:rFonts w:ascii="仿宋" w:eastAsia="仿宋" w:hAnsi="仿宋" w:cs="仿宋" w:hint="eastAsia"/>
                <w:kern w:val="0"/>
                <w:szCs w:val="21"/>
              </w:rPr>
              <w:br/>
              <w:t>(4)支持超低照度，0.005 Lux @F1.5（彩色），0.001 Lux @F1.5（黑白），0 Lux with IR；</w:t>
            </w:r>
            <w:r>
              <w:rPr>
                <w:rFonts w:ascii="仿宋" w:eastAsia="仿宋" w:hAnsi="仿宋" w:cs="仿宋" w:hint="eastAsia"/>
                <w:kern w:val="0"/>
                <w:szCs w:val="21"/>
              </w:rPr>
              <w:br/>
              <w:t>(5)支持23倍光学变倍，16倍数字变倍；</w:t>
            </w:r>
            <w:r>
              <w:rPr>
                <w:rFonts w:ascii="仿宋" w:eastAsia="仿宋" w:hAnsi="仿宋" w:cs="仿宋" w:hint="eastAsia"/>
                <w:kern w:val="0"/>
                <w:szCs w:val="21"/>
              </w:rPr>
              <w:br/>
              <w:t>(6)支持三码流技术，</w:t>
            </w:r>
            <w:proofErr w:type="gramStart"/>
            <w:r>
              <w:rPr>
                <w:rFonts w:ascii="仿宋" w:eastAsia="仿宋" w:hAnsi="仿宋" w:cs="仿宋" w:hint="eastAsia"/>
                <w:kern w:val="0"/>
                <w:szCs w:val="21"/>
              </w:rPr>
              <w:t>每路码流</w:t>
            </w:r>
            <w:proofErr w:type="gramEnd"/>
            <w:r>
              <w:rPr>
                <w:rFonts w:ascii="仿宋" w:eastAsia="仿宋" w:hAnsi="仿宋" w:cs="仿宋" w:hint="eastAsia"/>
                <w:kern w:val="0"/>
                <w:szCs w:val="21"/>
              </w:rPr>
              <w:t>可独立配置</w:t>
            </w:r>
            <w:proofErr w:type="gramStart"/>
            <w:r>
              <w:rPr>
                <w:rFonts w:ascii="仿宋" w:eastAsia="仿宋" w:hAnsi="仿宋" w:cs="仿宋" w:hint="eastAsia"/>
                <w:kern w:val="0"/>
                <w:szCs w:val="21"/>
              </w:rPr>
              <w:t>分辨率及帧率</w:t>
            </w:r>
            <w:proofErr w:type="gramEnd"/>
            <w:r>
              <w:rPr>
                <w:rFonts w:ascii="仿宋" w:eastAsia="仿宋" w:hAnsi="仿宋" w:cs="仿宋" w:hint="eastAsia"/>
                <w:kern w:val="0"/>
                <w:szCs w:val="21"/>
              </w:rPr>
              <w:t>；</w:t>
            </w:r>
            <w:r>
              <w:rPr>
                <w:rFonts w:ascii="仿宋" w:eastAsia="仿宋" w:hAnsi="仿宋" w:cs="仿宋" w:hint="eastAsia"/>
                <w:kern w:val="0"/>
                <w:szCs w:val="21"/>
              </w:rPr>
              <w:br/>
              <w:t>(7)支持3D数字降噪，</w:t>
            </w:r>
            <w:proofErr w:type="gramStart"/>
            <w:r>
              <w:rPr>
                <w:rFonts w:ascii="仿宋" w:eastAsia="仿宋" w:hAnsi="仿宋" w:cs="仿宋" w:hint="eastAsia"/>
                <w:kern w:val="0"/>
                <w:szCs w:val="21"/>
              </w:rPr>
              <w:t>支持真宽动态</w:t>
            </w:r>
            <w:proofErr w:type="gramEnd"/>
            <w:r>
              <w:rPr>
                <w:rFonts w:ascii="仿宋" w:eastAsia="仿宋" w:hAnsi="仿宋" w:cs="仿宋" w:hint="eastAsia"/>
                <w:kern w:val="0"/>
                <w:szCs w:val="21"/>
              </w:rPr>
              <w:t>；</w:t>
            </w:r>
            <w:r>
              <w:rPr>
                <w:rFonts w:ascii="仿宋" w:eastAsia="仿宋" w:hAnsi="仿宋" w:cs="仿宋" w:hint="eastAsia"/>
                <w:kern w:val="0"/>
                <w:szCs w:val="21"/>
              </w:rPr>
              <w:br/>
              <w:t>(8)支持定时抓图与</w:t>
            </w:r>
            <w:proofErr w:type="gramStart"/>
            <w:r>
              <w:rPr>
                <w:rFonts w:ascii="仿宋" w:eastAsia="仿宋" w:hAnsi="仿宋" w:cs="仿宋" w:hint="eastAsia"/>
                <w:kern w:val="0"/>
                <w:szCs w:val="21"/>
              </w:rPr>
              <w:t>事件抓图</w:t>
            </w:r>
            <w:proofErr w:type="gramEnd"/>
            <w:r>
              <w:rPr>
                <w:rFonts w:ascii="仿宋" w:eastAsia="仿宋" w:hAnsi="仿宋" w:cs="仿宋" w:hint="eastAsia"/>
                <w:kern w:val="0"/>
                <w:szCs w:val="21"/>
              </w:rPr>
              <w:t>功能；</w:t>
            </w:r>
            <w:r>
              <w:rPr>
                <w:rFonts w:ascii="仿宋" w:eastAsia="仿宋" w:hAnsi="仿宋" w:cs="仿宋" w:hint="eastAsia"/>
                <w:kern w:val="0"/>
                <w:szCs w:val="21"/>
              </w:rPr>
              <w:br/>
              <w:t>(9)支持定时任务，一键守望，一键巡航功能；</w:t>
            </w:r>
            <w:r>
              <w:rPr>
                <w:rFonts w:ascii="仿宋" w:eastAsia="仿宋" w:hAnsi="仿宋" w:cs="仿宋" w:hint="eastAsia"/>
                <w:kern w:val="0"/>
                <w:szCs w:val="21"/>
              </w:rPr>
              <w:br/>
              <w:t>(10)支持两进一出报警，一进一出音频，最大支持512 GB MicroSD卡存储；</w:t>
            </w:r>
            <w:r>
              <w:rPr>
                <w:rFonts w:ascii="仿宋" w:eastAsia="仿宋" w:hAnsi="仿宋" w:cs="仿宋" w:hint="eastAsia"/>
                <w:kern w:val="0"/>
                <w:szCs w:val="21"/>
              </w:rPr>
              <w:br/>
              <w:t>(11)IP66，抗干扰能力强，适用于严酷的电磁环境，符合GB/T17626.2/3/4/5/6</w:t>
            </w:r>
            <w:proofErr w:type="gramStart"/>
            <w:r>
              <w:rPr>
                <w:rFonts w:ascii="仿宋" w:eastAsia="仿宋" w:hAnsi="仿宋" w:cs="仿宋" w:hint="eastAsia"/>
                <w:kern w:val="0"/>
                <w:szCs w:val="21"/>
              </w:rPr>
              <w:t>四</w:t>
            </w:r>
            <w:proofErr w:type="gramEnd"/>
            <w:r>
              <w:rPr>
                <w:rFonts w:ascii="仿宋" w:eastAsia="仿宋" w:hAnsi="仿宋" w:cs="仿宋" w:hint="eastAsia"/>
                <w:kern w:val="0"/>
                <w:szCs w:val="21"/>
              </w:rPr>
              <w:t>级标准;</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(12)为提升现有公共资源使用效率，避免浪费与重复建设，感知设备需要接入交通智能指挥中心平台，接入和存储设备利旧；完成视频、图像、过车和违法数据的统一存储、管理、分析和应用，从而有效提升前端感知系统的运维效率、数据规范性与系统稳定性，为交通秩序管控、违法自动抓拍、车辆轨迹</w:t>
            </w:r>
            <w:proofErr w:type="gramStart"/>
            <w:r>
              <w:rPr>
                <w:rFonts w:ascii="仿宋" w:eastAsia="仿宋" w:hAnsi="仿宋" w:cs="仿宋" w:hint="eastAsia"/>
                <w:kern w:val="0"/>
                <w:szCs w:val="21"/>
              </w:rPr>
              <w:t>研</w:t>
            </w:r>
            <w:proofErr w:type="gramEnd"/>
            <w:r>
              <w:rPr>
                <w:rFonts w:ascii="仿宋" w:eastAsia="仿宋" w:hAnsi="仿宋" w:cs="仿宋" w:hint="eastAsia"/>
                <w:kern w:val="0"/>
                <w:szCs w:val="21"/>
              </w:rPr>
              <w:t>判、重点车辆监管、突发事件处置等业务应用提供标准化、高质量、实时可靠的前端数据支撑，保障智能交通管控系统高效稳定运行。此项为验收合格的重要标准，供货时据此验收。（供应商必须针对本条要求在响应文件中做书面承诺，格式自拟，并加盖供应商公章）</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70</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1-15、17-34、36-47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其中1-15、17-34、36-38共36个点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数量为1；39共1个点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6</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测速雷达</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(1)平板型微带阵列天线；</w:t>
            </w:r>
            <w:r>
              <w:rPr>
                <w:rFonts w:ascii="仿宋" w:eastAsia="仿宋" w:hAnsi="仿宋" w:cs="仿宋" w:hint="eastAsia"/>
                <w:kern w:val="0"/>
                <w:szCs w:val="21"/>
              </w:rPr>
              <w:br/>
              <w:t>(2)细波束，单车道，照射距离远，触发位置精确；</w:t>
            </w:r>
            <w:r>
              <w:rPr>
                <w:rFonts w:ascii="仿宋" w:eastAsia="仿宋" w:hAnsi="仿宋" w:cs="仿宋" w:hint="eastAsia"/>
                <w:kern w:val="0"/>
                <w:szCs w:val="21"/>
              </w:rPr>
              <w:br/>
              <w:t>(3)工作频率：24.150GHz±45MHz；</w:t>
            </w:r>
            <w:r>
              <w:rPr>
                <w:rFonts w:ascii="仿宋" w:eastAsia="仿宋" w:hAnsi="仿宋" w:cs="仿宋" w:hint="eastAsia"/>
                <w:kern w:val="0"/>
                <w:szCs w:val="21"/>
              </w:rPr>
              <w:br/>
              <w:t>(4)测速范围：（5～250）km/h；</w:t>
            </w:r>
            <w:r>
              <w:rPr>
                <w:rFonts w:ascii="仿宋" w:eastAsia="仿宋" w:hAnsi="仿宋" w:cs="仿宋" w:hint="eastAsia"/>
                <w:kern w:val="0"/>
                <w:szCs w:val="21"/>
              </w:rPr>
              <w:br/>
              <w:t>(5)测速准确度：速度小于100km/h：-4km/h～0km/h；速度大于100km/h：-4%～0%；</w:t>
            </w:r>
            <w:r>
              <w:rPr>
                <w:rFonts w:ascii="仿宋" w:eastAsia="仿宋" w:hAnsi="仿宋" w:cs="仿宋" w:hint="eastAsia"/>
                <w:kern w:val="0"/>
                <w:szCs w:val="21"/>
              </w:rPr>
              <w:br/>
              <w:t>(6)模拟测速误差：（-4～0km/h）；</w:t>
            </w:r>
            <w:r>
              <w:rPr>
                <w:rFonts w:ascii="仿宋" w:eastAsia="仿宋" w:hAnsi="仿宋" w:cs="仿宋" w:hint="eastAsia"/>
                <w:kern w:val="0"/>
                <w:szCs w:val="21"/>
              </w:rPr>
              <w:br/>
              <w:t>(7)反应时间：26ms；</w:t>
            </w:r>
            <w:r>
              <w:rPr>
                <w:rFonts w:ascii="仿宋" w:eastAsia="仿宋" w:hAnsi="仿宋" w:cs="仿宋" w:hint="eastAsia"/>
                <w:kern w:val="0"/>
                <w:szCs w:val="21"/>
              </w:rPr>
              <w:br/>
              <w:t>(8)工作电压：电源：(10～16)VDC；</w:t>
            </w:r>
            <w:r>
              <w:rPr>
                <w:rFonts w:ascii="仿宋" w:eastAsia="仿宋" w:hAnsi="仿宋" w:cs="仿宋" w:hint="eastAsia"/>
                <w:kern w:val="0"/>
                <w:szCs w:val="21"/>
              </w:rPr>
              <w:br/>
              <w:t>(9)通信接口：全双工RS232或半双工RS485；</w:t>
            </w:r>
            <w:r>
              <w:rPr>
                <w:rFonts w:ascii="仿宋" w:eastAsia="仿宋" w:hAnsi="仿宋" w:cs="仿宋" w:hint="eastAsia"/>
                <w:kern w:val="0"/>
                <w:szCs w:val="21"/>
              </w:rPr>
              <w:br/>
              <w:t>(10)工作环境：-20℃～70℃，湿度小于90%（无凝结）；</w:t>
            </w:r>
            <w:r>
              <w:rPr>
                <w:rFonts w:ascii="仿宋" w:eastAsia="仿宋" w:hAnsi="仿宋" w:cs="仿宋" w:hint="eastAsia"/>
                <w:kern w:val="0"/>
                <w:szCs w:val="21"/>
              </w:rPr>
              <w:br/>
              <w:t>(11)防护等级：IP65；</w:t>
            </w:r>
            <w:r>
              <w:rPr>
                <w:rFonts w:ascii="仿宋" w:eastAsia="仿宋" w:hAnsi="仿宋" w:cs="仿宋" w:hint="eastAsia"/>
                <w:kern w:val="0"/>
                <w:szCs w:val="21"/>
              </w:rPr>
              <w:br/>
              <w:t>(12)功耗：≤4W。</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台</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5</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7</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雷达视频车检器</w:t>
            </w:r>
          </w:p>
        </w:tc>
        <w:tc>
          <w:tcPr>
            <w:tcW w:w="2243" w:type="pct"/>
            <w:shd w:val="clear" w:color="auto" w:fill="auto"/>
            <w:vAlign w:val="center"/>
          </w:tcPr>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采用77GHz高频段毫米波雷达配合不低于400</w:t>
            </w:r>
            <w:proofErr w:type="gramStart"/>
            <w:r>
              <w:rPr>
                <w:rFonts w:ascii="仿宋" w:eastAsia="仿宋" w:hAnsi="仿宋" w:cs="仿宋" w:hint="eastAsia"/>
                <w:kern w:val="0"/>
                <w:szCs w:val="21"/>
              </w:rPr>
              <w:t>万像素低照度</w:t>
            </w:r>
            <w:proofErr w:type="gramEnd"/>
            <w:r>
              <w:rPr>
                <w:rFonts w:ascii="仿宋" w:eastAsia="仿宋" w:hAnsi="仿宋" w:cs="仿宋" w:hint="eastAsia"/>
                <w:kern w:val="0"/>
                <w:szCs w:val="21"/>
              </w:rPr>
              <w:t>摄像机；支持8车道多目标检测，纵向200米；支持智能识别功能，支持车牌识别及目标全结构化；支持多目标的位置，车道，速度、方向等信息检测；</w:t>
            </w:r>
            <w:proofErr w:type="gramStart"/>
            <w:r>
              <w:rPr>
                <w:rFonts w:ascii="仿宋" w:eastAsia="仿宋" w:hAnsi="仿宋" w:cs="仿宋" w:hint="eastAsia"/>
                <w:kern w:val="0"/>
                <w:szCs w:val="21"/>
              </w:rPr>
              <w:t>支持分</w:t>
            </w:r>
            <w:proofErr w:type="gramEnd"/>
            <w:r>
              <w:rPr>
                <w:rFonts w:ascii="仿宋" w:eastAsia="仿宋" w:hAnsi="仿宋" w:cs="仿宋" w:hint="eastAsia"/>
                <w:kern w:val="0"/>
                <w:szCs w:val="21"/>
              </w:rPr>
              <w:t>车道统计，车流量、速度、状态、队列、时距、间距、区域停车数、平均延误、空间占有率以及时间占有率数据；支持1-3600秒统计上传；支持交通评价数据输出，包括拥堵、排队长度等。</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(1)主输出接口检查：设备的基本接口为10/100M或10/100/1000M以太网接口，应符合IEEE802.3标准，采用RJ45连接；可选用射频无线接口或光纤接口连接;</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(2)辅助数据传输接口检查：辅助数据传输接口应采用RS-232或RS-485或USB或以太网接口或I/O接口中的一种或多种接口，实现单向或双向辅助数据或报警数据传输;</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(3)图像质量检查：网络摄像机图像画面信息不应有明显的缺损，图像画面应连贯，物体移动时图像不应有前冲现象、图像边缘不应有明显的锯齿状、拉毛、断裂、拖尾等现象;</w:t>
            </w:r>
          </w:p>
          <w:p w:rsidR="00081EE7" w:rsidRDefault="00993600">
            <w:pPr>
              <w:widowControl/>
              <w:jc w:val="left"/>
              <w:textAlignment w:val="center"/>
              <w:rPr>
                <w:rFonts w:ascii="宋体" w:hAnsi="宋体" w:cs="宋体"/>
                <w:kern w:val="0"/>
                <w:szCs w:val="21"/>
              </w:rPr>
            </w:pPr>
            <w:r>
              <w:rPr>
                <w:rFonts w:ascii="仿宋" w:eastAsia="仿宋" w:hAnsi="仿宋" w:cs="仿宋" w:hint="eastAsia"/>
                <w:kern w:val="0"/>
                <w:szCs w:val="21"/>
              </w:rPr>
              <w:t>▲(4)实时叠加显示功能检查：支持在视频画面上实时叠加显示检测目标信息，包括目标ID、目标类型、目标置信度、目标滞留时间、目标长度、宽度、高度; (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(5)目标的历史行驶轨迹叠加功能检查：支持检测目标的历史行驶轨迹可在视频上叠加，支持叠加的目标轨迹数不低于40条，同时支持在设备WEB界面查看目标行驶轨迹;</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(6)实时状态监测功能检查：支持雷达、视频、主</w:t>
            </w:r>
            <w:r>
              <w:rPr>
                <w:rFonts w:ascii="仿宋" w:eastAsia="仿宋" w:hAnsi="仿宋" w:cs="仿宋" w:hint="eastAsia"/>
                <w:kern w:val="0"/>
                <w:szCs w:val="21"/>
              </w:rPr>
              <w:lastRenderedPageBreak/>
              <w:t>控等核心模块的实时状态监测，检测到异常时记录日志信息，并且存储到设备EMMC中，支持记录日志条数不低于一万条;</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▲(7)摄像机镜头异常检测功能检查：支持摄像机镜头异常检测，可检测镜头起雾或脏污、场景变更、镜头遮挡、画面模糊并能够实时给出报警信息; (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(8)结构检查：设备结构上内置不可</w:t>
            </w:r>
            <w:proofErr w:type="gramStart"/>
            <w:r>
              <w:rPr>
                <w:rFonts w:ascii="仿宋" w:eastAsia="仿宋" w:hAnsi="仿宋" w:cs="仿宋" w:hint="eastAsia"/>
                <w:kern w:val="0"/>
                <w:szCs w:val="21"/>
              </w:rPr>
              <w:t>拆卸高</w:t>
            </w:r>
            <w:proofErr w:type="gramEnd"/>
            <w:r>
              <w:rPr>
                <w:rFonts w:ascii="仿宋" w:eastAsia="仿宋" w:hAnsi="仿宋" w:cs="仿宋" w:hint="eastAsia"/>
                <w:kern w:val="0"/>
                <w:szCs w:val="21"/>
              </w:rPr>
              <w:t>精度检测仪，检测仪最小刻度可达0.1°，俯仰角及水平角检测误差不大于0.1°;</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(9)视频测速</w:t>
            </w:r>
            <w:proofErr w:type="gramStart"/>
            <w:r>
              <w:rPr>
                <w:rFonts w:ascii="仿宋" w:eastAsia="仿宋" w:hAnsi="仿宋" w:cs="仿宋" w:hint="eastAsia"/>
                <w:kern w:val="0"/>
                <w:szCs w:val="21"/>
              </w:rPr>
              <w:t>功能功能</w:t>
            </w:r>
            <w:proofErr w:type="gramEnd"/>
            <w:r>
              <w:rPr>
                <w:rFonts w:ascii="仿宋" w:eastAsia="仿宋" w:hAnsi="仿宋" w:cs="仿宋" w:hint="eastAsia"/>
                <w:kern w:val="0"/>
                <w:szCs w:val="21"/>
              </w:rPr>
              <w:t>检查：设备具备视频测速功能，视频测速与雷达测速的误差不大于2km/h;</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▲(10)车型分类检测功能检查：设备支持包括运矿车、铲车、皮卡车、挖掘车、钻眼台车、三轮车等车辆目标类型检测，车型分类检测准确率不低于90%；同时</w:t>
            </w:r>
            <w:proofErr w:type="gramStart"/>
            <w:r>
              <w:rPr>
                <w:rFonts w:ascii="仿宋" w:eastAsia="仿宋" w:hAnsi="仿宋" w:cs="仿宋" w:hint="eastAsia"/>
                <w:kern w:val="0"/>
                <w:szCs w:val="21"/>
              </w:rPr>
              <w:t>支持分</w:t>
            </w:r>
            <w:proofErr w:type="gramEnd"/>
            <w:r>
              <w:rPr>
                <w:rFonts w:ascii="仿宋" w:eastAsia="仿宋" w:hAnsi="仿宋" w:cs="仿宋" w:hint="eastAsia"/>
                <w:kern w:val="0"/>
                <w:szCs w:val="21"/>
              </w:rPr>
              <w:t>车型的车流量统计，车流量统计的车型检测准确率不低于95%;(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(11)自定义区域车辆数检测功能检查：支持自定义区域车辆数检测，支持绘制任意区域检测当前区域的车辆数据并支持区域叠加和展示。支持绘制区域的车辆轨迹输出功能;</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(12)线圈压占图和记录功能检查：支持线圈压占图检测和记录功能，支持选择任意线圈开始统计和绘制图像，并能把线圈压占状态数据导出excel(时间精确到0.1s);</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(13)国标920协议交互检查：支持设置国标920协议（GAT 920-2010 道路交通信号控制机与车辆检测器间的通信协议）;</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(14)雷达流量检测模式切换功能检查：支持切换纯雷达流量检测模式，在视频异常遮挡的情况下，输出车流量，排队，区域车辆数;</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(15)虚拟线圈检测实时过车功能检测：</w:t>
            </w:r>
            <w:proofErr w:type="gramStart"/>
            <w:r>
              <w:rPr>
                <w:rFonts w:ascii="仿宋" w:eastAsia="仿宋" w:hAnsi="仿宋" w:cs="仿宋" w:hint="eastAsia"/>
                <w:kern w:val="0"/>
                <w:szCs w:val="21"/>
              </w:rPr>
              <w:t>支持分</w:t>
            </w:r>
            <w:proofErr w:type="gramEnd"/>
            <w:r>
              <w:rPr>
                <w:rFonts w:ascii="仿宋" w:eastAsia="仿宋" w:hAnsi="仿宋" w:cs="仿宋" w:hint="eastAsia"/>
                <w:kern w:val="0"/>
                <w:szCs w:val="21"/>
              </w:rPr>
              <w:t>车道、分车型实时展示通过靠近图像下边缘的虚拟线圈检测的车辆信息，包括车头间距、时距、车型、瞬时速度、车辆方向、转向信息、排队长度、拥堵情况等信息，支持选择单线圈协议、双线圈协议或多线圈协议，多线圈协议中支持路口模式，可展示转向流量;</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(16)车流量统计功能检查：支持统计固定行车方</w:t>
            </w:r>
            <w:r>
              <w:rPr>
                <w:rFonts w:ascii="仿宋" w:eastAsia="仿宋" w:hAnsi="仿宋" w:cs="仿宋" w:hint="eastAsia"/>
                <w:kern w:val="0"/>
                <w:szCs w:val="21"/>
              </w:rPr>
              <w:lastRenderedPageBreak/>
              <w:t>向（来向/去向）单独车道车流量；支持统计单个车道，同时有来向、有去向车辆的车流量；支持统计一段时间内的车辆信息包括断面流量、空间占有率、时间占有率、平均速度、平均时距、平均间距、平均延误、到达流量、排队长度、平均停车次数;</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(17)雷达与视频测速校验异常报警功能检查：支持针对同一目标当雷达</w:t>
            </w:r>
            <w:proofErr w:type="gramStart"/>
            <w:r>
              <w:rPr>
                <w:rFonts w:ascii="仿宋" w:eastAsia="仿宋" w:hAnsi="仿宋" w:cs="仿宋" w:hint="eastAsia"/>
                <w:kern w:val="0"/>
                <w:szCs w:val="21"/>
              </w:rPr>
              <w:t>测速值</w:t>
            </w:r>
            <w:proofErr w:type="gramEnd"/>
            <w:r>
              <w:rPr>
                <w:rFonts w:ascii="仿宋" w:eastAsia="仿宋" w:hAnsi="仿宋" w:cs="仿宋" w:hint="eastAsia"/>
                <w:kern w:val="0"/>
                <w:szCs w:val="21"/>
              </w:rPr>
              <w:t>和视频</w:t>
            </w:r>
            <w:proofErr w:type="gramStart"/>
            <w:r>
              <w:rPr>
                <w:rFonts w:ascii="仿宋" w:eastAsia="仿宋" w:hAnsi="仿宋" w:cs="仿宋" w:hint="eastAsia"/>
                <w:kern w:val="0"/>
                <w:szCs w:val="21"/>
              </w:rPr>
              <w:t>测速值</w:t>
            </w:r>
            <w:proofErr w:type="gramEnd"/>
            <w:r>
              <w:rPr>
                <w:rFonts w:ascii="仿宋" w:eastAsia="仿宋" w:hAnsi="仿宋" w:cs="仿宋" w:hint="eastAsia"/>
                <w:kern w:val="0"/>
                <w:szCs w:val="21"/>
              </w:rPr>
              <w:t>相差大于10km/h时，输出目标</w:t>
            </w:r>
            <w:proofErr w:type="gramStart"/>
            <w:r>
              <w:rPr>
                <w:rFonts w:ascii="仿宋" w:eastAsia="仿宋" w:hAnsi="仿宋" w:cs="仿宋" w:hint="eastAsia"/>
                <w:kern w:val="0"/>
                <w:szCs w:val="21"/>
              </w:rPr>
              <w:t>测速值</w:t>
            </w:r>
            <w:proofErr w:type="gramEnd"/>
            <w:r>
              <w:rPr>
                <w:rFonts w:ascii="仿宋" w:eastAsia="仿宋" w:hAnsi="仿宋" w:cs="仿宋" w:hint="eastAsia"/>
                <w:kern w:val="0"/>
                <w:szCs w:val="21"/>
              </w:rPr>
              <w:t>异常报警信息;</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▲(18)车道线和停止线自动识别功能检查：支持基于视频的车道线和停止线自动识别功能，可识别直线/曲线车道线、虚实线、停止线等道路标线; (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▲(19)雷达车道线自动配置功能检查：支持视频上生成车道线后配置给雷达，实现雷达车道线自动配置并显示; (供货时需提供公安部相关检测机构出具的检验报告或者开机佐证上述技术参数要求，不能满足的产品将被拒收，由此引发的一切后果由供应商自行承担；供应商必须针对本条要求在响应文件中做书面承诺，格式自拟，并加盖供应商公章)</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▲(20)</w:t>
            </w:r>
            <w:proofErr w:type="gramStart"/>
            <w:r>
              <w:rPr>
                <w:rFonts w:ascii="仿宋" w:eastAsia="仿宋" w:hAnsi="仿宋" w:cs="仿宋" w:hint="eastAsia"/>
                <w:kern w:val="0"/>
                <w:szCs w:val="21"/>
              </w:rPr>
              <w:t>雷视融合</w:t>
            </w:r>
            <w:proofErr w:type="gramEnd"/>
            <w:r>
              <w:rPr>
                <w:rFonts w:ascii="仿宋" w:eastAsia="仿宋" w:hAnsi="仿宋" w:cs="仿宋" w:hint="eastAsia"/>
                <w:kern w:val="0"/>
                <w:szCs w:val="21"/>
              </w:rPr>
              <w:t>自动标定功能检查：</w:t>
            </w:r>
            <w:proofErr w:type="gramStart"/>
            <w:r>
              <w:rPr>
                <w:rFonts w:ascii="仿宋" w:eastAsia="仿宋" w:hAnsi="仿宋" w:cs="仿宋" w:hint="eastAsia"/>
                <w:kern w:val="0"/>
                <w:szCs w:val="21"/>
              </w:rPr>
              <w:t>支持雷视融合</w:t>
            </w:r>
            <w:proofErr w:type="gramEnd"/>
            <w:r>
              <w:rPr>
                <w:rFonts w:ascii="仿宋" w:eastAsia="仿宋" w:hAnsi="仿宋" w:cs="仿宋" w:hint="eastAsia"/>
                <w:kern w:val="0"/>
                <w:szCs w:val="21"/>
              </w:rPr>
              <w:t>自动标定功能，通过智能视频分析设备与毫米波雷达的协同工作，自动完成坐标标定，建立映射关系;(供货时需提供公安部相关检测机构出具的检验报告或者开机佐证上述技术参数要求，不能满足的产品将被拒收，由此引发的一切后果由竞标单位自行承担；竞标单位必须针对本条要求在竞标文件中做书面承诺，格式自拟，并加盖竞标单位公章)</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szCs w:val="21"/>
              </w:rPr>
              <w:t>(21)为提升现有公共资源使用效率，避免浪费与重复建设，感知设备需要接入交通智能指挥中心平台，接入和存储设备利旧；完成视频、图像、过车和违法数据的统一存储、管理、分析和应用，从而有效提升前端感知系统的运维效率、数据规范性与系统稳定性，为交通秩序管控、违法自动抓拍、车辆轨迹</w:t>
            </w:r>
            <w:proofErr w:type="gramStart"/>
            <w:r>
              <w:rPr>
                <w:rFonts w:ascii="仿宋" w:eastAsia="仿宋" w:hAnsi="仿宋" w:cs="仿宋" w:hint="eastAsia"/>
                <w:szCs w:val="21"/>
              </w:rPr>
              <w:t>研</w:t>
            </w:r>
            <w:proofErr w:type="gramEnd"/>
            <w:r>
              <w:rPr>
                <w:rFonts w:ascii="仿宋" w:eastAsia="仿宋" w:hAnsi="仿宋" w:cs="仿宋" w:hint="eastAsia"/>
                <w:szCs w:val="21"/>
              </w:rPr>
              <w:t>判、重点车辆监管、突发事件处置等业务应用提供标准化、高质量、实时可靠的前端数据支撑，保障智能交通管控系统高效稳定运行。此项为验收合格的重要标准，供货时据此验收。（供应商必须针对本条要求在响应文件中做书面承诺，格式自拟，并加盖供应商公章）</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台</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16</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8</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定制安装支架</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特别定制：需根据每个借杆点</w:t>
            </w:r>
            <w:proofErr w:type="gramStart"/>
            <w:r>
              <w:rPr>
                <w:rFonts w:ascii="仿宋" w:eastAsia="仿宋" w:hAnsi="仿宋" w:cs="仿宋" w:hint="eastAsia"/>
                <w:kern w:val="0"/>
                <w:szCs w:val="21"/>
              </w:rPr>
              <w:t>位拟</w:t>
            </w:r>
            <w:proofErr w:type="gramEnd"/>
            <w:r>
              <w:rPr>
                <w:rFonts w:ascii="仿宋" w:eastAsia="仿宋" w:hAnsi="仿宋" w:cs="仿宋" w:hint="eastAsia"/>
                <w:kern w:val="0"/>
                <w:szCs w:val="21"/>
              </w:rPr>
              <w:t>对接杆件的形状、尺寸和材料规格，定制适配的对接安装支架；用于抓拍单元、补光系统、球机、测速雷达、</w:t>
            </w:r>
            <w:proofErr w:type="gramStart"/>
            <w:r>
              <w:rPr>
                <w:rFonts w:ascii="仿宋" w:eastAsia="仿宋" w:hAnsi="仿宋" w:cs="仿宋" w:hint="eastAsia"/>
                <w:kern w:val="0"/>
                <w:szCs w:val="21"/>
              </w:rPr>
              <w:t>雷</w:t>
            </w:r>
            <w:r>
              <w:rPr>
                <w:rFonts w:ascii="仿宋" w:eastAsia="仿宋" w:hAnsi="仿宋" w:cs="仿宋" w:hint="eastAsia"/>
                <w:kern w:val="0"/>
                <w:szCs w:val="21"/>
              </w:rPr>
              <w:lastRenderedPageBreak/>
              <w:t>视一体</w:t>
            </w:r>
            <w:proofErr w:type="gramEnd"/>
            <w:r>
              <w:rPr>
                <w:rFonts w:ascii="仿宋" w:eastAsia="仿宋" w:hAnsi="仿宋" w:cs="仿宋" w:hint="eastAsia"/>
                <w:kern w:val="0"/>
                <w:szCs w:val="21"/>
              </w:rPr>
              <w:t>机、标牌、机箱和现有杆件对接安装；要求结构稳固、有效防腐蚀。</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319</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proofErr w:type="gramStart"/>
            <w:r>
              <w:rPr>
                <w:rFonts w:ascii="宋体" w:hAnsi="宋体" w:cs="宋体"/>
                <w:color w:val="000000"/>
                <w:kern w:val="0"/>
                <w:szCs w:val="21"/>
              </w:rPr>
              <w:t>个</w:t>
            </w:r>
            <w:proofErr w:type="gramEnd"/>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1-16、23-47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其中4、13、16共3个点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w:t>
            </w:r>
            <w:r>
              <w:rPr>
                <w:rFonts w:ascii="仿宋" w:eastAsia="仿宋" w:hAnsi="仿宋" w:cs="仿宋" w:hint="eastAsia"/>
                <w:kern w:val="0"/>
                <w:szCs w:val="21"/>
              </w:rPr>
              <w:lastRenderedPageBreak/>
              <w:t>为2；23-28、32共7个点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数量为4；1-3、6、10、29-31、34、36-37共11个点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数量为5；7-9、33共4个点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数量为6；35共1个点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数量为8；11-12、38共3个点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数量为9；39共1个点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数量为10；14-15共2个点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数量为11；5、46共2个点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数量为12；41-45、47共6个点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9</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企业级交换机1</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(1)端口数量：5口；</w:t>
            </w:r>
            <w:r>
              <w:rPr>
                <w:rFonts w:ascii="仿宋" w:eastAsia="仿宋" w:hAnsi="仿宋" w:cs="仿宋" w:hint="eastAsia"/>
                <w:kern w:val="0"/>
                <w:szCs w:val="21"/>
              </w:rPr>
              <w:br/>
              <w:t>(2)端口类型：电口；</w:t>
            </w:r>
            <w:r>
              <w:rPr>
                <w:rFonts w:ascii="仿宋" w:eastAsia="仿宋" w:hAnsi="仿宋" w:cs="仿宋" w:hint="eastAsia"/>
                <w:kern w:val="0"/>
                <w:szCs w:val="21"/>
              </w:rPr>
              <w:br/>
              <w:t>(3)上行端口速率：千兆；</w:t>
            </w:r>
            <w:r>
              <w:rPr>
                <w:rFonts w:ascii="仿宋" w:eastAsia="仿宋" w:hAnsi="仿宋" w:cs="仿宋" w:hint="eastAsia"/>
                <w:kern w:val="0"/>
                <w:szCs w:val="21"/>
              </w:rPr>
              <w:br/>
              <w:t>(4)下行端口速率：千兆；</w:t>
            </w:r>
            <w:r>
              <w:rPr>
                <w:rFonts w:ascii="仿宋" w:eastAsia="仿宋" w:hAnsi="仿宋" w:cs="仿宋" w:hint="eastAsia"/>
                <w:kern w:val="0"/>
                <w:szCs w:val="21"/>
              </w:rPr>
              <w:br/>
              <w:t>(5)网络标准：IEEE 802.3 、IEEE 802.3u、IEEE 802.3ab、IEEE 802.3x；</w:t>
            </w:r>
            <w:r>
              <w:rPr>
                <w:rFonts w:ascii="仿宋" w:eastAsia="仿宋" w:hAnsi="仿宋" w:cs="仿宋" w:hint="eastAsia"/>
                <w:kern w:val="0"/>
                <w:szCs w:val="21"/>
              </w:rPr>
              <w:br/>
              <w:t>(6)外壳材质：金属。</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79</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台</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1-4、6-15、17-47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其中1-4、6-10、13、17-34、36-37共30个点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数量为1；11-12、14-15、35、38-39共7个点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数量为8</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10</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企业级交换机2</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(1)端口数量：8口；</w:t>
            </w:r>
            <w:r>
              <w:rPr>
                <w:rFonts w:ascii="仿宋" w:eastAsia="仿宋" w:hAnsi="仿宋" w:cs="仿宋" w:hint="eastAsia"/>
                <w:kern w:val="0"/>
                <w:szCs w:val="21"/>
              </w:rPr>
              <w:br/>
              <w:t>(2)端口类型：电口；</w:t>
            </w:r>
            <w:r>
              <w:rPr>
                <w:rFonts w:ascii="仿宋" w:eastAsia="仿宋" w:hAnsi="仿宋" w:cs="仿宋" w:hint="eastAsia"/>
                <w:kern w:val="0"/>
                <w:szCs w:val="21"/>
              </w:rPr>
              <w:br/>
              <w:t>(3)上行端口速率：千兆；</w:t>
            </w:r>
            <w:r>
              <w:rPr>
                <w:rFonts w:ascii="仿宋" w:eastAsia="仿宋" w:hAnsi="仿宋" w:cs="仿宋" w:hint="eastAsia"/>
                <w:kern w:val="0"/>
                <w:szCs w:val="21"/>
              </w:rPr>
              <w:br/>
              <w:t>(4)下行端口速率：千兆；</w:t>
            </w:r>
            <w:r>
              <w:rPr>
                <w:rFonts w:ascii="仿宋" w:eastAsia="仿宋" w:hAnsi="仿宋" w:cs="仿宋" w:hint="eastAsia"/>
                <w:kern w:val="0"/>
                <w:szCs w:val="21"/>
              </w:rPr>
              <w:br/>
              <w:t>(5)网络标准：IEEE 802.3 、IEEE 802.3u、IEEE 802.3ab、IEEE 802.3x；</w:t>
            </w:r>
            <w:r>
              <w:rPr>
                <w:rFonts w:ascii="仿宋" w:eastAsia="仿宋" w:hAnsi="仿宋" w:cs="仿宋" w:hint="eastAsia"/>
                <w:kern w:val="0"/>
                <w:szCs w:val="21"/>
              </w:rPr>
              <w:br/>
              <w:t>(6)外壳材质：金属。</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台</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5、16</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共2处点位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11</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设备挂杆机箱</w:t>
            </w:r>
          </w:p>
        </w:tc>
        <w:tc>
          <w:tcPr>
            <w:tcW w:w="2243" w:type="pct"/>
            <w:shd w:val="clear" w:color="auto" w:fill="auto"/>
            <w:vAlign w:val="center"/>
          </w:tcPr>
          <w:p w:rsidR="00081EE7" w:rsidRDefault="00993600">
            <w:pPr>
              <w:rPr>
                <w:rFonts w:ascii="仿宋" w:eastAsia="仿宋" w:hAnsi="仿宋" w:cs="仿宋"/>
              </w:rPr>
            </w:pPr>
            <w:r>
              <w:rPr>
                <w:rFonts w:ascii="仿宋" w:eastAsia="仿宋" w:hAnsi="仿宋" w:cs="仿宋" w:hint="eastAsia"/>
              </w:rPr>
              <w:t>1、箱体规格：采用优质镀锌板，整箱模块化设计，外形尺寸不小于 530（高）*380（宽）*220mm（深），板材厚度≥1.0mm；用于机箱的金属材料均应具备抵抗腐蚀及电化学反应的能力，外表面的光泽和纹理应均匀美观，防水等级：IP65；机箱电气开关采用国产知名品牌，机箱包括防盗锁、接地铜牌、设备层板、熔</w:t>
            </w:r>
            <w:proofErr w:type="gramStart"/>
            <w:r>
              <w:rPr>
                <w:rFonts w:ascii="仿宋" w:eastAsia="仿宋" w:hAnsi="仿宋" w:cs="仿宋" w:hint="eastAsia"/>
              </w:rPr>
              <w:t>纤</w:t>
            </w:r>
            <w:proofErr w:type="gramEnd"/>
            <w:r>
              <w:rPr>
                <w:rFonts w:ascii="仿宋" w:eastAsia="仿宋" w:hAnsi="仿宋" w:cs="仿宋" w:hint="eastAsia"/>
              </w:rPr>
              <w:t>盘、光纤适配器等配件；应预留网络交换设备安装空间。</w:t>
            </w:r>
          </w:p>
          <w:p w:rsidR="00081EE7" w:rsidRDefault="00993600">
            <w:pPr>
              <w:pStyle w:val="2"/>
              <w:ind w:firstLineChars="0" w:firstLine="0"/>
              <w:rPr>
                <w:rFonts w:ascii="仿宋" w:eastAsia="仿宋" w:hAnsi="仿宋" w:cs="仿宋"/>
              </w:rPr>
            </w:pPr>
            <w:r>
              <w:rPr>
                <w:rFonts w:ascii="仿宋" w:eastAsia="仿宋" w:hAnsi="仿宋" w:cs="仿宋" w:hint="eastAsia"/>
              </w:rPr>
              <w:t>2、为满足前端点位的智慧运维和管理，机柜应具备以下功能：</w:t>
            </w:r>
          </w:p>
          <w:p w:rsidR="00081EE7" w:rsidRDefault="00993600">
            <w:pPr>
              <w:rPr>
                <w:rFonts w:ascii="仿宋" w:eastAsia="仿宋" w:hAnsi="仿宋" w:cs="仿宋"/>
              </w:rPr>
            </w:pPr>
            <w:r>
              <w:rPr>
                <w:rFonts w:ascii="仿宋" w:eastAsia="仿宋" w:hAnsi="仿宋" w:cs="仿宋" w:hint="eastAsia"/>
              </w:rPr>
              <w:t>(1)电源电压在AC165V~AC275V，范围内变化时，设备可正常工作；</w:t>
            </w:r>
          </w:p>
          <w:p w:rsidR="00081EE7" w:rsidRDefault="00993600">
            <w:pPr>
              <w:rPr>
                <w:rFonts w:ascii="仿宋" w:eastAsia="仿宋" w:hAnsi="仿宋" w:cs="仿宋"/>
              </w:rPr>
            </w:pPr>
            <w:r>
              <w:rPr>
                <w:rFonts w:ascii="仿宋" w:eastAsia="仿宋" w:hAnsi="仿宋" w:cs="仿宋" w:hint="eastAsia"/>
              </w:rPr>
              <w:t>(2)电子式自动重合</w:t>
            </w:r>
            <w:proofErr w:type="gramStart"/>
            <w:r>
              <w:rPr>
                <w:rFonts w:ascii="仿宋" w:eastAsia="仿宋" w:hAnsi="仿宋" w:cs="仿宋" w:hint="eastAsia"/>
              </w:rPr>
              <w:t>闸</w:t>
            </w:r>
            <w:proofErr w:type="gramEnd"/>
            <w:r>
              <w:rPr>
                <w:rFonts w:ascii="仿宋" w:eastAsia="仿宋" w:hAnsi="仿宋" w:cs="仿宋" w:hint="eastAsia"/>
              </w:rPr>
              <w:t>保护器；额定电流；16A；</w:t>
            </w:r>
            <w:proofErr w:type="gramStart"/>
            <w:r>
              <w:rPr>
                <w:rFonts w:ascii="仿宋" w:eastAsia="仿宋" w:hAnsi="仿宋" w:cs="仿宋" w:hint="eastAsia"/>
              </w:rPr>
              <w:t>漏流动作电流</w:t>
            </w:r>
            <w:proofErr w:type="gramEnd"/>
            <w:r>
              <w:rPr>
                <w:rFonts w:ascii="仿宋" w:eastAsia="仿宋" w:hAnsi="仿宋" w:cs="仿宋" w:hint="eastAsia"/>
              </w:rPr>
              <w:t>；30mA；漏电不动作电流；15mA</w:t>
            </w:r>
            <w:proofErr w:type="gramStart"/>
            <w:r>
              <w:rPr>
                <w:rFonts w:ascii="仿宋" w:eastAsia="仿宋" w:hAnsi="仿宋" w:cs="仿宋" w:hint="eastAsia"/>
              </w:rPr>
              <w:t>漏流动作时间</w:t>
            </w:r>
            <w:proofErr w:type="gramEnd"/>
            <w:r>
              <w:rPr>
                <w:rFonts w:ascii="仿宋" w:eastAsia="仿宋" w:hAnsi="仿宋" w:cs="仿宋" w:hint="eastAsia"/>
              </w:rPr>
              <w:t>：≤0.1s合闸前具有检测功能。</w:t>
            </w:r>
          </w:p>
          <w:p w:rsidR="00081EE7" w:rsidRDefault="00993600">
            <w:pPr>
              <w:rPr>
                <w:rFonts w:ascii="仿宋" w:eastAsia="仿宋" w:hAnsi="仿宋" w:cs="仿宋"/>
              </w:rPr>
            </w:pPr>
            <w:r>
              <w:rPr>
                <w:rFonts w:ascii="仿宋" w:eastAsia="仿宋" w:hAnsi="仿宋" w:cs="仿宋" w:hint="eastAsia"/>
              </w:rPr>
              <w:t>(3)</w:t>
            </w:r>
            <w:proofErr w:type="gramStart"/>
            <w:r>
              <w:rPr>
                <w:rFonts w:ascii="仿宋" w:eastAsia="仿宋" w:hAnsi="仿宋" w:cs="仿宋" w:hint="eastAsia"/>
              </w:rPr>
              <w:t>电源网</w:t>
            </w:r>
            <w:proofErr w:type="gramEnd"/>
            <w:r>
              <w:rPr>
                <w:rFonts w:ascii="仿宋" w:eastAsia="仿宋" w:hAnsi="仿宋" w:cs="仿宋" w:hint="eastAsia"/>
              </w:rPr>
              <w:t>防雷模块：220V电源防雷;最大通流容量：40kA,标称通流容量：20kA,电压保护水平：≤1.7kV;4口网络防雷器；</w:t>
            </w:r>
          </w:p>
          <w:p w:rsidR="00081EE7" w:rsidRDefault="00993600">
            <w:pPr>
              <w:rPr>
                <w:rFonts w:ascii="仿宋" w:eastAsia="仿宋" w:hAnsi="仿宋" w:cs="仿宋"/>
              </w:rPr>
            </w:pPr>
            <w:r>
              <w:rPr>
                <w:rFonts w:ascii="仿宋" w:eastAsia="仿宋" w:hAnsi="仿宋" w:cs="仿宋" w:hint="eastAsia"/>
              </w:rPr>
              <w:t>(4)电源集成单元：配置DC12V 5路DC12V端子输出接口，可以检测输出电压的实时状态；</w:t>
            </w:r>
          </w:p>
          <w:p w:rsidR="00081EE7" w:rsidRDefault="00993600">
            <w:pPr>
              <w:jc w:val="left"/>
              <w:rPr>
                <w:rFonts w:ascii="仿宋" w:eastAsia="仿宋" w:hAnsi="仿宋" w:cs="仿宋"/>
              </w:rPr>
            </w:pPr>
            <w:r>
              <w:rPr>
                <w:rFonts w:ascii="仿宋" w:eastAsia="仿宋" w:hAnsi="仿宋" w:cs="仿宋" w:hint="eastAsia"/>
              </w:rPr>
              <w:t>▲(5)支持在不使用外部蓄电池情况下，通过管理平台实时监测设备AC220V输入供电电源，并在管理平台提示设备供电电源掉电告警；当设备箱门打开,可通过蜂鸣器报警并在管理平台提示告警信息;内置水浸、设备掉线等故障状态时，告警指示灯红灯闪烁提示告警，并在管理平台提示告警信息；</w:t>
            </w:r>
            <w:r>
              <w:rPr>
                <w:rFonts w:ascii="仿宋" w:eastAsia="仿宋" w:hAnsi="仿宋" w:cs="仿宋" w:hint="eastAsia"/>
                <w:kern w:val="0"/>
                <w:szCs w:val="21"/>
              </w:rPr>
              <w:t>（竞标文件中需提供公安部相关检测机构出具的检验报告佐证该技术，并加盖</w:t>
            </w:r>
            <w:r w:rsidR="00087617">
              <w:rPr>
                <w:rFonts w:ascii="仿宋" w:eastAsia="仿宋" w:hAnsi="仿宋" w:cs="仿宋" w:hint="eastAsia"/>
                <w:kern w:val="0"/>
                <w:szCs w:val="21"/>
              </w:rPr>
              <w:t>供应商</w:t>
            </w:r>
            <w:r>
              <w:rPr>
                <w:rFonts w:ascii="仿宋" w:eastAsia="仿宋" w:hAnsi="仿宋" w:cs="仿宋" w:hint="eastAsia"/>
                <w:kern w:val="0"/>
                <w:szCs w:val="21"/>
              </w:rPr>
              <w:t>公章，供货时据此验收）</w:t>
            </w:r>
            <w:r>
              <w:rPr>
                <w:rFonts w:ascii="仿宋" w:eastAsia="仿宋" w:hAnsi="仿宋" w:cs="仿宋" w:hint="eastAsia"/>
              </w:rPr>
              <w:t xml:space="preserve">                                                                                                           ▲(6)设备LED屏具可实时显示设备的输入电压、输入电流、重合闸状态、输出主电压、输出副电压、输出值状态、箱内温湿度、箱门是否开启、防雷器是否工作正常、雷击次数、是否水浸、</w:t>
            </w:r>
            <w:proofErr w:type="gramStart"/>
            <w:r>
              <w:rPr>
                <w:rFonts w:ascii="仿宋" w:eastAsia="仿宋" w:hAnsi="仿宋" w:cs="仿宋" w:hint="eastAsia"/>
              </w:rPr>
              <w:t>光口和电口</w:t>
            </w:r>
            <w:proofErr w:type="gramEnd"/>
            <w:r>
              <w:rPr>
                <w:rFonts w:ascii="仿宋" w:eastAsia="仿宋" w:hAnsi="仿宋" w:cs="仿宋" w:hint="eastAsia"/>
              </w:rPr>
              <w:t>是否断开工作状态、IP地址、子网掩码、网关；</w:t>
            </w:r>
            <w:r>
              <w:rPr>
                <w:rFonts w:ascii="仿宋" w:eastAsia="仿宋" w:hAnsi="仿宋" w:cs="仿宋" w:hint="eastAsia"/>
                <w:kern w:val="0"/>
                <w:szCs w:val="21"/>
              </w:rPr>
              <w:t>（</w:t>
            </w:r>
            <w:r w:rsidR="00087617">
              <w:rPr>
                <w:rFonts w:ascii="仿宋" w:eastAsia="仿宋" w:hAnsi="仿宋" w:cs="仿宋" w:hint="eastAsia"/>
                <w:kern w:val="0"/>
                <w:szCs w:val="21"/>
              </w:rPr>
              <w:t>响应文件</w:t>
            </w:r>
            <w:r>
              <w:rPr>
                <w:rFonts w:ascii="仿宋" w:eastAsia="仿宋" w:hAnsi="仿宋" w:cs="仿宋" w:hint="eastAsia"/>
                <w:kern w:val="0"/>
                <w:szCs w:val="21"/>
              </w:rPr>
              <w:t>中需提供公安部相关检测机构出具的检验报告佐证该技术，并加盖</w:t>
            </w:r>
            <w:r w:rsidR="00087617">
              <w:rPr>
                <w:rFonts w:ascii="仿宋" w:eastAsia="仿宋" w:hAnsi="仿宋" w:cs="仿宋" w:hint="eastAsia"/>
                <w:kern w:val="0"/>
                <w:szCs w:val="21"/>
              </w:rPr>
              <w:t>供应商</w:t>
            </w:r>
            <w:r>
              <w:rPr>
                <w:rFonts w:ascii="仿宋" w:eastAsia="仿宋" w:hAnsi="仿宋" w:cs="仿宋" w:hint="eastAsia"/>
                <w:kern w:val="0"/>
                <w:szCs w:val="21"/>
              </w:rPr>
              <w:t>公章，供货时据此验收）</w:t>
            </w:r>
          </w:p>
          <w:p w:rsidR="00081EE7" w:rsidRDefault="00993600">
            <w:pPr>
              <w:rPr>
                <w:rFonts w:ascii="仿宋" w:eastAsia="仿宋" w:hAnsi="仿宋" w:cs="仿宋"/>
                <w:kern w:val="0"/>
                <w:szCs w:val="21"/>
              </w:rPr>
            </w:pPr>
            <w:r>
              <w:rPr>
                <w:rFonts w:ascii="仿宋" w:eastAsia="仿宋" w:hAnsi="仿宋" w:cs="仿宋" w:hint="eastAsia"/>
              </w:rPr>
              <w:t>▲(7)可实时检测箱门状态，开箱10秒内，需要通过随机验证码验证，验证通过后可确认为合法开箱，自动批量修改动态合法开箱验证码；</w:t>
            </w:r>
            <w:r>
              <w:rPr>
                <w:rFonts w:ascii="仿宋" w:eastAsia="仿宋" w:hAnsi="仿宋" w:cs="仿宋" w:hint="eastAsia"/>
                <w:kern w:val="0"/>
                <w:szCs w:val="21"/>
              </w:rPr>
              <w:t>（</w:t>
            </w:r>
            <w:r w:rsidR="00087617">
              <w:rPr>
                <w:rFonts w:ascii="仿宋" w:eastAsia="仿宋" w:hAnsi="仿宋" w:cs="仿宋" w:hint="eastAsia"/>
                <w:kern w:val="0"/>
                <w:szCs w:val="21"/>
              </w:rPr>
              <w:t>响应文件</w:t>
            </w:r>
            <w:r>
              <w:rPr>
                <w:rFonts w:ascii="仿宋" w:eastAsia="仿宋" w:hAnsi="仿宋" w:cs="仿宋" w:hint="eastAsia"/>
                <w:kern w:val="0"/>
                <w:szCs w:val="21"/>
              </w:rPr>
              <w:t>中需提供公安部相关检测机构出具的检验</w:t>
            </w:r>
            <w:r>
              <w:rPr>
                <w:rFonts w:ascii="仿宋" w:eastAsia="仿宋" w:hAnsi="仿宋" w:cs="仿宋" w:hint="eastAsia"/>
                <w:kern w:val="0"/>
                <w:szCs w:val="21"/>
              </w:rPr>
              <w:lastRenderedPageBreak/>
              <w:t>报告佐证该技术，并加盖</w:t>
            </w:r>
            <w:r w:rsidR="00087617">
              <w:rPr>
                <w:rFonts w:ascii="仿宋" w:eastAsia="仿宋" w:hAnsi="仿宋" w:cs="仿宋" w:hint="eastAsia"/>
                <w:kern w:val="0"/>
                <w:szCs w:val="21"/>
              </w:rPr>
              <w:t>供应商</w:t>
            </w:r>
            <w:r>
              <w:rPr>
                <w:rFonts w:ascii="仿宋" w:eastAsia="仿宋" w:hAnsi="仿宋" w:cs="仿宋" w:hint="eastAsia"/>
                <w:kern w:val="0"/>
                <w:szCs w:val="21"/>
              </w:rPr>
              <w:t>公章，供货时据此验收）</w:t>
            </w:r>
          </w:p>
          <w:p w:rsidR="00081EE7" w:rsidRDefault="00993600">
            <w:pPr>
              <w:rPr>
                <w:rFonts w:ascii="仿宋" w:eastAsia="仿宋" w:hAnsi="仿宋" w:cs="仿宋"/>
              </w:rPr>
            </w:pPr>
            <w:r>
              <w:rPr>
                <w:rFonts w:ascii="仿宋" w:eastAsia="仿宋" w:hAnsi="仿宋" w:cs="仿宋" w:hint="eastAsia"/>
              </w:rPr>
              <w:t>▲(8)视频监控设备状态展示功能检查：支持视频质量诊断功能，能够提供包括黑屏、白屏、模糊、异物遮挡、树叶遮挡、夜间画面蜘蛛网遮挡、补光灯补光不足、视频卡顿、普通噪声异常、色彩失真异常、黑白图像异常、画面静止异常、对比度异常、异常抖动、四角文字标缺失异常等检测算</w:t>
            </w:r>
            <w:r w:rsidRPr="00DE37CF">
              <w:rPr>
                <w:rFonts w:ascii="仿宋" w:eastAsia="仿宋" w:hAnsi="仿宋" w:cs="仿宋" w:hint="eastAsia"/>
                <w:color w:val="0000FF"/>
              </w:rPr>
              <w:t>法；</w:t>
            </w:r>
            <w:r>
              <w:rPr>
                <w:rFonts w:ascii="仿宋" w:eastAsia="仿宋" w:hAnsi="仿宋" w:cs="仿宋" w:hint="eastAsia"/>
                <w:kern w:val="0"/>
                <w:szCs w:val="21"/>
              </w:rPr>
              <w:t>（</w:t>
            </w:r>
            <w:r w:rsidR="00DE37CF">
              <w:rPr>
                <w:rFonts w:ascii="仿宋" w:eastAsia="仿宋" w:hAnsi="仿宋" w:cs="仿宋" w:hint="eastAsia"/>
                <w:kern w:val="0"/>
                <w:szCs w:val="21"/>
              </w:rPr>
              <w:t>响应</w:t>
            </w:r>
            <w:r>
              <w:rPr>
                <w:rFonts w:ascii="仿宋" w:eastAsia="仿宋" w:hAnsi="仿宋" w:cs="仿宋" w:hint="eastAsia"/>
                <w:kern w:val="0"/>
                <w:szCs w:val="21"/>
              </w:rPr>
              <w:t>文件中需提供公安部相关检测机构出具的检验报告佐证该技术，并加盖</w:t>
            </w:r>
            <w:r w:rsidR="00DE37CF">
              <w:rPr>
                <w:rFonts w:ascii="仿宋" w:eastAsia="仿宋" w:hAnsi="仿宋" w:cs="仿宋" w:hint="eastAsia"/>
                <w:kern w:val="0"/>
                <w:szCs w:val="21"/>
              </w:rPr>
              <w:t>供应商</w:t>
            </w:r>
            <w:r>
              <w:rPr>
                <w:rFonts w:ascii="仿宋" w:eastAsia="仿宋" w:hAnsi="仿宋" w:cs="仿宋" w:hint="eastAsia"/>
                <w:kern w:val="0"/>
                <w:szCs w:val="21"/>
              </w:rPr>
              <w:t>公章，供货时据此验收）</w:t>
            </w:r>
          </w:p>
          <w:p w:rsidR="00081EE7" w:rsidRPr="00DE37CF" w:rsidRDefault="00993600" w:rsidP="00DE37CF">
            <w:pPr>
              <w:rPr>
                <w:rFonts w:ascii="仿宋" w:eastAsia="仿宋" w:hAnsi="仿宋" w:cs="仿宋"/>
              </w:rPr>
            </w:pPr>
            <w:r>
              <w:rPr>
                <w:rFonts w:ascii="仿宋" w:eastAsia="仿宋" w:hAnsi="仿宋" w:cs="仿宋" w:hint="eastAsia"/>
              </w:rPr>
              <w:t>▲(9)安全登录：支持配置登录失败处理策略;支持配置登录连接超时策略，可配置登录连接超时时间不超过30分钟，降低设备被非授权访问的风险。</w:t>
            </w:r>
            <w:r>
              <w:rPr>
                <w:rFonts w:ascii="仿宋" w:eastAsia="仿宋" w:hAnsi="仿宋" w:cs="仿宋" w:hint="eastAsia"/>
                <w:kern w:val="0"/>
                <w:szCs w:val="21"/>
              </w:rPr>
              <w:t>（</w:t>
            </w:r>
            <w:r w:rsidR="00DE37CF">
              <w:rPr>
                <w:rFonts w:ascii="仿宋" w:eastAsia="仿宋" w:hAnsi="仿宋" w:cs="仿宋" w:hint="eastAsia"/>
                <w:kern w:val="0"/>
                <w:szCs w:val="21"/>
              </w:rPr>
              <w:t>响应</w:t>
            </w:r>
            <w:r>
              <w:rPr>
                <w:rFonts w:ascii="仿宋" w:eastAsia="仿宋" w:hAnsi="仿宋" w:cs="仿宋" w:hint="eastAsia"/>
                <w:kern w:val="0"/>
                <w:szCs w:val="21"/>
              </w:rPr>
              <w:t>文件中需提供公安部相关检测机构出具的检验报告佐证该技术，并加盖</w:t>
            </w:r>
            <w:r w:rsidR="00DE37CF">
              <w:rPr>
                <w:rFonts w:ascii="仿宋" w:eastAsia="仿宋" w:hAnsi="仿宋" w:cs="仿宋" w:hint="eastAsia"/>
                <w:kern w:val="0"/>
                <w:szCs w:val="21"/>
              </w:rPr>
              <w:t>供应商</w:t>
            </w:r>
            <w:r>
              <w:rPr>
                <w:rFonts w:ascii="仿宋" w:eastAsia="仿宋" w:hAnsi="仿宋" w:cs="仿宋" w:hint="eastAsia"/>
                <w:kern w:val="0"/>
                <w:szCs w:val="21"/>
              </w:rPr>
              <w:t>公章，供货时据此验收）</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80</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只</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1-15、17-47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其中1-10、13、17-34、36-37共31个点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数量为1；11-12、14-15、35、38-39共7个点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数量为8</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12</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监控摄录标志牌</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（1）交通技术监控标志牌，宽度600mm、高度800mm、厚度2mm，铝合金材质，</w:t>
            </w:r>
            <w:proofErr w:type="gramStart"/>
            <w:r>
              <w:rPr>
                <w:rFonts w:ascii="仿宋" w:eastAsia="仿宋" w:hAnsi="仿宋" w:cs="仿宋" w:hint="eastAsia"/>
                <w:kern w:val="0"/>
                <w:szCs w:val="21"/>
              </w:rPr>
              <w:t>带铝槽</w:t>
            </w:r>
            <w:proofErr w:type="gramEnd"/>
            <w:r>
              <w:rPr>
                <w:rFonts w:ascii="仿宋" w:eastAsia="仿宋" w:hAnsi="仿宋" w:cs="仿宋" w:hint="eastAsia"/>
                <w:kern w:val="0"/>
                <w:szCs w:val="21"/>
              </w:rPr>
              <w:t>。图标、字体符合最新要求，</w:t>
            </w:r>
            <w:proofErr w:type="gramStart"/>
            <w:r>
              <w:rPr>
                <w:rFonts w:ascii="仿宋" w:eastAsia="仿宋" w:hAnsi="仿宋" w:cs="仿宋" w:hint="eastAsia"/>
                <w:kern w:val="0"/>
                <w:szCs w:val="21"/>
              </w:rPr>
              <w:t>满足集指备案</w:t>
            </w:r>
            <w:proofErr w:type="gramEnd"/>
            <w:r>
              <w:rPr>
                <w:rFonts w:ascii="仿宋" w:eastAsia="仿宋" w:hAnsi="仿宋" w:cs="仿宋" w:hint="eastAsia"/>
                <w:kern w:val="0"/>
                <w:szCs w:val="21"/>
              </w:rPr>
              <w:t>要求；</w:t>
            </w:r>
            <w:r>
              <w:rPr>
                <w:rFonts w:ascii="仿宋" w:eastAsia="仿宋" w:hAnsi="仿宋" w:cs="仿宋" w:hint="eastAsia"/>
                <w:kern w:val="0"/>
                <w:szCs w:val="21"/>
              </w:rPr>
              <w:br/>
              <w:t>（2）采用国标反光膜并配齐定制抱箍。</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64</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1-3、5-12、14-15、17-47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其中1-3、6-10、17-34、36-37共28个点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数量为1；5、11-12、14-15、35、38-39、41-47共15个点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bookmarkStart w:id="29" w:name="_Hlk224551587"/>
            <w:r>
              <w:rPr>
                <w:rFonts w:ascii="宋体" w:hAnsi="宋体" w:hint="eastAsia"/>
                <w:color w:val="000000"/>
              </w:rPr>
              <w:t>13</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前方交通违法拍摄提示牌</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(1)150cm*210cm，字体、颜色、比例符合最新国标；</w:t>
            </w:r>
            <w:r>
              <w:rPr>
                <w:rFonts w:ascii="仿宋" w:eastAsia="仿宋" w:hAnsi="仿宋" w:cs="仿宋" w:hint="eastAsia"/>
                <w:kern w:val="0"/>
                <w:szCs w:val="21"/>
              </w:rPr>
              <w:br/>
              <w:t>(2)3M</w:t>
            </w:r>
            <w:proofErr w:type="gramStart"/>
            <w:r>
              <w:rPr>
                <w:rFonts w:ascii="仿宋" w:eastAsia="仿宋" w:hAnsi="仿宋" w:cs="仿宋" w:hint="eastAsia"/>
                <w:kern w:val="0"/>
                <w:szCs w:val="21"/>
              </w:rPr>
              <w:t>超工程级</w:t>
            </w:r>
            <w:proofErr w:type="gramEnd"/>
            <w:r>
              <w:rPr>
                <w:rFonts w:ascii="仿宋" w:eastAsia="仿宋" w:hAnsi="仿宋" w:cs="仿宋" w:hint="eastAsia"/>
                <w:kern w:val="0"/>
                <w:szCs w:val="21"/>
              </w:rPr>
              <w:t>反光膜+滑槽+3mm铝板；</w:t>
            </w:r>
            <w:r>
              <w:rPr>
                <w:rFonts w:ascii="仿宋" w:eastAsia="仿宋" w:hAnsi="仿宋" w:cs="仿宋" w:hint="eastAsia"/>
                <w:kern w:val="0"/>
                <w:szCs w:val="21"/>
              </w:rPr>
              <w:br/>
              <w:t>(3)内容用于前方高速交通违法拍摄提示。</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5</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bookmarkEnd w:id="29"/>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14</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前方区间测速预告牌</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(1)150cm*210cm，字体、颜色、比例符合最新国标；</w:t>
            </w:r>
            <w:r>
              <w:rPr>
                <w:rFonts w:ascii="仿宋" w:eastAsia="仿宋" w:hAnsi="仿宋" w:cs="仿宋" w:hint="eastAsia"/>
                <w:kern w:val="0"/>
                <w:szCs w:val="21"/>
              </w:rPr>
              <w:br/>
              <w:t>(2)3M</w:t>
            </w:r>
            <w:proofErr w:type="gramStart"/>
            <w:r>
              <w:rPr>
                <w:rFonts w:ascii="仿宋" w:eastAsia="仿宋" w:hAnsi="仿宋" w:cs="仿宋" w:hint="eastAsia"/>
                <w:kern w:val="0"/>
                <w:szCs w:val="21"/>
              </w:rPr>
              <w:t>超工程级</w:t>
            </w:r>
            <w:proofErr w:type="gramEnd"/>
            <w:r>
              <w:rPr>
                <w:rFonts w:ascii="仿宋" w:eastAsia="仿宋" w:hAnsi="仿宋" w:cs="仿宋" w:hint="eastAsia"/>
                <w:kern w:val="0"/>
                <w:szCs w:val="21"/>
              </w:rPr>
              <w:t>反光膜+滑槽+3mm铝板；                                                                                                                             (3)预告牌（前方区间测速长度**公里）。</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40</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15</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区间测速起点提示牌</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(1)150cm*210cm，字体、颜色、比例符合最新国标；</w:t>
            </w:r>
            <w:r>
              <w:rPr>
                <w:rFonts w:ascii="仿宋" w:eastAsia="仿宋" w:hAnsi="仿宋" w:cs="仿宋" w:hint="eastAsia"/>
                <w:kern w:val="0"/>
                <w:szCs w:val="21"/>
              </w:rPr>
              <w:br/>
              <w:t>(2)3M</w:t>
            </w:r>
            <w:proofErr w:type="gramStart"/>
            <w:r>
              <w:rPr>
                <w:rFonts w:ascii="仿宋" w:eastAsia="仿宋" w:hAnsi="仿宋" w:cs="仿宋" w:hint="eastAsia"/>
                <w:kern w:val="0"/>
                <w:szCs w:val="21"/>
              </w:rPr>
              <w:t>超工程级</w:t>
            </w:r>
            <w:proofErr w:type="gramEnd"/>
            <w:r>
              <w:rPr>
                <w:rFonts w:ascii="仿宋" w:eastAsia="仿宋" w:hAnsi="仿宋" w:cs="仿宋" w:hint="eastAsia"/>
                <w:kern w:val="0"/>
                <w:szCs w:val="21"/>
              </w:rPr>
              <w:t>反光膜+滑槽+3mm铝板；                                                                                                                             (3)区间测速起点提示牌（区间测速起点）。</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40</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16</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区间测速终点提示牌</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(1)150cm*210cm，字体、颜色、比例符合最新国标；</w:t>
            </w:r>
            <w:r>
              <w:rPr>
                <w:rFonts w:ascii="仿宋" w:eastAsia="仿宋" w:hAnsi="仿宋" w:cs="仿宋" w:hint="eastAsia"/>
                <w:kern w:val="0"/>
                <w:szCs w:val="21"/>
              </w:rPr>
              <w:br/>
              <w:t>(2)3M</w:t>
            </w:r>
            <w:proofErr w:type="gramStart"/>
            <w:r>
              <w:rPr>
                <w:rFonts w:ascii="仿宋" w:eastAsia="仿宋" w:hAnsi="仿宋" w:cs="仿宋" w:hint="eastAsia"/>
                <w:kern w:val="0"/>
                <w:szCs w:val="21"/>
              </w:rPr>
              <w:t>超工程级</w:t>
            </w:r>
            <w:proofErr w:type="gramEnd"/>
            <w:r>
              <w:rPr>
                <w:rFonts w:ascii="仿宋" w:eastAsia="仿宋" w:hAnsi="仿宋" w:cs="仿宋" w:hint="eastAsia"/>
                <w:kern w:val="0"/>
                <w:szCs w:val="21"/>
              </w:rPr>
              <w:t>反光膜+滑槽+3mm铝板；                                                                                                                             (3)区间测速终点提示牌（区间测速终点）。</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40</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17</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前方交通违法拍摄杆件</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φ80*3*4000mm，加劲法兰盘：300*300*10mm，含预埋件。</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5</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18</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标牌杆件</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φ80*3*4000mm，加劲法兰盘：300*300*10mm，含预埋件。</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40</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19</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L型安装杆件</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(1)6.5*5米L</w:t>
            </w:r>
            <w:proofErr w:type="gramStart"/>
            <w:r>
              <w:rPr>
                <w:rFonts w:ascii="仿宋" w:eastAsia="仿宋" w:hAnsi="仿宋" w:cs="仿宋" w:hint="eastAsia"/>
                <w:kern w:val="0"/>
                <w:szCs w:val="21"/>
              </w:rPr>
              <w:t>型八角杆</w:t>
            </w:r>
            <w:proofErr w:type="gramEnd"/>
            <w:r>
              <w:rPr>
                <w:rFonts w:ascii="仿宋" w:eastAsia="仿宋" w:hAnsi="仿宋" w:cs="仿宋" w:hint="eastAsia"/>
                <w:kern w:val="0"/>
                <w:szCs w:val="21"/>
              </w:rPr>
              <w:t>；立柱φ210—φ150，壁厚5mm，横杆φ150-φ100，壁厚4mm；（具体横杆长度可根据现场微调）</w:t>
            </w:r>
            <w:r>
              <w:rPr>
                <w:rFonts w:ascii="仿宋" w:eastAsia="仿宋" w:hAnsi="仿宋" w:cs="仿宋" w:hint="eastAsia"/>
                <w:kern w:val="0"/>
                <w:szCs w:val="21"/>
              </w:rPr>
              <w:br/>
              <w:t>(2)钢结构采用的钢材符合GB/T 700-1988国家标准要求；满足《钢结构工程施工质量验收规范》（GB50205-2001）及《钢结构工程质量检验评定标准》（GB50221-95）的规定；</w:t>
            </w:r>
            <w:r>
              <w:rPr>
                <w:rFonts w:ascii="仿宋" w:eastAsia="仿宋" w:hAnsi="仿宋" w:cs="仿宋" w:hint="eastAsia"/>
                <w:kern w:val="0"/>
                <w:szCs w:val="21"/>
              </w:rPr>
              <w:br/>
              <w:t>(3)钢结构焊接要求采用的焊条、焊丝、焊剂等均符合国家相关规定标准；</w:t>
            </w:r>
            <w:r>
              <w:rPr>
                <w:rFonts w:ascii="仿宋" w:eastAsia="仿宋" w:hAnsi="仿宋" w:cs="仿宋" w:hint="eastAsia"/>
                <w:kern w:val="0"/>
                <w:szCs w:val="21"/>
              </w:rPr>
              <w:br/>
              <w:t>(4)整体要求采用热镀锌处理，镀锌层厚度不小于86μm，喷塑淡灰色；</w:t>
            </w:r>
            <w:r>
              <w:rPr>
                <w:rFonts w:ascii="仿宋" w:eastAsia="仿宋" w:hAnsi="仿宋" w:cs="仿宋" w:hint="eastAsia"/>
                <w:kern w:val="0"/>
                <w:szCs w:val="21"/>
              </w:rPr>
              <w:br/>
              <w:t>(5)杆件横杆焊接设备安装支架;                                                                                                                                                                     (6)含全套附件（如地笼、法兰盘等）。</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17-22</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共6处点位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20</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定制横臂(现有立柱延长安装结构件)</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(1)采用抱箍式结构，用于和现有的杆件立柱进行包围对接；                                                                                        (2)伸出横臂长度120cm，φ100mm，壁厚4mm；（具体直径、长度可根据现场需求微调）；                                                                                                                         (3)钢结构采用的钢材符合GB/T 700-1988国家标准要求；满足《钢结构工程施工质量验收规范》（GB50205-2001）及《钢结构工程质量检验评定标准》（GB50221-95）的规定；整体要求采用热镀锌处理，镀锌层厚度不小于86μm，喷塑淡灰色；顶部焊接安装底座</w:t>
            </w:r>
            <w:proofErr w:type="gramStart"/>
            <w:r>
              <w:rPr>
                <w:rFonts w:ascii="仿宋" w:eastAsia="仿宋" w:hAnsi="仿宋" w:cs="仿宋" w:hint="eastAsia"/>
                <w:kern w:val="0"/>
                <w:szCs w:val="21"/>
              </w:rPr>
              <w:t>方便固装</w:t>
            </w:r>
            <w:proofErr w:type="gramEnd"/>
            <w:r>
              <w:rPr>
                <w:rFonts w:ascii="仿宋" w:eastAsia="仿宋" w:hAnsi="仿宋" w:cs="仿宋" w:hint="eastAsia"/>
                <w:kern w:val="0"/>
                <w:szCs w:val="21"/>
              </w:rPr>
              <w:t>安装支架，底部预留接线孔；                                                                                                       (4)配套镀锌螺母，用于和立柱固定对接。</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24、28</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共2处点位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21</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定制三角横臂(现有立柱延长安装结构件)</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(1)采用抱箍式结构，用于和现有的杆件立柱进行包围对接；                                                                                        (2)伸出横臂长度30cm，直角三角形结构，壁厚4mm；（具体直径、长度可根据现场需求微调）；                                                                                                                         (3)钢结构采用的钢材符合GB/T 700-1988国家标准要求；满足《钢结构工程施工质量验收规范》（GB50205-2001）及《钢结构工程质量检验评定标准》（GB50221-95）的规定；整体要求采用热镀锌处理，镀锌层厚度不小于86μm，喷塑淡灰色；顶部焊接安装底座</w:t>
            </w:r>
            <w:proofErr w:type="gramStart"/>
            <w:r>
              <w:rPr>
                <w:rFonts w:ascii="仿宋" w:eastAsia="仿宋" w:hAnsi="仿宋" w:cs="仿宋" w:hint="eastAsia"/>
                <w:kern w:val="0"/>
                <w:szCs w:val="21"/>
              </w:rPr>
              <w:t>方便固装</w:t>
            </w:r>
            <w:proofErr w:type="gramEnd"/>
            <w:r>
              <w:rPr>
                <w:rFonts w:ascii="仿宋" w:eastAsia="仿宋" w:hAnsi="仿宋" w:cs="仿宋" w:hint="eastAsia"/>
                <w:kern w:val="0"/>
                <w:szCs w:val="21"/>
              </w:rPr>
              <w:t>安装支架，底部预留接线孔；                                                                                                       (4)配套镀锌螺母，用于和立柱固定对接。</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38</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38、40-44、46-47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其中38、41-43、46-47共6个点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数量为6；44共1个点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数量为8</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22</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区间标定</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双向区间测速标定，协调自治区计量检测研究院到现场进行区间测速检定。</w:t>
            </w:r>
          </w:p>
        </w:tc>
        <w:tc>
          <w:tcPr>
            <w:tcW w:w="343" w:type="pct"/>
            <w:shd w:val="clear" w:color="auto" w:fill="auto"/>
            <w:vAlign w:val="center"/>
          </w:tcPr>
          <w:p w:rsidR="00081EE7" w:rsidRDefault="00993600">
            <w:pPr>
              <w:widowControl/>
              <w:jc w:val="center"/>
              <w:rPr>
                <w:rFonts w:ascii="宋体" w:hAnsi="宋体" w:cs="宋体"/>
                <w:kern w:val="0"/>
                <w:szCs w:val="21"/>
              </w:rPr>
            </w:pPr>
            <w:r>
              <w:rPr>
                <w:rFonts w:ascii="宋体" w:hAnsi="宋体" w:cs="宋体" w:hint="eastAsia"/>
                <w:kern w:val="0"/>
                <w:szCs w:val="21"/>
              </w:rPr>
              <w:t>2</w:t>
            </w:r>
          </w:p>
        </w:tc>
        <w:tc>
          <w:tcPr>
            <w:tcW w:w="413" w:type="pct"/>
            <w:shd w:val="clear" w:color="auto" w:fill="auto"/>
            <w:noWrap/>
            <w:vAlign w:val="center"/>
          </w:tcPr>
          <w:p w:rsidR="00081EE7" w:rsidRDefault="00993600">
            <w:pPr>
              <w:widowControl/>
              <w:jc w:val="center"/>
              <w:rPr>
                <w:rFonts w:ascii="宋体" w:hAnsi="宋体" w:cs="宋体"/>
                <w:kern w:val="0"/>
                <w:szCs w:val="21"/>
              </w:rPr>
            </w:pPr>
            <w:r>
              <w:rPr>
                <w:rFonts w:ascii="宋体" w:hAnsi="宋体" w:cs="宋体"/>
                <w:kern w:val="0"/>
                <w:szCs w:val="21"/>
              </w:rPr>
              <w:t>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5、40</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共2处点位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23</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设备配套线管(电源线)</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RVV（3*1.0）国标电缆。</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2148</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其中4、13共2个点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数量为11；16共1个点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数量为24；17-28、32共</w:t>
            </w:r>
            <w:r>
              <w:rPr>
                <w:rFonts w:ascii="仿宋" w:eastAsia="仿宋" w:hAnsi="仿宋" w:cs="仿宋" w:hint="eastAsia"/>
                <w:kern w:val="0"/>
                <w:szCs w:val="21"/>
              </w:rPr>
              <w:lastRenderedPageBreak/>
              <w:t>13个点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数量为27；1-3、6、10、29-31、34、36-37共11个点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数量为31；7-9、33共4个点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数量为35；11-12、35、38共4个点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数量为51；14-15共2个点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数量为59；39共1个点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数量为62；46共1个点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数量为73；41-45、47共6个点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数量为84；5共1个点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数量为134；40共1个点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数量为175；</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24</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设备配套线管(触发线)</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定制6芯触发线。</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508</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1-3、5-12、14-15、17-47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其中17-28、32、共13个点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数量为4；1-3、6、10、29-31、34、36-37共11个点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数量为8；7-9、33共4个点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数量为12；11-12、35、38-39、41-47共12个点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数量为16；14-15共2个点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w:t>
            </w:r>
            <w:r>
              <w:rPr>
                <w:rFonts w:ascii="仿宋" w:eastAsia="仿宋" w:hAnsi="仿宋" w:cs="仿宋" w:hint="eastAsia"/>
                <w:kern w:val="0"/>
                <w:szCs w:val="21"/>
              </w:rPr>
              <w:lastRenderedPageBreak/>
              <w:t>24；5共1个点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数量为32；40共1个点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数量为48</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25</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设备配套线管(</w:t>
            </w:r>
            <w:proofErr w:type="gramStart"/>
            <w:r>
              <w:rPr>
                <w:rFonts w:ascii="仿宋" w:eastAsia="仿宋" w:hAnsi="仿宋" w:cs="仿宋" w:hint="eastAsia"/>
                <w:kern w:val="0"/>
                <w:szCs w:val="21"/>
              </w:rPr>
              <w:t>室外超</w:t>
            </w:r>
            <w:proofErr w:type="gramEnd"/>
            <w:r>
              <w:rPr>
                <w:rFonts w:ascii="仿宋" w:eastAsia="仿宋" w:hAnsi="仿宋" w:cs="仿宋" w:hint="eastAsia"/>
                <w:kern w:val="0"/>
                <w:szCs w:val="21"/>
              </w:rPr>
              <w:t>五类网线)</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proofErr w:type="gramStart"/>
            <w:r>
              <w:rPr>
                <w:rFonts w:ascii="仿宋" w:eastAsia="仿宋" w:hAnsi="仿宋" w:cs="仿宋" w:hint="eastAsia"/>
                <w:kern w:val="0"/>
                <w:szCs w:val="21"/>
              </w:rPr>
              <w:t>室外超</w:t>
            </w:r>
            <w:proofErr w:type="gramEnd"/>
            <w:r>
              <w:rPr>
                <w:rFonts w:ascii="仿宋" w:eastAsia="仿宋" w:hAnsi="仿宋" w:cs="仿宋" w:hint="eastAsia"/>
                <w:kern w:val="0"/>
                <w:szCs w:val="21"/>
              </w:rPr>
              <w:t>五类网线。</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1650</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其中4、13共2个点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数量为11；1-3、6-10、17-34、36-37共28个点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数量为23；16共1个点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数量为24；11-12、14-15、35、38共6个点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数量为35；39共1个点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数量为46；46共1个点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数量为57；41-45、47共6个点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数量为68；5共1个点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数量为112；40共1个点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数量为127</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26</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设备配套线管(走线塑形保护套管)</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定制，外部走线专用可塑形铝塑套管，内径20mm。</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1287</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1-16、23-47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其中4、13共2个点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数量为10；23-28、32、共7个点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数量为15；1-3、6、10、29-31、34、36-37共11个点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数量为18；16共1个点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lastRenderedPageBreak/>
              <w:t>数量为22；7-9、33共4个点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数量为22.5；11-12共2个点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数量为31.5；38共1个点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数量为35；35共1个点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数量为36；39共1个点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数量为38；14-15共2个点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数量为40.5；46共1个点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数量为50；41-45、47共6个点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数量为55；5共1个点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数量为74；40共1个点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数量为145</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27</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PE管道</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PE32*2.0国标穿线保护管。</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4410</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1-3、6-15、17-22、28-47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其中1、3、6-10、13、29-34、36-37共16个点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数量为5；11-12、14、35、39共5个点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数量为10；2共1个点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数量为38；28共1个点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数量为53；45共1个点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数量为106；41-43共3个点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w:t>
            </w:r>
            <w:r>
              <w:rPr>
                <w:rFonts w:ascii="仿宋" w:eastAsia="仿宋" w:hAnsi="仿宋" w:cs="仿宋" w:hint="eastAsia"/>
                <w:kern w:val="0"/>
                <w:szCs w:val="21"/>
              </w:rPr>
              <w:lastRenderedPageBreak/>
              <w:t>量为159；47共1个点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数量为164；46共1个点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数量为174；44共1个点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数量为237；40共1个点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数量为272；21共1个点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数量为306；17共1个点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数量为314；38共1个点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数量为326；22共1个点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数量为336；18共1个点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数量为344；20共1个点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数量为358；19共1个点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数量为369；15共1个点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数量为406</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28</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取电线缆</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YJV22（2*2.5）铜芯</w:t>
            </w:r>
            <w:proofErr w:type="gramStart"/>
            <w:r>
              <w:rPr>
                <w:rFonts w:ascii="仿宋" w:eastAsia="仿宋" w:hAnsi="仿宋" w:cs="仿宋" w:hint="eastAsia"/>
                <w:kern w:val="0"/>
                <w:szCs w:val="21"/>
              </w:rPr>
              <w:t>铠装地</w:t>
            </w:r>
            <w:proofErr w:type="gramEnd"/>
            <w:r>
              <w:rPr>
                <w:rFonts w:ascii="仿宋" w:eastAsia="仿宋" w:hAnsi="仿宋" w:cs="仿宋" w:hint="eastAsia"/>
                <w:kern w:val="0"/>
                <w:szCs w:val="21"/>
              </w:rPr>
              <w:t>埋线缆。</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4459.5</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1-16、17-47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其中4、5、23-27共7个点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数量为1.5；1、3、6-10、13、29-34、36-37共16个点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数量为5.5；11-12、14、35、39共5个点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数量为11；2共1个点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数量为38.5；28共1个点</w:t>
            </w:r>
            <w:proofErr w:type="gramStart"/>
            <w:r>
              <w:rPr>
                <w:rFonts w:ascii="仿宋" w:eastAsia="仿宋" w:hAnsi="仿宋" w:cs="仿宋" w:hint="eastAsia"/>
                <w:kern w:val="0"/>
                <w:szCs w:val="21"/>
              </w:rPr>
              <w:lastRenderedPageBreak/>
              <w:t>位建设</w:t>
            </w:r>
            <w:proofErr w:type="gramEnd"/>
            <w:r>
              <w:rPr>
                <w:rFonts w:ascii="仿宋" w:eastAsia="仿宋" w:hAnsi="仿宋" w:cs="仿宋" w:hint="eastAsia"/>
                <w:kern w:val="0"/>
                <w:szCs w:val="21"/>
              </w:rPr>
              <w:t>数量为53.5；45共1个点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数量为108；41-43共3个点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数量为161；47共1个点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数量为166；46共1个点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数量为175.5；44共1个点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数量为239；40共1个点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数量为275.5；21共1个点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数量为309.5；17共1个点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数量为314.5；38共1个点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数量为327；22共1个点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数量为336.5；18共1个点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数量为344.5；20共1个点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数量为358.5；19共1个点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数量为369.5；15共1个点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数量为407</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29</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铝塑</w:t>
            </w:r>
            <w:proofErr w:type="gramStart"/>
            <w:r>
              <w:rPr>
                <w:rFonts w:ascii="仿宋" w:eastAsia="仿宋" w:hAnsi="仿宋" w:cs="仿宋" w:hint="eastAsia"/>
                <w:kern w:val="0"/>
                <w:szCs w:val="21"/>
              </w:rPr>
              <w:t>取电走线管</w:t>
            </w:r>
            <w:proofErr w:type="gramEnd"/>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定制，外部走线专用可塑形铝塑套管，内径20mm。</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4-5、23-27</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共7处点位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30</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取电检查井</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内尺寸 0.4*0.4*0.8m；含土方开挖，周围用红砖砌成型或一体化成形井具，底部铺细沙；含井框、井盖。</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35</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proofErr w:type="gramStart"/>
            <w:r>
              <w:rPr>
                <w:rFonts w:ascii="宋体" w:hAnsi="宋体" w:cs="宋体"/>
                <w:color w:val="000000"/>
                <w:kern w:val="0"/>
                <w:szCs w:val="21"/>
              </w:rPr>
              <w:t>个</w:t>
            </w:r>
            <w:proofErr w:type="gramEnd"/>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15、17-22、38、</w:t>
            </w:r>
            <w:r>
              <w:rPr>
                <w:rFonts w:ascii="仿宋" w:eastAsia="仿宋" w:hAnsi="仿宋" w:cs="仿宋" w:hint="eastAsia"/>
                <w:kern w:val="0"/>
                <w:szCs w:val="21"/>
              </w:rPr>
              <w:lastRenderedPageBreak/>
              <w:t>40-44、46-47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lastRenderedPageBreak/>
              <w:t>其中41-43、46-47共5个点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w:t>
            </w:r>
            <w:r>
              <w:rPr>
                <w:rFonts w:ascii="仿宋" w:eastAsia="仿宋" w:hAnsi="仿宋" w:cs="仿宋" w:hint="eastAsia"/>
                <w:kern w:val="0"/>
                <w:szCs w:val="21"/>
              </w:rPr>
              <w:lastRenderedPageBreak/>
              <w:t>量为1；17、44共2个点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数量为2；18-22、40共6个点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数量为3；15、38共2个点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31</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电表</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220V/40A高精密单相电表，最大承受功率8800瓦。</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79</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1-15、17-47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其中1-10、13、17-34、36-37共31个点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数量为1；11-12、14-15、35、38-39共7个点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数量为3；41-45、47共6个点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数量为7</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32</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安装辅材</w:t>
            </w:r>
          </w:p>
        </w:tc>
        <w:tc>
          <w:tcPr>
            <w:tcW w:w="2243" w:type="pct"/>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含安装调试所需的：紧固件(各类螺母螺帽等)、垫片、软管及软管接头、电工胶布、安全钢丝、钢扎带、线扎、水泥钉、U</w:t>
            </w:r>
            <w:proofErr w:type="gramStart"/>
            <w:r>
              <w:rPr>
                <w:rFonts w:ascii="仿宋" w:eastAsia="仿宋" w:hAnsi="仿宋" w:cs="仿宋" w:hint="eastAsia"/>
                <w:kern w:val="0"/>
                <w:szCs w:val="21"/>
              </w:rPr>
              <w:t>型管卡</w:t>
            </w:r>
            <w:proofErr w:type="gramEnd"/>
            <w:r>
              <w:rPr>
                <w:rFonts w:ascii="仿宋" w:eastAsia="仿宋" w:hAnsi="仿宋" w:cs="仿宋" w:hint="eastAsia"/>
                <w:kern w:val="0"/>
                <w:szCs w:val="21"/>
              </w:rPr>
              <w:t>、导轨、水晶头、自喷漆、马克笔、标识纸、发泡胶、防火泥、防水胶带、警示标志、交警专用设备联系卡、穿线器、砍树刀（如需）、发电机（如需）、切割机（如需）、电焊机及焊条（如需）、冲击钻（如需）其他配套辅材（耗材）的购买或者租赁。用量满足项目所需。</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1-47</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共47处点位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33</w:t>
            </w:r>
          </w:p>
        </w:tc>
        <w:tc>
          <w:tcPr>
            <w:tcW w:w="1114" w:type="dxa"/>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前方交通违法拍摄提示</w:t>
            </w:r>
            <w:proofErr w:type="gramStart"/>
            <w:r>
              <w:rPr>
                <w:rFonts w:ascii="仿宋" w:eastAsia="仿宋" w:hAnsi="仿宋" w:cs="仿宋" w:hint="eastAsia"/>
                <w:kern w:val="0"/>
                <w:szCs w:val="21"/>
              </w:rPr>
              <w:t>牌实施</w:t>
            </w:r>
            <w:proofErr w:type="gramEnd"/>
            <w:r>
              <w:rPr>
                <w:rFonts w:ascii="仿宋" w:eastAsia="仿宋" w:hAnsi="仿宋" w:cs="仿宋" w:hint="eastAsia"/>
                <w:kern w:val="0"/>
                <w:szCs w:val="21"/>
              </w:rPr>
              <w:t>安装（高速）</w:t>
            </w:r>
          </w:p>
        </w:tc>
        <w:tc>
          <w:tcPr>
            <w:tcW w:w="4627" w:type="dxa"/>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尺寸：800*800*800㎜ ，商</w:t>
            </w:r>
            <w:proofErr w:type="gramStart"/>
            <w:r>
              <w:rPr>
                <w:rFonts w:ascii="仿宋" w:eastAsia="仿宋" w:hAnsi="仿宋" w:cs="仿宋" w:hint="eastAsia"/>
                <w:kern w:val="0"/>
                <w:szCs w:val="21"/>
              </w:rPr>
              <w:t>砼</w:t>
            </w:r>
            <w:proofErr w:type="gramEnd"/>
            <w:r>
              <w:rPr>
                <w:rFonts w:ascii="仿宋" w:eastAsia="仿宋" w:hAnsi="仿宋" w:cs="仿宋" w:hint="eastAsia"/>
                <w:kern w:val="0"/>
                <w:szCs w:val="21"/>
              </w:rPr>
              <w:t>标号：C25#，含人工及路面恢复全部安装服务。</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5</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34</w:t>
            </w:r>
          </w:p>
        </w:tc>
        <w:tc>
          <w:tcPr>
            <w:tcW w:w="1114" w:type="dxa"/>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区间预告标牌实施安装（高速）</w:t>
            </w:r>
          </w:p>
        </w:tc>
        <w:tc>
          <w:tcPr>
            <w:tcW w:w="4627" w:type="dxa"/>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尺寸：800*800*800㎜ ，商</w:t>
            </w:r>
            <w:proofErr w:type="gramStart"/>
            <w:r>
              <w:rPr>
                <w:rFonts w:ascii="仿宋" w:eastAsia="仿宋" w:hAnsi="仿宋" w:cs="仿宋" w:hint="eastAsia"/>
                <w:kern w:val="0"/>
                <w:szCs w:val="21"/>
              </w:rPr>
              <w:t>砼</w:t>
            </w:r>
            <w:proofErr w:type="gramEnd"/>
            <w:r>
              <w:rPr>
                <w:rFonts w:ascii="仿宋" w:eastAsia="仿宋" w:hAnsi="仿宋" w:cs="仿宋" w:hint="eastAsia"/>
                <w:kern w:val="0"/>
                <w:szCs w:val="21"/>
              </w:rPr>
              <w:t>标号：C25#，含人工及路面恢复全部安装服务。</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套</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40</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共1处点位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bookmarkStart w:id="30" w:name="_Hlk224552345"/>
            <w:r>
              <w:rPr>
                <w:rFonts w:ascii="宋体" w:hAnsi="宋体" w:hint="eastAsia"/>
                <w:color w:val="000000"/>
              </w:rPr>
              <w:t>35</w:t>
            </w:r>
          </w:p>
        </w:tc>
        <w:tc>
          <w:tcPr>
            <w:tcW w:w="1114" w:type="dxa"/>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L型杆件基础安装（高速收</w:t>
            </w:r>
            <w:r>
              <w:rPr>
                <w:rFonts w:ascii="仿宋" w:eastAsia="仿宋" w:hAnsi="仿宋" w:cs="仿宋" w:hint="eastAsia"/>
                <w:kern w:val="0"/>
                <w:szCs w:val="21"/>
              </w:rPr>
              <w:lastRenderedPageBreak/>
              <w:t>费站或服务区）</w:t>
            </w:r>
          </w:p>
        </w:tc>
        <w:tc>
          <w:tcPr>
            <w:tcW w:w="4627" w:type="dxa"/>
            <w:shd w:val="clear" w:color="auto" w:fill="auto"/>
            <w:vAlign w:val="center"/>
          </w:tcPr>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lastRenderedPageBreak/>
              <w:t>(1)杆件基础尺寸：1.2*1.2*1.5m、防雷接地、模板制作、商</w:t>
            </w:r>
            <w:proofErr w:type="gramStart"/>
            <w:r>
              <w:rPr>
                <w:rFonts w:ascii="仿宋" w:eastAsia="仿宋" w:hAnsi="仿宋" w:cs="仿宋" w:hint="eastAsia"/>
                <w:kern w:val="0"/>
                <w:szCs w:val="21"/>
              </w:rPr>
              <w:t>砼</w:t>
            </w:r>
            <w:proofErr w:type="gramEnd"/>
            <w:r>
              <w:rPr>
                <w:rFonts w:ascii="仿宋" w:eastAsia="仿宋" w:hAnsi="仿宋" w:cs="仿宋" w:hint="eastAsia"/>
                <w:kern w:val="0"/>
                <w:szCs w:val="21"/>
              </w:rPr>
              <w:t>标号：C30#、基础养护收光、模板拆除、螺栓防锈处理、</w:t>
            </w:r>
            <w:proofErr w:type="gramStart"/>
            <w:r>
              <w:rPr>
                <w:rFonts w:ascii="仿宋" w:eastAsia="仿宋" w:hAnsi="仿宋" w:cs="仿宋" w:hint="eastAsia"/>
                <w:kern w:val="0"/>
                <w:szCs w:val="21"/>
              </w:rPr>
              <w:t>窖井制作</w:t>
            </w:r>
            <w:proofErr w:type="gramEnd"/>
            <w:r>
              <w:rPr>
                <w:rFonts w:ascii="仿宋" w:eastAsia="仿宋" w:hAnsi="仿宋" w:cs="仿宋" w:hint="eastAsia"/>
                <w:kern w:val="0"/>
                <w:szCs w:val="21"/>
              </w:rPr>
              <w:t>（内部尺寸：</w:t>
            </w:r>
            <w:r>
              <w:rPr>
                <w:rFonts w:ascii="仿宋" w:eastAsia="仿宋" w:hAnsi="仿宋" w:cs="仿宋" w:hint="eastAsia"/>
                <w:kern w:val="0"/>
                <w:szCs w:val="21"/>
              </w:rPr>
              <w:lastRenderedPageBreak/>
              <w:t>400*400*800，底部铺细沙）、现场清理、杆件吊装、设备固装、安装实施安全防护等所需的一切人工及车辆等费用；</w:t>
            </w:r>
          </w:p>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t>(2)为保证新立杆位置用电稳定性，防止用电问题导致的意外掉线，减少运维压力，针对新立杆位置</w:t>
            </w:r>
            <w:proofErr w:type="gramStart"/>
            <w:r>
              <w:rPr>
                <w:rFonts w:ascii="仿宋" w:eastAsia="仿宋" w:hAnsi="仿宋" w:cs="仿宋" w:hint="eastAsia"/>
                <w:kern w:val="0"/>
                <w:szCs w:val="21"/>
              </w:rPr>
              <w:t>取电适配电</w:t>
            </w:r>
            <w:proofErr w:type="gramEnd"/>
            <w:r>
              <w:rPr>
                <w:rFonts w:ascii="仿宋" w:eastAsia="仿宋" w:hAnsi="仿宋" w:cs="仿宋" w:hint="eastAsia"/>
                <w:kern w:val="0"/>
                <w:szCs w:val="21"/>
              </w:rPr>
              <w:t>源模块，详细要求如下：</w:t>
            </w:r>
            <w:r>
              <w:rPr>
                <w:rFonts w:ascii="仿宋" w:eastAsia="仿宋" w:hAnsi="仿宋" w:cs="仿宋" w:hint="eastAsia"/>
                <w:kern w:val="0"/>
                <w:szCs w:val="21"/>
              </w:rPr>
              <w:br/>
              <w:t>▲1、串口通信功能：设备开启后可通过RS232串口与上位机进行通讯。上位机通过软件可实时查询设备的工作状态；（响应文件中需提供公安部相关检测机构出具的该模块检验报告并加盖供应商公章佐证指标，供货时提供原件备查）</w:t>
            </w:r>
            <w:r>
              <w:rPr>
                <w:rFonts w:ascii="仿宋" w:eastAsia="仿宋" w:hAnsi="仿宋" w:cs="仿宋" w:hint="eastAsia"/>
                <w:kern w:val="0"/>
                <w:szCs w:val="21"/>
              </w:rPr>
              <w:br/>
              <w:t>▲2、软件定时控制功能：可通过上位机软件调整设备时间参数；（响应文件中需提供公安部相关检测机构出具的该模块检验报告并加盖供应商公章佐证指标，供货时提供原件备查）</w:t>
            </w:r>
            <w:r>
              <w:rPr>
                <w:rFonts w:ascii="仿宋" w:eastAsia="仿宋" w:hAnsi="仿宋" w:cs="仿宋" w:hint="eastAsia"/>
                <w:kern w:val="0"/>
                <w:szCs w:val="21"/>
              </w:rPr>
              <w:br/>
              <w:t>3、泄露电流：≤5mA；</w:t>
            </w:r>
            <w:r>
              <w:rPr>
                <w:rFonts w:ascii="仿宋" w:eastAsia="仿宋" w:hAnsi="仿宋" w:cs="仿宋" w:hint="eastAsia"/>
                <w:kern w:val="0"/>
                <w:szCs w:val="21"/>
              </w:rPr>
              <w:br/>
              <w:t>4、绝缘电阻：＞500MΩ；</w:t>
            </w:r>
            <w:r>
              <w:rPr>
                <w:rFonts w:ascii="仿宋" w:eastAsia="仿宋" w:hAnsi="仿宋" w:cs="仿宋" w:hint="eastAsia"/>
                <w:kern w:val="0"/>
                <w:szCs w:val="21"/>
              </w:rPr>
              <w:br/>
              <w:t>▲5、备用电源：设备内部配有锂电池，正常工作时设备对锂电池进行充电，断电时立即切换到锂电池供电，并输出报警。（响应文件中需提供公安部相关检测机构出具的该模块检验报告并加盖供应商公章佐证指标，供货时提供原件备查）</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6</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17-22</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共6处点位</w:t>
            </w:r>
          </w:p>
        </w:tc>
      </w:tr>
      <w:bookmarkEnd w:id="30"/>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36</w:t>
            </w:r>
          </w:p>
        </w:tc>
        <w:tc>
          <w:tcPr>
            <w:tcW w:w="1114" w:type="dxa"/>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吊装安全防护服务（高速收费站或服务区）</w:t>
            </w:r>
          </w:p>
        </w:tc>
        <w:tc>
          <w:tcPr>
            <w:tcW w:w="4627" w:type="dxa"/>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高速公路（收费站或服务区）杆件吊装过程中的安全防护及现场交通疏导产生的全部设备（锥桶、反光标志牌、隔离护栏、盖板、反光衣、爆闪灯等）、现场安全人员、保险、施工人员安全培训等所有费用。</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17-22</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共6处点位</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37</w:t>
            </w:r>
          </w:p>
        </w:tc>
        <w:tc>
          <w:tcPr>
            <w:tcW w:w="1114" w:type="dxa"/>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调试安全防护服务（高速）</w:t>
            </w:r>
          </w:p>
        </w:tc>
        <w:tc>
          <w:tcPr>
            <w:tcW w:w="4627" w:type="dxa"/>
            <w:shd w:val="clear" w:color="auto" w:fill="auto"/>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（1）调试服务：高速公路点</w:t>
            </w:r>
            <w:proofErr w:type="gramStart"/>
            <w:r>
              <w:rPr>
                <w:rFonts w:ascii="仿宋" w:eastAsia="仿宋" w:hAnsi="仿宋" w:cs="仿宋" w:hint="eastAsia"/>
                <w:kern w:val="0"/>
                <w:szCs w:val="21"/>
              </w:rPr>
              <w:t>位所在</w:t>
            </w:r>
            <w:proofErr w:type="gramEnd"/>
            <w:r>
              <w:rPr>
                <w:rFonts w:ascii="仿宋" w:eastAsia="仿宋" w:hAnsi="仿宋" w:cs="仿宋" w:hint="eastAsia"/>
                <w:kern w:val="0"/>
                <w:szCs w:val="21"/>
              </w:rPr>
              <w:t>杆件覆盖下路面；根据高速运营公司最新要求，采用由其认可的高速施工报备、调试现场安全防护和行车诱导，保障施工区域交通安全。含：高速公路安装或调试过程中所需的现场安全防护和交通疏导产生的全部设施（防撞缓冲车、锥桶、反光标志牌、太阳能视频监控、隔离护栏、盖板、安全假人、安全头盔、反光衣、爆闪灯等）的购买或租赁、现场安全员人工、施工人员保险、施工人员安全培训等安全生产所需的全部费用。</w:t>
            </w:r>
            <w:r>
              <w:rPr>
                <w:rFonts w:ascii="仿宋" w:eastAsia="仿宋" w:hAnsi="仿宋" w:cs="仿宋" w:hint="eastAsia"/>
                <w:kern w:val="0"/>
                <w:szCs w:val="21"/>
              </w:rPr>
              <w:br/>
              <w:t>（2）物流及辅助配套服务：产品（相机、球机、补光灯、标牌及其他各类附件）、杆件（如有）、地笼（如有）、机箱（如有）、线缆、辅材等专车发货、短途提货、高速公路/国省道二次运输及物流辅助配套服务费用（含发货保护包装箱、到货现场接货人工及车辆费用、临时仓储和保管费用。）</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68</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1-47</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其中1-4、6-10、13、17-34、36-37共24个点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数量为1；5、11-12、14-16、35、38-39、41-47共16个点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数量为6</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t>38</w:t>
            </w:r>
          </w:p>
        </w:tc>
        <w:tc>
          <w:tcPr>
            <w:tcW w:w="1114" w:type="dxa"/>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高速取电敷设与实施服务</w:t>
            </w:r>
          </w:p>
        </w:tc>
        <w:tc>
          <w:tcPr>
            <w:tcW w:w="4627" w:type="dxa"/>
            <w:shd w:val="clear" w:color="auto" w:fill="auto"/>
            <w:vAlign w:val="center"/>
          </w:tcPr>
          <w:p w:rsidR="00081EE7" w:rsidRDefault="00993600">
            <w:pPr>
              <w:widowControl/>
              <w:jc w:val="left"/>
              <w:textAlignment w:val="center"/>
              <w:rPr>
                <w:rFonts w:ascii="仿宋" w:eastAsia="仿宋" w:hAnsi="仿宋" w:cs="仿宋"/>
                <w:kern w:val="0"/>
                <w:szCs w:val="21"/>
              </w:rPr>
            </w:pPr>
            <w:r>
              <w:rPr>
                <w:rFonts w:ascii="仿宋" w:eastAsia="仿宋" w:hAnsi="仿宋" w:cs="仿宋"/>
                <w:kern w:val="0"/>
                <w:szCs w:val="21"/>
              </w:rPr>
              <w:t>（1）</w:t>
            </w:r>
            <w:r>
              <w:rPr>
                <w:rFonts w:ascii="仿宋" w:eastAsia="仿宋" w:hAnsi="仿宋" w:cs="仿宋" w:hint="eastAsia"/>
                <w:kern w:val="0"/>
                <w:szCs w:val="21"/>
              </w:rPr>
              <w:t>深度50cm，上宽40cm，底宽20cm;</w:t>
            </w:r>
            <w:r>
              <w:rPr>
                <w:rFonts w:ascii="仿宋" w:eastAsia="仿宋" w:hAnsi="仿宋" w:cs="仿宋" w:hint="eastAsia"/>
                <w:kern w:val="0"/>
                <w:szCs w:val="21"/>
              </w:rPr>
              <w:br/>
              <w:t>（2）含PE管道敷设、电源线穿线；</w:t>
            </w:r>
            <w:r>
              <w:rPr>
                <w:rFonts w:ascii="仿宋" w:eastAsia="仿宋" w:hAnsi="仿宋" w:cs="仿宋" w:hint="eastAsia"/>
                <w:kern w:val="0"/>
                <w:szCs w:val="21"/>
              </w:rPr>
              <w:br/>
              <w:t>（3）含路面恢复（回填），现场清理；</w:t>
            </w:r>
            <w:r>
              <w:rPr>
                <w:rFonts w:ascii="仿宋" w:eastAsia="仿宋" w:hAnsi="仿宋" w:cs="仿宋" w:hint="eastAsia"/>
                <w:kern w:val="0"/>
                <w:szCs w:val="21"/>
              </w:rPr>
              <w:br/>
              <w:t>（4）含以上敷设实施所需全部人工、车辆、工具等。</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t>4194</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米</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1-3、6-15、17-22、28-47</w:t>
            </w:r>
          </w:p>
        </w:tc>
        <w:tc>
          <w:tcPr>
            <w:tcW w:w="671" w:type="pct"/>
            <w:vAlign w:val="center"/>
          </w:tcPr>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其中1、3、6-10、13、29-34、36-37共16个点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w:t>
            </w:r>
            <w:r>
              <w:rPr>
                <w:rFonts w:ascii="仿宋" w:eastAsia="仿宋" w:hAnsi="仿宋" w:cs="仿宋" w:hint="eastAsia"/>
                <w:kern w:val="0"/>
                <w:szCs w:val="21"/>
              </w:rPr>
              <w:lastRenderedPageBreak/>
              <w:t>2；11-12、14、35、39共5个点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数量为4；2共1个点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数量为35；28共1个点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数量为50；45共1个点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数量为94；41-43共3个点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数量为147；47共1个点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数量为152；46共1个点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数量为165；44共1个点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数量为225；40共1个点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数量为251；21共1个点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数量为303；17共1个点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数量为311；38共1个点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数量为320；22共1个点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数量为333；18共1个点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数量为341；20共1个点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数量为355；19共1个点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数量为366；15共1个点</w:t>
            </w:r>
            <w:proofErr w:type="gramStart"/>
            <w:r>
              <w:rPr>
                <w:rFonts w:ascii="仿宋" w:eastAsia="仿宋" w:hAnsi="仿宋" w:cs="仿宋" w:hint="eastAsia"/>
                <w:kern w:val="0"/>
                <w:szCs w:val="21"/>
              </w:rPr>
              <w:t>位建设</w:t>
            </w:r>
            <w:proofErr w:type="gramEnd"/>
            <w:r>
              <w:rPr>
                <w:rFonts w:ascii="仿宋" w:eastAsia="仿宋" w:hAnsi="仿宋" w:cs="仿宋" w:hint="eastAsia"/>
                <w:kern w:val="0"/>
                <w:szCs w:val="21"/>
              </w:rPr>
              <w:t>数量为400</w:t>
            </w:r>
          </w:p>
        </w:tc>
      </w:tr>
      <w:tr w:rsidR="00081EE7">
        <w:trPr>
          <w:trHeight w:val="612"/>
        </w:trPr>
        <w:tc>
          <w:tcPr>
            <w:tcW w:w="310" w:type="pct"/>
            <w:shd w:val="clear" w:color="auto" w:fill="auto"/>
            <w:noWrap/>
            <w:vAlign w:val="center"/>
          </w:tcPr>
          <w:p w:rsidR="00081EE7" w:rsidRDefault="00993600">
            <w:pPr>
              <w:widowControl/>
              <w:jc w:val="center"/>
              <w:rPr>
                <w:rFonts w:ascii="宋体" w:hAnsi="宋体"/>
                <w:color w:val="000000"/>
              </w:rPr>
            </w:pPr>
            <w:r>
              <w:rPr>
                <w:rFonts w:ascii="宋体" w:hAnsi="宋体" w:hint="eastAsia"/>
                <w:color w:val="000000"/>
              </w:rPr>
              <w:lastRenderedPageBreak/>
              <w:t>39</w:t>
            </w:r>
          </w:p>
        </w:tc>
        <w:tc>
          <w:tcPr>
            <w:tcW w:w="540" w:type="pct"/>
            <w:shd w:val="clear" w:color="auto" w:fill="auto"/>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各级平台数据接</w:t>
            </w:r>
            <w:r>
              <w:rPr>
                <w:rFonts w:ascii="仿宋" w:eastAsia="仿宋" w:hAnsi="仿宋" w:cs="仿宋" w:hint="eastAsia"/>
                <w:kern w:val="0"/>
                <w:szCs w:val="21"/>
              </w:rPr>
              <w:lastRenderedPageBreak/>
              <w:t>入、备案及联调</w:t>
            </w:r>
          </w:p>
        </w:tc>
        <w:tc>
          <w:tcPr>
            <w:tcW w:w="2243" w:type="pct"/>
            <w:shd w:val="clear" w:color="auto" w:fill="auto"/>
            <w:vAlign w:val="center"/>
          </w:tcPr>
          <w:p w:rsidR="00081EE7" w:rsidRDefault="00993600">
            <w:pPr>
              <w:widowControl/>
              <w:jc w:val="left"/>
              <w:textAlignment w:val="center"/>
              <w:rPr>
                <w:rFonts w:ascii="仿宋" w:eastAsia="仿宋" w:hAnsi="仿宋" w:cs="仿宋"/>
                <w:kern w:val="0"/>
                <w:szCs w:val="21"/>
              </w:rPr>
            </w:pPr>
            <w:r>
              <w:rPr>
                <w:rFonts w:ascii="仿宋" w:eastAsia="仿宋" w:hAnsi="仿宋" w:cs="仿宋" w:hint="eastAsia"/>
                <w:kern w:val="0"/>
                <w:szCs w:val="21"/>
              </w:rPr>
              <w:lastRenderedPageBreak/>
              <w:t>▲(1)本项目为进一步加密与丰富河池路网智能感知点位数量、完善全域覆盖的交通感知网络；</w:t>
            </w:r>
            <w:r w:rsidR="00087617">
              <w:rPr>
                <w:rFonts w:ascii="仿宋" w:eastAsia="仿宋" w:hAnsi="仿宋" w:cs="仿宋" w:hint="eastAsia"/>
                <w:kern w:val="0"/>
                <w:szCs w:val="21"/>
              </w:rPr>
              <w:lastRenderedPageBreak/>
              <w:t>供应商</w:t>
            </w:r>
            <w:r>
              <w:rPr>
                <w:rFonts w:ascii="仿宋" w:eastAsia="仿宋" w:hAnsi="仿宋" w:cs="仿宋" w:hint="eastAsia"/>
                <w:kern w:val="0"/>
                <w:szCs w:val="21"/>
              </w:rPr>
              <w:t>应确保本次项目采购的47处智能感知前端设备采集的数据能够接入交通智能指挥中心平台，实现设备统一接入、状态监测、权限管理、配置下发与数据上传，确保与现有视频、图像、过车数据、违法记录等业务体系完全兼容、数据互通、业务协同。必须完成智能感知设备接入公安部公安交通集成指挥平台</w:t>
            </w:r>
            <w:proofErr w:type="gramStart"/>
            <w:r>
              <w:rPr>
                <w:rFonts w:ascii="仿宋" w:eastAsia="仿宋" w:hAnsi="仿宋" w:cs="仿宋" w:hint="eastAsia"/>
                <w:kern w:val="0"/>
                <w:szCs w:val="21"/>
              </w:rPr>
              <w:t>进行进行</w:t>
            </w:r>
            <w:proofErr w:type="gramEnd"/>
            <w:r>
              <w:rPr>
                <w:rFonts w:ascii="仿宋" w:eastAsia="仿宋" w:hAnsi="仿宋" w:cs="仿宋" w:hint="eastAsia"/>
                <w:kern w:val="0"/>
                <w:szCs w:val="21"/>
              </w:rPr>
              <w:t>点位备案，完成市局支队、交管总队、自治区公安厅及部局布置的前端智慧感知、交安保障、查缉布控及预警拦截工作安排和任务考核。此项为验收合格重要标准，验收时据此验收，不能满足接入、备案，导致系统不能正常使用所产生的一切后果由</w:t>
            </w:r>
            <w:r w:rsidR="00087617">
              <w:rPr>
                <w:rFonts w:ascii="仿宋" w:eastAsia="仿宋" w:hAnsi="仿宋" w:cs="仿宋" w:hint="eastAsia"/>
                <w:kern w:val="0"/>
                <w:szCs w:val="21"/>
              </w:rPr>
              <w:t>供应商</w:t>
            </w:r>
            <w:r>
              <w:rPr>
                <w:rFonts w:ascii="仿宋" w:eastAsia="仿宋" w:hAnsi="仿宋" w:cs="仿宋" w:hint="eastAsia"/>
                <w:kern w:val="0"/>
                <w:szCs w:val="21"/>
              </w:rPr>
              <w:t>自行承担；（要求供应商在响应文件中对此作书面承诺并加盖</w:t>
            </w:r>
            <w:r w:rsidR="00087617">
              <w:rPr>
                <w:rFonts w:ascii="仿宋" w:eastAsia="仿宋" w:hAnsi="仿宋" w:cs="仿宋" w:hint="eastAsia"/>
                <w:kern w:val="0"/>
                <w:szCs w:val="21"/>
              </w:rPr>
              <w:t>供应商</w:t>
            </w:r>
            <w:r>
              <w:rPr>
                <w:rFonts w:ascii="仿宋" w:eastAsia="仿宋" w:hAnsi="仿宋" w:cs="仿宋" w:hint="eastAsia"/>
                <w:kern w:val="0"/>
                <w:szCs w:val="21"/>
              </w:rPr>
              <w:t>公章，格式自拟，验收时据此验收）</w:t>
            </w:r>
          </w:p>
          <w:p w:rsidR="00081EE7" w:rsidRDefault="00993600">
            <w:pPr>
              <w:widowControl/>
              <w:jc w:val="left"/>
              <w:textAlignment w:val="center"/>
              <w:rPr>
                <w:rFonts w:ascii="仿宋" w:eastAsia="仿宋" w:hAnsi="仿宋" w:cs="仿宋"/>
                <w:szCs w:val="21"/>
              </w:rPr>
            </w:pPr>
            <w:r>
              <w:rPr>
                <w:rFonts w:ascii="仿宋" w:eastAsia="仿宋" w:hAnsi="仿宋" w:cs="仿宋" w:hint="eastAsia"/>
                <w:kern w:val="0"/>
                <w:szCs w:val="21"/>
              </w:rPr>
              <w:t>(2)</w:t>
            </w:r>
            <w:proofErr w:type="gramStart"/>
            <w:r>
              <w:rPr>
                <w:rFonts w:ascii="仿宋" w:eastAsia="仿宋" w:hAnsi="仿宋" w:cs="仿宋" w:hint="eastAsia"/>
                <w:kern w:val="0"/>
                <w:szCs w:val="21"/>
              </w:rPr>
              <w:t>含现场</w:t>
            </w:r>
            <w:proofErr w:type="gramEnd"/>
            <w:r>
              <w:rPr>
                <w:rFonts w:ascii="仿宋" w:eastAsia="仿宋" w:hAnsi="仿宋" w:cs="仿宋" w:hint="eastAsia"/>
                <w:kern w:val="0"/>
                <w:szCs w:val="21"/>
              </w:rPr>
              <w:t>勘察拍照、无人机航拍、示意图绘制等所需一切人工、车辆、专业工具使用费用。</w:t>
            </w:r>
          </w:p>
        </w:tc>
        <w:tc>
          <w:tcPr>
            <w:tcW w:w="343" w:type="pct"/>
            <w:shd w:val="clear" w:color="auto" w:fill="auto"/>
            <w:vAlign w:val="center"/>
          </w:tcPr>
          <w:p w:rsidR="00081EE7" w:rsidRDefault="00993600">
            <w:pPr>
              <w:widowControl/>
              <w:jc w:val="center"/>
              <w:rPr>
                <w:rFonts w:ascii="宋体" w:hAnsi="宋体" w:cs="宋体"/>
                <w:color w:val="000000"/>
                <w:kern w:val="0"/>
                <w:szCs w:val="21"/>
              </w:rPr>
            </w:pPr>
            <w:r>
              <w:rPr>
                <w:rFonts w:ascii="宋体" w:hAnsi="宋体" w:cs="宋体" w:hint="eastAsia"/>
                <w:color w:val="000000"/>
                <w:kern w:val="0"/>
                <w:szCs w:val="21"/>
              </w:rPr>
              <w:lastRenderedPageBreak/>
              <w:t>47</w:t>
            </w:r>
          </w:p>
        </w:tc>
        <w:tc>
          <w:tcPr>
            <w:tcW w:w="413" w:type="pct"/>
            <w:shd w:val="clear" w:color="auto" w:fill="auto"/>
            <w:noWrap/>
            <w:vAlign w:val="center"/>
          </w:tcPr>
          <w:p w:rsidR="00081EE7" w:rsidRDefault="00993600">
            <w:pPr>
              <w:widowControl/>
              <w:jc w:val="center"/>
              <w:rPr>
                <w:rFonts w:ascii="宋体" w:hAnsi="宋体" w:cs="宋体"/>
                <w:color w:val="000000"/>
                <w:kern w:val="0"/>
                <w:szCs w:val="21"/>
              </w:rPr>
            </w:pPr>
            <w:r>
              <w:rPr>
                <w:rFonts w:ascii="宋体" w:hAnsi="宋体" w:cs="宋体"/>
                <w:color w:val="000000"/>
                <w:kern w:val="0"/>
                <w:szCs w:val="21"/>
              </w:rPr>
              <w:t>项</w:t>
            </w:r>
          </w:p>
        </w:tc>
        <w:tc>
          <w:tcPr>
            <w:tcW w:w="480"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1-47</w:t>
            </w:r>
          </w:p>
        </w:tc>
        <w:tc>
          <w:tcPr>
            <w:tcW w:w="671" w:type="pct"/>
            <w:vAlign w:val="center"/>
          </w:tcPr>
          <w:p w:rsidR="00081EE7" w:rsidRDefault="00993600">
            <w:pPr>
              <w:widowControl/>
              <w:jc w:val="center"/>
              <w:textAlignment w:val="center"/>
              <w:rPr>
                <w:rFonts w:ascii="仿宋" w:eastAsia="仿宋" w:hAnsi="仿宋" w:cs="仿宋"/>
                <w:szCs w:val="21"/>
              </w:rPr>
            </w:pPr>
            <w:r>
              <w:rPr>
                <w:rFonts w:ascii="仿宋" w:eastAsia="仿宋" w:hAnsi="仿宋" w:cs="仿宋" w:hint="eastAsia"/>
                <w:kern w:val="0"/>
                <w:szCs w:val="21"/>
              </w:rPr>
              <w:t>共47处点位</w:t>
            </w:r>
          </w:p>
        </w:tc>
      </w:tr>
      <w:tr w:rsidR="00081EE7">
        <w:trPr>
          <w:trHeight w:val="413"/>
        </w:trPr>
        <w:tc>
          <w:tcPr>
            <w:tcW w:w="5000" w:type="pct"/>
            <w:gridSpan w:val="7"/>
            <w:shd w:val="clear" w:color="auto" w:fill="auto"/>
            <w:noWrap/>
            <w:vAlign w:val="center"/>
          </w:tcPr>
          <w:p w:rsidR="00081EE7" w:rsidRDefault="00993600">
            <w:pPr>
              <w:widowControl/>
              <w:jc w:val="center"/>
              <w:rPr>
                <w:rFonts w:ascii="宋体" w:hAnsi="宋体" w:cs="宋体"/>
                <w:b/>
                <w:color w:val="000000"/>
                <w:kern w:val="0"/>
                <w:sz w:val="24"/>
              </w:rPr>
            </w:pPr>
            <w:r>
              <w:rPr>
                <w:rFonts w:ascii="宋体" w:hAnsi="宋体" w:cs="宋体"/>
                <w:b/>
                <w:color w:val="000000"/>
                <w:kern w:val="0"/>
                <w:sz w:val="24"/>
              </w:rPr>
              <w:lastRenderedPageBreak/>
              <w:t>建设地点</w:t>
            </w:r>
          </w:p>
        </w:tc>
      </w:tr>
      <w:tr w:rsidR="00081EE7">
        <w:trPr>
          <w:trHeight w:val="612"/>
        </w:trPr>
        <w:tc>
          <w:tcPr>
            <w:tcW w:w="5000" w:type="pct"/>
            <w:gridSpan w:val="7"/>
            <w:shd w:val="clear" w:color="auto" w:fill="auto"/>
            <w:noWrap/>
            <w:vAlign w:val="center"/>
          </w:tcPr>
          <w:p w:rsidR="00081EE7" w:rsidRDefault="00993600">
            <w:pPr>
              <w:widowControl/>
              <w:jc w:val="left"/>
              <w:rPr>
                <w:rFonts w:ascii="宋体" w:hAnsi="宋体" w:cs="宋体"/>
                <w:color w:val="000000"/>
                <w:kern w:val="0"/>
                <w:szCs w:val="21"/>
              </w:rPr>
            </w:pPr>
            <w:r>
              <w:rPr>
                <w:rFonts w:ascii="仿宋" w:eastAsia="仿宋" w:hAnsi="仿宋" w:cs="仿宋" w:hint="eastAsia"/>
                <w:kern w:val="0"/>
                <w:szCs w:val="21"/>
              </w:rPr>
              <w:t>1、G75兰海高速1654公里新增单向卡口（南丹往贵州方向借交投公司ETC门架安装）</w:t>
            </w:r>
            <w:r>
              <w:rPr>
                <w:rFonts w:ascii="仿宋" w:eastAsia="仿宋" w:hAnsi="仿宋" w:cs="仿宋" w:hint="eastAsia"/>
                <w:kern w:val="0"/>
                <w:szCs w:val="21"/>
              </w:rPr>
              <w:br/>
              <w:t>2、G78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昆高速1210公里新增单向卡口（1210KM+100M东兰往巴马方向借交投路牌门架安装）</w:t>
            </w:r>
            <w:r>
              <w:rPr>
                <w:rFonts w:ascii="仿宋" w:eastAsia="仿宋" w:hAnsi="仿宋" w:cs="仿宋" w:hint="eastAsia"/>
                <w:kern w:val="0"/>
                <w:szCs w:val="21"/>
              </w:rPr>
              <w:br/>
              <w:t>3、G78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昆高速1231公里新增单向卡口（1231KM+150M巴马北枢纽互通东兰往巴马方向借交通ETC龙门架安装）</w:t>
            </w:r>
            <w:r>
              <w:rPr>
                <w:rFonts w:ascii="仿宋" w:eastAsia="仿宋" w:hAnsi="仿宋" w:cs="仿宋" w:hint="eastAsia"/>
                <w:kern w:val="0"/>
                <w:szCs w:val="21"/>
              </w:rPr>
              <w:br/>
              <w:t>4、G78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昆高速1257公里新增1个球机（1257KM+450M百色往巴马方向借交投公司龙门架安装）</w:t>
            </w:r>
            <w:r>
              <w:rPr>
                <w:rFonts w:ascii="仿宋" w:eastAsia="仿宋" w:hAnsi="仿宋" w:cs="仿宋" w:hint="eastAsia"/>
                <w:kern w:val="0"/>
                <w:szCs w:val="21"/>
              </w:rPr>
              <w:br/>
              <w:t>5、G78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昆高速1091公里新增双向卡口测速（借1091KM+700M借交投公司龙门架安装）</w:t>
            </w:r>
            <w:r>
              <w:rPr>
                <w:rFonts w:ascii="仿宋" w:eastAsia="仿宋" w:hAnsi="仿宋" w:cs="仿宋" w:hint="eastAsia"/>
                <w:kern w:val="0"/>
                <w:szCs w:val="21"/>
              </w:rPr>
              <w:br/>
              <w:t>6、S30</w:t>
            </w:r>
            <w:proofErr w:type="gramStart"/>
            <w:r>
              <w:rPr>
                <w:rFonts w:ascii="仿宋" w:eastAsia="仿宋" w:hAnsi="仿宋" w:cs="仿宋" w:hint="eastAsia"/>
                <w:kern w:val="0"/>
                <w:szCs w:val="21"/>
              </w:rPr>
              <w:t>贺巴高速</w:t>
            </w:r>
            <w:proofErr w:type="gramEnd"/>
            <w:r>
              <w:rPr>
                <w:rFonts w:ascii="仿宋" w:eastAsia="仿宋" w:hAnsi="仿宋" w:cs="仿宋" w:hint="eastAsia"/>
                <w:kern w:val="0"/>
                <w:szCs w:val="21"/>
              </w:rPr>
              <w:t>515公里新增单向卡口（515KM+950M都安往巴马方向借北投ETC门架安装）</w:t>
            </w:r>
            <w:r>
              <w:rPr>
                <w:rFonts w:ascii="仿宋" w:eastAsia="仿宋" w:hAnsi="仿宋" w:cs="仿宋" w:hint="eastAsia"/>
                <w:kern w:val="0"/>
                <w:szCs w:val="21"/>
              </w:rPr>
              <w:br/>
              <w:t>7、G7522</w:t>
            </w:r>
            <w:proofErr w:type="gramStart"/>
            <w:r>
              <w:rPr>
                <w:rFonts w:ascii="仿宋" w:eastAsia="仿宋" w:hAnsi="仿宋" w:cs="仿宋" w:hint="eastAsia"/>
                <w:kern w:val="0"/>
                <w:szCs w:val="21"/>
              </w:rPr>
              <w:t>贵北高速</w:t>
            </w:r>
            <w:proofErr w:type="gramEnd"/>
            <w:r>
              <w:rPr>
                <w:rFonts w:ascii="仿宋" w:eastAsia="仿宋" w:hAnsi="仿宋" w:cs="仿宋" w:hint="eastAsia"/>
                <w:kern w:val="0"/>
                <w:szCs w:val="21"/>
              </w:rPr>
              <w:t>206公里新增单向卡口（206KM+100M天峨往贵州方向借交投ETC门架安装）</w:t>
            </w:r>
            <w:r>
              <w:rPr>
                <w:rFonts w:ascii="仿宋" w:eastAsia="仿宋" w:hAnsi="仿宋" w:cs="仿宋" w:hint="eastAsia"/>
                <w:kern w:val="0"/>
                <w:szCs w:val="21"/>
              </w:rPr>
              <w:br/>
              <w:t>8、G7522</w:t>
            </w:r>
            <w:proofErr w:type="gramStart"/>
            <w:r>
              <w:rPr>
                <w:rFonts w:ascii="仿宋" w:eastAsia="仿宋" w:hAnsi="仿宋" w:cs="仿宋" w:hint="eastAsia"/>
                <w:kern w:val="0"/>
                <w:szCs w:val="21"/>
              </w:rPr>
              <w:t>贵北高速</w:t>
            </w:r>
            <w:proofErr w:type="gramEnd"/>
            <w:r>
              <w:rPr>
                <w:rFonts w:ascii="仿宋" w:eastAsia="仿宋" w:hAnsi="仿宋" w:cs="仿宋" w:hint="eastAsia"/>
                <w:kern w:val="0"/>
                <w:szCs w:val="21"/>
              </w:rPr>
              <w:t>275公里新增单向卡口（275KM+350M贵州往巴马方向借交投ETC门架安装）</w:t>
            </w:r>
            <w:r>
              <w:rPr>
                <w:rFonts w:ascii="仿宋" w:eastAsia="仿宋" w:hAnsi="仿宋" w:cs="仿宋" w:hint="eastAsia"/>
                <w:kern w:val="0"/>
                <w:szCs w:val="21"/>
              </w:rPr>
              <w:br/>
              <w:t>9、G7522</w:t>
            </w:r>
            <w:proofErr w:type="gramStart"/>
            <w:r>
              <w:rPr>
                <w:rFonts w:ascii="仿宋" w:eastAsia="仿宋" w:hAnsi="仿宋" w:cs="仿宋" w:hint="eastAsia"/>
                <w:kern w:val="0"/>
                <w:szCs w:val="21"/>
              </w:rPr>
              <w:t>贵北高速</w:t>
            </w:r>
            <w:proofErr w:type="gramEnd"/>
            <w:r>
              <w:rPr>
                <w:rFonts w:ascii="仿宋" w:eastAsia="仿宋" w:hAnsi="仿宋" w:cs="仿宋" w:hint="eastAsia"/>
                <w:kern w:val="0"/>
                <w:szCs w:val="21"/>
              </w:rPr>
              <w:t>302公里新增单向卡口（302KM+730M巴马往贵州方向借交投ETC门架安装）</w:t>
            </w:r>
            <w:r>
              <w:rPr>
                <w:rFonts w:ascii="仿宋" w:eastAsia="仿宋" w:hAnsi="仿宋" w:cs="仿宋" w:hint="eastAsia"/>
                <w:kern w:val="0"/>
                <w:szCs w:val="21"/>
              </w:rPr>
              <w:br/>
              <w:t>10、S7516</w:t>
            </w:r>
            <w:proofErr w:type="gramStart"/>
            <w:r>
              <w:rPr>
                <w:rFonts w:ascii="仿宋" w:eastAsia="仿宋" w:hAnsi="仿宋" w:cs="仿宋" w:hint="eastAsia"/>
                <w:kern w:val="0"/>
                <w:szCs w:val="21"/>
              </w:rPr>
              <w:t>贵北高速</w:t>
            </w:r>
            <w:proofErr w:type="gramEnd"/>
            <w:r>
              <w:rPr>
                <w:rFonts w:ascii="仿宋" w:eastAsia="仿宋" w:hAnsi="仿宋" w:cs="仿宋" w:hint="eastAsia"/>
                <w:kern w:val="0"/>
                <w:szCs w:val="21"/>
              </w:rPr>
              <w:t>1公里新增单向卡口（1KM+800M贵州往巴马方向借交投ETC门架安装）</w:t>
            </w:r>
            <w:r>
              <w:rPr>
                <w:rFonts w:ascii="仿宋" w:eastAsia="仿宋" w:hAnsi="仿宋" w:cs="仿宋" w:hint="eastAsia"/>
                <w:kern w:val="0"/>
                <w:szCs w:val="21"/>
              </w:rPr>
              <w:br/>
              <w:t>11、S73河</w:t>
            </w:r>
            <w:proofErr w:type="gramStart"/>
            <w:r>
              <w:rPr>
                <w:rFonts w:ascii="仿宋" w:eastAsia="仿宋" w:hAnsi="仿宋" w:cs="仿宋" w:hint="eastAsia"/>
                <w:kern w:val="0"/>
                <w:szCs w:val="21"/>
              </w:rPr>
              <w:t>荔</w:t>
            </w:r>
            <w:proofErr w:type="gramEnd"/>
            <w:r>
              <w:rPr>
                <w:rFonts w:ascii="仿宋" w:eastAsia="仿宋" w:hAnsi="仿宋" w:cs="仿宋" w:hint="eastAsia"/>
                <w:kern w:val="0"/>
                <w:szCs w:val="21"/>
              </w:rPr>
              <w:t>高速72公里新增双向卡口（72KM+0M借贵州交投ETC门架安装）</w:t>
            </w:r>
            <w:r>
              <w:rPr>
                <w:rFonts w:ascii="仿宋" w:eastAsia="仿宋" w:hAnsi="仿宋" w:cs="仿宋" w:hint="eastAsia"/>
                <w:kern w:val="0"/>
                <w:szCs w:val="21"/>
              </w:rPr>
              <w:br/>
              <w:t>12、S73河</w:t>
            </w:r>
            <w:proofErr w:type="gramStart"/>
            <w:r>
              <w:rPr>
                <w:rFonts w:ascii="仿宋" w:eastAsia="仿宋" w:hAnsi="仿宋" w:cs="仿宋" w:hint="eastAsia"/>
                <w:kern w:val="0"/>
                <w:szCs w:val="21"/>
              </w:rPr>
              <w:t>荔</w:t>
            </w:r>
            <w:proofErr w:type="gramEnd"/>
            <w:r>
              <w:rPr>
                <w:rFonts w:ascii="仿宋" w:eastAsia="仿宋" w:hAnsi="仿宋" w:cs="仿宋" w:hint="eastAsia"/>
                <w:kern w:val="0"/>
                <w:szCs w:val="21"/>
              </w:rPr>
              <w:t>高速42公里新增双向卡口（借42KM+400M借贵州交投ETC门架安装）</w:t>
            </w:r>
            <w:r>
              <w:rPr>
                <w:rFonts w:ascii="仿宋" w:eastAsia="仿宋" w:hAnsi="仿宋" w:cs="仿宋" w:hint="eastAsia"/>
                <w:kern w:val="0"/>
                <w:szCs w:val="21"/>
              </w:rPr>
              <w:br/>
              <w:t>13、S73河</w:t>
            </w:r>
            <w:proofErr w:type="gramStart"/>
            <w:r>
              <w:rPr>
                <w:rFonts w:ascii="仿宋" w:eastAsia="仿宋" w:hAnsi="仿宋" w:cs="仿宋" w:hint="eastAsia"/>
                <w:kern w:val="0"/>
                <w:szCs w:val="21"/>
              </w:rPr>
              <w:t>荔</w:t>
            </w:r>
            <w:proofErr w:type="gramEnd"/>
            <w:r>
              <w:rPr>
                <w:rFonts w:ascii="仿宋" w:eastAsia="仿宋" w:hAnsi="仿宋" w:cs="仿宋" w:hint="eastAsia"/>
                <w:kern w:val="0"/>
                <w:szCs w:val="21"/>
              </w:rPr>
              <w:t>高速0公里新增1个球机（0KM+500M环江往北山方向借北投ETC门架安装）</w:t>
            </w:r>
            <w:r>
              <w:rPr>
                <w:rFonts w:ascii="仿宋" w:eastAsia="仿宋" w:hAnsi="仿宋" w:cs="仿宋" w:hint="eastAsia"/>
                <w:kern w:val="0"/>
                <w:szCs w:val="21"/>
              </w:rPr>
              <w:br/>
              <w:t>14、G7522</w:t>
            </w:r>
            <w:proofErr w:type="gramStart"/>
            <w:r>
              <w:rPr>
                <w:rFonts w:ascii="仿宋" w:eastAsia="仿宋" w:hAnsi="仿宋" w:cs="仿宋" w:hint="eastAsia"/>
                <w:kern w:val="0"/>
                <w:szCs w:val="21"/>
              </w:rPr>
              <w:t>贵北高速</w:t>
            </w:r>
            <w:proofErr w:type="gramEnd"/>
            <w:r>
              <w:rPr>
                <w:rFonts w:ascii="仿宋" w:eastAsia="仿宋" w:hAnsi="仿宋" w:cs="仿宋" w:hint="eastAsia"/>
                <w:kern w:val="0"/>
                <w:szCs w:val="21"/>
              </w:rPr>
              <w:t>181公里新增双向卡口（181KM+820M借交投ETC门架安装）</w:t>
            </w:r>
            <w:r>
              <w:rPr>
                <w:rFonts w:ascii="仿宋" w:eastAsia="仿宋" w:hAnsi="仿宋" w:cs="仿宋" w:hint="eastAsia"/>
                <w:kern w:val="0"/>
                <w:szCs w:val="21"/>
              </w:rPr>
              <w:br/>
              <w:t>15、G7522</w:t>
            </w:r>
            <w:proofErr w:type="gramStart"/>
            <w:r>
              <w:rPr>
                <w:rFonts w:ascii="仿宋" w:eastAsia="仿宋" w:hAnsi="仿宋" w:cs="仿宋" w:hint="eastAsia"/>
                <w:kern w:val="0"/>
                <w:szCs w:val="21"/>
              </w:rPr>
              <w:t>贵北高速</w:t>
            </w:r>
            <w:proofErr w:type="gramEnd"/>
            <w:r>
              <w:rPr>
                <w:rFonts w:ascii="仿宋" w:eastAsia="仿宋" w:hAnsi="仿宋" w:cs="仿宋" w:hint="eastAsia"/>
                <w:kern w:val="0"/>
                <w:szCs w:val="21"/>
              </w:rPr>
              <w:t>388公里新增双向卡口（388KM+650M借北</w:t>
            </w:r>
            <w:bookmarkStart w:id="31" w:name="_GoBack"/>
            <w:proofErr w:type="gramStart"/>
            <w:r>
              <w:rPr>
                <w:rFonts w:ascii="仿宋" w:eastAsia="仿宋" w:hAnsi="仿宋" w:cs="仿宋" w:hint="eastAsia"/>
                <w:kern w:val="0"/>
                <w:szCs w:val="21"/>
              </w:rPr>
              <w:t>投标</w:t>
            </w:r>
            <w:bookmarkEnd w:id="31"/>
            <w:r>
              <w:rPr>
                <w:rFonts w:ascii="仿宋" w:eastAsia="仿宋" w:hAnsi="仿宋" w:cs="仿宋" w:hint="eastAsia"/>
                <w:kern w:val="0"/>
                <w:szCs w:val="21"/>
              </w:rPr>
              <w:t>志牌门架</w:t>
            </w:r>
            <w:proofErr w:type="gramEnd"/>
            <w:r>
              <w:rPr>
                <w:rFonts w:ascii="仿宋" w:eastAsia="仿宋" w:hAnsi="仿宋" w:cs="仿宋" w:hint="eastAsia"/>
                <w:kern w:val="0"/>
                <w:szCs w:val="21"/>
              </w:rPr>
              <w:t>安装）</w:t>
            </w:r>
            <w:r>
              <w:rPr>
                <w:rFonts w:ascii="仿宋" w:eastAsia="仿宋" w:hAnsi="仿宋" w:cs="仿宋" w:hint="eastAsia"/>
                <w:kern w:val="0"/>
                <w:szCs w:val="21"/>
              </w:rPr>
              <w:br/>
              <w:t>16、G78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昆高速997公里新增流量检测设备（借997KM+60M处的市级卡口杆件安装）</w:t>
            </w:r>
            <w:r>
              <w:rPr>
                <w:rFonts w:ascii="仿宋" w:eastAsia="仿宋" w:hAnsi="仿宋" w:cs="仿宋" w:hint="eastAsia"/>
                <w:kern w:val="0"/>
                <w:szCs w:val="21"/>
              </w:rPr>
              <w:br/>
              <w:t>17、罗城收费站新增卡口（收费站出口方向匝道立L杆安装）</w:t>
            </w:r>
            <w:r>
              <w:rPr>
                <w:rFonts w:ascii="仿宋" w:eastAsia="仿宋" w:hAnsi="仿宋" w:cs="仿宋" w:hint="eastAsia"/>
                <w:kern w:val="0"/>
                <w:szCs w:val="21"/>
              </w:rPr>
              <w:br/>
              <w:t>18、巴马南收费站新增卡口（收费站出口方向匝道立L杆安装）</w:t>
            </w:r>
            <w:r>
              <w:rPr>
                <w:rFonts w:ascii="仿宋" w:eastAsia="仿宋" w:hAnsi="仿宋" w:cs="仿宋" w:hint="eastAsia"/>
                <w:kern w:val="0"/>
                <w:szCs w:val="21"/>
              </w:rPr>
              <w:br/>
              <w:t>19、宜州收费站新增卡口（收费站出口方向匝道立L杆安装）</w:t>
            </w:r>
            <w:r>
              <w:rPr>
                <w:rFonts w:ascii="仿宋" w:eastAsia="仿宋" w:hAnsi="仿宋" w:cs="仿宋" w:hint="eastAsia"/>
                <w:kern w:val="0"/>
                <w:szCs w:val="21"/>
              </w:rPr>
              <w:br/>
              <w:t>20、</w:t>
            </w:r>
            <w:proofErr w:type="gramStart"/>
            <w:r>
              <w:rPr>
                <w:rFonts w:ascii="仿宋" w:eastAsia="仿宋" w:hAnsi="仿宋" w:cs="仿宋" w:hint="eastAsia"/>
                <w:kern w:val="0"/>
                <w:szCs w:val="21"/>
              </w:rPr>
              <w:t>隘</w:t>
            </w:r>
            <w:proofErr w:type="gramEnd"/>
            <w:r>
              <w:rPr>
                <w:rFonts w:ascii="仿宋" w:eastAsia="仿宋" w:hAnsi="仿宋" w:cs="仿宋" w:hint="eastAsia"/>
                <w:kern w:val="0"/>
                <w:szCs w:val="21"/>
              </w:rPr>
              <w:t>洞收费站新增卡口（收费站出口方向匝道立L杆安装）</w:t>
            </w:r>
            <w:r>
              <w:rPr>
                <w:rFonts w:ascii="仿宋" w:eastAsia="仿宋" w:hAnsi="仿宋" w:cs="仿宋" w:hint="eastAsia"/>
                <w:kern w:val="0"/>
                <w:szCs w:val="21"/>
              </w:rPr>
              <w:br/>
              <w:t>21、</w:t>
            </w:r>
            <w:proofErr w:type="gramStart"/>
            <w:r>
              <w:rPr>
                <w:rFonts w:ascii="仿宋" w:eastAsia="仿宋" w:hAnsi="仿宋" w:cs="仿宋" w:hint="eastAsia"/>
                <w:kern w:val="0"/>
                <w:szCs w:val="21"/>
              </w:rPr>
              <w:t>六寨收费站</w:t>
            </w:r>
            <w:proofErr w:type="gramEnd"/>
            <w:r>
              <w:rPr>
                <w:rFonts w:ascii="仿宋" w:eastAsia="仿宋" w:hAnsi="仿宋" w:cs="仿宋" w:hint="eastAsia"/>
                <w:kern w:val="0"/>
                <w:szCs w:val="21"/>
              </w:rPr>
              <w:t>新增卡口（收费站出口方向匝道立L杆安装）</w:t>
            </w:r>
            <w:r>
              <w:rPr>
                <w:rFonts w:ascii="仿宋" w:eastAsia="仿宋" w:hAnsi="仿宋" w:cs="仿宋" w:hint="eastAsia"/>
                <w:kern w:val="0"/>
                <w:szCs w:val="21"/>
              </w:rPr>
              <w:br/>
              <w:t>22、大化东收费站新增卡口（收费站出口方向匝道立L杆安装）</w:t>
            </w:r>
            <w:r>
              <w:rPr>
                <w:rFonts w:ascii="仿宋" w:eastAsia="仿宋" w:hAnsi="仿宋" w:cs="仿宋" w:hint="eastAsia"/>
                <w:kern w:val="0"/>
                <w:szCs w:val="21"/>
              </w:rPr>
              <w:br/>
              <w:t>23、向阳服务区新增单向卡口（借服务区入口（只有一个方向）交投运营公司杆安装）</w:t>
            </w:r>
            <w:r>
              <w:rPr>
                <w:rFonts w:ascii="仿宋" w:eastAsia="仿宋" w:hAnsi="仿宋" w:cs="仿宋" w:hint="eastAsia"/>
                <w:kern w:val="0"/>
                <w:szCs w:val="21"/>
              </w:rPr>
              <w:br/>
              <w:t>24、龙头服务区新增单向卡口（借都安往金城</w:t>
            </w:r>
            <w:proofErr w:type="gramStart"/>
            <w:r>
              <w:rPr>
                <w:rFonts w:ascii="仿宋" w:eastAsia="仿宋" w:hAnsi="仿宋" w:cs="仿宋" w:hint="eastAsia"/>
                <w:kern w:val="0"/>
                <w:szCs w:val="21"/>
              </w:rPr>
              <w:t>江方向借</w:t>
            </w:r>
            <w:proofErr w:type="gramEnd"/>
            <w:r>
              <w:rPr>
                <w:rFonts w:ascii="仿宋" w:eastAsia="仿宋" w:hAnsi="仿宋" w:cs="仿宋" w:hint="eastAsia"/>
                <w:kern w:val="0"/>
                <w:szCs w:val="21"/>
              </w:rPr>
              <w:t>交投公司杆件安装）</w:t>
            </w:r>
            <w:r>
              <w:rPr>
                <w:rFonts w:ascii="仿宋" w:eastAsia="仿宋" w:hAnsi="仿宋" w:cs="仿宋" w:hint="eastAsia"/>
                <w:kern w:val="0"/>
                <w:szCs w:val="21"/>
              </w:rPr>
              <w:br/>
              <w:t>25、宜州服务区新增单向卡口（借柳州往宜州方向借交投公司杆件安装）</w:t>
            </w:r>
            <w:r>
              <w:rPr>
                <w:rFonts w:ascii="仿宋" w:eastAsia="仿宋" w:hAnsi="仿宋" w:cs="仿宋" w:hint="eastAsia"/>
                <w:kern w:val="0"/>
                <w:szCs w:val="21"/>
              </w:rPr>
              <w:br/>
              <w:t>26、南丹服务区新增单向卡口（借贵州往南</w:t>
            </w:r>
            <w:proofErr w:type="gramStart"/>
            <w:r>
              <w:rPr>
                <w:rFonts w:ascii="仿宋" w:eastAsia="仿宋" w:hAnsi="仿宋" w:cs="仿宋" w:hint="eastAsia"/>
                <w:kern w:val="0"/>
                <w:szCs w:val="21"/>
              </w:rPr>
              <w:t>丹方向借交投</w:t>
            </w:r>
            <w:proofErr w:type="gramEnd"/>
            <w:r>
              <w:rPr>
                <w:rFonts w:ascii="仿宋" w:eastAsia="仿宋" w:hAnsi="仿宋" w:cs="仿宋" w:hint="eastAsia"/>
                <w:kern w:val="0"/>
                <w:szCs w:val="21"/>
              </w:rPr>
              <w:t>公司杆件安装）</w:t>
            </w:r>
            <w:r>
              <w:rPr>
                <w:rFonts w:ascii="仿宋" w:eastAsia="仿宋" w:hAnsi="仿宋" w:cs="仿宋" w:hint="eastAsia"/>
                <w:kern w:val="0"/>
                <w:szCs w:val="21"/>
              </w:rPr>
              <w:br/>
              <w:t>27、侧岭服务区新增单向卡口（借南丹往金城</w:t>
            </w:r>
            <w:proofErr w:type="gramStart"/>
            <w:r>
              <w:rPr>
                <w:rFonts w:ascii="仿宋" w:eastAsia="仿宋" w:hAnsi="仿宋" w:cs="仿宋" w:hint="eastAsia"/>
                <w:kern w:val="0"/>
                <w:szCs w:val="21"/>
              </w:rPr>
              <w:t>江方向借</w:t>
            </w:r>
            <w:proofErr w:type="gramEnd"/>
            <w:r>
              <w:rPr>
                <w:rFonts w:ascii="仿宋" w:eastAsia="仿宋" w:hAnsi="仿宋" w:cs="仿宋" w:hint="eastAsia"/>
                <w:kern w:val="0"/>
                <w:szCs w:val="21"/>
              </w:rPr>
              <w:t>交投公司杆件安装）</w:t>
            </w:r>
            <w:r>
              <w:rPr>
                <w:rFonts w:ascii="仿宋" w:eastAsia="仿宋" w:hAnsi="仿宋" w:cs="仿宋" w:hint="eastAsia"/>
                <w:kern w:val="0"/>
                <w:szCs w:val="21"/>
              </w:rPr>
              <w:br/>
              <w:t>28、都安北服务区新增单向卡口（借</w:t>
            </w:r>
            <w:proofErr w:type="gramStart"/>
            <w:r>
              <w:rPr>
                <w:rFonts w:ascii="仿宋" w:eastAsia="仿宋" w:hAnsi="仿宋" w:cs="仿宋" w:hint="eastAsia"/>
                <w:kern w:val="0"/>
                <w:szCs w:val="21"/>
              </w:rPr>
              <w:t>金城江往都安</w:t>
            </w:r>
            <w:proofErr w:type="gramEnd"/>
            <w:r>
              <w:rPr>
                <w:rFonts w:ascii="仿宋" w:eastAsia="仿宋" w:hAnsi="仿宋" w:cs="仿宋" w:hint="eastAsia"/>
                <w:kern w:val="0"/>
                <w:szCs w:val="21"/>
              </w:rPr>
              <w:t>方向借交投公司监控杆安装）考虑在旁边标志牌杆件立柱上延长横臂安装</w:t>
            </w:r>
            <w:r>
              <w:rPr>
                <w:rFonts w:ascii="仿宋" w:eastAsia="仿宋" w:hAnsi="仿宋" w:cs="仿宋" w:hint="eastAsia"/>
                <w:kern w:val="0"/>
                <w:szCs w:val="21"/>
              </w:rPr>
              <w:br/>
              <w:t>29、G78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昆高速1132公里新增单向卡口（1132KM+200M机场收费站互通金城江往东兰方向借交投ETC门架安</w:t>
            </w:r>
            <w:r>
              <w:rPr>
                <w:rFonts w:ascii="仿宋" w:eastAsia="仿宋" w:hAnsi="仿宋" w:cs="仿宋" w:hint="eastAsia"/>
                <w:kern w:val="0"/>
                <w:szCs w:val="21"/>
              </w:rPr>
              <w:lastRenderedPageBreak/>
              <w:t>装）</w:t>
            </w:r>
            <w:r>
              <w:rPr>
                <w:rFonts w:ascii="仿宋" w:eastAsia="仿宋" w:hAnsi="仿宋" w:cs="仿宋" w:hint="eastAsia"/>
                <w:kern w:val="0"/>
                <w:szCs w:val="21"/>
              </w:rPr>
              <w:br/>
              <w:t>30、G78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昆高速1149公里新增单向卡口（1149KM+150M长老收费站互通东兰往金城</w:t>
            </w:r>
            <w:proofErr w:type="gramStart"/>
            <w:r>
              <w:rPr>
                <w:rFonts w:ascii="仿宋" w:eastAsia="仿宋" w:hAnsi="仿宋" w:cs="仿宋" w:hint="eastAsia"/>
                <w:kern w:val="0"/>
                <w:szCs w:val="21"/>
              </w:rPr>
              <w:t>江方向借</w:t>
            </w:r>
            <w:proofErr w:type="gramEnd"/>
            <w:r>
              <w:rPr>
                <w:rFonts w:ascii="仿宋" w:eastAsia="仿宋" w:hAnsi="仿宋" w:cs="仿宋" w:hint="eastAsia"/>
                <w:kern w:val="0"/>
                <w:szCs w:val="21"/>
              </w:rPr>
              <w:t>交投ETC门架安装）</w:t>
            </w:r>
            <w:r>
              <w:rPr>
                <w:rFonts w:ascii="仿宋" w:eastAsia="仿宋" w:hAnsi="仿宋" w:cs="仿宋" w:hint="eastAsia"/>
                <w:kern w:val="0"/>
                <w:szCs w:val="21"/>
              </w:rPr>
              <w:br/>
              <w:t>31、G78</w:t>
            </w:r>
            <w:proofErr w:type="gramStart"/>
            <w:r>
              <w:rPr>
                <w:rFonts w:ascii="仿宋" w:eastAsia="仿宋" w:hAnsi="仿宋" w:cs="仿宋" w:hint="eastAsia"/>
                <w:kern w:val="0"/>
                <w:szCs w:val="21"/>
              </w:rPr>
              <w:t>汕</w:t>
            </w:r>
            <w:proofErr w:type="gramEnd"/>
            <w:r>
              <w:rPr>
                <w:rFonts w:ascii="仿宋" w:eastAsia="仿宋" w:hAnsi="仿宋" w:cs="仿宋" w:hint="eastAsia"/>
                <w:kern w:val="0"/>
                <w:szCs w:val="21"/>
              </w:rPr>
              <w:t>昆高速1192公里新增单向卡口（1192KM东兰收费站互通东兰往金城</w:t>
            </w:r>
            <w:proofErr w:type="gramStart"/>
            <w:r>
              <w:rPr>
                <w:rFonts w:ascii="仿宋" w:eastAsia="仿宋" w:hAnsi="仿宋" w:cs="仿宋" w:hint="eastAsia"/>
                <w:kern w:val="0"/>
                <w:szCs w:val="21"/>
              </w:rPr>
              <w:t>江方向借</w:t>
            </w:r>
            <w:proofErr w:type="gramEnd"/>
            <w:r>
              <w:rPr>
                <w:rFonts w:ascii="仿宋" w:eastAsia="仿宋" w:hAnsi="仿宋" w:cs="仿宋" w:hint="eastAsia"/>
                <w:kern w:val="0"/>
                <w:szCs w:val="21"/>
              </w:rPr>
              <w:t>交投ETC和标志牌门架安装）</w:t>
            </w:r>
            <w:r>
              <w:rPr>
                <w:rFonts w:ascii="仿宋" w:eastAsia="仿宋" w:hAnsi="仿宋" w:cs="仿宋" w:hint="eastAsia"/>
                <w:kern w:val="0"/>
                <w:szCs w:val="21"/>
              </w:rPr>
              <w:br/>
              <w:t>32、关西立交新增单向卡口（南丹往金城</w:t>
            </w:r>
            <w:proofErr w:type="gramStart"/>
            <w:r>
              <w:rPr>
                <w:rFonts w:ascii="仿宋" w:eastAsia="仿宋" w:hAnsi="仿宋" w:cs="仿宋" w:hint="eastAsia"/>
                <w:kern w:val="0"/>
                <w:szCs w:val="21"/>
              </w:rPr>
              <w:t>江方向</w:t>
            </w:r>
            <w:proofErr w:type="gramEnd"/>
            <w:r>
              <w:rPr>
                <w:rFonts w:ascii="仿宋" w:eastAsia="仿宋" w:hAnsi="仿宋" w:cs="仿宋" w:hint="eastAsia"/>
                <w:kern w:val="0"/>
                <w:szCs w:val="21"/>
              </w:rPr>
              <w:t>关西隧道前借交投公司红绿灯杆件安装）</w:t>
            </w:r>
            <w:r>
              <w:rPr>
                <w:rFonts w:ascii="仿宋" w:eastAsia="仿宋" w:hAnsi="仿宋" w:cs="仿宋" w:hint="eastAsia"/>
                <w:kern w:val="0"/>
                <w:szCs w:val="21"/>
              </w:rPr>
              <w:br/>
              <w:t>33、</w:t>
            </w:r>
            <w:proofErr w:type="gramStart"/>
            <w:r>
              <w:rPr>
                <w:rFonts w:ascii="仿宋" w:eastAsia="仿宋" w:hAnsi="仿宋" w:cs="仿宋" w:hint="eastAsia"/>
                <w:kern w:val="0"/>
                <w:szCs w:val="21"/>
              </w:rPr>
              <w:t>羌圩互通</w:t>
            </w:r>
            <w:proofErr w:type="gramEnd"/>
            <w:r>
              <w:rPr>
                <w:rFonts w:ascii="仿宋" w:eastAsia="仿宋" w:hAnsi="仿宋" w:cs="仿宋" w:hint="eastAsia"/>
                <w:kern w:val="0"/>
                <w:szCs w:val="21"/>
              </w:rPr>
              <w:t>新增单向卡口（549KM+50M巴马往大化方向借北投运营公司的ETC门架安装）</w:t>
            </w:r>
            <w:r>
              <w:rPr>
                <w:rFonts w:ascii="仿宋" w:eastAsia="仿宋" w:hAnsi="仿宋" w:cs="仿宋" w:hint="eastAsia"/>
                <w:kern w:val="0"/>
                <w:szCs w:val="21"/>
              </w:rPr>
              <w:br/>
              <w:t>34、侧岭站互通新增单向卡口（1698KM+950M南丹往金城</w:t>
            </w:r>
            <w:proofErr w:type="gramStart"/>
            <w:r>
              <w:rPr>
                <w:rFonts w:ascii="仿宋" w:eastAsia="仿宋" w:hAnsi="仿宋" w:cs="仿宋" w:hint="eastAsia"/>
                <w:kern w:val="0"/>
                <w:szCs w:val="21"/>
              </w:rPr>
              <w:t>江方向借</w:t>
            </w:r>
            <w:proofErr w:type="gramEnd"/>
            <w:r>
              <w:rPr>
                <w:rFonts w:ascii="仿宋" w:eastAsia="仿宋" w:hAnsi="仿宋" w:cs="仿宋" w:hint="eastAsia"/>
                <w:kern w:val="0"/>
                <w:szCs w:val="21"/>
              </w:rPr>
              <w:t>交投运营公司的ETC门架安装）</w:t>
            </w:r>
            <w:r>
              <w:rPr>
                <w:rFonts w:ascii="仿宋" w:eastAsia="仿宋" w:hAnsi="仿宋" w:cs="仿宋" w:hint="eastAsia"/>
                <w:kern w:val="0"/>
                <w:szCs w:val="21"/>
              </w:rPr>
              <w:br/>
              <w:t>35、金城江西互通新增双向卡口（1743KM+950M借交投ETC门架安装，全部利用支队备用相机球机，配闪光灯即可）</w:t>
            </w:r>
            <w:r>
              <w:rPr>
                <w:rFonts w:ascii="仿宋" w:eastAsia="仿宋" w:hAnsi="仿宋" w:cs="仿宋" w:hint="eastAsia"/>
                <w:kern w:val="0"/>
                <w:szCs w:val="21"/>
              </w:rPr>
              <w:br/>
              <w:t>36、德胜互通新增单向卡口（1064KM+550M</w:t>
            </w:r>
            <w:proofErr w:type="gramStart"/>
            <w:r>
              <w:rPr>
                <w:rFonts w:ascii="仿宋" w:eastAsia="仿宋" w:hAnsi="仿宋" w:cs="仿宋" w:hint="eastAsia"/>
                <w:kern w:val="0"/>
                <w:szCs w:val="21"/>
              </w:rPr>
              <w:t>金城江往宜州</w:t>
            </w:r>
            <w:proofErr w:type="gramEnd"/>
            <w:r>
              <w:rPr>
                <w:rFonts w:ascii="仿宋" w:eastAsia="仿宋" w:hAnsi="仿宋" w:cs="仿宋" w:hint="eastAsia"/>
                <w:kern w:val="0"/>
                <w:szCs w:val="21"/>
              </w:rPr>
              <w:t>方向借交投运营公司ETC门架安装）</w:t>
            </w:r>
            <w:r>
              <w:rPr>
                <w:rFonts w:ascii="仿宋" w:eastAsia="仿宋" w:hAnsi="仿宋" w:cs="仿宋" w:hint="eastAsia"/>
                <w:kern w:val="0"/>
                <w:szCs w:val="21"/>
              </w:rPr>
              <w:br/>
              <w:t>37、都安南枢纽互通新增单向卡口（472KM+690M巴马往大化方向借北投运营公司LED龙门架安装）</w:t>
            </w:r>
            <w:r>
              <w:rPr>
                <w:rFonts w:ascii="仿宋" w:eastAsia="仿宋" w:hAnsi="仿宋" w:cs="仿宋" w:hint="eastAsia"/>
                <w:kern w:val="0"/>
                <w:szCs w:val="21"/>
              </w:rPr>
              <w:br/>
              <w:t>38、龙滩特大桥新增双向卡口（借龙滩特大桥</w:t>
            </w:r>
            <w:proofErr w:type="gramStart"/>
            <w:r>
              <w:rPr>
                <w:rFonts w:ascii="仿宋" w:eastAsia="仿宋" w:hAnsi="仿宋" w:cs="仿宋" w:hint="eastAsia"/>
                <w:kern w:val="0"/>
                <w:szCs w:val="21"/>
              </w:rPr>
              <w:t>与纳老峰</w:t>
            </w:r>
            <w:proofErr w:type="gramEnd"/>
            <w:r>
              <w:rPr>
                <w:rFonts w:ascii="仿宋" w:eastAsia="仿宋" w:hAnsi="仿宋" w:cs="仿宋" w:hint="eastAsia"/>
                <w:kern w:val="0"/>
                <w:szCs w:val="21"/>
              </w:rPr>
              <w:t>隧道连接地带红绿灯杆或抱路灯杆安装）</w:t>
            </w:r>
            <w:r>
              <w:rPr>
                <w:rFonts w:ascii="仿宋" w:eastAsia="仿宋" w:hAnsi="仿宋" w:cs="仿宋" w:hint="eastAsia"/>
                <w:kern w:val="0"/>
                <w:szCs w:val="21"/>
              </w:rPr>
              <w:br/>
              <w:t>39、天峨红水河特大桥新增单向卡口（243KM+900M贵州往天峨方向借ETC门架安装单向卡口、245KM+900M天峨往贵州方向借ETC门架安装单向卡口）按照2个点位设计</w:t>
            </w:r>
            <w:r>
              <w:rPr>
                <w:rFonts w:ascii="仿宋" w:eastAsia="仿宋" w:hAnsi="仿宋" w:cs="仿宋" w:hint="eastAsia"/>
                <w:kern w:val="0"/>
                <w:szCs w:val="21"/>
              </w:rPr>
              <w:br/>
              <w:t>40、向阳隧道群新增双向卡口（借56KM+140M（借ETC门架安装）、72KM+200M（借红绿灯和抱路灯杆安装）、88KM+650M（抱路灯杆安装）安装）</w:t>
            </w:r>
            <w:r>
              <w:rPr>
                <w:rFonts w:ascii="仿宋" w:eastAsia="仿宋" w:hAnsi="仿宋" w:cs="仿宋" w:hint="eastAsia"/>
                <w:kern w:val="0"/>
                <w:szCs w:val="21"/>
              </w:rPr>
              <w:br/>
              <w:t>41、燕来隧道新增双向卡口（97KM+800M的双向隧道借路灯杆或红绿灯杆都安装双向卡口）</w:t>
            </w:r>
            <w:r>
              <w:rPr>
                <w:rFonts w:ascii="仿宋" w:eastAsia="仿宋" w:hAnsi="仿宋" w:cs="仿宋" w:hint="eastAsia"/>
                <w:kern w:val="0"/>
                <w:szCs w:val="21"/>
              </w:rPr>
              <w:br/>
              <w:t>42、拉乾隧道新增双向卡口（在双向隧道的入口处借红绿灯杆或抱路灯杆各安装1个单向卡口）</w:t>
            </w:r>
            <w:r>
              <w:rPr>
                <w:rFonts w:ascii="仿宋" w:eastAsia="仿宋" w:hAnsi="仿宋" w:cs="仿宋" w:hint="eastAsia"/>
                <w:kern w:val="0"/>
                <w:szCs w:val="21"/>
              </w:rPr>
              <w:br/>
              <w:t>43、金城江一号隧道新增双向卡口（1085KM+400M宜州往金城江方向借ETC门架安装单向卡口）、（1086KM+600M金城江往宜州方向抱路灯杆安装单向卡口）</w:t>
            </w:r>
            <w:r>
              <w:rPr>
                <w:rFonts w:ascii="仿宋" w:eastAsia="仿宋" w:hAnsi="仿宋" w:cs="仿宋" w:hint="eastAsia"/>
                <w:kern w:val="0"/>
                <w:szCs w:val="21"/>
              </w:rPr>
              <w:br/>
              <w:t>44、金城江三号隧道新增双向卡口（1088KM+0M宜州往金城江方向借路灯杆安装单向卡口）、（1089KM+500M金城江往宜州方向借路灯杆安装单向卡口）</w:t>
            </w:r>
            <w:r>
              <w:rPr>
                <w:rFonts w:ascii="仿宋" w:eastAsia="仿宋" w:hAnsi="仿宋" w:cs="仿宋" w:hint="eastAsia"/>
                <w:kern w:val="0"/>
                <w:szCs w:val="21"/>
              </w:rPr>
              <w:br/>
              <w:t>45、瑶寨隧道新增双向卡口（1681KM+600M南丹往金城江方向借LED门架安装单向卡口）、（1683KM+790M金城江往南丹方向借LED龙门架安装单向卡口）</w:t>
            </w:r>
            <w:r>
              <w:rPr>
                <w:rFonts w:ascii="仿宋" w:eastAsia="仿宋" w:hAnsi="仿宋" w:cs="仿宋" w:hint="eastAsia"/>
                <w:kern w:val="0"/>
                <w:szCs w:val="21"/>
              </w:rPr>
              <w:br/>
              <w:t>46、罗富隧道新增单向卡口（借22KM+50M、24KM+250M天峨往南丹方向借路灯杆或标志牌杆安装）</w:t>
            </w:r>
            <w:r>
              <w:rPr>
                <w:rFonts w:ascii="仿宋" w:eastAsia="仿宋" w:hAnsi="仿宋" w:cs="仿宋" w:hint="eastAsia"/>
                <w:kern w:val="0"/>
                <w:szCs w:val="21"/>
              </w:rPr>
              <w:br/>
              <w:t>47、天生桥隧道新增双向卡口（1664KM+600M贵州往金城江方向借红绿灯杆和抱路灯杆件安装单向卡口、1666KM+200M金城江往贵州方向借红绿灯杆和抱路灯杆件安装单向卡口）</w:t>
            </w:r>
          </w:p>
        </w:tc>
      </w:tr>
    </w:tbl>
    <w:p w:rsidR="00081EE7" w:rsidRDefault="00081EE7">
      <w:pPr>
        <w:tabs>
          <w:tab w:val="left" w:pos="180"/>
          <w:tab w:val="left" w:pos="1620"/>
        </w:tabs>
        <w:spacing w:line="360" w:lineRule="auto"/>
        <w:rPr>
          <w:rFonts w:ascii="宋体" w:hAnsi="宋体"/>
          <w:b/>
          <w:color w:val="000000"/>
        </w:rPr>
      </w:pPr>
    </w:p>
    <w:p w:rsidR="00081EE7" w:rsidRDefault="00993600">
      <w:pPr>
        <w:tabs>
          <w:tab w:val="left" w:pos="180"/>
          <w:tab w:val="left" w:pos="1620"/>
        </w:tabs>
        <w:spacing w:line="360" w:lineRule="auto"/>
        <w:ind w:firstLine="420"/>
        <w:rPr>
          <w:rFonts w:ascii="宋体" w:hAnsi="宋体"/>
          <w:color w:val="000000"/>
          <w:sz w:val="30"/>
          <w:szCs w:val="30"/>
        </w:rPr>
      </w:pPr>
      <w:r>
        <w:rPr>
          <w:rFonts w:ascii="宋体" w:hAnsi="宋体" w:hint="eastAsia"/>
          <w:b/>
          <w:color w:val="000000"/>
        </w:rPr>
        <w:t>商务要求表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35"/>
        <w:gridCol w:w="7903"/>
      </w:tblGrid>
      <w:tr w:rsidR="00081EE7">
        <w:trPr>
          <w:jc w:val="center"/>
        </w:trPr>
        <w:tc>
          <w:tcPr>
            <w:tcW w:w="2235"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20" w:lineRule="exact"/>
              <w:jc w:val="center"/>
              <w:rPr>
                <w:rFonts w:ascii="宋体" w:hAnsi="宋体"/>
                <w:color w:val="000000"/>
              </w:rPr>
            </w:pPr>
            <w:r>
              <w:rPr>
                <w:rFonts w:ascii="宋体" w:hAnsi="宋体" w:hint="eastAsia"/>
                <w:color w:val="000000"/>
              </w:rPr>
              <w:t>交货时间及地点</w:t>
            </w:r>
          </w:p>
        </w:tc>
        <w:tc>
          <w:tcPr>
            <w:tcW w:w="7903"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60" w:lineRule="auto"/>
              <w:rPr>
                <w:rFonts w:ascii="宋体" w:hAnsi="宋体"/>
              </w:rPr>
            </w:pPr>
            <w:r>
              <w:rPr>
                <w:rFonts w:ascii="宋体" w:hAnsi="宋体" w:cs="宋体" w:hint="eastAsia"/>
                <w:kern w:val="0"/>
                <w:sz w:val="20"/>
                <w:szCs w:val="20"/>
              </w:rPr>
              <w:t>▲</w:t>
            </w:r>
            <w:r>
              <w:rPr>
                <w:rFonts w:ascii="宋体" w:hAnsi="宋体" w:hint="eastAsia"/>
              </w:rPr>
              <w:t>1、交货时间：</w:t>
            </w:r>
            <w:r>
              <w:rPr>
                <w:rFonts w:ascii="宋体" w:hAnsi="宋体" w:hint="eastAsia"/>
                <w:szCs w:val="21"/>
              </w:rPr>
              <w:t>自合同签订之日起60天内安装调试完毕并交付使用。</w:t>
            </w:r>
          </w:p>
          <w:p w:rsidR="00081EE7" w:rsidRDefault="00993600">
            <w:pPr>
              <w:spacing w:line="320" w:lineRule="exact"/>
              <w:rPr>
                <w:rFonts w:ascii="宋体" w:hAnsi="宋体"/>
              </w:rPr>
            </w:pPr>
            <w:r>
              <w:rPr>
                <w:rFonts w:ascii="宋体" w:hAnsi="宋体" w:hint="eastAsia"/>
              </w:rPr>
              <w:t>2、交货地点：</w:t>
            </w:r>
            <w:r>
              <w:rPr>
                <w:rFonts w:ascii="宋体" w:hAnsi="宋体" w:hint="eastAsia"/>
                <w:b/>
                <w:bCs/>
              </w:rPr>
              <w:t>采购人指定地点。</w:t>
            </w:r>
          </w:p>
        </w:tc>
      </w:tr>
      <w:tr w:rsidR="00081EE7">
        <w:trPr>
          <w:jc w:val="center"/>
        </w:trPr>
        <w:tc>
          <w:tcPr>
            <w:tcW w:w="2235"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20" w:lineRule="exact"/>
              <w:jc w:val="center"/>
              <w:rPr>
                <w:rFonts w:ascii="宋体" w:hAnsi="宋体"/>
                <w:color w:val="000000"/>
              </w:rPr>
            </w:pPr>
            <w:r>
              <w:rPr>
                <w:rFonts w:ascii="宋体" w:hAnsi="宋体" w:hint="eastAsia"/>
                <w:color w:val="000000"/>
              </w:rPr>
              <w:t>付款条件</w:t>
            </w:r>
          </w:p>
        </w:tc>
        <w:tc>
          <w:tcPr>
            <w:tcW w:w="7903"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20" w:lineRule="exact"/>
              <w:rPr>
                <w:rFonts w:ascii="宋体" w:hAnsi="宋体"/>
              </w:rPr>
            </w:pPr>
            <w:r>
              <w:rPr>
                <w:rFonts w:ascii="宋体" w:hAnsi="宋体" w:hint="eastAsia"/>
              </w:rPr>
              <w:t>项目整体通过最终验收合格，凭《验收报告》申请财政资金到位后，采购人向成交人支付货款。付款前，乙方需向甲方提供对应的合法发票。</w:t>
            </w:r>
          </w:p>
        </w:tc>
      </w:tr>
      <w:tr w:rsidR="00081EE7">
        <w:trPr>
          <w:jc w:val="center"/>
        </w:trPr>
        <w:tc>
          <w:tcPr>
            <w:tcW w:w="2235"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20" w:lineRule="exact"/>
              <w:jc w:val="center"/>
              <w:rPr>
                <w:rFonts w:ascii="宋体" w:hAnsi="宋体"/>
                <w:color w:val="000000"/>
              </w:rPr>
            </w:pPr>
            <w:r>
              <w:rPr>
                <w:rFonts w:ascii="宋体" w:hAnsi="宋体" w:hint="eastAsia"/>
                <w:color w:val="000000"/>
              </w:rPr>
              <w:t>技术及售后服务要求</w:t>
            </w:r>
          </w:p>
        </w:tc>
        <w:tc>
          <w:tcPr>
            <w:tcW w:w="7903"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20" w:lineRule="exact"/>
              <w:rPr>
                <w:rFonts w:ascii="宋体" w:hAnsi="宋体" w:cs="宋体"/>
                <w:bCs/>
                <w:color w:val="000000"/>
                <w:szCs w:val="21"/>
              </w:rPr>
            </w:pPr>
            <w:r>
              <w:rPr>
                <w:rFonts w:ascii="宋体" w:hAnsi="宋体" w:cs="宋体" w:hint="eastAsia"/>
                <w:bCs/>
                <w:color w:val="000000"/>
                <w:szCs w:val="21"/>
              </w:rPr>
              <w:t>（1）采购范围内的设备免费送货上门、免费安装调试合格。</w:t>
            </w:r>
          </w:p>
          <w:p w:rsidR="00081EE7" w:rsidRDefault="00993600">
            <w:pPr>
              <w:spacing w:line="320" w:lineRule="exact"/>
              <w:rPr>
                <w:rFonts w:ascii="宋体" w:hAnsi="宋体" w:cs="宋体"/>
                <w:bCs/>
                <w:color w:val="000000"/>
                <w:szCs w:val="21"/>
              </w:rPr>
            </w:pPr>
            <w:r>
              <w:rPr>
                <w:rFonts w:ascii="宋体" w:hAnsi="宋体" w:cs="宋体" w:hint="eastAsia"/>
                <w:bCs/>
                <w:color w:val="000000"/>
                <w:szCs w:val="21"/>
              </w:rPr>
              <w:t>（2）终端享受国家“三包”政策，</w:t>
            </w:r>
            <w:r w:rsidRPr="00DE37CF">
              <w:rPr>
                <w:rFonts w:ascii="宋体" w:hAnsi="宋体" w:cs="宋体" w:hint="eastAsia"/>
                <w:bCs/>
                <w:szCs w:val="21"/>
              </w:rPr>
              <w:t>保修期三年</w:t>
            </w:r>
            <w:r>
              <w:rPr>
                <w:rFonts w:ascii="宋体" w:hAnsi="宋体" w:cs="宋体" w:hint="eastAsia"/>
                <w:bCs/>
                <w:color w:val="000000"/>
                <w:szCs w:val="21"/>
              </w:rPr>
              <w:t>。</w:t>
            </w:r>
          </w:p>
          <w:p w:rsidR="00081EE7" w:rsidRDefault="00993600">
            <w:pPr>
              <w:spacing w:line="320" w:lineRule="exact"/>
              <w:rPr>
                <w:rFonts w:ascii="宋体" w:hAnsi="宋体" w:cs="宋体"/>
                <w:bCs/>
                <w:color w:val="000000"/>
                <w:szCs w:val="21"/>
              </w:rPr>
            </w:pPr>
            <w:r>
              <w:rPr>
                <w:rFonts w:ascii="宋体" w:hAnsi="宋体" w:cs="宋体" w:hint="eastAsia"/>
                <w:bCs/>
                <w:color w:val="000000"/>
                <w:szCs w:val="21"/>
              </w:rPr>
              <w:t>（3）要求故障处理：7*24小时响应用户电话咨询，进行使用指导，对影响通讯服务可用性的故障或突发事件进行处置，最大化通讯服务可用率、杜绝信息安全事件、保证通讯服务应用性能。</w:t>
            </w:r>
          </w:p>
          <w:p w:rsidR="00081EE7" w:rsidRDefault="00993600">
            <w:pPr>
              <w:spacing w:line="320" w:lineRule="exact"/>
              <w:rPr>
                <w:rFonts w:ascii="宋体" w:hAnsi="宋体" w:cs="宋体"/>
                <w:bCs/>
                <w:color w:val="000000"/>
                <w:szCs w:val="21"/>
              </w:rPr>
            </w:pPr>
            <w:r>
              <w:rPr>
                <w:rFonts w:ascii="宋体" w:hAnsi="宋体" w:cs="宋体" w:hint="eastAsia"/>
                <w:bCs/>
                <w:color w:val="000000"/>
                <w:szCs w:val="21"/>
              </w:rPr>
              <w:t>（4）完成终端入网登记、号码变更、系统补丁的升级和调优工作。</w:t>
            </w:r>
          </w:p>
          <w:p w:rsidR="00081EE7" w:rsidRDefault="00993600">
            <w:pPr>
              <w:spacing w:line="320" w:lineRule="exact"/>
              <w:rPr>
                <w:rFonts w:ascii="宋体" w:hAnsi="宋体" w:cs="宋体"/>
                <w:bCs/>
                <w:color w:val="000000"/>
                <w:szCs w:val="21"/>
              </w:rPr>
            </w:pPr>
            <w:r>
              <w:rPr>
                <w:rFonts w:ascii="宋体" w:hAnsi="宋体" w:cs="宋体" w:hint="eastAsia"/>
                <w:bCs/>
                <w:color w:val="000000"/>
                <w:szCs w:val="21"/>
              </w:rPr>
              <w:t>（5）遇重要特殊情况要</w:t>
            </w:r>
            <w:r>
              <w:rPr>
                <w:rFonts w:ascii="宋体" w:hAnsi="宋体" w:cs="宋体" w:hint="eastAsia"/>
                <w:bCs/>
                <w:szCs w:val="21"/>
              </w:rPr>
              <w:t>求提供7x8小</w:t>
            </w:r>
            <w:r>
              <w:rPr>
                <w:rFonts w:ascii="宋体" w:hAnsi="宋体" w:cs="宋体" w:hint="eastAsia"/>
                <w:bCs/>
                <w:color w:val="000000"/>
                <w:szCs w:val="21"/>
              </w:rPr>
              <w:t>时的驻点服务，至少安排1人进行专项值班。</w:t>
            </w:r>
          </w:p>
          <w:p w:rsidR="00081EE7" w:rsidRDefault="00993600">
            <w:pPr>
              <w:spacing w:line="320" w:lineRule="exact"/>
              <w:rPr>
                <w:rFonts w:ascii="宋体" w:hAnsi="宋体"/>
                <w:color w:val="000000"/>
              </w:rPr>
            </w:pPr>
            <w:r>
              <w:rPr>
                <w:rFonts w:ascii="宋体" w:hAnsi="宋体" w:cs="宋体" w:hint="eastAsia"/>
                <w:bCs/>
                <w:color w:val="000000"/>
                <w:szCs w:val="21"/>
              </w:rPr>
              <w:t>（6）竞标人的竞标总报价若超过采购预算价的，竞标无效。</w:t>
            </w:r>
          </w:p>
        </w:tc>
      </w:tr>
      <w:tr w:rsidR="00081EE7">
        <w:trPr>
          <w:jc w:val="center"/>
        </w:trPr>
        <w:tc>
          <w:tcPr>
            <w:tcW w:w="2235" w:type="dxa"/>
            <w:tcBorders>
              <w:top w:val="single" w:sz="4" w:space="0" w:color="auto"/>
              <w:left w:val="single" w:sz="4" w:space="0" w:color="auto"/>
              <w:bottom w:val="single" w:sz="4" w:space="0" w:color="auto"/>
              <w:right w:val="single" w:sz="4" w:space="0" w:color="auto"/>
            </w:tcBorders>
            <w:vAlign w:val="center"/>
          </w:tcPr>
          <w:p w:rsidR="00081EE7" w:rsidRDefault="00993600">
            <w:pPr>
              <w:widowControl/>
              <w:spacing w:line="320" w:lineRule="exact"/>
              <w:jc w:val="center"/>
              <w:rPr>
                <w:rFonts w:ascii="宋体" w:hAnsi="宋体"/>
                <w:color w:val="000000"/>
              </w:rPr>
            </w:pPr>
            <w:r>
              <w:rPr>
                <w:rFonts w:ascii="宋体" w:hAnsi="宋体" w:hint="eastAsia"/>
                <w:b/>
                <w:color w:val="000000"/>
                <w:szCs w:val="21"/>
              </w:rPr>
              <w:t>验收要求</w:t>
            </w:r>
          </w:p>
        </w:tc>
        <w:tc>
          <w:tcPr>
            <w:tcW w:w="7903" w:type="dxa"/>
            <w:tcBorders>
              <w:top w:val="single" w:sz="4" w:space="0" w:color="auto"/>
              <w:left w:val="single" w:sz="4" w:space="0" w:color="auto"/>
              <w:bottom w:val="single" w:sz="4" w:space="0" w:color="auto"/>
              <w:right w:val="single" w:sz="4" w:space="0" w:color="auto"/>
            </w:tcBorders>
            <w:vAlign w:val="center"/>
          </w:tcPr>
          <w:p w:rsidR="00081EE7" w:rsidRDefault="00993600">
            <w:pPr>
              <w:numPr>
                <w:ilvl w:val="0"/>
                <w:numId w:val="1"/>
              </w:numPr>
              <w:spacing w:line="320" w:lineRule="exact"/>
              <w:rPr>
                <w:rFonts w:ascii="宋体" w:hAnsi="宋体"/>
                <w:color w:val="000000"/>
                <w:szCs w:val="21"/>
              </w:rPr>
            </w:pPr>
            <w:r>
              <w:rPr>
                <w:rFonts w:ascii="宋体" w:hAnsi="宋体" w:hint="eastAsia"/>
                <w:color w:val="000000"/>
                <w:szCs w:val="21"/>
              </w:rPr>
              <w:t>常温0℃－35℃，符合合同要求及国家相关标准；</w:t>
            </w:r>
          </w:p>
          <w:p w:rsidR="00081EE7" w:rsidRDefault="00993600">
            <w:pPr>
              <w:numPr>
                <w:ilvl w:val="0"/>
                <w:numId w:val="1"/>
              </w:numPr>
              <w:spacing w:line="320" w:lineRule="exact"/>
              <w:rPr>
                <w:rFonts w:ascii="宋体" w:hAnsi="宋体"/>
                <w:color w:val="000000"/>
                <w:szCs w:val="21"/>
              </w:rPr>
            </w:pPr>
            <w:r>
              <w:rPr>
                <w:rFonts w:ascii="宋体" w:hAnsi="宋体" w:hint="eastAsia"/>
                <w:color w:val="000000"/>
                <w:szCs w:val="21"/>
              </w:rPr>
              <w:t>参数配置符合标书要求，无任何变动；</w:t>
            </w:r>
          </w:p>
          <w:p w:rsidR="00081EE7" w:rsidRDefault="00993600">
            <w:pPr>
              <w:numPr>
                <w:ilvl w:val="0"/>
                <w:numId w:val="1"/>
              </w:numPr>
              <w:spacing w:line="320" w:lineRule="exact"/>
              <w:rPr>
                <w:rFonts w:ascii="宋体" w:hAnsi="宋体"/>
                <w:color w:val="000000"/>
                <w:szCs w:val="21"/>
              </w:rPr>
            </w:pPr>
            <w:r>
              <w:rPr>
                <w:rFonts w:ascii="宋体" w:hAnsi="宋体" w:hint="eastAsia"/>
                <w:color w:val="000000"/>
                <w:szCs w:val="21"/>
              </w:rPr>
              <w:t>成交供应商提供所招标采购的货物、配套设备、所属装置等有关技术资料作为验</w:t>
            </w:r>
            <w:r>
              <w:rPr>
                <w:rFonts w:ascii="宋体" w:hAnsi="宋体" w:hint="eastAsia"/>
                <w:color w:val="000000"/>
                <w:szCs w:val="21"/>
              </w:rPr>
              <w:lastRenderedPageBreak/>
              <w:t>收的参考依据。</w:t>
            </w:r>
          </w:p>
        </w:tc>
      </w:tr>
    </w:tbl>
    <w:p w:rsidR="00081EE7" w:rsidRDefault="00993600">
      <w:pPr>
        <w:snapToGrid w:val="0"/>
        <w:spacing w:line="460" w:lineRule="exact"/>
        <w:jc w:val="left"/>
        <w:rPr>
          <w:rFonts w:ascii="宋体" w:hAnsi="宋体"/>
          <w:b/>
          <w:color w:val="000000"/>
        </w:rPr>
      </w:pPr>
      <w:r>
        <w:rPr>
          <w:rFonts w:ascii="宋体" w:hAnsi="宋体" w:hint="eastAsia"/>
          <w:b/>
          <w:color w:val="000000"/>
        </w:rPr>
        <w:lastRenderedPageBreak/>
        <w:t>采购人对项目的特殊要求及说明</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0"/>
        <w:gridCol w:w="8246"/>
      </w:tblGrid>
      <w:tr w:rsidR="00081EE7">
        <w:trPr>
          <w:trHeight w:val="214"/>
          <w:jc w:val="center"/>
        </w:trPr>
        <w:tc>
          <w:tcPr>
            <w:tcW w:w="1480"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40" w:lineRule="exact"/>
              <w:rPr>
                <w:rFonts w:ascii="宋体" w:hAnsi="宋体"/>
                <w:color w:val="000000"/>
              </w:rPr>
            </w:pPr>
            <w:r>
              <w:rPr>
                <w:rFonts w:ascii="宋体" w:hAnsi="宋体" w:hint="eastAsia"/>
                <w:color w:val="000000"/>
              </w:rPr>
              <w:t>采购人的特殊要求及说明</w:t>
            </w:r>
          </w:p>
        </w:tc>
        <w:tc>
          <w:tcPr>
            <w:tcW w:w="8246"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40" w:lineRule="exact"/>
              <w:rPr>
                <w:rFonts w:ascii="宋体" w:hAnsi="宋体"/>
                <w:color w:val="000000"/>
              </w:rPr>
            </w:pPr>
            <w:r>
              <w:rPr>
                <w:rFonts w:ascii="宋体" w:hAnsi="宋体" w:hint="eastAsia"/>
                <w:color w:val="000000"/>
              </w:rPr>
              <w:t>1、本项目竞标人必须就采购内容</w:t>
            </w:r>
            <w:r>
              <w:rPr>
                <w:rFonts w:hint="eastAsia"/>
                <w:color w:val="000000"/>
                <w:szCs w:val="21"/>
              </w:rPr>
              <w:t>作完整唯一报价，</w:t>
            </w:r>
            <w:r>
              <w:rPr>
                <w:rFonts w:ascii="宋体" w:hAnsi="宋体" w:hint="eastAsia"/>
                <w:color w:val="000000"/>
              </w:rPr>
              <w:t>否则竞标无效。总报价为采购人指定地点的现场交货价，包括：</w:t>
            </w:r>
          </w:p>
          <w:p w:rsidR="00081EE7" w:rsidRDefault="00993600">
            <w:pPr>
              <w:spacing w:line="340" w:lineRule="exact"/>
              <w:rPr>
                <w:rFonts w:ascii="宋体" w:hAnsi="宋体"/>
                <w:color w:val="000000"/>
              </w:rPr>
            </w:pPr>
            <w:r>
              <w:rPr>
                <w:rFonts w:ascii="宋体" w:hAnsi="宋体" w:hint="eastAsia"/>
                <w:color w:val="000000"/>
              </w:rPr>
              <w:t>（1）货物及标准附件、备品备件、专用工具的价格；</w:t>
            </w:r>
          </w:p>
          <w:p w:rsidR="00081EE7" w:rsidRDefault="00993600">
            <w:pPr>
              <w:spacing w:line="340" w:lineRule="exact"/>
              <w:rPr>
                <w:rFonts w:ascii="宋体" w:hAnsi="宋体"/>
                <w:color w:val="000000"/>
              </w:rPr>
            </w:pPr>
            <w:r>
              <w:rPr>
                <w:rFonts w:ascii="宋体" w:hAnsi="宋体" w:hint="eastAsia"/>
                <w:color w:val="000000"/>
              </w:rPr>
              <w:t>（2）运输、装卸、调试、培训、技术支持、售后服务等费用；</w:t>
            </w:r>
          </w:p>
          <w:p w:rsidR="00081EE7" w:rsidRDefault="00993600">
            <w:pPr>
              <w:spacing w:line="340" w:lineRule="exact"/>
              <w:rPr>
                <w:rFonts w:ascii="宋体" w:hAnsi="宋体"/>
                <w:color w:val="000000"/>
              </w:rPr>
            </w:pPr>
            <w:r>
              <w:rPr>
                <w:rFonts w:ascii="宋体" w:hAnsi="宋体" w:hint="eastAsia"/>
                <w:color w:val="000000"/>
              </w:rPr>
              <w:t>（3）必要的保险费用和各项税费；</w:t>
            </w:r>
          </w:p>
          <w:p w:rsidR="00081EE7" w:rsidRDefault="00993600">
            <w:pPr>
              <w:spacing w:line="340" w:lineRule="exact"/>
              <w:rPr>
                <w:rFonts w:ascii="宋体" w:hAnsi="宋体"/>
                <w:color w:val="000000"/>
              </w:rPr>
            </w:pPr>
            <w:r>
              <w:rPr>
                <w:rFonts w:ascii="宋体" w:hAnsi="宋体" w:hint="eastAsia"/>
                <w:color w:val="000000"/>
              </w:rPr>
              <w:t>（4）包括安装费用；</w:t>
            </w:r>
          </w:p>
          <w:p w:rsidR="00081EE7" w:rsidRDefault="00993600">
            <w:pPr>
              <w:spacing w:line="340" w:lineRule="exact"/>
              <w:rPr>
                <w:rFonts w:ascii="宋体" w:hAnsi="宋体"/>
                <w:color w:val="000000"/>
              </w:rPr>
            </w:pPr>
            <w:r>
              <w:rPr>
                <w:rFonts w:ascii="宋体" w:hAnsi="宋体" w:hint="eastAsia"/>
                <w:color w:val="000000"/>
              </w:rPr>
              <w:t>2、本项目要求竞标人在不超过采购预算的前提下，尽可能提供质量更优的产品。</w:t>
            </w:r>
          </w:p>
          <w:p w:rsidR="00081EE7" w:rsidRDefault="00993600">
            <w:pPr>
              <w:spacing w:line="340" w:lineRule="exact"/>
              <w:rPr>
                <w:rFonts w:ascii="宋体" w:hAnsi="宋体"/>
                <w:color w:val="000000"/>
              </w:rPr>
            </w:pPr>
            <w:r>
              <w:rPr>
                <w:rFonts w:ascii="宋体" w:hAnsi="宋体" w:hint="eastAsia"/>
                <w:color w:val="000000"/>
              </w:rPr>
              <w:t>3、成交供应商应在成交通知书发出后15</w:t>
            </w:r>
            <w:proofErr w:type="gramStart"/>
            <w:r>
              <w:rPr>
                <w:rFonts w:ascii="宋体" w:hAnsi="宋体" w:hint="eastAsia"/>
                <w:color w:val="000000"/>
              </w:rPr>
              <w:t>日内与</w:t>
            </w:r>
            <w:proofErr w:type="gramEnd"/>
            <w:r>
              <w:rPr>
                <w:rFonts w:ascii="宋体" w:hAnsi="宋体" w:hint="eastAsia"/>
                <w:color w:val="000000"/>
              </w:rPr>
              <w:t>采购单位签订合同。</w:t>
            </w:r>
          </w:p>
          <w:p w:rsidR="00081EE7" w:rsidRDefault="00993600">
            <w:pPr>
              <w:spacing w:line="340" w:lineRule="exact"/>
              <w:rPr>
                <w:rFonts w:ascii="宋体" w:hAnsi="宋体"/>
                <w:color w:val="000000"/>
              </w:rPr>
            </w:pPr>
            <w:r>
              <w:rPr>
                <w:rFonts w:ascii="宋体" w:hAnsi="宋体" w:hint="eastAsia"/>
                <w:color w:val="000000"/>
              </w:rPr>
              <w:t>4、本项目采购人不统一组织现场勘察，竞标人如需对现场进行勘察，可自行前往，费用自理；</w:t>
            </w:r>
          </w:p>
          <w:p w:rsidR="00081EE7" w:rsidRDefault="00993600">
            <w:pPr>
              <w:spacing w:line="340" w:lineRule="exact"/>
              <w:rPr>
                <w:rFonts w:ascii="宋体" w:hAnsi="宋体"/>
                <w:color w:val="000000"/>
              </w:rPr>
            </w:pPr>
            <w:r>
              <w:rPr>
                <w:rFonts w:ascii="宋体" w:hAnsi="宋体" w:hint="eastAsia"/>
                <w:color w:val="000000"/>
              </w:rPr>
              <w:t>5、为防止虚假应标，要求供应商在响应文件中提供响应函，承诺技术偏离表中响应的内容真实有效；</w:t>
            </w:r>
          </w:p>
          <w:p w:rsidR="00081EE7" w:rsidRDefault="00993600">
            <w:pPr>
              <w:spacing w:line="340" w:lineRule="exact"/>
              <w:rPr>
                <w:rFonts w:ascii="宋体" w:hAnsi="宋体"/>
                <w:color w:val="000000"/>
              </w:rPr>
            </w:pPr>
            <w:r>
              <w:rPr>
                <w:rFonts w:ascii="宋体" w:hAnsi="宋体" w:hint="eastAsia"/>
                <w:color w:val="000000"/>
              </w:rPr>
              <w:t>6、进口产品说明:</w:t>
            </w:r>
          </w:p>
          <w:p w:rsidR="00081EE7" w:rsidRDefault="00993600">
            <w:pPr>
              <w:spacing w:line="340" w:lineRule="exact"/>
              <w:rPr>
                <w:rFonts w:ascii="宋体" w:hAnsi="宋体"/>
                <w:color w:val="000000"/>
              </w:rPr>
            </w:pPr>
            <w:r>
              <w:rPr>
                <w:rFonts w:ascii="宋体" w:hAnsi="宋体" w:hint="eastAsia"/>
                <w:color w:val="000000"/>
              </w:rPr>
              <w:t>本项目货物所涉及的货物不接受进口产品(即通过中国海关报关验放进入中国境内且产自关境外的产品)参与竞标，如有进口产品参与竞标的作无效竞标处理。</w:t>
            </w:r>
          </w:p>
        </w:tc>
      </w:tr>
    </w:tbl>
    <w:p w:rsidR="00081EE7" w:rsidRDefault="00993600">
      <w:pPr>
        <w:spacing w:line="428" w:lineRule="exact"/>
        <w:rPr>
          <w:rFonts w:ascii="Arial Unicode MS" w:eastAsia="Arial Unicode MS" w:hAnsi="Arial Unicode MS" w:cs="Arial Unicode MS"/>
          <w:color w:val="000000"/>
          <w:sz w:val="17"/>
          <w:szCs w:val="17"/>
        </w:rPr>
      </w:pPr>
      <w:r>
        <w:rPr>
          <w:rFonts w:ascii="宋体" w:hAnsi="宋体"/>
          <w:color w:val="000000"/>
        </w:rPr>
        <w:br w:type="page"/>
      </w:r>
      <w:r>
        <w:rPr>
          <w:rFonts w:ascii="Arial Unicode MS" w:eastAsia="Arial Unicode MS" w:hAnsi="Arial Unicode MS" w:cs="Arial Unicode MS" w:hint="eastAsia"/>
          <w:color w:val="000000"/>
          <w:sz w:val="32"/>
          <w:szCs w:val="32"/>
        </w:rPr>
        <w:lastRenderedPageBreak/>
        <w:t>附件1：</w:t>
      </w:r>
    </w:p>
    <w:p w:rsidR="00081EE7" w:rsidRDefault="00993600">
      <w:pPr>
        <w:spacing w:line="528" w:lineRule="exact"/>
        <w:ind w:left="1871"/>
        <w:rPr>
          <w:rFonts w:ascii="Arial Unicode MS" w:eastAsia="Arial Unicode MS" w:hAnsi="Arial Unicode MS" w:cs="Arial Unicode MS"/>
          <w:color w:val="000000"/>
          <w:sz w:val="40"/>
          <w:szCs w:val="40"/>
        </w:rPr>
      </w:pPr>
      <w:r>
        <w:rPr>
          <w:rFonts w:ascii="Arial Unicode MS" w:eastAsia="Arial Unicode MS" w:hAnsi="Arial Unicode MS" w:cs="Arial Unicode MS" w:hint="eastAsia"/>
          <w:color w:val="000000"/>
          <w:sz w:val="40"/>
          <w:szCs w:val="40"/>
        </w:rPr>
        <w:t>节能产品政府采购品目清单</w:t>
      </w:r>
    </w:p>
    <w:p w:rsidR="00081EE7" w:rsidRDefault="00081EE7">
      <w:pPr>
        <w:rPr>
          <w:rFonts w:ascii="Arial Unicode MS" w:eastAsia="Arial Unicode MS" w:hAnsi="Arial Unicode MS" w:cs="Arial Unicode MS"/>
          <w:color w:val="000000"/>
          <w:sz w:val="20"/>
          <w:szCs w:val="20"/>
        </w:rPr>
      </w:pPr>
    </w:p>
    <w:p w:rsidR="00081EE7" w:rsidRDefault="00087617">
      <w:pPr>
        <w:rPr>
          <w:rFonts w:ascii="Arial Unicode MS" w:eastAsia="Arial Unicode MS" w:hAnsi="Arial Unicode MS" w:cs="Arial Unicode MS"/>
          <w:color w:val="000000"/>
          <w:sz w:val="20"/>
          <w:szCs w:val="20"/>
        </w:rPr>
      </w:pPr>
      <w:r>
        <w:rPr>
          <w:noProof/>
          <w:color w:val="000000"/>
        </w:rPr>
        <w:pict>
          <v:shapetype id="_x0000_t202" coordsize="21600,21600" o:spt="202" path="m,l,21600r21600,l21600,xe">
            <v:stroke joinstyle="miter"/>
            <v:path gradientshapeok="t" o:connecttype="rect"/>
          </v:shapetype>
          <v:shape id="文本框 2" o:spid="_x0000_s1026" type="#_x0000_t202" style="position:absolute;left:0;text-align:left;margin-left:91.2pt;margin-top:12.1pt;width:453.6pt;height:591.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" filled="f" stroked="f">
            <v:textbox inset="0,0,0,0">
              <w:txbxContent>
                <w:tbl>
                  <w:tblPr>
                    <w:tblW w:w="8657" w:type="dxa"/>
                    <w:tblInd w:w="-5" w:type="dxa"/>
                    <w:tblLayout w:type="fixed"/>
                    <w:tblCellMar>
                      <w:left w:w="0" w:type="dxa"/>
                      <w:right w:w="0" w:type="dxa"/>
                    </w:tblCellMar>
                    <w:tblLook w:val="04A0" w:firstRow="1" w:lastRow="0" w:firstColumn="1" w:lastColumn="0" w:noHBand="0" w:noVBand="1"/>
                  </w:tblPr>
                  <w:tblGrid>
                    <w:gridCol w:w="574"/>
                    <w:gridCol w:w="1166"/>
                    <w:gridCol w:w="1800"/>
                    <w:gridCol w:w="1916"/>
                    <w:gridCol w:w="3201"/>
                  </w:tblGrid>
                  <w:tr w:rsidR="00081EE7">
                    <w:trPr>
                      <w:trHeight w:hRule="exact" w:val="782"/>
                    </w:trPr>
                    <w:tc>
                      <w:tcPr>
                        <w:tcW w:w="574"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7" w:line="254" w:lineRule="auto"/>
                          <w:ind w:left="59" w:right="60"/>
                          <w:rPr>
                            <w:rFonts w:ascii="宋体" w:hAnsi="宋体" w:cs="宋体"/>
                          </w:rPr>
                        </w:pPr>
                        <w:r>
                          <w:rPr>
                            <w:rFonts w:ascii="宋体" w:hAnsi="宋体" w:cs="宋体" w:hint="eastAsia"/>
                            <w:b/>
                            <w:bCs/>
                            <w:w w:val="99"/>
                          </w:rPr>
                          <w:t>品目序号</w:t>
                        </w:r>
                      </w:p>
                    </w:tc>
                    <w:tc>
                      <w:tcPr>
                        <w:tcW w:w="4882" w:type="dxa"/>
                        <w:gridSpan w:val="3"/>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4"/>
                          <w:rPr>
                            <w:rFonts w:ascii="宋体" w:hAnsi="宋体" w:cs="宋体"/>
                            <w:sz w:val="16"/>
                            <w:szCs w:val="16"/>
                          </w:rPr>
                        </w:pPr>
                      </w:p>
                      <w:p w:rsidR="00081EE7" w:rsidRDefault="00993600">
                        <w:pPr>
                          <w:pStyle w:val="TableParagraph"/>
                          <w:jc w:val="center"/>
                          <w:rPr>
                            <w:rFonts w:ascii="宋体" w:hAnsi="宋体" w:cs="宋体"/>
                          </w:rPr>
                        </w:pPr>
                        <w:r>
                          <w:rPr>
                            <w:rFonts w:ascii="宋体" w:hAnsi="宋体" w:cs="宋体" w:hint="eastAsia"/>
                            <w:b/>
                            <w:bCs/>
                            <w:w w:val="99"/>
                          </w:rPr>
                          <w:t>名称</w:t>
                        </w:r>
                      </w:p>
                    </w:tc>
                    <w:tc>
                      <w:tcPr>
                        <w:tcW w:w="3201"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4"/>
                          <w:rPr>
                            <w:rFonts w:ascii="宋体" w:hAnsi="宋体" w:cs="宋体"/>
                            <w:sz w:val="16"/>
                            <w:szCs w:val="16"/>
                          </w:rPr>
                        </w:pPr>
                      </w:p>
                      <w:p w:rsidR="00081EE7" w:rsidRDefault="00993600">
                        <w:pPr>
                          <w:pStyle w:val="TableParagraph"/>
                          <w:ind w:left="926"/>
                          <w:rPr>
                            <w:rFonts w:ascii="宋体" w:hAnsi="宋体" w:cs="宋体"/>
                          </w:rPr>
                        </w:pPr>
                        <w:r>
                          <w:rPr>
                            <w:rFonts w:ascii="宋体" w:hAnsi="宋体" w:cs="宋体" w:hint="eastAsia"/>
                            <w:b/>
                            <w:bCs/>
                            <w:w w:val="99"/>
                          </w:rPr>
                          <w:t>依据的标准</w:t>
                        </w:r>
                      </w:p>
                    </w:tc>
                  </w:tr>
                  <w:tr w:rsidR="00081EE7">
                    <w:trPr>
                      <w:trHeight w:hRule="exact" w:val="821"/>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11"/>
                          <w:rPr>
                            <w:rFonts w:ascii="宋体" w:hAnsi="宋体" w:cs="宋体"/>
                            <w:sz w:val="15"/>
                            <w:szCs w:val="15"/>
                          </w:rPr>
                        </w:pPr>
                      </w:p>
                      <w:p w:rsidR="00081EE7" w:rsidRDefault="00993600">
                        <w:pPr>
                          <w:pStyle w:val="TableParagraph"/>
                          <w:ind w:right="1"/>
                          <w:jc w:val="center"/>
                          <w:rPr>
                            <w:rFonts w:ascii="宋体" w:hAnsi="宋体" w:cs="宋体"/>
                            <w:sz w:val="20"/>
                            <w:szCs w:val="20"/>
                          </w:rPr>
                        </w:pPr>
                        <w:r>
                          <w:rPr>
                            <w:rFonts w:ascii="宋体" w:hint="eastAsia"/>
                            <w:w w:val="99"/>
                            <w:sz w:val="20"/>
                          </w:rPr>
                          <w:t>1</w:t>
                        </w:r>
                      </w:p>
                    </w:tc>
                    <w:tc>
                      <w:tcPr>
                        <w:tcW w:w="1166"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12"/>
                          <w:rPr>
                            <w:rFonts w:ascii="宋体" w:hAnsi="宋体" w:cs="宋体"/>
                            <w:sz w:val="23"/>
                            <w:szCs w:val="23"/>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1计算</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机设备</w:t>
                        </w:r>
                      </w:p>
                    </w:tc>
                    <w:tc>
                      <w:tcPr>
                        <w:tcW w:w="1800"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93" w:line="280" w:lineRule="auto"/>
                          <w:ind w:left="7" w:right="5"/>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10</w:t>
                        </w:r>
                        <w:r>
                          <w:rPr>
                            <w:rFonts w:ascii="宋体" w:hAnsi="宋体" w:cs="宋体" w:hint="eastAsia"/>
                            <w:spacing w:val="1"/>
                            <w:w w:val="99"/>
                            <w:sz w:val="20"/>
                            <w:szCs w:val="20"/>
                          </w:rPr>
                          <w:t>1</w:t>
                        </w:r>
                        <w:r>
                          <w:rPr>
                            <w:rFonts w:ascii="宋体" w:hAnsi="宋体" w:cs="宋体" w:hint="eastAsia"/>
                            <w:w w:val="99"/>
                            <w:sz w:val="20"/>
                            <w:szCs w:val="20"/>
                          </w:rPr>
                          <w:t>04台式计算机</w:t>
                        </w: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93"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《微型计算机能效限定</w:t>
                        </w:r>
                        <w:r>
                          <w:rPr>
                            <w:rFonts w:ascii="宋体" w:hAnsi="宋体" w:cs="宋体" w:hint="eastAsia"/>
                            <w:spacing w:val="9"/>
                            <w:w w:val="99"/>
                            <w:sz w:val="20"/>
                            <w:szCs w:val="20"/>
                            <w:lang w:eastAsia="zh-CN"/>
                          </w:rPr>
                          <w:t>值</w:t>
                        </w:r>
                        <w:r>
                          <w:rPr>
                            <w:rFonts w:ascii="宋体" w:hAnsi="宋体" w:cs="宋体" w:hint="eastAsia"/>
                            <w:spacing w:val="12"/>
                            <w:w w:val="99"/>
                            <w:sz w:val="20"/>
                            <w:szCs w:val="20"/>
                            <w:lang w:eastAsia="zh-CN"/>
                          </w:rPr>
                          <w:t>及能</w:t>
                        </w:r>
                        <w:r>
                          <w:rPr>
                            <w:rFonts w:ascii="宋体" w:hAnsi="宋体" w:cs="宋体" w:hint="eastAsia"/>
                            <w:w w:val="99"/>
                            <w:sz w:val="20"/>
                            <w:szCs w:val="20"/>
                            <w:lang w:eastAsia="zh-CN"/>
                          </w:rPr>
                          <w:t>效等级》（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28380</w:t>
                        </w:r>
                        <w:r>
                          <w:rPr>
                            <w:rFonts w:ascii="宋体" w:hAnsi="宋体" w:cs="宋体" w:hint="eastAsia"/>
                            <w:w w:val="99"/>
                            <w:sz w:val="20"/>
                            <w:szCs w:val="20"/>
                            <w:lang w:eastAsia="zh-CN"/>
                          </w:rPr>
                          <w:t>）</w:t>
                        </w:r>
                      </w:p>
                    </w:tc>
                  </w:tr>
                  <w:tr w:rsidR="00081EE7">
                    <w:trPr>
                      <w:trHeight w:hRule="exact" w:val="727"/>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44" w:line="280" w:lineRule="auto"/>
                          <w:ind w:left="7" w:right="5"/>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10</w:t>
                        </w:r>
                        <w:r>
                          <w:rPr>
                            <w:rFonts w:ascii="宋体" w:hAnsi="宋体" w:cs="宋体" w:hint="eastAsia"/>
                            <w:spacing w:val="1"/>
                            <w:w w:val="99"/>
                            <w:sz w:val="20"/>
                            <w:szCs w:val="20"/>
                          </w:rPr>
                          <w:t>1</w:t>
                        </w:r>
                        <w:r>
                          <w:rPr>
                            <w:rFonts w:ascii="宋体" w:hAnsi="宋体" w:cs="宋体" w:hint="eastAsia"/>
                            <w:w w:val="99"/>
                            <w:sz w:val="20"/>
                            <w:szCs w:val="20"/>
                          </w:rPr>
                          <w:t>05便携式计算机</w:t>
                        </w: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44"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《微型计算机能效限定</w:t>
                        </w:r>
                        <w:r>
                          <w:rPr>
                            <w:rFonts w:ascii="宋体" w:hAnsi="宋体" w:cs="宋体" w:hint="eastAsia"/>
                            <w:spacing w:val="9"/>
                            <w:w w:val="99"/>
                            <w:sz w:val="20"/>
                            <w:szCs w:val="20"/>
                            <w:lang w:eastAsia="zh-CN"/>
                          </w:rPr>
                          <w:t>值</w:t>
                        </w:r>
                        <w:r>
                          <w:rPr>
                            <w:rFonts w:ascii="宋体" w:hAnsi="宋体" w:cs="宋体" w:hint="eastAsia"/>
                            <w:spacing w:val="12"/>
                            <w:w w:val="99"/>
                            <w:sz w:val="20"/>
                            <w:szCs w:val="20"/>
                            <w:lang w:eastAsia="zh-CN"/>
                          </w:rPr>
                          <w:t>及能</w:t>
                        </w:r>
                        <w:r>
                          <w:rPr>
                            <w:rFonts w:ascii="宋体" w:hAnsi="宋体" w:cs="宋体" w:hint="eastAsia"/>
                            <w:w w:val="99"/>
                            <w:sz w:val="20"/>
                            <w:szCs w:val="20"/>
                            <w:lang w:eastAsia="zh-CN"/>
                          </w:rPr>
                          <w:t>效等级》（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28380</w:t>
                        </w:r>
                        <w:r>
                          <w:rPr>
                            <w:rFonts w:ascii="宋体" w:hAnsi="宋体" w:cs="宋体" w:hint="eastAsia"/>
                            <w:w w:val="99"/>
                            <w:sz w:val="20"/>
                            <w:szCs w:val="20"/>
                            <w:lang w:eastAsia="zh-CN"/>
                          </w:rPr>
                          <w:t>）</w:t>
                        </w:r>
                      </w:p>
                    </w:tc>
                  </w:tr>
                  <w:tr w:rsidR="00081EE7">
                    <w:trPr>
                      <w:trHeight w:hRule="exact" w:val="763"/>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4" w:line="280" w:lineRule="auto"/>
                          <w:ind w:left="7" w:right="5"/>
                          <w:rPr>
                            <w:rFonts w:ascii="宋体" w:hAnsi="宋体" w:cs="宋体"/>
                            <w:sz w:val="20"/>
                            <w:szCs w:val="20"/>
                            <w:lang w:eastAsia="zh-CN"/>
                          </w:rPr>
                        </w:pPr>
                        <w:r>
                          <w:rPr>
                            <w:rFonts w:ascii="宋体" w:hAnsi="宋体" w:cs="宋体" w:hint="eastAsia"/>
                            <w:w w:val="99"/>
                            <w:sz w:val="20"/>
                            <w:szCs w:val="20"/>
                            <w:lang w:eastAsia="zh-CN"/>
                          </w:rPr>
                          <w:t>★</w:t>
                        </w:r>
                        <w:r>
                          <w:rPr>
                            <w:rFonts w:ascii="宋体" w:hAnsi="宋体" w:cs="宋体" w:hint="eastAsia"/>
                            <w:spacing w:val="1"/>
                            <w:w w:val="99"/>
                            <w:sz w:val="20"/>
                            <w:szCs w:val="20"/>
                            <w:lang w:eastAsia="zh-CN"/>
                          </w:rPr>
                          <w:t>A020</w:t>
                        </w:r>
                        <w:r>
                          <w:rPr>
                            <w:rFonts w:ascii="宋体" w:hAnsi="宋体" w:cs="宋体" w:hint="eastAsia"/>
                            <w:w w:val="99"/>
                            <w:sz w:val="20"/>
                            <w:szCs w:val="20"/>
                            <w:lang w:eastAsia="zh-CN"/>
                          </w:rPr>
                          <w:t>10</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07平板式微型计</w:t>
                        </w:r>
                        <w:r>
                          <w:rPr>
                            <w:rFonts w:ascii="宋体" w:hAnsi="宋体" w:cs="宋体" w:hint="eastAsia"/>
                            <w:spacing w:val="2"/>
                            <w:w w:val="99"/>
                            <w:sz w:val="20"/>
                            <w:szCs w:val="20"/>
                            <w:lang w:eastAsia="zh-CN"/>
                          </w:rPr>
                          <w:t>算</w:t>
                        </w:r>
                        <w:r>
                          <w:rPr>
                            <w:rFonts w:ascii="宋体" w:hAnsi="宋体" w:cs="宋体" w:hint="eastAsia"/>
                            <w:w w:val="99"/>
                            <w:sz w:val="20"/>
                            <w:szCs w:val="20"/>
                            <w:lang w:eastAsia="zh-CN"/>
                          </w:rPr>
                          <w:t>机</w:t>
                        </w: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4"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《微型计算机能效限定</w:t>
                        </w:r>
                        <w:r>
                          <w:rPr>
                            <w:rFonts w:ascii="宋体" w:hAnsi="宋体" w:cs="宋体" w:hint="eastAsia"/>
                            <w:spacing w:val="9"/>
                            <w:w w:val="99"/>
                            <w:sz w:val="20"/>
                            <w:szCs w:val="20"/>
                            <w:lang w:eastAsia="zh-CN"/>
                          </w:rPr>
                          <w:t>值</w:t>
                        </w:r>
                        <w:r>
                          <w:rPr>
                            <w:rFonts w:ascii="宋体" w:hAnsi="宋体" w:cs="宋体" w:hint="eastAsia"/>
                            <w:spacing w:val="12"/>
                            <w:w w:val="99"/>
                            <w:sz w:val="20"/>
                            <w:szCs w:val="20"/>
                            <w:lang w:eastAsia="zh-CN"/>
                          </w:rPr>
                          <w:t>及能</w:t>
                        </w:r>
                        <w:r>
                          <w:rPr>
                            <w:rFonts w:ascii="宋体" w:hAnsi="宋体" w:cs="宋体" w:hint="eastAsia"/>
                            <w:w w:val="99"/>
                            <w:sz w:val="20"/>
                            <w:szCs w:val="20"/>
                            <w:lang w:eastAsia="zh-CN"/>
                          </w:rPr>
                          <w:t>效等级》（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28380</w:t>
                        </w:r>
                        <w:r>
                          <w:rPr>
                            <w:rFonts w:ascii="宋体" w:hAnsi="宋体" w:cs="宋体" w:hint="eastAsia"/>
                            <w:w w:val="99"/>
                            <w:sz w:val="20"/>
                            <w:szCs w:val="20"/>
                            <w:lang w:eastAsia="zh-CN"/>
                          </w:rPr>
                          <w:t>）</w:t>
                        </w:r>
                      </w:p>
                    </w:tc>
                  </w:tr>
                  <w:tr w:rsidR="00081EE7">
                    <w:trPr>
                      <w:trHeight w:hRule="exact" w:val="742"/>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2"/>
                          <w:rPr>
                            <w:rFonts w:ascii="宋体" w:hAnsi="宋体" w:cs="宋体"/>
                            <w:sz w:val="14"/>
                            <w:szCs w:val="14"/>
                            <w:lang w:eastAsia="zh-CN"/>
                          </w:rPr>
                        </w:pPr>
                      </w:p>
                      <w:p w:rsidR="00081EE7" w:rsidRDefault="00993600">
                        <w:pPr>
                          <w:pStyle w:val="TableParagraph"/>
                          <w:ind w:right="1"/>
                          <w:jc w:val="center"/>
                          <w:rPr>
                            <w:rFonts w:ascii="宋体" w:hAnsi="宋体" w:cs="宋体"/>
                            <w:sz w:val="20"/>
                            <w:szCs w:val="20"/>
                          </w:rPr>
                        </w:pPr>
                        <w:r>
                          <w:rPr>
                            <w:rFonts w:ascii="宋体" w:hint="eastAsia"/>
                            <w:w w:val="99"/>
                            <w:sz w:val="20"/>
                          </w:rPr>
                          <w:t>2</w:t>
                        </w:r>
                      </w:p>
                    </w:tc>
                    <w:tc>
                      <w:tcPr>
                        <w:tcW w:w="1166"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3"/>
                          <w:rPr>
                            <w:rFonts w:ascii="宋体" w:hAnsi="宋体" w:cs="宋体"/>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6输入</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输出设备</w:t>
                        </w: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993600">
                        <w:pPr>
                          <w:pStyle w:val="TableParagraph"/>
                          <w:spacing w:before="164"/>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601打印设备</w:t>
                        </w:r>
                      </w:p>
                    </w:tc>
                    <w:tc>
                      <w:tcPr>
                        <w:tcW w:w="191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w:t>
                        </w:r>
                        <w:r>
                          <w:rPr>
                            <w:rFonts w:ascii="宋体" w:hAnsi="宋体" w:cs="宋体" w:hint="eastAsia"/>
                            <w:spacing w:val="1"/>
                            <w:w w:val="99"/>
                            <w:sz w:val="20"/>
                            <w:szCs w:val="20"/>
                          </w:rPr>
                          <w:t>10</w:t>
                        </w:r>
                        <w:r>
                          <w:rPr>
                            <w:rFonts w:ascii="宋体" w:hAnsi="宋体" w:cs="宋体" w:hint="eastAsia"/>
                            <w:w w:val="99"/>
                            <w:sz w:val="20"/>
                            <w:szCs w:val="20"/>
                          </w:rPr>
                          <w:t>1喷墨打</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印机</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line="280" w:lineRule="auto"/>
                          <w:ind w:left="7" w:right="7"/>
                          <w:rPr>
                            <w:rFonts w:ascii="宋体" w:hAnsi="宋体" w:cs="宋体"/>
                            <w:sz w:val="20"/>
                            <w:szCs w:val="20"/>
                            <w:lang w:eastAsia="zh-CN"/>
                          </w:rPr>
                        </w:pPr>
                        <w:r>
                          <w:rPr>
                            <w:rFonts w:ascii="宋体" w:hAnsi="宋体" w:cs="宋体" w:hint="eastAsia"/>
                            <w:w w:val="99"/>
                            <w:sz w:val="20"/>
                            <w:szCs w:val="20"/>
                            <w:lang w:eastAsia="zh-CN"/>
                          </w:rPr>
                          <w:t>《复印</w:t>
                        </w:r>
                        <w:r>
                          <w:rPr>
                            <w:rFonts w:ascii="宋体" w:hAnsi="宋体" w:cs="宋体" w:hint="eastAsia"/>
                            <w:spacing w:val="2"/>
                            <w:w w:val="99"/>
                            <w:sz w:val="20"/>
                            <w:szCs w:val="20"/>
                            <w:lang w:eastAsia="zh-CN"/>
                          </w:rPr>
                          <w:t>机</w:t>
                        </w:r>
                        <w:r>
                          <w:rPr>
                            <w:rFonts w:ascii="宋体" w:hAnsi="宋体" w:cs="宋体" w:hint="eastAsia"/>
                            <w:spacing w:val="-58"/>
                            <w:w w:val="99"/>
                            <w:sz w:val="20"/>
                            <w:szCs w:val="20"/>
                            <w:lang w:eastAsia="zh-CN"/>
                          </w:rPr>
                          <w:t>、</w:t>
                        </w:r>
                        <w:r>
                          <w:rPr>
                            <w:rFonts w:ascii="宋体" w:hAnsi="宋体" w:cs="宋体" w:hint="eastAsia"/>
                            <w:spacing w:val="2"/>
                            <w:w w:val="99"/>
                            <w:sz w:val="20"/>
                            <w:szCs w:val="20"/>
                            <w:lang w:eastAsia="zh-CN"/>
                          </w:rPr>
                          <w:t>打</w:t>
                        </w:r>
                        <w:r>
                          <w:rPr>
                            <w:rFonts w:ascii="宋体" w:hAnsi="宋体" w:cs="宋体" w:hint="eastAsia"/>
                            <w:w w:val="99"/>
                            <w:sz w:val="20"/>
                            <w:szCs w:val="20"/>
                            <w:lang w:eastAsia="zh-CN"/>
                          </w:rPr>
                          <w:t>印机</w:t>
                        </w:r>
                        <w:r>
                          <w:rPr>
                            <w:rFonts w:ascii="宋体" w:hAnsi="宋体" w:cs="宋体" w:hint="eastAsia"/>
                            <w:spacing w:val="2"/>
                            <w:w w:val="99"/>
                            <w:sz w:val="20"/>
                            <w:szCs w:val="20"/>
                            <w:lang w:eastAsia="zh-CN"/>
                          </w:rPr>
                          <w:t>和</w:t>
                        </w:r>
                        <w:r>
                          <w:rPr>
                            <w:rFonts w:ascii="宋体" w:hAnsi="宋体" w:cs="宋体" w:hint="eastAsia"/>
                            <w:w w:val="99"/>
                            <w:sz w:val="20"/>
                            <w:szCs w:val="20"/>
                            <w:lang w:eastAsia="zh-CN"/>
                          </w:rPr>
                          <w:t>传真</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52</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w:t>
                        </w:r>
                      </w:p>
                    </w:tc>
                  </w:tr>
                  <w:tr w:rsidR="00081EE7">
                    <w:trPr>
                      <w:trHeight w:hRule="exact" w:val="74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w:t>
                        </w:r>
                        <w:r>
                          <w:rPr>
                            <w:rFonts w:ascii="宋体" w:hAnsi="宋体" w:cs="宋体" w:hint="eastAsia"/>
                            <w:spacing w:val="1"/>
                            <w:w w:val="99"/>
                            <w:sz w:val="20"/>
                            <w:szCs w:val="20"/>
                          </w:rPr>
                          <w:t>1</w:t>
                        </w:r>
                        <w:r>
                          <w:rPr>
                            <w:rFonts w:ascii="宋体" w:hAnsi="宋体" w:cs="宋体" w:hint="eastAsia"/>
                            <w:w w:val="99"/>
                            <w:sz w:val="20"/>
                            <w:szCs w:val="20"/>
                          </w:rPr>
                          <w:t>02激光</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打印机</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line="280" w:lineRule="auto"/>
                          <w:ind w:left="7" w:right="7"/>
                          <w:rPr>
                            <w:rFonts w:ascii="宋体" w:hAnsi="宋体" w:cs="宋体"/>
                            <w:sz w:val="20"/>
                            <w:szCs w:val="20"/>
                            <w:lang w:eastAsia="zh-CN"/>
                          </w:rPr>
                        </w:pPr>
                        <w:r>
                          <w:rPr>
                            <w:rFonts w:ascii="宋体" w:hAnsi="宋体" w:cs="宋体" w:hint="eastAsia"/>
                            <w:w w:val="99"/>
                            <w:sz w:val="20"/>
                            <w:szCs w:val="20"/>
                            <w:lang w:eastAsia="zh-CN"/>
                          </w:rPr>
                          <w:t>《复印</w:t>
                        </w:r>
                        <w:r>
                          <w:rPr>
                            <w:rFonts w:ascii="宋体" w:hAnsi="宋体" w:cs="宋体" w:hint="eastAsia"/>
                            <w:spacing w:val="2"/>
                            <w:w w:val="99"/>
                            <w:sz w:val="20"/>
                            <w:szCs w:val="20"/>
                            <w:lang w:eastAsia="zh-CN"/>
                          </w:rPr>
                          <w:t>机</w:t>
                        </w:r>
                        <w:r>
                          <w:rPr>
                            <w:rFonts w:ascii="宋体" w:hAnsi="宋体" w:cs="宋体" w:hint="eastAsia"/>
                            <w:spacing w:val="-58"/>
                            <w:w w:val="99"/>
                            <w:sz w:val="20"/>
                            <w:szCs w:val="20"/>
                            <w:lang w:eastAsia="zh-CN"/>
                          </w:rPr>
                          <w:t>、</w:t>
                        </w:r>
                        <w:r>
                          <w:rPr>
                            <w:rFonts w:ascii="宋体" w:hAnsi="宋体" w:cs="宋体" w:hint="eastAsia"/>
                            <w:spacing w:val="2"/>
                            <w:w w:val="99"/>
                            <w:sz w:val="20"/>
                            <w:szCs w:val="20"/>
                            <w:lang w:eastAsia="zh-CN"/>
                          </w:rPr>
                          <w:t>打</w:t>
                        </w:r>
                        <w:r>
                          <w:rPr>
                            <w:rFonts w:ascii="宋体" w:hAnsi="宋体" w:cs="宋体" w:hint="eastAsia"/>
                            <w:w w:val="99"/>
                            <w:sz w:val="20"/>
                            <w:szCs w:val="20"/>
                            <w:lang w:eastAsia="zh-CN"/>
                          </w:rPr>
                          <w:t>印机</w:t>
                        </w:r>
                        <w:r>
                          <w:rPr>
                            <w:rFonts w:ascii="宋体" w:hAnsi="宋体" w:cs="宋体" w:hint="eastAsia"/>
                            <w:spacing w:val="2"/>
                            <w:w w:val="99"/>
                            <w:sz w:val="20"/>
                            <w:szCs w:val="20"/>
                            <w:lang w:eastAsia="zh-CN"/>
                          </w:rPr>
                          <w:t>和</w:t>
                        </w:r>
                        <w:r>
                          <w:rPr>
                            <w:rFonts w:ascii="宋体" w:hAnsi="宋体" w:cs="宋体" w:hint="eastAsia"/>
                            <w:w w:val="99"/>
                            <w:sz w:val="20"/>
                            <w:szCs w:val="20"/>
                            <w:lang w:eastAsia="zh-CN"/>
                          </w:rPr>
                          <w:t>传真</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52</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w:t>
                        </w:r>
                      </w:p>
                    </w:tc>
                  </w:tr>
                  <w:tr w:rsidR="00081EE7">
                    <w:trPr>
                      <w:trHeight w:hRule="exact" w:val="74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w:t>
                        </w:r>
                        <w:r>
                          <w:rPr>
                            <w:rFonts w:ascii="宋体" w:hAnsi="宋体" w:cs="宋体" w:hint="eastAsia"/>
                            <w:spacing w:val="1"/>
                            <w:w w:val="99"/>
                            <w:sz w:val="20"/>
                            <w:szCs w:val="20"/>
                          </w:rPr>
                          <w:t>1</w:t>
                        </w:r>
                        <w:r>
                          <w:rPr>
                            <w:rFonts w:ascii="宋体" w:hAnsi="宋体" w:cs="宋体" w:hint="eastAsia"/>
                            <w:w w:val="99"/>
                            <w:sz w:val="20"/>
                            <w:szCs w:val="20"/>
                          </w:rPr>
                          <w:t>04针式</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打印机</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line="280" w:lineRule="auto"/>
                          <w:ind w:left="7" w:right="7"/>
                          <w:rPr>
                            <w:rFonts w:ascii="宋体" w:hAnsi="宋体" w:cs="宋体"/>
                            <w:sz w:val="20"/>
                            <w:szCs w:val="20"/>
                            <w:lang w:eastAsia="zh-CN"/>
                          </w:rPr>
                        </w:pPr>
                        <w:r>
                          <w:rPr>
                            <w:rFonts w:ascii="宋体" w:hAnsi="宋体" w:cs="宋体" w:hint="eastAsia"/>
                            <w:w w:val="99"/>
                            <w:sz w:val="20"/>
                            <w:szCs w:val="20"/>
                            <w:lang w:eastAsia="zh-CN"/>
                          </w:rPr>
                          <w:t>《复印</w:t>
                        </w:r>
                        <w:r>
                          <w:rPr>
                            <w:rFonts w:ascii="宋体" w:hAnsi="宋体" w:cs="宋体" w:hint="eastAsia"/>
                            <w:spacing w:val="2"/>
                            <w:w w:val="99"/>
                            <w:sz w:val="20"/>
                            <w:szCs w:val="20"/>
                            <w:lang w:eastAsia="zh-CN"/>
                          </w:rPr>
                          <w:t>机</w:t>
                        </w:r>
                        <w:r>
                          <w:rPr>
                            <w:rFonts w:ascii="宋体" w:hAnsi="宋体" w:cs="宋体" w:hint="eastAsia"/>
                            <w:spacing w:val="-58"/>
                            <w:w w:val="99"/>
                            <w:sz w:val="20"/>
                            <w:szCs w:val="20"/>
                            <w:lang w:eastAsia="zh-CN"/>
                          </w:rPr>
                          <w:t>、</w:t>
                        </w:r>
                        <w:r>
                          <w:rPr>
                            <w:rFonts w:ascii="宋体" w:hAnsi="宋体" w:cs="宋体" w:hint="eastAsia"/>
                            <w:spacing w:val="2"/>
                            <w:w w:val="99"/>
                            <w:sz w:val="20"/>
                            <w:szCs w:val="20"/>
                            <w:lang w:eastAsia="zh-CN"/>
                          </w:rPr>
                          <w:t>打</w:t>
                        </w:r>
                        <w:r>
                          <w:rPr>
                            <w:rFonts w:ascii="宋体" w:hAnsi="宋体" w:cs="宋体" w:hint="eastAsia"/>
                            <w:w w:val="99"/>
                            <w:sz w:val="20"/>
                            <w:szCs w:val="20"/>
                            <w:lang w:eastAsia="zh-CN"/>
                          </w:rPr>
                          <w:t>印机</w:t>
                        </w:r>
                        <w:r>
                          <w:rPr>
                            <w:rFonts w:ascii="宋体" w:hAnsi="宋体" w:cs="宋体" w:hint="eastAsia"/>
                            <w:spacing w:val="2"/>
                            <w:w w:val="99"/>
                            <w:sz w:val="20"/>
                            <w:szCs w:val="20"/>
                            <w:lang w:eastAsia="zh-CN"/>
                          </w:rPr>
                          <w:t>和</w:t>
                        </w:r>
                        <w:r>
                          <w:rPr>
                            <w:rFonts w:ascii="宋体" w:hAnsi="宋体" w:cs="宋体" w:hint="eastAsia"/>
                            <w:w w:val="99"/>
                            <w:sz w:val="20"/>
                            <w:szCs w:val="20"/>
                            <w:lang w:eastAsia="zh-CN"/>
                          </w:rPr>
                          <w:t>传真</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52</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w:t>
                        </w:r>
                      </w:p>
                    </w:tc>
                  </w:tr>
                  <w:tr w:rsidR="00081EE7">
                    <w:trPr>
                      <w:trHeight w:hRule="exact" w:val="773"/>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2"/>
                          <w:rPr>
                            <w:rFonts w:ascii="宋体" w:hAnsi="宋体" w:cs="宋体"/>
                            <w:sz w:val="17"/>
                            <w:szCs w:val="17"/>
                            <w:lang w:eastAsia="zh-CN"/>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604显示设备</w:t>
                        </w:r>
                      </w:p>
                    </w:tc>
                    <w:tc>
                      <w:tcPr>
                        <w:tcW w:w="191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8"/>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w:t>
                        </w:r>
                        <w:r>
                          <w:rPr>
                            <w:rFonts w:ascii="宋体" w:hAnsi="宋体" w:cs="宋体" w:hint="eastAsia"/>
                            <w:spacing w:val="1"/>
                            <w:w w:val="99"/>
                            <w:sz w:val="20"/>
                            <w:szCs w:val="20"/>
                          </w:rPr>
                          <w:t>4</w:t>
                        </w:r>
                        <w:r>
                          <w:rPr>
                            <w:rFonts w:ascii="宋体" w:hAnsi="宋体" w:cs="宋体" w:hint="eastAsia"/>
                            <w:w w:val="99"/>
                            <w:sz w:val="20"/>
                            <w:szCs w:val="20"/>
                          </w:rPr>
                          <w:t>01液晶</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显示器</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8"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《计算机显示器能效限</w:t>
                        </w:r>
                        <w:r>
                          <w:rPr>
                            <w:rFonts w:ascii="宋体" w:hAnsi="宋体" w:cs="宋体" w:hint="eastAsia"/>
                            <w:spacing w:val="9"/>
                            <w:w w:val="99"/>
                            <w:sz w:val="20"/>
                            <w:szCs w:val="20"/>
                            <w:lang w:eastAsia="zh-CN"/>
                          </w:rPr>
                          <w:t>定</w:t>
                        </w:r>
                        <w:r>
                          <w:rPr>
                            <w:rFonts w:ascii="宋体" w:hAnsi="宋体" w:cs="宋体" w:hint="eastAsia"/>
                            <w:spacing w:val="12"/>
                            <w:w w:val="99"/>
                            <w:sz w:val="20"/>
                            <w:szCs w:val="20"/>
                            <w:lang w:eastAsia="zh-CN"/>
                          </w:rPr>
                          <w:t>值及</w:t>
                        </w:r>
                        <w:r>
                          <w:rPr>
                            <w:rFonts w:ascii="宋体" w:hAnsi="宋体" w:cs="宋体" w:hint="eastAsia"/>
                            <w:w w:val="99"/>
                            <w:sz w:val="20"/>
                            <w:szCs w:val="20"/>
                            <w:lang w:eastAsia="zh-CN"/>
                          </w:rPr>
                          <w:t>能效等级</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52</w:t>
                        </w:r>
                        <w:r>
                          <w:rPr>
                            <w:rFonts w:ascii="宋体" w:hAnsi="宋体" w:cs="宋体" w:hint="eastAsia"/>
                            <w:spacing w:val="1"/>
                            <w:w w:val="99"/>
                            <w:sz w:val="20"/>
                            <w:szCs w:val="20"/>
                            <w:lang w:eastAsia="zh-CN"/>
                          </w:rPr>
                          <w:t>0</w:t>
                        </w:r>
                        <w:r>
                          <w:rPr>
                            <w:rFonts w:ascii="宋体" w:hAnsi="宋体" w:cs="宋体" w:hint="eastAsia"/>
                            <w:w w:val="99"/>
                            <w:sz w:val="20"/>
                            <w:szCs w:val="20"/>
                            <w:lang w:eastAsia="zh-CN"/>
                          </w:rPr>
                          <w:t>）</w:t>
                        </w:r>
                      </w:p>
                    </w:tc>
                  </w:tr>
                  <w:tr w:rsidR="00081EE7">
                    <w:trPr>
                      <w:trHeight w:hRule="exact" w:val="1361"/>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8"/>
                          <w:rPr>
                            <w:rFonts w:ascii="宋体" w:hAnsi="宋体" w:cs="宋体"/>
                            <w:sz w:val="27"/>
                            <w:szCs w:val="27"/>
                            <w:lang w:eastAsia="zh-CN"/>
                          </w:rPr>
                        </w:pPr>
                      </w:p>
                      <w:p w:rsidR="00081EE7" w:rsidRDefault="00993600">
                        <w:pPr>
                          <w:pStyle w:val="TableParagraph"/>
                          <w:spacing w:line="280" w:lineRule="auto"/>
                          <w:ind w:left="7" w:right="5"/>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609图形图像输入设备</w:t>
                        </w: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spacing w:before="7"/>
                          <w:rPr>
                            <w:rFonts w:ascii="宋体" w:hAnsi="宋体" w:cs="宋体"/>
                            <w:sz w:val="19"/>
                            <w:szCs w:val="19"/>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01</w:t>
                        </w:r>
                        <w:r>
                          <w:rPr>
                            <w:rFonts w:ascii="宋体" w:hAnsi="宋体" w:cs="宋体" w:hint="eastAsia"/>
                            <w:spacing w:val="1"/>
                            <w:w w:val="99"/>
                            <w:sz w:val="20"/>
                            <w:szCs w:val="20"/>
                          </w:rPr>
                          <w:t>0</w:t>
                        </w:r>
                        <w:r>
                          <w:rPr>
                            <w:rFonts w:ascii="宋体" w:hAnsi="宋体" w:cs="宋体" w:hint="eastAsia"/>
                            <w:w w:val="99"/>
                            <w:sz w:val="20"/>
                            <w:szCs w:val="20"/>
                          </w:rPr>
                          <w:t>60</w:t>
                        </w:r>
                        <w:r>
                          <w:rPr>
                            <w:rFonts w:ascii="宋体" w:hAnsi="宋体" w:cs="宋体" w:hint="eastAsia"/>
                            <w:spacing w:val="1"/>
                            <w:w w:val="99"/>
                            <w:sz w:val="20"/>
                            <w:szCs w:val="20"/>
                          </w:rPr>
                          <w:t>9</w:t>
                        </w:r>
                        <w:r>
                          <w:rPr>
                            <w:rFonts w:ascii="宋体" w:hAnsi="宋体" w:cs="宋体" w:hint="eastAsia"/>
                            <w:w w:val="99"/>
                            <w:sz w:val="20"/>
                            <w:szCs w:val="20"/>
                          </w:rPr>
                          <w:t>01扫描仪</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49" w:line="280" w:lineRule="auto"/>
                          <w:ind w:left="7" w:right="7"/>
                          <w:rPr>
                            <w:rFonts w:ascii="宋体" w:hAnsi="宋体" w:cs="宋体"/>
                            <w:sz w:val="20"/>
                            <w:szCs w:val="20"/>
                            <w:lang w:eastAsia="zh-CN"/>
                          </w:rPr>
                        </w:pPr>
                        <w:r>
                          <w:rPr>
                            <w:rFonts w:ascii="宋体" w:hAnsi="宋体" w:cs="宋体" w:hint="eastAsia"/>
                            <w:w w:val="99"/>
                            <w:sz w:val="20"/>
                            <w:szCs w:val="20"/>
                            <w:lang w:eastAsia="zh-CN"/>
                          </w:rPr>
                          <w:t>参</w:t>
                        </w:r>
                        <w:r>
                          <w:rPr>
                            <w:rFonts w:ascii="宋体" w:hAnsi="宋体" w:cs="宋体" w:hint="eastAsia"/>
                            <w:spacing w:val="-29"/>
                            <w:w w:val="99"/>
                            <w:sz w:val="20"/>
                            <w:szCs w:val="20"/>
                            <w:lang w:eastAsia="zh-CN"/>
                          </w:rPr>
                          <w:t>照</w:t>
                        </w:r>
                        <w:r>
                          <w:rPr>
                            <w:rFonts w:ascii="宋体" w:hAnsi="宋体" w:cs="宋体" w:hint="eastAsia"/>
                            <w:w w:val="99"/>
                            <w:sz w:val="20"/>
                            <w:szCs w:val="20"/>
                            <w:lang w:eastAsia="zh-CN"/>
                          </w:rPr>
                          <w:t>《</w:t>
                        </w:r>
                        <w:r>
                          <w:rPr>
                            <w:rFonts w:ascii="宋体" w:hAnsi="宋体" w:cs="宋体" w:hint="eastAsia"/>
                            <w:spacing w:val="2"/>
                            <w:w w:val="99"/>
                            <w:sz w:val="20"/>
                            <w:szCs w:val="20"/>
                            <w:lang w:eastAsia="zh-CN"/>
                          </w:rPr>
                          <w:t>复</w:t>
                        </w:r>
                        <w:r>
                          <w:rPr>
                            <w:rFonts w:ascii="宋体" w:hAnsi="宋体" w:cs="宋体" w:hint="eastAsia"/>
                            <w:w w:val="99"/>
                            <w:sz w:val="20"/>
                            <w:szCs w:val="20"/>
                            <w:lang w:eastAsia="zh-CN"/>
                          </w:rPr>
                          <w:t>印</w:t>
                        </w:r>
                        <w:r>
                          <w:rPr>
                            <w:rFonts w:ascii="宋体" w:hAnsi="宋体" w:cs="宋体" w:hint="eastAsia"/>
                            <w:spacing w:val="2"/>
                            <w:w w:val="99"/>
                            <w:sz w:val="20"/>
                            <w:szCs w:val="20"/>
                            <w:lang w:eastAsia="zh-CN"/>
                          </w:rPr>
                          <w:t>机</w:t>
                        </w:r>
                        <w:r>
                          <w:rPr>
                            <w:rFonts w:ascii="宋体" w:hAnsi="宋体" w:cs="宋体" w:hint="eastAsia"/>
                            <w:spacing w:val="-29"/>
                            <w:w w:val="99"/>
                            <w:sz w:val="20"/>
                            <w:szCs w:val="20"/>
                            <w:lang w:eastAsia="zh-CN"/>
                          </w:rPr>
                          <w:t>、</w:t>
                        </w:r>
                        <w:r>
                          <w:rPr>
                            <w:rFonts w:ascii="宋体" w:hAnsi="宋体" w:cs="宋体" w:hint="eastAsia"/>
                            <w:w w:val="99"/>
                            <w:sz w:val="20"/>
                            <w:szCs w:val="20"/>
                            <w:lang w:eastAsia="zh-CN"/>
                          </w:rPr>
                          <w:t>打</w:t>
                        </w:r>
                        <w:r>
                          <w:rPr>
                            <w:rFonts w:ascii="宋体" w:hAnsi="宋体" w:cs="宋体" w:hint="eastAsia"/>
                            <w:spacing w:val="2"/>
                            <w:w w:val="99"/>
                            <w:sz w:val="20"/>
                            <w:szCs w:val="20"/>
                            <w:lang w:eastAsia="zh-CN"/>
                          </w:rPr>
                          <w:t>印</w:t>
                        </w:r>
                        <w:r>
                          <w:rPr>
                            <w:rFonts w:ascii="宋体" w:hAnsi="宋体" w:cs="宋体" w:hint="eastAsia"/>
                            <w:w w:val="99"/>
                            <w:sz w:val="20"/>
                            <w:szCs w:val="20"/>
                            <w:lang w:eastAsia="zh-CN"/>
                          </w:rPr>
                          <w:t>机和</w:t>
                        </w:r>
                        <w:r>
                          <w:rPr>
                            <w:rFonts w:ascii="宋体" w:hAnsi="宋体" w:cs="宋体" w:hint="eastAsia"/>
                            <w:spacing w:val="2"/>
                            <w:w w:val="99"/>
                            <w:sz w:val="20"/>
                            <w:szCs w:val="20"/>
                            <w:lang w:eastAsia="zh-CN"/>
                          </w:rPr>
                          <w:t>传</w:t>
                        </w:r>
                        <w:r>
                          <w:rPr>
                            <w:rFonts w:ascii="宋体" w:hAnsi="宋体" w:cs="宋体" w:hint="eastAsia"/>
                            <w:w w:val="99"/>
                            <w:sz w:val="20"/>
                            <w:szCs w:val="20"/>
                            <w:lang w:eastAsia="zh-CN"/>
                          </w:rPr>
                          <w:t>真机能效限定</w:t>
                        </w:r>
                        <w:r>
                          <w:rPr>
                            <w:rFonts w:ascii="宋体" w:hAnsi="宋体" w:cs="宋体" w:hint="eastAsia"/>
                            <w:spacing w:val="2"/>
                            <w:w w:val="99"/>
                            <w:sz w:val="20"/>
                            <w:szCs w:val="20"/>
                            <w:lang w:eastAsia="zh-CN"/>
                          </w:rPr>
                          <w:t>值</w:t>
                        </w:r>
                        <w:r>
                          <w:rPr>
                            <w:rFonts w:ascii="宋体" w:hAnsi="宋体" w:cs="宋体" w:hint="eastAsia"/>
                            <w:w w:val="99"/>
                            <w:sz w:val="20"/>
                            <w:szCs w:val="20"/>
                            <w:lang w:eastAsia="zh-CN"/>
                          </w:rPr>
                          <w:t>及能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r>
                          <w:rPr>
                            <w:rFonts w:ascii="宋体" w:hAnsi="宋体" w:cs="宋体" w:hint="eastAsia"/>
                            <w:spacing w:val="-106"/>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2152</w:t>
                        </w:r>
                        <w:r>
                          <w:rPr>
                            <w:rFonts w:ascii="宋体" w:hAnsi="宋体" w:cs="宋体" w:hint="eastAsia"/>
                            <w:w w:val="99"/>
                            <w:sz w:val="20"/>
                            <w:szCs w:val="20"/>
                            <w:lang w:eastAsia="zh-CN"/>
                          </w:rPr>
                          <w:t>1</w:t>
                        </w:r>
                      </w:p>
                      <w:p w:rsidR="00081EE7" w:rsidRDefault="00993600">
                        <w:pPr>
                          <w:pStyle w:val="TableParagraph"/>
                          <w:spacing w:before="12" w:line="280" w:lineRule="auto"/>
                          <w:ind w:left="7" w:right="5"/>
                          <w:rPr>
                            <w:rFonts w:ascii="宋体" w:hAnsi="宋体" w:cs="宋体"/>
                            <w:sz w:val="20"/>
                            <w:szCs w:val="20"/>
                            <w:lang w:eastAsia="zh-CN"/>
                          </w:rPr>
                        </w:pPr>
                        <w:r>
                          <w:rPr>
                            <w:rFonts w:ascii="宋体" w:hAnsi="宋体" w:cs="宋体" w:hint="eastAsia"/>
                            <w:spacing w:val="2"/>
                            <w:w w:val="99"/>
                            <w:sz w:val="20"/>
                            <w:szCs w:val="20"/>
                            <w:lang w:eastAsia="zh-CN"/>
                          </w:rPr>
                          <w:t>中</w:t>
                        </w:r>
                        <w:r>
                          <w:rPr>
                            <w:rFonts w:ascii="宋体" w:hAnsi="宋体" w:cs="宋体" w:hint="eastAsia"/>
                            <w:spacing w:val="4"/>
                            <w:w w:val="99"/>
                            <w:sz w:val="20"/>
                            <w:szCs w:val="20"/>
                            <w:lang w:eastAsia="zh-CN"/>
                          </w:rPr>
                          <w:t>打印速</w:t>
                        </w:r>
                        <w:r>
                          <w:rPr>
                            <w:rFonts w:ascii="宋体" w:hAnsi="宋体" w:cs="宋体" w:hint="eastAsia"/>
                            <w:spacing w:val="2"/>
                            <w:w w:val="99"/>
                            <w:sz w:val="20"/>
                            <w:szCs w:val="20"/>
                            <w:lang w:eastAsia="zh-CN"/>
                          </w:rPr>
                          <w:t>度</w:t>
                        </w:r>
                        <w:r>
                          <w:rPr>
                            <w:rFonts w:ascii="宋体" w:hAnsi="宋体" w:cs="宋体" w:hint="eastAsia"/>
                            <w:w w:val="99"/>
                            <w:sz w:val="20"/>
                            <w:szCs w:val="20"/>
                            <w:lang w:eastAsia="zh-CN"/>
                          </w:rPr>
                          <w:t>为</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5</w:t>
                        </w:r>
                        <w:r>
                          <w:rPr>
                            <w:rFonts w:ascii="宋体" w:hAnsi="宋体" w:cs="宋体" w:hint="eastAsia"/>
                            <w:spacing w:val="2"/>
                            <w:w w:val="99"/>
                            <w:sz w:val="20"/>
                            <w:szCs w:val="20"/>
                            <w:lang w:eastAsia="zh-CN"/>
                          </w:rPr>
                          <w:t>页</w:t>
                        </w:r>
                        <w:r>
                          <w:rPr>
                            <w:rFonts w:ascii="宋体" w:hAnsi="宋体" w:cs="宋体" w:hint="eastAsia"/>
                            <w:spacing w:val="5"/>
                            <w:w w:val="99"/>
                            <w:sz w:val="20"/>
                            <w:szCs w:val="20"/>
                            <w:lang w:eastAsia="zh-CN"/>
                          </w:rPr>
                          <w:t>/</w:t>
                        </w:r>
                        <w:r>
                          <w:rPr>
                            <w:rFonts w:ascii="宋体" w:hAnsi="宋体" w:cs="宋体" w:hint="eastAsia"/>
                            <w:spacing w:val="4"/>
                            <w:w w:val="99"/>
                            <w:sz w:val="20"/>
                            <w:szCs w:val="20"/>
                            <w:lang w:eastAsia="zh-CN"/>
                          </w:rPr>
                          <w:t>分的</w:t>
                        </w:r>
                        <w:r>
                          <w:rPr>
                            <w:rFonts w:ascii="宋体" w:hAnsi="宋体" w:cs="宋体" w:hint="eastAsia"/>
                            <w:spacing w:val="2"/>
                            <w:w w:val="99"/>
                            <w:sz w:val="20"/>
                            <w:szCs w:val="20"/>
                            <w:lang w:eastAsia="zh-CN"/>
                          </w:rPr>
                          <w:t>针</w:t>
                        </w:r>
                        <w:r>
                          <w:rPr>
                            <w:rFonts w:ascii="宋体" w:hAnsi="宋体" w:cs="宋体" w:hint="eastAsia"/>
                            <w:spacing w:val="4"/>
                            <w:w w:val="99"/>
                            <w:sz w:val="20"/>
                            <w:szCs w:val="20"/>
                            <w:lang w:eastAsia="zh-CN"/>
                          </w:rPr>
                          <w:t>式</w:t>
                        </w:r>
                        <w:r>
                          <w:rPr>
                            <w:rFonts w:ascii="宋体" w:hAnsi="宋体" w:cs="宋体" w:hint="eastAsia"/>
                            <w:w w:val="99"/>
                            <w:sz w:val="20"/>
                            <w:szCs w:val="20"/>
                            <w:lang w:eastAsia="zh-CN"/>
                          </w:rPr>
                          <w:t>打印机相</w:t>
                        </w:r>
                        <w:r>
                          <w:rPr>
                            <w:rFonts w:ascii="宋体" w:hAnsi="宋体" w:cs="宋体" w:hint="eastAsia"/>
                            <w:spacing w:val="2"/>
                            <w:w w:val="99"/>
                            <w:sz w:val="20"/>
                            <w:szCs w:val="20"/>
                            <w:lang w:eastAsia="zh-CN"/>
                          </w:rPr>
                          <w:t>关</w:t>
                        </w:r>
                        <w:r>
                          <w:rPr>
                            <w:rFonts w:ascii="宋体" w:hAnsi="宋体" w:cs="宋体" w:hint="eastAsia"/>
                            <w:w w:val="99"/>
                            <w:sz w:val="20"/>
                            <w:szCs w:val="20"/>
                            <w:lang w:eastAsia="zh-CN"/>
                          </w:rPr>
                          <w:t>要求</w:t>
                        </w:r>
                      </w:p>
                    </w:tc>
                  </w:tr>
                  <w:tr w:rsidR="00081EE7">
                    <w:trPr>
                      <w:trHeight w:hRule="exact" w:val="684"/>
                    </w:trPr>
                    <w:tc>
                      <w:tcPr>
                        <w:tcW w:w="574"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79"/>
                          <w:ind w:right="1"/>
                          <w:jc w:val="center"/>
                          <w:rPr>
                            <w:rFonts w:ascii="宋体" w:hAnsi="宋体" w:cs="宋体"/>
                            <w:sz w:val="20"/>
                            <w:szCs w:val="20"/>
                          </w:rPr>
                        </w:pPr>
                        <w:r>
                          <w:rPr>
                            <w:rFonts w:ascii="宋体" w:hint="eastAsia"/>
                            <w:w w:val="99"/>
                            <w:sz w:val="20"/>
                          </w:rPr>
                          <w:t>3</w:t>
                        </w:r>
                      </w:p>
                    </w:tc>
                    <w:tc>
                      <w:tcPr>
                        <w:tcW w:w="11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23"/>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02</w:t>
                        </w:r>
                        <w:r>
                          <w:rPr>
                            <w:rFonts w:ascii="宋体" w:hAnsi="宋体" w:cs="宋体" w:hint="eastAsia"/>
                            <w:spacing w:val="1"/>
                            <w:w w:val="99"/>
                            <w:sz w:val="20"/>
                            <w:szCs w:val="20"/>
                          </w:rPr>
                          <w:t>0</w:t>
                        </w:r>
                        <w:r>
                          <w:rPr>
                            <w:rFonts w:ascii="宋体" w:hAnsi="宋体" w:cs="宋体" w:hint="eastAsia"/>
                            <w:w w:val="99"/>
                            <w:sz w:val="20"/>
                            <w:szCs w:val="20"/>
                          </w:rPr>
                          <w:t>2投影</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仪</w:t>
                        </w: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23"/>
                          <w:ind w:left="7"/>
                          <w:rPr>
                            <w:rFonts w:ascii="宋体" w:hAnsi="宋体" w:cs="宋体"/>
                            <w:sz w:val="20"/>
                            <w:szCs w:val="20"/>
                            <w:lang w:eastAsia="zh-CN"/>
                          </w:rPr>
                        </w:pP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投影</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能效</w:t>
                        </w:r>
                        <w:r>
                          <w:rPr>
                            <w:rFonts w:ascii="宋体" w:hAnsi="宋体" w:cs="宋体" w:hint="eastAsia"/>
                            <w:spacing w:val="2"/>
                            <w:w w:val="99"/>
                            <w:sz w:val="20"/>
                            <w:szCs w:val="20"/>
                            <w:lang w:eastAsia="zh-CN"/>
                          </w:rPr>
                          <w:t>限</w:t>
                        </w:r>
                        <w:r>
                          <w:rPr>
                            <w:rFonts w:ascii="宋体" w:hAnsi="宋体" w:cs="宋体" w:hint="eastAsia"/>
                            <w:w w:val="99"/>
                            <w:sz w:val="20"/>
                            <w:szCs w:val="20"/>
                            <w:lang w:eastAsia="zh-CN"/>
                          </w:rPr>
                          <w:t>定值</w:t>
                        </w:r>
                        <w:r>
                          <w:rPr>
                            <w:rFonts w:ascii="宋体" w:hAnsi="宋体" w:cs="宋体" w:hint="eastAsia"/>
                            <w:spacing w:val="2"/>
                            <w:w w:val="99"/>
                            <w:sz w:val="20"/>
                            <w:szCs w:val="20"/>
                            <w:lang w:eastAsia="zh-CN"/>
                          </w:rPr>
                          <w:t>及</w:t>
                        </w:r>
                        <w:r>
                          <w:rPr>
                            <w:rFonts w:ascii="宋体" w:hAnsi="宋体" w:cs="宋体" w:hint="eastAsia"/>
                            <w:w w:val="99"/>
                            <w:sz w:val="20"/>
                            <w:szCs w:val="20"/>
                            <w:lang w:eastAsia="zh-CN"/>
                          </w:rPr>
                          <w:t>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pacing w:val="1"/>
                            <w:w w:val="99"/>
                            <w:sz w:val="20"/>
                            <w:szCs w:val="20"/>
                          </w:rPr>
                          <w:t>3</w:t>
                        </w:r>
                        <w:r>
                          <w:rPr>
                            <w:rFonts w:ascii="宋体" w:hAnsi="宋体" w:cs="宋体" w:hint="eastAsia"/>
                            <w:w w:val="99"/>
                            <w:sz w:val="20"/>
                            <w:szCs w:val="20"/>
                          </w:rPr>
                          <w:t>20</w:t>
                        </w:r>
                        <w:r>
                          <w:rPr>
                            <w:rFonts w:ascii="宋体" w:hAnsi="宋体" w:cs="宋体" w:hint="eastAsia"/>
                            <w:spacing w:val="1"/>
                            <w:w w:val="99"/>
                            <w:sz w:val="20"/>
                            <w:szCs w:val="20"/>
                          </w:rPr>
                          <w:t>28</w:t>
                        </w:r>
                        <w:r>
                          <w:rPr>
                            <w:rFonts w:ascii="宋体" w:hAnsi="宋体" w:cs="宋体" w:hint="eastAsia"/>
                            <w:w w:val="99"/>
                            <w:sz w:val="20"/>
                            <w:szCs w:val="20"/>
                          </w:rPr>
                          <w:t>）</w:t>
                        </w:r>
                      </w:p>
                    </w:tc>
                  </w:tr>
                  <w:tr w:rsidR="00081EE7">
                    <w:trPr>
                      <w:trHeight w:hRule="exact" w:val="770"/>
                    </w:trPr>
                    <w:tc>
                      <w:tcPr>
                        <w:tcW w:w="574"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3"/>
                          <w:rPr>
                            <w:rFonts w:ascii="宋体" w:hAnsi="宋体" w:cs="宋体"/>
                            <w:sz w:val="16"/>
                            <w:szCs w:val="16"/>
                          </w:rPr>
                        </w:pPr>
                      </w:p>
                      <w:p w:rsidR="00081EE7" w:rsidRDefault="00993600">
                        <w:pPr>
                          <w:pStyle w:val="TableParagraph"/>
                          <w:ind w:right="1"/>
                          <w:jc w:val="center"/>
                          <w:rPr>
                            <w:rFonts w:ascii="宋体" w:hAnsi="宋体" w:cs="宋体"/>
                            <w:sz w:val="20"/>
                            <w:szCs w:val="20"/>
                          </w:rPr>
                        </w:pPr>
                        <w:r>
                          <w:rPr>
                            <w:rFonts w:ascii="宋体" w:hint="eastAsia"/>
                            <w:w w:val="99"/>
                            <w:sz w:val="20"/>
                          </w:rPr>
                          <w:t>4</w:t>
                        </w:r>
                      </w:p>
                    </w:tc>
                    <w:tc>
                      <w:tcPr>
                        <w:tcW w:w="11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6"/>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02</w:t>
                        </w:r>
                        <w:r>
                          <w:rPr>
                            <w:rFonts w:ascii="宋体" w:hAnsi="宋体" w:cs="宋体" w:hint="eastAsia"/>
                            <w:spacing w:val="1"/>
                            <w:w w:val="99"/>
                            <w:sz w:val="20"/>
                            <w:szCs w:val="20"/>
                          </w:rPr>
                          <w:t>0</w:t>
                        </w:r>
                        <w:r>
                          <w:rPr>
                            <w:rFonts w:ascii="宋体" w:hAnsi="宋体" w:cs="宋体" w:hint="eastAsia"/>
                            <w:w w:val="99"/>
                            <w:sz w:val="20"/>
                            <w:szCs w:val="20"/>
                          </w:rPr>
                          <w:t>4多功</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能一体机</w:t>
                        </w: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6" w:line="280" w:lineRule="auto"/>
                          <w:ind w:left="7" w:right="7"/>
                          <w:rPr>
                            <w:rFonts w:ascii="宋体" w:hAnsi="宋体" w:cs="宋体"/>
                            <w:sz w:val="20"/>
                            <w:szCs w:val="20"/>
                            <w:lang w:eastAsia="zh-CN"/>
                          </w:rPr>
                        </w:pPr>
                        <w:r>
                          <w:rPr>
                            <w:rFonts w:ascii="宋体" w:hAnsi="宋体" w:cs="宋体" w:hint="eastAsia"/>
                            <w:w w:val="99"/>
                            <w:sz w:val="20"/>
                            <w:szCs w:val="20"/>
                            <w:lang w:eastAsia="zh-CN"/>
                          </w:rPr>
                          <w:t>《复印</w:t>
                        </w:r>
                        <w:r>
                          <w:rPr>
                            <w:rFonts w:ascii="宋体" w:hAnsi="宋体" w:cs="宋体" w:hint="eastAsia"/>
                            <w:spacing w:val="2"/>
                            <w:w w:val="99"/>
                            <w:sz w:val="20"/>
                            <w:szCs w:val="20"/>
                            <w:lang w:eastAsia="zh-CN"/>
                          </w:rPr>
                          <w:t>机</w:t>
                        </w:r>
                        <w:r>
                          <w:rPr>
                            <w:rFonts w:ascii="宋体" w:hAnsi="宋体" w:cs="宋体" w:hint="eastAsia"/>
                            <w:spacing w:val="-58"/>
                            <w:w w:val="99"/>
                            <w:sz w:val="20"/>
                            <w:szCs w:val="20"/>
                            <w:lang w:eastAsia="zh-CN"/>
                          </w:rPr>
                          <w:t>、</w:t>
                        </w:r>
                        <w:r>
                          <w:rPr>
                            <w:rFonts w:ascii="宋体" w:hAnsi="宋体" w:cs="宋体" w:hint="eastAsia"/>
                            <w:spacing w:val="2"/>
                            <w:w w:val="99"/>
                            <w:sz w:val="20"/>
                            <w:szCs w:val="20"/>
                            <w:lang w:eastAsia="zh-CN"/>
                          </w:rPr>
                          <w:t>打</w:t>
                        </w:r>
                        <w:r>
                          <w:rPr>
                            <w:rFonts w:ascii="宋体" w:hAnsi="宋体" w:cs="宋体" w:hint="eastAsia"/>
                            <w:w w:val="99"/>
                            <w:sz w:val="20"/>
                            <w:szCs w:val="20"/>
                            <w:lang w:eastAsia="zh-CN"/>
                          </w:rPr>
                          <w:t>印机</w:t>
                        </w:r>
                        <w:r>
                          <w:rPr>
                            <w:rFonts w:ascii="宋体" w:hAnsi="宋体" w:cs="宋体" w:hint="eastAsia"/>
                            <w:spacing w:val="2"/>
                            <w:w w:val="99"/>
                            <w:sz w:val="20"/>
                            <w:szCs w:val="20"/>
                            <w:lang w:eastAsia="zh-CN"/>
                          </w:rPr>
                          <w:t>和</w:t>
                        </w:r>
                        <w:r>
                          <w:rPr>
                            <w:rFonts w:ascii="宋体" w:hAnsi="宋体" w:cs="宋体" w:hint="eastAsia"/>
                            <w:w w:val="99"/>
                            <w:sz w:val="20"/>
                            <w:szCs w:val="20"/>
                            <w:lang w:eastAsia="zh-CN"/>
                          </w:rPr>
                          <w:t>传真</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52</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w:t>
                        </w:r>
                      </w:p>
                    </w:tc>
                  </w:tr>
                  <w:tr w:rsidR="00081EE7">
                    <w:trPr>
                      <w:trHeight w:hRule="exact" w:val="646"/>
                    </w:trPr>
                    <w:tc>
                      <w:tcPr>
                        <w:tcW w:w="574"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60"/>
                          <w:ind w:right="1"/>
                          <w:jc w:val="center"/>
                          <w:rPr>
                            <w:rFonts w:ascii="宋体" w:hAnsi="宋体" w:cs="宋体"/>
                            <w:sz w:val="20"/>
                            <w:szCs w:val="20"/>
                          </w:rPr>
                        </w:pPr>
                        <w:r>
                          <w:rPr>
                            <w:rFonts w:ascii="宋体" w:hint="eastAsia"/>
                            <w:w w:val="99"/>
                            <w:sz w:val="20"/>
                          </w:rPr>
                          <w:t>5</w:t>
                        </w:r>
                      </w:p>
                    </w:tc>
                    <w:tc>
                      <w:tcPr>
                        <w:tcW w:w="11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60"/>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05</w:t>
                        </w:r>
                        <w:r>
                          <w:rPr>
                            <w:rFonts w:ascii="宋体" w:hAnsi="宋体" w:cs="宋体" w:hint="eastAsia"/>
                            <w:spacing w:val="1"/>
                            <w:w w:val="99"/>
                            <w:sz w:val="20"/>
                            <w:szCs w:val="20"/>
                          </w:rPr>
                          <w:t>1</w:t>
                        </w:r>
                        <w:r>
                          <w:rPr>
                            <w:rFonts w:ascii="宋体" w:hAnsi="宋体" w:cs="宋体" w:hint="eastAsia"/>
                            <w:w w:val="99"/>
                            <w:sz w:val="20"/>
                            <w:szCs w:val="20"/>
                          </w:rPr>
                          <w:t>9泵</w:t>
                        </w:r>
                      </w:p>
                    </w:tc>
                    <w:tc>
                      <w:tcPr>
                        <w:tcW w:w="1800"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60"/>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05</w:t>
                        </w:r>
                        <w:r>
                          <w:rPr>
                            <w:rFonts w:ascii="宋体" w:hAnsi="宋体" w:cs="宋体" w:hint="eastAsia"/>
                            <w:spacing w:val="1"/>
                            <w:w w:val="99"/>
                            <w:sz w:val="20"/>
                            <w:szCs w:val="20"/>
                          </w:rPr>
                          <w:t>1</w:t>
                        </w:r>
                        <w:r>
                          <w:rPr>
                            <w:rFonts w:ascii="宋体" w:hAnsi="宋体" w:cs="宋体" w:hint="eastAsia"/>
                            <w:w w:val="99"/>
                            <w:sz w:val="20"/>
                            <w:szCs w:val="20"/>
                          </w:rPr>
                          <w:t>901离心泵</w:t>
                        </w: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4"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《清水离心泵能效限定</w:t>
                        </w:r>
                        <w:r>
                          <w:rPr>
                            <w:rFonts w:ascii="宋体" w:hAnsi="宋体" w:cs="宋体" w:hint="eastAsia"/>
                            <w:spacing w:val="9"/>
                            <w:w w:val="99"/>
                            <w:sz w:val="20"/>
                            <w:szCs w:val="20"/>
                            <w:lang w:eastAsia="zh-CN"/>
                          </w:rPr>
                          <w:t>值</w:t>
                        </w:r>
                        <w:r>
                          <w:rPr>
                            <w:rFonts w:ascii="宋体" w:hAnsi="宋体" w:cs="宋体" w:hint="eastAsia"/>
                            <w:spacing w:val="12"/>
                            <w:w w:val="99"/>
                            <w:sz w:val="20"/>
                            <w:szCs w:val="20"/>
                            <w:lang w:eastAsia="zh-CN"/>
                          </w:rPr>
                          <w:t>及节</w:t>
                        </w:r>
                        <w:r>
                          <w:rPr>
                            <w:rFonts w:ascii="宋体" w:hAnsi="宋体" w:cs="宋体" w:hint="eastAsia"/>
                            <w:w w:val="99"/>
                            <w:sz w:val="20"/>
                            <w:szCs w:val="20"/>
                            <w:lang w:eastAsia="zh-CN"/>
                          </w:rPr>
                          <w:t>能评价值</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19</w:t>
                        </w:r>
                        <w:r>
                          <w:rPr>
                            <w:rFonts w:ascii="宋体" w:hAnsi="宋体" w:cs="宋体" w:hint="eastAsia"/>
                            <w:w w:val="99"/>
                            <w:sz w:val="20"/>
                            <w:szCs w:val="20"/>
                            <w:lang w:eastAsia="zh-CN"/>
                          </w:rPr>
                          <w:t>76</w:t>
                        </w:r>
                        <w:r>
                          <w:rPr>
                            <w:rFonts w:ascii="宋体" w:hAnsi="宋体" w:cs="宋体" w:hint="eastAsia"/>
                            <w:spacing w:val="1"/>
                            <w:w w:val="99"/>
                            <w:sz w:val="20"/>
                            <w:szCs w:val="20"/>
                            <w:lang w:eastAsia="zh-CN"/>
                          </w:rPr>
                          <w:t>2</w:t>
                        </w:r>
                        <w:r>
                          <w:rPr>
                            <w:rFonts w:ascii="宋体" w:hAnsi="宋体" w:cs="宋体" w:hint="eastAsia"/>
                            <w:w w:val="99"/>
                            <w:sz w:val="20"/>
                            <w:szCs w:val="20"/>
                            <w:lang w:eastAsia="zh-CN"/>
                          </w:rPr>
                          <w:t>）</w:t>
                        </w:r>
                      </w:p>
                    </w:tc>
                  </w:tr>
                  <w:tr w:rsidR="00081EE7">
                    <w:trPr>
                      <w:trHeight w:hRule="exact" w:val="1322"/>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7"/>
                          <w:rPr>
                            <w:rFonts w:ascii="宋体" w:hAnsi="宋体" w:cs="宋体"/>
                            <w:sz w:val="26"/>
                            <w:szCs w:val="26"/>
                            <w:lang w:eastAsia="zh-CN"/>
                          </w:rPr>
                        </w:pPr>
                      </w:p>
                      <w:p w:rsidR="00081EE7" w:rsidRDefault="00993600">
                        <w:pPr>
                          <w:pStyle w:val="TableParagraph"/>
                          <w:ind w:right="1"/>
                          <w:jc w:val="center"/>
                          <w:rPr>
                            <w:rFonts w:ascii="宋体" w:hAnsi="宋体" w:cs="宋体"/>
                            <w:sz w:val="20"/>
                            <w:szCs w:val="20"/>
                          </w:rPr>
                        </w:pPr>
                        <w:r>
                          <w:rPr>
                            <w:rFonts w:ascii="宋体" w:hint="eastAsia"/>
                            <w:w w:val="99"/>
                            <w:sz w:val="20"/>
                          </w:rPr>
                          <w:t>6</w:t>
                        </w:r>
                      </w:p>
                    </w:tc>
                    <w:tc>
                      <w:tcPr>
                        <w:tcW w:w="1166"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8"/>
                          <w:rPr>
                            <w:rFonts w:ascii="宋体" w:hAnsi="宋体" w:cs="宋体"/>
                            <w:sz w:val="14"/>
                            <w:szCs w:val="14"/>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05</w:t>
                        </w:r>
                        <w:r>
                          <w:rPr>
                            <w:rFonts w:ascii="宋体" w:hAnsi="宋体" w:cs="宋体" w:hint="eastAsia"/>
                            <w:spacing w:val="1"/>
                            <w:w w:val="99"/>
                            <w:sz w:val="20"/>
                            <w:szCs w:val="20"/>
                          </w:rPr>
                          <w:t>2</w:t>
                        </w:r>
                        <w:r>
                          <w:rPr>
                            <w:rFonts w:ascii="宋体" w:hAnsi="宋体" w:cs="宋体" w:hint="eastAsia"/>
                            <w:w w:val="99"/>
                            <w:sz w:val="20"/>
                            <w:szCs w:val="20"/>
                          </w:rPr>
                          <w:t>3制冷</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空调设备</w:t>
                        </w: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8"/>
                          <w:rPr>
                            <w:rFonts w:ascii="宋体" w:hAnsi="宋体" w:cs="宋体"/>
                            <w:sz w:val="14"/>
                            <w:szCs w:val="14"/>
                          </w:rPr>
                        </w:pPr>
                      </w:p>
                      <w:p w:rsidR="00081EE7" w:rsidRDefault="00993600">
                        <w:pPr>
                          <w:pStyle w:val="TableParagraph"/>
                          <w:spacing w:line="280" w:lineRule="auto"/>
                          <w:ind w:left="7" w:right="5"/>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52</w:t>
                        </w:r>
                        <w:r>
                          <w:rPr>
                            <w:rFonts w:ascii="宋体" w:hAnsi="宋体" w:cs="宋体" w:hint="eastAsia"/>
                            <w:spacing w:val="1"/>
                            <w:w w:val="99"/>
                            <w:sz w:val="20"/>
                            <w:szCs w:val="20"/>
                          </w:rPr>
                          <w:t>3</w:t>
                        </w:r>
                        <w:r>
                          <w:rPr>
                            <w:rFonts w:ascii="宋体" w:hAnsi="宋体" w:cs="宋体" w:hint="eastAsia"/>
                            <w:w w:val="99"/>
                            <w:sz w:val="20"/>
                            <w:szCs w:val="20"/>
                          </w:rPr>
                          <w:t>01制冷压缩机</w:t>
                        </w: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spacing w:before="1"/>
                          <w:rPr>
                            <w:rFonts w:ascii="宋体" w:hAnsi="宋体" w:cs="宋体"/>
                            <w:sz w:val="18"/>
                            <w:szCs w:val="18"/>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冷水机组</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30" w:line="280" w:lineRule="auto"/>
                          <w:ind w:left="7" w:right="4"/>
                          <w:jc w:val="both"/>
                          <w:rPr>
                            <w:rFonts w:ascii="宋体" w:hAnsi="宋体" w:cs="宋体"/>
                            <w:sz w:val="20"/>
                            <w:szCs w:val="20"/>
                            <w:lang w:eastAsia="zh-CN"/>
                          </w:rPr>
                        </w:pPr>
                        <w:r>
                          <w:rPr>
                            <w:rFonts w:ascii="宋体" w:hAnsi="宋体" w:cs="宋体" w:hint="eastAsia"/>
                            <w:spacing w:val="12"/>
                            <w:w w:val="99"/>
                            <w:sz w:val="20"/>
                            <w:szCs w:val="20"/>
                            <w:lang w:eastAsia="zh-CN"/>
                          </w:rPr>
                          <w:t>《冷水机组能效限定值</w:t>
                        </w:r>
                        <w:r>
                          <w:rPr>
                            <w:rFonts w:ascii="宋体" w:hAnsi="宋体" w:cs="宋体" w:hint="eastAsia"/>
                            <w:spacing w:val="9"/>
                            <w:w w:val="99"/>
                            <w:sz w:val="20"/>
                            <w:szCs w:val="20"/>
                            <w:lang w:eastAsia="zh-CN"/>
                          </w:rPr>
                          <w:t>及</w:t>
                        </w:r>
                        <w:r>
                          <w:rPr>
                            <w:rFonts w:ascii="宋体" w:hAnsi="宋体" w:cs="宋体" w:hint="eastAsia"/>
                            <w:spacing w:val="12"/>
                            <w:w w:val="99"/>
                            <w:sz w:val="20"/>
                            <w:szCs w:val="20"/>
                            <w:lang w:eastAsia="zh-CN"/>
                          </w:rPr>
                          <w:t>能效</w:t>
                        </w:r>
                        <w:r>
                          <w:rPr>
                            <w:rFonts w:ascii="宋体" w:hAnsi="宋体" w:cs="宋体" w:hint="eastAsia"/>
                            <w:w w:val="99"/>
                            <w:sz w:val="20"/>
                            <w:szCs w:val="20"/>
                            <w:lang w:eastAsia="zh-CN"/>
                          </w:rPr>
                          <w:t>等级</w:t>
                        </w:r>
                        <w:r>
                          <w:rPr>
                            <w:rFonts w:ascii="宋体" w:hAnsi="宋体" w:cs="宋体" w:hint="eastAsia"/>
                            <w:spacing w:val="-3"/>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195</w:t>
                        </w:r>
                        <w:r>
                          <w:rPr>
                            <w:rFonts w:ascii="宋体" w:hAnsi="宋体" w:cs="宋体" w:hint="eastAsia"/>
                            <w:w w:val="99"/>
                            <w:sz w:val="20"/>
                            <w:szCs w:val="20"/>
                            <w:lang w:eastAsia="zh-CN"/>
                          </w:rPr>
                          <w:t>77</w:t>
                        </w:r>
                        <w:r>
                          <w:rPr>
                            <w:rFonts w:ascii="宋体" w:hAnsi="宋体" w:cs="宋体" w:hint="eastAsia"/>
                            <w:spacing w:val="-3"/>
                            <w:w w:val="99"/>
                            <w:sz w:val="20"/>
                            <w:szCs w:val="20"/>
                            <w:lang w:eastAsia="zh-CN"/>
                          </w:rPr>
                          <w:t>），</w:t>
                        </w:r>
                        <w:r>
                          <w:rPr>
                            <w:rFonts w:ascii="宋体" w:hAnsi="宋体" w:cs="宋体" w:hint="eastAsia"/>
                            <w:w w:val="99"/>
                            <w:sz w:val="20"/>
                            <w:szCs w:val="20"/>
                            <w:lang w:eastAsia="zh-CN"/>
                          </w:rPr>
                          <w:t>《低</w:t>
                        </w:r>
                        <w:r>
                          <w:rPr>
                            <w:rFonts w:ascii="宋体" w:hAnsi="宋体" w:cs="宋体" w:hint="eastAsia"/>
                            <w:spacing w:val="2"/>
                            <w:w w:val="99"/>
                            <w:sz w:val="20"/>
                            <w:szCs w:val="20"/>
                            <w:lang w:eastAsia="zh-CN"/>
                          </w:rPr>
                          <w:t>环</w:t>
                        </w:r>
                        <w:r>
                          <w:rPr>
                            <w:rFonts w:ascii="宋体" w:hAnsi="宋体" w:cs="宋体" w:hint="eastAsia"/>
                            <w:w w:val="99"/>
                            <w:sz w:val="20"/>
                            <w:szCs w:val="20"/>
                            <w:lang w:eastAsia="zh-CN"/>
                          </w:rPr>
                          <w:t>境温度空气源</w:t>
                        </w:r>
                        <w:r>
                          <w:rPr>
                            <w:rFonts w:ascii="宋体" w:hAnsi="宋体" w:cs="宋体" w:hint="eastAsia"/>
                            <w:spacing w:val="2"/>
                            <w:w w:val="99"/>
                            <w:sz w:val="20"/>
                            <w:szCs w:val="20"/>
                            <w:lang w:eastAsia="zh-CN"/>
                          </w:rPr>
                          <w:t>热</w:t>
                        </w:r>
                        <w:r>
                          <w:rPr>
                            <w:rFonts w:ascii="宋体" w:hAnsi="宋体" w:cs="宋体" w:hint="eastAsia"/>
                            <w:spacing w:val="-29"/>
                            <w:w w:val="99"/>
                            <w:sz w:val="20"/>
                            <w:szCs w:val="20"/>
                            <w:lang w:eastAsia="zh-CN"/>
                          </w:rPr>
                          <w:t>泵</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冷水</w:t>
                        </w:r>
                        <w:r>
                          <w:rPr>
                            <w:rFonts w:ascii="宋体" w:hAnsi="宋体" w:cs="宋体" w:hint="eastAsia"/>
                            <w:spacing w:val="-27"/>
                            <w:w w:val="99"/>
                            <w:sz w:val="20"/>
                            <w:szCs w:val="20"/>
                            <w:lang w:eastAsia="zh-CN"/>
                          </w:rPr>
                          <w:t>）</w:t>
                        </w:r>
                        <w:r>
                          <w:rPr>
                            <w:rFonts w:ascii="宋体" w:hAnsi="宋体" w:cs="宋体" w:hint="eastAsia"/>
                            <w:w w:val="99"/>
                            <w:sz w:val="20"/>
                            <w:szCs w:val="20"/>
                            <w:lang w:eastAsia="zh-CN"/>
                          </w:rPr>
                          <w:t>机组</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效限定值及能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37</w:t>
                        </w:r>
                        <w:r>
                          <w:rPr>
                            <w:rFonts w:ascii="宋体" w:hAnsi="宋体" w:cs="宋体" w:hint="eastAsia"/>
                            <w:w w:val="99"/>
                            <w:sz w:val="20"/>
                            <w:szCs w:val="20"/>
                            <w:lang w:eastAsia="zh-CN"/>
                          </w:rPr>
                          <w:t>48</w:t>
                        </w:r>
                        <w:r>
                          <w:rPr>
                            <w:rFonts w:ascii="宋体" w:hAnsi="宋体" w:cs="宋体" w:hint="eastAsia"/>
                            <w:spacing w:val="-2"/>
                            <w:w w:val="99"/>
                            <w:sz w:val="20"/>
                            <w:szCs w:val="20"/>
                            <w:lang w:eastAsia="zh-CN"/>
                          </w:rPr>
                          <w:t>0</w:t>
                        </w:r>
                        <w:r>
                          <w:rPr>
                            <w:rFonts w:ascii="宋体" w:hAnsi="宋体" w:cs="宋体" w:hint="eastAsia"/>
                            <w:w w:val="99"/>
                            <w:sz w:val="20"/>
                            <w:szCs w:val="20"/>
                            <w:lang w:eastAsia="zh-CN"/>
                          </w:rPr>
                          <w:t>）</w:t>
                        </w:r>
                      </w:p>
                    </w:tc>
                  </w:tr>
                  <w:tr w:rsidR="00081EE7">
                    <w:trPr>
                      <w:trHeight w:hRule="exact" w:val="744"/>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6"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2"/>
                          <w:rPr>
                            <w:rFonts w:ascii="宋体" w:hAnsi="宋体" w:cs="宋体"/>
                            <w:sz w:val="15"/>
                            <w:szCs w:val="15"/>
                            <w:lang w:eastAsia="zh-CN"/>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水源热</w:t>
                        </w:r>
                        <w:r>
                          <w:rPr>
                            <w:rFonts w:ascii="宋体" w:hAnsi="宋体" w:cs="宋体" w:hint="eastAsia"/>
                            <w:spacing w:val="2"/>
                            <w:w w:val="99"/>
                            <w:sz w:val="20"/>
                            <w:szCs w:val="20"/>
                          </w:rPr>
                          <w:t>泵</w:t>
                        </w:r>
                        <w:r>
                          <w:rPr>
                            <w:rFonts w:ascii="宋体" w:hAnsi="宋体" w:cs="宋体" w:hint="eastAsia"/>
                            <w:w w:val="99"/>
                            <w:sz w:val="20"/>
                            <w:szCs w:val="20"/>
                          </w:rPr>
                          <w:t>机组</w:t>
                        </w:r>
                      </w:p>
                    </w:tc>
                    <w:tc>
                      <w:tcPr>
                        <w:tcW w:w="3201"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line="280" w:lineRule="auto"/>
                          <w:ind w:left="7" w:right="7"/>
                          <w:rPr>
                            <w:rFonts w:ascii="宋体" w:hAnsi="宋体" w:cs="宋体"/>
                            <w:sz w:val="20"/>
                            <w:szCs w:val="20"/>
                            <w:lang w:eastAsia="zh-CN"/>
                          </w:rPr>
                        </w:pPr>
                        <w:r>
                          <w:rPr>
                            <w:rFonts w:ascii="宋体" w:hAnsi="宋体" w:cs="宋体" w:hint="eastAsia"/>
                            <w:w w:val="99"/>
                            <w:sz w:val="20"/>
                            <w:szCs w:val="20"/>
                            <w:lang w:eastAsia="zh-CN"/>
                          </w:rPr>
                          <w:t>《</w:t>
                        </w:r>
                        <w:r>
                          <w:rPr>
                            <w:rFonts w:ascii="宋体" w:hAnsi="宋体" w:cs="宋体" w:hint="eastAsia"/>
                            <w:spacing w:val="-29"/>
                            <w:w w:val="99"/>
                            <w:sz w:val="20"/>
                            <w:szCs w:val="20"/>
                            <w:lang w:eastAsia="zh-CN"/>
                          </w:rPr>
                          <w:t>水</w:t>
                        </w:r>
                        <w:r>
                          <w:rPr>
                            <w:rFonts w:ascii="宋体" w:hAnsi="宋体" w:cs="宋体" w:hint="eastAsia"/>
                            <w:w w:val="99"/>
                            <w:sz w:val="20"/>
                            <w:szCs w:val="20"/>
                            <w:lang w:eastAsia="zh-CN"/>
                          </w:rPr>
                          <w:t>（</w:t>
                        </w:r>
                        <w:r>
                          <w:rPr>
                            <w:rFonts w:ascii="宋体" w:hAnsi="宋体" w:cs="宋体" w:hint="eastAsia"/>
                            <w:spacing w:val="2"/>
                            <w:w w:val="99"/>
                            <w:sz w:val="20"/>
                            <w:szCs w:val="20"/>
                            <w:lang w:eastAsia="zh-CN"/>
                          </w:rPr>
                          <w:t>地</w:t>
                        </w:r>
                        <w:r>
                          <w:rPr>
                            <w:rFonts w:ascii="宋体" w:hAnsi="宋体" w:cs="宋体" w:hint="eastAsia"/>
                            <w:spacing w:val="-29"/>
                            <w:w w:val="99"/>
                            <w:sz w:val="20"/>
                            <w:szCs w:val="20"/>
                            <w:lang w:eastAsia="zh-CN"/>
                          </w:rPr>
                          <w:t>）</w:t>
                        </w:r>
                        <w:r>
                          <w:rPr>
                            <w:rFonts w:ascii="宋体" w:hAnsi="宋体" w:cs="宋体" w:hint="eastAsia"/>
                            <w:spacing w:val="2"/>
                            <w:w w:val="99"/>
                            <w:sz w:val="20"/>
                            <w:szCs w:val="20"/>
                            <w:lang w:eastAsia="zh-CN"/>
                          </w:rPr>
                          <w:t>源</w:t>
                        </w:r>
                        <w:r>
                          <w:rPr>
                            <w:rFonts w:ascii="宋体" w:hAnsi="宋体" w:cs="宋体" w:hint="eastAsia"/>
                            <w:w w:val="99"/>
                            <w:sz w:val="20"/>
                            <w:szCs w:val="20"/>
                            <w:lang w:eastAsia="zh-CN"/>
                          </w:rPr>
                          <w:t>热泵</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组能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限定值及能效</w:t>
                        </w:r>
                        <w:r>
                          <w:rPr>
                            <w:rFonts w:ascii="宋体" w:hAnsi="宋体" w:cs="宋体" w:hint="eastAsia"/>
                            <w:spacing w:val="2"/>
                            <w:w w:val="99"/>
                            <w:sz w:val="20"/>
                            <w:szCs w:val="20"/>
                            <w:lang w:eastAsia="zh-CN"/>
                          </w:rPr>
                          <w:t>等</w:t>
                        </w:r>
                        <w:r>
                          <w:rPr>
                            <w:rFonts w:ascii="宋体" w:hAnsi="宋体" w:cs="宋体" w:hint="eastAsia"/>
                            <w:w w:val="99"/>
                            <w:sz w:val="20"/>
                            <w:szCs w:val="20"/>
                            <w:lang w:eastAsia="zh-CN"/>
                          </w:rPr>
                          <w:t>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30721</w:t>
                        </w:r>
                        <w:r>
                          <w:rPr>
                            <w:rFonts w:ascii="宋体" w:hAnsi="宋体" w:cs="宋体" w:hint="eastAsia"/>
                            <w:w w:val="99"/>
                            <w:sz w:val="20"/>
                            <w:szCs w:val="20"/>
                            <w:lang w:eastAsia="zh-CN"/>
                          </w:rPr>
                          <w:t>）</w:t>
                        </w:r>
                      </w:p>
                    </w:tc>
                  </w:tr>
                </w:tbl>
                <w:p w:rsidR="00081EE7" w:rsidRDefault="00081EE7">
                  <w:pPr>
                    <w:rPr>
                      <w:rFonts w:ascii="Calibri" w:hAnsi="Calibri"/>
                      <w:sz w:val="22"/>
                      <w:szCs w:val="22"/>
                    </w:rPr>
                  </w:pPr>
                </w:p>
              </w:txbxContent>
            </v:textbox>
            <w10:wrap anchorx="page"/>
          </v:shape>
        </w:pict>
      </w: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rPr>
          <w:rFonts w:ascii="Arial Unicode MS" w:eastAsia="Arial Unicode MS" w:hAnsi="Arial Unicode MS" w:cs="Arial Unicode MS"/>
          <w:color w:val="000000"/>
          <w:sz w:val="20"/>
          <w:szCs w:val="20"/>
        </w:rPr>
      </w:pPr>
    </w:p>
    <w:p w:rsidR="00081EE7" w:rsidRDefault="00081EE7">
      <w:pPr>
        <w:spacing w:before="16"/>
        <w:rPr>
          <w:rFonts w:ascii="Arial Unicode MS" w:eastAsia="Arial Unicode MS" w:hAnsi="Arial Unicode MS" w:cs="Arial Unicode MS"/>
          <w:color w:val="000000"/>
          <w:sz w:val="17"/>
          <w:szCs w:val="17"/>
        </w:rPr>
      </w:pPr>
    </w:p>
    <w:p w:rsidR="00081EE7" w:rsidRDefault="00993600">
      <w:pPr>
        <w:spacing w:before="37"/>
        <w:ind w:right="102"/>
        <w:jc w:val="right"/>
        <w:rPr>
          <w:rFonts w:ascii="宋体" w:hAnsi="宋体" w:cs="宋体"/>
          <w:color w:val="000000"/>
          <w:sz w:val="20"/>
          <w:szCs w:val="20"/>
          <w:lang w:eastAsia="en-US"/>
        </w:rPr>
      </w:pPr>
      <w:r>
        <w:rPr>
          <w:rFonts w:ascii="宋体" w:hAnsi="宋体" w:cs="宋体" w:hint="eastAsia"/>
          <w:color w:val="000000"/>
          <w:w w:val="99"/>
          <w:sz w:val="20"/>
          <w:szCs w:val="20"/>
        </w:rPr>
        <w:t>）</w:t>
      </w: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3"/>
        <w:rPr>
          <w:rFonts w:ascii="宋体" w:hAnsi="宋体" w:cs="宋体"/>
          <w:color w:val="000000"/>
          <w:sz w:val="15"/>
          <w:szCs w:val="15"/>
        </w:rPr>
      </w:pPr>
    </w:p>
    <w:p w:rsidR="00081EE7" w:rsidRDefault="00993600">
      <w:pPr>
        <w:spacing w:before="37"/>
        <w:ind w:right="150"/>
        <w:jc w:val="right"/>
        <w:rPr>
          <w:rFonts w:ascii="宋体" w:hAnsi="宋体" w:cs="宋体"/>
          <w:color w:val="000000"/>
          <w:sz w:val="20"/>
          <w:szCs w:val="20"/>
        </w:rPr>
      </w:pPr>
      <w:r>
        <w:rPr>
          <w:rFonts w:ascii="宋体" w:hAnsi="宋体" w:cs="宋体" w:hint="eastAsia"/>
          <w:color w:val="000000"/>
          <w:w w:val="99"/>
          <w:sz w:val="20"/>
          <w:szCs w:val="20"/>
        </w:rPr>
        <w:t>》</w:t>
      </w:r>
    </w:p>
    <w:p w:rsidR="00081EE7" w:rsidRDefault="00081EE7">
      <w:pPr>
        <w:widowControl/>
        <w:jc w:val="left"/>
        <w:rPr>
          <w:rFonts w:ascii="宋体" w:hAnsi="宋体" w:cs="宋体"/>
          <w:color w:val="000000"/>
          <w:sz w:val="20"/>
          <w:szCs w:val="20"/>
        </w:rPr>
        <w:sectPr w:rsidR="00081EE7">
          <w:pgSz w:w="11910" w:h="16840"/>
          <w:pgMar w:top="1418" w:right="853" w:bottom="1418" w:left="1134" w:header="720" w:footer="964" w:gutter="0"/>
          <w:cols w:space="720"/>
        </w:sect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2"/>
        <w:rPr>
          <w:rFonts w:ascii="宋体" w:hAnsi="宋体" w:cs="宋体"/>
          <w:color w:val="000000"/>
          <w:sz w:val="23"/>
          <w:szCs w:val="23"/>
        </w:rPr>
      </w:pPr>
    </w:p>
    <w:p w:rsidR="00081EE7" w:rsidRDefault="00087617">
      <w:pPr>
        <w:spacing w:before="37"/>
        <w:ind w:right="102"/>
        <w:jc w:val="right"/>
        <w:rPr>
          <w:rFonts w:ascii="宋体" w:hAnsi="宋体" w:cs="宋体"/>
          <w:color w:val="000000"/>
          <w:sz w:val="20"/>
          <w:szCs w:val="20"/>
        </w:rPr>
      </w:pPr>
      <w:r>
        <w:rPr>
          <w:noProof/>
          <w:color w:val="000000"/>
        </w:rPr>
        <w:pict>
          <v:shape id="文本框 3" o:spid="_x0000_s1027" type="#_x0000_t202" style="position:absolute;left:0;text-align:left;margin-left:89.15pt;margin-top:-63.4pt;width:421.8pt;height:671.2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" filled="f" stroked="f">
            <v:textbox inset="0,0,0,0">
              <w:txbxContent>
                <w:tbl>
                  <w:tblPr>
                    <w:tblW w:w="0" w:type="auto"/>
                    <w:tblInd w:w="-5" w:type="dxa"/>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081EE7">
                    <w:trPr>
                      <w:trHeight w:hRule="exact" w:val="416"/>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1166" w:type="dxa"/>
                        <w:vMerge w:val="restart"/>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1915" w:type="dxa"/>
                        <w:tcBorders>
                          <w:top w:val="single" w:sz="4" w:space="0" w:color="000000"/>
                          <w:left w:val="single" w:sz="4" w:space="0" w:color="000000"/>
                          <w:bottom w:val="nil"/>
                          <w:right w:val="single" w:sz="4" w:space="0" w:color="000000"/>
                        </w:tcBorders>
                      </w:tcPr>
                      <w:p w:rsidR="00081EE7" w:rsidRDefault="00993600">
                        <w:pPr>
                          <w:pStyle w:val="TableParagraph"/>
                          <w:spacing w:before="93"/>
                          <w:ind w:left="7"/>
                          <w:rPr>
                            <w:rFonts w:ascii="宋体" w:hAnsi="宋体" w:cs="宋体"/>
                            <w:sz w:val="20"/>
                            <w:szCs w:val="20"/>
                          </w:rPr>
                        </w:pPr>
                        <w:r>
                          <w:rPr>
                            <w:rFonts w:ascii="宋体" w:hAnsi="宋体" w:cs="宋体" w:hint="eastAsia"/>
                            <w:spacing w:val="12"/>
                            <w:w w:val="99"/>
                            <w:sz w:val="20"/>
                            <w:szCs w:val="20"/>
                          </w:rPr>
                          <w:t>溴化锂吸收式冷水</w:t>
                        </w:r>
                        <w:r>
                          <w:rPr>
                            <w:rFonts w:ascii="宋体" w:hAnsi="宋体" w:cs="宋体" w:hint="eastAsia"/>
                            <w:w w:val="99"/>
                            <w:sz w:val="20"/>
                            <w:szCs w:val="20"/>
                          </w:rPr>
                          <w:t>机</w:t>
                        </w: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93"/>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溴化</w:t>
                        </w:r>
                        <w:proofErr w:type="gramStart"/>
                        <w:r>
                          <w:rPr>
                            <w:rFonts w:ascii="宋体" w:hAnsi="宋体" w:cs="宋体" w:hint="eastAsia"/>
                            <w:spacing w:val="12"/>
                            <w:w w:val="99"/>
                            <w:sz w:val="20"/>
                            <w:szCs w:val="20"/>
                            <w:lang w:eastAsia="zh-CN"/>
                          </w:rPr>
                          <w:t>锂</w:t>
                        </w:r>
                        <w:proofErr w:type="gramEnd"/>
                        <w:r>
                          <w:rPr>
                            <w:rFonts w:ascii="宋体" w:hAnsi="宋体" w:cs="宋体" w:hint="eastAsia"/>
                            <w:spacing w:val="12"/>
                            <w:w w:val="99"/>
                            <w:sz w:val="20"/>
                            <w:szCs w:val="20"/>
                            <w:lang w:eastAsia="zh-CN"/>
                          </w:rPr>
                          <w:t>吸收式冷水机</w:t>
                        </w:r>
                        <w:r>
                          <w:rPr>
                            <w:rFonts w:ascii="宋体" w:hAnsi="宋体" w:cs="宋体" w:hint="eastAsia"/>
                            <w:spacing w:val="9"/>
                            <w:w w:val="99"/>
                            <w:sz w:val="20"/>
                            <w:szCs w:val="20"/>
                            <w:lang w:eastAsia="zh-CN"/>
                          </w:rPr>
                          <w:t>组</w:t>
                        </w:r>
                        <w:r>
                          <w:rPr>
                            <w:rFonts w:ascii="宋体" w:hAnsi="宋体" w:cs="宋体" w:hint="eastAsia"/>
                            <w:spacing w:val="12"/>
                            <w:w w:val="99"/>
                            <w:sz w:val="20"/>
                            <w:szCs w:val="20"/>
                            <w:lang w:eastAsia="zh-CN"/>
                          </w:rPr>
                          <w:t>能效</w:t>
                        </w:r>
                        <w:r>
                          <w:rPr>
                            <w:rFonts w:ascii="宋体" w:hAnsi="宋体" w:cs="宋体" w:hint="eastAsia"/>
                            <w:w w:val="99"/>
                            <w:sz w:val="20"/>
                            <w:szCs w:val="20"/>
                            <w:lang w:eastAsia="zh-CN"/>
                          </w:rPr>
                          <w:t>限</w:t>
                        </w:r>
                      </w:p>
                    </w:tc>
                  </w:tr>
                  <w:tr w:rsidR="00081EE7">
                    <w:trPr>
                      <w:trHeight w:hRule="exact" w:val="408"/>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915"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组</w:t>
                        </w: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29</w:t>
                        </w:r>
                        <w:r>
                          <w:rPr>
                            <w:rFonts w:ascii="宋体" w:hAnsi="宋体" w:cs="宋体" w:hint="eastAsia"/>
                            <w:w w:val="99"/>
                            <w:sz w:val="20"/>
                            <w:szCs w:val="20"/>
                            <w:lang w:eastAsia="zh-CN"/>
                          </w:rPr>
                          <w:t>54</w:t>
                        </w:r>
                        <w:r>
                          <w:rPr>
                            <w:rFonts w:ascii="宋体" w:hAnsi="宋体" w:cs="宋体" w:hint="eastAsia"/>
                            <w:spacing w:val="1"/>
                            <w:w w:val="99"/>
                            <w:sz w:val="20"/>
                            <w:szCs w:val="20"/>
                            <w:lang w:eastAsia="zh-CN"/>
                          </w:rPr>
                          <w:t>0</w:t>
                        </w:r>
                        <w:r>
                          <w:rPr>
                            <w:rFonts w:ascii="宋体" w:hAnsi="宋体" w:cs="宋体" w:hint="eastAsia"/>
                            <w:w w:val="99"/>
                            <w:sz w:val="20"/>
                            <w:szCs w:val="20"/>
                            <w:lang w:eastAsia="zh-CN"/>
                          </w:rPr>
                          <w:t>）</w:t>
                        </w:r>
                      </w:p>
                    </w:tc>
                  </w:tr>
                  <w:tr w:rsidR="00081EE7">
                    <w:trPr>
                      <w:trHeight w:hRule="exact" w:val="958"/>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3"/>
                          <w:rPr>
                            <w:rFonts w:ascii="宋体" w:hAnsi="宋体" w:cs="宋体"/>
                            <w:sz w:val="21"/>
                            <w:szCs w:val="21"/>
                            <w:lang w:eastAsia="zh-CN"/>
                          </w:rPr>
                        </w:pPr>
                      </w:p>
                      <w:p w:rsidR="00081EE7" w:rsidRDefault="00993600">
                        <w:pPr>
                          <w:pStyle w:val="TableParagraph"/>
                          <w:spacing w:line="280" w:lineRule="auto"/>
                          <w:ind w:left="7" w:right="5"/>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52</w:t>
                        </w:r>
                        <w:r>
                          <w:rPr>
                            <w:rFonts w:ascii="宋体" w:hAnsi="宋体" w:cs="宋体" w:hint="eastAsia"/>
                            <w:spacing w:val="1"/>
                            <w:w w:val="99"/>
                            <w:sz w:val="20"/>
                            <w:szCs w:val="20"/>
                          </w:rPr>
                          <w:t>3</w:t>
                        </w:r>
                        <w:r>
                          <w:rPr>
                            <w:rFonts w:ascii="宋体" w:hAnsi="宋体" w:cs="宋体" w:hint="eastAsia"/>
                            <w:w w:val="99"/>
                            <w:sz w:val="20"/>
                            <w:szCs w:val="20"/>
                          </w:rPr>
                          <w:t>05空调机组</w:t>
                        </w:r>
                      </w:p>
                    </w:tc>
                    <w:tc>
                      <w:tcPr>
                        <w:tcW w:w="1915"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4" w:line="280" w:lineRule="auto"/>
                          <w:ind w:left="7" w:right="7"/>
                          <w:jc w:val="both"/>
                          <w:rPr>
                            <w:rFonts w:ascii="宋体" w:hAnsi="宋体" w:cs="宋体"/>
                            <w:sz w:val="20"/>
                            <w:szCs w:val="20"/>
                            <w:lang w:eastAsia="zh-CN"/>
                          </w:rPr>
                        </w:pPr>
                        <w:r>
                          <w:rPr>
                            <w:rFonts w:ascii="宋体" w:hAnsi="宋体" w:cs="宋体" w:hint="eastAsia"/>
                            <w:spacing w:val="12"/>
                            <w:w w:val="99"/>
                            <w:sz w:val="20"/>
                            <w:szCs w:val="20"/>
                            <w:lang w:eastAsia="zh-CN"/>
                          </w:rPr>
                          <w:t>多联式空</w:t>
                        </w:r>
                        <w:r>
                          <w:rPr>
                            <w:rFonts w:ascii="宋体" w:hAnsi="宋体" w:cs="宋体" w:hint="eastAsia"/>
                            <w:spacing w:val="11"/>
                            <w:w w:val="99"/>
                            <w:sz w:val="20"/>
                            <w:szCs w:val="20"/>
                            <w:lang w:eastAsia="zh-CN"/>
                          </w:rPr>
                          <w:t>调（</w:t>
                        </w:r>
                        <w:r>
                          <w:rPr>
                            <w:rFonts w:ascii="宋体" w:hAnsi="宋体" w:cs="宋体" w:hint="eastAsia"/>
                            <w:spacing w:val="12"/>
                            <w:w w:val="99"/>
                            <w:sz w:val="20"/>
                            <w:szCs w:val="20"/>
                            <w:lang w:eastAsia="zh-CN"/>
                          </w:rPr>
                          <w:t>热泵</w:t>
                        </w:r>
                        <w:r>
                          <w:rPr>
                            <w:rFonts w:ascii="宋体" w:hAnsi="宋体" w:cs="宋体" w:hint="eastAsia"/>
                            <w:w w:val="99"/>
                            <w:sz w:val="20"/>
                            <w:szCs w:val="20"/>
                            <w:lang w:eastAsia="zh-CN"/>
                          </w:rPr>
                          <w:t>）机组(制冷量</w:t>
                        </w:r>
                        <w:r>
                          <w:rPr>
                            <w:rFonts w:ascii="宋体" w:hAnsi="宋体" w:cs="宋体" w:hint="eastAsia"/>
                            <w:spacing w:val="1"/>
                            <w:w w:val="99"/>
                            <w:sz w:val="20"/>
                            <w:szCs w:val="20"/>
                            <w:lang w:eastAsia="zh-CN"/>
                          </w:rPr>
                          <w:t>&gt;140</w:t>
                        </w:r>
                        <w:r>
                          <w:rPr>
                            <w:rFonts w:ascii="宋体" w:hAnsi="宋体" w:cs="宋体" w:hint="eastAsia"/>
                            <w:w w:val="99"/>
                            <w:sz w:val="20"/>
                            <w:szCs w:val="20"/>
                            <w:lang w:eastAsia="zh-CN"/>
                          </w:rPr>
                          <w:t>00</w:t>
                        </w:r>
                        <w:r>
                          <w:rPr>
                            <w:rFonts w:ascii="宋体" w:hAnsi="宋体" w:cs="宋体" w:hint="eastAsia"/>
                            <w:spacing w:val="1"/>
                            <w:w w:val="99"/>
                            <w:sz w:val="20"/>
                            <w:szCs w:val="20"/>
                            <w:lang w:eastAsia="zh-CN"/>
                          </w:rPr>
                          <w:t>W</w:t>
                        </w:r>
                        <w:r>
                          <w:rPr>
                            <w:rFonts w:ascii="宋体" w:hAnsi="宋体" w:cs="宋体" w:hint="eastAsia"/>
                            <w:w w:val="99"/>
                            <w:sz w:val="20"/>
                            <w:szCs w:val="20"/>
                            <w:lang w:eastAsia="zh-CN"/>
                          </w:rPr>
                          <w:t>)</w:t>
                        </w: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60" w:line="280" w:lineRule="auto"/>
                          <w:ind w:left="7" w:right="7"/>
                          <w:rPr>
                            <w:rFonts w:ascii="宋体" w:hAnsi="宋体" w:cs="宋体"/>
                            <w:sz w:val="20"/>
                            <w:szCs w:val="20"/>
                            <w:lang w:eastAsia="zh-CN"/>
                          </w:rPr>
                        </w:pPr>
                        <w:r>
                          <w:rPr>
                            <w:rFonts w:ascii="宋体" w:hAnsi="宋体" w:cs="宋体" w:hint="eastAsia"/>
                            <w:w w:val="99"/>
                            <w:sz w:val="20"/>
                            <w:szCs w:val="20"/>
                            <w:lang w:eastAsia="zh-CN"/>
                          </w:rPr>
                          <w:t>《多联</w:t>
                        </w:r>
                        <w:r>
                          <w:rPr>
                            <w:rFonts w:ascii="宋体" w:hAnsi="宋体" w:cs="宋体" w:hint="eastAsia"/>
                            <w:spacing w:val="2"/>
                            <w:w w:val="99"/>
                            <w:sz w:val="20"/>
                            <w:szCs w:val="20"/>
                            <w:lang w:eastAsia="zh-CN"/>
                          </w:rPr>
                          <w:t>式</w:t>
                        </w:r>
                        <w:r>
                          <w:rPr>
                            <w:rFonts w:ascii="宋体" w:hAnsi="宋体" w:cs="宋体" w:hint="eastAsia"/>
                            <w:w w:val="99"/>
                            <w:sz w:val="20"/>
                            <w:szCs w:val="20"/>
                            <w:lang w:eastAsia="zh-CN"/>
                          </w:rPr>
                          <w:t>空</w:t>
                        </w:r>
                        <w:r>
                          <w:rPr>
                            <w:rFonts w:ascii="宋体" w:hAnsi="宋体" w:cs="宋体" w:hint="eastAsia"/>
                            <w:spacing w:val="-27"/>
                            <w:w w:val="99"/>
                            <w:sz w:val="20"/>
                            <w:szCs w:val="20"/>
                            <w:lang w:eastAsia="zh-CN"/>
                          </w:rPr>
                          <w:t>调</w:t>
                        </w:r>
                        <w:r>
                          <w:rPr>
                            <w:rFonts w:ascii="宋体" w:hAnsi="宋体" w:cs="宋体" w:hint="eastAsia"/>
                            <w:w w:val="99"/>
                            <w:sz w:val="20"/>
                            <w:szCs w:val="20"/>
                            <w:lang w:eastAsia="zh-CN"/>
                          </w:rPr>
                          <w:t>（热</w:t>
                        </w:r>
                        <w:r>
                          <w:rPr>
                            <w:rFonts w:ascii="宋体" w:hAnsi="宋体" w:cs="宋体" w:hint="eastAsia"/>
                            <w:spacing w:val="2"/>
                            <w:w w:val="99"/>
                            <w:sz w:val="20"/>
                            <w:szCs w:val="20"/>
                            <w:lang w:eastAsia="zh-CN"/>
                          </w:rPr>
                          <w:t>泵</w:t>
                        </w:r>
                        <w:r>
                          <w:rPr>
                            <w:rFonts w:ascii="宋体" w:hAnsi="宋体" w:cs="宋体" w:hint="eastAsia"/>
                            <w:spacing w:val="-29"/>
                            <w:w w:val="99"/>
                            <w:sz w:val="20"/>
                            <w:szCs w:val="20"/>
                            <w:lang w:eastAsia="zh-CN"/>
                          </w:rPr>
                          <w:t>）</w:t>
                        </w:r>
                        <w:r>
                          <w:rPr>
                            <w:rFonts w:ascii="宋体" w:hAnsi="宋体" w:cs="宋体" w:hint="eastAsia"/>
                            <w:w w:val="99"/>
                            <w:sz w:val="20"/>
                            <w:szCs w:val="20"/>
                            <w:lang w:eastAsia="zh-CN"/>
                          </w:rPr>
                          <w:t>机</w:t>
                        </w:r>
                        <w:r>
                          <w:rPr>
                            <w:rFonts w:ascii="宋体" w:hAnsi="宋体" w:cs="宋体" w:hint="eastAsia"/>
                            <w:spacing w:val="2"/>
                            <w:w w:val="99"/>
                            <w:sz w:val="20"/>
                            <w:szCs w:val="20"/>
                            <w:lang w:eastAsia="zh-CN"/>
                          </w:rPr>
                          <w:t>组</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源效</w:t>
                        </w:r>
                        <w:r>
                          <w:rPr>
                            <w:rFonts w:ascii="宋体" w:hAnsi="宋体" w:cs="宋体" w:hint="eastAsia"/>
                            <w:spacing w:val="2"/>
                            <w:w w:val="99"/>
                            <w:sz w:val="20"/>
                            <w:szCs w:val="20"/>
                            <w:lang w:eastAsia="zh-CN"/>
                          </w:rPr>
                          <w:t>率</w:t>
                        </w:r>
                        <w:r>
                          <w:rPr>
                            <w:rFonts w:ascii="宋体" w:hAnsi="宋体" w:cs="宋体" w:hint="eastAsia"/>
                            <w:w w:val="99"/>
                            <w:sz w:val="20"/>
                            <w:szCs w:val="20"/>
                            <w:lang w:eastAsia="zh-CN"/>
                          </w:rPr>
                          <w:t>等级</w:t>
                        </w:r>
                        <w:r>
                          <w:rPr>
                            <w:rFonts w:ascii="宋体" w:hAnsi="宋体" w:cs="宋体" w:hint="eastAsia"/>
                            <w:spacing w:val="-106"/>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2145</w:t>
                        </w:r>
                        <w:r>
                          <w:rPr>
                            <w:rFonts w:ascii="宋体" w:hAnsi="宋体" w:cs="宋体" w:hint="eastAsia"/>
                            <w:w w:val="99"/>
                            <w:sz w:val="20"/>
                            <w:szCs w:val="20"/>
                            <w:lang w:eastAsia="zh-CN"/>
                          </w:rPr>
                          <w:t>4</w:t>
                        </w:r>
                      </w:p>
                    </w:tc>
                  </w:tr>
                  <w:tr w:rsidR="00081EE7">
                    <w:trPr>
                      <w:trHeight w:hRule="exact" w:val="644"/>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tcBorders>
                          <w:top w:val="single" w:sz="4" w:space="0" w:color="000000"/>
                          <w:left w:val="single" w:sz="4" w:space="0" w:color="000000"/>
                          <w:bottom w:val="nil"/>
                          <w:right w:val="single" w:sz="4" w:space="0" w:color="000000"/>
                        </w:tcBorders>
                      </w:tcPr>
                      <w:p w:rsidR="00081EE7" w:rsidRDefault="00081EE7">
                        <w:pPr>
                          <w:pStyle w:val="TableParagraph"/>
                          <w:spacing w:before="7"/>
                          <w:rPr>
                            <w:rFonts w:ascii="宋体" w:hAnsi="宋体" w:cs="宋体"/>
                            <w:sz w:val="24"/>
                            <w:szCs w:val="24"/>
                            <w:lang w:eastAsia="zh-CN"/>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单元式空气调节机</w:t>
                        </w: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9"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《单元式空气调节机能</w:t>
                        </w:r>
                        <w:r>
                          <w:rPr>
                            <w:rFonts w:ascii="宋体" w:hAnsi="宋体" w:cs="宋体" w:hint="eastAsia"/>
                            <w:spacing w:val="9"/>
                            <w:w w:val="99"/>
                            <w:sz w:val="20"/>
                            <w:szCs w:val="20"/>
                            <w:lang w:eastAsia="zh-CN"/>
                          </w:rPr>
                          <w:t>效</w:t>
                        </w:r>
                        <w:r>
                          <w:rPr>
                            <w:rFonts w:ascii="宋体" w:hAnsi="宋体" w:cs="宋体" w:hint="eastAsia"/>
                            <w:spacing w:val="12"/>
                            <w:w w:val="99"/>
                            <w:sz w:val="20"/>
                            <w:szCs w:val="20"/>
                            <w:lang w:eastAsia="zh-CN"/>
                          </w:rPr>
                          <w:t>限定</w:t>
                        </w:r>
                        <w:r>
                          <w:rPr>
                            <w:rFonts w:ascii="宋体" w:hAnsi="宋体" w:cs="宋体" w:hint="eastAsia"/>
                            <w:w w:val="99"/>
                            <w:sz w:val="20"/>
                            <w:szCs w:val="20"/>
                            <w:lang w:eastAsia="zh-CN"/>
                          </w:rPr>
                          <w:t>值及能效</w:t>
                        </w:r>
                        <w:r>
                          <w:rPr>
                            <w:rFonts w:ascii="宋体" w:hAnsi="宋体" w:cs="宋体" w:hint="eastAsia"/>
                            <w:spacing w:val="2"/>
                            <w:w w:val="99"/>
                            <w:sz w:val="20"/>
                            <w:szCs w:val="20"/>
                            <w:lang w:eastAsia="zh-CN"/>
                          </w:rPr>
                          <w:t>等</w:t>
                        </w:r>
                        <w:r>
                          <w:rPr>
                            <w:rFonts w:ascii="宋体" w:hAnsi="宋体" w:cs="宋体" w:hint="eastAsia"/>
                            <w:w w:val="99"/>
                            <w:sz w:val="20"/>
                            <w:szCs w:val="20"/>
                            <w:lang w:eastAsia="zh-CN"/>
                          </w:rPr>
                          <w:t>级</w:t>
                        </w:r>
                        <w:r>
                          <w:rPr>
                            <w:rFonts w:ascii="宋体" w:hAnsi="宋体" w:cs="宋体" w:hint="eastAsia"/>
                            <w:spacing w:val="-3"/>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195</w:t>
                        </w:r>
                        <w:r>
                          <w:rPr>
                            <w:rFonts w:ascii="宋体" w:hAnsi="宋体" w:cs="宋体" w:hint="eastAsia"/>
                            <w:w w:val="99"/>
                            <w:sz w:val="20"/>
                            <w:szCs w:val="20"/>
                            <w:lang w:eastAsia="zh-CN"/>
                          </w:rPr>
                          <w:t>7</w:t>
                        </w:r>
                        <w:r>
                          <w:rPr>
                            <w:rFonts w:ascii="宋体" w:hAnsi="宋体" w:cs="宋体" w:hint="eastAsia"/>
                            <w:spacing w:val="-1"/>
                            <w:w w:val="99"/>
                            <w:sz w:val="20"/>
                            <w:szCs w:val="20"/>
                            <w:lang w:eastAsia="zh-CN"/>
                          </w:rPr>
                          <w:t>6</w:t>
                        </w:r>
                        <w:r>
                          <w:rPr>
                            <w:rFonts w:ascii="宋体" w:hAnsi="宋体" w:cs="宋体" w:hint="eastAsia"/>
                            <w:spacing w:val="-5"/>
                            <w:w w:val="99"/>
                            <w:sz w:val="20"/>
                            <w:szCs w:val="20"/>
                            <w:lang w:eastAsia="zh-CN"/>
                          </w:rPr>
                          <w:t>）</w:t>
                        </w: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风管</w:t>
                        </w:r>
                      </w:p>
                    </w:tc>
                  </w:tr>
                  <w:tr w:rsidR="00081EE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val="restart"/>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spacing w:val="1"/>
                            <w:w w:val="99"/>
                            <w:sz w:val="20"/>
                            <w:szCs w:val="20"/>
                          </w:rPr>
                          <w:t>(</w:t>
                        </w:r>
                        <w:r>
                          <w:rPr>
                            <w:rFonts w:ascii="宋体" w:hAnsi="宋体" w:cs="宋体" w:hint="eastAsia"/>
                            <w:w w:val="99"/>
                            <w:sz w:val="20"/>
                            <w:szCs w:val="20"/>
                          </w:rPr>
                          <w:t>制冷量</w:t>
                        </w:r>
                        <w:r>
                          <w:rPr>
                            <w:rFonts w:ascii="宋体" w:hAnsi="宋体" w:cs="宋体" w:hint="eastAsia"/>
                            <w:spacing w:val="1"/>
                            <w:w w:val="99"/>
                            <w:sz w:val="20"/>
                            <w:szCs w:val="20"/>
                          </w:rPr>
                          <w:t>&gt;1400</w:t>
                        </w:r>
                        <w:r>
                          <w:rPr>
                            <w:rFonts w:ascii="宋体" w:hAnsi="宋体" w:cs="宋体" w:hint="eastAsia"/>
                            <w:w w:val="99"/>
                            <w:sz w:val="20"/>
                            <w:szCs w:val="20"/>
                          </w:rPr>
                          <w:t>0W)</w:t>
                        </w: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spacing w:val="12"/>
                            <w:w w:val="99"/>
                            <w:sz w:val="20"/>
                            <w:szCs w:val="20"/>
                            <w:lang w:eastAsia="zh-CN"/>
                          </w:rPr>
                          <w:t>送风式空调机组能效限</w:t>
                        </w:r>
                        <w:r>
                          <w:rPr>
                            <w:rFonts w:ascii="宋体" w:hAnsi="宋体" w:cs="宋体" w:hint="eastAsia"/>
                            <w:spacing w:val="9"/>
                            <w:w w:val="99"/>
                            <w:sz w:val="20"/>
                            <w:szCs w:val="20"/>
                            <w:lang w:eastAsia="zh-CN"/>
                          </w:rPr>
                          <w:t>定</w:t>
                        </w:r>
                        <w:r>
                          <w:rPr>
                            <w:rFonts w:ascii="宋体" w:hAnsi="宋体" w:cs="宋体" w:hint="eastAsia"/>
                            <w:spacing w:val="12"/>
                            <w:w w:val="99"/>
                            <w:sz w:val="20"/>
                            <w:szCs w:val="20"/>
                            <w:lang w:eastAsia="zh-CN"/>
                          </w:rPr>
                          <w:t>值及</w:t>
                        </w:r>
                        <w:r>
                          <w:rPr>
                            <w:rFonts w:ascii="宋体" w:hAnsi="宋体" w:cs="宋体" w:hint="eastAsia"/>
                            <w:w w:val="99"/>
                            <w:sz w:val="20"/>
                            <w:szCs w:val="20"/>
                            <w:lang w:eastAsia="zh-CN"/>
                          </w:rPr>
                          <w:t>能</w:t>
                        </w:r>
                      </w:p>
                    </w:tc>
                  </w:tr>
                  <w:tr w:rsidR="00081EE7">
                    <w:trPr>
                      <w:trHeight w:val="326"/>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nil"/>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效等级</w:t>
                        </w:r>
                        <w:r>
                          <w:rPr>
                            <w:rFonts w:ascii="宋体" w:hAnsi="宋体" w:cs="宋体" w:hint="eastAsia"/>
                            <w:spacing w:val="2"/>
                            <w:w w:val="99"/>
                            <w:sz w:val="20"/>
                            <w:szCs w:val="20"/>
                          </w:rPr>
                          <w:t>》</w:t>
                        </w: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pacing w:val="1"/>
                            <w:w w:val="99"/>
                            <w:sz w:val="20"/>
                            <w:szCs w:val="20"/>
                          </w:rPr>
                          <w:t>37</w:t>
                        </w:r>
                        <w:r>
                          <w:rPr>
                            <w:rFonts w:ascii="宋体" w:hAnsi="宋体" w:cs="宋体" w:hint="eastAsia"/>
                            <w:w w:val="99"/>
                            <w:sz w:val="20"/>
                            <w:szCs w:val="20"/>
                          </w:rPr>
                          <w:t>47</w:t>
                        </w:r>
                        <w:r>
                          <w:rPr>
                            <w:rFonts w:ascii="宋体" w:hAnsi="宋体" w:cs="宋体" w:hint="eastAsia"/>
                            <w:spacing w:val="1"/>
                            <w:w w:val="99"/>
                            <w:sz w:val="20"/>
                            <w:szCs w:val="20"/>
                          </w:rPr>
                          <w:t>9</w:t>
                        </w:r>
                        <w:r>
                          <w:rPr>
                            <w:rFonts w:ascii="宋体" w:hAnsi="宋体" w:cs="宋体" w:hint="eastAsia"/>
                            <w:w w:val="99"/>
                            <w:sz w:val="20"/>
                            <w:szCs w:val="20"/>
                          </w:rPr>
                          <w:t>）</w:t>
                        </w:r>
                      </w:p>
                    </w:tc>
                  </w:tr>
                  <w:tr w:rsidR="00081EE7">
                    <w:trPr>
                      <w:trHeight w:hRule="exact" w:val="405"/>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lang w:eastAsia="en-US"/>
                          </w:rPr>
                        </w:pPr>
                      </w:p>
                    </w:tc>
                    <w:tc>
                      <w:tcPr>
                        <w:tcW w:w="1800" w:type="dxa"/>
                        <w:tcBorders>
                          <w:top w:val="single" w:sz="4" w:space="0" w:color="000000"/>
                          <w:left w:val="single" w:sz="4" w:space="0" w:color="000000"/>
                          <w:bottom w:val="nil"/>
                          <w:right w:val="single" w:sz="4" w:space="0" w:color="000000"/>
                        </w:tcBorders>
                      </w:tcPr>
                      <w:p w:rsidR="00081EE7" w:rsidRDefault="00993600">
                        <w:pPr>
                          <w:pStyle w:val="TableParagraph"/>
                          <w:spacing w:before="83"/>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52</w:t>
                        </w:r>
                        <w:r>
                          <w:rPr>
                            <w:rFonts w:ascii="宋体" w:hAnsi="宋体" w:cs="宋体" w:hint="eastAsia"/>
                            <w:spacing w:val="1"/>
                            <w:w w:val="99"/>
                            <w:sz w:val="20"/>
                            <w:szCs w:val="20"/>
                          </w:rPr>
                          <w:t>3</w:t>
                        </w:r>
                        <w:r>
                          <w:rPr>
                            <w:rFonts w:ascii="宋体" w:hAnsi="宋体" w:cs="宋体" w:hint="eastAsia"/>
                            <w:w w:val="99"/>
                            <w:sz w:val="20"/>
                            <w:szCs w:val="20"/>
                          </w:rPr>
                          <w:t>09专用制</w:t>
                        </w:r>
                      </w:p>
                    </w:tc>
                    <w:tc>
                      <w:tcPr>
                        <w:tcW w:w="1915"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
                          <w:rPr>
                            <w:rFonts w:ascii="宋体" w:hAnsi="宋体" w:cs="宋体"/>
                            <w:sz w:val="18"/>
                            <w:szCs w:val="18"/>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机房空调</w:t>
                        </w: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83"/>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单元式空气调节机能</w:t>
                        </w:r>
                        <w:r>
                          <w:rPr>
                            <w:rFonts w:ascii="宋体" w:hAnsi="宋体" w:cs="宋体" w:hint="eastAsia"/>
                            <w:spacing w:val="9"/>
                            <w:w w:val="99"/>
                            <w:sz w:val="20"/>
                            <w:szCs w:val="20"/>
                            <w:lang w:eastAsia="zh-CN"/>
                          </w:rPr>
                          <w:t>效</w:t>
                        </w:r>
                        <w:r>
                          <w:rPr>
                            <w:rFonts w:ascii="宋体" w:hAnsi="宋体" w:cs="宋体" w:hint="eastAsia"/>
                            <w:spacing w:val="12"/>
                            <w:w w:val="99"/>
                            <w:sz w:val="20"/>
                            <w:szCs w:val="20"/>
                            <w:lang w:eastAsia="zh-CN"/>
                          </w:rPr>
                          <w:t>限定</w:t>
                        </w:r>
                        <w:r>
                          <w:rPr>
                            <w:rFonts w:ascii="宋体" w:hAnsi="宋体" w:cs="宋体" w:hint="eastAsia"/>
                            <w:w w:val="99"/>
                            <w:sz w:val="20"/>
                            <w:szCs w:val="20"/>
                            <w:lang w:eastAsia="zh-CN"/>
                          </w:rPr>
                          <w:t>值</w:t>
                        </w:r>
                      </w:p>
                    </w:tc>
                  </w:tr>
                  <w:tr w:rsidR="00081EE7">
                    <w:trPr>
                      <w:trHeight w:hRule="exact" w:val="397"/>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tcBorders>
                          <w:top w:val="nil"/>
                          <w:left w:val="single" w:sz="4" w:space="0" w:color="000000"/>
                          <w:bottom w:val="single" w:sz="4" w:space="0" w:color="000000"/>
                          <w:right w:val="single" w:sz="4" w:space="0" w:color="000000"/>
                        </w:tcBorders>
                      </w:tcPr>
                      <w:p w:rsidR="00081EE7" w:rsidRDefault="00993600">
                        <w:pPr>
                          <w:pStyle w:val="TableParagraph"/>
                          <w:spacing w:line="254" w:lineRule="exact"/>
                          <w:ind w:left="7"/>
                          <w:rPr>
                            <w:rFonts w:ascii="宋体" w:hAnsi="宋体" w:cs="宋体"/>
                            <w:sz w:val="20"/>
                            <w:szCs w:val="20"/>
                          </w:rPr>
                        </w:pPr>
                        <w:r>
                          <w:rPr>
                            <w:rFonts w:ascii="宋体" w:hAnsi="宋体" w:cs="宋体" w:hint="eastAsia"/>
                            <w:w w:val="99"/>
                            <w:sz w:val="20"/>
                            <w:szCs w:val="20"/>
                          </w:rPr>
                          <w:t>冷、空</w:t>
                        </w:r>
                        <w:r>
                          <w:rPr>
                            <w:rFonts w:ascii="宋体" w:hAnsi="宋体" w:cs="宋体" w:hint="eastAsia"/>
                            <w:spacing w:val="2"/>
                            <w:w w:val="99"/>
                            <w:sz w:val="20"/>
                            <w:szCs w:val="20"/>
                          </w:rPr>
                          <w:t>调</w:t>
                        </w:r>
                        <w:r>
                          <w:rPr>
                            <w:rFonts w:ascii="宋体" w:hAnsi="宋体" w:cs="宋体" w:hint="eastAsia"/>
                            <w:w w:val="99"/>
                            <w:sz w:val="20"/>
                            <w:szCs w:val="20"/>
                          </w:rPr>
                          <w:t>设备</w:t>
                        </w: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4" w:lineRule="exact"/>
                          <w:ind w:left="7"/>
                          <w:rPr>
                            <w:rFonts w:ascii="宋体" w:hAnsi="宋体" w:cs="宋体"/>
                            <w:sz w:val="20"/>
                            <w:szCs w:val="20"/>
                            <w:lang w:eastAsia="zh-CN"/>
                          </w:rPr>
                        </w:pPr>
                        <w:r>
                          <w:rPr>
                            <w:rFonts w:ascii="宋体" w:hAnsi="宋体" w:cs="宋体" w:hint="eastAsia"/>
                            <w:w w:val="99"/>
                            <w:sz w:val="20"/>
                            <w:szCs w:val="20"/>
                            <w:lang w:eastAsia="zh-CN"/>
                          </w:rPr>
                          <w:t>及能效</w:t>
                        </w:r>
                        <w:r>
                          <w:rPr>
                            <w:rFonts w:ascii="宋体" w:hAnsi="宋体" w:cs="宋体" w:hint="eastAsia"/>
                            <w:spacing w:val="2"/>
                            <w:w w:val="99"/>
                            <w:sz w:val="20"/>
                            <w:szCs w:val="20"/>
                            <w:lang w:eastAsia="zh-CN"/>
                          </w:rPr>
                          <w:t>等</w:t>
                        </w:r>
                        <w:r>
                          <w:rPr>
                            <w:rFonts w:ascii="宋体" w:hAnsi="宋体" w:cs="宋体" w:hint="eastAsia"/>
                            <w:w w:val="99"/>
                            <w:sz w:val="20"/>
                            <w:szCs w:val="20"/>
                            <w:lang w:eastAsia="zh-CN"/>
                          </w:rPr>
                          <w:t>级</w:t>
                        </w: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19576</w:t>
                        </w:r>
                        <w:r>
                          <w:rPr>
                            <w:rFonts w:ascii="宋体" w:hAnsi="宋体" w:cs="宋体" w:hint="eastAsia"/>
                            <w:w w:val="99"/>
                            <w:sz w:val="20"/>
                            <w:szCs w:val="20"/>
                            <w:lang w:eastAsia="zh-CN"/>
                          </w:rPr>
                          <w:t>）</w:t>
                        </w:r>
                      </w:p>
                    </w:tc>
                  </w:tr>
                  <w:tr w:rsidR="00081EE7">
                    <w:trPr>
                      <w:trHeight w:hRule="exact" w:val="543"/>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val="restart"/>
                        <w:tcBorders>
                          <w:top w:val="single" w:sz="4" w:space="0" w:color="000000"/>
                          <w:left w:val="single" w:sz="4" w:space="0" w:color="000000"/>
                          <w:bottom w:val="nil"/>
                          <w:right w:val="single" w:sz="4" w:space="0" w:color="000000"/>
                        </w:tcBorders>
                      </w:tcPr>
                      <w:p w:rsidR="00081EE7" w:rsidRDefault="00081EE7">
                        <w:pPr>
                          <w:pStyle w:val="TableParagraph"/>
                          <w:rPr>
                            <w:rFonts w:ascii="宋体" w:hAnsi="宋体" w:cs="宋体"/>
                            <w:sz w:val="20"/>
                            <w:szCs w:val="20"/>
                            <w:lang w:eastAsia="zh-CN"/>
                          </w:rPr>
                        </w:pPr>
                      </w:p>
                      <w:p w:rsidR="00081EE7" w:rsidRDefault="00081EE7">
                        <w:pPr>
                          <w:pStyle w:val="TableParagraph"/>
                          <w:spacing w:before="9"/>
                          <w:rPr>
                            <w:rFonts w:ascii="宋体" w:hAnsi="宋体" w:cs="宋体"/>
                            <w:sz w:val="20"/>
                            <w:szCs w:val="20"/>
                            <w:lang w:eastAsia="zh-CN"/>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05</w:t>
                        </w:r>
                        <w:r>
                          <w:rPr>
                            <w:rFonts w:ascii="宋体" w:hAnsi="宋体" w:cs="宋体" w:hint="eastAsia"/>
                            <w:spacing w:val="1"/>
                            <w:w w:val="99"/>
                            <w:sz w:val="20"/>
                            <w:szCs w:val="20"/>
                          </w:rPr>
                          <w:t>2</w:t>
                        </w:r>
                        <w:r>
                          <w:rPr>
                            <w:rFonts w:ascii="宋体" w:hAnsi="宋体" w:cs="宋体" w:hint="eastAsia"/>
                            <w:w w:val="99"/>
                            <w:sz w:val="20"/>
                            <w:szCs w:val="20"/>
                          </w:rPr>
                          <w:t>399其他制冷</w:t>
                        </w:r>
                      </w:p>
                    </w:tc>
                    <w:tc>
                      <w:tcPr>
                        <w:tcW w:w="1915"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993600">
                        <w:pPr>
                          <w:pStyle w:val="TableParagraph"/>
                          <w:spacing w:before="164"/>
                          <w:ind w:left="7"/>
                          <w:rPr>
                            <w:rFonts w:ascii="宋体" w:hAnsi="宋体" w:cs="宋体"/>
                            <w:sz w:val="20"/>
                            <w:szCs w:val="20"/>
                          </w:rPr>
                        </w:pPr>
                        <w:r>
                          <w:rPr>
                            <w:rFonts w:ascii="宋体" w:hAnsi="宋体" w:cs="宋体" w:hint="eastAsia"/>
                            <w:w w:val="99"/>
                            <w:sz w:val="20"/>
                            <w:szCs w:val="20"/>
                          </w:rPr>
                          <w:t>冷却塔</w:t>
                        </w:r>
                      </w:p>
                    </w:tc>
                    <w:tc>
                      <w:tcPr>
                        <w:tcW w:w="2966" w:type="dxa"/>
                        <w:tcBorders>
                          <w:top w:val="single" w:sz="4" w:space="0" w:color="000000"/>
                          <w:left w:val="single" w:sz="4" w:space="0" w:color="000000"/>
                          <w:bottom w:val="nil"/>
                          <w:right w:val="single" w:sz="4" w:space="0" w:color="000000"/>
                        </w:tcBorders>
                      </w:tcPr>
                      <w:p w:rsidR="00081EE7" w:rsidRDefault="00081EE7">
                        <w:pPr>
                          <w:pStyle w:val="TableParagraph"/>
                          <w:spacing w:before="11"/>
                          <w:rPr>
                            <w:rFonts w:ascii="宋体" w:hAnsi="宋体" w:cs="宋体"/>
                            <w:sz w:val="16"/>
                            <w:szCs w:val="16"/>
                            <w:lang w:eastAsia="zh-CN"/>
                          </w:rPr>
                        </w:pPr>
                      </w:p>
                      <w:p w:rsidR="00081EE7" w:rsidRDefault="00993600">
                        <w:pPr>
                          <w:pStyle w:val="TableParagraph"/>
                          <w:ind w:left="7"/>
                          <w:rPr>
                            <w:rFonts w:ascii="宋体" w:hAnsi="宋体" w:cs="宋体"/>
                            <w:sz w:val="20"/>
                            <w:szCs w:val="20"/>
                            <w:lang w:eastAsia="zh-CN"/>
                          </w:rPr>
                        </w:pP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机械</w:t>
                        </w:r>
                        <w:r>
                          <w:rPr>
                            <w:rFonts w:ascii="宋体" w:hAnsi="宋体" w:cs="宋体" w:hint="eastAsia"/>
                            <w:spacing w:val="2"/>
                            <w:w w:val="99"/>
                            <w:sz w:val="20"/>
                            <w:szCs w:val="20"/>
                            <w:lang w:eastAsia="zh-CN"/>
                          </w:rPr>
                          <w:t>通</w:t>
                        </w:r>
                        <w:r>
                          <w:rPr>
                            <w:rFonts w:ascii="宋体" w:hAnsi="宋体" w:cs="宋体" w:hint="eastAsia"/>
                            <w:w w:val="99"/>
                            <w:sz w:val="20"/>
                            <w:szCs w:val="20"/>
                            <w:lang w:eastAsia="zh-CN"/>
                          </w:rPr>
                          <w:t>风冷</w:t>
                        </w:r>
                        <w:r>
                          <w:rPr>
                            <w:rFonts w:ascii="宋体" w:hAnsi="宋体" w:cs="宋体" w:hint="eastAsia"/>
                            <w:spacing w:val="2"/>
                            <w:w w:val="99"/>
                            <w:sz w:val="20"/>
                            <w:szCs w:val="20"/>
                            <w:lang w:eastAsia="zh-CN"/>
                          </w:rPr>
                          <w:t>却</w:t>
                        </w:r>
                        <w:r>
                          <w:rPr>
                            <w:rFonts w:ascii="宋体" w:hAnsi="宋体" w:cs="宋体" w:hint="eastAsia"/>
                            <w:w w:val="99"/>
                            <w:sz w:val="20"/>
                            <w:szCs w:val="20"/>
                            <w:lang w:eastAsia="zh-CN"/>
                          </w:rPr>
                          <w:t>塔第1部分：中</w:t>
                        </w:r>
                      </w:p>
                    </w:tc>
                  </w:tr>
                  <w:tr w:rsidR="00081EE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000000"/>
                          <w:left w:val="single" w:sz="4" w:space="0" w:color="000000"/>
                          <w:bottom w:val="nil"/>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小型</w:t>
                        </w:r>
                        <w:proofErr w:type="gramStart"/>
                        <w:r>
                          <w:rPr>
                            <w:rFonts w:ascii="宋体" w:hAnsi="宋体" w:cs="宋体" w:hint="eastAsia"/>
                            <w:w w:val="99"/>
                            <w:sz w:val="20"/>
                            <w:szCs w:val="20"/>
                            <w:lang w:eastAsia="zh-CN"/>
                          </w:rPr>
                          <w:t>开</w:t>
                        </w:r>
                        <w:r>
                          <w:rPr>
                            <w:rFonts w:ascii="宋体" w:hAnsi="宋体" w:cs="宋体" w:hint="eastAsia"/>
                            <w:spacing w:val="2"/>
                            <w:w w:val="99"/>
                            <w:sz w:val="20"/>
                            <w:szCs w:val="20"/>
                            <w:lang w:eastAsia="zh-CN"/>
                          </w:rPr>
                          <w:t>式</w:t>
                        </w:r>
                        <w:proofErr w:type="gramEnd"/>
                        <w:r>
                          <w:rPr>
                            <w:rFonts w:ascii="宋体" w:hAnsi="宋体" w:cs="宋体" w:hint="eastAsia"/>
                            <w:w w:val="99"/>
                            <w:sz w:val="20"/>
                            <w:szCs w:val="20"/>
                            <w:lang w:eastAsia="zh-CN"/>
                          </w:rPr>
                          <w:t>冷却</w:t>
                        </w:r>
                        <w:r>
                          <w:rPr>
                            <w:rFonts w:ascii="宋体" w:hAnsi="宋体" w:cs="宋体" w:hint="eastAsia"/>
                            <w:spacing w:val="2"/>
                            <w:w w:val="99"/>
                            <w:sz w:val="20"/>
                            <w:szCs w:val="20"/>
                            <w:lang w:eastAsia="zh-CN"/>
                          </w:rPr>
                          <w:t>塔</w:t>
                        </w:r>
                        <w:proofErr w:type="gramStart"/>
                        <w:r>
                          <w:rPr>
                            <w:rFonts w:ascii="宋体" w:hAnsi="宋体" w:cs="宋体" w:hint="eastAsia"/>
                            <w:spacing w:val="-171"/>
                            <w:w w:val="99"/>
                            <w:sz w:val="20"/>
                            <w:szCs w:val="20"/>
                            <w:lang w:eastAsia="zh-CN"/>
                          </w:rPr>
                          <w:t>》</w:t>
                        </w:r>
                        <w:proofErr w:type="gramEnd"/>
                        <w:r>
                          <w:rPr>
                            <w:rFonts w:ascii="宋体" w:hAnsi="宋体" w:cs="宋体" w:hint="eastAsia"/>
                            <w:spacing w:val="-1"/>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w:t>
                        </w:r>
                        <w:r>
                          <w:rPr>
                            <w:rFonts w:ascii="宋体" w:hAnsi="宋体" w:cs="宋体" w:hint="eastAsia"/>
                            <w:w w:val="99"/>
                            <w:sz w:val="20"/>
                            <w:szCs w:val="20"/>
                            <w:lang w:eastAsia="zh-CN"/>
                          </w:rPr>
                          <w:t>T7190</w:t>
                        </w:r>
                        <w:r>
                          <w:rPr>
                            <w:rFonts w:ascii="宋体" w:hAnsi="宋体" w:cs="宋体" w:hint="eastAsia"/>
                            <w:spacing w:val="1"/>
                            <w:w w:val="99"/>
                            <w:sz w:val="20"/>
                            <w:szCs w:val="20"/>
                            <w:lang w:eastAsia="zh-CN"/>
                          </w:rPr>
                          <w:t>.1</w:t>
                        </w:r>
                        <w:r>
                          <w:rPr>
                            <w:rFonts w:ascii="宋体" w:hAnsi="宋体" w:cs="宋体" w:hint="eastAsia"/>
                            <w:spacing w:val="-87"/>
                            <w:w w:val="99"/>
                            <w:sz w:val="20"/>
                            <w:szCs w:val="20"/>
                            <w:lang w:eastAsia="zh-CN"/>
                          </w:rPr>
                          <w:t>）</w:t>
                        </w:r>
                      </w:p>
                    </w:tc>
                  </w:tr>
                  <w:tr w:rsidR="00081EE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val="restart"/>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空调设备</w:t>
                        </w: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机械</w:t>
                        </w:r>
                        <w:r>
                          <w:rPr>
                            <w:rFonts w:ascii="宋体" w:hAnsi="宋体" w:cs="宋体" w:hint="eastAsia"/>
                            <w:spacing w:val="2"/>
                            <w:w w:val="99"/>
                            <w:sz w:val="20"/>
                            <w:szCs w:val="20"/>
                            <w:lang w:eastAsia="zh-CN"/>
                          </w:rPr>
                          <w:t>通</w:t>
                        </w:r>
                        <w:r>
                          <w:rPr>
                            <w:rFonts w:ascii="宋体" w:hAnsi="宋体" w:cs="宋体" w:hint="eastAsia"/>
                            <w:w w:val="99"/>
                            <w:sz w:val="20"/>
                            <w:szCs w:val="20"/>
                            <w:lang w:eastAsia="zh-CN"/>
                          </w:rPr>
                          <w:t>风冷</w:t>
                        </w:r>
                        <w:r>
                          <w:rPr>
                            <w:rFonts w:ascii="宋体" w:hAnsi="宋体" w:cs="宋体" w:hint="eastAsia"/>
                            <w:spacing w:val="2"/>
                            <w:w w:val="99"/>
                            <w:sz w:val="20"/>
                            <w:szCs w:val="20"/>
                            <w:lang w:eastAsia="zh-CN"/>
                          </w:rPr>
                          <w:t>却</w:t>
                        </w:r>
                        <w:r>
                          <w:rPr>
                            <w:rFonts w:ascii="宋体" w:hAnsi="宋体" w:cs="宋体" w:hint="eastAsia"/>
                            <w:w w:val="99"/>
                            <w:sz w:val="20"/>
                            <w:szCs w:val="20"/>
                            <w:lang w:eastAsia="zh-CN"/>
                          </w:rPr>
                          <w:t>塔第2部分：大</w:t>
                        </w:r>
                      </w:p>
                    </w:tc>
                  </w:tr>
                  <w:tr w:rsidR="00081EE7">
                    <w:trPr>
                      <w:trHeight w:val="535"/>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1800" w:type="dxa"/>
                        <w:vMerge/>
                        <w:tcBorders>
                          <w:top w:val="nil"/>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型</w:t>
                        </w:r>
                        <w:proofErr w:type="gramStart"/>
                        <w:r>
                          <w:rPr>
                            <w:rFonts w:ascii="宋体" w:hAnsi="宋体" w:cs="宋体" w:hint="eastAsia"/>
                            <w:w w:val="99"/>
                            <w:sz w:val="20"/>
                            <w:szCs w:val="20"/>
                            <w:lang w:eastAsia="zh-CN"/>
                          </w:rPr>
                          <w:t>开式</w:t>
                        </w:r>
                        <w:proofErr w:type="gramEnd"/>
                        <w:r>
                          <w:rPr>
                            <w:rFonts w:ascii="宋体" w:hAnsi="宋体" w:cs="宋体" w:hint="eastAsia"/>
                            <w:spacing w:val="2"/>
                            <w:w w:val="99"/>
                            <w:sz w:val="20"/>
                            <w:szCs w:val="20"/>
                            <w:lang w:eastAsia="zh-CN"/>
                          </w:rPr>
                          <w:t>冷</w:t>
                        </w:r>
                        <w:r>
                          <w:rPr>
                            <w:rFonts w:ascii="宋体" w:hAnsi="宋体" w:cs="宋体" w:hint="eastAsia"/>
                            <w:w w:val="99"/>
                            <w:sz w:val="20"/>
                            <w:szCs w:val="20"/>
                            <w:lang w:eastAsia="zh-CN"/>
                          </w:rPr>
                          <w:t>却塔</w:t>
                        </w:r>
                        <w:proofErr w:type="gramStart"/>
                        <w:r>
                          <w:rPr>
                            <w:rFonts w:ascii="宋体" w:hAnsi="宋体" w:cs="宋体" w:hint="eastAsia"/>
                            <w:spacing w:val="2"/>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w:t>
                        </w:r>
                        <w:r>
                          <w:rPr>
                            <w:rFonts w:ascii="宋体" w:hAnsi="宋体" w:cs="宋体" w:hint="eastAsia"/>
                            <w:w w:val="99"/>
                            <w:sz w:val="20"/>
                            <w:szCs w:val="20"/>
                            <w:lang w:eastAsia="zh-CN"/>
                          </w:rPr>
                          <w:t>T719</w:t>
                        </w:r>
                        <w:r>
                          <w:rPr>
                            <w:rFonts w:ascii="宋体" w:hAnsi="宋体" w:cs="宋体" w:hint="eastAsia"/>
                            <w:spacing w:val="1"/>
                            <w:w w:val="99"/>
                            <w:sz w:val="20"/>
                            <w:szCs w:val="20"/>
                            <w:lang w:eastAsia="zh-CN"/>
                          </w:rPr>
                          <w:t>0.</w:t>
                        </w:r>
                        <w:r>
                          <w:rPr>
                            <w:rFonts w:ascii="宋体" w:hAnsi="宋体" w:cs="宋体" w:hint="eastAsia"/>
                            <w:w w:val="99"/>
                            <w:sz w:val="20"/>
                            <w:szCs w:val="20"/>
                            <w:lang w:eastAsia="zh-CN"/>
                          </w:rPr>
                          <w:t>2</w:t>
                        </w:r>
                      </w:p>
                    </w:tc>
                  </w:tr>
                  <w:tr w:rsidR="00081EE7">
                    <w:trPr>
                      <w:trHeight w:hRule="exact" w:val="742"/>
                    </w:trPr>
                    <w:tc>
                      <w:tcPr>
                        <w:tcW w:w="574"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2"/>
                          <w:rPr>
                            <w:rFonts w:ascii="宋体" w:hAnsi="宋体" w:cs="宋体"/>
                            <w:sz w:val="15"/>
                            <w:szCs w:val="15"/>
                            <w:lang w:eastAsia="zh-CN"/>
                          </w:rPr>
                        </w:pPr>
                      </w:p>
                      <w:p w:rsidR="00081EE7" w:rsidRDefault="00993600">
                        <w:pPr>
                          <w:pStyle w:val="TableParagraph"/>
                          <w:ind w:right="1"/>
                          <w:jc w:val="center"/>
                          <w:rPr>
                            <w:rFonts w:ascii="宋体" w:hAnsi="宋体" w:cs="宋体"/>
                            <w:sz w:val="20"/>
                            <w:szCs w:val="20"/>
                          </w:rPr>
                        </w:pPr>
                        <w:r>
                          <w:rPr>
                            <w:rFonts w:ascii="宋体" w:hint="eastAsia"/>
                            <w:w w:val="99"/>
                            <w:sz w:val="20"/>
                          </w:rPr>
                          <w:t>7</w:t>
                        </w:r>
                      </w:p>
                    </w:tc>
                    <w:tc>
                      <w:tcPr>
                        <w:tcW w:w="1166"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2"/>
                          <w:rPr>
                            <w:rFonts w:ascii="宋体" w:hAnsi="宋体" w:cs="宋体"/>
                            <w:sz w:val="15"/>
                            <w:szCs w:val="15"/>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0</w:t>
                        </w:r>
                        <w:r>
                          <w:rPr>
                            <w:rFonts w:ascii="宋体" w:hAnsi="宋体" w:cs="宋体" w:hint="eastAsia"/>
                            <w:w w:val="99"/>
                            <w:sz w:val="20"/>
                            <w:szCs w:val="20"/>
                          </w:rPr>
                          <w:t>1电机</w:t>
                        </w: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1915"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52"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《中小型三相异步电动</w:t>
                        </w:r>
                        <w:r>
                          <w:rPr>
                            <w:rFonts w:ascii="宋体" w:hAnsi="宋体" w:cs="宋体" w:hint="eastAsia"/>
                            <w:spacing w:val="9"/>
                            <w:w w:val="99"/>
                            <w:sz w:val="20"/>
                            <w:szCs w:val="20"/>
                            <w:lang w:eastAsia="zh-CN"/>
                          </w:rPr>
                          <w:t>机</w:t>
                        </w:r>
                        <w:r>
                          <w:rPr>
                            <w:rFonts w:ascii="宋体" w:hAnsi="宋体" w:cs="宋体" w:hint="eastAsia"/>
                            <w:spacing w:val="12"/>
                            <w:w w:val="99"/>
                            <w:sz w:val="20"/>
                            <w:szCs w:val="20"/>
                            <w:lang w:eastAsia="zh-CN"/>
                          </w:rPr>
                          <w:t>能效</w:t>
                        </w:r>
                        <w:r>
                          <w:rPr>
                            <w:rFonts w:ascii="宋体" w:hAnsi="宋体" w:cs="宋体" w:hint="eastAsia"/>
                            <w:w w:val="99"/>
                            <w:sz w:val="20"/>
                            <w:szCs w:val="20"/>
                            <w:lang w:eastAsia="zh-CN"/>
                          </w:rPr>
                          <w:t>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18</w:t>
                        </w:r>
                        <w:r>
                          <w:rPr>
                            <w:rFonts w:ascii="宋体" w:hAnsi="宋体" w:cs="宋体" w:hint="eastAsia"/>
                            <w:w w:val="99"/>
                            <w:sz w:val="20"/>
                            <w:szCs w:val="20"/>
                            <w:lang w:eastAsia="zh-CN"/>
                          </w:rPr>
                          <w:t>61</w:t>
                        </w:r>
                        <w:r>
                          <w:rPr>
                            <w:rFonts w:ascii="宋体" w:hAnsi="宋体" w:cs="宋体" w:hint="eastAsia"/>
                            <w:spacing w:val="1"/>
                            <w:w w:val="99"/>
                            <w:sz w:val="20"/>
                            <w:szCs w:val="20"/>
                            <w:lang w:eastAsia="zh-CN"/>
                          </w:rPr>
                          <w:t>3</w:t>
                        </w:r>
                        <w:r>
                          <w:rPr>
                            <w:rFonts w:ascii="宋体" w:hAnsi="宋体" w:cs="宋体" w:hint="eastAsia"/>
                            <w:w w:val="99"/>
                            <w:sz w:val="20"/>
                            <w:szCs w:val="20"/>
                            <w:lang w:eastAsia="zh-CN"/>
                          </w:rPr>
                          <w:t>）</w:t>
                        </w:r>
                      </w:p>
                    </w:tc>
                  </w:tr>
                  <w:tr w:rsidR="00081EE7">
                    <w:trPr>
                      <w:trHeight w:hRule="exact" w:val="353"/>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3"/>
                          <w:rPr>
                            <w:rFonts w:ascii="宋体" w:hAnsi="宋体" w:cs="宋体"/>
                            <w:sz w:val="14"/>
                            <w:szCs w:val="14"/>
                            <w:lang w:eastAsia="zh-CN"/>
                          </w:rPr>
                        </w:pPr>
                      </w:p>
                      <w:p w:rsidR="00081EE7" w:rsidRDefault="00993600">
                        <w:pPr>
                          <w:pStyle w:val="TableParagraph"/>
                          <w:ind w:right="1"/>
                          <w:jc w:val="center"/>
                          <w:rPr>
                            <w:rFonts w:ascii="宋体" w:hAnsi="宋体" w:cs="宋体"/>
                            <w:sz w:val="20"/>
                            <w:szCs w:val="20"/>
                          </w:rPr>
                        </w:pPr>
                        <w:r>
                          <w:rPr>
                            <w:rFonts w:ascii="宋体" w:hint="eastAsia"/>
                            <w:w w:val="99"/>
                            <w:sz w:val="20"/>
                          </w:rPr>
                          <w:t>8</w:t>
                        </w:r>
                      </w:p>
                    </w:tc>
                    <w:tc>
                      <w:tcPr>
                        <w:tcW w:w="1166" w:type="dxa"/>
                        <w:tcBorders>
                          <w:top w:val="single" w:sz="4" w:space="0" w:color="000000"/>
                          <w:left w:val="single" w:sz="4" w:space="0" w:color="000000"/>
                          <w:bottom w:val="nil"/>
                          <w:right w:val="single" w:sz="4" w:space="0" w:color="000000"/>
                        </w:tcBorders>
                      </w:tcPr>
                      <w:p w:rsidR="00081EE7" w:rsidRDefault="00993600">
                        <w:pPr>
                          <w:pStyle w:val="TableParagraph"/>
                          <w:spacing w:before="30"/>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0</w:t>
                        </w:r>
                        <w:r>
                          <w:rPr>
                            <w:rFonts w:ascii="宋体" w:hAnsi="宋体" w:cs="宋体" w:hint="eastAsia"/>
                            <w:w w:val="99"/>
                            <w:sz w:val="20"/>
                            <w:szCs w:val="20"/>
                          </w:rPr>
                          <w:t>2变压</w:t>
                        </w: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3"/>
                          <w:rPr>
                            <w:rFonts w:ascii="宋体" w:hAnsi="宋体" w:cs="宋体"/>
                            <w:sz w:val="14"/>
                            <w:szCs w:val="14"/>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配电变</w:t>
                        </w:r>
                        <w:r>
                          <w:rPr>
                            <w:rFonts w:ascii="宋体" w:hAnsi="宋体" w:cs="宋体" w:hint="eastAsia"/>
                            <w:spacing w:val="2"/>
                            <w:w w:val="99"/>
                            <w:sz w:val="20"/>
                            <w:szCs w:val="20"/>
                          </w:rPr>
                          <w:t>压</w:t>
                        </w:r>
                        <w:r>
                          <w:rPr>
                            <w:rFonts w:ascii="宋体" w:hAnsi="宋体" w:cs="宋体" w:hint="eastAsia"/>
                            <w:w w:val="99"/>
                            <w:sz w:val="20"/>
                            <w:szCs w:val="20"/>
                          </w:rPr>
                          <w:t>器</w:t>
                        </w:r>
                      </w:p>
                    </w:tc>
                    <w:tc>
                      <w:tcPr>
                        <w:tcW w:w="1915" w:type="dxa"/>
                        <w:vMerge w:val="restart"/>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30"/>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三相配电变压器能效</w:t>
                        </w:r>
                        <w:r>
                          <w:rPr>
                            <w:rFonts w:ascii="宋体" w:hAnsi="宋体" w:cs="宋体" w:hint="eastAsia"/>
                            <w:spacing w:val="9"/>
                            <w:w w:val="99"/>
                            <w:sz w:val="20"/>
                            <w:szCs w:val="20"/>
                            <w:lang w:eastAsia="zh-CN"/>
                          </w:rPr>
                          <w:t>限</w:t>
                        </w:r>
                        <w:r>
                          <w:rPr>
                            <w:rFonts w:ascii="宋体" w:hAnsi="宋体" w:cs="宋体" w:hint="eastAsia"/>
                            <w:spacing w:val="12"/>
                            <w:w w:val="99"/>
                            <w:sz w:val="20"/>
                            <w:szCs w:val="20"/>
                            <w:lang w:eastAsia="zh-CN"/>
                          </w:rPr>
                          <w:t>定值</w:t>
                        </w:r>
                        <w:r>
                          <w:rPr>
                            <w:rFonts w:ascii="宋体" w:hAnsi="宋体" w:cs="宋体" w:hint="eastAsia"/>
                            <w:w w:val="99"/>
                            <w:sz w:val="20"/>
                            <w:szCs w:val="20"/>
                            <w:lang w:eastAsia="zh-CN"/>
                          </w:rPr>
                          <w:t>及</w:t>
                        </w:r>
                      </w:p>
                    </w:tc>
                  </w:tr>
                  <w:tr w:rsidR="00081EE7">
                    <w:trPr>
                      <w:trHeight w:hRule="exact" w:val="345"/>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器</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lang w:eastAsia="en-US"/>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能效等</w:t>
                        </w:r>
                        <w:r>
                          <w:rPr>
                            <w:rFonts w:ascii="宋体" w:hAnsi="宋体" w:cs="宋体" w:hint="eastAsia"/>
                            <w:spacing w:val="2"/>
                            <w:w w:val="99"/>
                            <w:sz w:val="20"/>
                            <w:szCs w:val="20"/>
                          </w:rPr>
                          <w:t>级</w:t>
                        </w: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pacing w:val="1"/>
                            <w:w w:val="99"/>
                            <w:sz w:val="20"/>
                            <w:szCs w:val="20"/>
                          </w:rPr>
                          <w:t>200</w:t>
                        </w:r>
                        <w:r>
                          <w:rPr>
                            <w:rFonts w:ascii="宋体" w:hAnsi="宋体" w:cs="宋体" w:hint="eastAsia"/>
                            <w:w w:val="99"/>
                            <w:sz w:val="20"/>
                            <w:szCs w:val="20"/>
                          </w:rPr>
                          <w:t>5</w:t>
                        </w:r>
                        <w:r>
                          <w:rPr>
                            <w:rFonts w:ascii="宋体" w:hAnsi="宋体" w:cs="宋体" w:hint="eastAsia"/>
                            <w:spacing w:val="-1"/>
                            <w:w w:val="99"/>
                            <w:sz w:val="20"/>
                            <w:szCs w:val="20"/>
                          </w:rPr>
                          <w:t>2</w:t>
                        </w:r>
                        <w:r>
                          <w:rPr>
                            <w:rFonts w:ascii="宋体" w:hAnsi="宋体" w:cs="宋体" w:hint="eastAsia"/>
                            <w:w w:val="99"/>
                            <w:sz w:val="20"/>
                            <w:szCs w:val="20"/>
                          </w:rPr>
                          <w:t>）</w:t>
                        </w:r>
                      </w:p>
                    </w:tc>
                  </w:tr>
                  <w:tr w:rsidR="00081EE7">
                    <w:trPr>
                      <w:trHeight w:hRule="exact" w:val="449"/>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8"/>
                          <w:rPr>
                            <w:rFonts w:ascii="宋体" w:hAnsi="宋体" w:cs="宋体"/>
                            <w:sz w:val="21"/>
                            <w:szCs w:val="21"/>
                          </w:rPr>
                        </w:pPr>
                      </w:p>
                      <w:p w:rsidR="00081EE7" w:rsidRDefault="00993600">
                        <w:pPr>
                          <w:pStyle w:val="TableParagraph"/>
                          <w:ind w:right="1"/>
                          <w:jc w:val="center"/>
                          <w:rPr>
                            <w:rFonts w:ascii="宋体" w:hAnsi="宋体" w:cs="宋体"/>
                            <w:sz w:val="20"/>
                            <w:szCs w:val="20"/>
                          </w:rPr>
                        </w:pPr>
                        <w:r>
                          <w:rPr>
                            <w:rFonts w:ascii="宋体" w:hint="eastAsia"/>
                            <w:w w:val="99"/>
                            <w:sz w:val="20"/>
                          </w:rPr>
                          <w:t>9</w:t>
                        </w:r>
                      </w:p>
                    </w:tc>
                    <w:tc>
                      <w:tcPr>
                        <w:tcW w:w="1166" w:type="dxa"/>
                        <w:tcBorders>
                          <w:top w:val="single" w:sz="4" w:space="0" w:color="000000"/>
                          <w:left w:val="single" w:sz="4" w:space="0" w:color="000000"/>
                          <w:bottom w:val="nil"/>
                          <w:right w:val="single" w:sz="4" w:space="0" w:color="000000"/>
                        </w:tcBorders>
                      </w:tcPr>
                      <w:p w:rsidR="00081EE7" w:rsidRDefault="00993600">
                        <w:pPr>
                          <w:pStyle w:val="TableParagraph"/>
                          <w:spacing w:before="126"/>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609镇</w:t>
                        </w: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8"/>
                          <w:rPr>
                            <w:rFonts w:ascii="宋体" w:hAnsi="宋体" w:cs="宋体"/>
                            <w:sz w:val="21"/>
                            <w:szCs w:val="21"/>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管型荧</w:t>
                        </w:r>
                        <w:r>
                          <w:rPr>
                            <w:rFonts w:ascii="宋体" w:hAnsi="宋体" w:cs="宋体" w:hint="eastAsia"/>
                            <w:spacing w:val="2"/>
                            <w:w w:val="99"/>
                            <w:sz w:val="20"/>
                            <w:szCs w:val="20"/>
                          </w:rPr>
                          <w:t>光</w:t>
                        </w:r>
                        <w:r>
                          <w:rPr>
                            <w:rFonts w:ascii="宋体" w:hAnsi="宋体" w:cs="宋体" w:hint="eastAsia"/>
                            <w:w w:val="99"/>
                            <w:sz w:val="20"/>
                            <w:szCs w:val="20"/>
                          </w:rPr>
                          <w:t>灯镇</w:t>
                        </w:r>
                        <w:r>
                          <w:rPr>
                            <w:rFonts w:ascii="宋体" w:hAnsi="宋体" w:cs="宋体" w:hint="eastAsia"/>
                            <w:spacing w:val="2"/>
                            <w:w w:val="99"/>
                            <w:sz w:val="20"/>
                            <w:szCs w:val="20"/>
                          </w:rPr>
                          <w:t>流</w:t>
                        </w:r>
                        <w:r>
                          <w:rPr>
                            <w:rFonts w:ascii="宋体" w:hAnsi="宋体" w:cs="宋体" w:hint="eastAsia"/>
                            <w:w w:val="99"/>
                            <w:sz w:val="20"/>
                            <w:szCs w:val="20"/>
                          </w:rPr>
                          <w:t>器</w:t>
                        </w:r>
                      </w:p>
                    </w:tc>
                    <w:tc>
                      <w:tcPr>
                        <w:tcW w:w="1915" w:type="dxa"/>
                        <w:vMerge w:val="restart"/>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126"/>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管形荧光灯镇流器能</w:t>
                        </w:r>
                        <w:r>
                          <w:rPr>
                            <w:rFonts w:ascii="宋体" w:hAnsi="宋体" w:cs="宋体" w:hint="eastAsia"/>
                            <w:spacing w:val="9"/>
                            <w:w w:val="99"/>
                            <w:sz w:val="20"/>
                            <w:szCs w:val="20"/>
                            <w:lang w:eastAsia="zh-CN"/>
                          </w:rPr>
                          <w:t>效</w:t>
                        </w:r>
                        <w:r>
                          <w:rPr>
                            <w:rFonts w:ascii="宋体" w:hAnsi="宋体" w:cs="宋体" w:hint="eastAsia"/>
                            <w:spacing w:val="12"/>
                            <w:w w:val="99"/>
                            <w:sz w:val="20"/>
                            <w:szCs w:val="20"/>
                            <w:lang w:eastAsia="zh-CN"/>
                          </w:rPr>
                          <w:t>限定</w:t>
                        </w:r>
                        <w:r>
                          <w:rPr>
                            <w:rFonts w:ascii="宋体" w:hAnsi="宋体" w:cs="宋体" w:hint="eastAsia"/>
                            <w:w w:val="99"/>
                            <w:sz w:val="20"/>
                            <w:szCs w:val="20"/>
                            <w:lang w:eastAsia="zh-CN"/>
                          </w:rPr>
                          <w:t>值</w:t>
                        </w:r>
                      </w:p>
                    </w:tc>
                  </w:tr>
                  <w:tr w:rsidR="00081EE7">
                    <w:trPr>
                      <w:trHeight w:hRule="exact" w:val="441"/>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流器</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lang w:eastAsia="en-US"/>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及能效</w:t>
                        </w:r>
                        <w:r>
                          <w:rPr>
                            <w:rFonts w:ascii="宋体" w:hAnsi="宋体" w:cs="宋体" w:hint="eastAsia"/>
                            <w:spacing w:val="2"/>
                            <w:w w:val="99"/>
                            <w:sz w:val="20"/>
                            <w:szCs w:val="20"/>
                            <w:lang w:eastAsia="zh-CN"/>
                          </w:rPr>
                          <w:t>等</w:t>
                        </w:r>
                        <w:r>
                          <w:rPr>
                            <w:rFonts w:ascii="宋体" w:hAnsi="宋体" w:cs="宋体" w:hint="eastAsia"/>
                            <w:w w:val="99"/>
                            <w:sz w:val="20"/>
                            <w:szCs w:val="20"/>
                            <w:lang w:eastAsia="zh-CN"/>
                          </w:rPr>
                          <w:t>级</w:t>
                        </w: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17896</w:t>
                        </w:r>
                        <w:r>
                          <w:rPr>
                            <w:rFonts w:ascii="宋体" w:hAnsi="宋体" w:cs="宋体" w:hint="eastAsia"/>
                            <w:w w:val="99"/>
                            <w:sz w:val="20"/>
                            <w:szCs w:val="20"/>
                            <w:lang w:eastAsia="zh-CN"/>
                          </w:rPr>
                          <w:t>）</w:t>
                        </w:r>
                      </w:p>
                    </w:tc>
                  </w:tr>
                  <w:tr w:rsidR="00081EE7">
                    <w:trPr>
                      <w:trHeight w:hRule="exact" w:val="377"/>
                    </w:trPr>
                    <w:tc>
                      <w:tcPr>
                        <w:tcW w:w="574"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5"/>
                          <w:rPr>
                            <w:rFonts w:ascii="宋体" w:hAnsi="宋体" w:cs="宋体"/>
                            <w:sz w:val="18"/>
                            <w:szCs w:val="18"/>
                            <w:lang w:eastAsia="zh-CN"/>
                          </w:rPr>
                        </w:pPr>
                      </w:p>
                      <w:p w:rsidR="00081EE7" w:rsidRDefault="00993600">
                        <w:pPr>
                          <w:pStyle w:val="TableParagraph"/>
                          <w:ind w:left="182"/>
                          <w:rPr>
                            <w:rFonts w:ascii="宋体" w:hAnsi="宋体" w:cs="宋体"/>
                            <w:sz w:val="20"/>
                            <w:szCs w:val="20"/>
                          </w:rPr>
                        </w:pPr>
                        <w:r>
                          <w:rPr>
                            <w:rFonts w:ascii="宋体" w:hint="eastAsia"/>
                            <w:spacing w:val="1"/>
                            <w:w w:val="99"/>
                            <w:sz w:val="20"/>
                          </w:rPr>
                          <w:t>1</w:t>
                        </w:r>
                        <w:r>
                          <w:rPr>
                            <w:rFonts w:ascii="宋体" w:hint="eastAsia"/>
                            <w:w w:val="99"/>
                            <w:sz w:val="20"/>
                          </w:rPr>
                          <w:t>0</w:t>
                        </w:r>
                      </w:p>
                    </w:tc>
                    <w:tc>
                      <w:tcPr>
                        <w:tcW w:w="1166"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6"/>
                          <w:rPr>
                            <w:rFonts w:ascii="宋体" w:hAnsi="宋体" w:cs="宋体"/>
                            <w:sz w:val="26"/>
                            <w:szCs w:val="26"/>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1</w:t>
                        </w:r>
                        <w:r>
                          <w:rPr>
                            <w:rFonts w:ascii="宋体" w:hAnsi="宋体" w:cs="宋体" w:hint="eastAsia"/>
                            <w:w w:val="99"/>
                            <w:sz w:val="20"/>
                            <w:szCs w:val="20"/>
                          </w:rPr>
                          <w:t>8生活</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用电器</w:t>
                        </w: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
                          <w:rPr>
                            <w:rFonts w:ascii="宋体" w:hAnsi="宋体" w:cs="宋体"/>
                            <w:sz w:val="16"/>
                            <w:szCs w:val="16"/>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1</w:t>
                        </w:r>
                        <w:r>
                          <w:rPr>
                            <w:rFonts w:ascii="宋体" w:hAnsi="宋体" w:cs="宋体" w:hint="eastAsia"/>
                            <w:w w:val="99"/>
                            <w:sz w:val="20"/>
                            <w:szCs w:val="20"/>
                          </w:rPr>
                          <w:t>80</w:t>
                        </w:r>
                        <w:r>
                          <w:rPr>
                            <w:rFonts w:ascii="宋体" w:hAnsi="宋体" w:cs="宋体" w:hint="eastAsia"/>
                            <w:spacing w:val="1"/>
                            <w:w w:val="99"/>
                            <w:sz w:val="20"/>
                            <w:szCs w:val="20"/>
                          </w:rPr>
                          <w:t>1</w:t>
                        </w:r>
                        <w:r>
                          <w:rPr>
                            <w:rFonts w:ascii="宋体" w:hAnsi="宋体" w:cs="宋体" w:hint="eastAsia"/>
                            <w:w w:val="99"/>
                            <w:sz w:val="20"/>
                            <w:szCs w:val="20"/>
                          </w:rPr>
                          <w:t>01电冰箱</w:t>
                        </w:r>
                      </w:p>
                    </w:tc>
                    <w:tc>
                      <w:tcPr>
                        <w:tcW w:w="1915" w:type="dxa"/>
                        <w:vMerge w:val="restart"/>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54"/>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家用电冰箱耗电量限</w:t>
                        </w:r>
                        <w:r>
                          <w:rPr>
                            <w:rFonts w:ascii="宋体" w:hAnsi="宋体" w:cs="宋体" w:hint="eastAsia"/>
                            <w:spacing w:val="9"/>
                            <w:w w:val="99"/>
                            <w:sz w:val="20"/>
                            <w:szCs w:val="20"/>
                            <w:lang w:eastAsia="zh-CN"/>
                          </w:rPr>
                          <w:t>定</w:t>
                        </w:r>
                        <w:r>
                          <w:rPr>
                            <w:rFonts w:ascii="宋体" w:hAnsi="宋体" w:cs="宋体" w:hint="eastAsia"/>
                            <w:spacing w:val="12"/>
                            <w:w w:val="99"/>
                            <w:sz w:val="20"/>
                            <w:szCs w:val="20"/>
                            <w:lang w:eastAsia="zh-CN"/>
                          </w:rPr>
                          <w:t>值及</w:t>
                        </w:r>
                        <w:r>
                          <w:rPr>
                            <w:rFonts w:ascii="宋体" w:hAnsi="宋体" w:cs="宋体" w:hint="eastAsia"/>
                            <w:w w:val="99"/>
                            <w:sz w:val="20"/>
                            <w:szCs w:val="20"/>
                            <w:lang w:eastAsia="zh-CN"/>
                          </w:rPr>
                          <w:t>能</w:t>
                        </w:r>
                      </w:p>
                    </w:tc>
                  </w:tr>
                  <w:tr w:rsidR="00081EE7">
                    <w:trPr>
                      <w:trHeight w:val="367"/>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Calibri" w:eastAsia="Times New Roman" w:hAnsi="Calibri"/>
                            <w:sz w:val="22"/>
                            <w:szCs w:val="22"/>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tabs>
                            <w:tab w:val="left" w:pos="1408"/>
                          </w:tabs>
                          <w:spacing w:line="256" w:lineRule="exact"/>
                          <w:ind w:left="7"/>
                          <w:rPr>
                            <w:rFonts w:ascii="宋体" w:hAnsi="宋体" w:cs="宋体"/>
                            <w:sz w:val="20"/>
                            <w:szCs w:val="20"/>
                          </w:rPr>
                        </w:pPr>
                        <w:r>
                          <w:rPr>
                            <w:rFonts w:ascii="宋体" w:hAnsi="宋体" w:cs="宋体" w:hint="eastAsia"/>
                            <w:w w:val="99"/>
                            <w:sz w:val="20"/>
                            <w:szCs w:val="20"/>
                          </w:rPr>
                          <w:t>效等级</w:t>
                        </w:r>
                        <w:r>
                          <w:rPr>
                            <w:rFonts w:ascii="宋体" w:hAnsi="宋体" w:cs="宋体" w:hint="eastAsia"/>
                            <w:spacing w:val="2"/>
                            <w:w w:val="99"/>
                            <w:sz w:val="20"/>
                            <w:szCs w:val="20"/>
                          </w:rPr>
                          <w:t>》</w:t>
                        </w: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z w:val="20"/>
                            <w:szCs w:val="20"/>
                          </w:rPr>
                          <w:tab/>
                        </w:r>
                        <w:r>
                          <w:rPr>
                            <w:rFonts w:ascii="宋体" w:hAnsi="宋体" w:cs="宋体" w:hint="eastAsia"/>
                            <w:spacing w:val="1"/>
                            <w:w w:val="99"/>
                            <w:sz w:val="20"/>
                            <w:szCs w:val="20"/>
                          </w:rPr>
                          <w:t>1</w:t>
                        </w:r>
                        <w:r>
                          <w:rPr>
                            <w:rFonts w:ascii="宋体" w:hAnsi="宋体" w:cs="宋体" w:hint="eastAsia"/>
                            <w:w w:val="99"/>
                            <w:sz w:val="20"/>
                            <w:szCs w:val="20"/>
                          </w:rPr>
                          <w:t>20</w:t>
                        </w:r>
                        <w:r>
                          <w:rPr>
                            <w:rFonts w:ascii="宋体" w:hAnsi="宋体" w:cs="宋体" w:hint="eastAsia"/>
                            <w:spacing w:val="1"/>
                            <w:w w:val="99"/>
                            <w:sz w:val="20"/>
                            <w:szCs w:val="20"/>
                          </w:rPr>
                          <w:t>2</w:t>
                        </w:r>
                        <w:r>
                          <w:rPr>
                            <w:rFonts w:ascii="宋体" w:hAnsi="宋体" w:cs="宋体" w:hint="eastAsia"/>
                            <w:w w:val="99"/>
                            <w:sz w:val="20"/>
                            <w:szCs w:val="20"/>
                          </w:rPr>
                          <w:t>1.</w:t>
                        </w:r>
                        <w:r>
                          <w:rPr>
                            <w:rFonts w:ascii="宋体" w:hAnsi="宋体" w:cs="宋体" w:hint="eastAsia"/>
                            <w:spacing w:val="1"/>
                            <w:w w:val="99"/>
                            <w:sz w:val="20"/>
                            <w:szCs w:val="20"/>
                          </w:rPr>
                          <w:t>2</w:t>
                        </w:r>
                        <w:r>
                          <w:rPr>
                            <w:rFonts w:ascii="宋体" w:hAnsi="宋体" w:cs="宋体" w:hint="eastAsia"/>
                            <w:w w:val="99"/>
                            <w:sz w:val="20"/>
                            <w:szCs w:val="20"/>
                          </w:rPr>
                          <w:t>）</w:t>
                        </w:r>
                      </w:p>
                    </w:tc>
                  </w:tr>
                  <w:tr w:rsidR="00081EE7">
                    <w:trPr>
                      <w:trHeight w:hRule="exact" w:val="327"/>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800"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993600">
                        <w:pPr>
                          <w:pStyle w:val="TableParagraph"/>
                          <w:spacing w:before="171"/>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61</w:t>
                        </w:r>
                        <w:r>
                          <w:rPr>
                            <w:rFonts w:ascii="宋体" w:hAnsi="宋体" w:cs="宋体" w:hint="eastAsia"/>
                            <w:spacing w:val="1"/>
                            <w:w w:val="99"/>
                            <w:sz w:val="20"/>
                            <w:szCs w:val="20"/>
                          </w:rPr>
                          <w:t>8</w:t>
                        </w:r>
                        <w:r>
                          <w:rPr>
                            <w:rFonts w:ascii="宋体" w:hAnsi="宋体" w:cs="宋体" w:hint="eastAsia"/>
                            <w:w w:val="99"/>
                            <w:sz w:val="20"/>
                            <w:szCs w:val="20"/>
                          </w:rPr>
                          <w:t>0203空调</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机</w:t>
                        </w:r>
                      </w:p>
                    </w:tc>
                    <w:tc>
                      <w:tcPr>
                        <w:tcW w:w="1915" w:type="dxa"/>
                        <w:vMerge w:val="restart"/>
                        <w:tcBorders>
                          <w:top w:val="single" w:sz="4" w:space="0" w:color="000000"/>
                          <w:left w:val="single" w:sz="4" w:space="0" w:color="000000"/>
                          <w:bottom w:val="single" w:sz="4" w:space="0" w:color="000000"/>
                          <w:right w:val="single" w:sz="4" w:space="0" w:color="000000"/>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12"/>
                          <w:rPr>
                            <w:rFonts w:ascii="宋体" w:hAnsi="宋体" w:cs="宋体"/>
                            <w:sz w:val="19"/>
                            <w:szCs w:val="19"/>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房间空</w:t>
                        </w:r>
                        <w:r>
                          <w:rPr>
                            <w:rFonts w:ascii="宋体" w:hAnsi="宋体" w:cs="宋体" w:hint="eastAsia"/>
                            <w:spacing w:val="2"/>
                            <w:w w:val="99"/>
                            <w:sz w:val="20"/>
                            <w:szCs w:val="20"/>
                          </w:rPr>
                          <w:t>气</w:t>
                        </w:r>
                        <w:r>
                          <w:rPr>
                            <w:rFonts w:ascii="宋体" w:hAnsi="宋体" w:cs="宋体" w:hint="eastAsia"/>
                            <w:w w:val="99"/>
                            <w:sz w:val="20"/>
                            <w:szCs w:val="20"/>
                          </w:rPr>
                          <w:t>调节器</w:t>
                        </w: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4"/>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转速可控型房间空气</w:t>
                        </w:r>
                        <w:r>
                          <w:rPr>
                            <w:rFonts w:ascii="宋体" w:hAnsi="宋体" w:cs="宋体" w:hint="eastAsia"/>
                            <w:spacing w:val="9"/>
                            <w:w w:val="99"/>
                            <w:sz w:val="20"/>
                            <w:szCs w:val="20"/>
                            <w:lang w:eastAsia="zh-CN"/>
                          </w:rPr>
                          <w:t>调</w:t>
                        </w:r>
                        <w:r>
                          <w:rPr>
                            <w:rFonts w:ascii="宋体" w:hAnsi="宋体" w:cs="宋体" w:hint="eastAsia"/>
                            <w:spacing w:val="12"/>
                            <w:w w:val="99"/>
                            <w:sz w:val="20"/>
                            <w:szCs w:val="20"/>
                            <w:lang w:eastAsia="zh-CN"/>
                          </w:rPr>
                          <w:t>节器</w:t>
                        </w:r>
                        <w:r>
                          <w:rPr>
                            <w:rFonts w:ascii="宋体" w:hAnsi="宋体" w:cs="宋体" w:hint="eastAsia"/>
                            <w:w w:val="99"/>
                            <w:sz w:val="20"/>
                            <w:szCs w:val="20"/>
                            <w:lang w:eastAsia="zh-CN"/>
                          </w:rPr>
                          <w:t>能</w:t>
                        </w:r>
                      </w:p>
                    </w:tc>
                  </w:tr>
                  <w:tr w:rsidR="00081EE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proofErr w:type="gramStart"/>
                        <w:r>
                          <w:rPr>
                            <w:rFonts w:ascii="宋体" w:hAnsi="宋体" w:cs="宋体" w:hint="eastAsia"/>
                            <w:w w:val="99"/>
                            <w:sz w:val="20"/>
                            <w:szCs w:val="20"/>
                            <w:lang w:eastAsia="zh-CN"/>
                          </w:rPr>
                          <w:t>效</w:t>
                        </w:r>
                        <w:proofErr w:type="gramEnd"/>
                        <w:r>
                          <w:rPr>
                            <w:rFonts w:ascii="宋体" w:hAnsi="宋体" w:cs="宋体" w:hint="eastAsia"/>
                            <w:w w:val="99"/>
                            <w:sz w:val="20"/>
                            <w:szCs w:val="20"/>
                            <w:lang w:eastAsia="zh-CN"/>
                          </w:rPr>
                          <w:t>限定值及能效等级</w:t>
                        </w: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p>
                    </w:tc>
                  </w:tr>
                  <w:tr w:rsidR="00081EE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spacing w:val="1"/>
                            <w:w w:val="99"/>
                            <w:sz w:val="20"/>
                            <w:szCs w:val="20"/>
                          </w:rPr>
                          <w:t>214</w:t>
                        </w:r>
                        <w:r>
                          <w:rPr>
                            <w:rFonts w:ascii="宋体" w:hAnsi="宋体" w:cs="宋体" w:hint="eastAsia"/>
                            <w:w w:val="99"/>
                            <w:sz w:val="20"/>
                            <w:szCs w:val="20"/>
                          </w:rPr>
                          <w:t>55</w:t>
                        </w:r>
                        <w:r>
                          <w:rPr>
                            <w:rFonts w:ascii="宋体" w:hAnsi="宋体" w:cs="宋体" w:hint="eastAsia"/>
                            <w:spacing w:val="1"/>
                            <w:w w:val="99"/>
                            <w:sz w:val="20"/>
                            <w:szCs w:val="20"/>
                          </w:rPr>
                          <w:t>-</w:t>
                        </w:r>
                        <w:r>
                          <w:rPr>
                            <w:rFonts w:ascii="宋体" w:hAnsi="宋体" w:cs="宋体" w:hint="eastAsia"/>
                            <w:w w:val="99"/>
                            <w:sz w:val="20"/>
                            <w:szCs w:val="20"/>
                          </w:rPr>
                          <w:t>20</w:t>
                        </w:r>
                        <w:r>
                          <w:rPr>
                            <w:rFonts w:ascii="宋体" w:hAnsi="宋体" w:cs="宋体" w:hint="eastAsia"/>
                            <w:spacing w:val="1"/>
                            <w:w w:val="99"/>
                            <w:sz w:val="20"/>
                            <w:szCs w:val="20"/>
                          </w:rPr>
                          <w:t>13</w:t>
                        </w:r>
                        <w:r>
                          <w:rPr>
                            <w:rFonts w:ascii="宋体" w:hAnsi="宋体" w:cs="宋体" w:hint="eastAsia"/>
                            <w:w w:val="99"/>
                            <w:sz w:val="20"/>
                            <w:szCs w:val="20"/>
                          </w:rPr>
                          <w:t>），待</w:t>
                        </w:r>
                        <w:r>
                          <w:rPr>
                            <w:rFonts w:ascii="宋体" w:hAnsi="宋体" w:cs="宋体" w:hint="eastAsia"/>
                            <w:spacing w:val="1"/>
                            <w:w w:val="99"/>
                            <w:sz w:val="20"/>
                            <w:szCs w:val="20"/>
                          </w:rPr>
                          <w:t>20</w:t>
                        </w:r>
                        <w:r>
                          <w:rPr>
                            <w:rFonts w:ascii="宋体" w:hAnsi="宋体" w:cs="宋体" w:hint="eastAsia"/>
                            <w:w w:val="99"/>
                            <w:sz w:val="20"/>
                            <w:szCs w:val="20"/>
                          </w:rPr>
                          <w:t>19</w:t>
                        </w:r>
                        <w:r>
                          <w:rPr>
                            <w:rFonts w:ascii="宋体" w:hAnsi="宋体" w:cs="宋体" w:hint="eastAsia"/>
                            <w:spacing w:val="-3"/>
                            <w:w w:val="99"/>
                            <w:sz w:val="20"/>
                            <w:szCs w:val="20"/>
                          </w:rPr>
                          <w:t>年</w:t>
                        </w:r>
                        <w:r>
                          <w:rPr>
                            <w:rFonts w:ascii="宋体" w:hAnsi="宋体" w:cs="宋体" w:hint="eastAsia"/>
                            <w:w w:val="99"/>
                            <w:sz w:val="20"/>
                            <w:szCs w:val="20"/>
                          </w:rPr>
                          <w:t>修订发</w:t>
                        </w:r>
                      </w:p>
                    </w:tc>
                  </w:tr>
                  <w:tr w:rsidR="00081EE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布后</w:t>
                        </w:r>
                        <w:r>
                          <w:rPr>
                            <w:rFonts w:ascii="宋体" w:hAnsi="宋体" w:cs="宋体" w:hint="eastAsia"/>
                            <w:spacing w:val="-29"/>
                            <w:w w:val="99"/>
                            <w:sz w:val="20"/>
                            <w:szCs w:val="20"/>
                            <w:lang w:eastAsia="zh-CN"/>
                          </w:rPr>
                          <w:t>，</w:t>
                        </w:r>
                        <w:r>
                          <w:rPr>
                            <w:rFonts w:ascii="宋体" w:hAnsi="宋体" w:cs="宋体" w:hint="eastAsia"/>
                            <w:spacing w:val="-27"/>
                            <w:w w:val="99"/>
                            <w:sz w:val="20"/>
                            <w:szCs w:val="20"/>
                            <w:lang w:eastAsia="zh-CN"/>
                          </w:rPr>
                          <w:t>按</w:t>
                        </w:r>
                        <w:proofErr w:type="gramStart"/>
                        <w:r>
                          <w:rPr>
                            <w:rFonts w:ascii="宋体" w:hAnsi="宋体" w:cs="宋体" w:hint="eastAsia"/>
                            <w:w w:val="99"/>
                            <w:sz w:val="20"/>
                            <w:szCs w:val="20"/>
                            <w:lang w:eastAsia="zh-CN"/>
                          </w:rPr>
                          <w:t>《</w:t>
                        </w:r>
                        <w:proofErr w:type="gramEnd"/>
                        <w:r>
                          <w:rPr>
                            <w:rFonts w:ascii="宋体" w:hAnsi="宋体" w:cs="宋体" w:hint="eastAsia"/>
                            <w:spacing w:val="2"/>
                            <w:w w:val="99"/>
                            <w:sz w:val="20"/>
                            <w:szCs w:val="20"/>
                            <w:lang w:eastAsia="zh-CN"/>
                          </w:rPr>
                          <w:t>房</w:t>
                        </w:r>
                        <w:r>
                          <w:rPr>
                            <w:rFonts w:ascii="宋体" w:hAnsi="宋体" w:cs="宋体" w:hint="eastAsia"/>
                            <w:w w:val="99"/>
                            <w:sz w:val="20"/>
                            <w:szCs w:val="20"/>
                            <w:lang w:eastAsia="zh-CN"/>
                          </w:rPr>
                          <w:t>间空</w:t>
                        </w:r>
                        <w:r>
                          <w:rPr>
                            <w:rFonts w:ascii="宋体" w:hAnsi="宋体" w:cs="宋体" w:hint="eastAsia"/>
                            <w:spacing w:val="2"/>
                            <w:w w:val="99"/>
                            <w:sz w:val="20"/>
                            <w:szCs w:val="20"/>
                            <w:lang w:eastAsia="zh-CN"/>
                          </w:rPr>
                          <w:t>气</w:t>
                        </w:r>
                        <w:r>
                          <w:rPr>
                            <w:rFonts w:ascii="宋体" w:hAnsi="宋体" w:cs="宋体" w:hint="eastAsia"/>
                            <w:w w:val="99"/>
                            <w:sz w:val="20"/>
                            <w:szCs w:val="20"/>
                            <w:lang w:eastAsia="zh-CN"/>
                          </w:rPr>
                          <w:t>调节</w:t>
                        </w:r>
                        <w:r>
                          <w:rPr>
                            <w:rFonts w:ascii="宋体" w:hAnsi="宋体" w:cs="宋体" w:hint="eastAsia"/>
                            <w:spacing w:val="2"/>
                            <w:w w:val="99"/>
                            <w:sz w:val="20"/>
                            <w:szCs w:val="20"/>
                            <w:lang w:eastAsia="zh-CN"/>
                          </w:rPr>
                          <w:t>器</w:t>
                        </w:r>
                        <w:r>
                          <w:rPr>
                            <w:rFonts w:ascii="宋体" w:hAnsi="宋体" w:cs="宋体" w:hint="eastAsia"/>
                            <w:w w:val="99"/>
                            <w:sz w:val="20"/>
                            <w:szCs w:val="20"/>
                            <w:lang w:eastAsia="zh-CN"/>
                          </w:rPr>
                          <w:t>能效限</w:t>
                        </w:r>
                      </w:p>
                    </w:tc>
                  </w:tr>
                  <w:tr w:rsidR="00081EE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proofErr w:type="gramStart"/>
                        <w:r>
                          <w:rPr>
                            <w:rFonts w:ascii="宋体" w:hAnsi="宋体" w:cs="宋体" w:hint="eastAsia"/>
                            <w:spacing w:val="-156"/>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GB214</w:t>
                        </w:r>
                        <w:r>
                          <w:rPr>
                            <w:rFonts w:ascii="宋体" w:hAnsi="宋体" w:cs="宋体" w:hint="eastAsia"/>
                            <w:w w:val="99"/>
                            <w:sz w:val="20"/>
                            <w:szCs w:val="20"/>
                            <w:lang w:eastAsia="zh-CN"/>
                          </w:rPr>
                          <w:t>5</w:t>
                        </w:r>
                        <w:r>
                          <w:rPr>
                            <w:rFonts w:ascii="宋体" w:hAnsi="宋体" w:cs="宋体" w:hint="eastAsia"/>
                            <w:spacing w:val="-1"/>
                            <w:w w:val="99"/>
                            <w:sz w:val="20"/>
                            <w:szCs w:val="20"/>
                            <w:lang w:eastAsia="zh-CN"/>
                          </w:rPr>
                          <w:t>5</w:t>
                        </w:r>
                        <w:r>
                          <w:rPr>
                            <w:rFonts w:ascii="宋体" w:hAnsi="宋体" w:cs="宋体" w:hint="eastAsia"/>
                            <w:spacing w:val="-2"/>
                            <w:w w:val="99"/>
                            <w:sz w:val="20"/>
                            <w:szCs w:val="20"/>
                            <w:lang w:eastAsia="zh-CN"/>
                          </w:rPr>
                          <w:t>-</w:t>
                        </w:r>
                        <w:r>
                          <w:rPr>
                            <w:rFonts w:ascii="宋体" w:hAnsi="宋体" w:cs="宋体" w:hint="eastAsia"/>
                            <w:spacing w:val="1"/>
                            <w:w w:val="99"/>
                            <w:sz w:val="20"/>
                            <w:szCs w:val="20"/>
                            <w:lang w:eastAsia="zh-CN"/>
                          </w:rPr>
                          <w:t>201</w:t>
                        </w:r>
                        <w:r>
                          <w:rPr>
                            <w:rFonts w:ascii="宋体" w:hAnsi="宋体" w:cs="宋体" w:hint="eastAsia"/>
                            <w:w w:val="99"/>
                            <w:sz w:val="20"/>
                            <w:szCs w:val="20"/>
                            <w:lang w:eastAsia="zh-CN"/>
                          </w:rPr>
                          <w:t>9</w:t>
                        </w:r>
                      </w:p>
                    </w:tc>
                  </w:tr>
                  <w:tr w:rsidR="00081EE7">
                    <w:trPr>
                      <w:trHeight w:val="319"/>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实施。</w:t>
                        </w:r>
                      </w:p>
                    </w:tc>
                  </w:tr>
                  <w:tr w:rsidR="00081EE7">
                    <w:trPr>
                      <w:trHeight w:hRule="exact" w:val="958"/>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915"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4" w:line="280" w:lineRule="auto"/>
                          <w:ind w:left="7" w:right="7"/>
                          <w:jc w:val="both"/>
                          <w:rPr>
                            <w:rFonts w:ascii="宋体" w:hAnsi="宋体" w:cs="宋体"/>
                            <w:sz w:val="20"/>
                            <w:szCs w:val="20"/>
                            <w:lang w:eastAsia="zh-CN"/>
                          </w:rPr>
                        </w:pPr>
                        <w:r>
                          <w:rPr>
                            <w:rFonts w:ascii="宋体" w:hAnsi="宋体" w:cs="宋体" w:hint="eastAsia"/>
                            <w:spacing w:val="12"/>
                            <w:w w:val="99"/>
                            <w:sz w:val="20"/>
                            <w:szCs w:val="20"/>
                            <w:lang w:eastAsia="zh-CN"/>
                          </w:rPr>
                          <w:t>多联式空</w:t>
                        </w:r>
                        <w:r>
                          <w:rPr>
                            <w:rFonts w:ascii="宋体" w:hAnsi="宋体" w:cs="宋体" w:hint="eastAsia"/>
                            <w:spacing w:val="11"/>
                            <w:w w:val="99"/>
                            <w:sz w:val="20"/>
                            <w:szCs w:val="20"/>
                            <w:lang w:eastAsia="zh-CN"/>
                          </w:rPr>
                          <w:t>调（</w:t>
                        </w:r>
                        <w:r>
                          <w:rPr>
                            <w:rFonts w:ascii="宋体" w:hAnsi="宋体" w:cs="宋体" w:hint="eastAsia"/>
                            <w:spacing w:val="12"/>
                            <w:w w:val="99"/>
                            <w:sz w:val="20"/>
                            <w:szCs w:val="20"/>
                            <w:lang w:eastAsia="zh-CN"/>
                          </w:rPr>
                          <w:t>热泵</w:t>
                        </w:r>
                        <w:r>
                          <w:rPr>
                            <w:rFonts w:ascii="宋体" w:hAnsi="宋体" w:cs="宋体" w:hint="eastAsia"/>
                            <w:w w:val="99"/>
                            <w:sz w:val="20"/>
                            <w:szCs w:val="20"/>
                            <w:lang w:eastAsia="zh-CN"/>
                          </w:rPr>
                          <w:t xml:space="preserve">）机组（制冷量≤ </w:t>
                        </w:r>
                        <w:r>
                          <w:rPr>
                            <w:rFonts w:ascii="宋体" w:hAnsi="宋体" w:cs="宋体" w:hint="eastAsia"/>
                            <w:spacing w:val="1"/>
                            <w:w w:val="99"/>
                            <w:sz w:val="20"/>
                            <w:szCs w:val="20"/>
                            <w:lang w:eastAsia="zh-CN"/>
                          </w:rPr>
                          <w:t>140</w:t>
                        </w:r>
                        <w:r>
                          <w:rPr>
                            <w:rFonts w:ascii="宋体" w:hAnsi="宋体" w:cs="宋体" w:hint="eastAsia"/>
                            <w:w w:val="99"/>
                            <w:sz w:val="20"/>
                            <w:szCs w:val="20"/>
                            <w:lang w:eastAsia="zh-CN"/>
                          </w:rPr>
                          <w:t>00</w:t>
                        </w:r>
                        <w:r>
                          <w:rPr>
                            <w:rFonts w:ascii="宋体" w:hAnsi="宋体" w:cs="宋体" w:hint="eastAsia"/>
                            <w:spacing w:val="1"/>
                            <w:w w:val="99"/>
                            <w:sz w:val="20"/>
                            <w:szCs w:val="20"/>
                            <w:lang w:eastAsia="zh-CN"/>
                          </w:rPr>
                          <w:t>W</w:t>
                        </w:r>
                        <w:r>
                          <w:rPr>
                            <w:rFonts w:ascii="宋体" w:hAnsi="宋体" w:cs="宋体" w:hint="eastAsia"/>
                            <w:w w:val="99"/>
                            <w:sz w:val="20"/>
                            <w:szCs w:val="20"/>
                            <w:lang w:eastAsia="zh-CN"/>
                          </w:rPr>
                          <w:t>）</w:t>
                        </w: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60" w:line="280" w:lineRule="auto"/>
                          <w:ind w:left="7" w:right="7"/>
                          <w:rPr>
                            <w:rFonts w:ascii="宋体" w:hAnsi="宋体" w:cs="宋体"/>
                            <w:sz w:val="20"/>
                            <w:szCs w:val="20"/>
                            <w:lang w:eastAsia="zh-CN"/>
                          </w:rPr>
                        </w:pPr>
                        <w:r>
                          <w:rPr>
                            <w:rFonts w:ascii="宋体" w:hAnsi="宋体" w:cs="宋体" w:hint="eastAsia"/>
                            <w:w w:val="99"/>
                            <w:sz w:val="20"/>
                            <w:szCs w:val="20"/>
                            <w:lang w:eastAsia="zh-CN"/>
                          </w:rPr>
                          <w:t>《多联</w:t>
                        </w:r>
                        <w:r>
                          <w:rPr>
                            <w:rFonts w:ascii="宋体" w:hAnsi="宋体" w:cs="宋体" w:hint="eastAsia"/>
                            <w:spacing w:val="2"/>
                            <w:w w:val="99"/>
                            <w:sz w:val="20"/>
                            <w:szCs w:val="20"/>
                            <w:lang w:eastAsia="zh-CN"/>
                          </w:rPr>
                          <w:t>式</w:t>
                        </w:r>
                        <w:r>
                          <w:rPr>
                            <w:rFonts w:ascii="宋体" w:hAnsi="宋体" w:cs="宋体" w:hint="eastAsia"/>
                            <w:w w:val="99"/>
                            <w:sz w:val="20"/>
                            <w:szCs w:val="20"/>
                            <w:lang w:eastAsia="zh-CN"/>
                          </w:rPr>
                          <w:t>空</w:t>
                        </w:r>
                        <w:r>
                          <w:rPr>
                            <w:rFonts w:ascii="宋体" w:hAnsi="宋体" w:cs="宋体" w:hint="eastAsia"/>
                            <w:spacing w:val="-27"/>
                            <w:w w:val="99"/>
                            <w:sz w:val="20"/>
                            <w:szCs w:val="20"/>
                            <w:lang w:eastAsia="zh-CN"/>
                          </w:rPr>
                          <w:t>调</w:t>
                        </w:r>
                        <w:r>
                          <w:rPr>
                            <w:rFonts w:ascii="宋体" w:hAnsi="宋体" w:cs="宋体" w:hint="eastAsia"/>
                            <w:w w:val="99"/>
                            <w:sz w:val="20"/>
                            <w:szCs w:val="20"/>
                            <w:lang w:eastAsia="zh-CN"/>
                          </w:rPr>
                          <w:t>（热</w:t>
                        </w:r>
                        <w:r>
                          <w:rPr>
                            <w:rFonts w:ascii="宋体" w:hAnsi="宋体" w:cs="宋体" w:hint="eastAsia"/>
                            <w:spacing w:val="2"/>
                            <w:w w:val="99"/>
                            <w:sz w:val="20"/>
                            <w:szCs w:val="20"/>
                            <w:lang w:eastAsia="zh-CN"/>
                          </w:rPr>
                          <w:t>泵</w:t>
                        </w:r>
                        <w:r>
                          <w:rPr>
                            <w:rFonts w:ascii="宋体" w:hAnsi="宋体" w:cs="宋体" w:hint="eastAsia"/>
                            <w:spacing w:val="-29"/>
                            <w:w w:val="99"/>
                            <w:sz w:val="20"/>
                            <w:szCs w:val="20"/>
                            <w:lang w:eastAsia="zh-CN"/>
                          </w:rPr>
                          <w:t>）</w:t>
                        </w:r>
                        <w:r>
                          <w:rPr>
                            <w:rFonts w:ascii="宋体" w:hAnsi="宋体" w:cs="宋体" w:hint="eastAsia"/>
                            <w:w w:val="99"/>
                            <w:sz w:val="20"/>
                            <w:szCs w:val="20"/>
                            <w:lang w:eastAsia="zh-CN"/>
                          </w:rPr>
                          <w:t>机</w:t>
                        </w:r>
                        <w:r>
                          <w:rPr>
                            <w:rFonts w:ascii="宋体" w:hAnsi="宋体" w:cs="宋体" w:hint="eastAsia"/>
                            <w:spacing w:val="2"/>
                            <w:w w:val="99"/>
                            <w:sz w:val="20"/>
                            <w:szCs w:val="20"/>
                            <w:lang w:eastAsia="zh-CN"/>
                          </w:rPr>
                          <w:t>组</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源效</w:t>
                        </w:r>
                        <w:r>
                          <w:rPr>
                            <w:rFonts w:ascii="宋体" w:hAnsi="宋体" w:cs="宋体" w:hint="eastAsia"/>
                            <w:spacing w:val="2"/>
                            <w:w w:val="99"/>
                            <w:sz w:val="20"/>
                            <w:szCs w:val="20"/>
                            <w:lang w:eastAsia="zh-CN"/>
                          </w:rPr>
                          <w:t>率</w:t>
                        </w:r>
                        <w:r>
                          <w:rPr>
                            <w:rFonts w:ascii="宋体" w:hAnsi="宋体" w:cs="宋体" w:hint="eastAsia"/>
                            <w:w w:val="99"/>
                            <w:sz w:val="20"/>
                            <w:szCs w:val="20"/>
                            <w:lang w:eastAsia="zh-CN"/>
                          </w:rPr>
                          <w:t>等级</w:t>
                        </w:r>
                        <w:r>
                          <w:rPr>
                            <w:rFonts w:ascii="宋体" w:hAnsi="宋体" w:cs="宋体" w:hint="eastAsia"/>
                            <w:spacing w:val="-106"/>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2145</w:t>
                        </w:r>
                        <w:r>
                          <w:rPr>
                            <w:rFonts w:ascii="宋体" w:hAnsi="宋体" w:cs="宋体" w:hint="eastAsia"/>
                            <w:w w:val="99"/>
                            <w:sz w:val="20"/>
                            <w:szCs w:val="20"/>
                            <w:lang w:eastAsia="zh-CN"/>
                          </w:rPr>
                          <w:t>4</w:t>
                        </w:r>
                      </w:p>
                    </w:tc>
                  </w:tr>
                  <w:tr w:rsidR="00081EE7">
                    <w:trPr>
                      <w:trHeight w:hRule="exact" w:val="327"/>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val="restart"/>
                        <w:tcBorders>
                          <w:top w:val="single" w:sz="4" w:space="0" w:color="000000"/>
                          <w:left w:val="single" w:sz="4" w:space="0" w:color="000000"/>
                          <w:bottom w:val="nil"/>
                          <w:right w:val="single" w:sz="4" w:space="0" w:color="000000"/>
                        </w:tcBorders>
                      </w:tcPr>
                      <w:p w:rsidR="00081EE7" w:rsidRDefault="00081EE7">
                        <w:pPr>
                          <w:pStyle w:val="TableParagraph"/>
                          <w:spacing w:before="2"/>
                          <w:rPr>
                            <w:rFonts w:ascii="宋体" w:hAnsi="宋体" w:cs="宋体"/>
                            <w:sz w:val="24"/>
                            <w:szCs w:val="24"/>
                            <w:lang w:eastAsia="zh-CN"/>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单元式空气调节机</w:t>
                        </w:r>
                      </w:p>
                    </w:tc>
                    <w:tc>
                      <w:tcPr>
                        <w:tcW w:w="2966" w:type="dxa"/>
                        <w:tcBorders>
                          <w:top w:val="single" w:sz="4" w:space="0" w:color="000000"/>
                          <w:left w:val="single" w:sz="4" w:space="0" w:color="000000"/>
                          <w:bottom w:val="nil"/>
                          <w:right w:val="single" w:sz="4" w:space="0" w:color="000000"/>
                        </w:tcBorders>
                      </w:tcPr>
                      <w:p w:rsidR="00081EE7" w:rsidRDefault="00993600">
                        <w:pPr>
                          <w:pStyle w:val="TableParagraph"/>
                          <w:spacing w:before="4"/>
                          <w:ind w:left="7"/>
                          <w:rPr>
                            <w:rFonts w:ascii="宋体" w:hAnsi="宋体" w:cs="宋体"/>
                            <w:sz w:val="20"/>
                            <w:szCs w:val="20"/>
                            <w:lang w:eastAsia="zh-CN"/>
                          </w:rPr>
                        </w:pPr>
                        <w:proofErr w:type="gramStart"/>
                        <w:r>
                          <w:rPr>
                            <w:rFonts w:ascii="宋体" w:hAnsi="宋体" w:cs="宋体" w:hint="eastAsia"/>
                            <w:spacing w:val="12"/>
                            <w:w w:val="99"/>
                            <w:sz w:val="20"/>
                            <w:szCs w:val="20"/>
                            <w:lang w:eastAsia="zh-CN"/>
                          </w:rPr>
                          <w:t>《</w:t>
                        </w:r>
                        <w:proofErr w:type="gramEnd"/>
                        <w:r>
                          <w:rPr>
                            <w:rFonts w:ascii="宋体" w:hAnsi="宋体" w:cs="宋体" w:hint="eastAsia"/>
                            <w:spacing w:val="12"/>
                            <w:w w:val="99"/>
                            <w:sz w:val="20"/>
                            <w:szCs w:val="20"/>
                            <w:lang w:eastAsia="zh-CN"/>
                          </w:rPr>
                          <w:t>单元式空气调节机能</w:t>
                        </w:r>
                        <w:r>
                          <w:rPr>
                            <w:rFonts w:ascii="宋体" w:hAnsi="宋体" w:cs="宋体" w:hint="eastAsia"/>
                            <w:spacing w:val="9"/>
                            <w:w w:val="99"/>
                            <w:sz w:val="20"/>
                            <w:szCs w:val="20"/>
                            <w:lang w:eastAsia="zh-CN"/>
                          </w:rPr>
                          <w:t>效</w:t>
                        </w:r>
                        <w:r>
                          <w:rPr>
                            <w:rFonts w:ascii="宋体" w:hAnsi="宋体" w:cs="宋体" w:hint="eastAsia"/>
                            <w:spacing w:val="12"/>
                            <w:w w:val="99"/>
                            <w:sz w:val="20"/>
                            <w:szCs w:val="20"/>
                            <w:lang w:eastAsia="zh-CN"/>
                          </w:rPr>
                          <w:t>限定</w:t>
                        </w:r>
                        <w:r>
                          <w:rPr>
                            <w:rFonts w:ascii="宋体" w:hAnsi="宋体" w:cs="宋体" w:hint="eastAsia"/>
                            <w:w w:val="99"/>
                            <w:sz w:val="20"/>
                            <w:szCs w:val="20"/>
                            <w:lang w:eastAsia="zh-CN"/>
                          </w:rPr>
                          <w:t>值</w:t>
                        </w:r>
                      </w:p>
                    </w:tc>
                  </w:tr>
                  <w:tr w:rsidR="00081EE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single" w:sz="4" w:space="0" w:color="000000"/>
                          <w:left w:val="single" w:sz="4" w:space="0" w:color="000000"/>
                          <w:bottom w:val="nil"/>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w w:val="99"/>
                            <w:sz w:val="20"/>
                            <w:szCs w:val="20"/>
                            <w:lang w:eastAsia="zh-CN"/>
                          </w:rPr>
                          <w:t>及能源</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率等</w:t>
                        </w:r>
                        <w:r>
                          <w:rPr>
                            <w:rFonts w:ascii="宋体" w:hAnsi="宋体" w:cs="宋体" w:hint="eastAsia"/>
                            <w:spacing w:val="2"/>
                            <w:w w:val="99"/>
                            <w:sz w:val="20"/>
                            <w:szCs w:val="20"/>
                            <w:lang w:eastAsia="zh-CN"/>
                          </w:rPr>
                          <w:t>级</w:t>
                        </w:r>
                        <w:proofErr w:type="gramStart"/>
                        <w:r>
                          <w:rPr>
                            <w:rFonts w:ascii="宋体" w:hAnsi="宋体" w:cs="宋体" w:hint="eastAsia"/>
                            <w:spacing w:val="-104"/>
                            <w:w w:val="99"/>
                            <w:sz w:val="20"/>
                            <w:szCs w:val="20"/>
                            <w:lang w:eastAsia="zh-CN"/>
                          </w:rPr>
                          <w:t>》</w:t>
                        </w:r>
                        <w:proofErr w:type="gramEnd"/>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195</w:t>
                        </w:r>
                        <w:r>
                          <w:rPr>
                            <w:rFonts w:ascii="宋体" w:hAnsi="宋体" w:cs="宋体" w:hint="eastAsia"/>
                            <w:w w:val="99"/>
                            <w:sz w:val="20"/>
                            <w:szCs w:val="20"/>
                            <w:lang w:eastAsia="zh-CN"/>
                          </w:rPr>
                          <w:t>7</w:t>
                        </w:r>
                        <w:r>
                          <w:rPr>
                            <w:rFonts w:ascii="宋体" w:hAnsi="宋体" w:cs="宋体" w:hint="eastAsia"/>
                            <w:spacing w:val="-3"/>
                            <w:w w:val="99"/>
                            <w:sz w:val="20"/>
                            <w:szCs w:val="20"/>
                            <w:lang w:eastAsia="zh-CN"/>
                          </w:rPr>
                          <w:t>6</w:t>
                        </w:r>
                        <w:r>
                          <w:rPr>
                            <w:rFonts w:ascii="宋体" w:hAnsi="宋体" w:cs="宋体" w:hint="eastAsia"/>
                            <w:spacing w:val="-104"/>
                            <w:w w:val="99"/>
                            <w:sz w:val="20"/>
                            <w:szCs w:val="20"/>
                            <w:lang w:eastAsia="zh-CN"/>
                          </w:rPr>
                          <w:t>）</w:t>
                        </w: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风</w:t>
                        </w:r>
                      </w:p>
                    </w:tc>
                  </w:tr>
                  <w:tr w:rsidR="00081EE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val="restart"/>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spacing w:val="1"/>
                            <w:w w:val="99"/>
                            <w:sz w:val="20"/>
                            <w:szCs w:val="20"/>
                          </w:rPr>
                          <w:t>(</w:t>
                        </w:r>
                        <w:r>
                          <w:rPr>
                            <w:rFonts w:ascii="宋体" w:hAnsi="宋体" w:cs="宋体" w:hint="eastAsia"/>
                            <w:w w:val="99"/>
                            <w:sz w:val="20"/>
                            <w:szCs w:val="20"/>
                          </w:rPr>
                          <w:t>制冷量≤</w:t>
                        </w:r>
                        <w:r>
                          <w:rPr>
                            <w:rFonts w:ascii="宋体" w:hAnsi="宋体" w:cs="宋体" w:hint="eastAsia"/>
                            <w:spacing w:val="1"/>
                            <w:w w:val="99"/>
                            <w:sz w:val="20"/>
                            <w:szCs w:val="20"/>
                          </w:rPr>
                          <w:t>14000W</w:t>
                        </w:r>
                        <w:r>
                          <w:rPr>
                            <w:rFonts w:ascii="宋体" w:hAnsi="宋体" w:cs="宋体" w:hint="eastAsia"/>
                            <w:w w:val="99"/>
                            <w:sz w:val="20"/>
                            <w:szCs w:val="20"/>
                          </w:rPr>
                          <w:t>)</w:t>
                        </w:r>
                      </w:p>
                    </w:tc>
                    <w:tc>
                      <w:tcPr>
                        <w:tcW w:w="2966" w:type="dxa"/>
                        <w:tcBorders>
                          <w:top w:val="nil"/>
                          <w:left w:val="single" w:sz="4" w:space="0" w:color="000000"/>
                          <w:bottom w:val="nil"/>
                          <w:right w:val="single" w:sz="4" w:space="0" w:color="000000"/>
                        </w:tcBorders>
                      </w:tcPr>
                      <w:p w:rsidR="00081EE7" w:rsidRDefault="00993600">
                        <w:pPr>
                          <w:pStyle w:val="TableParagraph"/>
                          <w:spacing w:line="256" w:lineRule="exact"/>
                          <w:ind w:left="7"/>
                          <w:rPr>
                            <w:rFonts w:ascii="宋体" w:hAnsi="宋体" w:cs="宋体"/>
                            <w:sz w:val="20"/>
                            <w:szCs w:val="20"/>
                            <w:lang w:eastAsia="zh-CN"/>
                          </w:rPr>
                        </w:pPr>
                        <w:r>
                          <w:rPr>
                            <w:rFonts w:ascii="宋体" w:hAnsi="宋体" w:cs="宋体" w:hint="eastAsia"/>
                            <w:spacing w:val="12"/>
                            <w:w w:val="99"/>
                            <w:sz w:val="20"/>
                            <w:szCs w:val="20"/>
                            <w:lang w:eastAsia="zh-CN"/>
                          </w:rPr>
                          <w:t>管送风式空调机组能效</w:t>
                        </w:r>
                        <w:r>
                          <w:rPr>
                            <w:rFonts w:ascii="宋体" w:hAnsi="宋体" w:cs="宋体" w:hint="eastAsia"/>
                            <w:spacing w:val="9"/>
                            <w:w w:val="99"/>
                            <w:sz w:val="20"/>
                            <w:szCs w:val="20"/>
                            <w:lang w:eastAsia="zh-CN"/>
                          </w:rPr>
                          <w:t>限</w:t>
                        </w:r>
                        <w:r>
                          <w:rPr>
                            <w:rFonts w:ascii="宋体" w:hAnsi="宋体" w:cs="宋体" w:hint="eastAsia"/>
                            <w:spacing w:val="12"/>
                            <w:w w:val="99"/>
                            <w:sz w:val="20"/>
                            <w:szCs w:val="20"/>
                            <w:lang w:eastAsia="zh-CN"/>
                          </w:rPr>
                          <w:t>定值</w:t>
                        </w:r>
                        <w:r>
                          <w:rPr>
                            <w:rFonts w:ascii="宋体" w:hAnsi="宋体" w:cs="宋体" w:hint="eastAsia"/>
                            <w:w w:val="99"/>
                            <w:sz w:val="20"/>
                            <w:szCs w:val="20"/>
                            <w:lang w:eastAsia="zh-CN"/>
                          </w:rPr>
                          <w:t>及</w:t>
                        </w:r>
                      </w:p>
                    </w:tc>
                  </w:tr>
                  <w:tr w:rsidR="00081EE7">
                    <w:trPr>
                      <w:trHeight w:val="319"/>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1915" w:type="dxa"/>
                        <w:vMerge/>
                        <w:tcBorders>
                          <w:top w:val="nil"/>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rPr>
                        </w:pPr>
                      </w:p>
                    </w:tc>
                    <w:tc>
                      <w:tcPr>
                        <w:tcW w:w="2966" w:type="dxa"/>
                        <w:tcBorders>
                          <w:top w:val="nil"/>
                          <w:left w:val="single" w:sz="4" w:space="0" w:color="000000"/>
                          <w:bottom w:val="single" w:sz="4" w:space="0" w:color="000000"/>
                          <w:right w:val="single" w:sz="4" w:space="0" w:color="000000"/>
                        </w:tcBorders>
                      </w:tcPr>
                      <w:p w:rsidR="00081EE7" w:rsidRDefault="00993600">
                        <w:pPr>
                          <w:pStyle w:val="TableParagraph"/>
                          <w:spacing w:line="256" w:lineRule="exact"/>
                          <w:ind w:left="7"/>
                          <w:rPr>
                            <w:rFonts w:ascii="宋体" w:hAnsi="宋体" w:cs="宋体"/>
                            <w:sz w:val="20"/>
                            <w:szCs w:val="20"/>
                          </w:rPr>
                        </w:pPr>
                        <w:r>
                          <w:rPr>
                            <w:rFonts w:ascii="宋体" w:hAnsi="宋体" w:cs="宋体" w:hint="eastAsia"/>
                            <w:w w:val="99"/>
                            <w:sz w:val="20"/>
                            <w:szCs w:val="20"/>
                          </w:rPr>
                          <w:t>能效等</w:t>
                        </w:r>
                        <w:r>
                          <w:rPr>
                            <w:rFonts w:ascii="宋体" w:hAnsi="宋体" w:cs="宋体" w:hint="eastAsia"/>
                            <w:spacing w:val="2"/>
                            <w:w w:val="99"/>
                            <w:sz w:val="20"/>
                            <w:szCs w:val="20"/>
                          </w:rPr>
                          <w:t>级</w:t>
                        </w: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pacing w:val="1"/>
                            <w:w w:val="99"/>
                            <w:sz w:val="20"/>
                            <w:szCs w:val="20"/>
                          </w:rPr>
                          <w:t>374</w:t>
                        </w:r>
                        <w:r>
                          <w:rPr>
                            <w:rFonts w:ascii="宋体" w:hAnsi="宋体" w:cs="宋体" w:hint="eastAsia"/>
                            <w:w w:val="99"/>
                            <w:sz w:val="20"/>
                            <w:szCs w:val="20"/>
                          </w:rPr>
                          <w:t>7</w:t>
                        </w:r>
                        <w:r>
                          <w:rPr>
                            <w:rFonts w:ascii="宋体" w:hAnsi="宋体" w:cs="宋体" w:hint="eastAsia"/>
                            <w:spacing w:val="-1"/>
                            <w:w w:val="99"/>
                            <w:sz w:val="20"/>
                            <w:szCs w:val="20"/>
                          </w:rPr>
                          <w:t>9</w:t>
                        </w:r>
                        <w:r>
                          <w:rPr>
                            <w:rFonts w:ascii="宋体" w:hAnsi="宋体" w:cs="宋体" w:hint="eastAsia"/>
                            <w:w w:val="99"/>
                            <w:sz w:val="20"/>
                            <w:szCs w:val="20"/>
                          </w:rPr>
                          <w:t>）</w:t>
                        </w:r>
                      </w:p>
                    </w:tc>
                  </w:tr>
                  <w:tr w:rsidR="00081EE7">
                    <w:trPr>
                      <w:trHeight w:hRule="exact" w:val="653"/>
                    </w:trPr>
                    <w:tc>
                      <w:tcPr>
                        <w:tcW w:w="574"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rsidR="00081EE7" w:rsidRDefault="00081EE7">
                        <w:pPr>
                          <w:widowControl/>
                          <w:jc w:val="left"/>
                          <w:rPr>
                            <w:rFonts w:ascii="宋体" w:eastAsia="Times New Roman" w:hAnsi="宋体" w:cs="宋体"/>
                            <w:kern w:val="0"/>
                            <w:sz w:val="20"/>
                            <w:szCs w:val="20"/>
                            <w:lang w:eastAsia="en-US"/>
                          </w:rPr>
                        </w:pPr>
                      </w:p>
                    </w:tc>
                    <w:tc>
                      <w:tcPr>
                        <w:tcW w:w="1800"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62"/>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1</w:t>
                        </w:r>
                        <w:r>
                          <w:rPr>
                            <w:rFonts w:ascii="宋体" w:hAnsi="宋体" w:cs="宋体" w:hint="eastAsia"/>
                            <w:w w:val="99"/>
                            <w:sz w:val="20"/>
                            <w:szCs w:val="20"/>
                          </w:rPr>
                          <w:t>80</w:t>
                        </w:r>
                        <w:r>
                          <w:rPr>
                            <w:rFonts w:ascii="宋体" w:hAnsi="宋体" w:cs="宋体" w:hint="eastAsia"/>
                            <w:spacing w:val="1"/>
                            <w:w w:val="99"/>
                            <w:sz w:val="20"/>
                            <w:szCs w:val="20"/>
                          </w:rPr>
                          <w:t>3</w:t>
                        </w:r>
                        <w:r>
                          <w:rPr>
                            <w:rFonts w:ascii="宋体" w:hAnsi="宋体" w:cs="宋体" w:hint="eastAsia"/>
                            <w:w w:val="99"/>
                            <w:sz w:val="20"/>
                            <w:szCs w:val="20"/>
                          </w:rPr>
                          <w:t>01洗衣机</w:t>
                        </w:r>
                      </w:p>
                    </w:tc>
                    <w:tc>
                      <w:tcPr>
                        <w:tcW w:w="1915"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sz w:val="22"/>
                            <w:szCs w:val="22"/>
                          </w:rPr>
                        </w:pP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6"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《电动洗衣机能效水效</w:t>
                        </w:r>
                        <w:r>
                          <w:rPr>
                            <w:rFonts w:ascii="宋体" w:hAnsi="宋体" w:cs="宋体" w:hint="eastAsia"/>
                            <w:spacing w:val="9"/>
                            <w:w w:val="99"/>
                            <w:sz w:val="20"/>
                            <w:szCs w:val="20"/>
                            <w:lang w:eastAsia="zh-CN"/>
                          </w:rPr>
                          <w:t>限</w:t>
                        </w:r>
                        <w:r>
                          <w:rPr>
                            <w:rFonts w:ascii="宋体" w:hAnsi="宋体" w:cs="宋体" w:hint="eastAsia"/>
                            <w:spacing w:val="12"/>
                            <w:w w:val="99"/>
                            <w:sz w:val="20"/>
                            <w:szCs w:val="20"/>
                            <w:lang w:eastAsia="zh-CN"/>
                          </w:rPr>
                          <w:t>定值</w:t>
                        </w:r>
                        <w:r>
                          <w:rPr>
                            <w:rFonts w:ascii="宋体" w:hAnsi="宋体" w:cs="宋体" w:hint="eastAsia"/>
                            <w:w w:val="99"/>
                            <w:sz w:val="20"/>
                            <w:szCs w:val="20"/>
                            <w:lang w:eastAsia="zh-CN"/>
                          </w:rPr>
                          <w:t>及等级》（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1202</w:t>
                        </w:r>
                        <w:r>
                          <w:rPr>
                            <w:rFonts w:ascii="宋体" w:hAnsi="宋体" w:cs="宋体" w:hint="eastAsia"/>
                            <w:w w:val="99"/>
                            <w:sz w:val="20"/>
                            <w:szCs w:val="20"/>
                            <w:lang w:eastAsia="zh-CN"/>
                          </w:rPr>
                          <w:t>1.</w:t>
                        </w:r>
                        <w:r>
                          <w:rPr>
                            <w:rFonts w:ascii="宋体" w:hAnsi="宋体" w:cs="宋体" w:hint="eastAsia"/>
                            <w:spacing w:val="1"/>
                            <w:w w:val="99"/>
                            <w:sz w:val="20"/>
                            <w:szCs w:val="20"/>
                            <w:lang w:eastAsia="zh-CN"/>
                          </w:rPr>
                          <w:t>4</w:t>
                        </w:r>
                        <w:r>
                          <w:rPr>
                            <w:rFonts w:ascii="宋体" w:hAnsi="宋体" w:cs="宋体" w:hint="eastAsia"/>
                            <w:w w:val="99"/>
                            <w:sz w:val="20"/>
                            <w:szCs w:val="20"/>
                            <w:lang w:eastAsia="zh-CN"/>
                          </w:rPr>
                          <w:t>）</w:t>
                        </w:r>
                      </w:p>
                    </w:tc>
                  </w:tr>
                </w:tbl>
                <w:p w:rsidR="00081EE7" w:rsidRDefault="00081EE7">
                  <w:pPr>
                    <w:rPr>
                      <w:rFonts w:ascii="Calibri" w:hAnsi="Calibri"/>
                      <w:sz w:val="22"/>
                      <w:szCs w:val="22"/>
                    </w:rPr>
                  </w:pPr>
                </w:p>
              </w:txbxContent>
            </v:textbox>
            <w10:wrap anchorx="page"/>
          </v:shape>
        </w:pict>
      </w:r>
      <w:r w:rsidR="00993600">
        <w:rPr>
          <w:rFonts w:ascii="宋体" w:hAnsi="宋体" w:cs="宋体" w:hint="eastAsia"/>
          <w:color w:val="000000"/>
          <w:w w:val="99"/>
          <w:sz w:val="20"/>
          <w:szCs w:val="20"/>
        </w:rPr>
        <w:t>）</w:t>
      </w: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1"/>
        <w:rPr>
          <w:rFonts w:ascii="宋体" w:hAnsi="宋体" w:cs="宋体"/>
          <w:color w:val="000000"/>
          <w:sz w:val="14"/>
          <w:szCs w:val="14"/>
        </w:rPr>
      </w:pPr>
    </w:p>
    <w:p w:rsidR="00081EE7" w:rsidRDefault="00993600">
      <w:pPr>
        <w:spacing w:before="37"/>
        <w:ind w:right="104"/>
        <w:jc w:val="right"/>
        <w:rPr>
          <w:rFonts w:ascii="宋体" w:hAnsi="宋体" w:cs="宋体"/>
          <w:color w:val="000000"/>
          <w:sz w:val="20"/>
          <w:szCs w:val="20"/>
        </w:rPr>
      </w:pPr>
      <w:r>
        <w:rPr>
          <w:rFonts w:ascii="宋体" w:hAnsi="宋体" w:cs="宋体" w:hint="eastAsia"/>
          <w:color w:val="000000"/>
          <w:w w:val="99"/>
          <w:sz w:val="20"/>
          <w:szCs w:val="20"/>
        </w:rPr>
        <w:t>；</w:t>
      </w:r>
    </w:p>
    <w:p w:rsidR="00081EE7" w:rsidRDefault="00081EE7">
      <w:pPr>
        <w:spacing w:before="11"/>
        <w:rPr>
          <w:rFonts w:ascii="宋体" w:hAnsi="宋体" w:cs="宋体"/>
          <w:color w:val="000000"/>
          <w:sz w:val="24"/>
        </w:rPr>
      </w:pPr>
    </w:p>
    <w:p w:rsidR="00081EE7" w:rsidRDefault="00993600">
      <w:pPr>
        <w:spacing w:before="37"/>
        <w:ind w:right="145"/>
        <w:jc w:val="right"/>
        <w:rPr>
          <w:rFonts w:ascii="宋体" w:hAnsi="宋体" w:cs="宋体"/>
          <w:color w:val="000000"/>
          <w:sz w:val="20"/>
          <w:szCs w:val="20"/>
        </w:rPr>
      </w:pPr>
      <w:r>
        <w:rPr>
          <w:rFonts w:ascii="宋体" w:hAnsi="宋体" w:cs="宋体" w:hint="eastAsia"/>
          <w:color w:val="000000"/>
          <w:w w:val="99"/>
          <w:sz w:val="20"/>
          <w:szCs w:val="20"/>
        </w:rPr>
        <w:t>）</w:t>
      </w: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6"/>
        <w:rPr>
          <w:rFonts w:ascii="宋体" w:hAnsi="宋体" w:cs="宋体"/>
          <w:color w:val="000000"/>
          <w:sz w:val="29"/>
          <w:szCs w:val="29"/>
        </w:rPr>
      </w:pPr>
    </w:p>
    <w:p w:rsidR="00081EE7" w:rsidRDefault="00993600">
      <w:pPr>
        <w:spacing w:before="37"/>
        <w:ind w:right="102"/>
        <w:jc w:val="right"/>
        <w:rPr>
          <w:rFonts w:ascii="宋体" w:hAnsi="宋体" w:cs="宋体"/>
          <w:color w:val="000000"/>
          <w:sz w:val="20"/>
          <w:szCs w:val="20"/>
        </w:rPr>
      </w:pPr>
      <w:r>
        <w:rPr>
          <w:rFonts w:ascii="宋体" w:hAnsi="宋体" w:cs="宋体" w:hint="eastAsia"/>
          <w:color w:val="000000"/>
          <w:w w:val="99"/>
          <w:sz w:val="20"/>
          <w:szCs w:val="20"/>
        </w:rPr>
        <w:t>）</w:t>
      </w: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3"/>
        <w:rPr>
          <w:rFonts w:ascii="宋体" w:hAnsi="宋体" w:cs="宋体"/>
          <w:color w:val="000000"/>
          <w:sz w:val="22"/>
          <w:szCs w:val="22"/>
        </w:rPr>
      </w:pPr>
    </w:p>
    <w:p w:rsidR="00081EE7" w:rsidRDefault="00993600">
      <w:pPr>
        <w:spacing w:before="37"/>
        <w:ind w:right="102"/>
        <w:jc w:val="right"/>
        <w:rPr>
          <w:rFonts w:ascii="宋体" w:hAnsi="宋体" w:cs="宋体"/>
          <w:color w:val="000000"/>
          <w:sz w:val="20"/>
          <w:szCs w:val="20"/>
        </w:rPr>
      </w:pPr>
      <w:r>
        <w:rPr>
          <w:rFonts w:ascii="宋体" w:hAnsi="宋体" w:cs="宋体" w:hint="eastAsia"/>
          <w:color w:val="000000"/>
          <w:w w:val="99"/>
          <w:sz w:val="20"/>
          <w:szCs w:val="20"/>
        </w:rPr>
        <w:t>）</w:t>
      </w:r>
    </w:p>
    <w:p w:rsidR="00081EE7" w:rsidRDefault="00081EE7">
      <w:pPr>
        <w:widowControl/>
        <w:jc w:val="left"/>
        <w:rPr>
          <w:rFonts w:ascii="宋体" w:hAnsi="宋体" w:cs="宋体"/>
          <w:color w:val="000000"/>
          <w:sz w:val="20"/>
          <w:szCs w:val="20"/>
        </w:rPr>
        <w:sectPr w:rsidR="00081EE7">
          <w:pgSz w:w="11910" w:h="16840"/>
          <w:pgMar w:top="1418" w:right="1418" w:bottom="1418" w:left="1588" w:header="720" w:footer="964" w:gutter="0"/>
          <w:cols w:space="720"/>
        </w:sect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13"/>
        <w:rPr>
          <w:rFonts w:ascii="宋体" w:hAnsi="宋体" w:cs="宋体"/>
          <w:color w:val="000000"/>
          <w:sz w:val="24"/>
        </w:rPr>
      </w:pPr>
    </w:p>
    <w:p w:rsidR="00081EE7" w:rsidRDefault="00087617">
      <w:pPr>
        <w:spacing w:before="37"/>
        <w:ind w:right="150"/>
        <w:jc w:val="right"/>
        <w:rPr>
          <w:rFonts w:ascii="宋体" w:hAnsi="宋体" w:cs="宋体"/>
          <w:color w:val="000000"/>
          <w:sz w:val="20"/>
          <w:szCs w:val="20"/>
        </w:rPr>
      </w:pPr>
      <w:r>
        <w:rPr>
          <w:noProof/>
          <w:color w:val="000000"/>
        </w:rPr>
        <w:pict>
          <v:shape id="文本框 4" o:spid="_x0000_s1028" type="#_x0000_t202" style="position:absolute;left:0;text-align:left;margin-left:89.15pt;margin-top:-51.5pt;width:421.8pt;height:651.6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&#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081EE7">
                    <w:trPr>
                      <w:trHeight w:hRule="exact" w:val="742"/>
                    </w:trPr>
                    <w:tc>
                      <w:tcPr>
                        <w:tcW w:w="574" w:type="dxa"/>
                        <w:vMerge w:val="restart"/>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1166" w:type="dxa"/>
                        <w:vMerge w:val="restart"/>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1800" w:type="dxa"/>
                        <w:vMerge w:val="restart"/>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993600">
                        <w:pPr>
                          <w:pStyle w:val="TableParagraph"/>
                          <w:spacing w:before="161"/>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1</w:t>
                        </w:r>
                        <w:r>
                          <w:rPr>
                            <w:rFonts w:ascii="宋体" w:hAnsi="宋体" w:cs="宋体" w:hint="eastAsia"/>
                            <w:w w:val="99"/>
                            <w:sz w:val="20"/>
                            <w:szCs w:val="20"/>
                          </w:rPr>
                          <w:t>808热水器</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12"/>
                          <w:rPr>
                            <w:rFonts w:ascii="宋体" w:hAnsi="宋体" w:cs="宋体"/>
                            <w:sz w:val="15"/>
                            <w:szCs w:val="15"/>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★电热</w:t>
                        </w:r>
                        <w:r>
                          <w:rPr>
                            <w:rFonts w:ascii="宋体" w:hAnsi="宋体" w:cs="宋体" w:hint="eastAsia"/>
                            <w:spacing w:val="2"/>
                            <w:w w:val="99"/>
                            <w:sz w:val="20"/>
                            <w:szCs w:val="20"/>
                          </w:rPr>
                          <w:t>水</w:t>
                        </w:r>
                        <w:r>
                          <w:rPr>
                            <w:rFonts w:ascii="宋体" w:hAnsi="宋体" w:cs="宋体"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tabs>
                            <w:tab w:val="left" w:pos="1608"/>
                          </w:tabs>
                          <w:spacing w:before="52"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《储水式电热水器能效</w:t>
                        </w:r>
                        <w:r>
                          <w:rPr>
                            <w:rFonts w:ascii="宋体" w:hAnsi="宋体" w:cs="宋体" w:hint="eastAsia"/>
                            <w:spacing w:val="9"/>
                            <w:w w:val="99"/>
                            <w:sz w:val="20"/>
                            <w:szCs w:val="20"/>
                            <w:lang w:eastAsia="zh-CN"/>
                          </w:rPr>
                          <w:t>限</w:t>
                        </w:r>
                        <w:r>
                          <w:rPr>
                            <w:rFonts w:ascii="宋体" w:hAnsi="宋体" w:cs="宋体" w:hint="eastAsia"/>
                            <w:spacing w:val="12"/>
                            <w:w w:val="99"/>
                            <w:sz w:val="20"/>
                            <w:szCs w:val="20"/>
                            <w:lang w:eastAsia="zh-CN"/>
                          </w:rPr>
                          <w:t>定值</w:t>
                        </w:r>
                        <w:r>
                          <w:rPr>
                            <w:rFonts w:ascii="宋体" w:hAnsi="宋体" w:cs="宋体" w:hint="eastAsia"/>
                            <w:w w:val="99"/>
                            <w:sz w:val="20"/>
                            <w:szCs w:val="20"/>
                            <w:lang w:eastAsia="zh-CN"/>
                          </w:rPr>
                          <w:t>及能效等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z w:val="20"/>
                            <w:szCs w:val="20"/>
                            <w:lang w:eastAsia="zh-CN"/>
                          </w:rPr>
                          <w:tab/>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51</w:t>
                        </w:r>
                        <w:r>
                          <w:rPr>
                            <w:rFonts w:ascii="宋体" w:hAnsi="宋体" w:cs="宋体" w:hint="eastAsia"/>
                            <w:spacing w:val="1"/>
                            <w:w w:val="99"/>
                            <w:sz w:val="20"/>
                            <w:szCs w:val="20"/>
                            <w:lang w:eastAsia="zh-CN"/>
                          </w:rPr>
                          <w:t>9</w:t>
                        </w:r>
                        <w:r>
                          <w:rPr>
                            <w:rFonts w:ascii="宋体" w:hAnsi="宋体" w:cs="宋体" w:hint="eastAsia"/>
                            <w:w w:val="99"/>
                            <w:sz w:val="20"/>
                            <w:szCs w:val="20"/>
                            <w:lang w:eastAsia="zh-CN"/>
                          </w:rPr>
                          <w:t>）</w:t>
                        </w:r>
                      </w:p>
                    </w:tc>
                  </w:tr>
                  <w:tr w:rsidR="00081EE7">
                    <w:trPr>
                      <w:trHeight w:hRule="exact" w:val="1112"/>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2"/>
                          <w:rPr>
                            <w:rFonts w:ascii="宋体" w:hAnsi="宋体" w:cs="宋体"/>
                            <w:sz w:val="24"/>
                            <w:szCs w:val="24"/>
                            <w:lang w:eastAsia="zh-CN"/>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燃气热</w:t>
                        </w:r>
                        <w:r>
                          <w:rPr>
                            <w:rFonts w:ascii="宋体" w:hAnsi="宋体" w:cs="宋体" w:hint="eastAsia"/>
                            <w:spacing w:val="2"/>
                            <w:w w:val="99"/>
                            <w:sz w:val="20"/>
                            <w:szCs w:val="20"/>
                          </w:rPr>
                          <w:t>水</w:t>
                        </w:r>
                        <w:r>
                          <w:rPr>
                            <w:rFonts w:ascii="宋体" w:hAnsi="宋体" w:cs="宋体"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4"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《家用燃气快速热水器</w:t>
                        </w:r>
                        <w:r>
                          <w:rPr>
                            <w:rFonts w:ascii="宋体" w:hAnsi="宋体" w:cs="宋体" w:hint="eastAsia"/>
                            <w:spacing w:val="9"/>
                            <w:w w:val="99"/>
                            <w:sz w:val="20"/>
                            <w:szCs w:val="20"/>
                            <w:lang w:eastAsia="zh-CN"/>
                          </w:rPr>
                          <w:t>和</w:t>
                        </w:r>
                        <w:r>
                          <w:rPr>
                            <w:rFonts w:ascii="宋体" w:hAnsi="宋体" w:cs="宋体" w:hint="eastAsia"/>
                            <w:spacing w:val="12"/>
                            <w:w w:val="99"/>
                            <w:sz w:val="20"/>
                            <w:szCs w:val="20"/>
                            <w:lang w:eastAsia="zh-CN"/>
                          </w:rPr>
                          <w:t>燃气</w:t>
                        </w:r>
                        <w:r>
                          <w:rPr>
                            <w:rFonts w:ascii="宋体" w:hAnsi="宋体" w:cs="宋体" w:hint="eastAsia"/>
                            <w:w w:val="99"/>
                            <w:sz w:val="20"/>
                            <w:szCs w:val="20"/>
                            <w:lang w:eastAsia="zh-CN"/>
                          </w:rPr>
                          <w:t>采暖热水</w:t>
                        </w:r>
                        <w:r>
                          <w:rPr>
                            <w:rFonts w:ascii="宋体" w:hAnsi="宋体" w:cs="宋体" w:hint="eastAsia"/>
                            <w:spacing w:val="2"/>
                            <w:w w:val="99"/>
                            <w:sz w:val="20"/>
                            <w:szCs w:val="20"/>
                            <w:lang w:eastAsia="zh-CN"/>
                          </w:rPr>
                          <w:t>炉</w:t>
                        </w:r>
                        <w:r>
                          <w:rPr>
                            <w:rFonts w:ascii="宋体" w:hAnsi="宋体" w:cs="宋体" w:hint="eastAsia"/>
                            <w:w w:val="99"/>
                            <w:sz w:val="20"/>
                            <w:szCs w:val="20"/>
                            <w:lang w:eastAsia="zh-CN"/>
                          </w:rPr>
                          <w:t>能效</w:t>
                        </w:r>
                        <w:r>
                          <w:rPr>
                            <w:rFonts w:ascii="宋体" w:hAnsi="宋体" w:cs="宋体" w:hint="eastAsia"/>
                            <w:spacing w:val="2"/>
                            <w:w w:val="99"/>
                            <w:sz w:val="20"/>
                            <w:szCs w:val="20"/>
                            <w:lang w:eastAsia="zh-CN"/>
                          </w:rPr>
                          <w:t>限</w:t>
                        </w:r>
                        <w:r>
                          <w:rPr>
                            <w:rFonts w:ascii="宋体" w:hAnsi="宋体" w:cs="宋体" w:hint="eastAsia"/>
                            <w:w w:val="99"/>
                            <w:sz w:val="20"/>
                            <w:szCs w:val="20"/>
                            <w:lang w:eastAsia="zh-CN"/>
                          </w:rPr>
                          <w:t>定值</w:t>
                        </w:r>
                        <w:r>
                          <w:rPr>
                            <w:rFonts w:ascii="宋体" w:hAnsi="宋体" w:cs="宋体" w:hint="eastAsia"/>
                            <w:spacing w:val="2"/>
                            <w:w w:val="99"/>
                            <w:sz w:val="20"/>
                            <w:szCs w:val="20"/>
                            <w:lang w:eastAsia="zh-CN"/>
                          </w:rPr>
                          <w:t>及</w:t>
                        </w:r>
                        <w:r>
                          <w:rPr>
                            <w:rFonts w:ascii="宋体" w:hAnsi="宋体" w:cs="宋体" w:hint="eastAsia"/>
                            <w:w w:val="99"/>
                            <w:sz w:val="20"/>
                            <w:szCs w:val="20"/>
                            <w:lang w:eastAsia="zh-CN"/>
                          </w:rPr>
                          <w:t>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p>
                      <w:p w:rsidR="00081EE7" w:rsidRDefault="00993600">
                        <w:pPr>
                          <w:pStyle w:val="TableParagraph"/>
                          <w:spacing w:before="12"/>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pacing w:val="1"/>
                            <w:w w:val="99"/>
                            <w:sz w:val="20"/>
                            <w:szCs w:val="20"/>
                          </w:rPr>
                          <w:t>2</w:t>
                        </w:r>
                        <w:r>
                          <w:rPr>
                            <w:rFonts w:ascii="宋体" w:hAnsi="宋体" w:cs="宋体" w:hint="eastAsia"/>
                            <w:w w:val="99"/>
                            <w:sz w:val="20"/>
                            <w:szCs w:val="20"/>
                          </w:rPr>
                          <w:t>06</w:t>
                        </w:r>
                        <w:r>
                          <w:rPr>
                            <w:rFonts w:ascii="宋体" w:hAnsi="宋体" w:cs="宋体" w:hint="eastAsia"/>
                            <w:spacing w:val="1"/>
                            <w:w w:val="99"/>
                            <w:sz w:val="20"/>
                            <w:szCs w:val="20"/>
                          </w:rPr>
                          <w:t>65</w:t>
                        </w:r>
                        <w:r>
                          <w:rPr>
                            <w:rFonts w:ascii="宋体" w:hAnsi="宋体" w:cs="宋体" w:hint="eastAsia"/>
                            <w:w w:val="99"/>
                            <w:sz w:val="20"/>
                            <w:szCs w:val="20"/>
                          </w:rPr>
                          <w:t>）</w:t>
                        </w:r>
                      </w:p>
                    </w:tc>
                  </w:tr>
                  <w:tr w:rsidR="00081EE7">
                    <w:trPr>
                      <w:trHeight w:hRule="exact" w:val="823"/>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Calibri" w:eastAsia="Times New Roman" w:hAnsi="Calibri"/>
                            <w:sz w:val="22"/>
                            <w:szCs w:val="22"/>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Calibri" w:eastAsia="Times New Roman" w:hAnsi="Calibri"/>
                            <w:sz w:val="22"/>
                            <w:szCs w:val="22"/>
                            <w:lang w:eastAsia="en-US"/>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lang w:eastAsia="en-US"/>
                          </w:rPr>
                        </w:pP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19"/>
                            <w:szCs w:val="19"/>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热泵热</w:t>
                        </w:r>
                        <w:r>
                          <w:rPr>
                            <w:rFonts w:ascii="宋体" w:hAnsi="宋体" w:cs="宋体" w:hint="eastAsia"/>
                            <w:spacing w:val="2"/>
                            <w:w w:val="99"/>
                            <w:sz w:val="20"/>
                            <w:szCs w:val="20"/>
                          </w:rPr>
                          <w:t>水</w:t>
                        </w:r>
                        <w:r>
                          <w:rPr>
                            <w:rFonts w:ascii="宋体" w:hAnsi="宋体" w:cs="宋体"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93" w:line="280" w:lineRule="auto"/>
                          <w:ind w:left="7" w:right="7"/>
                          <w:rPr>
                            <w:rFonts w:ascii="宋体" w:hAnsi="宋体" w:cs="宋体"/>
                            <w:sz w:val="20"/>
                            <w:szCs w:val="20"/>
                            <w:lang w:eastAsia="zh-CN"/>
                          </w:rPr>
                        </w:pPr>
                        <w:r>
                          <w:rPr>
                            <w:rFonts w:ascii="宋体" w:hAnsi="宋体" w:cs="宋体" w:hint="eastAsia"/>
                            <w:w w:val="99"/>
                            <w:sz w:val="20"/>
                            <w:szCs w:val="20"/>
                            <w:lang w:eastAsia="zh-CN"/>
                          </w:rPr>
                          <w:t>《热泵</w:t>
                        </w:r>
                        <w:r>
                          <w:rPr>
                            <w:rFonts w:ascii="宋体" w:hAnsi="宋体" w:cs="宋体" w:hint="eastAsia"/>
                            <w:spacing w:val="2"/>
                            <w:w w:val="99"/>
                            <w:sz w:val="20"/>
                            <w:szCs w:val="20"/>
                            <w:lang w:eastAsia="zh-CN"/>
                          </w:rPr>
                          <w:t>热</w:t>
                        </w:r>
                        <w:r>
                          <w:rPr>
                            <w:rFonts w:ascii="宋体" w:hAnsi="宋体" w:cs="宋体" w:hint="eastAsia"/>
                            <w:w w:val="99"/>
                            <w:sz w:val="20"/>
                            <w:szCs w:val="20"/>
                            <w:lang w:eastAsia="zh-CN"/>
                          </w:rPr>
                          <w:t>水</w:t>
                        </w:r>
                        <w:r>
                          <w:rPr>
                            <w:rFonts w:ascii="宋体" w:hAnsi="宋体" w:cs="宋体" w:hint="eastAsia"/>
                            <w:spacing w:val="-27"/>
                            <w:w w:val="99"/>
                            <w:sz w:val="20"/>
                            <w:szCs w:val="20"/>
                            <w:lang w:eastAsia="zh-CN"/>
                          </w:rPr>
                          <w:t>机</w:t>
                        </w:r>
                        <w:r>
                          <w:rPr>
                            <w:rFonts w:ascii="宋体" w:hAnsi="宋体" w:cs="宋体" w:hint="eastAsia"/>
                            <w:w w:val="99"/>
                            <w:sz w:val="20"/>
                            <w:szCs w:val="20"/>
                            <w:lang w:eastAsia="zh-CN"/>
                          </w:rPr>
                          <w:t>（器</w:t>
                        </w:r>
                        <w:r>
                          <w:rPr>
                            <w:rFonts w:ascii="宋体" w:hAnsi="宋体" w:cs="宋体" w:hint="eastAsia"/>
                            <w:spacing w:val="-27"/>
                            <w:w w:val="99"/>
                            <w:sz w:val="20"/>
                            <w:szCs w:val="20"/>
                            <w:lang w:eastAsia="zh-CN"/>
                          </w:rPr>
                          <w:t>）</w:t>
                        </w:r>
                        <w:r>
                          <w:rPr>
                            <w:rFonts w:ascii="宋体" w:hAnsi="宋体" w:cs="宋体" w:hint="eastAsia"/>
                            <w:w w:val="99"/>
                            <w:sz w:val="20"/>
                            <w:szCs w:val="20"/>
                            <w:lang w:eastAsia="zh-CN"/>
                          </w:rPr>
                          <w:t>能效</w:t>
                        </w:r>
                        <w:r>
                          <w:rPr>
                            <w:rFonts w:ascii="宋体" w:hAnsi="宋体" w:cs="宋体" w:hint="eastAsia"/>
                            <w:spacing w:val="2"/>
                            <w:w w:val="99"/>
                            <w:sz w:val="20"/>
                            <w:szCs w:val="20"/>
                            <w:lang w:eastAsia="zh-CN"/>
                          </w:rPr>
                          <w:t>限</w:t>
                        </w:r>
                        <w:r>
                          <w:rPr>
                            <w:rFonts w:ascii="宋体" w:hAnsi="宋体" w:cs="宋体" w:hint="eastAsia"/>
                            <w:w w:val="99"/>
                            <w:sz w:val="20"/>
                            <w:szCs w:val="20"/>
                            <w:lang w:eastAsia="zh-CN"/>
                          </w:rPr>
                          <w:t>定值及能效等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295</w:t>
                        </w:r>
                        <w:r>
                          <w:rPr>
                            <w:rFonts w:ascii="宋体" w:hAnsi="宋体" w:cs="宋体" w:hint="eastAsia"/>
                            <w:w w:val="99"/>
                            <w:sz w:val="20"/>
                            <w:szCs w:val="20"/>
                            <w:lang w:eastAsia="zh-CN"/>
                          </w:rPr>
                          <w:t>4</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w:t>
                        </w:r>
                      </w:p>
                    </w:tc>
                  </w:tr>
                  <w:tr w:rsidR="00081EE7">
                    <w:trPr>
                      <w:trHeight w:hRule="exact" w:val="718"/>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Calibri" w:eastAsia="Times New Roman" w:hAnsi="Calibri"/>
                            <w:sz w:val="22"/>
                            <w:szCs w:val="22"/>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Calibri" w:eastAsia="Times New Roman" w:hAnsi="Calibri"/>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12"/>
                          <w:rPr>
                            <w:rFonts w:ascii="宋体" w:hAnsi="宋体" w:cs="宋体"/>
                            <w:sz w:val="15"/>
                            <w:szCs w:val="15"/>
                            <w:lang w:eastAsia="zh-CN"/>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太阳能</w:t>
                        </w:r>
                        <w:r>
                          <w:rPr>
                            <w:rFonts w:ascii="宋体" w:hAnsi="宋体" w:cs="宋体" w:hint="eastAsia"/>
                            <w:spacing w:val="2"/>
                            <w:w w:val="99"/>
                            <w:sz w:val="20"/>
                            <w:szCs w:val="20"/>
                          </w:rPr>
                          <w:t>热</w:t>
                        </w:r>
                        <w:r>
                          <w:rPr>
                            <w:rFonts w:ascii="宋体" w:hAnsi="宋体" w:cs="宋体" w:hint="eastAsia"/>
                            <w:w w:val="99"/>
                            <w:sz w:val="20"/>
                            <w:szCs w:val="20"/>
                          </w:rPr>
                          <w:t>水系统</w:t>
                        </w: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52"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《家用太阳能热水系统</w:t>
                        </w:r>
                        <w:r>
                          <w:rPr>
                            <w:rFonts w:ascii="宋体" w:hAnsi="宋体" w:cs="宋体" w:hint="eastAsia"/>
                            <w:spacing w:val="9"/>
                            <w:w w:val="99"/>
                            <w:sz w:val="20"/>
                            <w:szCs w:val="20"/>
                            <w:lang w:eastAsia="zh-CN"/>
                          </w:rPr>
                          <w:t>能</w:t>
                        </w:r>
                        <w:r>
                          <w:rPr>
                            <w:rFonts w:ascii="宋体" w:hAnsi="宋体" w:cs="宋体" w:hint="eastAsia"/>
                            <w:spacing w:val="12"/>
                            <w:w w:val="99"/>
                            <w:sz w:val="20"/>
                            <w:szCs w:val="20"/>
                            <w:lang w:eastAsia="zh-CN"/>
                          </w:rPr>
                          <w:t>效限</w:t>
                        </w:r>
                        <w:r>
                          <w:rPr>
                            <w:rFonts w:ascii="宋体" w:hAnsi="宋体" w:cs="宋体" w:hint="eastAsia"/>
                            <w:w w:val="99"/>
                            <w:sz w:val="20"/>
                            <w:szCs w:val="20"/>
                            <w:lang w:eastAsia="zh-CN"/>
                          </w:rPr>
                          <w:t>定值及能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26</w:t>
                        </w:r>
                        <w:r>
                          <w:rPr>
                            <w:rFonts w:ascii="宋体" w:hAnsi="宋体" w:cs="宋体" w:hint="eastAsia"/>
                            <w:w w:val="99"/>
                            <w:sz w:val="20"/>
                            <w:szCs w:val="20"/>
                            <w:lang w:eastAsia="zh-CN"/>
                          </w:rPr>
                          <w:t>96</w:t>
                        </w:r>
                        <w:r>
                          <w:rPr>
                            <w:rFonts w:ascii="宋体" w:hAnsi="宋体" w:cs="宋体" w:hint="eastAsia"/>
                            <w:spacing w:val="-2"/>
                            <w:w w:val="99"/>
                            <w:sz w:val="20"/>
                            <w:szCs w:val="20"/>
                            <w:lang w:eastAsia="zh-CN"/>
                          </w:rPr>
                          <w:t>9</w:t>
                        </w:r>
                        <w:r>
                          <w:rPr>
                            <w:rFonts w:ascii="宋体" w:hAnsi="宋体" w:cs="宋体" w:hint="eastAsia"/>
                            <w:w w:val="99"/>
                            <w:sz w:val="20"/>
                            <w:szCs w:val="20"/>
                            <w:lang w:eastAsia="zh-CN"/>
                          </w:rPr>
                          <w:t>）</w:t>
                        </w:r>
                      </w:p>
                    </w:tc>
                  </w:tr>
                  <w:tr w:rsidR="00081EE7">
                    <w:trPr>
                      <w:trHeight w:hRule="exact" w:val="713"/>
                    </w:trPr>
                    <w:tc>
                      <w:tcPr>
                        <w:tcW w:w="574" w:type="dxa"/>
                        <w:vMerge w:val="restart"/>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12"/>
                          <w:rPr>
                            <w:rFonts w:ascii="宋体" w:hAnsi="宋体" w:cs="宋体"/>
                            <w:sz w:val="23"/>
                            <w:szCs w:val="23"/>
                            <w:lang w:eastAsia="zh-CN"/>
                          </w:rPr>
                        </w:pPr>
                      </w:p>
                      <w:p w:rsidR="00081EE7" w:rsidRDefault="00993600">
                        <w:pPr>
                          <w:pStyle w:val="TableParagraph"/>
                          <w:ind w:left="182"/>
                          <w:rPr>
                            <w:rFonts w:ascii="宋体" w:hAnsi="宋体" w:cs="宋体"/>
                            <w:sz w:val="20"/>
                            <w:szCs w:val="20"/>
                          </w:rPr>
                        </w:pPr>
                        <w:r>
                          <w:rPr>
                            <w:rFonts w:ascii="宋体" w:hint="eastAsia"/>
                            <w:spacing w:val="1"/>
                            <w:w w:val="99"/>
                            <w:sz w:val="20"/>
                          </w:rPr>
                          <w:t>1</w:t>
                        </w:r>
                        <w:r>
                          <w:rPr>
                            <w:rFonts w:ascii="宋体" w:hint="eastAsia"/>
                            <w:w w:val="99"/>
                            <w:sz w:val="20"/>
                          </w:rPr>
                          <w:t>1</w:t>
                        </w:r>
                      </w:p>
                    </w:tc>
                    <w:tc>
                      <w:tcPr>
                        <w:tcW w:w="1166" w:type="dxa"/>
                        <w:vMerge w:val="restart"/>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993600">
                        <w:pPr>
                          <w:pStyle w:val="TableParagraph"/>
                          <w:spacing w:before="157"/>
                          <w:ind w:left="7"/>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06</w:t>
                        </w:r>
                        <w:r>
                          <w:rPr>
                            <w:rFonts w:ascii="宋体" w:hAnsi="宋体" w:cs="宋体" w:hint="eastAsia"/>
                            <w:spacing w:val="1"/>
                            <w:w w:val="99"/>
                            <w:sz w:val="20"/>
                            <w:szCs w:val="20"/>
                          </w:rPr>
                          <w:t>1</w:t>
                        </w:r>
                        <w:r>
                          <w:rPr>
                            <w:rFonts w:ascii="宋体" w:hAnsi="宋体" w:cs="宋体" w:hint="eastAsia"/>
                            <w:w w:val="99"/>
                            <w:sz w:val="20"/>
                            <w:szCs w:val="20"/>
                          </w:rPr>
                          <w:t>9照明</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设备</w:t>
                        </w:r>
                      </w:p>
                    </w:tc>
                    <w:tc>
                      <w:tcPr>
                        <w:tcW w:w="1800"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133" w:line="280" w:lineRule="auto"/>
                          <w:ind w:left="7" w:right="7"/>
                          <w:rPr>
                            <w:rFonts w:ascii="宋体" w:hAnsi="宋体" w:cs="宋体"/>
                            <w:sz w:val="20"/>
                            <w:szCs w:val="20"/>
                            <w:lang w:eastAsia="zh-CN"/>
                          </w:rPr>
                        </w:pPr>
                        <w:r>
                          <w:rPr>
                            <w:rFonts w:ascii="宋体" w:hAnsi="宋体" w:cs="宋体" w:hint="eastAsia"/>
                            <w:w w:val="99"/>
                            <w:sz w:val="20"/>
                            <w:szCs w:val="20"/>
                            <w:lang w:eastAsia="zh-CN"/>
                          </w:rPr>
                          <w:t>★</w:t>
                        </w:r>
                        <w:r>
                          <w:rPr>
                            <w:rFonts w:ascii="宋体" w:hAnsi="宋体" w:cs="宋体" w:hint="eastAsia"/>
                            <w:spacing w:val="24"/>
                            <w:w w:val="99"/>
                            <w:sz w:val="20"/>
                            <w:szCs w:val="20"/>
                            <w:lang w:eastAsia="zh-CN"/>
                          </w:rPr>
                          <w:t>普</w:t>
                        </w:r>
                        <w:r>
                          <w:rPr>
                            <w:rFonts w:ascii="宋体" w:hAnsi="宋体" w:cs="宋体" w:hint="eastAsia"/>
                            <w:w w:val="99"/>
                            <w:sz w:val="20"/>
                            <w:szCs w:val="20"/>
                            <w:lang w:eastAsia="zh-CN"/>
                          </w:rPr>
                          <w:t>通照明用</w:t>
                        </w:r>
                        <w:r>
                          <w:rPr>
                            <w:rFonts w:ascii="宋体" w:hAnsi="宋体" w:cs="宋体" w:hint="eastAsia"/>
                            <w:spacing w:val="24"/>
                            <w:w w:val="99"/>
                            <w:sz w:val="20"/>
                            <w:szCs w:val="20"/>
                            <w:lang w:eastAsia="zh-CN"/>
                          </w:rPr>
                          <w:t>双</w:t>
                        </w:r>
                        <w:r>
                          <w:rPr>
                            <w:rFonts w:ascii="宋体" w:hAnsi="宋体" w:cs="宋体" w:hint="eastAsia"/>
                            <w:w w:val="99"/>
                            <w:sz w:val="20"/>
                            <w:szCs w:val="20"/>
                            <w:lang w:eastAsia="zh-CN"/>
                          </w:rPr>
                          <w:t>端荧光灯</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133"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《普通照明用双端荧光</w:t>
                        </w:r>
                        <w:r>
                          <w:rPr>
                            <w:rFonts w:ascii="宋体" w:hAnsi="宋体" w:cs="宋体" w:hint="eastAsia"/>
                            <w:spacing w:val="9"/>
                            <w:w w:val="99"/>
                            <w:sz w:val="20"/>
                            <w:szCs w:val="20"/>
                            <w:lang w:eastAsia="zh-CN"/>
                          </w:rPr>
                          <w:t>灯</w:t>
                        </w:r>
                        <w:r>
                          <w:rPr>
                            <w:rFonts w:ascii="宋体" w:hAnsi="宋体" w:cs="宋体" w:hint="eastAsia"/>
                            <w:spacing w:val="12"/>
                            <w:w w:val="99"/>
                            <w:sz w:val="20"/>
                            <w:szCs w:val="20"/>
                            <w:lang w:eastAsia="zh-CN"/>
                          </w:rPr>
                          <w:t>能效</w:t>
                        </w:r>
                        <w:r>
                          <w:rPr>
                            <w:rFonts w:ascii="宋体" w:hAnsi="宋体" w:cs="宋体" w:hint="eastAsia"/>
                            <w:w w:val="99"/>
                            <w:sz w:val="20"/>
                            <w:szCs w:val="20"/>
                            <w:lang w:eastAsia="zh-CN"/>
                          </w:rPr>
                          <w:t>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19</w:t>
                        </w:r>
                        <w:r>
                          <w:rPr>
                            <w:rFonts w:ascii="宋体" w:hAnsi="宋体" w:cs="宋体" w:hint="eastAsia"/>
                            <w:w w:val="99"/>
                            <w:sz w:val="20"/>
                            <w:szCs w:val="20"/>
                            <w:lang w:eastAsia="zh-CN"/>
                          </w:rPr>
                          <w:t>04</w:t>
                        </w:r>
                        <w:r>
                          <w:rPr>
                            <w:rFonts w:ascii="宋体" w:hAnsi="宋体" w:cs="宋体" w:hint="eastAsia"/>
                            <w:spacing w:val="1"/>
                            <w:w w:val="99"/>
                            <w:sz w:val="20"/>
                            <w:szCs w:val="20"/>
                            <w:lang w:eastAsia="zh-CN"/>
                          </w:rPr>
                          <w:t>3</w:t>
                        </w:r>
                        <w:r>
                          <w:rPr>
                            <w:rFonts w:ascii="宋体" w:hAnsi="宋体" w:cs="宋体" w:hint="eastAsia"/>
                            <w:w w:val="99"/>
                            <w:sz w:val="20"/>
                            <w:szCs w:val="20"/>
                            <w:lang w:eastAsia="zh-CN"/>
                          </w:rPr>
                          <w:t>）</w:t>
                        </w:r>
                      </w:p>
                    </w:tc>
                  </w:tr>
                  <w:tr w:rsidR="00081EE7">
                    <w:trPr>
                      <w:trHeight w:hRule="exact" w:val="695"/>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92" w:line="280" w:lineRule="auto"/>
                          <w:ind w:left="7" w:right="2"/>
                          <w:rPr>
                            <w:rFonts w:ascii="宋体" w:hAnsi="宋体" w:cs="宋体"/>
                            <w:sz w:val="20"/>
                            <w:szCs w:val="20"/>
                          </w:rPr>
                        </w:pPr>
                        <w:r>
                          <w:rPr>
                            <w:rFonts w:ascii="宋体" w:hAnsi="宋体" w:cs="宋体" w:hint="eastAsia"/>
                            <w:spacing w:val="1"/>
                            <w:w w:val="99"/>
                            <w:sz w:val="20"/>
                            <w:szCs w:val="20"/>
                          </w:rPr>
                          <w:t>LE</w:t>
                        </w:r>
                        <w:r>
                          <w:rPr>
                            <w:rFonts w:ascii="宋体" w:hAnsi="宋体" w:cs="宋体" w:hint="eastAsia"/>
                            <w:w w:val="99"/>
                            <w:sz w:val="20"/>
                            <w:szCs w:val="20"/>
                          </w:rPr>
                          <w:t>D</w:t>
                        </w:r>
                        <w:r>
                          <w:rPr>
                            <w:rFonts w:ascii="宋体" w:hAnsi="宋体" w:cs="宋体" w:hint="eastAsia"/>
                            <w:spacing w:val="12"/>
                            <w:w w:val="99"/>
                            <w:sz w:val="20"/>
                            <w:szCs w:val="20"/>
                          </w:rPr>
                          <w:t>道</w:t>
                        </w:r>
                        <w:r>
                          <w:rPr>
                            <w:rFonts w:ascii="宋体" w:hAnsi="宋体" w:cs="宋体" w:hint="eastAsia"/>
                            <w:spacing w:val="9"/>
                            <w:w w:val="99"/>
                            <w:sz w:val="20"/>
                            <w:szCs w:val="20"/>
                          </w:rPr>
                          <w:t>路</w:t>
                        </w:r>
                        <w:r>
                          <w:rPr>
                            <w:rFonts w:ascii="宋体" w:hAnsi="宋体" w:cs="宋体" w:hint="eastAsia"/>
                            <w:spacing w:val="13"/>
                            <w:w w:val="99"/>
                            <w:sz w:val="20"/>
                            <w:szCs w:val="20"/>
                          </w:rPr>
                          <w:t>/</w:t>
                        </w:r>
                        <w:r>
                          <w:rPr>
                            <w:rFonts w:ascii="宋体" w:hAnsi="宋体" w:cs="宋体" w:hint="eastAsia"/>
                            <w:spacing w:val="12"/>
                            <w:w w:val="99"/>
                            <w:sz w:val="20"/>
                            <w:szCs w:val="20"/>
                          </w:rPr>
                          <w:t>隧道照</w:t>
                        </w:r>
                        <w:r>
                          <w:rPr>
                            <w:rFonts w:ascii="宋体" w:hAnsi="宋体" w:cs="宋体" w:hint="eastAsia"/>
                            <w:w w:val="99"/>
                            <w:sz w:val="20"/>
                            <w:szCs w:val="20"/>
                          </w:rPr>
                          <w:t>明产品</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92" w:line="280" w:lineRule="auto"/>
                          <w:ind w:left="7" w:right="7"/>
                          <w:rPr>
                            <w:rFonts w:ascii="宋体" w:hAnsi="宋体" w:cs="宋体"/>
                            <w:sz w:val="20"/>
                            <w:szCs w:val="20"/>
                            <w:lang w:eastAsia="zh-CN"/>
                          </w:rPr>
                        </w:pPr>
                        <w:r>
                          <w:rPr>
                            <w:rFonts w:ascii="宋体" w:hAnsi="宋体" w:cs="宋体" w:hint="eastAsia"/>
                            <w:spacing w:val="4"/>
                            <w:w w:val="99"/>
                            <w:sz w:val="20"/>
                            <w:szCs w:val="20"/>
                            <w:lang w:eastAsia="zh-CN"/>
                          </w:rPr>
                          <w:t>《</w:t>
                        </w:r>
                        <w:r>
                          <w:rPr>
                            <w:rFonts w:ascii="宋体" w:hAnsi="宋体" w:cs="宋体" w:hint="eastAsia"/>
                            <w:spacing w:val="2"/>
                            <w:w w:val="99"/>
                            <w:sz w:val="20"/>
                            <w:szCs w:val="20"/>
                            <w:lang w:eastAsia="zh-CN"/>
                          </w:rPr>
                          <w:t>道</w:t>
                        </w:r>
                        <w:r>
                          <w:rPr>
                            <w:rFonts w:ascii="宋体" w:hAnsi="宋体" w:cs="宋体" w:hint="eastAsia"/>
                            <w:spacing w:val="4"/>
                            <w:w w:val="99"/>
                            <w:sz w:val="20"/>
                            <w:szCs w:val="20"/>
                            <w:lang w:eastAsia="zh-CN"/>
                          </w:rPr>
                          <w:t>路和隧道照</w:t>
                        </w:r>
                        <w:r>
                          <w:rPr>
                            <w:rFonts w:ascii="宋体" w:hAnsi="宋体" w:cs="宋体" w:hint="eastAsia"/>
                            <w:spacing w:val="2"/>
                            <w:w w:val="99"/>
                            <w:sz w:val="20"/>
                            <w:szCs w:val="20"/>
                            <w:lang w:eastAsia="zh-CN"/>
                          </w:rPr>
                          <w:t>明</w:t>
                        </w:r>
                        <w:r>
                          <w:rPr>
                            <w:rFonts w:ascii="宋体" w:hAnsi="宋体" w:cs="宋体" w:hint="eastAsia"/>
                            <w:w w:val="99"/>
                            <w:sz w:val="20"/>
                            <w:szCs w:val="20"/>
                            <w:lang w:eastAsia="zh-CN"/>
                          </w:rPr>
                          <w:t>用</w:t>
                        </w:r>
                        <w:r>
                          <w:rPr>
                            <w:rFonts w:ascii="宋体" w:hAnsi="宋体" w:cs="宋体" w:hint="eastAsia"/>
                            <w:spacing w:val="1"/>
                            <w:w w:val="99"/>
                            <w:sz w:val="20"/>
                            <w:szCs w:val="20"/>
                            <w:lang w:eastAsia="zh-CN"/>
                          </w:rPr>
                          <w:t>LE</w:t>
                        </w:r>
                        <w:r>
                          <w:rPr>
                            <w:rFonts w:ascii="宋体" w:hAnsi="宋体" w:cs="宋体" w:hint="eastAsia"/>
                            <w:w w:val="99"/>
                            <w:sz w:val="20"/>
                            <w:szCs w:val="20"/>
                            <w:lang w:eastAsia="zh-CN"/>
                          </w:rPr>
                          <w:t>D</w:t>
                        </w:r>
                        <w:r>
                          <w:rPr>
                            <w:rFonts w:ascii="宋体" w:hAnsi="宋体" w:cs="宋体" w:hint="eastAsia"/>
                            <w:spacing w:val="4"/>
                            <w:w w:val="99"/>
                            <w:sz w:val="20"/>
                            <w:szCs w:val="20"/>
                            <w:lang w:eastAsia="zh-CN"/>
                          </w:rPr>
                          <w:t>灯</w:t>
                        </w:r>
                        <w:r>
                          <w:rPr>
                            <w:rFonts w:ascii="宋体" w:hAnsi="宋体" w:cs="宋体" w:hint="eastAsia"/>
                            <w:spacing w:val="2"/>
                            <w:w w:val="99"/>
                            <w:sz w:val="20"/>
                            <w:szCs w:val="20"/>
                            <w:lang w:eastAsia="zh-CN"/>
                          </w:rPr>
                          <w:t>具</w:t>
                        </w:r>
                        <w:r>
                          <w:rPr>
                            <w:rFonts w:ascii="宋体" w:hAnsi="宋体" w:cs="宋体" w:hint="eastAsia"/>
                            <w:w w:val="99"/>
                            <w:sz w:val="20"/>
                            <w:szCs w:val="20"/>
                            <w:lang w:eastAsia="zh-CN"/>
                          </w:rPr>
                          <w:t>能效限定</w:t>
                        </w:r>
                        <w:r>
                          <w:rPr>
                            <w:rFonts w:ascii="宋体" w:hAnsi="宋体" w:cs="宋体" w:hint="eastAsia"/>
                            <w:spacing w:val="2"/>
                            <w:w w:val="99"/>
                            <w:sz w:val="20"/>
                            <w:szCs w:val="20"/>
                            <w:lang w:eastAsia="zh-CN"/>
                          </w:rPr>
                          <w:t>值</w:t>
                        </w:r>
                        <w:r>
                          <w:rPr>
                            <w:rFonts w:ascii="宋体" w:hAnsi="宋体" w:cs="宋体" w:hint="eastAsia"/>
                            <w:w w:val="99"/>
                            <w:sz w:val="20"/>
                            <w:szCs w:val="20"/>
                            <w:lang w:eastAsia="zh-CN"/>
                          </w:rPr>
                          <w:t>及能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r>
                          <w:rPr>
                            <w:rFonts w:ascii="宋体" w:hAnsi="宋体" w:cs="宋体" w:hint="eastAsia"/>
                            <w:spacing w:val="-106"/>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3747</w:t>
                        </w:r>
                        <w:r>
                          <w:rPr>
                            <w:rFonts w:ascii="宋体" w:hAnsi="宋体" w:cs="宋体" w:hint="eastAsia"/>
                            <w:w w:val="99"/>
                            <w:sz w:val="20"/>
                            <w:szCs w:val="20"/>
                            <w:lang w:eastAsia="zh-CN"/>
                          </w:rPr>
                          <w:t>8</w:t>
                        </w:r>
                      </w:p>
                    </w:tc>
                  </w:tr>
                  <w:tr w:rsidR="00081EE7">
                    <w:trPr>
                      <w:trHeight w:hRule="exact" w:val="705"/>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4"/>
                          <w:rPr>
                            <w:rFonts w:ascii="宋体" w:hAnsi="宋体" w:cs="宋体"/>
                            <w:sz w:val="18"/>
                            <w:szCs w:val="18"/>
                            <w:lang w:eastAsia="zh-CN"/>
                          </w:rPr>
                        </w:pPr>
                      </w:p>
                      <w:p w:rsidR="00081EE7" w:rsidRDefault="00993600">
                        <w:pPr>
                          <w:pStyle w:val="TableParagraph"/>
                          <w:ind w:left="7"/>
                          <w:rPr>
                            <w:rFonts w:ascii="宋体" w:hAnsi="宋体" w:cs="宋体"/>
                            <w:sz w:val="20"/>
                            <w:szCs w:val="20"/>
                          </w:rPr>
                        </w:pPr>
                        <w:r>
                          <w:rPr>
                            <w:rFonts w:ascii="宋体" w:hAnsi="宋体" w:cs="宋体" w:hint="eastAsia"/>
                            <w:spacing w:val="1"/>
                            <w:w w:val="99"/>
                            <w:sz w:val="20"/>
                            <w:szCs w:val="20"/>
                          </w:rPr>
                          <w:t>LE</w:t>
                        </w:r>
                        <w:r>
                          <w:rPr>
                            <w:rFonts w:ascii="宋体" w:hAnsi="宋体" w:cs="宋体" w:hint="eastAsia"/>
                            <w:w w:val="99"/>
                            <w:sz w:val="20"/>
                            <w:szCs w:val="20"/>
                          </w:rPr>
                          <w:t>D筒灯</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83" w:line="280" w:lineRule="auto"/>
                          <w:ind w:left="7" w:right="7"/>
                          <w:rPr>
                            <w:rFonts w:ascii="宋体" w:hAnsi="宋体" w:cs="宋体"/>
                            <w:sz w:val="20"/>
                            <w:szCs w:val="20"/>
                            <w:lang w:eastAsia="zh-CN"/>
                          </w:rPr>
                        </w:pPr>
                        <w:r>
                          <w:rPr>
                            <w:rFonts w:ascii="宋体" w:hAnsi="宋体" w:cs="宋体" w:hint="eastAsia"/>
                            <w:spacing w:val="4"/>
                            <w:w w:val="99"/>
                            <w:sz w:val="20"/>
                            <w:szCs w:val="20"/>
                            <w:lang w:eastAsia="zh-CN"/>
                          </w:rPr>
                          <w:t>《</w:t>
                        </w:r>
                        <w:r>
                          <w:rPr>
                            <w:rFonts w:ascii="宋体" w:hAnsi="宋体" w:cs="宋体" w:hint="eastAsia"/>
                            <w:spacing w:val="2"/>
                            <w:w w:val="99"/>
                            <w:sz w:val="20"/>
                            <w:szCs w:val="20"/>
                            <w:lang w:eastAsia="zh-CN"/>
                          </w:rPr>
                          <w:t>室</w:t>
                        </w:r>
                        <w:r>
                          <w:rPr>
                            <w:rFonts w:ascii="宋体" w:hAnsi="宋体" w:cs="宋体" w:hint="eastAsia"/>
                            <w:spacing w:val="4"/>
                            <w:w w:val="99"/>
                            <w:sz w:val="20"/>
                            <w:szCs w:val="20"/>
                            <w:lang w:eastAsia="zh-CN"/>
                          </w:rPr>
                          <w:t>内照明</w:t>
                        </w:r>
                        <w:r>
                          <w:rPr>
                            <w:rFonts w:ascii="宋体" w:hAnsi="宋体" w:cs="宋体" w:hint="eastAsia"/>
                            <w:w w:val="99"/>
                            <w:sz w:val="20"/>
                            <w:szCs w:val="20"/>
                            <w:lang w:eastAsia="zh-CN"/>
                          </w:rPr>
                          <w:t>用</w:t>
                        </w:r>
                        <w:r>
                          <w:rPr>
                            <w:rFonts w:ascii="宋体" w:hAnsi="宋体" w:cs="宋体" w:hint="eastAsia"/>
                            <w:spacing w:val="1"/>
                            <w:w w:val="99"/>
                            <w:sz w:val="20"/>
                            <w:szCs w:val="20"/>
                            <w:lang w:eastAsia="zh-CN"/>
                          </w:rPr>
                          <w:t>LE</w:t>
                        </w:r>
                        <w:r>
                          <w:rPr>
                            <w:rFonts w:ascii="宋体" w:hAnsi="宋体" w:cs="宋体" w:hint="eastAsia"/>
                            <w:w w:val="99"/>
                            <w:sz w:val="20"/>
                            <w:szCs w:val="20"/>
                            <w:lang w:eastAsia="zh-CN"/>
                          </w:rPr>
                          <w:t>D</w:t>
                        </w:r>
                        <w:r>
                          <w:rPr>
                            <w:rFonts w:ascii="宋体" w:hAnsi="宋体" w:cs="宋体" w:hint="eastAsia"/>
                            <w:spacing w:val="4"/>
                            <w:w w:val="99"/>
                            <w:sz w:val="20"/>
                            <w:szCs w:val="20"/>
                            <w:lang w:eastAsia="zh-CN"/>
                          </w:rPr>
                          <w:t>产</w:t>
                        </w:r>
                        <w:r>
                          <w:rPr>
                            <w:rFonts w:ascii="宋体" w:hAnsi="宋体" w:cs="宋体" w:hint="eastAsia"/>
                            <w:spacing w:val="2"/>
                            <w:w w:val="99"/>
                            <w:sz w:val="20"/>
                            <w:szCs w:val="20"/>
                            <w:lang w:eastAsia="zh-CN"/>
                          </w:rPr>
                          <w:t>品</w:t>
                        </w:r>
                        <w:r>
                          <w:rPr>
                            <w:rFonts w:ascii="宋体" w:hAnsi="宋体" w:cs="宋体" w:hint="eastAsia"/>
                            <w:spacing w:val="4"/>
                            <w:w w:val="99"/>
                            <w:sz w:val="20"/>
                            <w:szCs w:val="20"/>
                            <w:lang w:eastAsia="zh-CN"/>
                          </w:rPr>
                          <w:t>能效</w:t>
                        </w:r>
                        <w:r>
                          <w:rPr>
                            <w:rFonts w:ascii="宋体" w:hAnsi="宋体" w:cs="宋体" w:hint="eastAsia"/>
                            <w:spacing w:val="2"/>
                            <w:w w:val="99"/>
                            <w:sz w:val="20"/>
                            <w:szCs w:val="20"/>
                            <w:lang w:eastAsia="zh-CN"/>
                          </w:rPr>
                          <w:t>限</w:t>
                        </w:r>
                        <w:r>
                          <w:rPr>
                            <w:rFonts w:ascii="宋体" w:hAnsi="宋体" w:cs="宋体" w:hint="eastAsia"/>
                            <w:w w:val="99"/>
                            <w:sz w:val="20"/>
                            <w:szCs w:val="20"/>
                            <w:lang w:eastAsia="zh-CN"/>
                          </w:rPr>
                          <w:t>定值及能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30</w:t>
                        </w:r>
                        <w:r>
                          <w:rPr>
                            <w:rFonts w:ascii="宋体" w:hAnsi="宋体" w:cs="宋体" w:hint="eastAsia"/>
                            <w:w w:val="99"/>
                            <w:sz w:val="20"/>
                            <w:szCs w:val="20"/>
                            <w:lang w:eastAsia="zh-CN"/>
                          </w:rPr>
                          <w:t>25</w:t>
                        </w:r>
                        <w:r>
                          <w:rPr>
                            <w:rFonts w:ascii="宋体" w:hAnsi="宋体" w:cs="宋体" w:hint="eastAsia"/>
                            <w:spacing w:val="-2"/>
                            <w:w w:val="99"/>
                            <w:sz w:val="20"/>
                            <w:szCs w:val="20"/>
                            <w:lang w:eastAsia="zh-CN"/>
                          </w:rPr>
                          <w:t>5</w:t>
                        </w:r>
                        <w:r>
                          <w:rPr>
                            <w:rFonts w:ascii="宋体" w:hAnsi="宋体" w:cs="宋体" w:hint="eastAsia"/>
                            <w:w w:val="99"/>
                            <w:sz w:val="20"/>
                            <w:szCs w:val="20"/>
                            <w:lang w:eastAsia="zh-CN"/>
                          </w:rPr>
                          <w:t>）</w:t>
                        </w:r>
                      </w:p>
                    </w:tc>
                  </w:tr>
                  <w:tr w:rsidR="00081EE7">
                    <w:trPr>
                      <w:trHeight w:hRule="exact" w:val="715"/>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5"/>
                          <w:rPr>
                            <w:rFonts w:ascii="宋体" w:hAnsi="宋体" w:cs="宋体"/>
                            <w:sz w:val="15"/>
                            <w:szCs w:val="15"/>
                            <w:lang w:eastAsia="zh-CN"/>
                          </w:rPr>
                        </w:pPr>
                      </w:p>
                      <w:p w:rsidR="00081EE7" w:rsidRDefault="00993600">
                        <w:pPr>
                          <w:pStyle w:val="TableParagraph"/>
                          <w:spacing w:line="280" w:lineRule="auto"/>
                          <w:ind w:left="7" w:right="7"/>
                          <w:rPr>
                            <w:rFonts w:ascii="宋体" w:hAnsi="宋体" w:cs="宋体"/>
                            <w:sz w:val="20"/>
                            <w:szCs w:val="20"/>
                            <w:lang w:eastAsia="zh-CN"/>
                          </w:rPr>
                        </w:pPr>
                        <w:r>
                          <w:rPr>
                            <w:rFonts w:ascii="宋体" w:hAnsi="宋体" w:cs="宋体" w:hint="eastAsia"/>
                            <w:w w:val="99"/>
                            <w:sz w:val="20"/>
                            <w:szCs w:val="20"/>
                            <w:lang w:eastAsia="zh-CN"/>
                          </w:rPr>
                          <w:t>普</w:t>
                        </w:r>
                        <w:r>
                          <w:rPr>
                            <w:rFonts w:ascii="宋体" w:hAnsi="宋体" w:cs="宋体" w:hint="eastAsia"/>
                            <w:spacing w:val="24"/>
                            <w:w w:val="99"/>
                            <w:sz w:val="20"/>
                            <w:szCs w:val="20"/>
                            <w:lang w:eastAsia="zh-CN"/>
                          </w:rPr>
                          <w:t>通</w:t>
                        </w:r>
                        <w:r>
                          <w:rPr>
                            <w:rFonts w:ascii="宋体" w:hAnsi="宋体" w:cs="宋体" w:hint="eastAsia"/>
                            <w:w w:val="99"/>
                            <w:sz w:val="20"/>
                            <w:szCs w:val="20"/>
                            <w:lang w:eastAsia="zh-CN"/>
                          </w:rPr>
                          <w:t>照明用非</w:t>
                        </w:r>
                        <w:r>
                          <w:rPr>
                            <w:rFonts w:ascii="宋体" w:hAnsi="宋体" w:cs="宋体" w:hint="eastAsia"/>
                            <w:spacing w:val="24"/>
                            <w:w w:val="99"/>
                            <w:sz w:val="20"/>
                            <w:szCs w:val="20"/>
                            <w:lang w:eastAsia="zh-CN"/>
                          </w:rPr>
                          <w:t>定</w:t>
                        </w:r>
                        <w:r>
                          <w:rPr>
                            <w:rFonts w:ascii="宋体" w:hAnsi="宋体" w:cs="宋体" w:hint="eastAsia"/>
                            <w:w w:val="99"/>
                            <w:sz w:val="20"/>
                            <w:szCs w:val="20"/>
                            <w:lang w:eastAsia="zh-CN"/>
                          </w:rPr>
                          <w:t>向自镇流</w:t>
                        </w:r>
                        <w:r>
                          <w:rPr>
                            <w:rFonts w:ascii="宋体" w:hAnsi="宋体" w:cs="宋体" w:hint="eastAsia"/>
                            <w:spacing w:val="1"/>
                            <w:w w:val="99"/>
                            <w:sz w:val="20"/>
                            <w:szCs w:val="20"/>
                            <w:lang w:eastAsia="zh-CN"/>
                          </w:rPr>
                          <w:t>LE</w:t>
                        </w:r>
                        <w:r>
                          <w:rPr>
                            <w:rFonts w:ascii="宋体" w:hAnsi="宋体" w:cs="宋体" w:hint="eastAsia"/>
                            <w:w w:val="99"/>
                            <w:sz w:val="20"/>
                            <w:szCs w:val="20"/>
                            <w:lang w:eastAsia="zh-CN"/>
                          </w:rPr>
                          <w:t>D灯</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5"/>
                          <w:rPr>
                            <w:rFonts w:ascii="宋体" w:hAnsi="宋体" w:cs="宋体"/>
                            <w:sz w:val="15"/>
                            <w:szCs w:val="15"/>
                            <w:lang w:eastAsia="zh-CN"/>
                          </w:rPr>
                        </w:pPr>
                      </w:p>
                      <w:p w:rsidR="00081EE7" w:rsidRDefault="00993600">
                        <w:pPr>
                          <w:pStyle w:val="TableParagraph"/>
                          <w:spacing w:line="280" w:lineRule="auto"/>
                          <w:ind w:left="7" w:right="7"/>
                          <w:rPr>
                            <w:rFonts w:ascii="宋体" w:hAnsi="宋体" w:cs="宋体"/>
                            <w:sz w:val="20"/>
                            <w:szCs w:val="20"/>
                            <w:lang w:eastAsia="zh-CN"/>
                          </w:rPr>
                        </w:pPr>
                        <w:r>
                          <w:rPr>
                            <w:rFonts w:ascii="宋体" w:hAnsi="宋体" w:cs="宋体" w:hint="eastAsia"/>
                            <w:spacing w:val="4"/>
                            <w:w w:val="99"/>
                            <w:sz w:val="20"/>
                            <w:szCs w:val="20"/>
                            <w:lang w:eastAsia="zh-CN"/>
                          </w:rPr>
                          <w:t>《</w:t>
                        </w:r>
                        <w:r>
                          <w:rPr>
                            <w:rFonts w:ascii="宋体" w:hAnsi="宋体" w:cs="宋体" w:hint="eastAsia"/>
                            <w:spacing w:val="2"/>
                            <w:w w:val="99"/>
                            <w:sz w:val="20"/>
                            <w:szCs w:val="20"/>
                            <w:lang w:eastAsia="zh-CN"/>
                          </w:rPr>
                          <w:t>室</w:t>
                        </w:r>
                        <w:r>
                          <w:rPr>
                            <w:rFonts w:ascii="宋体" w:hAnsi="宋体" w:cs="宋体" w:hint="eastAsia"/>
                            <w:spacing w:val="4"/>
                            <w:w w:val="99"/>
                            <w:sz w:val="20"/>
                            <w:szCs w:val="20"/>
                            <w:lang w:eastAsia="zh-CN"/>
                          </w:rPr>
                          <w:t>内照明</w:t>
                        </w:r>
                        <w:r>
                          <w:rPr>
                            <w:rFonts w:ascii="宋体" w:hAnsi="宋体" w:cs="宋体" w:hint="eastAsia"/>
                            <w:w w:val="99"/>
                            <w:sz w:val="20"/>
                            <w:szCs w:val="20"/>
                            <w:lang w:eastAsia="zh-CN"/>
                          </w:rPr>
                          <w:t>用</w:t>
                        </w:r>
                        <w:r>
                          <w:rPr>
                            <w:rFonts w:ascii="宋体" w:hAnsi="宋体" w:cs="宋体" w:hint="eastAsia"/>
                            <w:spacing w:val="1"/>
                            <w:w w:val="99"/>
                            <w:sz w:val="20"/>
                            <w:szCs w:val="20"/>
                            <w:lang w:eastAsia="zh-CN"/>
                          </w:rPr>
                          <w:t>LE</w:t>
                        </w:r>
                        <w:r>
                          <w:rPr>
                            <w:rFonts w:ascii="宋体" w:hAnsi="宋体" w:cs="宋体" w:hint="eastAsia"/>
                            <w:w w:val="99"/>
                            <w:sz w:val="20"/>
                            <w:szCs w:val="20"/>
                            <w:lang w:eastAsia="zh-CN"/>
                          </w:rPr>
                          <w:t>D</w:t>
                        </w:r>
                        <w:r>
                          <w:rPr>
                            <w:rFonts w:ascii="宋体" w:hAnsi="宋体" w:cs="宋体" w:hint="eastAsia"/>
                            <w:spacing w:val="4"/>
                            <w:w w:val="99"/>
                            <w:sz w:val="20"/>
                            <w:szCs w:val="20"/>
                            <w:lang w:eastAsia="zh-CN"/>
                          </w:rPr>
                          <w:t>产</w:t>
                        </w:r>
                        <w:r>
                          <w:rPr>
                            <w:rFonts w:ascii="宋体" w:hAnsi="宋体" w:cs="宋体" w:hint="eastAsia"/>
                            <w:spacing w:val="2"/>
                            <w:w w:val="99"/>
                            <w:sz w:val="20"/>
                            <w:szCs w:val="20"/>
                            <w:lang w:eastAsia="zh-CN"/>
                          </w:rPr>
                          <w:t>品</w:t>
                        </w:r>
                        <w:r>
                          <w:rPr>
                            <w:rFonts w:ascii="宋体" w:hAnsi="宋体" w:cs="宋体" w:hint="eastAsia"/>
                            <w:spacing w:val="4"/>
                            <w:w w:val="99"/>
                            <w:sz w:val="20"/>
                            <w:szCs w:val="20"/>
                            <w:lang w:eastAsia="zh-CN"/>
                          </w:rPr>
                          <w:t>能效</w:t>
                        </w:r>
                        <w:r>
                          <w:rPr>
                            <w:rFonts w:ascii="宋体" w:hAnsi="宋体" w:cs="宋体" w:hint="eastAsia"/>
                            <w:spacing w:val="2"/>
                            <w:w w:val="99"/>
                            <w:sz w:val="20"/>
                            <w:szCs w:val="20"/>
                            <w:lang w:eastAsia="zh-CN"/>
                          </w:rPr>
                          <w:t>限</w:t>
                        </w:r>
                        <w:r>
                          <w:rPr>
                            <w:rFonts w:ascii="宋体" w:hAnsi="宋体" w:cs="宋体" w:hint="eastAsia"/>
                            <w:w w:val="99"/>
                            <w:sz w:val="20"/>
                            <w:szCs w:val="20"/>
                            <w:lang w:eastAsia="zh-CN"/>
                          </w:rPr>
                          <w:t>定值及能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30</w:t>
                        </w:r>
                        <w:r>
                          <w:rPr>
                            <w:rFonts w:ascii="宋体" w:hAnsi="宋体" w:cs="宋体" w:hint="eastAsia"/>
                            <w:w w:val="99"/>
                            <w:sz w:val="20"/>
                            <w:szCs w:val="20"/>
                            <w:lang w:eastAsia="zh-CN"/>
                          </w:rPr>
                          <w:t>25</w:t>
                        </w:r>
                        <w:r>
                          <w:rPr>
                            <w:rFonts w:ascii="宋体" w:hAnsi="宋体" w:cs="宋体" w:hint="eastAsia"/>
                            <w:spacing w:val="-2"/>
                            <w:w w:val="99"/>
                            <w:sz w:val="20"/>
                            <w:szCs w:val="20"/>
                            <w:lang w:eastAsia="zh-CN"/>
                          </w:rPr>
                          <w:t>5</w:t>
                        </w:r>
                        <w:r>
                          <w:rPr>
                            <w:rFonts w:ascii="宋体" w:hAnsi="宋体" w:cs="宋体" w:hint="eastAsia"/>
                            <w:w w:val="99"/>
                            <w:sz w:val="20"/>
                            <w:szCs w:val="20"/>
                            <w:lang w:eastAsia="zh-CN"/>
                          </w:rPr>
                          <w:t>）</w:t>
                        </w:r>
                      </w:p>
                    </w:tc>
                  </w:tr>
                  <w:tr w:rsidR="00081EE7">
                    <w:trPr>
                      <w:trHeight w:hRule="exact" w:val="697"/>
                    </w:trPr>
                    <w:tc>
                      <w:tcPr>
                        <w:tcW w:w="574"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1"/>
                          <w:rPr>
                            <w:rFonts w:ascii="宋体" w:hAnsi="宋体" w:cs="宋体"/>
                            <w:sz w:val="18"/>
                            <w:szCs w:val="18"/>
                            <w:lang w:eastAsia="zh-CN"/>
                          </w:rPr>
                        </w:pPr>
                      </w:p>
                      <w:p w:rsidR="00081EE7" w:rsidRDefault="00993600">
                        <w:pPr>
                          <w:pStyle w:val="TableParagraph"/>
                          <w:ind w:left="182"/>
                          <w:rPr>
                            <w:rFonts w:ascii="宋体" w:hAnsi="宋体" w:cs="宋体"/>
                            <w:sz w:val="20"/>
                            <w:szCs w:val="20"/>
                          </w:rPr>
                        </w:pPr>
                        <w:r>
                          <w:rPr>
                            <w:rFonts w:ascii="宋体" w:hint="eastAsia"/>
                            <w:spacing w:val="1"/>
                            <w:w w:val="99"/>
                            <w:sz w:val="20"/>
                          </w:rPr>
                          <w:t>1</w:t>
                        </w:r>
                        <w:r>
                          <w:rPr>
                            <w:rFonts w:ascii="宋体" w:hint="eastAsia"/>
                            <w:w w:val="99"/>
                            <w:sz w:val="20"/>
                          </w:rPr>
                          <w:t>2</w:t>
                        </w:r>
                      </w:p>
                    </w:tc>
                    <w:tc>
                      <w:tcPr>
                        <w:tcW w:w="11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81"/>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910电</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视设备</w:t>
                        </w:r>
                      </w:p>
                    </w:tc>
                    <w:tc>
                      <w:tcPr>
                        <w:tcW w:w="1800"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81" w:line="280" w:lineRule="auto"/>
                          <w:ind w:left="7" w:right="5"/>
                          <w:rPr>
                            <w:rFonts w:ascii="宋体" w:hAnsi="宋体" w:cs="宋体"/>
                            <w:sz w:val="20"/>
                            <w:szCs w:val="20"/>
                            <w:lang w:eastAsia="zh-CN"/>
                          </w:rPr>
                        </w:pPr>
                        <w:r>
                          <w:rPr>
                            <w:rFonts w:ascii="宋体" w:hAnsi="宋体" w:cs="宋体" w:hint="eastAsia"/>
                            <w:spacing w:val="1"/>
                            <w:w w:val="99"/>
                            <w:sz w:val="20"/>
                            <w:szCs w:val="20"/>
                            <w:lang w:eastAsia="zh-CN"/>
                          </w:rPr>
                          <w:t>A02</w:t>
                        </w:r>
                        <w:r>
                          <w:rPr>
                            <w:rFonts w:ascii="宋体" w:hAnsi="宋体" w:cs="宋体" w:hint="eastAsia"/>
                            <w:w w:val="99"/>
                            <w:sz w:val="20"/>
                            <w:szCs w:val="20"/>
                            <w:lang w:eastAsia="zh-CN"/>
                          </w:rPr>
                          <w:t>09</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001普通电视设备（</w:t>
                        </w:r>
                        <w:r>
                          <w:rPr>
                            <w:rFonts w:ascii="宋体" w:hAnsi="宋体" w:cs="宋体" w:hint="eastAsia"/>
                            <w:spacing w:val="2"/>
                            <w:w w:val="99"/>
                            <w:sz w:val="20"/>
                            <w:szCs w:val="20"/>
                            <w:lang w:eastAsia="zh-CN"/>
                          </w:rPr>
                          <w:t>电</w:t>
                        </w:r>
                        <w:r>
                          <w:rPr>
                            <w:rFonts w:ascii="宋体" w:hAnsi="宋体" w:cs="宋体" w:hint="eastAsia"/>
                            <w:w w:val="99"/>
                            <w:sz w:val="20"/>
                            <w:szCs w:val="20"/>
                            <w:lang w:eastAsia="zh-CN"/>
                          </w:rPr>
                          <w:t>视机）</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81"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《平板电视能效限定值</w:t>
                        </w:r>
                        <w:r>
                          <w:rPr>
                            <w:rFonts w:ascii="宋体" w:hAnsi="宋体" w:cs="宋体" w:hint="eastAsia"/>
                            <w:spacing w:val="9"/>
                            <w:w w:val="99"/>
                            <w:sz w:val="20"/>
                            <w:szCs w:val="20"/>
                            <w:lang w:eastAsia="zh-CN"/>
                          </w:rPr>
                          <w:t>及</w:t>
                        </w:r>
                        <w:r>
                          <w:rPr>
                            <w:rFonts w:ascii="宋体" w:hAnsi="宋体" w:cs="宋体" w:hint="eastAsia"/>
                            <w:spacing w:val="12"/>
                            <w:w w:val="99"/>
                            <w:sz w:val="20"/>
                            <w:szCs w:val="20"/>
                            <w:lang w:eastAsia="zh-CN"/>
                          </w:rPr>
                          <w:t>能效</w:t>
                        </w:r>
                        <w:r>
                          <w:rPr>
                            <w:rFonts w:ascii="宋体" w:hAnsi="宋体" w:cs="宋体" w:hint="eastAsia"/>
                            <w:w w:val="99"/>
                            <w:sz w:val="20"/>
                            <w:szCs w:val="20"/>
                            <w:lang w:eastAsia="zh-CN"/>
                          </w:rPr>
                          <w:t>等级》（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248</w:t>
                        </w:r>
                        <w:r>
                          <w:rPr>
                            <w:rFonts w:ascii="宋体" w:hAnsi="宋体" w:cs="宋体" w:hint="eastAsia"/>
                            <w:w w:val="99"/>
                            <w:sz w:val="20"/>
                            <w:szCs w:val="20"/>
                            <w:lang w:eastAsia="zh-CN"/>
                          </w:rPr>
                          <w:t>50）</w:t>
                        </w:r>
                      </w:p>
                    </w:tc>
                  </w:tr>
                  <w:tr w:rsidR="00081EE7">
                    <w:trPr>
                      <w:trHeight w:hRule="exact" w:val="1841"/>
                    </w:trPr>
                    <w:tc>
                      <w:tcPr>
                        <w:tcW w:w="574" w:type="dxa"/>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10"/>
                          <w:rPr>
                            <w:rFonts w:ascii="宋体" w:hAnsi="宋体" w:cs="宋体"/>
                            <w:sz w:val="21"/>
                            <w:szCs w:val="21"/>
                            <w:lang w:eastAsia="zh-CN"/>
                          </w:rPr>
                        </w:pPr>
                      </w:p>
                      <w:p w:rsidR="00081EE7" w:rsidRDefault="00993600">
                        <w:pPr>
                          <w:pStyle w:val="TableParagraph"/>
                          <w:ind w:left="182"/>
                          <w:rPr>
                            <w:rFonts w:ascii="宋体" w:hAnsi="宋体" w:cs="宋体"/>
                            <w:sz w:val="20"/>
                            <w:szCs w:val="20"/>
                          </w:rPr>
                        </w:pPr>
                        <w:r>
                          <w:rPr>
                            <w:rFonts w:ascii="宋体" w:hint="eastAsia"/>
                            <w:spacing w:val="1"/>
                            <w:w w:val="99"/>
                            <w:sz w:val="20"/>
                          </w:rPr>
                          <w:t>1</w:t>
                        </w:r>
                        <w:r>
                          <w:rPr>
                            <w:rFonts w:ascii="宋体" w:hint="eastAsia"/>
                            <w:w w:val="99"/>
                            <w:sz w:val="20"/>
                          </w:rPr>
                          <w:t>3</w:t>
                        </w:r>
                      </w:p>
                    </w:tc>
                    <w:tc>
                      <w:tcPr>
                        <w:tcW w:w="1166" w:type="dxa"/>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rPr>
                        </w:pPr>
                      </w:p>
                      <w:p w:rsidR="00081EE7" w:rsidRDefault="00081EE7">
                        <w:pPr>
                          <w:pStyle w:val="TableParagraph"/>
                          <w:spacing w:before="11"/>
                          <w:rPr>
                            <w:rFonts w:ascii="宋体" w:hAnsi="宋体" w:cs="宋体"/>
                            <w:sz w:val="29"/>
                            <w:szCs w:val="29"/>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A020</w:t>
                        </w:r>
                        <w:r>
                          <w:rPr>
                            <w:rFonts w:ascii="宋体" w:hAnsi="宋体" w:cs="宋体" w:hint="eastAsia"/>
                            <w:w w:val="99"/>
                            <w:sz w:val="20"/>
                            <w:szCs w:val="20"/>
                          </w:rPr>
                          <w:t>911视</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频设备</w:t>
                        </w: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rPr>
                        </w:pPr>
                      </w:p>
                      <w:p w:rsidR="00081EE7" w:rsidRDefault="00081EE7">
                        <w:pPr>
                          <w:pStyle w:val="TableParagraph"/>
                          <w:spacing w:before="11"/>
                          <w:rPr>
                            <w:rFonts w:ascii="宋体" w:hAnsi="宋体" w:cs="宋体"/>
                            <w:sz w:val="29"/>
                            <w:szCs w:val="29"/>
                          </w:rPr>
                        </w:pPr>
                      </w:p>
                      <w:p w:rsidR="00081EE7" w:rsidRDefault="00993600">
                        <w:pPr>
                          <w:pStyle w:val="TableParagraph"/>
                          <w:spacing w:line="280" w:lineRule="auto"/>
                          <w:ind w:left="7" w:right="5"/>
                          <w:rPr>
                            <w:rFonts w:ascii="宋体" w:hAnsi="宋体" w:cs="宋体"/>
                            <w:sz w:val="20"/>
                            <w:szCs w:val="20"/>
                          </w:rPr>
                        </w:pPr>
                        <w:r>
                          <w:rPr>
                            <w:rFonts w:ascii="宋体" w:hAnsi="宋体" w:cs="宋体" w:hint="eastAsia"/>
                            <w:spacing w:val="1"/>
                            <w:w w:val="99"/>
                            <w:sz w:val="20"/>
                            <w:szCs w:val="20"/>
                          </w:rPr>
                          <w:t>A02</w:t>
                        </w:r>
                        <w:r>
                          <w:rPr>
                            <w:rFonts w:ascii="宋体" w:hAnsi="宋体" w:cs="宋体" w:hint="eastAsia"/>
                            <w:w w:val="99"/>
                            <w:sz w:val="20"/>
                            <w:szCs w:val="20"/>
                          </w:rPr>
                          <w:t>09</w:t>
                        </w:r>
                        <w:r>
                          <w:rPr>
                            <w:rFonts w:ascii="宋体" w:hAnsi="宋体" w:cs="宋体" w:hint="eastAsia"/>
                            <w:spacing w:val="1"/>
                            <w:w w:val="99"/>
                            <w:sz w:val="20"/>
                            <w:szCs w:val="20"/>
                          </w:rPr>
                          <w:t>1</w:t>
                        </w:r>
                        <w:r>
                          <w:rPr>
                            <w:rFonts w:ascii="宋体" w:hAnsi="宋体" w:cs="宋体" w:hint="eastAsia"/>
                            <w:w w:val="99"/>
                            <w:sz w:val="20"/>
                            <w:szCs w:val="20"/>
                          </w:rPr>
                          <w:t>107视频监控设备</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10"/>
                          <w:rPr>
                            <w:rFonts w:ascii="宋体" w:hAnsi="宋体" w:cs="宋体"/>
                            <w:sz w:val="21"/>
                            <w:szCs w:val="21"/>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监视器</w:t>
                        </w: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28" w:line="280" w:lineRule="auto"/>
                          <w:ind w:left="7" w:right="5"/>
                          <w:rPr>
                            <w:rFonts w:ascii="宋体" w:hAnsi="宋体" w:cs="宋体"/>
                            <w:sz w:val="20"/>
                            <w:szCs w:val="20"/>
                            <w:lang w:eastAsia="zh-CN"/>
                          </w:rPr>
                        </w:pPr>
                        <w:r>
                          <w:rPr>
                            <w:rFonts w:ascii="宋体" w:hAnsi="宋体" w:cs="宋体" w:hint="eastAsia"/>
                            <w:spacing w:val="12"/>
                            <w:w w:val="99"/>
                            <w:sz w:val="20"/>
                            <w:szCs w:val="20"/>
                            <w:lang w:eastAsia="zh-CN"/>
                          </w:rPr>
                          <w:t>以射频信号为主要信号</w:t>
                        </w:r>
                        <w:r>
                          <w:rPr>
                            <w:rFonts w:ascii="宋体" w:hAnsi="宋体" w:cs="宋体" w:hint="eastAsia"/>
                            <w:spacing w:val="9"/>
                            <w:w w:val="99"/>
                            <w:sz w:val="20"/>
                            <w:szCs w:val="20"/>
                            <w:lang w:eastAsia="zh-CN"/>
                          </w:rPr>
                          <w:t>输</w:t>
                        </w:r>
                        <w:r>
                          <w:rPr>
                            <w:rFonts w:ascii="宋体" w:hAnsi="宋体" w:cs="宋体" w:hint="eastAsia"/>
                            <w:spacing w:val="12"/>
                            <w:w w:val="99"/>
                            <w:sz w:val="20"/>
                            <w:szCs w:val="20"/>
                            <w:lang w:eastAsia="zh-CN"/>
                          </w:rPr>
                          <w:t>入的</w:t>
                        </w:r>
                        <w:r>
                          <w:rPr>
                            <w:rFonts w:ascii="宋体" w:hAnsi="宋体" w:cs="宋体" w:hint="eastAsia"/>
                            <w:w w:val="99"/>
                            <w:sz w:val="20"/>
                            <w:szCs w:val="20"/>
                            <w:lang w:eastAsia="zh-CN"/>
                          </w:rPr>
                          <w:t>监视器应</w:t>
                        </w:r>
                        <w:r>
                          <w:rPr>
                            <w:rFonts w:ascii="宋体" w:hAnsi="宋体" w:cs="宋体" w:hint="eastAsia"/>
                            <w:spacing w:val="2"/>
                            <w:w w:val="99"/>
                            <w:sz w:val="20"/>
                            <w:szCs w:val="20"/>
                            <w:lang w:eastAsia="zh-CN"/>
                          </w:rPr>
                          <w:t>符</w:t>
                        </w:r>
                        <w:r>
                          <w:rPr>
                            <w:rFonts w:ascii="宋体" w:hAnsi="宋体" w:cs="宋体" w:hint="eastAsia"/>
                            <w:spacing w:val="-58"/>
                            <w:w w:val="99"/>
                            <w:sz w:val="20"/>
                            <w:szCs w:val="20"/>
                            <w:lang w:eastAsia="zh-CN"/>
                          </w:rPr>
                          <w:t>合</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平板</w:t>
                        </w:r>
                        <w:r>
                          <w:rPr>
                            <w:rFonts w:ascii="宋体" w:hAnsi="宋体" w:cs="宋体" w:hint="eastAsia"/>
                            <w:spacing w:val="2"/>
                            <w:w w:val="99"/>
                            <w:sz w:val="20"/>
                            <w:szCs w:val="20"/>
                            <w:lang w:eastAsia="zh-CN"/>
                          </w:rPr>
                          <w:t>电</w:t>
                        </w:r>
                        <w:r>
                          <w:rPr>
                            <w:rFonts w:ascii="宋体" w:hAnsi="宋体" w:cs="宋体" w:hint="eastAsia"/>
                            <w:w w:val="99"/>
                            <w:sz w:val="20"/>
                            <w:szCs w:val="20"/>
                            <w:lang w:eastAsia="zh-CN"/>
                          </w:rPr>
                          <w:t>视能</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限定值及能效</w:t>
                        </w:r>
                        <w:r>
                          <w:rPr>
                            <w:rFonts w:ascii="宋体" w:hAnsi="宋体" w:cs="宋体" w:hint="eastAsia"/>
                            <w:spacing w:val="2"/>
                            <w:w w:val="99"/>
                            <w:sz w:val="20"/>
                            <w:szCs w:val="20"/>
                            <w:lang w:eastAsia="zh-CN"/>
                          </w:rPr>
                          <w:t>等</w:t>
                        </w:r>
                        <w:r>
                          <w:rPr>
                            <w:rFonts w:ascii="宋体" w:hAnsi="宋体" w:cs="宋体" w:hint="eastAsia"/>
                            <w:w w:val="99"/>
                            <w:sz w:val="20"/>
                            <w:szCs w:val="20"/>
                            <w:lang w:eastAsia="zh-CN"/>
                          </w:rPr>
                          <w:t>级》（</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24850</w:t>
                        </w:r>
                        <w:r>
                          <w:rPr>
                            <w:rFonts w:ascii="宋体" w:hAnsi="宋体" w:cs="宋体" w:hint="eastAsia"/>
                            <w:spacing w:val="-3"/>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2"/>
                            <w:w w:val="99"/>
                            <w:sz w:val="20"/>
                            <w:szCs w:val="20"/>
                            <w:lang w:eastAsia="zh-CN"/>
                          </w:rPr>
                          <w:t>以数字信号为主要信号</w:t>
                        </w:r>
                        <w:r>
                          <w:rPr>
                            <w:rFonts w:ascii="宋体" w:hAnsi="宋体" w:cs="宋体" w:hint="eastAsia"/>
                            <w:spacing w:val="9"/>
                            <w:w w:val="99"/>
                            <w:sz w:val="20"/>
                            <w:szCs w:val="20"/>
                            <w:lang w:eastAsia="zh-CN"/>
                          </w:rPr>
                          <w:t>输</w:t>
                        </w:r>
                        <w:r>
                          <w:rPr>
                            <w:rFonts w:ascii="宋体" w:hAnsi="宋体" w:cs="宋体" w:hint="eastAsia"/>
                            <w:spacing w:val="12"/>
                            <w:w w:val="99"/>
                            <w:sz w:val="20"/>
                            <w:szCs w:val="20"/>
                            <w:lang w:eastAsia="zh-CN"/>
                          </w:rPr>
                          <w:t>入的</w:t>
                        </w:r>
                        <w:r>
                          <w:rPr>
                            <w:rFonts w:ascii="宋体" w:hAnsi="宋体" w:cs="宋体" w:hint="eastAsia"/>
                            <w:w w:val="99"/>
                            <w:sz w:val="20"/>
                            <w:szCs w:val="20"/>
                            <w:lang w:eastAsia="zh-CN"/>
                          </w:rPr>
                          <w:t>监视器应</w:t>
                        </w:r>
                        <w:r>
                          <w:rPr>
                            <w:rFonts w:ascii="宋体" w:hAnsi="宋体" w:cs="宋体" w:hint="eastAsia"/>
                            <w:spacing w:val="2"/>
                            <w:w w:val="99"/>
                            <w:sz w:val="20"/>
                            <w:szCs w:val="20"/>
                            <w:lang w:eastAsia="zh-CN"/>
                          </w:rPr>
                          <w:t>符</w:t>
                        </w:r>
                        <w:r>
                          <w:rPr>
                            <w:rFonts w:ascii="宋体" w:hAnsi="宋体" w:cs="宋体" w:hint="eastAsia"/>
                            <w:spacing w:val="-58"/>
                            <w:w w:val="99"/>
                            <w:sz w:val="20"/>
                            <w:szCs w:val="20"/>
                            <w:lang w:eastAsia="zh-CN"/>
                          </w:rPr>
                          <w:t>合</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计算</w:t>
                        </w:r>
                        <w:r>
                          <w:rPr>
                            <w:rFonts w:ascii="宋体" w:hAnsi="宋体" w:cs="宋体" w:hint="eastAsia"/>
                            <w:spacing w:val="2"/>
                            <w:w w:val="99"/>
                            <w:sz w:val="20"/>
                            <w:szCs w:val="20"/>
                            <w:lang w:eastAsia="zh-CN"/>
                          </w:rPr>
                          <w:t>机</w:t>
                        </w:r>
                        <w:r>
                          <w:rPr>
                            <w:rFonts w:ascii="宋体" w:hAnsi="宋体" w:cs="宋体" w:hint="eastAsia"/>
                            <w:w w:val="99"/>
                            <w:sz w:val="20"/>
                            <w:szCs w:val="20"/>
                            <w:lang w:eastAsia="zh-CN"/>
                          </w:rPr>
                          <w:t>显示</w:t>
                        </w:r>
                        <w:r>
                          <w:rPr>
                            <w:rFonts w:ascii="宋体" w:hAnsi="宋体" w:cs="宋体" w:hint="eastAsia"/>
                            <w:spacing w:val="2"/>
                            <w:w w:val="99"/>
                            <w:sz w:val="20"/>
                            <w:szCs w:val="20"/>
                            <w:lang w:eastAsia="zh-CN"/>
                          </w:rPr>
                          <w:t>器</w:t>
                        </w:r>
                        <w:r>
                          <w:rPr>
                            <w:rFonts w:ascii="宋体" w:hAnsi="宋体" w:cs="宋体" w:hint="eastAsia"/>
                            <w:w w:val="99"/>
                            <w:sz w:val="20"/>
                            <w:szCs w:val="20"/>
                            <w:lang w:eastAsia="zh-CN"/>
                          </w:rPr>
                          <w:t>能效限定值及</w:t>
                        </w:r>
                        <w:r>
                          <w:rPr>
                            <w:rFonts w:ascii="宋体" w:hAnsi="宋体" w:cs="宋体" w:hint="eastAsia"/>
                            <w:spacing w:val="2"/>
                            <w:w w:val="99"/>
                            <w:sz w:val="20"/>
                            <w:szCs w:val="20"/>
                            <w:lang w:eastAsia="zh-CN"/>
                          </w:rPr>
                          <w:t>能</w:t>
                        </w:r>
                        <w:r>
                          <w:rPr>
                            <w:rFonts w:ascii="宋体" w:hAnsi="宋体" w:cs="宋体" w:hint="eastAsia"/>
                            <w:w w:val="99"/>
                            <w:sz w:val="20"/>
                            <w:szCs w:val="20"/>
                            <w:lang w:eastAsia="zh-CN"/>
                          </w:rPr>
                          <w:t>效等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21</w:t>
                        </w:r>
                        <w:r>
                          <w:rPr>
                            <w:rFonts w:ascii="宋体" w:hAnsi="宋体" w:cs="宋体" w:hint="eastAsia"/>
                            <w:w w:val="99"/>
                            <w:sz w:val="20"/>
                            <w:szCs w:val="20"/>
                            <w:lang w:eastAsia="zh-CN"/>
                          </w:rPr>
                          <w:t>52</w:t>
                        </w:r>
                        <w:r>
                          <w:rPr>
                            <w:rFonts w:ascii="宋体" w:hAnsi="宋体" w:cs="宋体" w:hint="eastAsia"/>
                            <w:spacing w:val="1"/>
                            <w:w w:val="99"/>
                            <w:sz w:val="20"/>
                            <w:szCs w:val="20"/>
                            <w:lang w:eastAsia="zh-CN"/>
                          </w:rPr>
                          <w:t>0</w:t>
                        </w:r>
                        <w:r>
                          <w:rPr>
                            <w:rFonts w:ascii="宋体" w:hAnsi="宋体" w:cs="宋体" w:hint="eastAsia"/>
                            <w:w w:val="99"/>
                            <w:sz w:val="20"/>
                            <w:szCs w:val="20"/>
                            <w:lang w:eastAsia="zh-CN"/>
                          </w:rPr>
                          <w:t>）</w:t>
                        </w:r>
                      </w:p>
                    </w:tc>
                  </w:tr>
                  <w:tr w:rsidR="00081EE7">
                    <w:trPr>
                      <w:trHeight w:hRule="exact" w:val="563"/>
                    </w:trPr>
                    <w:tc>
                      <w:tcPr>
                        <w:tcW w:w="574"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10"/>
                          <w:rPr>
                            <w:rFonts w:ascii="宋体" w:hAnsi="宋体" w:cs="宋体"/>
                            <w:sz w:val="17"/>
                            <w:szCs w:val="17"/>
                            <w:lang w:eastAsia="zh-CN"/>
                          </w:rPr>
                        </w:pPr>
                      </w:p>
                      <w:p w:rsidR="00081EE7" w:rsidRDefault="00993600">
                        <w:pPr>
                          <w:pStyle w:val="TableParagraph"/>
                          <w:ind w:left="182"/>
                          <w:rPr>
                            <w:rFonts w:ascii="宋体" w:hAnsi="宋体" w:cs="宋体"/>
                            <w:sz w:val="20"/>
                            <w:szCs w:val="20"/>
                          </w:rPr>
                        </w:pPr>
                        <w:r>
                          <w:rPr>
                            <w:rFonts w:ascii="宋体" w:hint="eastAsia"/>
                            <w:spacing w:val="1"/>
                            <w:w w:val="99"/>
                            <w:sz w:val="20"/>
                          </w:rPr>
                          <w:t>1</w:t>
                        </w:r>
                        <w:r>
                          <w:rPr>
                            <w:rFonts w:ascii="宋体" w:hint="eastAsia"/>
                            <w:w w:val="99"/>
                            <w:sz w:val="20"/>
                          </w:rPr>
                          <w:t>4</w:t>
                        </w:r>
                      </w:p>
                    </w:tc>
                    <w:tc>
                      <w:tcPr>
                        <w:tcW w:w="11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76"/>
                          <w:ind w:left="7"/>
                          <w:rPr>
                            <w:rFonts w:ascii="宋体" w:hAnsi="宋体" w:cs="宋体"/>
                            <w:sz w:val="20"/>
                            <w:szCs w:val="20"/>
                          </w:rPr>
                        </w:pPr>
                        <w:r>
                          <w:rPr>
                            <w:rFonts w:ascii="宋体" w:hAnsi="宋体" w:cs="宋体" w:hint="eastAsia"/>
                            <w:spacing w:val="1"/>
                            <w:w w:val="99"/>
                            <w:sz w:val="20"/>
                            <w:szCs w:val="20"/>
                          </w:rPr>
                          <w:t>A03</w:t>
                        </w:r>
                        <w:r>
                          <w:rPr>
                            <w:rFonts w:ascii="宋体" w:hAnsi="宋体" w:cs="宋体" w:hint="eastAsia"/>
                            <w:w w:val="99"/>
                            <w:sz w:val="20"/>
                            <w:szCs w:val="20"/>
                          </w:rPr>
                          <w:t>12</w:t>
                        </w:r>
                        <w:r>
                          <w:rPr>
                            <w:rFonts w:ascii="宋体" w:hAnsi="宋体" w:cs="宋体" w:hint="eastAsia"/>
                            <w:spacing w:val="1"/>
                            <w:w w:val="99"/>
                            <w:sz w:val="20"/>
                            <w:szCs w:val="20"/>
                          </w:rPr>
                          <w:t>1</w:t>
                        </w:r>
                        <w:r>
                          <w:rPr>
                            <w:rFonts w:ascii="宋体" w:hAnsi="宋体" w:cs="宋体" w:hint="eastAsia"/>
                            <w:w w:val="99"/>
                            <w:sz w:val="20"/>
                            <w:szCs w:val="20"/>
                          </w:rPr>
                          <w:t>0饮食</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炊事机械</w:t>
                        </w: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10"/>
                          <w:rPr>
                            <w:rFonts w:ascii="宋体" w:hAnsi="宋体" w:cs="宋体"/>
                            <w:sz w:val="17"/>
                            <w:szCs w:val="17"/>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商用燃</w:t>
                        </w:r>
                        <w:r>
                          <w:rPr>
                            <w:rFonts w:ascii="宋体" w:hAnsi="宋体" w:cs="宋体" w:hint="eastAsia"/>
                            <w:spacing w:val="2"/>
                            <w:w w:val="99"/>
                            <w:sz w:val="20"/>
                            <w:szCs w:val="20"/>
                          </w:rPr>
                          <w:t>气</w:t>
                        </w:r>
                        <w:r>
                          <w:rPr>
                            <w:rFonts w:ascii="宋体" w:hAnsi="宋体" w:cs="宋体" w:hint="eastAsia"/>
                            <w:w w:val="99"/>
                            <w:sz w:val="20"/>
                            <w:szCs w:val="20"/>
                          </w:rPr>
                          <w:t>灶具</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76"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《商用燃气灶具能效限</w:t>
                        </w:r>
                        <w:r>
                          <w:rPr>
                            <w:rFonts w:ascii="宋体" w:hAnsi="宋体" w:cs="宋体" w:hint="eastAsia"/>
                            <w:spacing w:val="9"/>
                            <w:w w:val="99"/>
                            <w:sz w:val="20"/>
                            <w:szCs w:val="20"/>
                            <w:lang w:eastAsia="zh-CN"/>
                          </w:rPr>
                          <w:t>定</w:t>
                        </w:r>
                        <w:r>
                          <w:rPr>
                            <w:rFonts w:ascii="宋体" w:hAnsi="宋体" w:cs="宋体" w:hint="eastAsia"/>
                            <w:spacing w:val="12"/>
                            <w:w w:val="99"/>
                            <w:sz w:val="20"/>
                            <w:szCs w:val="20"/>
                            <w:lang w:eastAsia="zh-CN"/>
                          </w:rPr>
                          <w:t>值及</w:t>
                        </w:r>
                        <w:r>
                          <w:rPr>
                            <w:rFonts w:ascii="宋体" w:hAnsi="宋体" w:cs="宋体" w:hint="eastAsia"/>
                            <w:w w:val="99"/>
                            <w:sz w:val="20"/>
                            <w:szCs w:val="20"/>
                            <w:lang w:eastAsia="zh-CN"/>
                          </w:rPr>
                          <w:t>能效等级</w:t>
                        </w:r>
                        <w:r>
                          <w:rPr>
                            <w:rFonts w:ascii="宋体" w:hAnsi="宋体" w:cs="宋体" w:hint="eastAsia"/>
                            <w:spacing w:val="2"/>
                            <w:w w:val="99"/>
                            <w:sz w:val="20"/>
                            <w:szCs w:val="20"/>
                            <w:lang w:eastAsia="zh-CN"/>
                          </w:rPr>
                          <w:t>》</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30</w:t>
                        </w:r>
                        <w:r>
                          <w:rPr>
                            <w:rFonts w:ascii="宋体" w:hAnsi="宋体" w:cs="宋体" w:hint="eastAsia"/>
                            <w:w w:val="99"/>
                            <w:sz w:val="20"/>
                            <w:szCs w:val="20"/>
                            <w:lang w:eastAsia="zh-CN"/>
                          </w:rPr>
                          <w:t>53</w:t>
                        </w:r>
                        <w:r>
                          <w:rPr>
                            <w:rFonts w:ascii="宋体" w:hAnsi="宋体" w:cs="宋体" w:hint="eastAsia"/>
                            <w:spacing w:val="1"/>
                            <w:w w:val="99"/>
                            <w:sz w:val="20"/>
                            <w:szCs w:val="20"/>
                            <w:lang w:eastAsia="zh-CN"/>
                          </w:rPr>
                          <w:t>1</w:t>
                        </w:r>
                        <w:r>
                          <w:rPr>
                            <w:rFonts w:ascii="宋体" w:hAnsi="宋体" w:cs="宋体" w:hint="eastAsia"/>
                            <w:w w:val="99"/>
                            <w:sz w:val="20"/>
                            <w:szCs w:val="20"/>
                            <w:lang w:eastAsia="zh-CN"/>
                          </w:rPr>
                          <w:t>）</w:t>
                        </w:r>
                      </w:p>
                    </w:tc>
                  </w:tr>
                  <w:tr w:rsidR="00081EE7">
                    <w:trPr>
                      <w:trHeight w:hRule="exact" w:val="713"/>
                    </w:trPr>
                    <w:tc>
                      <w:tcPr>
                        <w:tcW w:w="574" w:type="dxa"/>
                        <w:vMerge w:val="restart"/>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rPr>
                            <w:rFonts w:ascii="宋体" w:hAnsi="宋体" w:cs="宋体"/>
                            <w:sz w:val="20"/>
                            <w:szCs w:val="20"/>
                            <w:lang w:eastAsia="zh-CN"/>
                          </w:rPr>
                        </w:pPr>
                      </w:p>
                      <w:p w:rsidR="00081EE7" w:rsidRDefault="00081EE7">
                        <w:pPr>
                          <w:pStyle w:val="TableParagraph"/>
                          <w:spacing w:before="1"/>
                          <w:rPr>
                            <w:rFonts w:ascii="宋体" w:hAnsi="宋体" w:cs="宋体"/>
                            <w:sz w:val="29"/>
                            <w:szCs w:val="29"/>
                            <w:lang w:eastAsia="zh-CN"/>
                          </w:rPr>
                        </w:pPr>
                      </w:p>
                      <w:p w:rsidR="00081EE7" w:rsidRDefault="00993600">
                        <w:pPr>
                          <w:pStyle w:val="TableParagraph"/>
                          <w:ind w:left="182"/>
                          <w:rPr>
                            <w:rFonts w:ascii="宋体" w:hAnsi="宋体" w:cs="宋体"/>
                            <w:sz w:val="20"/>
                            <w:szCs w:val="20"/>
                          </w:rPr>
                        </w:pPr>
                        <w:r>
                          <w:rPr>
                            <w:rFonts w:ascii="宋体" w:hint="eastAsia"/>
                            <w:spacing w:val="1"/>
                            <w:w w:val="99"/>
                            <w:sz w:val="20"/>
                          </w:rPr>
                          <w:t>1</w:t>
                        </w:r>
                        <w:r>
                          <w:rPr>
                            <w:rFonts w:ascii="宋体" w:hint="eastAsia"/>
                            <w:w w:val="99"/>
                            <w:sz w:val="20"/>
                          </w:rPr>
                          <w:t>5</w:t>
                        </w:r>
                      </w:p>
                    </w:tc>
                    <w:tc>
                      <w:tcPr>
                        <w:tcW w:w="1166" w:type="dxa"/>
                        <w:vMerge w:val="restart"/>
                        <w:tcBorders>
                          <w:top w:val="single" w:sz="4" w:space="0" w:color="auto"/>
                          <w:left w:val="single" w:sz="4" w:space="0" w:color="auto"/>
                          <w:bottom w:val="single" w:sz="4" w:space="0" w:color="auto"/>
                          <w:right w:val="single" w:sz="4" w:space="0" w:color="auto"/>
                        </w:tcBorders>
                      </w:tcPr>
                      <w:p w:rsidR="00081EE7" w:rsidRDefault="00081EE7">
                        <w:pPr>
                          <w:pStyle w:val="TableParagraph"/>
                          <w:rPr>
                            <w:rFonts w:ascii="宋体" w:hAnsi="宋体" w:cs="宋体"/>
                            <w:sz w:val="20"/>
                            <w:szCs w:val="20"/>
                          </w:rPr>
                        </w:pPr>
                      </w:p>
                      <w:p w:rsidR="00081EE7" w:rsidRDefault="00081EE7">
                        <w:pPr>
                          <w:pStyle w:val="TableParagraph"/>
                          <w:rPr>
                            <w:rFonts w:ascii="宋体" w:hAnsi="宋体" w:cs="宋体"/>
                            <w:sz w:val="20"/>
                            <w:szCs w:val="20"/>
                          </w:rPr>
                        </w:pPr>
                      </w:p>
                      <w:p w:rsidR="00081EE7" w:rsidRDefault="00081EE7">
                        <w:pPr>
                          <w:pStyle w:val="TableParagraph"/>
                          <w:spacing w:before="9"/>
                          <w:rPr>
                            <w:rFonts w:ascii="宋体" w:hAnsi="宋体" w:cs="宋体"/>
                            <w:sz w:val="17"/>
                            <w:szCs w:val="17"/>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A060</w:t>
                        </w:r>
                        <w:r>
                          <w:rPr>
                            <w:rFonts w:ascii="宋体" w:hAnsi="宋体" w:cs="宋体" w:hint="eastAsia"/>
                            <w:w w:val="99"/>
                            <w:sz w:val="20"/>
                            <w:szCs w:val="20"/>
                          </w:rPr>
                          <w:t>805便</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器</w:t>
                        </w: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5"/>
                          <w:rPr>
                            <w:rFonts w:ascii="宋体" w:hAnsi="宋体" w:cs="宋体"/>
                            <w:sz w:val="21"/>
                            <w:szCs w:val="21"/>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坐便器</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124"/>
                          <w:ind w:left="7"/>
                          <w:rPr>
                            <w:rFonts w:ascii="宋体" w:hAnsi="宋体" w:cs="宋体"/>
                            <w:sz w:val="20"/>
                            <w:szCs w:val="20"/>
                            <w:lang w:eastAsia="zh-CN"/>
                          </w:rPr>
                        </w:pPr>
                        <w:proofErr w:type="gramStart"/>
                        <w:r>
                          <w:rPr>
                            <w:rFonts w:ascii="宋体" w:hAnsi="宋体" w:cs="宋体" w:hint="eastAsia"/>
                            <w:w w:val="99"/>
                            <w:sz w:val="20"/>
                            <w:szCs w:val="20"/>
                            <w:lang w:eastAsia="zh-CN"/>
                          </w:rPr>
                          <w:t>《</w:t>
                        </w:r>
                        <w:proofErr w:type="gramEnd"/>
                        <w:r>
                          <w:rPr>
                            <w:rFonts w:ascii="宋体" w:hAnsi="宋体" w:cs="宋体" w:hint="eastAsia"/>
                            <w:w w:val="99"/>
                            <w:sz w:val="20"/>
                            <w:szCs w:val="20"/>
                            <w:lang w:eastAsia="zh-CN"/>
                          </w:rPr>
                          <w:t>坐便</w:t>
                        </w:r>
                        <w:r>
                          <w:rPr>
                            <w:rFonts w:ascii="宋体" w:hAnsi="宋体" w:cs="宋体" w:hint="eastAsia"/>
                            <w:spacing w:val="2"/>
                            <w:w w:val="99"/>
                            <w:sz w:val="20"/>
                            <w:szCs w:val="20"/>
                            <w:lang w:eastAsia="zh-CN"/>
                          </w:rPr>
                          <w:t>器</w:t>
                        </w:r>
                        <w:r>
                          <w:rPr>
                            <w:rFonts w:ascii="宋体" w:hAnsi="宋体" w:cs="宋体" w:hint="eastAsia"/>
                            <w:w w:val="99"/>
                            <w:sz w:val="20"/>
                            <w:szCs w:val="20"/>
                            <w:lang w:eastAsia="zh-CN"/>
                          </w:rPr>
                          <w:t>水效</w:t>
                        </w:r>
                        <w:r>
                          <w:rPr>
                            <w:rFonts w:ascii="宋体" w:hAnsi="宋体" w:cs="宋体" w:hint="eastAsia"/>
                            <w:spacing w:val="2"/>
                            <w:w w:val="99"/>
                            <w:sz w:val="20"/>
                            <w:szCs w:val="20"/>
                            <w:lang w:eastAsia="zh-CN"/>
                          </w:rPr>
                          <w:t>限</w:t>
                        </w:r>
                        <w:r>
                          <w:rPr>
                            <w:rFonts w:ascii="宋体" w:hAnsi="宋体" w:cs="宋体" w:hint="eastAsia"/>
                            <w:w w:val="99"/>
                            <w:sz w:val="20"/>
                            <w:szCs w:val="20"/>
                            <w:lang w:eastAsia="zh-CN"/>
                          </w:rPr>
                          <w:t>定值</w:t>
                        </w:r>
                        <w:r>
                          <w:rPr>
                            <w:rFonts w:ascii="宋体" w:hAnsi="宋体" w:cs="宋体" w:hint="eastAsia"/>
                            <w:spacing w:val="2"/>
                            <w:w w:val="99"/>
                            <w:sz w:val="20"/>
                            <w:szCs w:val="20"/>
                            <w:lang w:eastAsia="zh-CN"/>
                          </w:rPr>
                          <w:t>及</w:t>
                        </w:r>
                        <w:r>
                          <w:rPr>
                            <w:rFonts w:ascii="宋体" w:hAnsi="宋体" w:cs="宋体" w:hint="eastAsia"/>
                            <w:w w:val="99"/>
                            <w:sz w:val="20"/>
                            <w:szCs w:val="20"/>
                            <w:lang w:eastAsia="zh-CN"/>
                          </w:rPr>
                          <w:t>水</w:t>
                        </w:r>
                        <w:r>
                          <w:rPr>
                            <w:rFonts w:ascii="宋体" w:hAnsi="宋体" w:cs="宋体" w:hint="eastAsia"/>
                            <w:spacing w:val="2"/>
                            <w:w w:val="99"/>
                            <w:sz w:val="20"/>
                            <w:szCs w:val="20"/>
                            <w:lang w:eastAsia="zh-CN"/>
                          </w:rPr>
                          <w:t>效</w:t>
                        </w:r>
                        <w:r>
                          <w:rPr>
                            <w:rFonts w:ascii="宋体" w:hAnsi="宋体" w:cs="宋体" w:hint="eastAsia"/>
                            <w:w w:val="99"/>
                            <w:sz w:val="20"/>
                            <w:szCs w:val="20"/>
                            <w:lang w:eastAsia="zh-CN"/>
                          </w:rPr>
                          <w:t>等级</w:t>
                        </w:r>
                      </w:p>
                      <w:p w:rsidR="00081EE7" w:rsidRDefault="00993600">
                        <w:pPr>
                          <w:pStyle w:val="TableParagraph"/>
                          <w:spacing w:before="50"/>
                          <w:ind w:left="7"/>
                          <w:rPr>
                            <w:rFonts w:ascii="宋体" w:hAnsi="宋体" w:cs="宋体"/>
                            <w:sz w:val="20"/>
                            <w:szCs w:val="20"/>
                          </w:rPr>
                        </w:pPr>
                        <w:r>
                          <w:rPr>
                            <w:rFonts w:ascii="宋体" w:hAnsi="宋体" w:cs="宋体" w:hint="eastAsia"/>
                            <w:w w:val="99"/>
                            <w:sz w:val="20"/>
                            <w:szCs w:val="20"/>
                          </w:rPr>
                          <w:t>（</w:t>
                        </w:r>
                        <w:r>
                          <w:rPr>
                            <w:rFonts w:ascii="宋体" w:hAnsi="宋体" w:cs="宋体" w:hint="eastAsia"/>
                            <w:spacing w:val="1"/>
                            <w:w w:val="99"/>
                            <w:sz w:val="20"/>
                            <w:szCs w:val="20"/>
                          </w:rPr>
                          <w:t>G</w:t>
                        </w:r>
                        <w:r>
                          <w:rPr>
                            <w:rFonts w:ascii="宋体" w:hAnsi="宋体" w:cs="宋体" w:hint="eastAsia"/>
                            <w:w w:val="99"/>
                            <w:sz w:val="20"/>
                            <w:szCs w:val="20"/>
                          </w:rPr>
                          <w:t>B</w:t>
                        </w:r>
                        <w:r>
                          <w:rPr>
                            <w:rFonts w:ascii="宋体" w:hAnsi="宋体" w:cs="宋体" w:hint="eastAsia"/>
                            <w:spacing w:val="1"/>
                            <w:w w:val="99"/>
                            <w:sz w:val="20"/>
                            <w:szCs w:val="20"/>
                          </w:rPr>
                          <w:t>2</w:t>
                        </w:r>
                        <w:r>
                          <w:rPr>
                            <w:rFonts w:ascii="宋体" w:hAnsi="宋体" w:cs="宋体" w:hint="eastAsia"/>
                            <w:w w:val="99"/>
                            <w:sz w:val="20"/>
                            <w:szCs w:val="20"/>
                          </w:rPr>
                          <w:t>55</w:t>
                        </w:r>
                        <w:r>
                          <w:rPr>
                            <w:rFonts w:ascii="宋体" w:hAnsi="宋体" w:cs="宋体" w:hint="eastAsia"/>
                            <w:spacing w:val="1"/>
                            <w:w w:val="99"/>
                            <w:sz w:val="20"/>
                            <w:szCs w:val="20"/>
                          </w:rPr>
                          <w:t>02</w:t>
                        </w:r>
                        <w:r>
                          <w:rPr>
                            <w:rFonts w:ascii="宋体" w:hAnsi="宋体" w:cs="宋体" w:hint="eastAsia"/>
                            <w:w w:val="99"/>
                            <w:sz w:val="20"/>
                            <w:szCs w:val="20"/>
                          </w:rPr>
                          <w:t>）</w:t>
                        </w:r>
                      </w:p>
                    </w:tc>
                  </w:tr>
                  <w:tr w:rsidR="00081EE7">
                    <w:trPr>
                      <w:trHeight w:hRule="exact" w:val="709"/>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lang w:eastAsia="en-US"/>
                          </w:rPr>
                        </w:pP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5"/>
                          <w:rPr>
                            <w:rFonts w:ascii="宋体" w:hAnsi="宋体" w:cs="宋体"/>
                            <w:sz w:val="21"/>
                            <w:szCs w:val="21"/>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蹲便器</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124"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《蹲便器用水效率限定</w:t>
                        </w:r>
                        <w:r>
                          <w:rPr>
                            <w:rFonts w:ascii="宋体" w:hAnsi="宋体" w:cs="宋体" w:hint="eastAsia"/>
                            <w:spacing w:val="9"/>
                            <w:w w:val="99"/>
                            <w:sz w:val="20"/>
                            <w:szCs w:val="20"/>
                            <w:lang w:eastAsia="zh-CN"/>
                          </w:rPr>
                          <w:t>值</w:t>
                        </w:r>
                        <w:r>
                          <w:rPr>
                            <w:rFonts w:ascii="宋体" w:hAnsi="宋体" w:cs="宋体" w:hint="eastAsia"/>
                            <w:spacing w:val="12"/>
                            <w:w w:val="99"/>
                            <w:sz w:val="20"/>
                            <w:szCs w:val="20"/>
                            <w:lang w:eastAsia="zh-CN"/>
                          </w:rPr>
                          <w:t>及用</w:t>
                        </w:r>
                        <w:r>
                          <w:rPr>
                            <w:rFonts w:ascii="宋体" w:hAnsi="宋体" w:cs="宋体" w:hint="eastAsia"/>
                            <w:w w:val="99"/>
                            <w:sz w:val="20"/>
                            <w:szCs w:val="20"/>
                            <w:lang w:eastAsia="zh-CN"/>
                          </w:rPr>
                          <w:t>水效率等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307</w:t>
                        </w:r>
                        <w:r>
                          <w:rPr>
                            <w:rFonts w:ascii="宋体" w:hAnsi="宋体" w:cs="宋体" w:hint="eastAsia"/>
                            <w:w w:val="99"/>
                            <w:sz w:val="20"/>
                            <w:szCs w:val="20"/>
                            <w:lang w:eastAsia="zh-CN"/>
                          </w:rPr>
                          <w:t>1</w:t>
                        </w:r>
                        <w:r>
                          <w:rPr>
                            <w:rFonts w:ascii="宋体" w:hAnsi="宋体" w:cs="宋体" w:hint="eastAsia"/>
                            <w:spacing w:val="-1"/>
                            <w:w w:val="99"/>
                            <w:sz w:val="20"/>
                            <w:szCs w:val="20"/>
                            <w:lang w:eastAsia="zh-CN"/>
                          </w:rPr>
                          <w:t>7</w:t>
                        </w:r>
                        <w:r>
                          <w:rPr>
                            <w:rFonts w:ascii="宋体" w:hAnsi="宋体" w:cs="宋体" w:hint="eastAsia"/>
                            <w:w w:val="99"/>
                            <w:sz w:val="20"/>
                            <w:szCs w:val="20"/>
                            <w:lang w:eastAsia="zh-CN"/>
                          </w:rPr>
                          <w:t>）</w:t>
                        </w:r>
                      </w:p>
                    </w:tc>
                  </w:tr>
                  <w:tr w:rsidR="00081EE7">
                    <w:trPr>
                      <w:trHeight w:hRule="exact" w:val="705"/>
                    </w:trPr>
                    <w:tc>
                      <w:tcPr>
                        <w:tcW w:w="574"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eastAsia="Times New Roman" w:hAnsi="宋体" w:cs="宋体"/>
                            <w:kern w:val="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81EE7" w:rsidRDefault="00081EE7">
                        <w:pPr>
                          <w:pStyle w:val="TableParagraph"/>
                          <w:spacing w:before="5"/>
                          <w:rPr>
                            <w:rFonts w:ascii="宋体" w:hAnsi="宋体" w:cs="宋体"/>
                            <w:sz w:val="21"/>
                            <w:szCs w:val="21"/>
                            <w:lang w:eastAsia="zh-CN"/>
                          </w:rPr>
                        </w:pPr>
                      </w:p>
                      <w:p w:rsidR="00081EE7" w:rsidRDefault="00993600">
                        <w:pPr>
                          <w:pStyle w:val="TableParagraph"/>
                          <w:ind w:left="7"/>
                          <w:rPr>
                            <w:rFonts w:ascii="宋体" w:hAnsi="宋体" w:cs="宋体"/>
                            <w:sz w:val="20"/>
                            <w:szCs w:val="20"/>
                          </w:rPr>
                        </w:pPr>
                        <w:r>
                          <w:rPr>
                            <w:rFonts w:ascii="宋体" w:hAnsi="宋体" w:cs="宋体" w:hint="eastAsia"/>
                            <w:w w:val="99"/>
                            <w:sz w:val="20"/>
                            <w:szCs w:val="20"/>
                          </w:rPr>
                          <w:t>小便器</w:t>
                        </w:r>
                      </w:p>
                    </w:tc>
                    <w:tc>
                      <w:tcPr>
                        <w:tcW w:w="1915" w:type="dxa"/>
                        <w:tcBorders>
                          <w:top w:val="single" w:sz="4" w:space="0" w:color="auto"/>
                          <w:left w:val="single" w:sz="4" w:space="0" w:color="auto"/>
                          <w:bottom w:val="single" w:sz="4" w:space="0" w:color="auto"/>
                          <w:right w:val="single" w:sz="4" w:space="0" w:color="auto"/>
                        </w:tcBorders>
                      </w:tcPr>
                      <w:p w:rsidR="00081EE7" w:rsidRDefault="00081EE7">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rsidR="00081EE7" w:rsidRDefault="00993600">
                        <w:pPr>
                          <w:pStyle w:val="TableParagraph"/>
                          <w:spacing w:before="124" w:line="280" w:lineRule="auto"/>
                          <w:ind w:left="7" w:right="4"/>
                          <w:rPr>
                            <w:rFonts w:ascii="宋体" w:hAnsi="宋体" w:cs="宋体"/>
                            <w:sz w:val="20"/>
                            <w:szCs w:val="20"/>
                            <w:lang w:eastAsia="zh-CN"/>
                          </w:rPr>
                        </w:pPr>
                        <w:r>
                          <w:rPr>
                            <w:rFonts w:ascii="宋体" w:hAnsi="宋体" w:cs="宋体" w:hint="eastAsia"/>
                            <w:spacing w:val="12"/>
                            <w:w w:val="99"/>
                            <w:sz w:val="20"/>
                            <w:szCs w:val="20"/>
                            <w:lang w:eastAsia="zh-CN"/>
                          </w:rPr>
                          <w:t>《小便器用水效率限定</w:t>
                        </w:r>
                        <w:r>
                          <w:rPr>
                            <w:rFonts w:ascii="宋体" w:hAnsi="宋体" w:cs="宋体" w:hint="eastAsia"/>
                            <w:spacing w:val="9"/>
                            <w:w w:val="99"/>
                            <w:sz w:val="20"/>
                            <w:szCs w:val="20"/>
                            <w:lang w:eastAsia="zh-CN"/>
                          </w:rPr>
                          <w:t>值</w:t>
                        </w:r>
                        <w:r>
                          <w:rPr>
                            <w:rFonts w:ascii="宋体" w:hAnsi="宋体" w:cs="宋体" w:hint="eastAsia"/>
                            <w:spacing w:val="12"/>
                            <w:w w:val="99"/>
                            <w:sz w:val="20"/>
                            <w:szCs w:val="20"/>
                            <w:lang w:eastAsia="zh-CN"/>
                          </w:rPr>
                          <w:t>及用</w:t>
                        </w:r>
                        <w:r>
                          <w:rPr>
                            <w:rFonts w:ascii="宋体" w:hAnsi="宋体" w:cs="宋体" w:hint="eastAsia"/>
                            <w:w w:val="99"/>
                            <w:sz w:val="20"/>
                            <w:szCs w:val="20"/>
                            <w:lang w:eastAsia="zh-CN"/>
                          </w:rPr>
                          <w:t>水效率等</w:t>
                        </w:r>
                        <w:r>
                          <w:rPr>
                            <w:rFonts w:ascii="宋体" w:hAnsi="宋体" w:cs="宋体" w:hint="eastAsia"/>
                            <w:spacing w:val="2"/>
                            <w:w w:val="99"/>
                            <w:sz w:val="20"/>
                            <w:szCs w:val="20"/>
                            <w:lang w:eastAsia="zh-CN"/>
                          </w:rPr>
                          <w:t>级</w:t>
                        </w:r>
                        <w:r>
                          <w:rPr>
                            <w:rFonts w:ascii="宋体" w:hAnsi="宋体" w:cs="宋体" w:hint="eastAsia"/>
                            <w:w w:val="99"/>
                            <w:sz w:val="20"/>
                            <w:szCs w:val="20"/>
                            <w:lang w:eastAsia="zh-CN"/>
                          </w:rPr>
                          <w:t>》（</w:t>
                        </w:r>
                        <w:r>
                          <w:rPr>
                            <w:rFonts w:ascii="宋体" w:hAnsi="宋体" w:cs="宋体" w:hint="eastAsia"/>
                            <w:spacing w:val="1"/>
                            <w:w w:val="99"/>
                            <w:sz w:val="20"/>
                            <w:szCs w:val="20"/>
                            <w:lang w:eastAsia="zh-CN"/>
                          </w:rPr>
                          <w:t>G</w:t>
                        </w:r>
                        <w:r>
                          <w:rPr>
                            <w:rFonts w:ascii="宋体" w:hAnsi="宋体" w:cs="宋体" w:hint="eastAsia"/>
                            <w:w w:val="99"/>
                            <w:sz w:val="20"/>
                            <w:szCs w:val="20"/>
                            <w:lang w:eastAsia="zh-CN"/>
                          </w:rPr>
                          <w:t>B</w:t>
                        </w:r>
                        <w:r>
                          <w:rPr>
                            <w:rFonts w:ascii="宋体" w:hAnsi="宋体" w:cs="宋体" w:hint="eastAsia"/>
                            <w:spacing w:val="1"/>
                            <w:w w:val="99"/>
                            <w:sz w:val="20"/>
                            <w:szCs w:val="20"/>
                            <w:lang w:eastAsia="zh-CN"/>
                          </w:rPr>
                          <w:t>283</w:t>
                        </w:r>
                        <w:r>
                          <w:rPr>
                            <w:rFonts w:ascii="宋体" w:hAnsi="宋体" w:cs="宋体" w:hint="eastAsia"/>
                            <w:w w:val="99"/>
                            <w:sz w:val="20"/>
                            <w:szCs w:val="20"/>
                            <w:lang w:eastAsia="zh-CN"/>
                          </w:rPr>
                          <w:t>7</w:t>
                        </w:r>
                        <w:r>
                          <w:rPr>
                            <w:rFonts w:ascii="宋体" w:hAnsi="宋体" w:cs="宋体" w:hint="eastAsia"/>
                            <w:spacing w:val="-1"/>
                            <w:w w:val="99"/>
                            <w:sz w:val="20"/>
                            <w:szCs w:val="20"/>
                            <w:lang w:eastAsia="zh-CN"/>
                          </w:rPr>
                          <w:t>7</w:t>
                        </w:r>
                        <w:r>
                          <w:rPr>
                            <w:rFonts w:ascii="宋体" w:hAnsi="宋体" w:cs="宋体" w:hint="eastAsia"/>
                            <w:w w:val="99"/>
                            <w:sz w:val="20"/>
                            <w:szCs w:val="20"/>
                            <w:lang w:eastAsia="zh-CN"/>
                          </w:rPr>
                          <w:t>）</w:t>
                        </w:r>
                      </w:p>
                    </w:tc>
                  </w:tr>
                </w:tbl>
                <w:p w:rsidR="00081EE7" w:rsidRDefault="00081EE7">
                  <w:pPr>
                    <w:rPr>
                      <w:rFonts w:ascii="Calibri" w:hAnsi="Calibri"/>
                      <w:sz w:val="22"/>
                      <w:szCs w:val="22"/>
                    </w:rPr>
                  </w:pPr>
                </w:p>
              </w:txbxContent>
            </v:textbox>
            <w10:wrap anchorx="page"/>
          </v:shape>
        </w:pict>
      </w: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8"/>
        <w:rPr>
          <w:rFonts w:ascii="宋体" w:hAnsi="宋体" w:cs="宋体"/>
          <w:color w:val="000000"/>
          <w:sz w:val="25"/>
          <w:szCs w:val="25"/>
        </w:rPr>
      </w:pPr>
    </w:p>
    <w:p w:rsidR="00081EE7" w:rsidRDefault="00081EE7">
      <w:pPr>
        <w:spacing w:before="37"/>
        <w:ind w:right="102"/>
        <w:jc w:val="right"/>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rPr>
          <w:rFonts w:ascii="宋体" w:hAnsi="宋体" w:cs="宋体"/>
          <w:color w:val="000000"/>
          <w:sz w:val="20"/>
          <w:szCs w:val="20"/>
        </w:rPr>
      </w:pPr>
    </w:p>
    <w:p w:rsidR="00081EE7" w:rsidRDefault="00081EE7">
      <w:pPr>
        <w:spacing w:before="3"/>
        <w:rPr>
          <w:rFonts w:ascii="宋体" w:hAnsi="宋体" w:cs="宋体"/>
          <w:color w:val="000000"/>
          <w:sz w:val="29"/>
          <w:szCs w:val="29"/>
        </w:rPr>
      </w:pPr>
    </w:p>
    <w:p w:rsidR="00081EE7" w:rsidRDefault="00993600">
      <w:pPr>
        <w:spacing w:before="37"/>
        <w:ind w:right="150"/>
        <w:jc w:val="right"/>
        <w:rPr>
          <w:rFonts w:ascii="宋体" w:hAnsi="宋体" w:cs="宋体"/>
          <w:color w:val="000000"/>
          <w:sz w:val="20"/>
          <w:szCs w:val="20"/>
        </w:rPr>
      </w:pPr>
      <w:r>
        <w:rPr>
          <w:rFonts w:ascii="宋体" w:hAnsi="宋体" w:cs="宋体" w:hint="eastAsia"/>
          <w:color w:val="000000"/>
          <w:w w:val="99"/>
          <w:sz w:val="20"/>
          <w:szCs w:val="20"/>
        </w:rPr>
        <w:t>》</w:t>
      </w:r>
    </w:p>
    <w:p w:rsidR="00081EE7" w:rsidRDefault="00081EE7">
      <w:pPr>
        <w:widowControl/>
        <w:jc w:val="left"/>
        <w:rPr>
          <w:rFonts w:ascii="宋体" w:hAnsi="宋体" w:cs="宋体"/>
          <w:color w:val="000000"/>
          <w:sz w:val="20"/>
          <w:szCs w:val="20"/>
        </w:rPr>
      </w:pPr>
    </w:p>
    <w:p w:rsidR="00081EE7" w:rsidRDefault="00993600">
      <w:pPr>
        <w:widowControl/>
        <w:jc w:val="left"/>
        <w:rPr>
          <w:rFonts w:ascii="宋体" w:hAnsi="宋体" w:cs="宋体"/>
          <w:color w:val="000000"/>
          <w:sz w:val="20"/>
          <w:szCs w:val="20"/>
        </w:rPr>
      </w:pPr>
      <w:r>
        <w:rPr>
          <w:rFonts w:ascii="宋体" w:hAnsi="宋体" w:cs="宋体"/>
          <w:color w:val="000000"/>
          <w:sz w:val="20"/>
          <w:szCs w:val="20"/>
        </w:rPr>
        <w:br w:type="page"/>
      </w:r>
    </w:p>
    <w:tbl>
      <w:tblPr>
        <w:tblW w:w="0" w:type="auto"/>
        <w:jc w:val="center"/>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081EE7">
        <w:trPr>
          <w:trHeight w:hRule="exact" w:val="943"/>
          <w:jc w:val="center"/>
        </w:trPr>
        <w:tc>
          <w:tcPr>
            <w:tcW w:w="574"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8"/>
              <w:rPr>
                <w:rFonts w:ascii="宋体" w:hAnsi="宋体" w:cs="宋体"/>
                <w:color w:val="000000"/>
                <w:sz w:val="23"/>
                <w:szCs w:val="23"/>
                <w:lang w:eastAsia="zh-CN"/>
              </w:rPr>
            </w:pPr>
          </w:p>
          <w:p w:rsidR="00081EE7" w:rsidRDefault="00993600">
            <w:pPr>
              <w:pStyle w:val="TableParagraph"/>
              <w:ind w:left="182"/>
              <w:rPr>
                <w:rFonts w:ascii="宋体" w:hAnsi="宋体" w:cs="宋体"/>
                <w:color w:val="000000"/>
                <w:sz w:val="20"/>
                <w:szCs w:val="20"/>
              </w:rPr>
            </w:pPr>
            <w:r>
              <w:rPr>
                <w:rFonts w:ascii="宋体" w:hint="eastAsia"/>
                <w:color w:val="000000"/>
                <w:sz w:val="20"/>
              </w:rPr>
              <w:t>16</w:t>
            </w:r>
          </w:p>
        </w:tc>
        <w:tc>
          <w:tcPr>
            <w:tcW w:w="11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53"/>
              <w:ind w:left="7"/>
              <w:rPr>
                <w:rFonts w:ascii="宋体" w:hAnsi="宋体" w:cs="宋体"/>
                <w:color w:val="000000"/>
                <w:sz w:val="20"/>
                <w:szCs w:val="20"/>
              </w:rPr>
            </w:pPr>
            <w:r>
              <w:rPr>
                <w:rFonts w:ascii="宋体" w:hAnsi="宋体" w:cs="宋体" w:hint="eastAsia"/>
                <w:color w:val="000000"/>
                <w:sz w:val="20"/>
                <w:szCs w:val="20"/>
              </w:rPr>
              <w:t>★A060806水</w:t>
            </w:r>
          </w:p>
          <w:p w:rsidR="00081EE7" w:rsidRDefault="00993600">
            <w:pPr>
              <w:pStyle w:val="TableParagraph"/>
              <w:spacing w:before="50"/>
              <w:ind w:left="7"/>
              <w:rPr>
                <w:rFonts w:ascii="宋体" w:hAnsi="宋体" w:cs="宋体"/>
                <w:color w:val="000000"/>
                <w:sz w:val="20"/>
                <w:szCs w:val="20"/>
              </w:rPr>
            </w:pPr>
            <w:r>
              <w:rPr>
                <w:rFonts w:ascii="宋体" w:hAnsi="宋体" w:cs="宋体" w:hint="eastAsia"/>
                <w:color w:val="000000"/>
                <w:w w:val="99"/>
                <w:sz w:val="20"/>
                <w:szCs w:val="20"/>
              </w:rPr>
              <w:t>嘴</w:t>
            </w: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color w:val="000000"/>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color w:val="000000"/>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53" w:line="280" w:lineRule="auto"/>
              <w:ind w:left="7" w:right="4"/>
              <w:rPr>
                <w:rFonts w:ascii="宋体" w:hAnsi="宋体" w:cs="宋体"/>
                <w:color w:val="000000"/>
                <w:sz w:val="20"/>
                <w:szCs w:val="20"/>
                <w:lang w:eastAsia="zh-CN"/>
              </w:rPr>
            </w:pPr>
            <w:r>
              <w:rPr>
                <w:rFonts w:ascii="宋体" w:hAnsi="宋体" w:cs="宋体" w:hint="eastAsia"/>
                <w:color w:val="000000"/>
                <w:spacing w:val="10"/>
                <w:sz w:val="20"/>
                <w:szCs w:val="20"/>
                <w:lang w:eastAsia="zh-CN"/>
              </w:rPr>
              <w:t>《水嘴用水效率限定值及用水效</w:t>
            </w:r>
            <w:r>
              <w:rPr>
                <w:rFonts w:ascii="宋体" w:hAnsi="宋体" w:cs="宋体" w:hint="eastAsia"/>
                <w:color w:val="000000"/>
                <w:sz w:val="20"/>
                <w:szCs w:val="20"/>
                <w:lang w:eastAsia="zh-CN"/>
              </w:rPr>
              <w:t>率等级》（GB 25501）</w:t>
            </w:r>
          </w:p>
        </w:tc>
      </w:tr>
      <w:tr w:rsidR="00081EE7">
        <w:trPr>
          <w:trHeight w:hRule="exact" w:val="862"/>
          <w:jc w:val="center"/>
        </w:trPr>
        <w:tc>
          <w:tcPr>
            <w:tcW w:w="574"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6"/>
              <w:rPr>
                <w:rFonts w:ascii="宋体" w:hAnsi="宋体" w:cs="宋体"/>
                <w:color w:val="000000"/>
                <w:sz w:val="20"/>
                <w:szCs w:val="20"/>
                <w:lang w:eastAsia="zh-CN"/>
              </w:rPr>
            </w:pPr>
          </w:p>
          <w:p w:rsidR="00081EE7" w:rsidRDefault="00993600">
            <w:pPr>
              <w:pStyle w:val="TableParagraph"/>
              <w:ind w:left="182"/>
              <w:rPr>
                <w:rFonts w:ascii="宋体" w:hAnsi="宋体" w:cs="宋体"/>
                <w:color w:val="000000"/>
                <w:sz w:val="20"/>
                <w:szCs w:val="20"/>
              </w:rPr>
            </w:pPr>
            <w:r>
              <w:rPr>
                <w:rFonts w:ascii="宋体" w:hint="eastAsia"/>
                <w:color w:val="000000"/>
                <w:sz w:val="20"/>
              </w:rPr>
              <w:t>17</w:t>
            </w:r>
          </w:p>
        </w:tc>
        <w:tc>
          <w:tcPr>
            <w:tcW w:w="11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12"/>
              <w:ind w:left="7"/>
              <w:rPr>
                <w:rFonts w:ascii="宋体" w:hAnsi="宋体" w:cs="宋体"/>
                <w:color w:val="000000"/>
                <w:sz w:val="20"/>
                <w:szCs w:val="20"/>
              </w:rPr>
            </w:pPr>
            <w:r>
              <w:rPr>
                <w:rFonts w:ascii="宋体" w:hAnsi="宋体" w:cs="宋体" w:hint="eastAsia"/>
                <w:color w:val="000000"/>
                <w:sz w:val="20"/>
                <w:szCs w:val="20"/>
              </w:rPr>
              <w:t>A060807便器</w:t>
            </w:r>
          </w:p>
          <w:p w:rsidR="00081EE7" w:rsidRDefault="00993600">
            <w:pPr>
              <w:pStyle w:val="TableParagraph"/>
              <w:spacing w:before="50"/>
              <w:ind w:left="7"/>
              <w:rPr>
                <w:rFonts w:ascii="宋体" w:hAnsi="宋体" w:cs="宋体"/>
                <w:color w:val="000000"/>
                <w:sz w:val="20"/>
                <w:szCs w:val="20"/>
              </w:rPr>
            </w:pPr>
            <w:r>
              <w:rPr>
                <w:rFonts w:ascii="宋体" w:hAnsi="宋体" w:cs="宋体" w:hint="eastAsia"/>
                <w:color w:val="000000"/>
                <w:sz w:val="20"/>
                <w:szCs w:val="20"/>
              </w:rPr>
              <w:t>冲洗阀</w:t>
            </w: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color w:val="000000"/>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color w:val="000000"/>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12" w:line="280" w:lineRule="auto"/>
              <w:ind w:left="7" w:right="4"/>
              <w:rPr>
                <w:rFonts w:ascii="宋体" w:hAnsi="宋体" w:cs="宋体"/>
                <w:color w:val="000000"/>
                <w:sz w:val="20"/>
                <w:szCs w:val="20"/>
                <w:lang w:eastAsia="zh-CN"/>
              </w:rPr>
            </w:pPr>
            <w:r>
              <w:rPr>
                <w:rFonts w:ascii="宋体" w:hAnsi="宋体" w:cs="宋体" w:hint="eastAsia"/>
                <w:color w:val="000000"/>
                <w:spacing w:val="10"/>
                <w:sz w:val="20"/>
                <w:szCs w:val="20"/>
                <w:lang w:eastAsia="zh-CN"/>
              </w:rPr>
              <w:t>《便器冲洗阀用水效率限定值及</w:t>
            </w:r>
            <w:r>
              <w:rPr>
                <w:rFonts w:ascii="宋体" w:hAnsi="宋体" w:cs="宋体" w:hint="eastAsia"/>
                <w:color w:val="000000"/>
                <w:sz w:val="20"/>
                <w:szCs w:val="20"/>
                <w:lang w:eastAsia="zh-CN"/>
              </w:rPr>
              <w:t>用水效率等级》（GB28379）</w:t>
            </w:r>
          </w:p>
        </w:tc>
      </w:tr>
      <w:tr w:rsidR="00081EE7">
        <w:trPr>
          <w:trHeight w:hRule="exact" w:val="902"/>
          <w:jc w:val="center"/>
        </w:trPr>
        <w:tc>
          <w:tcPr>
            <w:tcW w:w="574" w:type="dxa"/>
            <w:tcBorders>
              <w:top w:val="single" w:sz="4" w:space="0" w:color="000000"/>
              <w:left w:val="single" w:sz="4" w:space="0" w:color="000000"/>
              <w:bottom w:val="single" w:sz="4" w:space="0" w:color="000000"/>
              <w:right w:val="single" w:sz="4" w:space="0" w:color="000000"/>
            </w:tcBorders>
          </w:tcPr>
          <w:p w:rsidR="00081EE7" w:rsidRDefault="00081EE7">
            <w:pPr>
              <w:pStyle w:val="TableParagraph"/>
              <w:spacing w:before="12"/>
              <w:rPr>
                <w:rFonts w:ascii="宋体" w:hAnsi="宋体" w:cs="宋体"/>
                <w:color w:val="000000"/>
                <w:sz w:val="21"/>
                <w:szCs w:val="21"/>
                <w:lang w:eastAsia="zh-CN"/>
              </w:rPr>
            </w:pPr>
          </w:p>
          <w:p w:rsidR="00081EE7" w:rsidRDefault="00993600">
            <w:pPr>
              <w:pStyle w:val="TableParagraph"/>
              <w:ind w:left="182"/>
              <w:rPr>
                <w:rFonts w:ascii="宋体" w:hAnsi="宋体" w:cs="宋体"/>
                <w:color w:val="000000"/>
                <w:sz w:val="20"/>
                <w:szCs w:val="20"/>
              </w:rPr>
            </w:pPr>
            <w:r>
              <w:rPr>
                <w:rFonts w:ascii="宋体" w:hint="eastAsia"/>
                <w:color w:val="000000"/>
                <w:sz w:val="20"/>
              </w:rPr>
              <w:t>18</w:t>
            </w:r>
          </w:p>
        </w:tc>
        <w:tc>
          <w:tcPr>
            <w:tcW w:w="11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31"/>
              <w:ind w:left="7"/>
              <w:rPr>
                <w:rFonts w:ascii="宋体" w:hAnsi="宋体" w:cs="宋体"/>
                <w:color w:val="000000"/>
                <w:sz w:val="20"/>
                <w:szCs w:val="20"/>
              </w:rPr>
            </w:pPr>
            <w:r>
              <w:rPr>
                <w:rFonts w:ascii="宋体" w:hAnsi="宋体" w:cs="宋体" w:hint="eastAsia"/>
                <w:color w:val="000000"/>
                <w:sz w:val="20"/>
                <w:szCs w:val="20"/>
              </w:rPr>
              <w:t>A060810淋浴</w:t>
            </w:r>
          </w:p>
          <w:p w:rsidR="00081EE7" w:rsidRDefault="00993600">
            <w:pPr>
              <w:pStyle w:val="TableParagraph"/>
              <w:spacing w:before="50"/>
              <w:ind w:left="7"/>
              <w:rPr>
                <w:rFonts w:ascii="宋体" w:hAnsi="宋体" w:cs="宋体"/>
                <w:color w:val="000000"/>
                <w:sz w:val="20"/>
                <w:szCs w:val="20"/>
              </w:rPr>
            </w:pPr>
            <w:r>
              <w:rPr>
                <w:rFonts w:ascii="宋体" w:hAnsi="宋体" w:cs="宋体" w:hint="eastAsia"/>
                <w:color w:val="000000"/>
                <w:w w:val="99"/>
                <w:sz w:val="20"/>
                <w:szCs w:val="20"/>
              </w:rPr>
              <w:t>器</w:t>
            </w:r>
          </w:p>
        </w:tc>
        <w:tc>
          <w:tcPr>
            <w:tcW w:w="1800"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color w:val="000000"/>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rsidR="00081EE7" w:rsidRDefault="00081EE7">
            <w:pPr>
              <w:rPr>
                <w:rFonts w:ascii="Calibri" w:hAnsi="Calibri"/>
                <w:color w:val="000000"/>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rsidR="00081EE7" w:rsidRDefault="00993600">
            <w:pPr>
              <w:pStyle w:val="TableParagraph"/>
              <w:spacing w:before="131" w:line="280" w:lineRule="auto"/>
              <w:ind w:left="7" w:right="4"/>
              <w:rPr>
                <w:rFonts w:ascii="宋体" w:hAnsi="宋体" w:cs="宋体"/>
                <w:color w:val="000000"/>
                <w:sz w:val="20"/>
                <w:szCs w:val="20"/>
                <w:lang w:eastAsia="zh-CN"/>
              </w:rPr>
            </w:pPr>
            <w:r>
              <w:rPr>
                <w:rFonts w:ascii="宋体" w:hAnsi="宋体" w:cs="宋体" w:hint="eastAsia"/>
                <w:color w:val="000000"/>
                <w:spacing w:val="10"/>
                <w:sz w:val="20"/>
                <w:szCs w:val="20"/>
                <w:lang w:eastAsia="zh-CN"/>
              </w:rPr>
              <w:t>《淋浴器用水效率限定值及用水</w:t>
            </w:r>
            <w:r>
              <w:rPr>
                <w:rFonts w:ascii="宋体" w:hAnsi="宋体" w:cs="宋体" w:hint="eastAsia"/>
                <w:color w:val="000000"/>
                <w:sz w:val="20"/>
                <w:szCs w:val="20"/>
                <w:lang w:eastAsia="zh-CN"/>
              </w:rPr>
              <w:t>效率等级》（GB28378）</w:t>
            </w:r>
          </w:p>
        </w:tc>
      </w:tr>
    </w:tbl>
    <w:p w:rsidR="00081EE7" w:rsidRDefault="00993600">
      <w:pPr>
        <w:pStyle w:val="a6"/>
        <w:spacing w:line="360" w:lineRule="auto"/>
        <w:rPr>
          <w:rFonts w:ascii="宋体" w:hAnsi="宋体"/>
          <w:color w:val="000000"/>
          <w:szCs w:val="21"/>
        </w:rPr>
      </w:pPr>
      <w:r>
        <w:rPr>
          <w:rFonts w:hint="eastAsia"/>
          <w:color w:val="000000"/>
          <w:spacing w:val="-3"/>
          <w:szCs w:val="21"/>
        </w:rPr>
        <w:t>注：</w:t>
      </w:r>
      <w:r>
        <w:rPr>
          <w:color w:val="000000"/>
          <w:spacing w:val="-3"/>
          <w:szCs w:val="21"/>
        </w:rPr>
        <w:t>1.</w:t>
      </w:r>
      <w:r>
        <w:rPr>
          <w:rFonts w:hint="eastAsia"/>
          <w:color w:val="000000"/>
          <w:spacing w:val="-3"/>
          <w:szCs w:val="21"/>
        </w:rPr>
        <w:t>节能产品认证应依据相关国家标准的最新版本，依据国家标准中二级能效（水效）</w:t>
      </w:r>
      <w:r>
        <w:rPr>
          <w:rFonts w:hint="eastAsia"/>
          <w:color w:val="000000"/>
          <w:szCs w:val="21"/>
        </w:rPr>
        <w:t>指标。</w:t>
      </w:r>
    </w:p>
    <w:p w:rsidR="00081EE7" w:rsidRDefault="00993600">
      <w:pPr>
        <w:pStyle w:val="a8"/>
        <w:jc w:val="left"/>
        <w:rPr>
          <w:rFonts w:ascii="Arial Unicode MS" w:eastAsia="Arial Unicode MS" w:hAnsi="Arial Unicode MS" w:cs="Arial Unicode MS"/>
          <w:color w:val="000000"/>
          <w:sz w:val="32"/>
          <w:szCs w:val="32"/>
        </w:rPr>
      </w:pPr>
      <w:r>
        <w:rPr>
          <w:rFonts w:hAnsi="宋体" w:hint="eastAsia"/>
          <w:color w:val="000000"/>
        </w:rPr>
        <w:t xml:space="preserve">    </w:t>
      </w:r>
      <w:r>
        <w:rPr>
          <w:color w:val="000000"/>
        </w:rPr>
        <w:t>2.</w:t>
      </w:r>
      <w:r>
        <w:rPr>
          <w:rFonts w:hint="eastAsia"/>
          <w:color w:val="000000"/>
        </w:rPr>
        <w:t>以</w:t>
      </w:r>
      <w:r>
        <w:rPr>
          <w:color w:val="000000"/>
        </w:rPr>
        <w:t>“</w:t>
      </w:r>
      <w:r>
        <w:rPr>
          <w:rFonts w:hint="eastAsia"/>
          <w:color w:val="000000"/>
        </w:rPr>
        <w:t>★</w:t>
      </w:r>
      <w:r>
        <w:rPr>
          <w:color w:val="000000"/>
        </w:rPr>
        <w:t>”</w:t>
      </w:r>
      <w:r>
        <w:rPr>
          <w:rFonts w:hint="eastAsia"/>
          <w:color w:val="000000"/>
        </w:rPr>
        <w:t>标注的为政府强制采购产品。</w:t>
      </w:r>
      <w:r>
        <w:rPr>
          <w:color w:val="000000"/>
        </w:rPr>
        <w:br w:type="page"/>
      </w:r>
      <w:r>
        <w:rPr>
          <w:rFonts w:ascii="Arial Unicode MS" w:eastAsia="Arial Unicode MS" w:hAnsi="Arial Unicode MS" w:cs="Arial Unicode MS" w:hint="eastAsia"/>
          <w:color w:val="000000"/>
          <w:sz w:val="32"/>
          <w:szCs w:val="32"/>
        </w:rPr>
        <w:lastRenderedPageBreak/>
        <w:t>附件2：</w:t>
      </w:r>
    </w:p>
    <w:p w:rsidR="00081EE7" w:rsidRDefault="00993600">
      <w:pPr>
        <w:spacing w:line="528" w:lineRule="exact"/>
        <w:ind w:left="1871"/>
        <w:rPr>
          <w:rFonts w:ascii="Arial Unicode MS" w:eastAsia="Arial Unicode MS" w:hAnsi="Arial Unicode MS" w:cs="Arial Unicode MS"/>
          <w:color w:val="000000"/>
          <w:sz w:val="40"/>
          <w:szCs w:val="40"/>
        </w:rPr>
      </w:pPr>
      <w:r>
        <w:rPr>
          <w:rFonts w:ascii="Arial Unicode MS" w:eastAsia="Arial Unicode MS" w:hAnsi="Arial Unicode MS" w:cs="Arial Unicode MS" w:hint="eastAsia"/>
          <w:color w:val="000000"/>
          <w:sz w:val="40"/>
          <w:szCs w:val="40"/>
        </w:rPr>
        <w:t>中小</w:t>
      </w:r>
      <w:proofErr w:type="gramStart"/>
      <w:r>
        <w:rPr>
          <w:rFonts w:ascii="Arial Unicode MS" w:eastAsia="Arial Unicode MS" w:hAnsi="Arial Unicode MS" w:cs="Arial Unicode MS" w:hint="eastAsia"/>
          <w:color w:val="000000"/>
          <w:sz w:val="40"/>
          <w:szCs w:val="40"/>
        </w:rPr>
        <w:t>微企业</w:t>
      </w:r>
      <w:proofErr w:type="gramEnd"/>
      <w:r>
        <w:rPr>
          <w:rFonts w:ascii="Arial Unicode MS" w:eastAsia="Arial Unicode MS" w:hAnsi="Arial Unicode MS" w:cs="Arial Unicode MS" w:hint="eastAsia"/>
          <w:color w:val="000000"/>
          <w:sz w:val="40"/>
          <w:szCs w:val="40"/>
        </w:rPr>
        <w:t>划型标准</w:t>
      </w:r>
    </w:p>
    <w:tbl>
      <w:tblPr>
        <w:tblW w:w="9088" w:type="dxa"/>
        <w:jc w:val="center"/>
        <w:tblLayout w:type="fixed"/>
        <w:tblLook w:val="04A0" w:firstRow="1" w:lastRow="0" w:firstColumn="1" w:lastColumn="0" w:noHBand="0" w:noVBand="1"/>
      </w:tblPr>
      <w:tblGrid>
        <w:gridCol w:w="1985"/>
        <w:gridCol w:w="1984"/>
        <w:gridCol w:w="851"/>
        <w:gridCol w:w="1842"/>
        <w:gridCol w:w="1434"/>
        <w:gridCol w:w="992"/>
      </w:tblGrid>
      <w:tr w:rsidR="00081EE7">
        <w:trPr>
          <w:trHeight w:val="285"/>
          <w:jc w:val="center"/>
        </w:trPr>
        <w:tc>
          <w:tcPr>
            <w:tcW w:w="1985" w:type="dxa"/>
            <w:tcBorders>
              <w:top w:val="single" w:sz="4" w:space="0" w:color="auto"/>
              <w:left w:val="single" w:sz="4" w:space="0" w:color="auto"/>
              <w:bottom w:val="single" w:sz="4" w:space="0" w:color="auto"/>
              <w:right w:val="single" w:sz="4" w:space="0" w:color="auto"/>
            </w:tcBorders>
            <w:vAlign w:val="center"/>
          </w:tcPr>
          <w:p w:rsidR="00081EE7" w:rsidRDefault="00993600">
            <w:pPr>
              <w:widowControl/>
              <w:jc w:val="left"/>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行业名称</w:t>
            </w:r>
          </w:p>
        </w:tc>
        <w:tc>
          <w:tcPr>
            <w:tcW w:w="1984" w:type="dxa"/>
            <w:tcBorders>
              <w:top w:val="single" w:sz="4" w:space="0" w:color="auto"/>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指标名称</w:t>
            </w:r>
          </w:p>
        </w:tc>
        <w:tc>
          <w:tcPr>
            <w:tcW w:w="851" w:type="dxa"/>
            <w:tcBorders>
              <w:top w:val="single" w:sz="4" w:space="0" w:color="auto"/>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计量单位</w:t>
            </w:r>
          </w:p>
        </w:tc>
        <w:tc>
          <w:tcPr>
            <w:tcW w:w="1842" w:type="dxa"/>
            <w:tcBorders>
              <w:top w:val="single" w:sz="4" w:space="0" w:color="auto"/>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中型</w:t>
            </w:r>
          </w:p>
        </w:tc>
        <w:tc>
          <w:tcPr>
            <w:tcW w:w="1434" w:type="dxa"/>
            <w:tcBorders>
              <w:top w:val="single" w:sz="4" w:space="0" w:color="auto"/>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小型</w:t>
            </w:r>
          </w:p>
        </w:tc>
        <w:tc>
          <w:tcPr>
            <w:tcW w:w="992" w:type="dxa"/>
            <w:tcBorders>
              <w:top w:val="single" w:sz="4" w:space="0" w:color="auto"/>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微型</w:t>
            </w:r>
          </w:p>
        </w:tc>
      </w:tr>
      <w:tr w:rsidR="00081EE7">
        <w:trPr>
          <w:trHeight w:val="225"/>
          <w:jc w:val="center"/>
        </w:trPr>
        <w:tc>
          <w:tcPr>
            <w:tcW w:w="1985" w:type="dxa"/>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农、林、牧、渔</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500≤Y＜20000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50≤Y＜500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Y＜50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工业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300≤X＜1000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20≤X＜300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X＜20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2000≤Y＜40000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300≤Y＜2000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Y＜300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建筑业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6000≤Y＜80000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300≤Y＜6000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Y＜300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资产总额（Z）</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5000≤Z＜80000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300≤Z＜5000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Z＜300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批发业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20≤X＜200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5≤X＜20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X＜5</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5000≤Y＜40000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1000≤Y＜5000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零售业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50≤X＜300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10≤X＜50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500≤Y＜20000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100≤Y＜500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交通运输业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300≤X＜1000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20≤X＜300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X＜20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3000≤Y＜30000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200≤Y＜3000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Y＜200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仓储业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100≤X＜200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X＜20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1000≤Y＜30000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100≤Y＜1000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邮政业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300≤X＜1000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20≤X＜300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X＜20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2000≤Y＜30000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100≤Y＜2000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住宿业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100≤X＜300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2000≤Y＜10000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100≤Y＜2000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餐饮业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100≤X＜300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2000≤Y＜10000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100≤Y＜2000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信息传输业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100≤X＜2000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1000≤Y＜100000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100≤Y＜1000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软件和信息技术服务业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100≤X＜300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1000≤Y＜10000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50≤Y＜1000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Y＜50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房地产开发经营</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1000≤Y＜200000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100≤X＜1000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资产总额（Z）</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5000≤Z＜10000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2000≤Y＜5000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Y＜2000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物业管理</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300≤X＜1000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100≤X＜300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营业收入（Y）</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1000≤Y＜5000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500≤Y＜1000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Y＜500</w:t>
            </w:r>
          </w:p>
        </w:tc>
      </w:tr>
      <w:tr w:rsidR="00081EE7">
        <w:trPr>
          <w:trHeight w:val="225"/>
          <w:jc w:val="center"/>
        </w:trPr>
        <w:tc>
          <w:tcPr>
            <w:tcW w:w="1985" w:type="dxa"/>
            <w:vMerge w:val="restart"/>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租赁和商务服务业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100≤X＜300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r w:rsidR="00081EE7">
        <w:trPr>
          <w:trHeight w:val="225"/>
          <w:jc w:val="center"/>
        </w:trPr>
        <w:tc>
          <w:tcPr>
            <w:tcW w:w="1985" w:type="dxa"/>
            <w:vMerge/>
            <w:tcBorders>
              <w:top w:val="nil"/>
              <w:left w:val="single" w:sz="4" w:space="0" w:color="auto"/>
              <w:bottom w:val="single" w:sz="4" w:space="0" w:color="auto"/>
              <w:right w:val="single" w:sz="4" w:space="0" w:color="auto"/>
            </w:tcBorders>
            <w:vAlign w:val="center"/>
          </w:tcPr>
          <w:p w:rsidR="00081EE7" w:rsidRDefault="00081EE7">
            <w:pPr>
              <w:widowControl/>
              <w:jc w:val="left"/>
              <w:rPr>
                <w:rFonts w:ascii="仿宋_GB2312" w:eastAsia="仿宋_GB2312" w:hAnsi="仿宋" w:cs="宋体"/>
                <w:b/>
                <w:bCs/>
                <w:color w:val="000000"/>
                <w:kern w:val="0"/>
                <w:sz w:val="18"/>
                <w:szCs w:val="18"/>
              </w:rPr>
            </w:pP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资产总额（Z）</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万元</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8000≤Z＜120000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100≤Z＜8000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Y＜100</w:t>
            </w:r>
          </w:p>
        </w:tc>
      </w:tr>
      <w:tr w:rsidR="00081EE7">
        <w:trPr>
          <w:trHeight w:val="225"/>
          <w:jc w:val="center"/>
        </w:trPr>
        <w:tc>
          <w:tcPr>
            <w:tcW w:w="1985" w:type="dxa"/>
            <w:tcBorders>
              <w:top w:val="nil"/>
              <w:left w:val="single" w:sz="4" w:space="0" w:color="auto"/>
              <w:bottom w:val="single" w:sz="4" w:space="0" w:color="auto"/>
              <w:right w:val="single" w:sz="4" w:space="0" w:color="auto"/>
            </w:tcBorders>
            <w:vAlign w:val="bottom"/>
          </w:tcPr>
          <w:p w:rsidR="00081EE7" w:rsidRDefault="00993600">
            <w:pPr>
              <w:widowControl/>
              <w:jc w:val="center"/>
              <w:rPr>
                <w:rFonts w:ascii="仿宋_GB2312" w:eastAsia="仿宋_GB2312" w:hAnsi="仿宋" w:cs="宋体"/>
                <w:b/>
                <w:bCs/>
                <w:color w:val="000000"/>
                <w:kern w:val="0"/>
                <w:sz w:val="18"/>
                <w:szCs w:val="18"/>
              </w:rPr>
            </w:pPr>
            <w:r>
              <w:rPr>
                <w:rFonts w:ascii="仿宋_GB2312" w:eastAsia="仿宋_GB2312" w:hAnsi="仿宋" w:cs="宋体" w:hint="eastAsia"/>
                <w:b/>
                <w:bCs/>
                <w:color w:val="000000"/>
                <w:kern w:val="0"/>
                <w:sz w:val="18"/>
                <w:szCs w:val="18"/>
              </w:rPr>
              <w:t>其他未列明行业</w:t>
            </w:r>
          </w:p>
        </w:tc>
        <w:tc>
          <w:tcPr>
            <w:tcW w:w="198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从业人员（X）</w:t>
            </w:r>
          </w:p>
        </w:tc>
        <w:tc>
          <w:tcPr>
            <w:tcW w:w="851"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人</w:t>
            </w:r>
          </w:p>
        </w:tc>
        <w:tc>
          <w:tcPr>
            <w:tcW w:w="184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100≤X＜300</w:t>
            </w:r>
          </w:p>
        </w:tc>
        <w:tc>
          <w:tcPr>
            <w:tcW w:w="1434"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10≤X＜100</w:t>
            </w:r>
          </w:p>
        </w:tc>
        <w:tc>
          <w:tcPr>
            <w:tcW w:w="992" w:type="dxa"/>
            <w:tcBorders>
              <w:top w:val="nil"/>
              <w:left w:val="nil"/>
              <w:bottom w:val="single" w:sz="4" w:space="0" w:color="auto"/>
              <w:right w:val="single" w:sz="4" w:space="0" w:color="auto"/>
            </w:tcBorders>
            <w:vAlign w:val="center"/>
          </w:tcPr>
          <w:p w:rsidR="00081EE7" w:rsidRDefault="00993600">
            <w:pPr>
              <w:widowControl/>
              <w:jc w:val="left"/>
              <w:rPr>
                <w:rFonts w:ascii="仿宋_GB2312" w:eastAsia="仿宋_GB2312" w:hAnsi="仿宋" w:cs="宋体"/>
                <w:color w:val="000000"/>
                <w:kern w:val="0"/>
                <w:sz w:val="18"/>
                <w:szCs w:val="18"/>
              </w:rPr>
            </w:pPr>
            <w:r>
              <w:rPr>
                <w:rFonts w:ascii="仿宋_GB2312" w:eastAsia="仿宋_GB2312" w:hAnsi="仿宋" w:cs="宋体" w:hint="eastAsia"/>
                <w:color w:val="000000"/>
                <w:kern w:val="0"/>
                <w:sz w:val="18"/>
                <w:szCs w:val="18"/>
              </w:rPr>
              <w:t>X＜10</w:t>
            </w:r>
          </w:p>
        </w:tc>
      </w:tr>
    </w:tbl>
    <w:p w:rsidR="00081EE7" w:rsidRDefault="00993600">
      <w:pPr>
        <w:spacing w:line="560" w:lineRule="exact"/>
        <w:ind w:firstLineChars="250" w:firstLine="525"/>
        <w:rPr>
          <w:rFonts w:ascii="仿宋_GB2312" w:eastAsia="仿宋_GB2312" w:hAnsi="仿宋"/>
          <w:color w:val="000000"/>
          <w:szCs w:val="21"/>
        </w:rPr>
      </w:pPr>
      <w:r>
        <w:rPr>
          <w:rFonts w:ascii="仿宋_GB2312" w:eastAsia="仿宋_GB2312" w:hAnsi="仿宋" w:hint="eastAsia"/>
          <w:color w:val="000000"/>
          <w:szCs w:val="21"/>
        </w:rPr>
        <w:t>说明：上述标准参照《关于印发中小企业划型标准规定的通知》（工信部联企业[2011]300号），大型、中型和小型企业须同时满足所列指标的下限，否则下划一档；微型企业只须满足所列指标中的一项即可。</w:t>
      </w:r>
    </w:p>
    <w:p w:rsidR="00081EE7" w:rsidRDefault="00081EE7">
      <w:pPr>
        <w:pStyle w:val="a8"/>
        <w:jc w:val="center"/>
        <w:outlineLvl w:val="0"/>
        <w:rPr>
          <w:rFonts w:hAnsi="宋体"/>
          <w:color w:val="000000"/>
        </w:rPr>
        <w:sectPr w:rsidR="00081EE7">
          <w:pgSz w:w="11906" w:h="16838"/>
          <w:pgMar w:top="1418" w:right="1418" w:bottom="1418" w:left="1588" w:header="720" w:footer="964" w:gutter="0"/>
          <w:cols w:space="720"/>
          <w:docGrid w:linePitch="331"/>
        </w:sectPr>
      </w:pPr>
    </w:p>
    <w:p w:rsidR="00081EE7" w:rsidRDefault="00993600">
      <w:pPr>
        <w:pStyle w:val="1"/>
        <w:rPr>
          <w:color w:val="000000"/>
        </w:rPr>
      </w:pPr>
      <w:bookmarkStart w:id="32" w:name="_Toc80205922"/>
      <w:r>
        <w:rPr>
          <w:rFonts w:hint="eastAsia"/>
          <w:color w:val="000000"/>
        </w:rPr>
        <w:lastRenderedPageBreak/>
        <w:t>第三章</w:t>
      </w:r>
      <w:r>
        <w:rPr>
          <w:rFonts w:hint="eastAsia"/>
          <w:color w:val="000000"/>
        </w:rPr>
        <w:t xml:space="preserve"> </w:t>
      </w:r>
      <w:r>
        <w:rPr>
          <w:rFonts w:hint="eastAsia"/>
          <w:color w:val="000000"/>
        </w:rPr>
        <w:t>供应商须知</w:t>
      </w:r>
      <w:bookmarkEnd w:id="32"/>
    </w:p>
    <w:p w:rsidR="00081EE7" w:rsidRDefault="00993600">
      <w:pPr>
        <w:pStyle w:val="20"/>
        <w:rPr>
          <w:color w:val="000000"/>
        </w:rPr>
      </w:pPr>
      <w:bookmarkStart w:id="33" w:name="_Toc80205923"/>
      <w:r>
        <w:rPr>
          <w:rFonts w:hint="eastAsia"/>
          <w:color w:val="000000"/>
        </w:rPr>
        <w:t>第一节</w:t>
      </w:r>
      <w:r>
        <w:rPr>
          <w:rFonts w:hint="eastAsia"/>
          <w:color w:val="000000"/>
        </w:rPr>
        <w:t xml:space="preserve"> </w:t>
      </w:r>
      <w:r>
        <w:rPr>
          <w:rFonts w:hint="eastAsia"/>
          <w:color w:val="000000"/>
        </w:rPr>
        <w:t>供应商须知前附表</w:t>
      </w:r>
      <w:bookmarkEnd w:id="33"/>
    </w:p>
    <w:p w:rsidR="00081EE7" w:rsidRDefault="00081EE7">
      <w:pPr>
        <w:spacing w:line="400" w:lineRule="exact"/>
        <w:jc w:val="center"/>
        <w:rPr>
          <w:rFonts w:ascii="宋体" w:hAnsi="宋体"/>
          <w:b/>
          <w:color w:val="000000"/>
          <w:sz w:val="32"/>
          <w:szCs w:val="32"/>
        </w:rPr>
      </w:pPr>
    </w:p>
    <w:tbl>
      <w:tblPr>
        <w:tblW w:w="9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2786"/>
        <w:gridCol w:w="6105"/>
      </w:tblGrid>
      <w:tr w:rsidR="00081EE7">
        <w:trPr>
          <w:trHeight w:val="493"/>
          <w:jc w:val="center"/>
        </w:trPr>
        <w:tc>
          <w:tcPr>
            <w:tcW w:w="725" w:type="dxa"/>
            <w:vAlign w:val="center"/>
          </w:tcPr>
          <w:p w:rsidR="00081EE7" w:rsidRDefault="00993600">
            <w:pPr>
              <w:spacing w:line="360" w:lineRule="exact"/>
              <w:jc w:val="center"/>
              <w:rPr>
                <w:rFonts w:ascii="宋体" w:hAnsi="宋体" w:cs="宋体"/>
                <w:b/>
                <w:color w:val="000000"/>
                <w:szCs w:val="21"/>
              </w:rPr>
            </w:pPr>
            <w:r>
              <w:rPr>
                <w:rFonts w:ascii="宋体" w:hAnsi="宋体" w:cs="宋体" w:hint="eastAsia"/>
                <w:b/>
                <w:color w:val="000000"/>
                <w:szCs w:val="21"/>
              </w:rPr>
              <w:t>序号</w:t>
            </w:r>
          </w:p>
        </w:tc>
        <w:tc>
          <w:tcPr>
            <w:tcW w:w="2786" w:type="dxa"/>
            <w:vAlign w:val="center"/>
          </w:tcPr>
          <w:p w:rsidR="00081EE7" w:rsidRDefault="00993600">
            <w:pPr>
              <w:spacing w:line="360" w:lineRule="exact"/>
              <w:jc w:val="center"/>
              <w:rPr>
                <w:rFonts w:ascii="宋体" w:hAnsi="宋体" w:cs="宋体"/>
                <w:b/>
                <w:color w:val="000000"/>
                <w:szCs w:val="21"/>
              </w:rPr>
            </w:pPr>
            <w:r>
              <w:rPr>
                <w:rFonts w:ascii="宋体" w:hAnsi="宋体" w:cs="宋体" w:hint="eastAsia"/>
                <w:b/>
                <w:color w:val="000000"/>
                <w:szCs w:val="21"/>
              </w:rPr>
              <w:t>条款内容</w:t>
            </w:r>
          </w:p>
        </w:tc>
        <w:tc>
          <w:tcPr>
            <w:tcW w:w="6105" w:type="dxa"/>
            <w:vAlign w:val="center"/>
          </w:tcPr>
          <w:p w:rsidR="00081EE7" w:rsidRDefault="00993600">
            <w:pPr>
              <w:spacing w:line="360" w:lineRule="exact"/>
              <w:jc w:val="center"/>
              <w:rPr>
                <w:rFonts w:ascii="宋体" w:hAnsi="宋体" w:cs="宋体"/>
                <w:b/>
                <w:color w:val="000000"/>
                <w:szCs w:val="21"/>
              </w:rPr>
            </w:pPr>
            <w:r>
              <w:rPr>
                <w:rFonts w:ascii="宋体" w:hAnsi="宋体" w:cs="宋体" w:hint="eastAsia"/>
                <w:b/>
                <w:color w:val="000000"/>
                <w:szCs w:val="21"/>
              </w:rPr>
              <w:t>具体要求</w:t>
            </w:r>
          </w:p>
        </w:tc>
      </w:tr>
      <w:tr w:rsidR="00081EE7">
        <w:trPr>
          <w:trHeight w:val="493"/>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供应商资格条件</w:t>
            </w:r>
          </w:p>
        </w:tc>
        <w:tc>
          <w:tcPr>
            <w:tcW w:w="6105" w:type="dxa"/>
            <w:vAlign w:val="center"/>
          </w:tcPr>
          <w:p w:rsidR="00081EE7" w:rsidRDefault="00993600">
            <w:pPr>
              <w:spacing w:line="360" w:lineRule="exact"/>
              <w:rPr>
                <w:rFonts w:ascii="宋体" w:hAnsi="宋体" w:cs="宋体"/>
                <w:b/>
                <w:color w:val="000000"/>
                <w:szCs w:val="21"/>
              </w:rPr>
            </w:pPr>
            <w:r>
              <w:rPr>
                <w:rFonts w:ascii="宋体" w:hAnsi="宋体" w:hint="eastAsia"/>
                <w:color w:val="000000"/>
                <w:szCs w:val="21"/>
              </w:rPr>
              <w:t xml:space="preserve">供应商资格条件要求详见公告 </w:t>
            </w:r>
          </w:p>
        </w:tc>
      </w:tr>
      <w:tr w:rsidR="00081EE7">
        <w:trPr>
          <w:trHeight w:val="485"/>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2</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是否接受联合体竞标</w:t>
            </w:r>
          </w:p>
        </w:tc>
        <w:tc>
          <w:tcPr>
            <w:tcW w:w="6105" w:type="dxa"/>
            <w:vAlign w:val="center"/>
          </w:tcPr>
          <w:p w:rsidR="00081EE7" w:rsidRDefault="00993600">
            <w:pPr>
              <w:spacing w:line="360" w:lineRule="exact"/>
              <w:rPr>
                <w:rFonts w:ascii="宋体" w:hAnsi="宋体" w:cs="宋体"/>
                <w:color w:val="000000"/>
                <w:szCs w:val="21"/>
              </w:rPr>
            </w:pPr>
            <w:bookmarkStart w:id="34" w:name="PO_3000001871_PM007_1"/>
            <w:r>
              <w:rPr>
                <w:rFonts w:ascii="宋体" w:hAnsi="宋体" w:hint="eastAsia"/>
                <w:color w:val="000000"/>
                <w:szCs w:val="21"/>
              </w:rPr>
              <w:t>不允许联合体投标</w:t>
            </w:r>
            <w:bookmarkEnd w:id="34"/>
            <w:r>
              <w:rPr>
                <w:rFonts w:ascii="宋体" w:hAnsi="宋体" w:hint="eastAsia"/>
                <w:color w:val="000000"/>
                <w:szCs w:val="21"/>
              </w:rPr>
              <w:t>。</w:t>
            </w:r>
          </w:p>
        </w:tc>
      </w:tr>
      <w:tr w:rsidR="00081EE7">
        <w:trPr>
          <w:trHeight w:val="407"/>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3</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hint="eastAsia"/>
                <w:color w:val="000000"/>
                <w:szCs w:val="21"/>
              </w:rPr>
              <w:t>联合体竞标要求</w:t>
            </w:r>
          </w:p>
        </w:tc>
        <w:tc>
          <w:tcPr>
            <w:tcW w:w="6105" w:type="dxa"/>
            <w:vAlign w:val="center"/>
          </w:tcPr>
          <w:p w:rsidR="00081EE7" w:rsidRDefault="00993600">
            <w:pPr>
              <w:spacing w:line="360" w:lineRule="exact"/>
              <w:rPr>
                <w:rFonts w:ascii="宋体" w:hAnsi="宋体" w:cs="宋体"/>
                <w:color w:val="000000"/>
                <w:szCs w:val="21"/>
              </w:rPr>
            </w:pPr>
            <w:r>
              <w:rPr>
                <w:rFonts w:ascii="宋体" w:hAnsi="宋体" w:hint="eastAsia"/>
                <w:color w:val="000000"/>
                <w:szCs w:val="21"/>
              </w:rPr>
              <w:t>无</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4</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是否允许分包</w:t>
            </w:r>
          </w:p>
        </w:tc>
        <w:tc>
          <w:tcPr>
            <w:tcW w:w="6105" w:type="dxa"/>
            <w:vAlign w:val="center"/>
          </w:tcPr>
          <w:p w:rsidR="00081EE7" w:rsidRDefault="00993600">
            <w:pPr>
              <w:pStyle w:val="a5"/>
              <w:spacing w:line="360" w:lineRule="exact"/>
              <w:jc w:val="both"/>
              <w:rPr>
                <w:rFonts w:ascii="宋体" w:hAnsi="宋体"/>
                <w:color w:val="000000"/>
                <w:szCs w:val="21"/>
              </w:rPr>
            </w:pPr>
            <w:r>
              <w:rPr>
                <w:rFonts w:ascii="宋体" w:hAnsi="宋体" w:hint="eastAsia"/>
                <w:color w:val="000000"/>
                <w:szCs w:val="21"/>
              </w:rPr>
              <w:t>●不允许分包</w:t>
            </w:r>
          </w:p>
          <w:p w:rsidR="00081EE7" w:rsidRDefault="00993600">
            <w:pPr>
              <w:pStyle w:val="a5"/>
              <w:spacing w:line="360" w:lineRule="exact"/>
              <w:jc w:val="both"/>
              <w:rPr>
                <w:rFonts w:ascii="宋体" w:hAnsi="宋体"/>
                <w:color w:val="000000"/>
                <w:szCs w:val="21"/>
              </w:rPr>
            </w:pPr>
            <w:r>
              <w:rPr>
                <w:rFonts w:ascii="宋体" w:hAnsi="宋体" w:hint="eastAsia"/>
                <w:color w:val="000000"/>
                <w:szCs w:val="21"/>
              </w:rPr>
              <w:t>□允许分包</w:t>
            </w:r>
          </w:p>
          <w:p w:rsidR="00081EE7" w:rsidRDefault="00993600">
            <w:pPr>
              <w:pStyle w:val="a5"/>
              <w:spacing w:line="360" w:lineRule="exact"/>
              <w:jc w:val="both"/>
              <w:rPr>
                <w:rFonts w:ascii="宋体" w:hAnsi="宋体"/>
                <w:color w:val="000000"/>
                <w:szCs w:val="21"/>
                <w:u w:val="single"/>
              </w:rPr>
            </w:pPr>
            <w:r>
              <w:rPr>
                <w:rFonts w:ascii="宋体" w:hAnsi="宋体" w:hint="eastAsia"/>
                <w:color w:val="000000"/>
                <w:szCs w:val="21"/>
              </w:rPr>
              <w:t>分包内容：</w:t>
            </w:r>
            <w:r>
              <w:rPr>
                <w:rFonts w:ascii="宋体" w:hAnsi="宋体" w:hint="eastAsia"/>
                <w:color w:val="000000"/>
                <w:szCs w:val="21"/>
                <w:u w:val="single"/>
              </w:rPr>
              <w:t xml:space="preserve">                                   。</w:t>
            </w:r>
          </w:p>
          <w:p w:rsidR="00081EE7" w:rsidRDefault="00993600">
            <w:pPr>
              <w:pStyle w:val="a5"/>
              <w:spacing w:line="360" w:lineRule="exact"/>
              <w:jc w:val="both"/>
              <w:rPr>
                <w:rFonts w:ascii="宋体" w:hAnsi="宋体" w:cs="宋体"/>
                <w:color w:val="000000"/>
                <w:szCs w:val="21"/>
              </w:rPr>
            </w:pPr>
            <w:r>
              <w:rPr>
                <w:rFonts w:ascii="宋体" w:hAnsi="宋体" w:hint="eastAsia"/>
                <w:color w:val="000000"/>
                <w:szCs w:val="21"/>
              </w:rPr>
              <w:t>分包金额或者比例：</w:t>
            </w:r>
            <w:r>
              <w:rPr>
                <w:rFonts w:ascii="宋体" w:hAnsi="宋体" w:hint="eastAsia"/>
                <w:color w:val="000000"/>
                <w:szCs w:val="21"/>
                <w:u w:val="single"/>
              </w:rPr>
              <w:t xml:space="preserve">                           。</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5</w:t>
            </w:r>
          </w:p>
        </w:tc>
        <w:tc>
          <w:tcPr>
            <w:tcW w:w="2786" w:type="dxa"/>
            <w:vAlign w:val="center"/>
          </w:tcPr>
          <w:p w:rsidR="00081EE7" w:rsidRDefault="00993600">
            <w:pPr>
              <w:snapToGrid w:val="0"/>
              <w:spacing w:line="360" w:lineRule="exact"/>
              <w:jc w:val="center"/>
              <w:rPr>
                <w:rFonts w:ascii="宋体" w:hAnsi="宋体" w:cs="宋体"/>
                <w:color w:val="000000"/>
                <w:szCs w:val="21"/>
              </w:rPr>
            </w:pPr>
            <w:r>
              <w:rPr>
                <w:rFonts w:ascii="宋体" w:hAnsi="宋体" w:cs="宋体" w:hint="eastAsia"/>
                <w:b/>
                <w:color w:val="000000"/>
                <w:szCs w:val="21"/>
              </w:rPr>
              <w:t>资格证明文件组成</w:t>
            </w:r>
          </w:p>
        </w:tc>
        <w:tc>
          <w:tcPr>
            <w:tcW w:w="6105" w:type="dxa"/>
            <w:vAlign w:val="center"/>
          </w:tcPr>
          <w:p w:rsidR="00081EE7" w:rsidRDefault="00993600">
            <w:pPr>
              <w:pStyle w:val="a5"/>
              <w:spacing w:line="360" w:lineRule="exact"/>
              <w:jc w:val="both"/>
              <w:rPr>
                <w:rFonts w:ascii="宋体" w:hAnsi="宋体"/>
                <w:color w:val="000000"/>
                <w:szCs w:val="21"/>
              </w:rPr>
            </w:pPr>
            <w:r>
              <w:rPr>
                <w:rFonts w:ascii="宋体" w:hAnsi="宋体" w:cs="宋体" w:hint="eastAsia"/>
                <w:color w:val="000000"/>
                <w:szCs w:val="21"/>
              </w:rPr>
              <w:t>1.供应商为法人或者其他组织的提供其营业执照等证明文件（如营业执照或者事业单位法人证书或者执业许可证等），供应商为自然人的提供其身份证复印件；（</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2.</w:t>
            </w:r>
            <w:r>
              <w:rPr>
                <w:rFonts w:ascii="宋体" w:hAnsi="宋体" w:cs="宋体" w:hint="eastAsia"/>
                <w:szCs w:val="21"/>
              </w:rPr>
              <w:t xml:space="preserve"> 竞标截止时间前六个月内任意连续三个月依法缴纳税收（国税或地税）的凭证复印件（如税务机关开具的完税证、银行缴税付款凭证或缴款回单等，如为非税务机关开具的凭证或回单的，应清晰反映：付款人名称、账号，征收机关名称，缴款金额，税种名称，所属时期 等内容）。无纳税记录的，应提供竞标人所在地税务部门出具的《依法纳税或依法免税证明》（复印件，必须提供，格式自拟），《依法纳税或依法免税证明》原件一年内保持有效。新成立不足六个月的投标人按实际提供；（</w:t>
            </w:r>
            <w:r>
              <w:rPr>
                <w:rFonts w:ascii="宋体" w:hAnsi="宋体" w:cs="宋体" w:hint="eastAsia"/>
                <w:b/>
                <w:szCs w:val="21"/>
              </w:rPr>
              <w:t>必须提供，否则响应文件按无效响应处理）</w:t>
            </w:r>
          </w:p>
          <w:p w:rsidR="00081EE7" w:rsidRDefault="00993600">
            <w:pPr>
              <w:snapToGrid w:val="0"/>
              <w:spacing w:line="360" w:lineRule="exact"/>
              <w:rPr>
                <w:rFonts w:ascii="宋体" w:hAnsi="宋体" w:cs="宋体"/>
                <w:b/>
                <w:szCs w:val="21"/>
              </w:rPr>
            </w:pPr>
            <w:r>
              <w:rPr>
                <w:rFonts w:ascii="宋体" w:hAnsi="宋体" w:cs="宋体" w:hint="eastAsia"/>
                <w:color w:val="000000"/>
                <w:szCs w:val="21"/>
              </w:rPr>
              <w:t>3.</w:t>
            </w:r>
            <w:r>
              <w:rPr>
                <w:rFonts w:hint="eastAsia"/>
              </w:rPr>
              <w:t xml:space="preserve"> </w:t>
            </w:r>
            <w:r>
              <w:rPr>
                <w:rFonts w:ascii="宋体" w:hAnsi="宋体" w:cs="宋体" w:hint="eastAsia"/>
                <w:color w:val="000000"/>
                <w:szCs w:val="21"/>
              </w:rPr>
              <w:t>竞标截止时间前</w:t>
            </w:r>
            <w:r>
              <w:rPr>
                <w:rFonts w:ascii="宋体" w:hAnsi="宋体" w:cs="宋体" w:hint="eastAsia"/>
                <w:szCs w:val="21"/>
              </w:rPr>
              <w:t>六个月内任意连续三个月</w:t>
            </w:r>
            <w:r>
              <w:rPr>
                <w:rFonts w:ascii="宋体" w:hAnsi="宋体" w:cs="宋体" w:hint="eastAsia"/>
                <w:color w:val="000000"/>
                <w:szCs w:val="21"/>
              </w:rPr>
              <w:t>依法缴纳社保费的缴费凭证复印件；无缴费记录的，应提供由磋商供应商所在地社保部门出具的《依法缴纳或依法免缴社保费证明》复印件。从取得营业执照时间起到响应文件提交截止时间为止不足要求月数的只需提供从取得营业执照起的依法缴纳社会保障资金的相应证明文件；（</w:t>
            </w:r>
            <w:r>
              <w:rPr>
                <w:rFonts w:ascii="宋体" w:hAnsi="宋体" w:cs="宋体" w:hint="eastAsia"/>
                <w:b/>
                <w:szCs w:val="21"/>
              </w:rPr>
              <w:t>必须提供，否则响应文件按无效响应处理）</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4.</w:t>
            </w:r>
            <w:r>
              <w:rPr>
                <w:rFonts w:ascii="宋体" w:hAnsi="宋体" w:cs="宋体" w:hint="eastAsia"/>
                <w:szCs w:val="21"/>
              </w:rPr>
              <w:t xml:space="preserve"> 供应商财务状况报告（2025年度财务报表复印件或者银行出具的资信证明；供应</w:t>
            </w:r>
            <w:proofErr w:type="gramStart"/>
            <w:r>
              <w:rPr>
                <w:rFonts w:ascii="宋体" w:hAnsi="宋体" w:cs="宋体" w:hint="eastAsia"/>
                <w:szCs w:val="21"/>
              </w:rPr>
              <w:t>商属于</w:t>
            </w:r>
            <w:proofErr w:type="gramEnd"/>
            <w:r>
              <w:rPr>
                <w:rFonts w:ascii="宋体" w:hAnsi="宋体" w:cs="宋体" w:hint="eastAsia"/>
                <w:szCs w:val="21"/>
              </w:rPr>
              <w:t>成立时间在规定年度之后的法人或其他组织，需提供成立之日起至响应文件提交截止时间前的月报表</w:t>
            </w:r>
            <w:r>
              <w:rPr>
                <w:rFonts w:ascii="宋体" w:hAnsi="宋体" w:cs="宋体" w:hint="eastAsia"/>
                <w:szCs w:val="21"/>
              </w:rPr>
              <w:lastRenderedPageBreak/>
              <w:t>或银行出具的资信证明；资信证明应在有效期内，未注明有效期的，银行出具时间至响应文件提交截止时间不超过一年）；从取得营业执照时间起到首次响应文件提交截止时间为止不足要求的，只需提供从取得营业执照起的相应证明文件；</w:t>
            </w:r>
            <w:r>
              <w:rPr>
                <w:rFonts w:ascii="宋体" w:hAnsi="宋体" w:cs="宋体" w:hint="eastAsia"/>
                <w:b/>
                <w:szCs w:val="21"/>
              </w:rPr>
              <w:t>（必须提供，否则作无效竞标处理）</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5.</w:t>
            </w:r>
            <w:r>
              <w:rPr>
                <w:rFonts w:ascii="宋体" w:hAnsi="宋体" w:cs="宋体" w:hint="eastAsia"/>
                <w:szCs w:val="21"/>
              </w:rPr>
              <w:t xml:space="preserve"> 供应商直接控股、管理关系信息表；</w:t>
            </w:r>
            <w:r>
              <w:rPr>
                <w:rFonts w:ascii="宋体" w:hAnsi="宋体" w:cs="宋体" w:hint="eastAsia"/>
                <w:b/>
                <w:szCs w:val="21"/>
              </w:rPr>
              <w:t>（必须提供，否则响应文件按无效响应处理）</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6.资格声明函；（</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Pr="00DE37CF" w:rsidRDefault="00993600">
            <w:pPr>
              <w:snapToGrid w:val="0"/>
              <w:spacing w:line="360" w:lineRule="exact"/>
              <w:rPr>
                <w:rFonts w:ascii="宋体" w:hAnsi="宋体"/>
                <w:color w:val="000000"/>
                <w:szCs w:val="21"/>
              </w:rPr>
            </w:pPr>
            <w:r w:rsidRPr="00DE37CF">
              <w:rPr>
                <w:rFonts w:ascii="宋体" w:hAnsi="宋体" w:hint="eastAsia"/>
                <w:color w:val="000000"/>
                <w:szCs w:val="21"/>
              </w:rPr>
              <w:t>7.</w:t>
            </w:r>
            <w:proofErr w:type="gramStart"/>
            <w:r w:rsidRPr="00DE37CF">
              <w:rPr>
                <w:rFonts w:ascii="宋体" w:hAnsi="宋体" w:cs="宋体" w:hint="eastAsia"/>
                <w:color w:val="000000"/>
                <w:szCs w:val="21"/>
              </w:rPr>
              <w:t>除谈判</w:t>
            </w:r>
            <w:proofErr w:type="gramEnd"/>
            <w:r w:rsidRPr="00DE37CF">
              <w:rPr>
                <w:rFonts w:ascii="宋体" w:hAnsi="宋体" w:cs="宋体" w:hint="eastAsia"/>
                <w:color w:val="000000"/>
                <w:szCs w:val="21"/>
              </w:rPr>
              <w:t>文件规定必须提供以外，供应商认为需要提供的其他证明材料（</w:t>
            </w:r>
            <w:r w:rsidRPr="00DE37CF">
              <w:rPr>
                <w:rFonts w:ascii="宋体" w:hAnsi="宋体" w:hint="eastAsia"/>
                <w:b/>
                <w:color w:val="000000"/>
                <w:szCs w:val="21"/>
              </w:rPr>
              <w:t>如有，请提交</w:t>
            </w:r>
            <w:r w:rsidRPr="00DE37CF">
              <w:rPr>
                <w:rFonts w:ascii="宋体" w:hAnsi="宋体" w:cs="宋体" w:hint="eastAsia"/>
                <w:color w:val="000000"/>
                <w:szCs w:val="21"/>
              </w:rPr>
              <w:t>）；</w:t>
            </w:r>
          </w:p>
          <w:p w:rsidR="00081EE7" w:rsidRDefault="00993600">
            <w:pPr>
              <w:snapToGrid w:val="0"/>
              <w:spacing w:line="360" w:lineRule="exact"/>
              <w:rPr>
                <w:rFonts w:ascii="宋体" w:hAnsi="宋体" w:cs="宋体"/>
                <w:b/>
                <w:color w:val="000000"/>
                <w:szCs w:val="21"/>
              </w:rPr>
            </w:pPr>
            <w:r>
              <w:rPr>
                <w:rFonts w:ascii="宋体" w:hAnsi="宋体" w:cs="宋体" w:hint="eastAsia"/>
                <w:b/>
                <w:color w:val="000000"/>
                <w:szCs w:val="21"/>
              </w:rPr>
              <w:t>注：</w:t>
            </w:r>
          </w:p>
          <w:p w:rsidR="00081EE7" w:rsidRDefault="00993600">
            <w:pPr>
              <w:snapToGrid w:val="0"/>
              <w:spacing w:line="360" w:lineRule="exact"/>
              <w:ind w:firstLineChars="196" w:firstLine="413"/>
              <w:rPr>
                <w:rFonts w:ascii="宋体" w:hAnsi="宋体" w:cs="宋体"/>
                <w:b/>
                <w:color w:val="000000"/>
                <w:szCs w:val="21"/>
              </w:rPr>
            </w:pPr>
            <w:r>
              <w:rPr>
                <w:rFonts w:ascii="宋体" w:hAnsi="宋体" w:cs="宋体" w:hint="eastAsia"/>
                <w:b/>
                <w:color w:val="000000"/>
                <w:szCs w:val="21"/>
              </w:rPr>
              <w:t>1.以上标明“必须提供”的材料属于复印件的扫描件的，必须加盖供应商电子公章，否则响应文件按无效响应处理。</w:t>
            </w:r>
          </w:p>
        </w:tc>
      </w:tr>
      <w:tr w:rsidR="00081EE7">
        <w:trPr>
          <w:jc w:val="center"/>
        </w:trPr>
        <w:tc>
          <w:tcPr>
            <w:tcW w:w="725" w:type="dxa"/>
            <w:vMerge w:val="restart"/>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lastRenderedPageBreak/>
              <w:t>6</w:t>
            </w:r>
          </w:p>
        </w:tc>
        <w:tc>
          <w:tcPr>
            <w:tcW w:w="2786" w:type="dxa"/>
            <w:vAlign w:val="center"/>
          </w:tcPr>
          <w:p w:rsidR="00081EE7" w:rsidRDefault="00993600">
            <w:pPr>
              <w:spacing w:line="360" w:lineRule="exact"/>
              <w:jc w:val="center"/>
              <w:rPr>
                <w:rFonts w:ascii="宋体" w:hAnsi="宋体" w:cs="宋体"/>
                <w:b/>
                <w:bCs/>
                <w:color w:val="000000"/>
                <w:szCs w:val="21"/>
              </w:rPr>
            </w:pPr>
            <w:r>
              <w:rPr>
                <w:rFonts w:ascii="宋体" w:hAnsi="宋体" w:cs="宋体" w:hint="eastAsia"/>
                <w:b/>
                <w:bCs/>
                <w:color w:val="000000"/>
                <w:szCs w:val="21"/>
              </w:rPr>
              <w:t>商务文件组成</w:t>
            </w:r>
          </w:p>
        </w:tc>
        <w:tc>
          <w:tcPr>
            <w:tcW w:w="6105" w:type="dxa"/>
            <w:vAlign w:val="center"/>
          </w:tcPr>
          <w:p w:rsidR="00081EE7" w:rsidRDefault="00993600">
            <w:pPr>
              <w:spacing w:line="360" w:lineRule="exact"/>
              <w:rPr>
                <w:rFonts w:ascii="宋体" w:hAnsi="宋体" w:cs="宋体"/>
                <w:color w:val="000000"/>
                <w:szCs w:val="21"/>
              </w:rPr>
            </w:pPr>
            <w:r>
              <w:rPr>
                <w:rFonts w:ascii="宋体" w:hAnsi="宋体" w:cs="宋体" w:hint="eastAsia"/>
                <w:color w:val="000000"/>
                <w:szCs w:val="21"/>
              </w:rPr>
              <w:t>1.无串通竞标行为的承诺函；（</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2.法定代表/负责人身份证明书及法定代表/负责人有效身份证正反面复印件；（</w:t>
            </w:r>
            <w:r>
              <w:rPr>
                <w:rFonts w:ascii="宋体" w:hAnsi="宋体" w:cs="宋体" w:hint="eastAsia"/>
                <w:b/>
                <w:bCs/>
                <w:color w:val="000000"/>
                <w:szCs w:val="21"/>
              </w:rPr>
              <w:t>除自然人竞标</w:t>
            </w:r>
            <w:proofErr w:type="gramStart"/>
            <w:r>
              <w:rPr>
                <w:rFonts w:ascii="宋体" w:hAnsi="宋体" w:cs="宋体" w:hint="eastAsia"/>
                <w:b/>
                <w:bCs/>
                <w:color w:val="000000"/>
                <w:szCs w:val="21"/>
              </w:rPr>
              <w:t>外</w:t>
            </w:r>
            <w:r>
              <w:rPr>
                <w:rFonts w:ascii="宋体" w:hAnsi="宋体" w:cs="宋体" w:hint="eastAsia"/>
                <w:b/>
                <w:color w:val="000000"/>
                <w:szCs w:val="21"/>
              </w:rPr>
              <w:t>必须</w:t>
            </w:r>
            <w:proofErr w:type="gramEnd"/>
            <w:r>
              <w:rPr>
                <w:rFonts w:ascii="宋体" w:hAnsi="宋体" w:cs="宋体" w:hint="eastAsia"/>
                <w:b/>
                <w:color w:val="000000"/>
                <w:szCs w:val="21"/>
              </w:rPr>
              <w:t>提供，否则响应文件按无效响应处理</w:t>
            </w:r>
            <w:r>
              <w:rPr>
                <w:rFonts w:ascii="宋体" w:hAnsi="宋体" w:cs="宋体" w:hint="eastAsia"/>
                <w:color w:val="000000"/>
                <w:szCs w:val="21"/>
              </w:rPr>
              <w:t>）</w:t>
            </w:r>
          </w:p>
          <w:p w:rsidR="00081EE7" w:rsidRDefault="00993600">
            <w:pPr>
              <w:spacing w:line="360" w:lineRule="exact"/>
              <w:rPr>
                <w:rFonts w:ascii="宋体" w:hAnsi="宋体" w:cs="宋体"/>
                <w:b/>
                <w:color w:val="000000"/>
                <w:szCs w:val="21"/>
              </w:rPr>
            </w:pPr>
            <w:r>
              <w:rPr>
                <w:rFonts w:ascii="宋体" w:hAnsi="宋体" w:cs="宋体" w:hint="eastAsia"/>
                <w:color w:val="000000"/>
                <w:szCs w:val="21"/>
              </w:rPr>
              <w:t>3.法定代表/负责人授权委托书及委托代理人有效身份证正反面复印件；（</w:t>
            </w:r>
            <w:r>
              <w:rPr>
                <w:rFonts w:ascii="宋体" w:hAnsi="宋体" w:cs="宋体" w:hint="eastAsia"/>
                <w:b/>
                <w:color w:val="000000"/>
                <w:szCs w:val="21"/>
              </w:rPr>
              <w:t>委托时必须提供，否则响应文件按无效响应处理</w:t>
            </w:r>
            <w:r>
              <w:rPr>
                <w:rFonts w:ascii="宋体" w:hAnsi="宋体" w:cs="宋体" w:hint="eastAsia"/>
                <w:color w:val="000000"/>
                <w:szCs w:val="21"/>
              </w:rPr>
              <w:t>）</w:t>
            </w:r>
          </w:p>
          <w:p w:rsidR="00081EE7" w:rsidRPr="00DE37CF" w:rsidRDefault="00993600">
            <w:pPr>
              <w:spacing w:line="360" w:lineRule="exact"/>
              <w:rPr>
                <w:rFonts w:ascii="宋体" w:hAnsi="宋体" w:cs="宋体"/>
                <w:color w:val="000000"/>
                <w:szCs w:val="21"/>
              </w:rPr>
            </w:pPr>
            <w:r w:rsidRPr="00DE37CF">
              <w:rPr>
                <w:rFonts w:ascii="宋体" w:hAnsi="宋体" w:cs="宋体" w:hint="eastAsia"/>
                <w:color w:val="000000"/>
                <w:szCs w:val="21"/>
              </w:rPr>
              <w:t>4.商务条款偏离表；（</w:t>
            </w:r>
            <w:r w:rsidRPr="00DE37CF">
              <w:rPr>
                <w:rFonts w:ascii="宋体" w:hAnsi="宋体" w:cs="宋体" w:hint="eastAsia"/>
                <w:b/>
                <w:color w:val="000000"/>
                <w:szCs w:val="21"/>
              </w:rPr>
              <w:t>必须提供，否则响应文件按无效响应处理</w:t>
            </w:r>
            <w:r w:rsidRPr="00DE37CF">
              <w:rPr>
                <w:rFonts w:ascii="宋体" w:hAnsi="宋体" w:cs="宋体" w:hint="eastAsia"/>
                <w:color w:val="000000"/>
                <w:szCs w:val="21"/>
              </w:rPr>
              <w:t>）</w:t>
            </w:r>
          </w:p>
          <w:p w:rsidR="00081EE7" w:rsidRDefault="00993600">
            <w:pPr>
              <w:snapToGrid w:val="0"/>
              <w:spacing w:line="360" w:lineRule="exact"/>
              <w:rPr>
                <w:rFonts w:ascii="宋体" w:hAnsi="宋体" w:cs="宋体"/>
                <w:b/>
                <w:color w:val="000000"/>
                <w:szCs w:val="21"/>
              </w:rPr>
            </w:pPr>
            <w:r>
              <w:rPr>
                <w:rFonts w:ascii="宋体" w:hAnsi="宋体" w:cs="宋体" w:hint="eastAsia"/>
                <w:b/>
                <w:color w:val="000000"/>
                <w:szCs w:val="21"/>
              </w:rPr>
              <w:t xml:space="preserve">注： </w:t>
            </w:r>
          </w:p>
          <w:p w:rsidR="00081EE7" w:rsidRDefault="00993600">
            <w:pPr>
              <w:snapToGrid w:val="0"/>
              <w:spacing w:line="360" w:lineRule="exact"/>
              <w:ind w:firstLineChars="196" w:firstLine="413"/>
              <w:rPr>
                <w:rFonts w:ascii="宋体" w:hAnsi="宋体" w:cs="宋体"/>
                <w:b/>
                <w:color w:val="000000"/>
                <w:szCs w:val="21"/>
              </w:rPr>
            </w:pPr>
            <w:r>
              <w:rPr>
                <w:rFonts w:ascii="宋体" w:hAnsi="宋体" w:cs="宋体" w:hint="eastAsia"/>
                <w:b/>
                <w:color w:val="000000"/>
                <w:szCs w:val="21"/>
              </w:rPr>
              <w:t>1.法定代表/负责人授权委托书必须由法定代表/负责人及委托代理人签字，并加盖供应商公章，否则响应文件按无效响应处理。</w:t>
            </w:r>
          </w:p>
          <w:p w:rsidR="00081EE7" w:rsidRDefault="00993600">
            <w:pPr>
              <w:spacing w:line="360" w:lineRule="exact"/>
              <w:ind w:firstLineChars="196" w:firstLine="413"/>
              <w:rPr>
                <w:rFonts w:ascii="宋体" w:hAnsi="宋体" w:cs="宋体"/>
                <w:b/>
                <w:color w:val="000000"/>
                <w:szCs w:val="21"/>
              </w:rPr>
            </w:pPr>
            <w:r>
              <w:rPr>
                <w:rFonts w:ascii="宋体" w:hAnsi="宋体" w:cs="宋体"/>
                <w:b/>
                <w:color w:val="000000"/>
                <w:szCs w:val="21"/>
              </w:rPr>
              <w:t>2</w:t>
            </w:r>
            <w:r>
              <w:rPr>
                <w:rFonts w:ascii="宋体" w:hAnsi="宋体" w:cs="宋体" w:hint="eastAsia"/>
                <w:b/>
                <w:color w:val="000000"/>
                <w:szCs w:val="21"/>
              </w:rPr>
              <w:t>.以上标明“必须提供”的材料属于复印件的扫描件的，必须加盖供应商电子公章，否则响应文件按无效响应处理。</w:t>
            </w:r>
          </w:p>
        </w:tc>
      </w:tr>
      <w:tr w:rsidR="00081EE7">
        <w:trPr>
          <w:jc w:val="center"/>
        </w:trPr>
        <w:tc>
          <w:tcPr>
            <w:tcW w:w="725" w:type="dxa"/>
            <w:vMerge/>
            <w:vAlign w:val="center"/>
          </w:tcPr>
          <w:p w:rsidR="00081EE7" w:rsidRDefault="00081EE7">
            <w:pPr>
              <w:spacing w:line="360" w:lineRule="exact"/>
              <w:jc w:val="center"/>
              <w:rPr>
                <w:rFonts w:ascii="宋体" w:hAnsi="宋体" w:cs="宋体"/>
                <w:color w:val="000000"/>
                <w:szCs w:val="21"/>
              </w:rPr>
            </w:pPr>
          </w:p>
        </w:tc>
        <w:tc>
          <w:tcPr>
            <w:tcW w:w="2786" w:type="dxa"/>
            <w:vAlign w:val="center"/>
          </w:tcPr>
          <w:p w:rsidR="00081EE7" w:rsidRDefault="00993600">
            <w:pPr>
              <w:spacing w:line="360" w:lineRule="exact"/>
              <w:jc w:val="center"/>
              <w:rPr>
                <w:rFonts w:ascii="宋体" w:hAnsi="宋体" w:cs="宋体"/>
                <w:b/>
                <w:bCs/>
                <w:color w:val="000000"/>
                <w:szCs w:val="21"/>
              </w:rPr>
            </w:pPr>
            <w:r>
              <w:rPr>
                <w:rFonts w:ascii="宋体" w:hAnsi="宋体" w:cs="宋体" w:hint="eastAsia"/>
                <w:b/>
                <w:bCs/>
                <w:color w:val="000000"/>
                <w:szCs w:val="21"/>
              </w:rPr>
              <w:t>技术文件组成</w:t>
            </w:r>
          </w:p>
        </w:tc>
        <w:tc>
          <w:tcPr>
            <w:tcW w:w="6105" w:type="dxa"/>
            <w:vAlign w:val="center"/>
          </w:tcPr>
          <w:p w:rsidR="00081EE7" w:rsidRDefault="00993600">
            <w:pPr>
              <w:spacing w:line="360" w:lineRule="exact"/>
              <w:rPr>
                <w:rFonts w:ascii="宋体" w:hAnsi="宋体" w:cs="宋体"/>
                <w:color w:val="000000"/>
                <w:szCs w:val="21"/>
              </w:rPr>
            </w:pPr>
            <w:r>
              <w:rPr>
                <w:rFonts w:ascii="宋体" w:hAnsi="宋体" w:cs="宋体" w:hint="eastAsia"/>
                <w:color w:val="000000"/>
                <w:szCs w:val="21"/>
              </w:rPr>
              <w:t>1.货物需求偏离表；（</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pacing w:line="360" w:lineRule="exact"/>
              <w:rPr>
                <w:rFonts w:ascii="宋体" w:hAnsi="宋体" w:cs="宋体"/>
                <w:color w:val="000000"/>
                <w:szCs w:val="21"/>
              </w:rPr>
            </w:pPr>
            <w:r>
              <w:rPr>
                <w:rFonts w:ascii="宋体" w:hAnsi="宋体" w:cs="宋体" w:hint="eastAsia"/>
                <w:color w:val="000000"/>
                <w:szCs w:val="21"/>
              </w:rPr>
              <w:t>2.配置清单（均不含报价）；（</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pacing w:line="360" w:lineRule="exact"/>
              <w:rPr>
                <w:rFonts w:ascii="宋体" w:hAnsi="宋体" w:cs="宋体"/>
                <w:color w:val="000000"/>
                <w:szCs w:val="21"/>
              </w:rPr>
            </w:pPr>
            <w:r>
              <w:rPr>
                <w:rFonts w:ascii="宋体" w:hAnsi="宋体" w:cs="宋体" w:hint="eastAsia"/>
                <w:color w:val="000000"/>
                <w:szCs w:val="21"/>
              </w:rPr>
              <w:t>3.售后服务承诺；（</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pacing w:line="360" w:lineRule="exact"/>
              <w:rPr>
                <w:rFonts w:ascii="宋体" w:hAnsi="宋体" w:cs="宋体"/>
                <w:color w:val="000000"/>
                <w:szCs w:val="21"/>
              </w:rPr>
            </w:pPr>
            <w:r>
              <w:rPr>
                <w:rFonts w:ascii="宋体" w:hAnsi="宋体" w:cs="宋体" w:hint="eastAsia"/>
                <w:color w:val="000000"/>
                <w:szCs w:val="21"/>
              </w:rPr>
              <w:t>4.项目实施人员一览表（</w:t>
            </w:r>
            <w:r>
              <w:rPr>
                <w:rFonts w:ascii="宋体" w:hAnsi="宋体" w:cs="宋体" w:hint="eastAsia"/>
                <w:b/>
                <w:color w:val="000000"/>
                <w:szCs w:val="21"/>
              </w:rPr>
              <w:t>如</w:t>
            </w:r>
            <w:r>
              <w:rPr>
                <w:rFonts w:ascii="宋体" w:hAnsi="宋体" w:cs="宋体"/>
                <w:b/>
                <w:color w:val="000000"/>
                <w:szCs w:val="21"/>
              </w:rPr>
              <w:t>有请提供</w:t>
            </w:r>
            <w:r>
              <w:rPr>
                <w:rFonts w:ascii="宋体" w:hAnsi="宋体" w:cs="宋体" w:hint="eastAsia"/>
                <w:color w:val="000000"/>
                <w:szCs w:val="21"/>
              </w:rPr>
              <w:t xml:space="preserve">）； </w:t>
            </w:r>
          </w:p>
          <w:p w:rsidR="00081EE7" w:rsidRDefault="00993600">
            <w:pPr>
              <w:spacing w:line="360" w:lineRule="exact"/>
              <w:rPr>
                <w:rFonts w:ascii="宋体" w:hAnsi="宋体" w:cs="宋体"/>
                <w:color w:val="000000"/>
                <w:szCs w:val="21"/>
              </w:rPr>
            </w:pPr>
            <w:r>
              <w:rPr>
                <w:rFonts w:ascii="宋体" w:hAnsi="宋体" w:cs="宋体" w:hint="eastAsia"/>
                <w:color w:val="000000"/>
                <w:szCs w:val="21"/>
              </w:rPr>
              <w:t>5.对应采购需求的货物需求、商务条款提供的其他文件资料；（</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pacing w:line="360" w:lineRule="exact"/>
              <w:rPr>
                <w:rFonts w:ascii="宋体" w:hAnsi="宋体" w:cs="宋体"/>
                <w:color w:val="000000"/>
                <w:szCs w:val="21"/>
              </w:rPr>
            </w:pPr>
            <w:r>
              <w:rPr>
                <w:rFonts w:ascii="宋体" w:hAnsi="宋体" w:cs="宋体" w:hint="eastAsia"/>
                <w:color w:val="000000"/>
                <w:szCs w:val="21"/>
              </w:rPr>
              <w:t>6.供应商认为需要提供的其他有关资料。</w:t>
            </w:r>
          </w:p>
          <w:p w:rsidR="00081EE7" w:rsidRDefault="00993600">
            <w:pPr>
              <w:spacing w:line="360" w:lineRule="exact"/>
              <w:rPr>
                <w:rFonts w:ascii="宋体" w:hAnsi="宋体" w:cs="宋体"/>
                <w:color w:val="000000"/>
                <w:szCs w:val="21"/>
              </w:rPr>
            </w:pPr>
            <w:r>
              <w:rPr>
                <w:rFonts w:ascii="宋体" w:hAnsi="宋体" w:cs="宋体" w:hint="eastAsia"/>
                <w:b/>
                <w:color w:val="000000"/>
                <w:szCs w:val="21"/>
              </w:rPr>
              <w:t>注：1.以上标明“必须提供”的材料属于复印件的扫描件的，必须加盖供应商电子公章，否则响应文件按无效响应处理。</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7</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b/>
                <w:bCs/>
                <w:color w:val="000000"/>
                <w:szCs w:val="21"/>
              </w:rPr>
              <w:t>报价文件组成</w:t>
            </w:r>
          </w:p>
        </w:tc>
        <w:tc>
          <w:tcPr>
            <w:tcW w:w="6105" w:type="dxa"/>
            <w:vAlign w:val="center"/>
          </w:tcPr>
          <w:p w:rsidR="00081EE7" w:rsidRDefault="00993600">
            <w:pPr>
              <w:tabs>
                <w:tab w:val="left" w:pos="459"/>
              </w:tabs>
              <w:snapToGrid w:val="0"/>
              <w:spacing w:line="360" w:lineRule="exact"/>
              <w:rPr>
                <w:rFonts w:ascii="宋体" w:hAnsi="宋体"/>
                <w:color w:val="000000"/>
                <w:szCs w:val="21"/>
              </w:rPr>
            </w:pPr>
            <w:r>
              <w:rPr>
                <w:rFonts w:ascii="宋体" w:hAnsi="宋体" w:hint="eastAsia"/>
                <w:color w:val="000000"/>
                <w:szCs w:val="21"/>
              </w:rPr>
              <w:t>1.响应函；</w:t>
            </w:r>
            <w:r>
              <w:rPr>
                <w:rFonts w:ascii="宋体" w:hAnsi="宋体" w:hint="eastAsia"/>
                <w:b/>
                <w:color w:val="000000"/>
                <w:szCs w:val="21"/>
              </w:rPr>
              <w:t>（</w:t>
            </w:r>
            <w:r>
              <w:rPr>
                <w:rFonts w:ascii="宋体" w:hAnsi="宋体" w:cs="宋体" w:hint="eastAsia"/>
                <w:b/>
                <w:color w:val="000000"/>
                <w:szCs w:val="21"/>
              </w:rPr>
              <w:t>必须提供，否则响应文件按无效响应处理</w:t>
            </w:r>
            <w:r>
              <w:rPr>
                <w:rFonts w:ascii="宋体" w:hAnsi="宋体" w:hint="eastAsia"/>
                <w:b/>
                <w:color w:val="000000"/>
                <w:szCs w:val="21"/>
              </w:rPr>
              <w:t>）</w:t>
            </w:r>
          </w:p>
          <w:p w:rsidR="00081EE7" w:rsidRDefault="00993600">
            <w:pPr>
              <w:spacing w:line="360" w:lineRule="exact"/>
              <w:rPr>
                <w:rFonts w:ascii="宋体" w:hAnsi="宋体" w:cs="宋体"/>
                <w:color w:val="000000"/>
                <w:szCs w:val="21"/>
              </w:rPr>
            </w:pPr>
            <w:r>
              <w:rPr>
                <w:rFonts w:ascii="宋体" w:hAnsi="宋体" w:cs="宋体" w:hint="eastAsia"/>
                <w:color w:val="000000"/>
                <w:sz w:val="24"/>
              </w:rPr>
              <w:lastRenderedPageBreak/>
              <w:t>2.</w:t>
            </w:r>
            <w:r>
              <w:rPr>
                <w:rFonts w:ascii="宋体" w:hAnsi="宋体" w:cs="宋体" w:hint="eastAsia"/>
                <w:color w:val="000000"/>
                <w:szCs w:val="21"/>
              </w:rPr>
              <w:t>响应报价表；（</w:t>
            </w:r>
            <w:r>
              <w:rPr>
                <w:rFonts w:ascii="宋体" w:hAnsi="宋体" w:cs="宋体" w:hint="eastAsia"/>
                <w:b/>
                <w:color w:val="000000"/>
                <w:szCs w:val="21"/>
              </w:rPr>
              <w:t>必须提供，否则响应文件按无效响应处理</w:t>
            </w:r>
            <w:r>
              <w:rPr>
                <w:rFonts w:ascii="宋体" w:hAnsi="宋体" w:cs="宋体" w:hint="eastAsia"/>
                <w:color w:val="000000"/>
                <w:szCs w:val="21"/>
              </w:rPr>
              <w:t>）</w:t>
            </w:r>
          </w:p>
          <w:p w:rsidR="00081EE7" w:rsidRDefault="00993600">
            <w:pPr>
              <w:spacing w:line="360" w:lineRule="exact"/>
              <w:rPr>
                <w:rFonts w:ascii="宋体" w:hAnsi="宋体"/>
                <w:color w:val="000000"/>
                <w:szCs w:val="21"/>
              </w:rPr>
            </w:pPr>
            <w:r>
              <w:rPr>
                <w:rFonts w:ascii="宋体" w:hAnsi="宋体" w:hint="eastAsia"/>
                <w:color w:val="000000"/>
                <w:szCs w:val="21"/>
              </w:rPr>
              <w:t>3.中小企业声明函。</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lastRenderedPageBreak/>
              <w:t>8</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响应文件电子版要求</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1.响应文件电子版要求：按照本采购文件“</w:t>
            </w:r>
            <w:r>
              <w:rPr>
                <w:rFonts w:ascii="宋体" w:hAnsi="宋体" w:hint="eastAsia"/>
                <w:color w:val="000000"/>
                <w:szCs w:val="21"/>
              </w:rPr>
              <w:t>第五章 响应文件格式</w:t>
            </w:r>
            <w:r>
              <w:rPr>
                <w:rFonts w:ascii="宋体" w:hAnsi="宋体" w:cs="宋体" w:hint="eastAsia"/>
                <w:color w:val="000000"/>
                <w:szCs w:val="21"/>
              </w:rPr>
              <w:t>”编写（第五章未附格式的，由供应商自行拟定），不可涂改并在规定加盖公章处加盖电子公章，</w:t>
            </w:r>
            <w:r>
              <w:rPr>
                <w:rFonts w:ascii="宋体" w:hAnsi="宋体" w:cs="宋体" w:hint="eastAsia"/>
                <w:b/>
                <w:color w:val="000000"/>
                <w:szCs w:val="21"/>
              </w:rPr>
              <w:t>否则响应文件按无效响应处理</w:t>
            </w:r>
            <w:r>
              <w:rPr>
                <w:rFonts w:ascii="宋体" w:hAnsi="宋体" w:cs="宋体" w:hint="eastAsia"/>
                <w:color w:val="000000"/>
                <w:szCs w:val="21"/>
              </w:rPr>
              <w:t>。</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2</w:t>
            </w:r>
            <w:r>
              <w:rPr>
                <w:rFonts w:ascii="宋体" w:hAnsi="宋体" w:cs="Courier New" w:hint="eastAsia"/>
                <w:color w:val="000000"/>
                <w:szCs w:val="21"/>
              </w:rPr>
              <w:t>.响应文件电子版密封方式：电子响应文件通过平台有效CA加密后在“政</w:t>
            </w:r>
            <w:proofErr w:type="gramStart"/>
            <w:r>
              <w:rPr>
                <w:rFonts w:ascii="宋体" w:hAnsi="宋体" w:cs="Courier New" w:hint="eastAsia"/>
                <w:color w:val="000000"/>
                <w:szCs w:val="21"/>
              </w:rPr>
              <w:t>采云</w:t>
            </w:r>
            <w:proofErr w:type="gramEnd"/>
            <w:r>
              <w:rPr>
                <w:rFonts w:ascii="宋体" w:hAnsi="宋体" w:cs="Courier New" w:hint="eastAsia"/>
                <w:color w:val="000000"/>
                <w:szCs w:val="21"/>
              </w:rPr>
              <w:t>”平台投送。（操作方式见公告附件“</w:t>
            </w:r>
            <w:r>
              <w:rPr>
                <w:rFonts w:ascii="宋体" w:hAnsi="宋体" w:hint="eastAsia"/>
                <w:color w:val="000000"/>
                <w:szCs w:val="21"/>
              </w:rPr>
              <w:t>电子响应文件制作与投送教程</w:t>
            </w:r>
            <w:r>
              <w:rPr>
                <w:rFonts w:ascii="宋体" w:hAnsi="宋体" w:cs="Courier New" w:hint="eastAsia"/>
                <w:color w:val="000000"/>
                <w:szCs w:val="21"/>
              </w:rPr>
              <w:t>”）</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9</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响应报价要求</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响应报价必须包含满足本次竞标全部采购需求所应提供的货物，以及伴随的货物和工程（如有）的价格；包含竞标货物、货物、工程的成本、运输（含保险）、安装（如有）、调试、检验、技术货物、培训、税费等所有费用。</w:t>
            </w:r>
            <w:r>
              <w:rPr>
                <w:rFonts w:ascii="宋体" w:hAnsi="宋体" w:hint="eastAsia"/>
                <w:b/>
                <w:color w:val="000000"/>
                <w:szCs w:val="21"/>
              </w:rPr>
              <w:t>（采购需求另有约定的，从其约定。）</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10</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竞标有效期</w:t>
            </w:r>
          </w:p>
        </w:tc>
        <w:tc>
          <w:tcPr>
            <w:tcW w:w="6105" w:type="dxa"/>
            <w:vAlign w:val="center"/>
          </w:tcPr>
          <w:p w:rsidR="00081EE7" w:rsidRDefault="00993600">
            <w:pPr>
              <w:pStyle w:val="a4"/>
              <w:widowControl w:val="0"/>
              <w:tabs>
                <w:tab w:val="clear" w:pos="454"/>
              </w:tabs>
              <w:snapToGrid w:val="0"/>
              <w:spacing w:afterLines="0" w:line="360" w:lineRule="exact"/>
              <w:ind w:left="283" w:hangingChars="135" w:hanging="283"/>
              <w:jc w:val="both"/>
              <w:rPr>
                <w:rFonts w:ascii="宋体" w:hAnsi="宋体" w:cs="宋体"/>
                <w:color w:val="000000"/>
                <w:kern w:val="2"/>
                <w:sz w:val="21"/>
                <w:szCs w:val="21"/>
              </w:rPr>
            </w:pPr>
            <w:r>
              <w:rPr>
                <w:rFonts w:ascii="宋体" w:hAnsi="宋体" w:cs="宋体" w:hint="eastAsia"/>
                <w:color w:val="000000"/>
                <w:kern w:val="2"/>
                <w:sz w:val="21"/>
                <w:szCs w:val="21"/>
              </w:rPr>
              <w:t>自首次响应文件提交截止之日起</w:t>
            </w:r>
            <w:r>
              <w:rPr>
                <w:rFonts w:ascii="宋体" w:hAnsi="宋体" w:cs="宋体"/>
                <w:color w:val="000000"/>
                <w:kern w:val="2"/>
                <w:sz w:val="21"/>
                <w:szCs w:val="21"/>
                <w:u w:val="single"/>
              </w:rPr>
              <w:t xml:space="preserve"> </w:t>
            </w:r>
            <w:r>
              <w:rPr>
                <w:rFonts w:ascii="宋体" w:hAnsi="宋体" w:cs="宋体" w:hint="eastAsia"/>
                <w:color w:val="000000"/>
                <w:kern w:val="2"/>
                <w:sz w:val="21"/>
                <w:szCs w:val="21"/>
                <w:u w:val="single"/>
              </w:rPr>
              <w:t>60</w:t>
            </w:r>
            <w:r>
              <w:rPr>
                <w:rFonts w:ascii="宋体" w:hAnsi="宋体" w:cs="宋体"/>
                <w:color w:val="000000"/>
                <w:kern w:val="2"/>
                <w:sz w:val="21"/>
                <w:szCs w:val="21"/>
                <w:u w:val="single"/>
              </w:rPr>
              <w:t xml:space="preserve">  </w:t>
            </w:r>
            <w:r>
              <w:rPr>
                <w:rFonts w:ascii="宋体" w:hAnsi="宋体" w:cs="宋体" w:hint="eastAsia"/>
                <w:color w:val="000000"/>
                <w:kern w:val="2"/>
                <w:sz w:val="21"/>
                <w:szCs w:val="21"/>
              </w:rPr>
              <w:t>日。</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11</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谈判保证金</w:t>
            </w:r>
          </w:p>
        </w:tc>
        <w:tc>
          <w:tcPr>
            <w:tcW w:w="6105" w:type="dxa"/>
            <w:vAlign w:val="center"/>
          </w:tcPr>
          <w:p w:rsidR="00081EE7" w:rsidRDefault="00993600">
            <w:pPr>
              <w:autoSpaceDE w:val="0"/>
              <w:autoSpaceDN w:val="0"/>
              <w:snapToGrid w:val="0"/>
              <w:spacing w:line="360" w:lineRule="exact"/>
              <w:textAlignment w:val="bottom"/>
              <w:rPr>
                <w:rFonts w:ascii="宋体" w:hAnsi="宋体"/>
                <w:color w:val="000000"/>
                <w:szCs w:val="21"/>
              </w:rPr>
            </w:pPr>
            <w:r>
              <w:rPr>
                <w:rFonts w:ascii="宋体" w:hAnsi="宋体" w:hint="eastAsia"/>
                <w:color w:val="000000"/>
                <w:szCs w:val="21"/>
              </w:rPr>
              <w:t>本项目不收取谈判保证金。</w:t>
            </w:r>
          </w:p>
        </w:tc>
      </w:tr>
      <w:tr w:rsidR="00081EE7">
        <w:trPr>
          <w:trHeight w:val="458"/>
          <w:jc w:val="center"/>
        </w:trPr>
        <w:tc>
          <w:tcPr>
            <w:tcW w:w="725" w:type="dxa"/>
            <w:vMerge w:val="restart"/>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12</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首次响应文件提交起止时间</w:t>
            </w:r>
          </w:p>
        </w:tc>
        <w:tc>
          <w:tcPr>
            <w:tcW w:w="6105" w:type="dxa"/>
            <w:vAlign w:val="center"/>
          </w:tcPr>
          <w:p w:rsidR="00081EE7" w:rsidRDefault="00993600">
            <w:pPr>
              <w:snapToGrid w:val="0"/>
              <w:spacing w:line="360" w:lineRule="exact"/>
              <w:rPr>
                <w:rFonts w:ascii="宋体" w:hAnsi="宋体" w:cs="宋体"/>
                <w:color w:val="000000"/>
                <w:szCs w:val="21"/>
                <w:u w:val="single"/>
              </w:rPr>
            </w:pPr>
            <w:r>
              <w:rPr>
                <w:rFonts w:ascii="宋体" w:hAnsi="宋体" w:cs="宋体" w:hint="eastAsia"/>
                <w:color w:val="000000"/>
                <w:szCs w:val="21"/>
              </w:rPr>
              <w:t>详见竞争性谈判公告。</w:t>
            </w:r>
          </w:p>
        </w:tc>
      </w:tr>
      <w:tr w:rsidR="00081EE7">
        <w:trPr>
          <w:trHeight w:val="422"/>
          <w:jc w:val="center"/>
        </w:trPr>
        <w:tc>
          <w:tcPr>
            <w:tcW w:w="725" w:type="dxa"/>
            <w:vMerge/>
            <w:vAlign w:val="center"/>
          </w:tcPr>
          <w:p w:rsidR="00081EE7" w:rsidRDefault="00081EE7">
            <w:pPr>
              <w:spacing w:line="360" w:lineRule="exact"/>
              <w:jc w:val="center"/>
              <w:rPr>
                <w:rFonts w:ascii="宋体" w:hAnsi="宋体" w:cs="宋体"/>
                <w:color w:val="000000"/>
                <w:szCs w:val="21"/>
              </w:rPr>
            </w:pP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首次响应文件提交地点</w:t>
            </w:r>
          </w:p>
        </w:tc>
        <w:tc>
          <w:tcPr>
            <w:tcW w:w="6105" w:type="dxa"/>
            <w:vAlign w:val="center"/>
          </w:tcPr>
          <w:p w:rsidR="00081EE7" w:rsidRDefault="00993600">
            <w:pPr>
              <w:snapToGrid w:val="0"/>
              <w:spacing w:line="360" w:lineRule="exact"/>
              <w:rPr>
                <w:rFonts w:ascii="宋体" w:hAnsi="宋体" w:cs="宋体"/>
                <w:color w:val="000000"/>
                <w:szCs w:val="21"/>
                <w:u w:val="single"/>
              </w:rPr>
            </w:pPr>
            <w:r>
              <w:rPr>
                <w:rFonts w:ascii="宋体" w:hAnsi="宋体" w:cs="宋体" w:hint="eastAsia"/>
                <w:color w:val="000000"/>
                <w:szCs w:val="21"/>
              </w:rPr>
              <w:t>详见竞争性谈判公告。</w:t>
            </w:r>
          </w:p>
        </w:tc>
      </w:tr>
      <w:tr w:rsidR="00081EE7">
        <w:trPr>
          <w:trHeight w:val="422"/>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13</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备份响应文件</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hint="eastAsia"/>
                <w:color w:val="000000"/>
                <w:szCs w:val="21"/>
              </w:rPr>
              <w:t>本项目不接受备份响应文件。</w:t>
            </w:r>
          </w:p>
        </w:tc>
      </w:tr>
      <w:tr w:rsidR="00081EE7">
        <w:trPr>
          <w:trHeight w:val="422"/>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14</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首次响应文件的退回</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详见竞争性谈判公告。</w:t>
            </w:r>
          </w:p>
        </w:tc>
      </w:tr>
      <w:tr w:rsidR="00081EE7">
        <w:trPr>
          <w:trHeight w:val="524"/>
          <w:jc w:val="center"/>
        </w:trPr>
        <w:tc>
          <w:tcPr>
            <w:tcW w:w="725" w:type="dxa"/>
            <w:vMerge w:val="restart"/>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15</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负偏离要求</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商务条款评审中允许负偏离的条款数为</w:t>
            </w:r>
            <w:r>
              <w:rPr>
                <w:rFonts w:ascii="宋体" w:hAnsi="宋体" w:cs="宋体" w:hint="eastAsia"/>
                <w:color w:val="000000"/>
                <w:szCs w:val="21"/>
                <w:u w:val="single"/>
              </w:rPr>
              <w:t xml:space="preserve"> 0</w:t>
            </w:r>
            <w:r>
              <w:rPr>
                <w:rFonts w:ascii="宋体" w:hAnsi="宋体" w:cs="宋体" w:hint="eastAsia"/>
                <w:color w:val="000000"/>
                <w:szCs w:val="21"/>
              </w:rPr>
              <w:t>项。</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货物需求评审中允许负偏离的条款数为</w:t>
            </w:r>
            <w:r>
              <w:rPr>
                <w:rFonts w:ascii="宋体" w:hAnsi="宋体" w:cs="宋体" w:hint="eastAsia"/>
                <w:color w:val="000000"/>
                <w:szCs w:val="21"/>
                <w:u w:val="single"/>
              </w:rPr>
              <w:t xml:space="preserve"> 0</w:t>
            </w:r>
            <w:r>
              <w:rPr>
                <w:rFonts w:ascii="宋体" w:hAnsi="宋体" w:cs="宋体" w:hint="eastAsia"/>
                <w:color w:val="000000"/>
                <w:szCs w:val="21"/>
              </w:rPr>
              <w:t>项。</w:t>
            </w:r>
          </w:p>
        </w:tc>
      </w:tr>
      <w:tr w:rsidR="00081EE7">
        <w:trPr>
          <w:jc w:val="center"/>
        </w:trPr>
        <w:tc>
          <w:tcPr>
            <w:tcW w:w="725" w:type="dxa"/>
            <w:vMerge/>
            <w:vAlign w:val="center"/>
          </w:tcPr>
          <w:p w:rsidR="00081EE7" w:rsidRDefault="00081EE7">
            <w:pPr>
              <w:spacing w:line="360" w:lineRule="exact"/>
              <w:jc w:val="center"/>
              <w:rPr>
                <w:rFonts w:ascii="宋体" w:hAnsi="宋体" w:cs="宋体"/>
                <w:color w:val="000000"/>
                <w:szCs w:val="21"/>
              </w:rPr>
            </w:pPr>
          </w:p>
        </w:tc>
        <w:tc>
          <w:tcPr>
            <w:tcW w:w="2786" w:type="dxa"/>
            <w:vAlign w:val="center"/>
          </w:tcPr>
          <w:p w:rsidR="00081EE7" w:rsidRDefault="00993600">
            <w:pPr>
              <w:snapToGrid w:val="0"/>
              <w:spacing w:line="360" w:lineRule="exact"/>
              <w:jc w:val="center"/>
              <w:rPr>
                <w:rFonts w:ascii="宋体" w:hAnsi="宋体" w:cs="宋体"/>
                <w:color w:val="000000"/>
                <w:szCs w:val="21"/>
              </w:rPr>
            </w:pPr>
            <w:r>
              <w:rPr>
                <w:rFonts w:ascii="宋体" w:hAnsi="宋体" w:cs="宋体" w:hint="eastAsia"/>
                <w:color w:val="000000"/>
                <w:szCs w:val="21"/>
              </w:rPr>
              <w:t>谈判的顺序</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系统自动提取的顺序</w:t>
            </w:r>
          </w:p>
          <w:p w:rsidR="00081EE7" w:rsidRDefault="00993600">
            <w:pPr>
              <w:pStyle w:val="a5"/>
              <w:spacing w:line="360" w:lineRule="exact"/>
              <w:jc w:val="both"/>
              <w:rPr>
                <w:rFonts w:ascii="宋体" w:hAnsi="宋体" w:cs="宋体"/>
                <w:b/>
                <w:color w:val="000000"/>
                <w:szCs w:val="21"/>
              </w:rPr>
            </w:pPr>
            <w:r>
              <w:rPr>
                <w:rFonts w:ascii="宋体" w:hAnsi="宋体" w:cs="宋体" w:hint="eastAsia"/>
                <w:b/>
                <w:color w:val="000000"/>
                <w:szCs w:val="21"/>
              </w:rPr>
              <w:t>参与谈判前，供应</w:t>
            </w:r>
            <w:proofErr w:type="gramStart"/>
            <w:r>
              <w:rPr>
                <w:rFonts w:ascii="宋体" w:hAnsi="宋体" w:cs="宋体" w:hint="eastAsia"/>
                <w:b/>
                <w:color w:val="000000"/>
                <w:szCs w:val="21"/>
              </w:rPr>
              <w:t>商法定</w:t>
            </w:r>
            <w:proofErr w:type="gramEnd"/>
            <w:r>
              <w:rPr>
                <w:rFonts w:ascii="宋体" w:hAnsi="宋体" w:cs="宋体" w:hint="eastAsia"/>
                <w:b/>
                <w:color w:val="000000"/>
                <w:szCs w:val="21"/>
              </w:rPr>
              <w:t>代表/负责人或者委托代理人必须通过电脑摄像头向谈判小组出示本人有效证件原件</w:t>
            </w:r>
            <w:r>
              <w:rPr>
                <w:rFonts w:ascii="宋体" w:hAnsi="宋体" w:cs="宋体"/>
                <w:b/>
                <w:color w:val="000000"/>
                <w:szCs w:val="21"/>
              </w:rPr>
              <w:t>[</w:t>
            </w:r>
            <w:r>
              <w:rPr>
                <w:rFonts w:ascii="宋体" w:hAnsi="宋体" w:cs="宋体" w:hint="eastAsia"/>
                <w:b/>
                <w:color w:val="000000"/>
                <w:szCs w:val="21"/>
              </w:rPr>
              <w:t>有效证件可以是身份证（</w:t>
            </w:r>
            <w:proofErr w:type="gramStart"/>
            <w:r>
              <w:rPr>
                <w:rFonts w:ascii="宋体" w:hAnsi="宋体" w:cs="宋体" w:hint="eastAsia"/>
                <w:b/>
                <w:color w:val="000000"/>
                <w:szCs w:val="21"/>
              </w:rPr>
              <w:t>含临时</w:t>
            </w:r>
            <w:proofErr w:type="gramEnd"/>
            <w:r>
              <w:rPr>
                <w:rFonts w:ascii="宋体" w:hAnsi="宋体" w:cs="宋体" w:hint="eastAsia"/>
                <w:b/>
                <w:color w:val="000000"/>
                <w:szCs w:val="21"/>
              </w:rPr>
              <w:t>身份证明）、机动车驾驶证、社会保障卡或者护照的其中一项]。当参与谈判的为委托代理人时，需提供授权委托证明原件备查。如无法核实谈判对象有效身份证明的，谈判小组将拒绝其谈判。</w:t>
            </w:r>
          </w:p>
        </w:tc>
      </w:tr>
      <w:tr w:rsidR="00081EE7">
        <w:trPr>
          <w:jc w:val="center"/>
        </w:trPr>
        <w:tc>
          <w:tcPr>
            <w:tcW w:w="725" w:type="dxa"/>
            <w:vMerge/>
            <w:vAlign w:val="center"/>
          </w:tcPr>
          <w:p w:rsidR="00081EE7" w:rsidRDefault="00081EE7">
            <w:pPr>
              <w:spacing w:line="360" w:lineRule="exact"/>
              <w:jc w:val="center"/>
              <w:rPr>
                <w:rFonts w:ascii="宋体" w:hAnsi="宋体" w:cs="宋体"/>
                <w:color w:val="000000"/>
                <w:szCs w:val="21"/>
              </w:rPr>
            </w:pP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评审价相同时成交原则</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评审价相同时，按照最后报价由低到高顺序依次推荐；最后报价相同时，按以下原则确定成交候选人的顺序：</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sym w:font="Wingdings 2" w:char="0052"/>
            </w:r>
            <w:proofErr w:type="gramStart"/>
            <w:r>
              <w:rPr>
                <w:rFonts w:ascii="宋体" w:hAnsi="宋体" w:cs="宋体" w:hint="eastAsia"/>
                <w:color w:val="000000"/>
                <w:szCs w:val="21"/>
              </w:rPr>
              <w:t>依次按带“▲”</w:t>
            </w:r>
            <w:proofErr w:type="gramEnd"/>
            <w:r>
              <w:rPr>
                <w:rFonts w:ascii="宋体" w:hAnsi="宋体" w:cs="宋体" w:hint="eastAsia"/>
                <w:color w:val="000000"/>
                <w:szCs w:val="21"/>
              </w:rPr>
              <w:t>的实质性要</w:t>
            </w:r>
            <w:proofErr w:type="gramStart"/>
            <w:r>
              <w:rPr>
                <w:rFonts w:ascii="宋体" w:hAnsi="宋体" w:cs="宋体" w:hint="eastAsia"/>
                <w:color w:val="000000"/>
                <w:szCs w:val="21"/>
              </w:rPr>
              <w:t>求正</w:t>
            </w:r>
            <w:proofErr w:type="gramEnd"/>
            <w:r>
              <w:rPr>
                <w:rFonts w:ascii="宋体" w:hAnsi="宋体" w:cs="宋体" w:hint="eastAsia"/>
                <w:color w:val="000000"/>
                <w:szCs w:val="21"/>
              </w:rPr>
              <w:t>偏离项数多的优先、均无正偏离或者正偏离项数一致时负偏离项数少的优先、质量保证期长优先、交货期短优先、故障响应时间短优先的顺序排列。</w:t>
            </w:r>
          </w:p>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□由谈判小组推荐代表随机抽取。</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16</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履约保证金</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cs="宋体" w:hint="eastAsia"/>
                <w:color w:val="000000"/>
                <w:szCs w:val="21"/>
              </w:rPr>
              <w:t xml:space="preserve">本项目不收取履约保证金 </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17</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hint="eastAsia"/>
                <w:color w:val="000000"/>
                <w:szCs w:val="21"/>
              </w:rPr>
              <w:t>签订合同携带的材料</w:t>
            </w:r>
          </w:p>
        </w:tc>
        <w:tc>
          <w:tcPr>
            <w:tcW w:w="6105" w:type="dxa"/>
            <w:vAlign w:val="center"/>
          </w:tcPr>
          <w:p w:rsidR="00081EE7" w:rsidRDefault="00993600">
            <w:pPr>
              <w:snapToGrid w:val="0"/>
              <w:spacing w:line="360" w:lineRule="exact"/>
              <w:rPr>
                <w:rFonts w:ascii="宋体" w:hAnsi="宋体" w:cs="宋体"/>
                <w:color w:val="000000"/>
                <w:szCs w:val="21"/>
              </w:rPr>
            </w:pPr>
            <w:r>
              <w:rPr>
                <w:rFonts w:ascii="宋体" w:hAnsi="宋体" w:hint="eastAsia"/>
                <w:color w:val="000000"/>
                <w:szCs w:val="21"/>
              </w:rPr>
              <w:t>使用的有效CA证书加盖单位电子公章</w:t>
            </w:r>
          </w:p>
        </w:tc>
      </w:tr>
      <w:tr w:rsidR="00081EE7">
        <w:trPr>
          <w:jc w:val="center"/>
        </w:trPr>
        <w:tc>
          <w:tcPr>
            <w:tcW w:w="725" w:type="dxa"/>
            <w:vMerge w:val="restart"/>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18</w:t>
            </w:r>
          </w:p>
        </w:tc>
        <w:tc>
          <w:tcPr>
            <w:tcW w:w="2786" w:type="dxa"/>
            <w:vAlign w:val="center"/>
          </w:tcPr>
          <w:p w:rsidR="00081EE7" w:rsidRDefault="00993600">
            <w:pPr>
              <w:spacing w:line="360" w:lineRule="exact"/>
              <w:jc w:val="center"/>
              <w:rPr>
                <w:rFonts w:ascii="宋体" w:hAnsi="宋体"/>
                <w:color w:val="000000"/>
                <w:szCs w:val="21"/>
              </w:rPr>
            </w:pPr>
            <w:r>
              <w:rPr>
                <w:rFonts w:ascii="宋体" w:hAnsi="宋体" w:hint="eastAsia"/>
                <w:color w:val="000000"/>
                <w:szCs w:val="21"/>
              </w:rPr>
              <w:t>接收质疑</w:t>
            </w:r>
            <w:proofErr w:type="gramStart"/>
            <w:r>
              <w:rPr>
                <w:rFonts w:ascii="宋体" w:hAnsi="宋体" w:hint="eastAsia"/>
                <w:color w:val="000000"/>
                <w:szCs w:val="21"/>
              </w:rPr>
              <w:t>函方式</w:t>
            </w:r>
            <w:proofErr w:type="gramEnd"/>
          </w:p>
        </w:tc>
        <w:tc>
          <w:tcPr>
            <w:tcW w:w="6105" w:type="dxa"/>
            <w:vAlign w:val="center"/>
          </w:tcPr>
          <w:p w:rsidR="00081EE7" w:rsidRDefault="00993600">
            <w:pPr>
              <w:snapToGrid w:val="0"/>
              <w:spacing w:line="360" w:lineRule="exact"/>
              <w:rPr>
                <w:rFonts w:ascii="宋体" w:hAnsi="宋体"/>
                <w:color w:val="000000"/>
                <w:szCs w:val="21"/>
              </w:rPr>
            </w:pPr>
            <w:r>
              <w:rPr>
                <w:rFonts w:ascii="宋体" w:hAnsi="宋体" w:hint="eastAsia"/>
                <w:color w:val="000000"/>
                <w:szCs w:val="21"/>
              </w:rPr>
              <w:t>以书面形式</w:t>
            </w:r>
          </w:p>
        </w:tc>
      </w:tr>
      <w:tr w:rsidR="00081EE7">
        <w:trPr>
          <w:jc w:val="center"/>
        </w:trPr>
        <w:tc>
          <w:tcPr>
            <w:tcW w:w="725" w:type="dxa"/>
            <w:vMerge/>
            <w:vAlign w:val="center"/>
          </w:tcPr>
          <w:p w:rsidR="00081EE7" w:rsidRDefault="00081EE7">
            <w:pPr>
              <w:spacing w:line="360" w:lineRule="exact"/>
              <w:jc w:val="center"/>
              <w:rPr>
                <w:rFonts w:ascii="宋体" w:hAnsi="宋体" w:cs="宋体"/>
                <w:color w:val="000000"/>
                <w:szCs w:val="21"/>
              </w:rPr>
            </w:pPr>
          </w:p>
        </w:tc>
        <w:tc>
          <w:tcPr>
            <w:tcW w:w="2786" w:type="dxa"/>
            <w:vAlign w:val="center"/>
          </w:tcPr>
          <w:p w:rsidR="00081EE7" w:rsidRDefault="00993600">
            <w:pPr>
              <w:spacing w:line="360" w:lineRule="exact"/>
              <w:jc w:val="center"/>
              <w:rPr>
                <w:rFonts w:ascii="宋体" w:hAnsi="宋体"/>
                <w:color w:val="000000"/>
                <w:szCs w:val="21"/>
              </w:rPr>
            </w:pPr>
            <w:r>
              <w:rPr>
                <w:rFonts w:ascii="宋体" w:hAnsi="宋体" w:hint="eastAsia"/>
                <w:color w:val="000000"/>
                <w:szCs w:val="21"/>
              </w:rPr>
              <w:t>质疑联系部门及联系方式</w:t>
            </w:r>
          </w:p>
        </w:tc>
        <w:tc>
          <w:tcPr>
            <w:tcW w:w="6105" w:type="dxa"/>
            <w:vAlign w:val="center"/>
          </w:tcPr>
          <w:p w:rsidR="00081EE7" w:rsidRDefault="00993600">
            <w:pPr>
              <w:snapToGrid w:val="0"/>
              <w:spacing w:line="360" w:lineRule="exact"/>
              <w:rPr>
                <w:rFonts w:ascii="宋体" w:hAnsi="宋体"/>
                <w:color w:val="000000"/>
                <w:szCs w:val="21"/>
              </w:rPr>
            </w:pPr>
            <w:r>
              <w:rPr>
                <w:rFonts w:ascii="宋体" w:hAnsi="宋体" w:hint="eastAsia"/>
                <w:color w:val="000000"/>
                <w:szCs w:val="21"/>
                <w:u w:val="single"/>
              </w:rPr>
              <w:t xml:space="preserve">（1）广西国伟工程咨询有限公司  </w:t>
            </w:r>
            <w:r>
              <w:rPr>
                <w:rFonts w:ascii="宋体" w:hAnsi="宋体" w:hint="eastAsia"/>
                <w:color w:val="000000"/>
                <w:szCs w:val="21"/>
              </w:rPr>
              <w:t>；</w:t>
            </w:r>
          </w:p>
          <w:p w:rsidR="00081EE7" w:rsidRDefault="00993600">
            <w:pPr>
              <w:snapToGrid w:val="0"/>
              <w:spacing w:line="360" w:lineRule="exact"/>
              <w:rPr>
                <w:rFonts w:ascii="宋体" w:hAnsi="宋体"/>
                <w:color w:val="000000"/>
                <w:szCs w:val="21"/>
              </w:rPr>
            </w:pPr>
            <w:r>
              <w:rPr>
                <w:rFonts w:ascii="宋体" w:hAnsi="宋体"/>
                <w:color w:val="000000"/>
                <w:szCs w:val="21"/>
              </w:rPr>
              <w:t>联系电话</w:t>
            </w:r>
            <w:r>
              <w:rPr>
                <w:rFonts w:ascii="宋体" w:hAnsi="宋体" w:hint="eastAsia"/>
                <w:color w:val="000000"/>
                <w:szCs w:val="21"/>
              </w:rPr>
              <w:t>：</w:t>
            </w:r>
            <w:r>
              <w:rPr>
                <w:rFonts w:ascii="宋体" w:hAnsi="宋体"/>
                <w:color w:val="000000"/>
                <w:szCs w:val="21"/>
              </w:rPr>
              <w:t>0778-</w:t>
            </w:r>
            <w:r>
              <w:rPr>
                <w:rFonts w:ascii="宋体" w:hAnsi="宋体" w:hint="eastAsia"/>
                <w:color w:val="000000"/>
                <w:szCs w:val="21"/>
              </w:rPr>
              <w:t>2320211</w:t>
            </w:r>
          </w:p>
          <w:p w:rsidR="00081EE7" w:rsidRDefault="00993600">
            <w:pPr>
              <w:snapToGrid w:val="0"/>
              <w:spacing w:line="360" w:lineRule="exact"/>
              <w:rPr>
                <w:rFonts w:ascii="宋体" w:hAnsi="宋体"/>
                <w:color w:val="000000"/>
                <w:szCs w:val="21"/>
              </w:rPr>
            </w:pPr>
            <w:r>
              <w:rPr>
                <w:rFonts w:ascii="宋体" w:hAnsi="宋体"/>
                <w:color w:val="000000"/>
                <w:szCs w:val="21"/>
              </w:rPr>
              <w:t>通讯地址</w:t>
            </w:r>
            <w:r>
              <w:rPr>
                <w:rFonts w:ascii="宋体" w:hAnsi="宋体" w:cs="Helvetica" w:hint="eastAsia"/>
                <w:color w:val="000000"/>
                <w:szCs w:val="21"/>
              </w:rPr>
              <w:t>：</w:t>
            </w:r>
            <w:r>
              <w:rPr>
                <w:rFonts w:ascii="宋体" w:hAnsi="宋体" w:hint="eastAsia"/>
                <w:color w:val="000000"/>
                <w:szCs w:val="21"/>
                <w:u w:val="single"/>
              </w:rPr>
              <w:t>河池市金城江区金城中路</w:t>
            </w:r>
            <w:proofErr w:type="gramStart"/>
            <w:r>
              <w:rPr>
                <w:rFonts w:ascii="宋体" w:hAnsi="宋体" w:hint="eastAsia"/>
                <w:color w:val="000000"/>
                <w:szCs w:val="21"/>
                <w:u w:val="single"/>
              </w:rPr>
              <w:t>铜鼓园</w:t>
            </w:r>
            <w:proofErr w:type="gramEnd"/>
            <w:r>
              <w:rPr>
                <w:rFonts w:ascii="宋体" w:hAnsi="宋体" w:hint="eastAsia"/>
                <w:color w:val="000000"/>
                <w:szCs w:val="21"/>
                <w:u w:val="single"/>
              </w:rPr>
              <w:t xml:space="preserve">写字楼8楼 </w:t>
            </w:r>
            <w:r>
              <w:rPr>
                <w:rFonts w:ascii="宋体" w:hAnsi="宋体" w:hint="eastAsia"/>
                <w:color w:val="000000"/>
                <w:szCs w:val="21"/>
              </w:rPr>
              <w:t xml:space="preserve"> </w:t>
            </w:r>
          </w:p>
          <w:p w:rsidR="00081EE7" w:rsidRDefault="00993600">
            <w:pPr>
              <w:snapToGrid w:val="0"/>
              <w:spacing w:line="360" w:lineRule="exact"/>
              <w:rPr>
                <w:rFonts w:ascii="宋体" w:hAnsi="宋体"/>
                <w:color w:val="000000"/>
                <w:szCs w:val="21"/>
              </w:rPr>
            </w:pPr>
            <w:r>
              <w:rPr>
                <w:rFonts w:ascii="宋体" w:hAnsi="宋体" w:hint="eastAsia"/>
                <w:color w:val="000000"/>
                <w:szCs w:val="21"/>
                <w:u w:val="single"/>
              </w:rPr>
              <w:t xml:space="preserve">（2）河池市公安局交通管理支队 </w:t>
            </w:r>
            <w:r>
              <w:rPr>
                <w:rFonts w:ascii="宋体" w:hAnsi="宋体" w:hint="eastAsia"/>
                <w:color w:val="000000"/>
                <w:szCs w:val="21"/>
              </w:rPr>
              <w:t>；</w:t>
            </w:r>
          </w:p>
          <w:p w:rsidR="00081EE7" w:rsidRDefault="00993600">
            <w:pPr>
              <w:snapToGrid w:val="0"/>
              <w:spacing w:line="360" w:lineRule="exact"/>
              <w:rPr>
                <w:rFonts w:ascii="宋体" w:hAnsi="宋体"/>
                <w:color w:val="000000"/>
                <w:szCs w:val="21"/>
              </w:rPr>
            </w:pPr>
            <w:r>
              <w:rPr>
                <w:rFonts w:ascii="宋体" w:hAnsi="宋体"/>
                <w:color w:val="000000"/>
                <w:szCs w:val="21"/>
              </w:rPr>
              <w:t>联系电话</w:t>
            </w:r>
            <w:r>
              <w:rPr>
                <w:rFonts w:ascii="宋体" w:hAnsi="宋体" w:hint="eastAsia"/>
                <w:color w:val="000000"/>
                <w:szCs w:val="21"/>
              </w:rPr>
              <w:t>：</w:t>
            </w:r>
            <w:r>
              <w:rPr>
                <w:rFonts w:ascii="宋体" w:hAnsi="宋体" w:hint="eastAsia"/>
                <w:color w:val="000000"/>
                <w:szCs w:val="21"/>
                <w:u w:val="single"/>
              </w:rPr>
              <w:t>详见谈判</w:t>
            </w:r>
            <w:r>
              <w:rPr>
                <w:rFonts w:ascii="宋体" w:hAnsi="宋体"/>
                <w:color w:val="000000"/>
                <w:szCs w:val="21"/>
                <w:u w:val="single"/>
              </w:rPr>
              <w:t>公告</w:t>
            </w:r>
          </w:p>
          <w:p w:rsidR="00081EE7" w:rsidRDefault="00993600">
            <w:pPr>
              <w:snapToGrid w:val="0"/>
              <w:spacing w:line="360" w:lineRule="exact"/>
              <w:rPr>
                <w:rFonts w:ascii="宋体" w:hAnsi="宋体"/>
                <w:color w:val="000000"/>
                <w:szCs w:val="21"/>
              </w:rPr>
            </w:pPr>
            <w:r>
              <w:rPr>
                <w:rFonts w:ascii="宋体" w:hAnsi="宋体"/>
                <w:color w:val="000000"/>
                <w:szCs w:val="21"/>
              </w:rPr>
              <w:t>通讯地址</w:t>
            </w:r>
            <w:r>
              <w:rPr>
                <w:rFonts w:ascii="宋体" w:hAnsi="宋体" w:cs="Helvetica" w:hint="eastAsia"/>
                <w:color w:val="000000"/>
                <w:szCs w:val="21"/>
              </w:rPr>
              <w:t>：</w:t>
            </w:r>
            <w:r>
              <w:rPr>
                <w:rFonts w:ascii="宋体" w:hAnsi="宋体" w:hint="eastAsia"/>
                <w:color w:val="000000"/>
                <w:szCs w:val="21"/>
                <w:u w:val="single"/>
              </w:rPr>
              <w:t>详见谈判公告</w:t>
            </w:r>
          </w:p>
        </w:tc>
      </w:tr>
      <w:tr w:rsidR="00081EE7">
        <w:trPr>
          <w:jc w:val="center"/>
        </w:trPr>
        <w:tc>
          <w:tcPr>
            <w:tcW w:w="725" w:type="dxa"/>
            <w:vMerge/>
            <w:vAlign w:val="center"/>
          </w:tcPr>
          <w:p w:rsidR="00081EE7" w:rsidRDefault="00081EE7">
            <w:pPr>
              <w:spacing w:line="360" w:lineRule="exact"/>
              <w:jc w:val="center"/>
              <w:rPr>
                <w:rFonts w:ascii="宋体" w:hAnsi="宋体" w:cs="宋体"/>
                <w:color w:val="000000"/>
                <w:szCs w:val="21"/>
              </w:rPr>
            </w:pPr>
          </w:p>
        </w:tc>
        <w:tc>
          <w:tcPr>
            <w:tcW w:w="2786" w:type="dxa"/>
            <w:vAlign w:val="center"/>
          </w:tcPr>
          <w:p w:rsidR="00081EE7" w:rsidRDefault="00993600">
            <w:pPr>
              <w:spacing w:line="360" w:lineRule="exact"/>
              <w:jc w:val="center"/>
              <w:rPr>
                <w:rFonts w:ascii="宋体" w:hAnsi="宋体"/>
                <w:color w:val="000000"/>
                <w:szCs w:val="21"/>
              </w:rPr>
            </w:pPr>
            <w:r>
              <w:rPr>
                <w:rFonts w:hAnsi="宋体" w:hint="eastAsia"/>
                <w:color w:val="000000"/>
              </w:rPr>
              <w:t>现场提交质疑办理业务时间</w:t>
            </w:r>
          </w:p>
        </w:tc>
        <w:tc>
          <w:tcPr>
            <w:tcW w:w="6105" w:type="dxa"/>
            <w:vAlign w:val="center"/>
          </w:tcPr>
          <w:p w:rsidR="00081EE7" w:rsidRDefault="00993600">
            <w:pPr>
              <w:snapToGrid w:val="0"/>
              <w:spacing w:line="360" w:lineRule="exact"/>
              <w:rPr>
                <w:rFonts w:ascii="宋体" w:hAnsi="宋体"/>
                <w:color w:val="000000"/>
                <w:szCs w:val="21"/>
              </w:rPr>
            </w:pPr>
            <w:r>
              <w:rPr>
                <w:rFonts w:hAnsi="宋体" w:hint="eastAsia"/>
                <w:color w:val="000000"/>
              </w:rPr>
              <w:t>质疑期内每个工作日</w:t>
            </w:r>
            <w:r>
              <w:rPr>
                <w:rFonts w:hAnsi="宋体" w:hint="eastAsia"/>
                <w:color w:val="000000"/>
                <w:u w:val="single"/>
              </w:rPr>
              <w:t xml:space="preserve"> 9  </w:t>
            </w:r>
            <w:r>
              <w:rPr>
                <w:rFonts w:hAnsi="宋体" w:hint="eastAsia"/>
                <w:color w:val="000000"/>
              </w:rPr>
              <w:t>时</w:t>
            </w:r>
            <w:r>
              <w:rPr>
                <w:rFonts w:hAnsi="宋体" w:hint="eastAsia"/>
                <w:color w:val="000000"/>
                <w:u w:val="single"/>
              </w:rPr>
              <w:t xml:space="preserve"> 00 </w:t>
            </w:r>
            <w:r>
              <w:rPr>
                <w:rFonts w:hAnsi="宋体" w:hint="eastAsia"/>
                <w:color w:val="000000"/>
              </w:rPr>
              <w:t>分到</w:t>
            </w:r>
            <w:r>
              <w:rPr>
                <w:rFonts w:hAnsi="宋体" w:hint="eastAsia"/>
                <w:color w:val="000000"/>
                <w:u w:val="single"/>
              </w:rPr>
              <w:t xml:space="preserve"> 11  </w:t>
            </w:r>
            <w:r>
              <w:rPr>
                <w:rFonts w:hAnsi="宋体" w:hint="eastAsia"/>
                <w:color w:val="000000"/>
              </w:rPr>
              <w:t>时</w:t>
            </w:r>
            <w:r>
              <w:rPr>
                <w:rFonts w:hAnsi="宋体" w:hint="eastAsia"/>
                <w:color w:val="000000"/>
                <w:u w:val="single"/>
              </w:rPr>
              <w:t xml:space="preserve"> 30  </w:t>
            </w:r>
            <w:r>
              <w:rPr>
                <w:rFonts w:hAnsi="宋体" w:hint="eastAsia"/>
                <w:color w:val="000000"/>
              </w:rPr>
              <w:t>分，</w:t>
            </w:r>
            <w:r>
              <w:rPr>
                <w:rFonts w:hAnsi="宋体" w:hint="eastAsia"/>
                <w:color w:val="000000"/>
                <w:u w:val="single"/>
              </w:rPr>
              <w:t xml:space="preserve">  15  </w:t>
            </w:r>
            <w:r>
              <w:rPr>
                <w:rFonts w:hAnsi="宋体" w:hint="eastAsia"/>
                <w:color w:val="000000"/>
              </w:rPr>
              <w:t>时</w:t>
            </w:r>
            <w:r>
              <w:rPr>
                <w:rFonts w:hAnsi="宋体" w:hint="eastAsia"/>
                <w:color w:val="000000"/>
                <w:u w:val="single"/>
              </w:rPr>
              <w:t xml:space="preserve"> 00 </w:t>
            </w:r>
            <w:r>
              <w:rPr>
                <w:rFonts w:hAnsi="宋体" w:hint="eastAsia"/>
                <w:color w:val="000000"/>
              </w:rPr>
              <w:t>分到</w:t>
            </w:r>
            <w:r>
              <w:rPr>
                <w:rFonts w:hAnsi="宋体" w:hint="eastAsia"/>
                <w:color w:val="000000"/>
                <w:u w:val="single"/>
              </w:rPr>
              <w:t xml:space="preserve">  17</w:t>
            </w:r>
            <w:r>
              <w:rPr>
                <w:rFonts w:hAnsi="宋体" w:hint="eastAsia"/>
                <w:color w:val="000000"/>
              </w:rPr>
              <w:t>时</w:t>
            </w:r>
            <w:r>
              <w:rPr>
                <w:rFonts w:hAnsi="宋体" w:hint="eastAsia"/>
                <w:color w:val="000000"/>
                <w:u w:val="single"/>
              </w:rPr>
              <w:t xml:space="preserve"> 30  </w:t>
            </w:r>
            <w:r>
              <w:rPr>
                <w:rFonts w:hAnsi="宋体" w:hint="eastAsia"/>
                <w:color w:val="000000"/>
              </w:rPr>
              <w:t>分</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19</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受理投诉方式</w:t>
            </w:r>
          </w:p>
        </w:tc>
        <w:tc>
          <w:tcPr>
            <w:tcW w:w="6105" w:type="dxa"/>
            <w:vAlign w:val="center"/>
          </w:tcPr>
          <w:p w:rsidR="00081EE7" w:rsidRDefault="00993600">
            <w:pPr>
              <w:snapToGrid w:val="0"/>
              <w:spacing w:line="360" w:lineRule="exact"/>
              <w:rPr>
                <w:rFonts w:hAnsi="宋体" w:cs="宋体"/>
                <w:color w:val="000000"/>
              </w:rPr>
            </w:pPr>
            <w:r>
              <w:rPr>
                <w:rFonts w:hAnsi="宋体" w:hint="eastAsia"/>
                <w:color w:val="000000"/>
              </w:rPr>
              <w:t>1</w:t>
            </w:r>
            <w:r>
              <w:rPr>
                <w:rFonts w:hAnsi="宋体" w:hint="eastAsia"/>
                <w:color w:val="000000"/>
              </w:rPr>
              <w:t>、受理方式：纸质方式受理，投诉书正、副本（经过质疑的事项才可投诉）。</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20</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采购代理费</w:t>
            </w:r>
          </w:p>
        </w:tc>
        <w:tc>
          <w:tcPr>
            <w:tcW w:w="6105" w:type="dxa"/>
            <w:vAlign w:val="center"/>
          </w:tcPr>
          <w:p w:rsidR="00081EE7" w:rsidRDefault="00993600">
            <w:pPr>
              <w:pStyle w:val="a8"/>
              <w:snapToGrid w:val="0"/>
              <w:spacing w:line="360" w:lineRule="exact"/>
              <w:rPr>
                <w:rFonts w:hAnsi="宋体" w:cs="宋体"/>
                <w:color w:val="000000"/>
                <w:sz w:val="21"/>
              </w:rPr>
            </w:pPr>
            <w:r>
              <w:rPr>
                <w:rFonts w:hAnsi="宋体" w:cs="宋体" w:hint="eastAsia"/>
                <w:color w:val="000000"/>
                <w:sz w:val="21"/>
              </w:rPr>
              <w:t>1. 是否收取采购代理费：</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●是    □ 否</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2.采购代理费支付方式：</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●本项目代理服务费</w:t>
            </w:r>
            <w:proofErr w:type="gramStart"/>
            <w:r>
              <w:rPr>
                <w:rFonts w:hAnsi="宋体" w:cs="宋体" w:hint="eastAsia"/>
                <w:color w:val="000000"/>
                <w:sz w:val="21"/>
              </w:rPr>
              <w:t>由</w:t>
            </w:r>
            <w:r>
              <w:rPr>
                <w:rFonts w:hAnsi="宋体" w:cs="宋体" w:hint="eastAsia"/>
                <w:color w:val="000000"/>
                <w:sz w:val="21"/>
                <w:u w:val="single"/>
              </w:rPr>
              <w:t>成交</w:t>
            </w:r>
            <w:proofErr w:type="gramEnd"/>
            <w:r>
              <w:rPr>
                <w:rFonts w:hAnsi="宋体" w:cs="宋体" w:hint="eastAsia"/>
                <w:color w:val="000000"/>
                <w:sz w:val="21"/>
                <w:u w:val="single"/>
              </w:rPr>
              <w:t>供应商</w:t>
            </w:r>
            <w:r>
              <w:rPr>
                <w:rFonts w:hAnsi="宋体" w:cs="宋体" w:hint="eastAsia"/>
                <w:color w:val="000000"/>
                <w:sz w:val="21"/>
              </w:rPr>
              <w:t>领取成交通知书前，一次性向采购代理机构支付。</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□采购人支付。</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3.采购代理费收取标准：</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●以分标（●成交金额/□采购预算/□暂定成交金额/□其他</w:t>
            </w:r>
            <w:r>
              <w:rPr>
                <w:rFonts w:hAnsi="宋体" w:cs="宋体" w:hint="eastAsia"/>
                <w:color w:val="000000"/>
                <w:sz w:val="21"/>
                <w:u w:val="single"/>
              </w:rPr>
              <w:t xml:space="preserve"> </w:t>
            </w:r>
            <w:r>
              <w:rPr>
                <w:rFonts w:hAnsi="宋体" w:cs="宋体"/>
                <w:color w:val="000000"/>
                <w:sz w:val="21"/>
                <w:u w:val="single"/>
              </w:rPr>
              <w:t xml:space="preserve">  </w:t>
            </w:r>
            <w:r>
              <w:rPr>
                <w:rFonts w:hAnsi="宋体" w:cs="宋体" w:hint="eastAsia"/>
                <w:color w:val="000000"/>
                <w:sz w:val="21"/>
              </w:rPr>
              <w:t>）为计费额，按货物类采用差额定率累进法计算</w:t>
            </w:r>
            <w:proofErr w:type="gramStart"/>
            <w:r>
              <w:rPr>
                <w:rFonts w:hAnsi="宋体" w:cs="宋体" w:hint="eastAsia"/>
                <w:color w:val="000000"/>
                <w:sz w:val="21"/>
              </w:rPr>
              <w:t>出收费</w:t>
            </w:r>
            <w:proofErr w:type="gramEnd"/>
            <w:r>
              <w:rPr>
                <w:rFonts w:hAnsi="宋体" w:cs="宋体" w:hint="eastAsia"/>
                <w:color w:val="000000"/>
                <w:sz w:val="21"/>
              </w:rPr>
              <w:t>基准价格，采购代理收费以（●收费基准价格/□收费基准价格下浮</w:t>
            </w:r>
            <w:r>
              <w:rPr>
                <w:rFonts w:hAnsi="宋体" w:cs="宋体" w:hint="eastAsia"/>
                <w:color w:val="000000"/>
                <w:sz w:val="21"/>
                <w:u w:val="single"/>
              </w:rPr>
              <w:t xml:space="preserve"> </w:t>
            </w:r>
            <w:r>
              <w:rPr>
                <w:rFonts w:hAnsi="宋体" w:cs="宋体"/>
                <w:color w:val="000000"/>
                <w:sz w:val="21"/>
                <w:u w:val="single"/>
              </w:rPr>
              <w:t xml:space="preserve"> </w:t>
            </w:r>
            <w:r>
              <w:rPr>
                <w:rFonts w:hAnsi="宋体" w:cs="宋体" w:hint="eastAsia"/>
                <w:color w:val="000000"/>
                <w:sz w:val="21"/>
                <w:u w:val="single"/>
              </w:rPr>
              <w:t xml:space="preserve"> </w:t>
            </w:r>
            <w:r>
              <w:rPr>
                <w:rFonts w:hAnsi="宋体" w:cs="宋体"/>
                <w:color w:val="000000"/>
                <w:sz w:val="21"/>
              </w:rPr>
              <w:t>/</w:t>
            </w:r>
            <w:r>
              <w:rPr>
                <w:rFonts w:hAnsi="宋体" w:cs="宋体" w:hint="eastAsia"/>
                <w:color w:val="000000"/>
                <w:sz w:val="21"/>
              </w:rPr>
              <w:t>□收费基准价格上浮</w:t>
            </w:r>
            <w:r>
              <w:rPr>
                <w:rFonts w:hAnsi="宋体" w:cs="宋体" w:hint="eastAsia"/>
                <w:color w:val="000000"/>
                <w:sz w:val="21"/>
                <w:u w:val="single"/>
              </w:rPr>
              <w:t xml:space="preserve"> </w:t>
            </w:r>
            <w:r>
              <w:rPr>
                <w:rFonts w:hAnsi="宋体" w:cs="宋体"/>
                <w:color w:val="000000"/>
                <w:sz w:val="21"/>
                <w:u w:val="single"/>
              </w:rPr>
              <w:t xml:space="preserve">  </w:t>
            </w:r>
            <w:r>
              <w:rPr>
                <w:rFonts w:hAnsi="宋体" w:cs="宋体" w:hint="eastAsia"/>
                <w:color w:val="000000"/>
                <w:sz w:val="21"/>
                <w:u w:val="single"/>
              </w:rPr>
              <w:t>%</w:t>
            </w:r>
            <w:r>
              <w:rPr>
                <w:rFonts w:hAnsi="宋体" w:cs="宋体" w:hint="eastAsia"/>
                <w:color w:val="000000"/>
                <w:sz w:val="21"/>
              </w:rPr>
              <w:t>）收取。</w:t>
            </w:r>
          </w:p>
          <w:p w:rsidR="00081EE7" w:rsidRDefault="00993600">
            <w:pPr>
              <w:pStyle w:val="a8"/>
              <w:snapToGrid w:val="0"/>
              <w:spacing w:line="360" w:lineRule="exact"/>
              <w:rPr>
                <w:rFonts w:hAnsi="宋体" w:cs="宋体"/>
                <w:color w:val="000000"/>
                <w:sz w:val="21"/>
                <w:u w:val="single"/>
              </w:rPr>
            </w:pPr>
            <w:r>
              <w:rPr>
                <w:rFonts w:hAnsi="宋体" w:cs="宋体" w:hint="eastAsia"/>
                <w:color w:val="000000"/>
                <w:sz w:val="21"/>
              </w:rPr>
              <w:t>□固定采购代理收费</w:t>
            </w:r>
            <w:r>
              <w:rPr>
                <w:rFonts w:hAnsi="宋体" w:cs="宋体" w:hint="eastAsia"/>
                <w:color w:val="000000"/>
                <w:sz w:val="21"/>
                <w:u w:val="single"/>
              </w:rPr>
              <w:t xml:space="preserve">              。</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4. 采购代理费收取银行账户</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单位名称：广西国伟工程咨询有限公司</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开户行信息：中国农业银行河池东江分理处</w:t>
            </w:r>
          </w:p>
          <w:p w:rsidR="00081EE7" w:rsidRDefault="00993600">
            <w:pPr>
              <w:pStyle w:val="a8"/>
              <w:snapToGrid w:val="0"/>
              <w:spacing w:line="360" w:lineRule="exact"/>
              <w:rPr>
                <w:rFonts w:hAnsi="宋体" w:cs="宋体"/>
                <w:color w:val="000000"/>
                <w:sz w:val="21"/>
              </w:rPr>
            </w:pPr>
            <w:proofErr w:type="gramStart"/>
            <w:r>
              <w:rPr>
                <w:rFonts w:hAnsi="宋体" w:cs="宋体" w:hint="eastAsia"/>
                <w:color w:val="000000"/>
                <w:sz w:val="21"/>
              </w:rPr>
              <w:t>账</w:t>
            </w:r>
            <w:proofErr w:type="gramEnd"/>
            <w:r>
              <w:rPr>
                <w:rFonts w:hAnsi="宋体" w:cs="宋体" w:hint="eastAsia"/>
                <w:color w:val="000000"/>
                <w:sz w:val="21"/>
              </w:rPr>
              <w:t xml:space="preserve">    号：</w:t>
            </w:r>
            <w:r>
              <w:rPr>
                <w:rFonts w:hAnsi="宋体" w:cs="宋体"/>
                <w:color w:val="000000"/>
                <w:sz w:val="21"/>
              </w:rPr>
              <w:t>20506001040007392</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21</w:t>
            </w:r>
          </w:p>
        </w:tc>
        <w:tc>
          <w:tcPr>
            <w:tcW w:w="2786" w:type="dxa"/>
            <w:vAlign w:val="center"/>
          </w:tcPr>
          <w:p w:rsidR="00081EE7" w:rsidRDefault="00993600">
            <w:pPr>
              <w:spacing w:line="360" w:lineRule="exact"/>
              <w:jc w:val="center"/>
              <w:rPr>
                <w:rFonts w:ascii="宋体" w:hAnsi="宋体" w:cs="宋体"/>
                <w:color w:val="000000"/>
                <w:szCs w:val="21"/>
              </w:rPr>
            </w:pPr>
            <w:r>
              <w:rPr>
                <w:rFonts w:hAnsi="宋体" w:hint="eastAsia"/>
                <w:color w:val="000000"/>
              </w:rPr>
              <w:t>解释</w:t>
            </w:r>
          </w:p>
        </w:tc>
        <w:tc>
          <w:tcPr>
            <w:tcW w:w="6105" w:type="dxa"/>
            <w:vAlign w:val="center"/>
          </w:tcPr>
          <w:p w:rsidR="00081EE7" w:rsidRDefault="00993600">
            <w:pPr>
              <w:pStyle w:val="a8"/>
              <w:snapToGrid w:val="0"/>
              <w:spacing w:line="360" w:lineRule="exact"/>
              <w:rPr>
                <w:rFonts w:hAnsi="宋体"/>
                <w:b/>
                <w:color w:val="000000"/>
                <w:sz w:val="21"/>
              </w:rPr>
            </w:pPr>
            <w:r>
              <w:rPr>
                <w:rFonts w:hAnsi="宋体" w:hint="eastAsia"/>
                <w:color w:val="000000"/>
                <w:sz w:val="21"/>
              </w:rPr>
              <w:t>解释权：</w:t>
            </w:r>
            <w:r>
              <w:rPr>
                <w:rFonts w:hAnsi="宋体"/>
                <w:color w:val="000000"/>
                <w:sz w:val="21"/>
              </w:rPr>
              <w:t>构成</w:t>
            </w:r>
            <w:proofErr w:type="gramStart"/>
            <w:r>
              <w:rPr>
                <w:rFonts w:hAnsi="宋体"/>
                <w:color w:val="000000"/>
                <w:sz w:val="21"/>
              </w:rPr>
              <w:t>本</w:t>
            </w:r>
            <w:r>
              <w:rPr>
                <w:rFonts w:hAnsi="宋体" w:hint="eastAsia"/>
                <w:color w:val="000000"/>
                <w:sz w:val="21"/>
              </w:rPr>
              <w:t>谈判</w:t>
            </w:r>
            <w:proofErr w:type="gramEnd"/>
            <w:r>
              <w:rPr>
                <w:rFonts w:hAnsi="宋体" w:hint="eastAsia"/>
                <w:color w:val="000000"/>
                <w:sz w:val="21"/>
              </w:rPr>
              <w:t>文件</w:t>
            </w:r>
            <w:r>
              <w:rPr>
                <w:rFonts w:hAnsi="宋体"/>
                <w:color w:val="000000"/>
                <w:sz w:val="21"/>
              </w:rPr>
              <w:t>的各个组成文件应互为解释，互为说明；</w:t>
            </w:r>
            <w:proofErr w:type="gramStart"/>
            <w:r>
              <w:rPr>
                <w:rFonts w:hAnsi="宋体"/>
                <w:color w:val="000000"/>
                <w:sz w:val="21"/>
              </w:rPr>
              <w:t>除</w:t>
            </w:r>
            <w:r>
              <w:rPr>
                <w:rFonts w:hAnsi="宋体" w:hint="eastAsia"/>
                <w:color w:val="000000"/>
                <w:sz w:val="21"/>
              </w:rPr>
              <w:t>谈判</w:t>
            </w:r>
            <w:proofErr w:type="gramEnd"/>
            <w:r>
              <w:rPr>
                <w:rFonts w:hAnsi="宋体" w:hint="eastAsia"/>
                <w:color w:val="000000"/>
                <w:sz w:val="21"/>
              </w:rPr>
              <w:t>文件</w:t>
            </w:r>
            <w:r>
              <w:rPr>
                <w:rFonts w:hAnsi="宋体"/>
                <w:color w:val="000000"/>
                <w:sz w:val="21"/>
              </w:rPr>
              <w:t>中有特别规定外，仅适用于</w:t>
            </w:r>
            <w:r>
              <w:rPr>
                <w:rFonts w:hAnsi="宋体" w:hint="eastAsia"/>
                <w:color w:val="000000"/>
                <w:sz w:val="21"/>
              </w:rPr>
              <w:t>竞标</w:t>
            </w:r>
            <w:r>
              <w:rPr>
                <w:rFonts w:hAnsi="宋体"/>
                <w:color w:val="000000"/>
                <w:sz w:val="21"/>
              </w:rPr>
              <w:t>阶段的规定，按</w:t>
            </w:r>
            <w:r>
              <w:rPr>
                <w:rFonts w:hAnsi="宋体" w:hint="eastAsia"/>
                <w:color w:val="000000"/>
                <w:sz w:val="21"/>
              </w:rPr>
              <w:t>更正公告（澄清公告）</w:t>
            </w:r>
            <w:r>
              <w:rPr>
                <w:rFonts w:hAnsi="宋体"/>
                <w:color w:val="000000"/>
                <w:sz w:val="21"/>
              </w:rPr>
              <w:t>、</w:t>
            </w:r>
            <w:r>
              <w:rPr>
                <w:rFonts w:hAnsi="宋体" w:hint="eastAsia"/>
                <w:color w:val="000000"/>
                <w:sz w:val="21"/>
              </w:rPr>
              <w:t>竞争性谈判</w:t>
            </w:r>
            <w:r>
              <w:rPr>
                <w:rFonts w:hAnsi="宋体"/>
                <w:color w:val="000000"/>
                <w:sz w:val="21"/>
              </w:rPr>
              <w:t>公告、</w:t>
            </w:r>
            <w:r>
              <w:rPr>
                <w:rFonts w:hAnsi="宋体" w:hint="eastAsia"/>
                <w:color w:val="000000"/>
                <w:sz w:val="21"/>
              </w:rPr>
              <w:t>供应商</w:t>
            </w:r>
            <w:r>
              <w:rPr>
                <w:rFonts w:hAnsi="宋体"/>
                <w:color w:val="000000"/>
                <w:sz w:val="21"/>
              </w:rPr>
              <w:t>须知</w:t>
            </w:r>
            <w:r>
              <w:rPr>
                <w:rFonts w:hAnsi="宋体" w:hint="eastAsia"/>
                <w:color w:val="000000"/>
                <w:sz w:val="21"/>
              </w:rPr>
              <w:t>、采购需求</w:t>
            </w:r>
            <w:r>
              <w:rPr>
                <w:rFonts w:hAnsi="宋体"/>
                <w:color w:val="000000"/>
                <w:sz w:val="21"/>
              </w:rPr>
              <w:t>、</w:t>
            </w:r>
            <w:r>
              <w:rPr>
                <w:rFonts w:hint="eastAsia"/>
                <w:color w:val="000000"/>
                <w:sz w:val="21"/>
              </w:rPr>
              <w:t>评审程序、评审方法和评审标准</w:t>
            </w:r>
            <w:r>
              <w:rPr>
                <w:rFonts w:hAnsi="宋体"/>
                <w:color w:val="000000"/>
                <w:sz w:val="21"/>
              </w:rPr>
              <w:t>、</w:t>
            </w:r>
            <w:r>
              <w:rPr>
                <w:rFonts w:hAnsi="宋体" w:hint="eastAsia"/>
                <w:color w:val="000000"/>
                <w:sz w:val="21"/>
              </w:rPr>
              <w:t>响应</w:t>
            </w:r>
            <w:r>
              <w:rPr>
                <w:rFonts w:hAnsi="宋体"/>
                <w:color w:val="000000"/>
                <w:sz w:val="21"/>
              </w:rPr>
              <w:t>文件格式</w:t>
            </w:r>
            <w:r>
              <w:rPr>
                <w:rFonts w:hAnsi="宋体" w:hint="eastAsia"/>
                <w:color w:val="000000"/>
                <w:sz w:val="21"/>
              </w:rPr>
              <w:t>、合同文本</w:t>
            </w:r>
            <w:r>
              <w:rPr>
                <w:rFonts w:hAnsi="宋体"/>
                <w:color w:val="000000"/>
                <w:sz w:val="21"/>
              </w:rPr>
              <w:t>的先后顺序解释；同</w:t>
            </w:r>
            <w:proofErr w:type="gramStart"/>
            <w:r>
              <w:rPr>
                <w:rFonts w:hAnsi="宋体"/>
                <w:color w:val="000000"/>
                <w:sz w:val="21"/>
              </w:rPr>
              <w:t>一组成</w:t>
            </w:r>
            <w:proofErr w:type="gramEnd"/>
            <w:r>
              <w:rPr>
                <w:rFonts w:hAnsi="宋体"/>
                <w:color w:val="000000"/>
                <w:sz w:val="21"/>
              </w:rPr>
              <w:t>文件中就同一事项的规定或者约定不一致的，以编排顺序在后者为准；同</w:t>
            </w:r>
            <w:proofErr w:type="gramStart"/>
            <w:r>
              <w:rPr>
                <w:rFonts w:hAnsi="宋体"/>
                <w:color w:val="000000"/>
                <w:sz w:val="21"/>
              </w:rPr>
              <w:t>一组成</w:t>
            </w:r>
            <w:proofErr w:type="gramEnd"/>
            <w:r>
              <w:rPr>
                <w:rFonts w:hAnsi="宋体"/>
                <w:color w:val="000000"/>
                <w:sz w:val="21"/>
              </w:rPr>
              <w:t>文件不同版本之间有不一致的，以形成时间在后者为准；</w:t>
            </w:r>
            <w:r>
              <w:rPr>
                <w:rFonts w:hAnsi="宋体" w:hint="eastAsia"/>
                <w:color w:val="000000"/>
                <w:sz w:val="21"/>
              </w:rPr>
              <w:t>更正公告（澄清公告）</w:t>
            </w:r>
            <w:r>
              <w:rPr>
                <w:rFonts w:hAnsi="宋体"/>
                <w:color w:val="000000"/>
                <w:sz w:val="21"/>
              </w:rPr>
              <w:t>与同步更新的</w:t>
            </w:r>
            <w:r>
              <w:rPr>
                <w:rFonts w:hAnsi="宋体" w:hint="eastAsia"/>
                <w:color w:val="000000"/>
                <w:sz w:val="21"/>
              </w:rPr>
              <w:t>谈判文件</w:t>
            </w:r>
            <w:r>
              <w:rPr>
                <w:rFonts w:hAnsi="宋体"/>
                <w:color w:val="000000"/>
                <w:sz w:val="21"/>
              </w:rPr>
              <w:t>不一致时以</w:t>
            </w:r>
            <w:r>
              <w:rPr>
                <w:rFonts w:hAnsi="宋体" w:hint="eastAsia"/>
                <w:color w:val="000000"/>
                <w:sz w:val="21"/>
              </w:rPr>
              <w:t>更正公告（澄清公告）</w:t>
            </w:r>
            <w:r>
              <w:rPr>
                <w:rFonts w:hAnsi="宋体"/>
                <w:color w:val="000000"/>
                <w:sz w:val="21"/>
              </w:rPr>
              <w:t>为准。按本款前述规定仍不能形成结论的，</w:t>
            </w:r>
            <w:r>
              <w:rPr>
                <w:rFonts w:hAnsi="宋体"/>
                <w:b/>
                <w:color w:val="000000"/>
                <w:sz w:val="21"/>
              </w:rPr>
              <w:t>由</w:t>
            </w:r>
            <w:r>
              <w:rPr>
                <w:rFonts w:hAnsi="宋体" w:hint="eastAsia"/>
                <w:b/>
                <w:color w:val="000000"/>
                <w:sz w:val="21"/>
              </w:rPr>
              <w:t>采购</w:t>
            </w:r>
            <w:r>
              <w:rPr>
                <w:rFonts w:hAnsi="宋体"/>
                <w:b/>
                <w:color w:val="000000"/>
                <w:sz w:val="21"/>
              </w:rPr>
              <w:t>人</w:t>
            </w:r>
            <w:r>
              <w:rPr>
                <w:rFonts w:hAnsi="宋体" w:hint="eastAsia"/>
                <w:b/>
                <w:color w:val="000000"/>
                <w:sz w:val="21"/>
              </w:rPr>
              <w:t>或者采购代理机构</w:t>
            </w:r>
            <w:r>
              <w:rPr>
                <w:rFonts w:hAnsi="宋体"/>
                <w:b/>
                <w:color w:val="000000"/>
                <w:sz w:val="21"/>
              </w:rPr>
              <w:t>负责解释。</w:t>
            </w:r>
          </w:p>
          <w:p w:rsidR="00081EE7" w:rsidRDefault="00993600">
            <w:pPr>
              <w:tabs>
                <w:tab w:val="left" w:pos="1080"/>
              </w:tabs>
              <w:spacing w:line="360" w:lineRule="exact"/>
              <w:rPr>
                <w:rFonts w:ascii="宋体" w:hAnsi="宋体" w:cs="宋体"/>
                <w:color w:val="000000"/>
              </w:rPr>
            </w:pPr>
            <w:r>
              <w:rPr>
                <w:rFonts w:ascii="宋体" w:hAnsi="宋体" w:hint="eastAsia"/>
                <w:color w:val="000000"/>
                <w:kern w:val="0"/>
                <w:szCs w:val="21"/>
              </w:rPr>
              <w:t>法律责任：本采购文件根据《中华人民共和国政府采购法》、《中华人民共和国民法典》；《中华人民共和国政府采购法实施条例》、</w:t>
            </w:r>
            <w:r>
              <w:rPr>
                <w:rFonts w:ascii="宋体" w:hAnsi="宋体" w:hint="eastAsia"/>
                <w:color w:val="000000"/>
                <w:kern w:val="0"/>
                <w:szCs w:val="21"/>
              </w:rPr>
              <w:lastRenderedPageBreak/>
              <w:t>《政府采购非招标采购方式管理办法》等有关法律、法规编制，参与本项目的各政府采购当事人依法享有上述法律法规所赋予的权利与义务。</w:t>
            </w:r>
          </w:p>
        </w:tc>
      </w:tr>
      <w:tr w:rsidR="00081EE7">
        <w:trPr>
          <w:jc w:val="center"/>
        </w:trPr>
        <w:tc>
          <w:tcPr>
            <w:tcW w:w="725"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lastRenderedPageBreak/>
              <w:t>22</w:t>
            </w:r>
          </w:p>
        </w:tc>
        <w:tc>
          <w:tcPr>
            <w:tcW w:w="2786" w:type="dxa"/>
            <w:vAlign w:val="center"/>
          </w:tcPr>
          <w:p w:rsidR="00081EE7" w:rsidRDefault="00993600">
            <w:pPr>
              <w:spacing w:line="360" w:lineRule="exact"/>
              <w:jc w:val="center"/>
              <w:rPr>
                <w:rFonts w:ascii="宋体" w:hAnsi="宋体" w:cs="宋体"/>
                <w:color w:val="000000"/>
                <w:szCs w:val="21"/>
              </w:rPr>
            </w:pPr>
            <w:r>
              <w:rPr>
                <w:rFonts w:ascii="宋体" w:hAnsi="宋体" w:cs="宋体" w:hint="eastAsia"/>
                <w:color w:val="000000"/>
                <w:szCs w:val="21"/>
              </w:rPr>
              <w:t>其他</w:t>
            </w:r>
          </w:p>
        </w:tc>
        <w:tc>
          <w:tcPr>
            <w:tcW w:w="6105" w:type="dxa"/>
            <w:vAlign w:val="center"/>
          </w:tcPr>
          <w:p w:rsidR="00081EE7" w:rsidRDefault="00993600">
            <w:pPr>
              <w:pStyle w:val="a8"/>
              <w:snapToGrid w:val="0"/>
              <w:spacing w:line="360" w:lineRule="exact"/>
              <w:rPr>
                <w:rFonts w:hAnsi="宋体" w:cs="宋体"/>
                <w:color w:val="000000"/>
                <w:sz w:val="21"/>
              </w:rPr>
            </w:pPr>
            <w:r>
              <w:rPr>
                <w:rFonts w:hAnsi="宋体" w:cs="宋体" w:hint="eastAsia"/>
                <w:color w:val="000000"/>
                <w:sz w:val="21"/>
              </w:rPr>
              <w:t>1.</w:t>
            </w:r>
            <w:proofErr w:type="gramStart"/>
            <w:r>
              <w:rPr>
                <w:rFonts w:hAnsi="宋体" w:cs="宋体" w:hint="eastAsia"/>
                <w:color w:val="000000"/>
                <w:sz w:val="21"/>
              </w:rPr>
              <w:t>本谈判</w:t>
            </w:r>
            <w:proofErr w:type="gramEnd"/>
            <w:r>
              <w:rPr>
                <w:rFonts w:hAnsi="宋体" w:cs="宋体" w:hint="eastAsia"/>
                <w:color w:val="000000"/>
                <w:sz w:val="21"/>
              </w:rPr>
              <w:t>文件中描述供应商的“公章”是指供应商通过指定电子化政府采购平台办理数字证书（CA认证）获得的以法定主体行为名称制作的电子印章。</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2.本招标文件中描述投标人的“签字”是指投标人的法定代表/负责人或者委托代理人亲自在文件规定签署处亲笔写上个人的名字的行为，私章、签字章、印鉴、影印等其他形式均不能代替亲笔签字。</w:t>
            </w:r>
          </w:p>
          <w:p w:rsidR="00081EE7" w:rsidRDefault="00993600">
            <w:pPr>
              <w:pStyle w:val="a8"/>
              <w:snapToGrid w:val="0"/>
              <w:spacing w:line="360" w:lineRule="exact"/>
              <w:rPr>
                <w:rFonts w:hAnsi="宋体" w:cs="宋体"/>
                <w:color w:val="000000"/>
                <w:sz w:val="21"/>
              </w:rPr>
            </w:pPr>
            <w:r>
              <w:rPr>
                <w:rFonts w:hAnsi="宋体" w:cs="宋体"/>
                <w:color w:val="000000"/>
                <w:sz w:val="21"/>
              </w:rPr>
              <w:t>3.</w:t>
            </w:r>
            <w:r>
              <w:rPr>
                <w:rFonts w:hAnsi="宋体" w:cs="宋体" w:hint="eastAsia"/>
                <w:color w:val="000000"/>
                <w:sz w:val="21"/>
              </w:rPr>
              <w:t>供应商为其他组织或者自然人时，</w:t>
            </w:r>
            <w:proofErr w:type="gramStart"/>
            <w:r>
              <w:rPr>
                <w:rFonts w:hAnsi="宋体" w:cs="宋体" w:hint="eastAsia"/>
                <w:color w:val="000000"/>
                <w:sz w:val="21"/>
              </w:rPr>
              <w:t>本谈判</w:t>
            </w:r>
            <w:proofErr w:type="gramEnd"/>
            <w:r>
              <w:rPr>
                <w:rFonts w:hAnsi="宋体" w:cs="宋体" w:hint="eastAsia"/>
                <w:color w:val="000000"/>
                <w:sz w:val="21"/>
              </w:rPr>
              <w:t>文件规定的法定代表/负责人指负责人或者自然人。</w:t>
            </w:r>
            <w:proofErr w:type="gramStart"/>
            <w:r>
              <w:rPr>
                <w:rFonts w:hAnsi="宋体" w:cs="宋体" w:hint="eastAsia"/>
                <w:color w:val="000000"/>
                <w:sz w:val="21"/>
              </w:rPr>
              <w:t>本谈判</w:t>
            </w:r>
            <w:proofErr w:type="gramEnd"/>
            <w:r>
              <w:rPr>
                <w:rFonts w:hAnsi="宋体" w:cs="宋体" w:hint="eastAsia"/>
                <w:color w:val="000000"/>
                <w:sz w:val="21"/>
              </w:rPr>
              <w:t>文件所称负责人是指参加竞标的其他组织营业执照上的负责人，</w:t>
            </w:r>
            <w:proofErr w:type="gramStart"/>
            <w:r>
              <w:rPr>
                <w:rFonts w:hAnsi="宋体" w:cs="宋体" w:hint="eastAsia"/>
                <w:color w:val="000000"/>
                <w:sz w:val="21"/>
              </w:rPr>
              <w:t>本谈判</w:t>
            </w:r>
            <w:proofErr w:type="gramEnd"/>
            <w:r>
              <w:rPr>
                <w:rFonts w:hAnsi="宋体" w:cs="宋体" w:hint="eastAsia"/>
                <w:color w:val="000000"/>
                <w:sz w:val="21"/>
              </w:rPr>
              <w:t>文件所称自然人指参与竞标的自然人本人。</w:t>
            </w:r>
          </w:p>
          <w:p w:rsidR="00081EE7" w:rsidRDefault="00993600">
            <w:pPr>
              <w:pStyle w:val="a8"/>
              <w:snapToGrid w:val="0"/>
              <w:spacing w:line="360" w:lineRule="exact"/>
              <w:rPr>
                <w:rFonts w:hAnsi="宋体" w:cs="宋体"/>
                <w:color w:val="000000"/>
                <w:sz w:val="21"/>
              </w:rPr>
            </w:pPr>
            <w:r>
              <w:rPr>
                <w:rFonts w:hAnsi="宋体" w:cs="宋体"/>
                <w:color w:val="000000"/>
                <w:sz w:val="21"/>
              </w:rPr>
              <w:t>4.</w:t>
            </w:r>
            <w:r>
              <w:rPr>
                <w:rFonts w:hAnsi="宋体" w:cs="宋体" w:hint="eastAsia"/>
                <w:color w:val="000000"/>
                <w:sz w:val="21"/>
              </w:rPr>
              <w:t>自然人竞标的，谈判文件规定盖公章处由自然人</w:t>
            </w:r>
            <w:proofErr w:type="gramStart"/>
            <w:r>
              <w:rPr>
                <w:rFonts w:hAnsi="宋体" w:cs="宋体" w:hint="eastAsia"/>
                <w:color w:val="000000"/>
                <w:sz w:val="21"/>
              </w:rPr>
              <w:t>摁</w:t>
            </w:r>
            <w:proofErr w:type="gramEnd"/>
            <w:r>
              <w:rPr>
                <w:rFonts w:hAnsi="宋体" w:cs="宋体" w:hint="eastAsia"/>
                <w:color w:val="000000"/>
                <w:sz w:val="21"/>
              </w:rPr>
              <w:t>手指指印。</w:t>
            </w:r>
          </w:p>
          <w:p w:rsidR="00081EE7" w:rsidRDefault="00993600">
            <w:pPr>
              <w:pStyle w:val="a8"/>
              <w:snapToGrid w:val="0"/>
              <w:spacing w:line="360" w:lineRule="exact"/>
              <w:rPr>
                <w:rFonts w:hAnsi="宋体" w:cs="宋体"/>
                <w:color w:val="000000"/>
                <w:sz w:val="21"/>
              </w:rPr>
            </w:pPr>
            <w:r>
              <w:rPr>
                <w:rFonts w:hAnsi="宋体" w:cs="宋体" w:hint="eastAsia"/>
                <w:color w:val="000000"/>
                <w:sz w:val="21"/>
              </w:rPr>
              <w:t>5</w:t>
            </w:r>
            <w:r>
              <w:rPr>
                <w:rFonts w:hAnsi="宋体" w:cs="宋体"/>
                <w:color w:val="000000"/>
                <w:sz w:val="21"/>
              </w:rPr>
              <w:t>.</w:t>
            </w:r>
            <w:proofErr w:type="gramStart"/>
            <w:r>
              <w:rPr>
                <w:rFonts w:hAnsi="宋体" w:cs="宋体" w:hint="eastAsia"/>
                <w:color w:val="000000"/>
                <w:sz w:val="21"/>
              </w:rPr>
              <w:t>本谈判</w:t>
            </w:r>
            <w:proofErr w:type="gramEnd"/>
            <w:r>
              <w:rPr>
                <w:rFonts w:hAnsi="宋体" w:cs="宋体" w:hint="eastAsia"/>
                <w:color w:val="000000"/>
                <w:sz w:val="21"/>
              </w:rPr>
              <w:t>文件所称的“以上”“以下”“以内”“届满”，包括本数；所称的“不满”“超过”“以外”，不包括本数。</w:t>
            </w:r>
          </w:p>
        </w:tc>
      </w:tr>
    </w:tbl>
    <w:p w:rsidR="00081EE7" w:rsidRDefault="00993600">
      <w:pPr>
        <w:pStyle w:val="20"/>
        <w:rPr>
          <w:color w:val="000000"/>
        </w:rPr>
      </w:pPr>
      <w:r>
        <w:rPr>
          <w:color w:val="000000"/>
        </w:rPr>
        <w:br w:type="page"/>
      </w:r>
      <w:bookmarkStart w:id="35" w:name="_Toc80205924"/>
      <w:r>
        <w:rPr>
          <w:rFonts w:hint="eastAsia"/>
          <w:color w:val="000000"/>
        </w:rPr>
        <w:lastRenderedPageBreak/>
        <w:t>第二节</w:t>
      </w:r>
      <w:r>
        <w:rPr>
          <w:rFonts w:hint="eastAsia"/>
          <w:color w:val="000000"/>
        </w:rPr>
        <w:t xml:space="preserve"> </w:t>
      </w:r>
      <w:r>
        <w:rPr>
          <w:rFonts w:hint="eastAsia"/>
          <w:color w:val="000000"/>
        </w:rPr>
        <w:t>供应商须知正文</w:t>
      </w:r>
      <w:bookmarkEnd w:id="35"/>
    </w:p>
    <w:p w:rsidR="00081EE7" w:rsidRDefault="00993600">
      <w:pPr>
        <w:pStyle w:val="3"/>
        <w:rPr>
          <w:color w:val="000000"/>
        </w:rPr>
      </w:pPr>
      <w:bookmarkStart w:id="36" w:name="_Toc80205925"/>
      <w:r>
        <w:rPr>
          <w:rFonts w:hint="eastAsia"/>
          <w:color w:val="000000"/>
        </w:rPr>
        <w:t>一、总则</w:t>
      </w:r>
      <w:bookmarkEnd w:id="36"/>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1.适用范围</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1.1适用法律：本项目采购人、采购代理机构、供应商、谈判小组的相关行为均受《中华人民共和国政府采购法》《中华人民共和国政府采购法实施条例》《政府采购非招标采购方式管理办法》及本项目本级和上级财政部</w:t>
      </w:r>
      <w:proofErr w:type="gramStart"/>
      <w:r>
        <w:rPr>
          <w:rFonts w:ascii="宋体" w:hAnsi="宋体" w:cs="宋体" w:hint="eastAsia"/>
          <w:color w:val="000000"/>
          <w:szCs w:val="21"/>
        </w:rPr>
        <w:t>门政府</w:t>
      </w:r>
      <w:proofErr w:type="gramEnd"/>
      <w:r>
        <w:rPr>
          <w:rFonts w:ascii="宋体" w:hAnsi="宋体" w:cs="宋体" w:hint="eastAsia"/>
          <w:color w:val="000000"/>
          <w:szCs w:val="21"/>
        </w:rPr>
        <w:t>采购有关规定的约束和保护。</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1.2</w:t>
      </w:r>
      <w:r>
        <w:rPr>
          <w:rFonts w:ascii="宋体" w:hAnsi="宋体" w:cs="宋体" w:hint="eastAsia"/>
          <w:color w:val="000000"/>
          <w:spacing w:val="-6"/>
          <w:szCs w:val="21"/>
        </w:rPr>
        <w:t>本竞争性谈判文件（以下简称谈判文件）适用于本项目的所有采购程序和环节（法律、法规另有规定的，从其规定）。</w:t>
      </w:r>
    </w:p>
    <w:p w:rsidR="00081EE7" w:rsidRDefault="00993600">
      <w:pPr>
        <w:spacing w:line="360" w:lineRule="auto"/>
        <w:ind w:firstLineChars="200" w:firstLine="482"/>
        <w:rPr>
          <w:rFonts w:ascii="宋体" w:hAnsi="宋体" w:cs="宋体"/>
          <w:color w:val="000000"/>
          <w:szCs w:val="21"/>
        </w:rPr>
      </w:pPr>
      <w:r>
        <w:rPr>
          <w:rFonts w:ascii="宋体" w:hAnsi="宋体" w:cs="宋体" w:hint="eastAsia"/>
          <w:b/>
          <w:bCs/>
          <w:color w:val="000000"/>
          <w:sz w:val="24"/>
        </w:rPr>
        <w:t>2.定义</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2.1“采购人”是指依法进行采购的国家机关、事业单位、团体组织。</w:t>
      </w:r>
    </w:p>
    <w:p w:rsidR="00081EE7" w:rsidRDefault="00993600">
      <w:pPr>
        <w:spacing w:line="360" w:lineRule="auto"/>
        <w:ind w:firstLineChars="200" w:firstLine="420"/>
        <w:rPr>
          <w:rFonts w:ascii="宋体" w:hAnsi="宋体"/>
          <w:b/>
          <w:color w:val="000000"/>
          <w:szCs w:val="21"/>
        </w:rPr>
      </w:pPr>
      <w:r>
        <w:rPr>
          <w:rFonts w:ascii="宋体" w:hAnsi="宋体" w:cs="宋体" w:hint="eastAsia"/>
          <w:color w:val="000000"/>
          <w:szCs w:val="21"/>
        </w:rPr>
        <w:t>2.2“采购代理机构”是指政府采购集中采购机构和集中采购机构以外的采购代理机构。</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2.3“供应商”是指向采购人提供货物、工程或者服务的法人、其他组织或者自然人。</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2.4“货物”是指各种形态和种类的物品，包括原材料、燃料、设备、产品等。</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2.5“竞标”是指按照本项目竞争性谈判公告或者邀请函规定的方式供应商获取谈判文件、提交响应文件并希望获得标的</w:t>
      </w:r>
      <w:proofErr w:type="gramStart"/>
      <w:r>
        <w:rPr>
          <w:rFonts w:ascii="宋体" w:hAnsi="宋体" w:cs="宋体" w:hint="eastAsia"/>
          <w:color w:val="000000"/>
          <w:szCs w:val="21"/>
        </w:rPr>
        <w:t>的</w:t>
      </w:r>
      <w:proofErr w:type="gramEnd"/>
      <w:r>
        <w:rPr>
          <w:rFonts w:ascii="宋体" w:hAnsi="宋体" w:cs="宋体" w:hint="eastAsia"/>
          <w:color w:val="000000"/>
          <w:szCs w:val="21"/>
        </w:rPr>
        <w:t>行为。</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2.6“售后服务” 是指包含但不限于供应商须承担的备品备件、包装、运输、装卸、保险、货到就位以及安装、调试、培训、保修和其他类似的义务。</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2.7“书面形式”是指合同书、信件和数据电文（包括电报、电传、传真、电子数据交换和电子邮件）等可以有形地表现所载内容的形式。</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2.8“响应文件”</w:t>
      </w:r>
      <w:r>
        <w:rPr>
          <w:rFonts w:ascii="宋体" w:hAnsi="宋体" w:cs="宋体" w:hint="eastAsia"/>
          <w:color w:val="000000"/>
          <w:spacing w:val="-6"/>
          <w:szCs w:val="21"/>
        </w:rPr>
        <w:t>是指：供应商根据本文件要求，编制包含报价、技术和货物等所有内容的文件。</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2.9 “实质性要求”是指采购需求中带“▲”的条款或者不能负偏离的条款或者已经指明不</w:t>
      </w:r>
      <w:proofErr w:type="gramStart"/>
      <w:r>
        <w:rPr>
          <w:rFonts w:ascii="宋体" w:hAnsi="宋体" w:cs="宋体" w:hint="eastAsia"/>
          <w:color w:val="000000"/>
          <w:szCs w:val="21"/>
        </w:rPr>
        <w:t>满足按</w:t>
      </w:r>
      <w:proofErr w:type="gramEnd"/>
      <w:r>
        <w:rPr>
          <w:rFonts w:ascii="宋体" w:hAnsi="宋体" w:cs="宋体" w:hint="eastAsia"/>
          <w:color w:val="000000"/>
          <w:szCs w:val="21"/>
        </w:rPr>
        <w:t>响应文件作无效处理的条款。</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2.10“正偏离”，是指响应文件对谈判文件“采购需求”中有关条款</w:t>
      </w:r>
      <w:proofErr w:type="gramStart"/>
      <w:r>
        <w:rPr>
          <w:rFonts w:ascii="宋体" w:hAnsi="宋体" w:cs="宋体" w:hint="eastAsia"/>
          <w:color w:val="000000"/>
          <w:szCs w:val="21"/>
        </w:rPr>
        <w:t>作出</w:t>
      </w:r>
      <w:proofErr w:type="gramEnd"/>
      <w:r>
        <w:rPr>
          <w:rFonts w:ascii="宋体" w:hAnsi="宋体" w:cs="宋体" w:hint="eastAsia"/>
          <w:color w:val="000000"/>
          <w:szCs w:val="21"/>
        </w:rPr>
        <w:t>优于条款要求并有利于采购人的响应情形；</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2.11“负偏离”，是指响应文件对谈判文件“采购需求”中有关条款</w:t>
      </w:r>
      <w:proofErr w:type="gramStart"/>
      <w:r>
        <w:rPr>
          <w:rFonts w:ascii="宋体" w:hAnsi="宋体" w:cs="宋体" w:hint="eastAsia"/>
          <w:color w:val="000000"/>
          <w:szCs w:val="21"/>
        </w:rPr>
        <w:t>作出</w:t>
      </w:r>
      <w:proofErr w:type="gramEnd"/>
      <w:r>
        <w:rPr>
          <w:rFonts w:ascii="宋体" w:hAnsi="宋体" w:cs="宋体" w:hint="eastAsia"/>
          <w:color w:val="000000"/>
          <w:szCs w:val="21"/>
        </w:rPr>
        <w:t>的响应不满足条款要求，导致采购人要求不能得到满足的情形。</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2.12“允许负偏离的条款”是指采购需求中的不属于“实质性要求”的条款。</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2.13“首次报价”是指供应商提交的首次响应文件中的竞标报价。</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3.供应商的资格条件</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供应商的资格条件详见“供应商须知前附表”。</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4.谈判费用</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供应商应承</w:t>
      </w:r>
      <w:proofErr w:type="gramStart"/>
      <w:r>
        <w:rPr>
          <w:rFonts w:ascii="宋体" w:hAnsi="宋体" w:cs="宋体" w:hint="eastAsia"/>
          <w:color w:val="000000"/>
          <w:szCs w:val="21"/>
        </w:rPr>
        <w:t>担参与</w:t>
      </w:r>
      <w:proofErr w:type="gramEnd"/>
      <w:r>
        <w:rPr>
          <w:rFonts w:ascii="宋体" w:hAnsi="宋体" w:cs="宋体" w:hint="eastAsia"/>
          <w:color w:val="000000"/>
          <w:szCs w:val="21"/>
        </w:rPr>
        <w:t>本次采购活动有关的所有费用，包括但不限于、勘查现场、编制和提交响</w:t>
      </w:r>
      <w:r>
        <w:rPr>
          <w:rFonts w:ascii="宋体" w:hAnsi="宋体" w:cs="宋体" w:hint="eastAsia"/>
          <w:color w:val="000000"/>
          <w:szCs w:val="21"/>
        </w:rPr>
        <w:lastRenderedPageBreak/>
        <w:t>应文件、参加谈判与应答、签订合同等，不论竞标结果如何，均应自行承担。</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5.联合体竞标</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5.1本项目是否接受联合体竞标，详见“供应商须知前附表”。</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5.2</w:t>
      </w:r>
      <w:r>
        <w:rPr>
          <w:rFonts w:ascii="宋体" w:hAnsi="宋体" w:hint="eastAsia"/>
          <w:color w:val="000000"/>
        </w:rPr>
        <w:t>如接受联合体竞标，</w:t>
      </w:r>
      <w:r>
        <w:rPr>
          <w:rFonts w:ascii="宋体" w:hAnsi="宋体" w:cs="宋体" w:hint="eastAsia"/>
          <w:color w:val="000000"/>
          <w:szCs w:val="21"/>
        </w:rPr>
        <w:t>联合体竞标要求详见“供应商须知前附表”。</w:t>
      </w:r>
    </w:p>
    <w:p w:rsidR="00081EE7" w:rsidRDefault="00993600">
      <w:pPr>
        <w:spacing w:line="360" w:lineRule="auto"/>
        <w:ind w:firstLineChars="200" w:firstLine="420"/>
        <w:rPr>
          <w:rFonts w:ascii="宋体" w:hAnsi="宋体"/>
          <w:bCs/>
          <w:color w:val="000000"/>
          <w:szCs w:val="21"/>
        </w:rPr>
      </w:pPr>
      <w:r>
        <w:rPr>
          <w:rFonts w:ascii="宋体" w:hAnsi="宋体" w:cs="宋体" w:hint="eastAsia"/>
          <w:color w:val="000000"/>
          <w:szCs w:val="21"/>
        </w:rPr>
        <w:t>5.3</w:t>
      </w:r>
      <w:r>
        <w:rPr>
          <w:rFonts w:ascii="宋体" w:hAnsi="宋体" w:hint="eastAsia"/>
          <w:bCs/>
          <w:color w:val="000000"/>
          <w:szCs w:val="21"/>
        </w:rPr>
        <w:t>根据《政府采购促进中小企业发展</w:t>
      </w:r>
      <w:r>
        <w:rPr>
          <w:rFonts w:ascii="宋体" w:hAnsi="宋体" w:hint="eastAsia"/>
          <w:color w:val="000000"/>
        </w:rPr>
        <w:t>管理</w:t>
      </w:r>
      <w:r>
        <w:rPr>
          <w:rFonts w:ascii="宋体" w:hAnsi="宋体" w:hint="eastAsia"/>
          <w:bCs/>
          <w:color w:val="000000"/>
          <w:szCs w:val="21"/>
        </w:rPr>
        <w:t>办法》（财库[2020]46号）</w:t>
      </w:r>
      <w:r>
        <w:rPr>
          <w:rFonts w:ascii="宋体" w:hAnsi="宋体"/>
          <w:bCs/>
          <w:color w:val="000000"/>
          <w:szCs w:val="21"/>
        </w:rPr>
        <w:t>第九条</w:t>
      </w:r>
      <w:r>
        <w:rPr>
          <w:rFonts w:ascii="宋体" w:hAnsi="宋体" w:hint="eastAsia"/>
          <w:bCs/>
          <w:color w:val="000000"/>
          <w:szCs w:val="21"/>
        </w:rPr>
        <w:t>规定，</w:t>
      </w:r>
      <w:r>
        <w:rPr>
          <w:rFonts w:ascii="宋体" w:hAnsi="宋体"/>
          <w:bCs/>
          <w:color w:val="000000"/>
          <w:szCs w:val="21"/>
        </w:rPr>
        <w:t>接受大中型企业与小</w:t>
      </w:r>
      <w:proofErr w:type="gramStart"/>
      <w:r>
        <w:rPr>
          <w:rFonts w:ascii="宋体" w:hAnsi="宋体"/>
          <w:bCs/>
          <w:color w:val="000000"/>
          <w:szCs w:val="21"/>
        </w:rPr>
        <w:t>微企业</w:t>
      </w:r>
      <w:proofErr w:type="gramEnd"/>
      <w:r>
        <w:rPr>
          <w:rFonts w:ascii="宋体" w:hAnsi="宋体"/>
          <w:bCs/>
          <w:color w:val="000000"/>
          <w:szCs w:val="21"/>
        </w:rPr>
        <w:t>组成联合体的采购项目，对于联合协议约定小</w:t>
      </w:r>
      <w:proofErr w:type="gramStart"/>
      <w:r>
        <w:rPr>
          <w:rFonts w:ascii="宋体" w:hAnsi="宋体"/>
          <w:bCs/>
          <w:color w:val="000000"/>
          <w:szCs w:val="21"/>
        </w:rPr>
        <w:t>微企业</w:t>
      </w:r>
      <w:proofErr w:type="gramEnd"/>
      <w:r>
        <w:rPr>
          <w:rFonts w:ascii="宋体" w:hAnsi="宋体"/>
          <w:bCs/>
          <w:color w:val="000000"/>
          <w:szCs w:val="21"/>
        </w:rPr>
        <w:t>的合同份额占到合同总金额 30%以上的，采购人、采购代理机构应当对联合体的报价给予 2%-3%（工程项目为 1%—2%）的扣除，用扣除后的价格参加评审。组成联合体的小</w:t>
      </w:r>
      <w:proofErr w:type="gramStart"/>
      <w:r>
        <w:rPr>
          <w:rFonts w:ascii="宋体" w:hAnsi="宋体"/>
          <w:bCs/>
          <w:color w:val="000000"/>
          <w:szCs w:val="21"/>
        </w:rPr>
        <w:t>微企业</w:t>
      </w:r>
      <w:proofErr w:type="gramEnd"/>
      <w:r>
        <w:rPr>
          <w:rFonts w:ascii="宋体" w:hAnsi="宋体"/>
          <w:bCs/>
          <w:color w:val="000000"/>
          <w:szCs w:val="21"/>
        </w:rPr>
        <w:t>与联合体内其他企业、分包企业之间存在直接控股、管理关系的，不享受价格扣除优惠政策。</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 xml:space="preserve">6.转包与分包             </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6.1本项目是否允许分包详见“供应商须知前附表”，本项目不允许违法分包。</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6.2</w:t>
      </w:r>
      <w:r>
        <w:rPr>
          <w:rFonts w:ascii="宋体" w:hAnsi="宋体" w:hint="eastAsia"/>
          <w:bCs/>
          <w:color w:val="000000"/>
          <w:szCs w:val="21"/>
        </w:rPr>
        <w:t>根据《政府采购促进中小企业发展</w:t>
      </w:r>
      <w:r>
        <w:rPr>
          <w:rFonts w:ascii="宋体" w:hAnsi="宋体" w:hint="eastAsia"/>
          <w:color w:val="000000"/>
        </w:rPr>
        <w:t>管理</w:t>
      </w:r>
      <w:r>
        <w:rPr>
          <w:rFonts w:ascii="宋体" w:hAnsi="宋体" w:hint="eastAsia"/>
          <w:bCs/>
          <w:color w:val="000000"/>
          <w:szCs w:val="21"/>
        </w:rPr>
        <w:t>办法》（财库[2020]46号）</w:t>
      </w:r>
      <w:r>
        <w:rPr>
          <w:rFonts w:ascii="宋体" w:hAnsi="宋体"/>
          <w:bCs/>
          <w:color w:val="000000"/>
          <w:szCs w:val="21"/>
        </w:rPr>
        <w:t>第九条</w:t>
      </w:r>
      <w:r>
        <w:rPr>
          <w:rFonts w:ascii="宋体" w:hAnsi="宋体" w:hint="eastAsia"/>
          <w:bCs/>
          <w:color w:val="000000"/>
          <w:szCs w:val="21"/>
        </w:rPr>
        <w:t>规定，</w:t>
      </w:r>
      <w:r>
        <w:rPr>
          <w:rFonts w:ascii="宋体" w:hAnsi="宋体"/>
          <w:bCs/>
          <w:color w:val="000000"/>
          <w:szCs w:val="21"/>
        </w:rPr>
        <w:t>允许大中型企业向一家或者多家小</w:t>
      </w:r>
      <w:proofErr w:type="gramStart"/>
      <w:r>
        <w:rPr>
          <w:rFonts w:ascii="宋体" w:hAnsi="宋体"/>
          <w:bCs/>
          <w:color w:val="000000"/>
          <w:szCs w:val="21"/>
        </w:rPr>
        <w:t>微企业</w:t>
      </w:r>
      <w:proofErr w:type="gramEnd"/>
      <w:r>
        <w:rPr>
          <w:rFonts w:ascii="宋体" w:hAnsi="宋体"/>
          <w:bCs/>
          <w:color w:val="000000"/>
          <w:szCs w:val="21"/>
        </w:rPr>
        <w:t>分包的采购项目，对于分包意向协议约定小</w:t>
      </w:r>
      <w:proofErr w:type="gramStart"/>
      <w:r>
        <w:rPr>
          <w:rFonts w:ascii="宋体" w:hAnsi="宋体"/>
          <w:bCs/>
          <w:color w:val="000000"/>
          <w:szCs w:val="21"/>
        </w:rPr>
        <w:t>微企业</w:t>
      </w:r>
      <w:proofErr w:type="gramEnd"/>
      <w:r>
        <w:rPr>
          <w:rFonts w:ascii="宋体" w:hAnsi="宋体"/>
          <w:bCs/>
          <w:color w:val="000000"/>
          <w:szCs w:val="21"/>
        </w:rPr>
        <w:t>的合同份额占到合同总金额 30%以上的，采购人、采购代理机构应当对大中型企业的报价给予 2%-3%的扣除，用扣除后的价格参加评审。接受分包的小</w:t>
      </w:r>
      <w:proofErr w:type="gramStart"/>
      <w:r>
        <w:rPr>
          <w:rFonts w:ascii="宋体" w:hAnsi="宋体"/>
          <w:bCs/>
          <w:color w:val="000000"/>
          <w:szCs w:val="21"/>
        </w:rPr>
        <w:t>微企业</w:t>
      </w:r>
      <w:proofErr w:type="gramEnd"/>
      <w:r>
        <w:rPr>
          <w:rFonts w:ascii="宋体" w:hAnsi="宋体"/>
          <w:bCs/>
          <w:color w:val="000000"/>
          <w:szCs w:val="21"/>
        </w:rPr>
        <w:t>与分包企业之间存在直接控股、管理关系的，不享受价格扣除优惠政策。</w:t>
      </w:r>
    </w:p>
    <w:p w:rsidR="00081EE7" w:rsidRDefault="00993600">
      <w:pPr>
        <w:spacing w:line="360" w:lineRule="auto"/>
        <w:ind w:firstLineChars="200" w:firstLine="482"/>
        <w:rPr>
          <w:rFonts w:ascii="宋体" w:hAnsi="宋体" w:cs="宋体"/>
          <w:b/>
          <w:bCs/>
          <w:color w:val="000000"/>
          <w:sz w:val="24"/>
        </w:rPr>
      </w:pPr>
      <w:bookmarkStart w:id="37" w:name="_Toc254970532"/>
      <w:bookmarkStart w:id="38" w:name="_Toc254970673"/>
      <w:r>
        <w:rPr>
          <w:rFonts w:ascii="宋体" w:hAnsi="宋体" w:cs="宋体" w:hint="eastAsia"/>
          <w:b/>
          <w:bCs/>
          <w:color w:val="000000"/>
          <w:sz w:val="24"/>
        </w:rPr>
        <w:t>7.特别说明</w:t>
      </w:r>
      <w:bookmarkEnd w:id="37"/>
      <w:bookmarkEnd w:id="38"/>
    </w:p>
    <w:p w:rsidR="00081EE7" w:rsidRDefault="00993600">
      <w:pPr>
        <w:spacing w:line="360" w:lineRule="auto"/>
        <w:ind w:firstLineChars="200" w:firstLine="420"/>
        <w:rPr>
          <w:rFonts w:ascii="宋体" w:hAnsi="宋体" w:cs="宋体"/>
          <w:color w:val="000000"/>
          <w:szCs w:val="21"/>
        </w:rPr>
      </w:pPr>
      <w:bookmarkStart w:id="39" w:name="_8.1提供相同品牌产品且通过资格审查、符合性审查的不同投标人参加同一合"/>
      <w:bookmarkEnd w:id="39"/>
      <w:r>
        <w:rPr>
          <w:rFonts w:ascii="宋体" w:hAnsi="宋体" w:cs="宋体" w:hint="eastAsia"/>
          <w:color w:val="000000"/>
          <w:szCs w:val="21"/>
        </w:rPr>
        <w:t>7.1如果</w:t>
      </w:r>
      <w:proofErr w:type="gramStart"/>
      <w:r>
        <w:rPr>
          <w:rFonts w:ascii="宋体" w:hAnsi="宋体" w:cs="宋体" w:hint="eastAsia"/>
          <w:color w:val="000000"/>
          <w:szCs w:val="21"/>
        </w:rPr>
        <w:t>本谈判</w:t>
      </w:r>
      <w:proofErr w:type="gramEnd"/>
      <w:r>
        <w:rPr>
          <w:rFonts w:ascii="宋体" w:hAnsi="宋体" w:cs="宋体" w:hint="eastAsia"/>
          <w:color w:val="000000"/>
          <w:szCs w:val="21"/>
        </w:rPr>
        <w:t>文件要求提供供应商或制造商的资格、信誉、荣誉、业绩与企业认证等材料的，资格、信誉、荣誉、业绩与企业认证等必须为供应商或者制造商所拥有或自身获得。其中，摄像谈判现场应提供法人证明、委托书和相关业绩证明所签署的合同原件备查，未按要求提供响应文件将被视为无效。</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7.2供应商应仔细阅读谈判文件的所有内容，按照谈判文件的要求提交响应文件并逐页签名（法人/负责人或委托代理人），并对所提供的全部资料的真实性承担法律责任，未按要求提供响应文件将被视为无效。</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7.4在政府采购活动中，采购人员及相关人员与供应商有下列利害关系之一的，应当回避：</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（1）参加采购活动前3年内与供应</w:t>
      </w:r>
      <w:proofErr w:type="gramStart"/>
      <w:r>
        <w:rPr>
          <w:rFonts w:ascii="宋体" w:hAnsi="宋体" w:cs="宋体" w:hint="eastAsia"/>
          <w:color w:val="000000"/>
          <w:szCs w:val="21"/>
        </w:rPr>
        <w:t>商存在</w:t>
      </w:r>
      <w:proofErr w:type="gramEnd"/>
      <w:r>
        <w:rPr>
          <w:rFonts w:ascii="宋体" w:hAnsi="宋体" w:cs="宋体" w:hint="eastAsia"/>
          <w:color w:val="000000"/>
          <w:szCs w:val="21"/>
        </w:rPr>
        <w:t>劳动关系；</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（2）参加采购活动前3年内担任供应商的董事、监事；</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（3）参加采购活动前3年内是供应商的控股股东或者实际控制人；</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（4）与供应商的法定代表/负责人或者负责人有夫妻、直系血亲、三代以内旁系血亲或者近姻亲关系；</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（5）与供应商有其他可能影响政府采购活动公平、公正进行的关系。</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供应商认为采购人员及相关人员与其</w:t>
      </w:r>
      <w:proofErr w:type="gramStart"/>
      <w:r>
        <w:rPr>
          <w:rFonts w:ascii="宋体" w:hAnsi="宋体" w:cs="宋体" w:hint="eastAsia"/>
          <w:color w:val="000000"/>
          <w:szCs w:val="21"/>
        </w:rPr>
        <w:t>他供应</w:t>
      </w:r>
      <w:proofErr w:type="gramEnd"/>
      <w:r>
        <w:rPr>
          <w:rFonts w:ascii="宋体" w:hAnsi="宋体" w:cs="宋体" w:hint="eastAsia"/>
          <w:color w:val="000000"/>
          <w:szCs w:val="21"/>
        </w:rPr>
        <w:t>商有利害关系的，可以向采购人或者采购代理机构书面提出回避申请，并说明理由。采购人或者采购代理机构应当及时询问被申请回避人员，有利害关系的被申请回避人员应当回避。</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7.5有下列情形之一的视为供应商相互串通竞标，响应文件将被视为无效：</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（1）不同供应商的响应文件由同一单位或者个人编制；</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（2）不同供应商委托同一单位或者个人办理竞标事宜；</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（3）不同的供应商的响应文件载明的项目管理员为同一个人；</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（4）不同供应商的响应文件异常一致或者报价呈规律性差异；</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（5）不同供应商的响应文件相互混装。</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7.6供应商有下列情形之一的，属于恶意串通行为</w:t>
      </w:r>
      <w:bookmarkStart w:id="40" w:name="_Hlk54682620"/>
      <w:r>
        <w:rPr>
          <w:rFonts w:ascii="宋体" w:hAnsi="宋体" w:cs="宋体" w:hint="eastAsia"/>
          <w:color w:val="000000"/>
          <w:szCs w:val="21"/>
        </w:rPr>
        <w:t>，将报同级监督管理部门</w:t>
      </w:r>
      <w:bookmarkEnd w:id="40"/>
      <w:r>
        <w:rPr>
          <w:rFonts w:ascii="宋体" w:hAnsi="宋体" w:cs="宋体" w:hint="eastAsia"/>
          <w:color w:val="000000"/>
          <w:szCs w:val="21"/>
        </w:rPr>
        <w:t>：</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（1）供应商直接或者间接从采购人或者采购代理机构处获得其他供应商的相关信息并修改其响应文件；</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（2）供应</w:t>
      </w:r>
      <w:proofErr w:type="gramStart"/>
      <w:r>
        <w:rPr>
          <w:rFonts w:ascii="宋体" w:hAnsi="宋体" w:cs="宋体" w:hint="eastAsia"/>
          <w:color w:val="000000"/>
          <w:szCs w:val="21"/>
        </w:rPr>
        <w:t>商按照</w:t>
      </w:r>
      <w:proofErr w:type="gramEnd"/>
      <w:r>
        <w:rPr>
          <w:rFonts w:ascii="宋体" w:hAnsi="宋体" w:cs="宋体" w:hint="eastAsia"/>
          <w:color w:val="000000"/>
          <w:szCs w:val="21"/>
        </w:rPr>
        <w:t>采购人或者采购代理机构的授意撤换、修改响应文件；</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（3）供应商之间协商报价、技术方案等响应文件或者响应文件的实质性内容；</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（4）属于同一集团、协会、商会等组织成员的供应</w:t>
      </w:r>
      <w:proofErr w:type="gramStart"/>
      <w:r>
        <w:rPr>
          <w:rFonts w:ascii="宋体" w:hAnsi="宋体" w:cs="宋体" w:hint="eastAsia"/>
          <w:color w:val="000000"/>
          <w:szCs w:val="21"/>
        </w:rPr>
        <w:t>商按照</w:t>
      </w:r>
      <w:proofErr w:type="gramEnd"/>
      <w:r>
        <w:rPr>
          <w:rFonts w:ascii="宋体" w:hAnsi="宋体" w:cs="宋体" w:hint="eastAsia"/>
          <w:color w:val="000000"/>
          <w:szCs w:val="21"/>
        </w:rPr>
        <w:t>该组织要求协同参加政府采购活动；</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（5）供应商之间事先约定一致抬高或者压低报价，或者在政府采购活动中事先约定轮流以高价位或者低价位成交，或者事先约定由某一特定供应商成交，然后再参加竞标；</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（6）供应商之间商定部分供应商放弃参加政府采购活动或者放弃成交；</w:t>
      </w:r>
    </w:p>
    <w:p w:rsidR="00081EE7" w:rsidRDefault="00993600">
      <w:pPr>
        <w:spacing w:line="360" w:lineRule="auto"/>
        <w:ind w:firstLineChars="200" w:firstLine="420"/>
        <w:rPr>
          <w:rFonts w:ascii="宋体" w:hAnsi="宋体"/>
          <w:color w:val="000000"/>
        </w:rPr>
      </w:pPr>
      <w:r>
        <w:rPr>
          <w:rFonts w:ascii="宋体" w:hAnsi="宋体" w:hint="eastAsia"/>
          <w:color w:val="000000"/>
        </w:rPr>
        <w:t>（7）供应商与采购人或者采购代理机构之间、供应商相互之间，为谋求特定供应</w:t>
      </w:r>
      <w:proofErr w:type="gramStart"/>
      <w:r>
        <w:rPr>
          <w:rFonts w:ascii="宋体" w:hAnsi="宋体" w:hint="eastAsia"/>
          <w:color w:val="000000"/>
        </w:rPr>
        <w:t>商成交</w:t>
      </w:r>
      <w:proofErr w:type="gramEnd"/>
      <w:r>
        <w:rPr>
          <w:rFonts w:ascii="宋体" w:hAnsi="宋体" w:hint="eastAsia"/>
          <w:color w:val="000000"/>
        </w:rPr>
        <w:t>或者排斥其他供应商的其他串通行为。</w:t>
      </w:r>
      <w:bookmarkStart w:id="41" w:name="_Toc254970675"/>
      <w:bookmarkStart w:id="42" w:name="_Toc254970534"/>
    </w:p>
    <w:p w:rsidR="00081EE7" w:rsidRDefault="00993600">
      <w:pPr>
        <w:pStyle w:val="3"/>
        <w:rPr>
          <w:color w:val="000000"/>
        </w:rPr>
      </w:pPr>
      <w:bookmarkStart w:id="43" w:name="_Toc80205926"/>
      <w:r>
        <w:rPr>
          <w:rFonts w:hint="eastAsia"/>
          <w:color w:val="000000"/>
        </w:rPr>
        <w:t>二、谈判文件</w:t>
      </w:r>
      <w:bookmarkEnd w:id="41"/>
      <w:bookmarkEnd w:id="42"/>
      <w:bookmarkEnd w:id="43"/>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8.谈判文件的构成</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第一章 竞争性谈判公告；</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第二章 采购需求；</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 xml:space="preserve">第三章 供应商须知； </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第四章 评审程序、评审方法和成交标准；</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第五章 响应文件格式；</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第六章 合同文本；</w:t>
      </w:r>
    </w:p>
    <w:p w:rsidR="00081EE7" w:rsidRDefault="00993600">
      <w:pPr>
        <w:spacing w:line="360" w:lineRule="auto"/>
        <w:ind w:firstLineChars="200" w:firstLine="420"/>
        <w:jc w:val="left"/>
        <w:rPr>
          <w:rFonts w:ascii="宋体" w:hAnsi="宋体"/>
          <w:color w:val="000000"/>
          <w:szCs w:val="21"/>
        </w:rPr>
      </w:pPr>
      <w:r>
        <w:rPr>
          <w:rFonts w:ascii="宋体" w:hAnsi="宋体" w:hint="eastAsia"/>
          <w:color w:val="000000"/>
          <w:szCs w:val="21"/>
        </w:rPr>
        <w:t>第七章 质疑、投诉材料格式。</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9.供应商的询问</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供应商应认真阅读谈判文件的采购需求，如供应商对谈判文件有疑问的，如要求采购人</w:t>
      </w:r>
      <w:proofErr w:type="gramStart"/>
      <w:r>
        <w:rPr>
          <w:rFonts w:ascii="宋体" w:hAnsi="宋体" w:hint="eastAsia"/>
          <w:color w:val="000000"/>
          <w:szCs w:val="21"/>
        </w:rPr>
        <w:t>作出</w:t>
      </w:r>
      <w:proofErr w:type="gramEnd"/>
      <w:r>
        <w:rPr>
          <w:rFonts w:ascii="宋体" w:hAnsi="宋体" w:hint="eastAsia"/>
          <w:color w:val="000000"/>
          <w:szCs w:val="21"/>
        </w:rPr>
        <w:t>澄清或者修改的，供应商尽应在</w:t>
      </w:r>
      <w:r>
        <w:rPr>
          <w:rFonts w:ascii="宋体" w:hAnsi="宋体"/>
          <w:color w:val="000000"/>
          <w:szCs w:val="21"/>
        </w:rPr>
        <w:t>提交首次响应文件截止之日前</w:t>
      </w:r>
      <w:r>
        <w:rPr>
          <w:rFonts w:ascii="宋体" w:hAnsi="宋体" w:hint="eastAsia"/>
          <w:color w:val="000000"/>
          <w:szCs w:val="21"/>
        </w:rPr>
        <w:t>，以书面形式向</w:t>
      </w:r>
      <w:r>
        <w:rPr>
          <w:rFonts w:ascii="宋体" w:hAnsi="宋体"/>
          <w:color w:val="000000"/>
          <w:szCs w:val="21"/>
        </w:rPr>
        <w:t>采购人、采购代理机构</w:t>
      </w:r>
      <w:r>
        <w:rPr>
          <w:rFonts w:ascii="宋体" w:hAnsi="宋体" w:hint="eastAsia"/>
          <w:color w:val="000000"/>
          <w:szCs w:val="21"/>
        </w:rPr>
        <w:t>提出。</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lastRenderedPageBreak/>
        <w:t>10.谈判文件的澄清和修改</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10.1已获取谈判文件的潜在供应商，若有问题需要澄清，应于应标截止时间前，以书面形式向采购代理机构提出，采购代理机构与采购人研究后，对认为有必要回答的问题，按照本章10.3的内容处理。</w:t>
      </w:r>
    </w:p>
    <w:p w:rsidR="00081EE7" w:rsidRDefault="00993600">
      <w:pPr>
        <w:spacing w:line="360" w:lineRule="auto"/>
        <w:ind w:firstLineChars="200" w:firstLine="422"/>
        <w:rPr>
          <w:rFonts w:ascii="宋体" w:hAnsi="宋体"/>
          <w:b/>
          <w:color w:val="000000"/>
          <w:szCs w:val="21"/>
        </w:rPr>
      </w:pPr>
      <w:r>
        <w:rPr>
          <w:rFonts w:ascii="宋体" w:hAnsi="宋体" w:hint="eastAsia"/>
          <w:b/>
          <w:color w:val="000000"/>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0.</w:t>
      </w:r>
      <w:r>
        <w:rPr>
          <w:rFonts w:ascii="宋体" w:hAnsi="宋体" w:hint="eastAsia"/>
          <w:color w:val="000000"/>
          <w:szCs w:val="21"/>
        </w:rPr>
        <w:t>3</w:t>
      </w:r>
      <w:r>
        <w:rPr>
          <w:rFonts w:ascii="宋体" w:hAnsi="宋体"/>
          <w:color w:val="000000"/>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w:t>
      </w:r>
      <w:r>
        <w:rPr>
          <w:rFonts w:ascii="宋体" w:hAnsi="宋体" w:hint="eastAsia"/>
          <w:color w:val="000000"/>
          <w:szCs w:val="21"/>
        </w:rPr>
        <w:t>3</w:t>
      </w:r>
      <w:r>
        <w:rPr>
          <w:rFonts w:ascii="宋体" w:hAnsi="宋体"/>
          <w:color w:val="000000"/>
          <w:szCs w:val="21"/>
        </w:rPr>
        <w:t>个工作日前，以</w:t>
      </w:r>
      <w:r>
        <w:rPr>
          <w:rFonts w:ascii="宋体" w:hAnsi="宋体" w:hint="eastAsia"/>
          <w:color w:val="000000"/>
          <w:szCs w:val="21"/>
        </w:rPr>
        <w:t>书面形式（目前为网上公告和系统短信等形式）</w:t>
      </w:r>
      <w:r>
        <w:rPr>
          <w:rFonts w:ascii="宋体" w:hAnsi="宋体"/>
          <w:color w:val="000000"/>
          <w:szCs w:val="21"/>
        </w:rPr>
        <w:t>通知所有</w:t>
      </w:r>
      <w:r>
        <w:rPr>
          <w:rFonts w:ascii="宋体" w:hAnsi="宋体" w:hint="eastAsia"/>
          <w:color w:val="000000"/>
          <w:szCs w:val="21"/>
        </w:rPr>
        <w:t>获取</w:t>
      </w:r>
      <w:r>
        <w:rPr>
          <w:rFonts w:ascii="宋体" w:hAnsi="宋体"/>
          <w:color w:val="000000"/>
          <w:szCs w:val="21"/>
        </w:rPr>
        <w:t>谈判文件的供应商，不足</w:t>
      </w:r>
      <w:r>
        <w:rPr>
          <w:rFonts w:ascii="宋体" w:hAnsi="宋体" w:hint="eastAsia"/>
          <w:color w:val="000000"/>
          <w:szCs w:val="21"/>
        </w:rPr>
        <w:t>3</w:t>
      </w:r>
      <w:r>
        <w:rPr>
          <w:rFonts w:ascii="宋体" w:hAnsi="宋体"/>
          <w:color w:val="000000"/>
          <w:szCs w:val="21"/>
        </w:rPr>
        <w:t>个工作日的，应当顺延提交首次响应文件截止之日。</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0.</w:t>
      </w:r>
      <w:r>
        <w:rPr>
          <w:rFonts w:ascii="宋体" w:hAnsi="宋体" w:hint="eastAsia"/>
          <w:color w:val="000000"/>
          <w:szCs w:val="21"/>
        </w:rPr>
        <w:t>4</w:t>
      </w:r>
      <w:r>
        <w:rPr>
          <w:rFonts w:ascii="宋体" w:hAnsi="宋体" w:cs="Arial"/>
          <w:color w:val="000000"/>
          <w:shd w:val="clear" w:color="auto" w:fill="FFFFFF"/>
        </w:rPr>
        <w:t>采购信息更正公告的内容应当包括采购人和采购代理机构名称、地址、联系方式，原公告的采购项目名称</w:t>
      </w:r>
      <w:proofErr w:type="gramStart"/>
      <w:r>
        <w:rPr>
          <w:rFonts w:ascii="宋体" w:hAnsi="宋体" w:cs="Arial"/>
          <w:color w:val="000000"/>
          <w:shd w:val="clear" w:color="auto" w:fill="FFFFFF"/>
        </w:rPr>
        <w:t>及首次</w:t>
      </w:r>
      <w:proofErr w:type="gramEnd"/>
      <w:r>
        <w:rPr>
          <w:rFonts w:ascii="宋体" w:hAnsi="宋体" w:cs="Arial"/>
          <w:color w:val="000000"/>
          <w:shd w:val="clear" w:color="auto" w:fill="FFFFFF"/>
        </w:rPr>
        <w:t>公告日期，更正事项、内容及日期，采购项目联系人和电话。</w:t>
      </w:r>
    </w:p>
    <w:p w:rsidR="00081EE7" w:rsidRDefault="00993600">
      <w:pPr>
        <w:spacing w:line="360" w:lineRule="auto"/>
        <w:ind w:firstLineChars="200" w:firstLine="420"/>
        <w:rPr>
          <w:rFonts w:ascii="宋体" w:hAnsi="宋体"/>
          <w:color w:val="000000"/>
        </w:rPr>
      </w:pPr>
      <w:r>
        <w:rPr>
          <w:rFonts w:ascii="宋体" w:hAnsi="宋体" w:hint="eastAsia"/>
          <w:color w:val="000000"/>
        </w:rPr>
        <w:t>10.5  采购人和采购代理机构可以视采购具体情况，变更</w:t>
      </w:r>
      <w:r>
        <w:rPr>
          <w:rFonts w:ascii="宋体" w:hAnsi="宋体"/>
          <w:color w:val="000000"/>
        </w:rPr>
        <w:t>提交首次响应文件</w:t>
      </w:r>
      <w:r>
        <w:rPr>
          <w:rFonts w:ascii="宋体" w:hAnsi="宋体" w:hint="eastAsia"/>
          <w:color w:val="000000"/>
        </w:rPr>
        <w:t>截止时间和</w:t>
      </w:r>
      <w:proofErr w:type="gramStart"/>
      <w:r>
        <w:rPr>
          <w:rFonts w:ascii="宋体" w:hAnsi="宋体" w:hint="eastAsia"/>
          <w:color w:val="000000"/>
        </w:rPr>
        <w:t>竞谈</w:t>
      </w:r>
      <w:proofErr w:type="gramEnd"/>
      <w:r>
        <w:rPr>
          <w:rFonts w:ascii="宋体" w:hAnsi="宋体" w:hint="eastAsia"/>
          <w:color w:val="000000"/>
        </w:rPr>
        <w:t>时间，将变更时间将在“采购文件公告</w:t>
      </w:r>
      <w:r>
        <w:rPr>
          <w:rFonts w:ascii="宋体" w:hAnsi="宋体"/>
          <w:color w:val="000000"/>
        </w:rPr>
        <w:t>”</w:t>
      </w:r>
      <w:r>
        <w:rPr>
          <w:rFonts w:ascii="宋体" w:hAnsi="宋体" w:hint="eastAsia"/>
          <w:color w:val="000000"/>
        </w:rPr>
        <w:t>中“七、其他补充事宜3.网上查询地址”</w:t>
      </w:r>
      <w:r>
        <w:rPr>
          <w:rFonts w:ascii="宋体" w:hAnsi="宋体" w:cs="宋体" w:hint="eastAsia"/>
          <w:color w:val="000000"/>
        </w:rPr>
        <w:t>规定的政府采购信息发布媒体上</w:t>
      </w:r>
      <w:r>
        <w:rPr>
          <w:rFonts w:ascii="宋体" w:hAnsi="宋体" w:hint="eastAsia"/>
          <w:color w:val="000000"/>
        </w:rPr>
        <w:t>发布更正公告。</w:t>
      </w:r>
    </w:p>
    <w:p w:rsidR="00081EE7" w:rsidRDefault="00993600">
      <w:pPr>
        <w:spacing w:line="360" w:lineRule="auto"/>
        <w:ind w:firstLineChars="200" w:firstLine="420"/>
        <w:rPr>
          <w:rFonts w:ascii="宋体" w:hAnsi="宋体"/>
          <w:color w:val="000000"/>
          <w:kern w:val="0"/>
          <w:szCs w:val="21"/>
        </w:rPr>
      </w:pPr>
      <w:r>
        <w:rPr>
          <w:rFonts w:ascii="宋体" w:hAnsi="宋体" w:hint="eastAsia"/>
          <w:color w:val="000000"/>
          <w:kern w:val="0"/>
          <w:szCs w:val="21"/>
        </w:rPr>
        <w:t>▲</w:t>
      </w:r>
      <w:r>
        <w:rPr>
          <w:rFonts w:ascii="宋体" w:hAnsi="宋体" w:hint="eastAsia"/>
          <w:b/>
          <w:color w:val="000000"/>
          <w:kern w:val="0"/>
          <w:szCs w:val="21"/>
        </w:rPr>
        <w:t>响应文件未按谈判文件的澄清、修改的内容编制，又不符合实质性要求的，其响应文件作无效处理。</w:t>
      </w:r>
    </w:p>
    <w:p w:rsidR="00081EE7" w:rsidRDefault="00993600">
      <w:pPr>
        <w:pStyle w:val="3"/>
        <w:rPr>
          <w:color w:val="000000"/>
        </w:rPr>
      </w:pPr>
      <w:bookmarkStart w:id="44" w:name="_Toc80205927"/>
      <w:r>
        <w:rPr>
          <w:rFonts w:hint="eastAsia"/>
          <w:color w:val="000000"/>
        </w:rPr>
        <w:t>三、响应文件的编制</w:t>
      </w:r>
      <w:bookmarkEnd w:id="44"/>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11.响应文件的编制原则</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供应商必须按照谈判文件的要求编制响应文件，并对其提交的响应文件的真实性、合法性承担法律责任。响应文件必须对谈判文件</w:t>
      </w:r>
      <w:proofErr w:type="gramStart"/>
      <w:r>
        <w:rPr>
          <w:rFonts w:ascii="宋体" w:hAnsi="宋体" w:cs="宋体" w:hint="eastAsia"/>
          <w:color w:val="000000"/>
          <w:szCs w:val="21"/>
        </w:rPr>
        <w:t>作出</w:t>
      </w:r>
      <w:proofErr w:type="gramEnd"/>
      <w:r>
        <w:rPr>
          <w:rFonts w:ascii="宋体" w:hAnsi="宋体" w:cs="宋体" w:hint="eastAsia"/>
          <w:color w:val="000000"/>
          <w:szCs w:val="21"/>
        </w:rPr>
        <w:t>实质性响应。</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12.响应文件的组成</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12.1响应文件由资格证明文件、报价文件、商务和技术文件三部分组成。</w:t>
      </w:r>
    </w:p>
    <w:p w:rsidR="00081EE7" w:rsidRDefault="00993600">
      <w:pPr>
        <w:spacing w:line="360" w:lineRule="auto"/>
        <w:ind w:leftChars="200" w:left="420" w:firstLineChars="200" w:firstLine="420"/>
        <w:rPr>
          <w:rFonts w:ascii="宋体" w:hAnsi="宋体" w:cs="宋体"/>
          <w:color w:val="000000"/>
          <w:szCs w:val="21"/>
        </w:rPr>
      </w:pPr>
      <w:r>
        <w:rPr>
          <w:rFonts w:ascii="宋体" w:hAnsi="宋体" w:cs="宋体" w:hint="eastAsia"/>
          <w:color w:val="000000"/>
          <w:szCs w:val="21"/>
        </w:rPr>
        <w:t>1</w:t>
      </w:r>
      <w:r>
        <w:rPr>
          <w:rFonts w:ascii="宋体" w:hAnsi="宋体" w:cs="宋体"/>
          <w:color w:val="000000"/>
          <w:szCs w:val="21"/>
        </w:rPr>
        <w:t>2.1.1</w:t>
      </w:r>
      <w:r>
        <w:rPr>
          <w:rFonts w:ascii="宋体" w:hAnsi="宋体" w:cs="宋体" w:hint="eastAsia"/>
          <w:color w:val="000000"/>
          <w:szCs w:val="21"/>
        </w:rPr>
        <w:t>资格证明文件：详见须知前附表</w:t>
      </w:r>
    </w:p>
    <w:p w:rsidR="00081EE7" w:rsidRDefault="00993600">
      <w:pPr>
        <w:spacing w:line="360" w:lineRule="auto"/>
        <w:ind w:leftChars="200" w:left="420" w:firstLineChars="200" w:firstLine="420"/>
        <w:rPr>
          <w:rFonts w:ascii="宋体" w:hAnsi="宋体" w:cs="宋体"/>
          <w:color w:val="000000"/>
          <w:szCs w:val="21"/>
        </w:rPr>
      </w:pPr>
      <w:r>
        <w:rPr>
          <w:rFonts w:ascii="宋体" w:hAnsi="宋体" w:cs="宋体" w:hint="eastAsia"/>
          <w:color w:val="000000"/>
          <w:szCs w:val="21"/>
        </w:rPr>
        <w:t>12.1.2商务技术文件：详见须知前附表</w:t>
      </w:r>
    </w:p>
    <w:p w:rsidR="00081EE7" w:rsidRDefault="00993600">
      <w:pPr>
        <w:spacing w:line="360" w:lineRule="auto"/>
        <w:ind w:leftChars="200" w:left="420" w:firstLineChars="200" w:firstLine="420"/>
        <w:rPr>
          <w:rFonts w:ascii="宋体" w:hAnsi="宋体" w:cs="宋体"/>
          <w:color w:val="000000"/>
          <w:szCs w:val="21"/>
        </w:rPr>
      </w:pPr>
      <w:r>
        <w:rPr>
          <w:rFonts w:ascii="宋体" w:hAnsi="宋体" w:cs="宋体" w:hint="eastAsia"/>
          <w:color w:val="000000"/>
          <w:szCs w:val="21"/>
        </w:rPr>
        <w:t>1</w:t>
      </w:r>
      <w:r>
        <w:rPr>
          <w:rFonts w:ascii="宋体" w:hAnsi="宋体" w:cs="宋体"/>
          <w:color w:val="000000"/>
          <w:szCs w:val="21"/>
        </w:rPr>
        <w:t>2.1.</w:t>
      </w:r>
      <w:r>
        <w:rPr>
          <w:rFonts w:ascii="宋体" w:hAnsi="宋体" w:cs="宋体" w:hint="eastAsia"/>
          <w:color w:val="000000"/>
          <w:szCs w:val="21"/>
        </w:rPr>
        <w:t>3报价文件：详见须知前附表</w:t>
      </w:r>
    </w:p>
    <w:p w:rsidR="00081EE7" w:rsidRDefault="00993600">
      <w:pPr>
        <w:spacing w:line="360" w:lineRule="auto"/>
        <w:ind w:leftChars="200" w:left="420" w:firstLineChars="200" w:firstLine="420"/>
        <w:rPr>
          <w:rFonts w:ascii="宋体" w:hAnsi="宋体" w:cs="宋体"/>
          <w:color w:val="000000"/>
          <w:szCs w:val="21"/>
        </w:rPr>
      </w:pPr>
      <w:r>
        <w:rPr>
          <w:rFonts w:ascii="宋体" w:hAnsi="宋体" w:cs="宋体" w:hint="eastAsia"/>
          <w:color w:val="000000"/>
          <w:szCs w:val="21"/>
        </w:rPr>
        <w:t>12.</w:t>
      </w:r>
      <w:r>
        <w:rPr>
          <w:rFonts w:ascii="宋体" w:hAnsi="宋体" w:cs="宋体"/>
          <w:color w:val="000000"/>
          <w:szCs w:val="21"/>
        </w:rPr>
        <w:t>2</w:t>
      </w:r>
      <w:r>
        <w:rPr>
          <w:rFonts w:ascii="宋体" w:hAnsi="宋体" w:cs="宋体" w:hint="eastAsia"/>
          <w:color w:val="000000"/>
          <w:szCs w:val="21"/>
        </w:rPr>
        <w:t>响应文件电子版：详见须知前附表</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13.计量单位</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谈判文件已有明确规定的，使用谈判文件规定的计量单位；谈判文件没有规定的，应采用中华人民共和国法定计量单位，货币种类为人民币，否则视同未响应。</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lastRenderedPageBreak/>
        <w:t>14.竞标的风险</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供应商没有按照谈判文件要求提供全部资料，或者供应商没有对谈判文件在各方面</w:t>
      </w:r>
      <w:proofErr w:type="gramStart"/>
      <w:r>
        <w:rPr>
          <w:rFonts w:ascii="宋体" w:hAnsi="宋体" w:cs="宋体" w:hint="eastAsia"/>
          <w:color w:val="000000"/>
          <w:szCs w:val="21"/>
        </w:rPr>
        <w:t>作出</w:t>
      </w:r>
      <w:proofErr w:type="gramEnd"/>
      <w:r>
        <w:rPr>
          <w:rFonts w:ascii="宋体" w:hAnsi="宋体" w:cs="宋体" w:hint="eastAsia"/>
          <w:color w:val="000000"/>
          <w:szCs w:val="21"/>
        </w:rPr>
        <w:t>实质性响应可能导致其响应无效，是供应商应当考虑的风险。</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15.响应报价要求和构成</w:t>
      </w:r>
    </w:p>
    <w:p w:rsidR="00081EE7" w:rsidRDefault="00993600">
      <w:pPr>
        <w:tabs>
          <w:tab w:val="left" w:pos="2492"/>
        </w:tabs>
        <w:spacing w:line="360" w:lineRule="auto"/>
        <w:ind w:firstLineChars="200" w:firstLine="420"/>
        <w:rPr>
          <w:rFonts w:ascii="宋体" w:hAnsi="宋体" w:cs="宋体"/>
          <w:color w:val="000000"/>
          <w:szCs w:val="21"/>
        </w:rPr>
      </w:pPr>
      <w:r>
        <w:rPr>
          <w:rFonts w:ascii="宋体" w:hAnsi="宋体" w:cs="宋体" w:hint="eastAsia"/>
          <w:color w:val="000000"/>
          <w:szCs w:val="21"/>
        </w:rPr>
        <w:t>15.1响应报价应按“第五章 响应文件格式”中“响应报价表”格式填写。</w:t>
      </w:r>
    </w:p>
    <w:p w:rsidR="00081EE7" w:rsidRDefault="00993600">
      <w:pPr>
        <w:tabs>
          <w:tab w:val="left" w:pos="2492"/>
        </w:tabs>
        <w:spacing w:line="360" w:lineRule="auto"/>
        <w:ind w:firstLineChars="200" w:firstLine="420"/>
        <w:rPr>
          <w:rFonts w:ascii="宋体" w:hAnsi="宋体" w:cs="宋体"/>
          <w:color w:val="000000"/>
          <w:szCs w:val="21"/>
        </w:rPr>
      </w:pPr>
      <w:r>
        <w:rPr>
          <w:rFonts w:ascii="宋体" w:hAnsi="宋体" w:cs="宋体" w:hint="eastAsia"/>
          <w:color w:val="000000"/>
          <w:szCs w:val="21"/>
        </w:rPr>
        <w:t>15.2响应报价的价格构成见“供应商须知前附表”。</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15.3响应报价要求</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w:t>
      </w:r>
      <w:r>
        <w:rPr>
          <w:rFonts w:ascii="宋体" w:hAnsi="宋体" w:cs="宋体"/>
          <w:color w:val="000000"/>
          <w:szCs w:val="21"/>
        </w:rPr>
        <w:t>5.3.1</w:t>
      </w:r>
      <w:r>
        <w:rPr>
          <w:rFonts w:ascii="宋体" w:hAnsi="宋体" w:cs="宋体" w:hint="eastAsia"/>
          <w:color w:val="000000"/>
          <w:szCs w:val="21"/>
        </w:rPr>
        <w:t>供应商的响应报价应符合以下要求，否则响应文件按无效响应处理：</w:t>
      </w:r>
    </w:p>
    <w:p w:rsidR="00081EE7" w:rsidRDefault="00993600">
      <w:pPr>
        <w:spacing w:line="360" w:lineRule="auto"/>
        <w:ind w:leftChars="200" w:left="420"/>
        <w:rPr>
          <w:rFonts w:ascii="宋体" w:hAnsi="宋体" w:cs="宋体"/>
          <w:color w:val="000000"/>
          <w:szCs w:val="21"/>
        </w:rPr>
      </w:pPr>
      <w:r>
        <w:rPr>
          <w:rFonts w:ascii="宋体" w:hAnsi="宋体" w:cs="宋体" w:hint="eastAsia"/>
          <w:color w:val="000000"/>
          <w:szCs w:val="21"/>
        </w:rPr>
        <w:t>（1）供应商必须就“采购需求”中所竞标的每个分标的全部内容分别作完整唯一总价报价，不得存在漏项报价；</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）供应商必须就所竞标的分标的单项内容</w:t>
      </w:r>
      <w:proofErr w:type="gramStart"/>
      <w:r>
        <w:rPr>
          <w:rFonts w:ascii="宋体" w:hAnsi="宋体" w:cs="宋体" w:hint="eastAsia"/>
          <w:color w:val="000000"/>
          <w:szCs w:val="21"/>
        </w:rPr>
        <w:t>作唯一</w:t>
      </w:r>
      <w:proofErr w:type="gramEnd"/>
      <w:r>
        <w:rPr>
          <w:rFonts w:ascii="宋体" w:hAnsi="宋体" w:cs="宋体" w:hint="eastAsia"/>
          <w:color w:val="000000"/>
          <w:szCs w:val="21"/>
        </w:rPr>
        <w:t>报价。</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15.3.</w:t>
      </w:r>
      <w:r>
        <w:rPr>
          <w:rFonts w:ascii="宋体" w:hAnsi="宋体" w:cs="宋体"/>
          <w:color w:val="000000"/>
          <w:szCs w:val="21"/>
        </w:rPr>
        <w:t>2</w:t>
      </w:r>
      <w:r>
        <w:rPr>
          <w:rFonts w:ascii="宋体" w:hAnsi="宋体" w:cs="宋体" w:hint="eastAsia"/>
          <w:color w:val="000000"/>
          <w:szCs w:val="21"/>
        </w:rPr>
        <w:t>响应报价（包含首次报价、最后报价）超过所竞标分</w:t>
      </w:r>
      <w:proofErr w:type="gramStart"/>
      <w:r>
        <w:rPr>
          <w:rFonts w:ascii="宋体" w:hAnsi="宋体" w:cs="宋体" w:hint="eastAsia"/>
          <w:color w:val="000000"/>
          <w:szCs w:val="21"/>
        </w:rPr>
        <w:t>标规定</w:t>
      </w:r>
      <w:proofErr w:type="gramEnd"/>
      <w:r>
        <w:rPr>
          <w:rFonts w:ascii="宋体" w:hAnsi="宋体" w:cs="宋体" w:hint="eastAsia"/>
          <w:color w:val="000000"/>
          <w:szCs w:val="21"/>
        </w:rPr>
        <w:t>的采购预算金额或者最高限价的，其响应文件将作无效处理。</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15.3.</w:t>
      </w:r>
      <w:r>
        <w:rPr>
          <w:rFonts w:ascii="宋体" w:hAnsi="宋体" w:cs="宋体"/>
          <w:color w:val="000000"/>
          <w:szCs w:val="21"/>
        </w:rPr>
        <w:t>3</w:t>
      </w:r>
      <w:bookmarkStart w:id="45" w:name="_Hlk42592874"/>
      <w:r>
        <w:rPr>
          <w:rFonts w:ascii="宋体" w:hAnsi="宋体" w:cs="宋体" w:hint="eastAsia"/>
          <w:color w:val="000000"/>
          <w:szCs w:val="21"/>
        </w:rPr>
        <w:t>响应报价（包含首次报价、最后报价）超过分项采购预算金额或者最高限价的，其响应文件将作无效处理。</w:t>
      </w:r>
    </w:p>
    <w:bookmarkEnd w:id="45"/>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16.竞标有效期</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16.1竞标有效期是指为保证采购人有足够的时间在提交响应文件后完成评审、确定成交供应商、合同签订等工作而要求供应商提交的响应文件在一定时间内保持有效的期限。</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16.2 竞标有效期应由供应商按“供应商须知前附表”规定的期限，提供具体的有效期限承诺书。</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16.3供应商的响应文件在竞标有效期内均保持有效。</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17.谈判保证金</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详见“供应商须知前附表”。</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18.响应文件编制的要求</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18.1</w:t>
      </w:r>
      <w:proofErr w:type="gramStart"/>
      <w:r>
        <w:rPr>
          <w:rFonts w:ascii="宋体" w:hAnsi="宋体" w:cs="宋体" w:hint="eastAsia"/>
          <w:color w:val="000000"/>
          <w:szCs w:val="21"/>
        </w:rPr>
        <w:t>各</w:t>
      </w:r>
      <w:proofErr w:type="gramEnd"/>
      <w:r>
        <w:rPr>
          <w:rFonts w:ascii="宋体" w:hAnsi="宋体" w:cs="宋体" w:hint="eastAsia"/>
          <w:color w:val="000000"/>
          <w:szCs w:val="21"/>
        </w:rPr>
        <w:t>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ascii="宋体" w:hAnsi="宋体" w:cs="宋体" w:hint="eastAsia"/>
          <w:color w:val="000000"/>
        </w:rPr>
        <w:t>由此引发的</w:t>
      </w:r>
      <w:r>
        <w:rPr>
          <w:rFonts w:ascii="宋体" w:hAnsi="宋体" w:cs="宋体" w:hint="eastAsia"/>
          <w:color w:val="000000"/>
          <w:szCs w:val="21"/>
        </w:rPr>
        <w:t>后果由供应商承担。</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18.2响应文件应按资格证明、报价分别编制，商务技术文件合并编制，</w:t>
      </w:r>
      <w:proofErr w:type="gramStart"/>
      <w:r>
        <w:rPr>
          <w:rFonts w:ascii="宋体" w:hAnsi="宋体" w:cs="宋体" w:hint="eastAsia"/>
          <w:color w:val="000000"/>
          <w:szCs w:val="21"/>
        </w:rPr>
        <w:t>本谈判</w:t>
      </w:r>
      <w:proofErr w:type="gramEnd"/>
      <w:r>
        <w:rPr>
          <w:rFonts w:ascii="宋体" w:hAnsi="宋体" w:cs="宋体" w:hint="eastAsia"/>
          <w:color w:val="000000"/>
          <w:szCs w:val="21"/>
        </w:rPr>
        <w:t>只接收电子版响应文件，要求见本章“12.2响应文件电子版要求”。</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18.</w:t>
      </w:r>
      <w:bookmarkStart w:id="46" w:name="_Hlk65832699"/>
      <w:r>
        <w:rPr>
          <w:rFonts w:ascii="宋体" w:hAnsi="宋体" w:cs="宋体" w:hint="eastAsia"/>
          <w:color w:val="000000"/>
          <w:szCs w:val="21"/>
        </w:rPr>
        <w:t>3</w:t>
      </w:r>
      <w:r>
        <w:rPr>
          <w:rFonts w:ascii="宋体" w:hAnsi="宋体" w:hint="eastAsia"/>
          <w:color w:val="000000"/>
          <w:szCs w:val="21"/>
        </w:rPr>
        <w:t>响应文件须由供应商在</w:t>
      </w:r>
      <w:r>
        <w:rPr>
          <w:rFonts w:ascii="宋体" w:hAnsi="宋体" w:cs="仿宋_GB2312" w:hint="eastAsia"/>
          <w:color w:val="000000"/>
          <w:kern w:val="0"/>
          <w:szCs w:val="21"/>
          <w:lang w:val="zh-CN"/>
        </w:rPr>
        <w:t>“</w:t>
      </w:r>
      <w:r>
        <w:rPr>
          <w:rFonts w:ascii="宋体" w:hAnsi="宋体" w:hint="eastAsia"/>
          <w:color w:val="000000"/>
          <w:szCs w:val="21"/>
        </w:rPr>
        <w:t>第五章 响应文件格式</w:t>
      </w:r>
      <w:r>
        <w:rPr>
          <w:rFonts w:ascii="宋体" w:hAnsi="宋体" w:cs="仿宋_GB2312" w:hint="eastAsia"/>
          <w:color w:val="000000"/>
          <w:kern w:val="0"/>
          <w:szCs w:val="21"/>
          <w:lang w:val="zh-CN"/>
        </w:rPr>
        <w:t>”</w:t>
      </w:r>
      <w:r>
        <w:rPr>
          <w:rFonts w:ascii="宋体" w:hAnsi="宋体" w:hint="eastAsia"/>
          <w:color w:val="000000"/>
          <w:szCs w:val="21"/>
        </w:rPr>
        <w:t>规定位置</w:t>
      </w:r>
      <w:r>
        <w:rPr>
          <w:rFonts w:ascii="宋体" w:hAnsi="宋体" w:cs="仿宋_GB2312" w:hint="eastAsia"/>
          <w:color w:val="000000"/>
          <w:szCs w:val="21"/>
        </w:rPr>
        <w:t>进行签署、盖章</w:t>
      </w:r>
      <w:bookmarkEnd w:id="46"/>
      <w:r>
        <w:rPr>
          <w:rFonts w:ascii="宋体" w:hAnsi="宋体" w:cs="宋体" w:hint="eastAsia"/>
          <w:color w:val="000000"/>
          <w:szCs w:val="21"/>
        </w:rPr>
        <w:t>，否则其响应文件按无效响应处理。骑缝盖公章</w:t>
      </w:r>
      <w:proofErr w:type="gramStart"/>
      <w:r>
        <w:rPr>
          <w:rFonts w:ascii="宋体" w:hAnsi="宋体" w:cs="宋体" w:hint="eastAsia"/>
          <w:color w:val="000000"/>
          <w:szCs w:val="21"/>
        </w:rPr>
        <w:t>不</w:t>
      </w:r>
      <w:proofErr w:type="gramEnd"/>
      <w:r>
        <w:rPr>
          <w:rFonts w:ascii="宋体" w:hAnsi="宋体" w:cs="宋体" w:hint="eastAsia"/>
          <w:color w:val="000000"/>
          <w:szCs w:val="21"/>
        </w:rPr>
        <w:t>视为在规定位置盖章。</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18.4响应文件中标注的供应商名称应与营业执照（事业单位法人证书、执业许可证、自然人身份证）及电子公章一致，否则其响应文件按无效响应处理。</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18.5响应文件应避免涂改、</w:t>
      </w:r>
      <w:proofErr w:type="gramStart"/>
      <w:r>
        <w:rPr>
          <w:rFonts w:ascii="宋体" w:hAnsi="宋体" w:cs="宋体" w:hint="eastAsia"/>
          <w:color w:val="000000"/>
          <w:szCs w:val="21"/>
        </w:rPr>
        <w:t>行间插字或者</w:t>
      </w:r>
      <w:proofErr w:type="gramEnd"/>
      <w:r>
        <w:rPr>
          <w:rFonts w:ascii="宋体" w:hAnsi="宋体" w:cs="宋体" w:hint="eastAsia"/>
          <w:color w:val="000000"/>
          <w:szCs w:val="21"/>
        </w:rPr>
        <w:t>删除，否则其响应文件按无效响应处理。</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19.响应文件的密封和标记</w:t>
      </w:r>
    </w:p>
    <w:p w:rsidR="00081EE7" w:rsidRDefault="00993600">
      <w:pPr>
        <w:spacing w:line="360" w:lineRule="auto"/>
        <w:ind w:firstLineChars="200" w:firstLine="420"/>
        <w:rPr>
          <w:rFonts w:ascii="宋体" w:hAnsi="宋体" w:cs="仿宋_GB2312"/>
          <w:color w:val="000000"/>
          <w:kern w:val="0"/>
          <w:szCs w:val="21"/>
          <w:lang w:val="zh-CN"/>
        </w:rPr>
      </w:pPr>
      <w:r>
        <w:rPr>
          <w:rFonts w:ascii="宋体" w:hAnsi="宋体" w:cs="仿宋_GB2312" w:hint="eastAsia"/>
          <w:color w:val="000000"/>
          <w:kern w:val="0"/>
          <w:szCs w:val="21"/>
          <w:lang w:val="zh-CN"/>
        </w:rPr>
        <w:t>19.1供应商进行电子交易应安装客户端软件—“政</w:t>
      </w:r>
      <w:proofErr w:type="gramStart"/>
      <w:r>
        <w:rPr>
          <w:rFonts w:ascii="宋体" w:hAnsi="宋体" w:cs="仿宋_GB2312" w:hint="eastAsia"/>
          <w:color w:val="000000"/>
          <w:kern w:val="0"/>
          <w:szCs w:val="21"/>
          <w:lang w:val="zh-CN"/>
        </w:rPr>
        <w:t>采云</w:t>
      </w:r>
      <w:proofErr w:type="gramEnd"/>
      <w:r>
        <w:rPr>
          <w:rFonts w:ascii="宋体" w:hAnsi="宋体" w:cs="仿宋_GB2312" w:hint="eastAsia"/>
          <w:color w:val="000000"/>
          <w:kern w:val="0"/>
          <w:szCs w:val="21"/>
          <w:lang w:val="zh-CN"/>
        </w:rPr>
        <w:t>电子交易客户端”，并按照谈判文件和电子交易平台的要求编制并加密响应文件。供应商未按规定加密的响应文件，电子交易平台将拒收并提示。</w:t>
      </w:r>
    </w:p>
    <w:p w:rsidR="00081EE7" w:rsidRDefault="00993600">
      <w:pPr>
        <w:spacing w:line="360" w:lineRule="auto"/>
        <w:ind w:firstLineChars="200" w:firstLine="420"/>
        <w:rPr>
          <w:rFonts w:ascii="宋体" w:hAnsi="宋体" w:cs="仿宋_GB2312"/>
          <w:color w:val="000000"/>
          <w:kern w:val="0"/>
          <w:szCs w:val="21"/>
          <w:lang w:val="zh-CN"/>
        </w:rPr>
      </w:pPr>
      <w:r>
        <w:rPr>
          <w:rFonts w:ascii="宋体" w:hAnsi="宋体" w:cs="仿宋_GB2312" w:hint="eastAsia"/>
          <w:color w:val="000000"/>
          <w:kern w:val="0"/>
          <w:szCs w:val="21"/>
          <w:lang w:val="zh-CN"/>
        </w:rPr>
        <w:t>19.2使用“政</w:t>
      </w:r>
      <w:proofErr w:type="gramStart"/>
      <w:r>
        <w:rPr>
          <w:rFonts w:ascii="宋体" w:hAnsi="宋体" w:cs="仿宋_GB2312" w:hint="eastAsia"/>
          <w:color w:val="000000"/>
          <w:kern w:val="0"/>
          <w:szCs w:val="21"/>
          <w:lang w:val="zh-CN"/>
        </w:rPr>
        <w:t>采云</w:t>
      </w:r>
      <w:proofErr w:type="gramEnd"/>
      <w:r>
        <w:rPr>
          <w:rFonts w:ascii="宋体" w:hAnsi="宋体" w:cs="仿宋_GB2312" w:hint="eastAsia"/>
          <w:color w:val="000000"/>
          <w:kern w:val="0"/>
          <w:szCs w:val="21"/>
          <w:lang w:val="zh-CN"/>
        </w:rPr>
        <w:t>电子交易客户端”需要提前申领CA数字证书，申领流程见该项目采购公告附件。</w:t>
      </w:r>
    </w:p>
    <w:p w:rsidR="00081EE7" w:rsidRDefault="00993600">
      <w:pPr>
        <w:pStyle w:val="a8"/>
        <w:spacing w:line="360" w:lineRule="auto"/>
        <w:ind w:firstLineChars="200" w:firstLine="420"/>
        <w:rPr>
          <w:rFonts w:hAnsi="宋体" w:cs="仿宋_GB2312"/>
          <w:color w:val="000000"/>
          <w:sz w:val="21"/>
        </w:rPr>
      </w:pPr>
      <w:r>
        <w:rPr>
          <w:rFonts w:hAnsi="宋体" w:cs="仿宋_GB2312" w:hint="eastAsia"/>
          <w:color w:val="000000"/>
          <w:sz w:val="21"/>
        </w:rPr>
        <w:t>19.3为确保网上操作合法、有效和安全，供应商应当在响应文件提交截止时间前完成在“政府采购云平台”的身份认证，确保在电子交易过程中能够对相关数据电文进行加密和使用电子签名。</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20.响应文件的提交</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20.1供应商必须在“供应商须知前附表”规定的时间和地点提交响应文件。</w:t>
      </w:r>
    </w:p>
    <w:p w:rsidR="00081EE7" w:rsidRDefault="00993600">
      <w:pPr>
        <w:spacing w:line="360" w:lineRule="auto"/>
        <w:ind w:firstLineChars="200" w:firstLine="420"/>
        <w:rPr>
          <w:rFonts w:ascii="宋体" w:hAnsi="宋体"/>
          <w:color w:val="000000"/>
          <w:szCs w:val="21"/>
        </w:rPr>
      </w:pPr>
      <w:r>
        <w:rPr>
          <w:rFonts w:ascii="宋体" w:hAnsi="宋体" w:cs="宋体" w:hint="eastAsia"/>
          <w:color w:val="000000"/>
          <w:szCs w:val="21"/>
        </w:rPr>
        <w:t>20</w:t>
      </w:r>
      <w:r>
        <w:rPr>
          <w:rFonts w:ascii="宋体" w:hAnsi="宋体" w:hint="eastAsia"/>
          <w:color w:val="000000"/>
          <w:szCs w:val="21"/>
        </w:rPr>
        <w:t>.2 在响应文件提交截止时间以后，不能补充、修改响应文件。</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20.3 在提交“最后报价”后，供应商不能退出谈判。</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20.4 电子交易平台收到响应文件，将妥善保存并即时向供应商发出确认回执通知。在响应文件提交截止时间前，除供应商补充、修改或者撤回响应文件外，任何单位和个人不得解密或提取响应文件。</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20.5 采购机构</w:t>
      </w:r>
      <w:proofErr w:type="gramStart"/>
      <w:r>
        <w:rPr>
          <w:rFonts w:ascii="宋体" w:hAnsi="宋体" w:hint="eastAsia"/>
          <w:color w:val="000000"/>
          <w:szCs w:val="21"/>
        </w:rPr>
        <w:t>不</w:t>
      </w:r>
      <w:proofErr w:type="gramEnd"/>
      <w:r>
        <w:rPr>
          <w:rFonts w:ascii="宋体" w:hAnsi="宋体" w:hint="eastAsia"/>
          <w:color w:val="000000"/>
          <w:szCs w:val="21"/>
        </w:rPr>
        <w:t>可视情况延长提交响应文件的截止时间。</w:t>
      </w:r>
    </w:p>
    <w:p w:rsidR="00081EE7" w:rsidRDefault="00993600">
      <w:pPr>
        <w:spacing w:line="360" w:lineRule="auto"/>
        <w:ind w:firstLineChars="200" w:firstLine="420"/>
        <w:rPr>
          <w:rFonts w:ascii="宋体" w:hAnsi="宋体"/>
          <w:color w:val="000000"/>
          <w:sz w:val="24"/>
        </w:rPr>
      </w:pPr>
      <w:r>
        <w:rPr>
          <w:rFonts w:ascii="宋体" w:hAnsi="宋体" w:hint="eastAsia"/>
          <w:color w:val="000000"/>
          <w:szCs w:val="21"/>
        </w:rPr>
        <w:t>20.6备份响应文件。</w:t>
      </w:r>
      <w:r>
        <w:rPr>
          <w:rFonts w:ascii="宋体" w:hAnsi="宋体" w:hint="eastAsia"/>
          <w:bCs/>
          <w:color w:val="000000"/>
          <w:szCs w:val="21"/>
        </w:rPr>
        <w:t>详见在“供应商须知前附表”。</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21.首次响应文件的补充、修改与撤回</w:t>
      </w:r>
    </w:p>
    <w:p w:rsidR="00081EE7" w:rsidRDefault="00993600">
      <w:pPr>
        <w:pStyle w:val="25"/>
        <w:spacing w:before="0"/>
        <w:ind w:firstLine="420"/>
        <w:rPr>
          <w:rFonts w:ascii="宋体" w:hAnsi="宋体" w:cs="仿宋_GB2312"/>
          <w:color w:val="000000"/>
          <w:sz w:val="21"/>
          <w:szCs w:val="21"/>
        </w:rPr>
      </w:pPr>
      <w:r>
        <w:rPr>
          <w:rFonts w:ascii="宋体" w:hAnsi="宋体" w:cs="仿宋_GB2312" w:hint="eastAsia"/>
          <w:color w:val="000000"/>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rsidR="00081EE7" w:rsidRDefault="00993600">
      <w:pPr>
        <w:spacing w:line="360" w:lineRule="auto"/>
        <w:ind w:firstLineChars="200" w:firstLine="482"/>
        <w:rPr>
          <w:rFonts w:ascii="宋体" w:hAnsi="宋体" w:cs="宋体"/>
          <w:b/>
          <w:bCs/>
          <w:color w:val="000000"/>
          <w:sz w:val="24"/>
        </w:rPr>
      </w:pPr>
      <w:bookmarkStart w:id="47" w:name="_Hlk45702405"/>
      <w:r>
        <w:rPr>
          <w:rFonts w:ascii="宋体" w:hAnsi="宋体" w:cs="宋体" w:hint="eastAsia"/>
          <w:b/>
          <w:bCs/>
          <w:color w:val="000000"/>
          <w:sz w:val="24"/>
        </w:rPr>
        <w:t>22. 首次响应文件的退回</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详见“供应商须知前附表”。</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23. 截止时间后的撤回</w:t>
      </w:r>
    </w:p>
    <w:p w:rsidR="00081EE7" w:rsidRDefault="00993600">
      <w:pPr>
        <w:spacing w:line="360" w:lineRule="auto"/>
        <w:ind w:firstLineChars="200" w:firstLine="420"/>
        <w:rPr>
          <w:rFonts w:ascii="宋体" w:hAnsi="宋体"/>
          <w:color w:val="000000"/>
          <w:szCs w:val="21"/>
        </w:rPr>
      </w:pPr>
      <w:r>
        <w:rPr>
          <w:rFonts w:ascii="宋体" w:hAnsi="宋体" w:cs="宋体" w:hint="eastAsia"/>
          <w:color w:val="000000"/>
          <w:szCs w:val="21"/>
        </w:rPr>
        <w:t>本项目不收取谈判保证金，供应商在首次响应文件提交截止时间后可向采购人、采购代理机构书面申请撤回响应文件。</w:t>
      </w:r>
      <w:bookmarkEnd w:id="47"/>
    </w:p>
    <w:p w:rsidR="00081EE7" w:rsidRDefault="00993600">
      <w:pPr>
        <w:pStyle w:val="3"/>
        <w:rPr>
          <w:color w:val="000000"/>
        </w:rPr>
      </w:pPr>
      <w:bookmarkStart w:id="48" w:name="_Toc80205928"/>
      <w:r>
        <w:rPr>
          <w:rFonts w:hint="eastAsia"/>
          <w:color w:val="000000"/>
        </w:rPr>
        <w:t>四、评审及谈判</w:t>
      </w:r>
      <w:bookmarkEnd w:id="48"/>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24.谈判小组成立</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24.1谈判小组由采购人代表和评审专家共3人以上单数组成，其中评审专家人数不得少于谈</w:t>
      </w:r>
      <w:r>
        <w:rPr>
          <w:rFonts w:ascii="宋体" w:hAnsi="宋体" w:cs="宋体" w:hint="eastAsia"/>
          <w:color w:val="000000"/>
          <w:szCs w:val="21"/>
        </w:rPr>
        <w:lastRenderedPageBreak/>
        <w:t>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24.2评审专家应当从政府采购评审专家库内相关专业的专家名单中随机抽取。技术复杂、专业性强的竞争性谈判采购项目，评审专家中应当包含1名法律专家。</w:t>
      </w:r>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t>25.</w:t>
      </w:r>
      <w:r>
        <w:rPr>
          <w:rFonts w:ascii="宋体" w:hAnsi="宋体" w:cs="宋体" w:hint="eastAsia"/>
          <w:b/>
          <w:bCs/>
          <w:color w:val="000000"/>
          <w:sz w:val="24"/>
        </w:rPr>
        <w:t>首次响应文件的开启</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w:t>
      </w:r>
      <w:r>
        <w:rPr>
          <w:rFonts w:ascii="宋体" w:hAnsi="宋体" w:cs="宋体"/>
          <w:color w:val="000000"/>
          <w:szCs w:val="21"/>
        </w:rPr>
        <w:t>5.1</w:t>
      </w:r>
      <w:r>
        <w:rPr>
          <w:rFonts w:ascii="宋体" w:hAnsi="宋体" w:cs="宋体" w:hint="eastAsia"/>
          <w:color w:val="000000"/>
          <w:szCs w:val="21"/>
        </w:rPr>
        <w:t>首次响应文件由谈判小组或者采购代理机构在“供应商须知前附表”规定的时间开启。</w:t>
      </w:r>
    </w:p>
    <w:p w:rsidR="00081EE7" w:rsidRDefault="00993600">
      <w:pPr>
        <w:pStyle w:val="a8"/>
        <w:spacing w:line="360" w:lineRule="auto"/>
        <w:ind w:firstLineChars="200" w:firstLine="400"/>
        <w:rPr>
          <w:rFonts w:hAnsi="宋体"/>
          <w:bCs/>
          <w:color w:val="000000"/>
        </w:rPr>
      </w:pPr>
      <w:r>
        <w:rPr>
          <w:rFonts w:hAnsi="宋体" w:cs="宋体"/>
          <w:color w:val="000000"/>
        </w:rPr>
        <w:t xml:space="preserve">25.2 </w:t>
      </w:r>
      <w:r>
        <w:rPr>
          <w:rFonts w:hAnsi="宋体" w:hint="eastAsia"/>
          <w:bCs/>
          <w:color w:val="000000"/>
        </w:rPr>
        <w:t>响应文件解密</w:t>
      </w:r>
    </w:p>
    <w:p w:rsidR="00081EE7" w:rsidRDefault="00993600">
      <w:pPr>
        <w:pStyle w:val="a8"/>
        <w:snapToGrid w:val="0"/>
        <w:spacing w:line="360" w:lineRule="auto"/>
        <w:ind w:firstLineChars="200" w:firstLine="420"/>
        <w:rPr>
          <w:rFonts w:hAnsi="宋体"/>
          <w:color w:val="000000"/>
          <w:sz w:val="21"/>
        </w:rPr>
      </w:pPr>
      <w:r>
        <w:rPr>
          <w:rFonts w:hAnsi="宋体" w:hint="eastAsia"/>
          <w:bCs/>
          <w:color w:val="000000"/>
          <w:sz w:val="21"/>
        </w:rPr>
        <w:t>响应文件网上提交截止后，政</w:t>
      </w:r>
      <w:proofErr w:type="gramStart"/>
      <w:r>
        <w:rPr>
          <w:rFonts w:hAnsi="宋体" w:hint="eastAsia"/>
          <w:bCs/>
          <w:color w:val="000000"/>
          <w:sz w:val="21"/>
        </w:rPr>
        <w:t>采云</w:t>
      </w:r>
      <w:proofErr w:type="gramEnd"/>
      <w:r>
        <w:rPr>
          <w:rFonts w:hAnsi="宋体" w:hint="eastAsia"/>
          <w:bCs/>
          <w:color w:val="000000"/>
          <w:sz w:val="21"/>
        </w:rPr>
        <w:t>系统自动提取所有响应文件，各供应商须在政</w:t>
      </w:r>
      <w:proofErr w:type="gramStart"/>
      <w:r>
        <w:rPr>
          <w:rFonts w:hAnsi="宋体" w:hint="eastAsia"/>
          <w:bCs/>
          <w:color w:val="000000"/>
          <w:sz w:val="21"/>
        </w:rPr>
        <w:t>采云</w:t>
      </w:r>
      <w:proofErr w:type="gramEnd"/>
      <w:r>
        <w:rPr>
          <w:rFonts w:hAnsi="宋体" w:hint="eastAsia"/>
          <w:bCs/>
          <w:color w:val="000000"/>
          <w:sz w:val="21"/>
        </w:rPr>
        <w:t>系统开标大厅中提示的开标倒计时规定时间内对上传政</w:t>
      </w:r>
      <w:proofErr w:type="gramStart"/>
      <w:r>
        <w:rPr>
          <w:rFonts w:hAnsi="宋体" w:hint="eastAsia"/>
          <w:bCs/>
          <w:color w:val="000000"/>
          <w:sz w:val="21"/>
        </w:rPr>
        <w:t>采云</w:t>
      </w:r>
      <w:proofErr w:type="gramEnd"/>
      <w:r>
        <w:rPr>
          <w:rFonts w:hAnsi="宋体" w:hint="eastAsia"/>
          <w:bCs/>
          <w:color w:val="000000"/>
          <w:sz w:val="21"/>
        </w:rPr>
        <w:t>的响应文件进行解密，所有供应商在规定的解密时限内完成解密，解密时限结束后，代理机构将开启响应文件；供应商超过解密时限未完成解密的，系统默认其自动放弃。</w:t>
      </w:r>
    </w:p>
    <w:p w:rsidR="00081EE7" w:rsidRDefault="00993600">
      <w:pPr>
        <w:pStyle w:val="a8"/>
        <w:spacing w:line="360" w:lineRule="auto"/>
        <w:ind w:firstLineChars="200" w:firstLine="420"/>
        <w:rPr>
          <w:rFonts w:hAnsi="宋体"/>
          <w:color w:val="000000"/>
          <w:sz w:val="21"/>
        </w:rPr>
      </w:pPr>
      <w:r>
        <w:rPr>
          <w:rFonts w:hAnsi="宋体" w:hint="eastAsia"/>
          <w:color w:val="000000"/>
          <w:sz w:val="21"/>
        </w:rPr>
        <w:t>如</w:t>
      </w:r>
      <w:r>
        <w:rPr>
          <w:rFonts w:hAnsi="宋体" w:hint="eastAsia"/>
          <w:bCs/>
          <w:color w:val="000000"/>
          <w:sz w:val="21"/>
        </w:rPr>
        <w:t>供应商成功解密响应文件，但未在“政</w:t>
      </w:r>
      <w:proofErr w:type="gramStart"/>
      <w:r>
        <w:rPr>
          <w:rFonts w:hAnsi="宋体" w:hint="eastAsia"/>
          <w:bCs/>
          <w:color w:val="000000"/>
          <w:sz w:val="21"/>
        </w:rPr>
        <w:t>采云</w:t>
      </w:r>
      <w:proofErr w:type="gramEnd"/>
      <w:r>
        <w:rPr>
          <w:rFonts w:hAnsi="宋体" w:hint="eastAsia"/>
          <w:bCs/>
          <w:color w:val="000000"/>
          <w:sz w:val="21"/>
        </w:rPr>
        <w:t>”电子开标大厅参加谈判的，视同认可谈判过程和结果，</w:t>
      </w:r>
      <w:r>
        <w:rPr>
          <w:rFonts w:hAnsi="宋体" w:hint="eastAsia"/>
          <w:color w:val="000000"/>
          <w:sz w:val="21"/>
        </w:rPr>
        <w:t>由此产生的后果由供应商自行负责。 参与谈判的供应商不足3家的，不得谈判。</w:t>
      </w:r>
    </w:p>
    <w:p w:rsidR="00081EE7" w:rsidRDefault="00993600">
      <w:pPr>
        <w:spacing w:line="360" w:lineRule="auto"/>
        <w:ind w:firstLineChars="200" w:firstLine="422"/>
        <w:rPr>
          <w:rFonts w:ascii="宋体" w:hAnsi="宋体" w:cs="宋体"/>
          <w:b/>
          <w:bCs/>
          <w:color w:val="000000"/>
          <w:szCs w:val="21"/>
        </w:rPr>
      </w:pPr>
      <w:r>
        <w:rPr>
          <w:rFonts w:ascii="宋体" w:hAnsi="宋体" w:cs="宋体"/>
          <w:b/>
          <w:bCs/>
          <w:color w:val="000000"/>
          <w:szCs w:val="21"/>
        </w:rPr>
        <w:t>26</w:t>
      </w:r>
      <w:r>
        <w:rPr>
          <w:rFonts w:ascii="宋体" w:hAnsi="宋体" w:cs="宋体" w:hint="eastAsia"/>
          <w:b/>
          <w:bCs/>
          <w:color w:val="000000"/>
          <w:szCs w:val="21"/>
        </w:rPr>
        <w:t>.评审程序、评审方法和成交标准</w:t>
      </w:r>
    </w:p>
    <w:p w:rsidR="00081EE7" w:rsidRDefault="00993600">
      <w:pPr>
        <w:spacing w:line="360" w:lineRule="auto"/>
        <w:ind w:firstLineChars="200" w:firstLine="420"/>
        <w:rPr>
          <w:rFonts w:ascii="宋体" w:hAnsi="宋体" w:cs="宋体"/>
          <w:color w:val="000000"/>
          <w:szCs w:val="21"/>
        </w:rPr>
      </w:pPr>
      <w:r>
        <w:rPr>
          <w:rFonts w:ascii="宋体" w:hAnsi="宋体" w:cs="宋体"/>
          <w:color w:val="000000"/>
          <w:szCs w:val="21"/>
        </w:rPr>
        <w:t>26.1</w:t>
      </w:r>
      <w:r>
        <w:rPr>
          <w:rFonts w:ascii="宋体" w:hAnsi="宋体" w:cs="宋体" w:hint="eastAsia"/>
          <w:color w:val="000000"/>
          <w:szCs w:val="21"/>
        </w:rPr>
        <w:t>谈判小组</w:t>
      </w:r>
      <w:r>
        <w:rPr>
          <w:rFonts w:ascii="宋体" w:hAnsi="宋体" w:cs="宋体"/>
          <w:color w:val="000000"/>
          <w:szCs w:val="21"/>
        </w:rPr>
        <w:t>按照</w:t>
      </w:r>
      <w:r>
        <w:rPr>
          <w:rFonts w:ascii="宋体" w:hAnsi="宋体" w:cs="宋体" w:hint="eastAsia"/>
          <w:color w:val="000000"/>
          <w:szCs w:val="21"/>
        </w:rPr>
        <w:t>“第四章 评审程序、评审方法和成交标准”</w:t>
      </w:r>
      <w:r>
        <w:rPr>
          <w:rFonts w:ascii="宋体" w:hAnsi="宋体" w:cs="宋体"/>
          <w:color w:val="000000"/>
          <w:szCs w:val="21"/>
        </w:rPr>
        <w:t>规定的方法、评审因素、标准和程序对</w:t>
      </w:r>
      <w:r>
        <w:rPr>
          <w:rFonts w:ascii="宋体" w:hAnsi="宋体" w:cs="宋体" w:hint="eastAsia"/>
          <w:color w:val="000000"/>
          <w:szCs w:val="21"/>
        </w:rPr>
        <w:t>响应</w:t>
      </w:r>
      <w:r>
        <w:rPr>
          <w:rFonts w:ascii="宋体" w:hAnsi="宋体" w:cs="宋体"/>
          <w:color w:val="000000"/>
          <w:szCs w:val="21"/>
        </w:rPr>
        <w:t>文件进行评审。</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w:t>
      </w:r>
      <w:r>
        <w:rPr>
          <w:rFonts w:ascii="宋体" w:hAnsi="宋体"/>
          <w:color w:val="000000"/>
          <w:szCs w:val="21"/>
        </w:rPr>
        <w:t xml:space="preserve">6.2 </w:t>
      </w:r>
      <w:r>
        <w:rPr>
          <w:rFonts w:ascii="宋体" w:hAnsi="宋体" w:hint="eastAsia"/>
          <w:color w:val="000000"/>
          <w:szCs w:val="21"/>
        </w:rPr>
        <w:t>采购需求负偏离要求及谈判顺序详见 “供应商须知前附表”。</w:t>
      </w:r>
    </w:p>
    <w:p w:rsidR="00081EE7" w:rsidRDefault="00993600">
      <w:pPr>
        <w:spacing w:line="360" w:lineRule="auto"/>
        <w:ind w:firstLineChars="200" w:firstLine="420"/>
        <w:rPr>
          <w:rFonts w:ascii="宋体" w:hAnsi="宋体"/>
          <w:color w:val="000000"/>
        </w:rPr>
      </w:pPr>
      <w:r>
        <w:rPr>
          <w:rFonts w:ascii="宋体" w:hAnsi="宋体" w:hint="eastAsia"/>
          <w:color w:val="000000"/>
        </w:rPr>
        <w:t>2</w:t>
      </w:r>
      <w:r>
        <w:rPr>
          <w:rFonts w:ascii="宋体" w:hAnsi="宋体"/>
          <w:color w:val="000000"/>
        </w:rPr>
        <w:t>6.3</w:t>
      </w:r>
      <w:r>
        <w:rPr>
          <w:rFonts w:ascii="宋体" w:hAnsi="宋体" w:hint="eastAsia"/>
          <w:color w:val="000000"/>
        </w:rPr>
        <w:t>电子交易活动的中止。采购过程中出现以下情形，导致电子交易平台无法正常运行，或者无法保证电子交易的公平、公正和安全时，采购机构可中止电子交易活动：</w:t>
      </w:r>
    </w:p>
    <w:p w:rsidR="00081EE7" w:rsidRDefault="00993600">
      <w:pPr>
        <w:spacing w:line="360" w:lineRule="auto"/>
        <w:ind w:firstLineChars="200" w:firstLine="420"/>
        <w:rPr>
          <w:rFonts w:ascii="宋体" w:hAnsi="宋体"/>
          <w:color w:val="000000"/>
        </w:rPr>
      </w:pPr>
      <w:r>
        <w:rPr>
          <w:rFonts w:ascii="宋体" w:hAnsi="宋体" w:hint="eastAsia"/>
          <w:color w:val="000000"/>
        </w:rPr>
        <w:t xml:space="preserve">（1）电子交易平台发生故障而无法登录访问的； </w:t>
      </w:r>
    </w:p>
    <w:p w:rsidR="00081EE7" w:rsidRDefault="00993600">
      <w:pPr>
        <w:spacing w:line="360" w:lineRule="auto"/>
        <w:ind w:firstLineChars="200" w:firstLine="420"/>
        <w:rPr>
          <w:rFonts w:ascii="宋体" w:hAnsi="宋体"/>
          <w:color w:val="000000"/>
        </w:rPr>
      </w:pPr>
      <w:r>
        <w:rPr>
          <w:rFonts w:ascii="宋体" w:hAnsi="宋体" w:hint="eastAsia"/>
          <w:color w:val="000000"/>
        </w:rPr>
        <w:t>（2）电子交易平台应用或数据库出现错误，不能进行正常操作的；</w:t>
      </w:r>
    </w:p>
    <w:p w:rsidR="00081EE7" w:rsidRDefault="00993600">
      <w:pPr>
        <w:spacing w:line="360" w:lineRule="auto"/>
        <w:ind w:firstLineChars="200" w:firstLine="420"/>
        <w:rPr>
          <w:rFonts w:ascii="宋体" w:hAnsi="宋体"/>
          <w:color w:val="000000"/>
        </w:rPr>
      </w:pPr>
      <w:r>
        <w:rPr>
          <w:rFonts w:ascii="宋体" w:hAnsi="宋体" w:hint="eastAsia"/>
          <w:color w:val="000000"/>
        </w:rPr>
        <w:t>（3）电子交易平台发现严重安全漏洞，有潜在泄密危险的；</w:t>
      </w:r>
    </w:p>
    <w:p w:rsidR="00081EE7" w:rsidRDefault="00993600">
      <w:pPr>
        <w:spacing w:line="360" w:lineRule="auto"/>
        <w:ind w:firstLineChars="200" w:firstLine="420"/>
        <w:rPr>
          <w:rFonts w:ascii="宋体" w:hAnsi="宋体"/>
          <w:color w:val="000000"/>
        </w:rPr>
      </w:pPr>
      <w:r>
        <w:rPr>
          <w:rFonts w:ascii="宋体" w:hAnsi="宋体" w:hint="eastAsia"/>
          <w:color w:val="000000"/>
        </w:rPr>
        <w:t xml:space="preserve">（4）病毒发作导致不能进行正常操作的； </w:t>
      </w:r>
    </w:p>
    <w:p w:rsidR="00081EE7" w:rsidRDefault="00993600">
      <w:pPr>
        <w:spacing w:line="360" w:lineRule="auto"/>
        <w:ind w:firstLineChars="200" w:firstLine="420"/>
        <w:rPr>
          <w:rFonts w:ascii="宋体" w:hAnsi="宋体"/>
          <w:color w:val="000000"/>
        </w:rPr>
      </w:pPr>
      <w:r>
        <w:rPr>
          <w:rFonts w:ascii="宋体" w:hAnsi="宋体" w:hint="eastAsia"/>
          <w:color w:val="000000"/>
        </w:rPr>
        <w:t>（4）其他无法保证电子交易的公平、公正和安全的情况。</w:t>
      </w:r>
    </w:p>
    <w:p w:rsidR="00081EE7" w:rsidRDefault="00993600">
      <w:pPr>
        <w:spacing w:line="360" w:lineRule="auto"/>
        <w:ind w:firstLineChars="200" w:firstLine="420"/>
        <w:rPr>
          <w:rFonts w:ascii="宋体" w:hAnsi="宋体"/>
          <w:color w:val="000000"/>
        </w:rPr>
      </w:pPr>
      <w:r>
        <w:rPr>
          <w:rFonts w:ascii="宋体" w:hAnsi="宋体" w:hint="eastAsia"/>
          <w:color w:val="000000"/>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Pr>
          <w:rFonts w:ascii="宋体" w:hAnsi="宋体" w:hint="eastAsia"/>
          <w:color w:val="000000"/>
        </w:rPr>
        <w:t>作出</w:t>
      </w:r>
      <w:proofErr w:type="gramEnd"/>
      <w:r>
        <w:rPr>
          <w:rFonts w:ascii="宋体" w:hAnsi="宋体" w:hint="eastAsia"/>
          <w:color w:val="000000"/>
        </w:rPr>
        <w:t>妥善保密处理，并报财政部门备案。</w:t>
      </w:r>
    </w:p>
    <w:p w:rsidR="00081EE7" w:rsidRDefault="00993600">
      <w:pPr>
        <w:pStyle w:val="3"/>
        <w:rPr>
          <w:color w:val="000000"/>
        </w:rPr>
      </w:pPr>
      <w:bookmarkStart w:id="49" w:name="_Toc80205929"/>
      <w:r>
        <w:rPr>
          <w:rFonts w:hint="eastAsia"/>
          <w:color w:val="000000"/>
        </w:rPr>
        <w:t>五、成交及合同</w:t>
      </w:r>
      <w:bookmarkEnd w:id="49"/>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t>27</w:t>
      </w:r>
      <w:r>
        <w:rPr>
          <w:rFonts w:ascii="宋体" w:hAnsi="宋体" w:cs="宋体" w:hint="eastAsia"/>
          <w:b/>
          <w:bCs/>
          <w:color w:val="000000"/>
          <w:sz w:val="24"/>
        </w:rPr>
        <w:t>.确定成交供应商及结果公告</w:t>
      </w:r>
    </w:p>
    <w:p w:rsidR="00081EE7" w:rsidRDefault="00993600">
      <w:pPr>
        <w:spacing w:line="360" w:lineRule="auto"/>
        <w:ind w:firstLineChars="200" w:firstLine="420"/>
        <w:rPr>
          <w:rFonts w:ascii="宋体" w:hAnsi="宋体" w:cs="宋体"/>
          <w:color w:val="000000"/>
          <w:szCs w:val="21"/>
        </w:rPr>
      </w:pPr>
      <w:r>
        <w:rPr>
          <w:rFonts w:ascii="宋体" w:hAnsi="宋体" w:cs="宋体"/>
          <w:color w:val="000000"/>
          <w:szCs w:val="21"/>
        </w:rPr>
        <w:t>27</w:t>
      </w:r>
      <w:r>
        <w:rPr>
          <w:rFonts w:ascii="宋体" w:hAnsi="宋体" w:cs="宋体" w:hint="eastAsia"/>
          <w:color w:val="000000"/>
          <w:szCs w:val="21"/>
        </w:rPr>
        <w:t>.1确定成交供应商。</w:t>
      </w:r>
      <w:r>
        <w:rPr>
          <w:rFonts w:ascii="宋体" w:hAnsi="宋体" w:cs="宋体" w:hint="eastAsia"/>
          <w:color w:val="000000"/>
          <w:kern w:val="0"/>
          <w:szCs w:val="21"/>
          <w:u w:val="single"/>
        </w:rPr>
        <w:t xml:space="preserve"> 由采购人直接委托评审专家确定</w:t>
      </w:r>
      <w:r>
        <w:rPr>
          <w:rFonts w:ascii="宋体" w:hAnsi="宋体" w:cs="宋体" w:hint="eastAsia"/>
          <w:color w:val="000000"/>
          <w:szCs w:val="21"/>
          <w:u w:val="single"/>
        </w:rPr>
        <w:t>，评审报告提出的排序第一的供应商为成交供应商。</w:t>
      </w:r>
    </w:p>
    <w:p w:rsidR="00081EE7" w:rsidRDefault="00993600">
      <w:pPr>
        <w:spacing w:line="360" w:lineRule="auto"/>
        <w:ind w:firstLineChars="200" w:firstLine="420"/>
        <w:rPr>
          <w:rFonts w:ascii="宋体" w:hAnsi="宋体" w:cs="宋体"/>
          <w:color w:val="000000"/>
          <w:szCs w:val="21"/>
        </w:rPr>
      </w:pPr>
      <w:r>
        <w:rPr>
          <w:rFonts w:ascii="宋体" w:hAnsi="宋体" w:cs="宋体"/>
          <w:color w:val="000000"/>
          <w:szCs w:val="21"/>
        </w:rPr>
        <w:lastRenderedPageBreak/>
        <w:t>27</w:t>
      </w:r>
      <w:r>
        <w:rPr>
          <w:rFonts w:ascii="宋体" w:hAnsi="宋体" w:cs="宋体" w:hint="eastAsia"/>
          <w:color w:val="000000"/>
          <w:szCs w:val="21"/>
        </w:rPr>
        <w:t>.2成交通知及成交结果公告。</w:t>
      </w:r>
      <w:r>
        <w:rPr>
          <w:rFonts w:ascii="宋体" w:hAnsi="宋体" w:cs="宋体" w:hint="eastAsia"/>
          <w:color w:val="000000"/>
          <w:kern w:val="0"/>
          <w:szCs w:val="21"/>
        </w:rPr>
        <w:t>成交</w:t>
      </w:r>
      <w:r>
        <w:rPr>
          <w:rFonts w:ascii="宋体" w:hAnsi="宋体" w:cs="宋体" w:hint="eastAsia"/>
          <w:color w:val="000000"/>
          <w:szCs w:val="21"/>
        </w:rPr>
        <w:t>供应商确定后2个工作日内，在省级以上财政部门指定的媒体上公告成交结果要求内容外，还应包含采购人专门面向中小企业预留份额情况及成交供应商评审价格、优惠率等内容），同时向成交供应商发出成交通知书，成交通知书规定签订合同的时间不得超过15日。</w:t>
      </w:r>
    </w:p>
    <w:p w:rsidR="00081EE7" w:rsidRDefault="00993600">
      <w:pPr>
        <w:spacing w:line="360" w:lineRule="auto"/>
        <w:ind w:firstLineChars="200" w:firstLine="420"/>
        <w:rPr>
          <w:rFonts w:ascii="宋体" w:hAnsi="宋体" w:cs="Courier New"/>
          <w:color w:val="000000"/>
          <w:szCs w:val="21"/>
        </w:rPr>
      </w:pPr>
      <w:r>
        <w:rPr>
          <w:rFonts w:ascii="宋体" w:hAnsi="宋体" w:cs="宋体" w:hint="eastAsia"/>
          <w:color w:val="000000"/>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50" w:name="_Hlk66782294"/>
      <w:r>
        <w:rPr>
          <w:rFonts w:ascii="宋体" w:hAnsi="宋体" w:cs="Courier New" w:hint="eastAsia"/>
          <w:color w:val="000000"/>
          <w:szCs w:val="21"/>
        </w:rPr>
        <w:t>成交供应</w:t>
      </w:r>
      <w:proofErr w:type="gramStart"/>
      <w:r>
        <w:rPr>
          <w:rFonts w:ascii="宋体" w:hAnsi="宋体" w:cs="Courier New" w:hint="eastAsia"/>
          <w:color w:val="000000"/>
          <w:szCs w:val="21"/>
        </w:rPr>
        <w:t>商享受</w:t>
      </w:r>
      <w:proofErr w:type="gramEnd"/>
      <w:r>
        <w:rPr>
          <w:rFonts w:ascii="宋体" w:hAnsi="宋体" w:hint="eastAsia"/>
          <w:color w:val="000000"/>
          <w:szCs w:val="21"/>
        </w:rPr>
        <w:t>《政府采购促进中小企业发展管理办法》（财库〔2020〕46号）规定的中小企业扶持</w:t>
      </w:r>
      <w:r>
        <w:rPr>
          <w:rFonts w:ascii="宋体" w:hAnsi="宋体" w:cs="Courier New" w:hint="eastAsia"/>
          <w:color w:val="000000"/>
          <w:szCs w:val="21"/>
        </w:rPr>
        <w:t>政策的，采购人、采购代理机构应当随成交结果公开成交供应商的《中小企业声明函》。</w:t>
      </w:r>
      <w:bookmarkEnd w:id="50"/>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2</w:t>
      </w:r>
      <w:r>
        <w:rPr>
          <w:rFonts w:ascii="宋体" w:hAnsi="宋体" w:cs="宋体"/>
          <w:color w:val="000000"/>
          <w:szCs w:val="21"/>
        </w:rPr>
        <w:t>7.</w:t>
      </w:r>
      <w:r>
        <w:rPr>
          <w:rFonts w:ascii="宋体" w:hAnsi="宋体" w:cs="宋体" w:hint="eastAsia"/>
          <w:color w:val="000000"/>
          <w:szCs w:val="21"/>
        </w:rPr>
        <w:t>4采购人、采购代理机构认为供应商对采购过程、成交结果提出的质疑成立且影响或者可能影响成交结果的，合格供应</w:t>
      </w:r>
      <w:proofErr w:type="gramStart"/>
      <w:r>
        <w:rPr>
          <w:rFonts w:ascii="宋体" w:hAnsi="宋体" w:cs="宋体" w:hint="eastAsia"/>
          <w:color w:val="000000"/>
          <w:szCs w:val="21"/>
        </w:rPr>
        <w:t>商符合</w:t>
      </w:r>
      <w:proofErr w:type="gramEnd"/>
      <w:r>
        <w:rPr>
          <w:rFonts w:ascii="宋体" w:hAnsi="宋体" w:cs="宋体" w:hint="eastAsia"/>
          <w:color w:val="000000"/>
          <w:szCs w:val="21"/>
        </w:rPr>
        <w:t>法定数量时，可以从合格的成交候选人中另行确定成交供应商的，应当依法另行确定成交供应商；否则应当重新开展采购活动。</w:t>
      </w:r>
    </w:p>
    <w:p w:rsidR="00081EE7" w:rsidRDefault="00993600">
      <w:pPr>
        <w:spacing w:line="360" w:lineRule="auto"/>
        <w:ind w:firstLineChars="200" w:firstLine="420"/>
        <w:rPr>
          <w:rFonts w:ascii="宋体" w:hAnsi="宋体" w:cs="宋体"/>
          <w:color w:val="000000"/>
          <w:szCs w:val="21"/>
        </w:rPr>
      </w:pPr>
      <w:r>
        <w:rPr>
          <w:rFonts w:ascii="宋体" w:hAnsi="宋体"/>
          <w:bCs/>
          <w:color w:val="000000"/>
          <w:szCs w:val="21"/>
        </w:rPr>
        <w:t>27.</w:t>
      </w:r>
      <w:r>
        <w:rPr>
          <w:rFonts w:ascii="宋体" w:hAnsi="宋体" w:hint="eastAsia"/>
          <w:bCs/>
          <w:color w:val="000000"/>
          <w:szCs w:val="21"/>
        </w:rPr>
        <w:t>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t>28</w:t>
      </w:r>
      <w:r>
        <w:rPr>
          <w:rFonts w:ascii="宋体" w:hAnsi="宋体" w:cs="宋体" w:hint="eastAsia"/>
          <w:b/>
          <w:bCs/>
          <w:color w:val="000000"/>
          <w:sz w:val="24"/>
        </w:rPr>
        <w:t>.履约保证金</w:t>
      </w:r>
    </w:p>
    <w:p w:rsidR="00081EE7" w:rsidRDefault="00993600">
      <w:pPr>
        <w:spacing w:line="360" w:lineRule="auto"/>
        <w:ind w:firstLineChars="200" w:firstLine="420"/>
        <w:rPr>
          <w:rFonts w:ascii="宋体" w:hAnsi="宋体" w:cs="宋体"/>
          <w:b/>
          <w:bCs/>
          <w:color w:val="000000"/>
          <w:sz w:val="24"/>
        </w:rPr>
      </w:pPr>
      <w:r>
        <w:rPr>
          <w:rFonts w:ascii="宋体" w:hAnsi="宋体" w:cs="宋体" w:hint="eastAsia"/>
          <w:color w:val="000000"/>
          <w:szCs w:val="21"/>
        </w:rPr>
        <w:t>详见 “供应商须知前附表”</w:t>
      </w:r>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t>29</w:t>
      </w:r>
      <w:r>
        <w:rPr>
          <w:rFonts w:ascii="宋体" w:hAnsi="宋体" w:cs="宋体" w:hint="eastAsia"/>
          <w:b/>
          <w:bCs/>
          <w:color w:val="000000"/>
          <w:sz w:val="24"/>
        </w:rPr>
        <w:t>.签订合同</w:t>
      </w:r>
    </w:p>
    <w:p w:rsidR="00081EE7" w:rsidRDefault="00993600">
      <w:pPr>
        <w:pStyle w:val="25"/>
        <w:snapToGrid w:val="0"/>
        <w:spacing w:before="0"/>
        <w:ind w:firstLine="420"/>
        <w:rPr>
          <w:rFonts w:ascii="宋体" w:hAnsi="宋体"/>
          <w:color w:val="000000"/>
          <w:sz w:val="21"/>
          <w:szCs w:val="21"/>
          <w:lang w:val="zh-CN"/>
        </w:rPr>
      </w:pPr>
      <w:r>
        <w:rPr>
          <w:rFonts w:ascii="宋体" w:hAnsi="宋体" w:cs="宋体"/>
          <w:color w:val="000000"/>
          <w:sz w:val="21"/>
          <w:szCs w:val="21"/>
        </w:rPr>
        <w:t>29.1</w:t>
      </w:r>
      <w:r>
        <w:rPr>
          <w:rFonts w:ascii="宋体" w:hAnsi="宋体" w:hint="eastAsia"/>
          <w:color w:val="000000"/>
          <w:sz w:val="21"/>
          <w:szCs w:val="21"/>
        </w:rPr>
        <w:t>采购人与成交供应商应当在</w:t>
      </w:r>
      <w:r>
        <w:rPr>
          <w:rFonts w:ascii="宋体" w:hAnsi="宋体" w:cs="宋体" w:hint="eastAsia"/>
          <w:color w:val="000000"/>
          <w:sz w:val="21"/>
          <w:szCs w:val="21"/>
        </w:rPr>
        <w:t>成交通知书规定的时间内</w:t>
      </w:r>
      <w:r>
        <w:rPr>
          <w:rFonts w:ascii="宋体" w:hAnsi="宋体" w:hint="eastAsia"/>
          <w:color w:val="000000"/>
          <w:sz w:val="21"/>
          <w:szCs w:val="21"/>
        </w:rPr>
        <w:t>，按照谈判文件确定的合同文本以及采购标的、货物技术、采购金额、采购数量、技术和货物要求等事项签订政府采购合同。</w:t>
      </w:r>
      <w:r>
        <w:rPr>
          <w:rFonts w:ascii="宋体" w:hAnsi="宋体" w:hint="eastAsia"/>
          <w:color w:val="000000"/>
          <w:sz w:val="21"/>
          <w:szCs w:val="21"/>
          <w:lang w:val="zh-CN"/>
        </w:rPr>
        <w:t>如成交供应商为联合体的，由联合体成员各方法定代表/负责人或其授权代表与采购人代表签订合同。</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29.3成交供应</w:t>
      </w:r>
      <w:proofErr w:type="gramStart"/>
      <w:r>
        <w:rPr>
          <w:rFonts w:ascii="宋体" w:hAnsi="宋体" w:hint="eastAsia"/>
          <w:color w:val="000000"/>
          <w:szCs w:val="21"/>
        </w:rPr>
        <w:t>商拒绝</w:t>
      </w:r>
      <w:proofErr w:type="gramEnd"/>
      <w:r>
        <w:rPr>
          <w:rFonts w:ascii="宋体" w:hAnsi="宋体" w:hint="eastAsia"/>
          <w:color w:val="000000"/>
          <w:szCs w:val="21"/>
        </w:rPr>
        <w:t>签订政府采购合同的，</w:t>
      </w:r>
      <w:r>
        <w:rPr>
          <w:rFonts w:ascii="宋体" w:hAnsi="宋体" w:cs="宋体" w:hint="eastAsia"/>
          <w:color w:val="000000"/>
          <w:szCs w:val="21"/>
        </w:rPr>
        <w:t>采购人可以按照评审报告推荐的成交候选人名单排序，确定下一候选人为成交供应商</w:t>
      </w:r>
      <w:r>
        <w:rPr>
          <w:rFonts w:ascii="宋体" w:hAnsi="宋体" w:hint="eastAsia"/>
          <w:color w:val="000000"/>
          <w:szCs w:val="21"/>
        </w:rPr>
        <w:t>，也可以重新开展采购活动。拒绝签订政府采购合同的成交供应商不得参加对该项目重新开展的采购活动。</w:t>
      </w:r>
    </w:p>
    <w:p w:rsidR="00081EE7" w:rsidRDefault="00993600">
      <w:pPr>
        <w:spacing w:line="360" w:lineRule="auto"/>
        <w:ind w:firstLineChars="200" w:firstLine="420"/>
        <w:rPr>
          <w:rFonts w:ascii="宋体" w:hAnsi="宋体"/>
          <w:color w:val="000000"/>
          <w:szCs w:val="21"/>
        </w:rPr>
      </w:pPr>
      <w:r>
        <w:rPr>
          <w:rFonts w:ascii="宋体" w:hAnsi="宋体" w:hint="eastAsia"/>
          <w:color w:val="000000"/>
          <w:szCs w:val="21"/>
        </w:rPr>
        <w:t>29.4如签订合同并生效后，供应商无故拒绝或延期，除按照合同条款处理外，列入不良行为记录，并给予通报。</w:t>
      </w:r>
    </w:p>
    <w:p w:rsidR="00081EE7" w:rsidRDefault="00993600">
      <w:pPr>
        <w:pStyle w:val="25"/>
        <w:spacing w:before="0"/>
        <w:ind w:firstLine="420"/>
        <w:rPr>
          <w:rFonts w:ascii="宋体" w:hAnsi="宋体" w:cs="宋体"/>
          <w:color w:val="000000"/>
          <w:szCs w:val="21"/>
        </w:rPr>
      </w:pPr>
      <w:r>
        <w:rPr>
          <w:rFonts w:ascii="宋体" w:hAnsi="宋体" w:cs="仿宋_GB2312" w:hint="eastAsia"/>
          <w:color w:val="000000"/>
          <w:sz w:val="21"/>
          <w:szCs w:val="21"/>
        </w:rPr>
        <w:t>29</w:t>
      </w:r>
      <w:r>
        <w:rPr>
          <w:rFonts w:ascii="宋体" w:hAnsi="宋体" w:cs="仿宋_GB2312"/>
          <w:color w:val="000000"/>
          <w:sz w:val="21"/>
          <w:szCs w:val="21"/>
        </w:rPr>
        <w:t>.5采购合同由采购人与</w:t>
      </w:r>
      <w:r>
        <w:rPr>
          <w:rFonts w:ascii="宋体" w:hAnsi="宋体" w:cs="仿宋_GB2312" w:hint="eastAsia"/>
          <w:color w:val="000000"/>
          <w:sz w:val="21"/>
          <w:szCs w:val="21"/>
        </w:rPr>
        <w:t>成交</w:t>
      </w:r>
      <w:r>
        <w:rPr>
          <w:rFonts w:ascii="宋体" w:hAnsi="宋体" w:cs="仿宋_GB2312"/>
          <w:color w:val="000000"/>
          <w:sz w:val="21"/>
          <w:szCs w:val="21"/>
        </w:rPr>
        <w:t>供应商根据</w:t>
      </w:r>
      <w:r>
        <w:rPr>
          <w:rFonts w:ascii="宋体" w:hAnsi="宋体" w:hint="eastAsia"/>
          <w:color w:val="000000"/>
          <w:sz w:val="21"/>
          <w:szCs w:val="21"/>
        </w:rPr>
        <w:t>谈判</w:t>
      </w:r>
      <w:r>
        <w:rPr>
          <w:rFonts w:ascii="宋体" w:hAnsi="宋体" w:cs="仿宋_GB2312" w:hint="eastAsia"/>
          <w:color w:val="000000"/>
          <w:sz w:val="21"/>
          <w:szCs w:val="21"/>
        </w:rPr>
        <w:t>文件、响应文件等内容通过政府采购电子交易平台在线签订，自动备案，在线签订须携带的材料见“</w:t>
      </w:r>
      <w:r>
        <w:rPr>
          <w:rFonts w:ascii="宋体" w:hAnsi="宋体" w:hint="eastAsia"/>
          <w:color w:val="000000"/>
        </w:rPr>
        <w:t xml:space="preserve"> </w:t>
      </w:r>
      <w:r>
        <w:rPr>
          <w:rFonts w:ascii="宋体" w:hAnsi="宋体" w:cs="仿宋_GB2312" w:hint="eastAsia"/>
          <w:color w:val="000000"/>
          <w:sz w:val="21"/>
          <w:szCs w:val="21"/>
        </w:rPr>
        <w:t>供应商须</w:t>
      </w:r>
      <w:r>
        <w:rPr>
          <w:rFonts w:ascii="宋体" w:hAnsi="宋体" w:hint="eastAsia"/>
          <w:color w:val="000000"/>
          <w:sz w:val="21"/>
          <w:szCs w:val="21"/>
        </w:rPr>
        <w:t>知前附表</w:t>
      </w:r>
      <w:r>
        <w:rPr>
          <w:rFonts w:ascii="宋体" w:hAnsi="宋体" w:cs="仿宋_GB2312" w:hint="eastAsia"/>
          <w:color w:val="000000"/>
          <w:sz w:val="21"/>
          <w:szCs w:val="21"/>
        </w:rPr>
        <w:t>”。</w:t>
      </w:r>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lastRenderedPageBreak/>
        <w:t>30</w:t>
      </w:r>
      <w:r>
        <w:rPr>
          <w:rFonts w:ascii="宋体" w:hAnsi="宋体" w:cs="宋体" w:hint="eastAsia"/>
          <w:b/>
          <w:bCs/>
          <w:color w:val="000000"/>
          <w:sz w:val="24"/>
        </w:rPr>
        <w:t>.政府采购合同公告</w:t>
      </w:r>
    </w:p>
    <w:p w:rsidR="00081EE7" w:rsidRDefault="00993600">
      <w:pPr>
        <w:spacing w:line="360" w:lineRule="auto"/>
        <w:ind w:firstLineChars="200" w:firstLine="420"/>
        <w:rPr>
          <w:rFonts w:ascii="宋体" w:hAnsi="宋体" w:cs="宋体"/>
          <w:color w:val="000000"/>
          <w:szCs w:val="21"/>
        </w:rPr>
      </w:pPr>
      <w:r>
        <w:rPr>
          <w:rFonts w:ascii="宋体" w:hAnsi="宋体" w:cs="宋体" w:hint="eastAsia"/>
          <w:color w:val="000000"/>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t>31</w:t>
      </w:r>
      <w:r>
        <w:rPr>
          <w:rFonts w:ascii="宋体" w:hAnsi="宋体" w:cs="宋体" w:hint="eastAsia"/>
          <w:b/>
          <w:bCs/>
          <w:color w:val="000000"/>
          <w:sz w:val="24"/>
        </w:rPr>
        <w:t>. 询问、质疑和投诉</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3</w:t>
      </w:r>
      <w:r>
        <w:rPr>
          <w:rFonts w:ascii="宋体" w:hAnsi="宋体" w:cs="宋体"/>
          <w:color w:val="000000"/>
        </w:rPr>
        <w:t>1</w:t>
      </w:r>
      <w:r>
        <w:rPr>
          <w:rFonts w:ascii="宋体" w:hAnsi="宋体" w:cs="宋体" w:hint="eastAsia"/>
          <w:color w:val="000000"/>
        </w:rPr>
        <w:t>.1供应商对政府采购活动事项有疑问的，可以向采购人、采购代理机构提出询问，采购人或者采购代理机构应当在3个工作日内对供应</w:t>
      </w:r>
      <w:proofErr w:type="gramStart"/>
      <w:r>
        <w:rPr>
          <w:rFonts w:ascii="宋体" w:hAnsi="宋体" w:cs="宋体" w:hint="eastAsia"/>
          <w:color w:val="000000"/>
        </w:rPr>
        <w:t>商依法</w:t>
      </w:r>
      <w:proofErr w:type="gramEnd"/>
      <w:r>
        <w:rPr>
          <w:rFonts w:ascii="宋体" w:hAnsi="宋体" w:cs="宋体" w:hint="eastAsia"/>
          <w:color w:val="000000"/>
        </w:rPr>
        <w:t>提出的询问</w:t>
      </w:r>
      <w:proofErr w:type="gramStart"/>
      <w:r>
        <w:rPr>
          <w:rFonts w:ascii="宋体" w:hAnsi="宋体" w:cs="宋体" w:hint="eastAsia"/>
          <w:color w:val="000000"/>
        </w:rPr>
        <w:t>作出</w:t>
      </w:r>
      <w:proofErr w:type="gramEnd"/>
      <w:r>
        <w:rPr>
          <w:rFonts w:ascii="宋体" w:hAnsi="宋体" w:cs="宋体" w:hint="eastAsia"/>
          <w:color w:val="000000"/>
        </w:rPr>
        <w:t>答复。</w:t>
      </w:r>
    </w:p>
    <w:p w:rsidR="00081EE7" w:rsidRDefault="00993600">
      <w:pPr>
        <w:spacing w:line="360" w:lineRule="auto"/>
        <w:ind w:firstLineChars="200" w:firstLine="420"/>
        <w:rPr>
          <w:rFonts w:ascii="宋体" w:hAnsi="宋体"/>
          <w:b/>
          <w:color w:val="000000"/>
          <w:szCs w:val="21"/>
        </w:rPr>
      </w:pPr>
      <w:r>
        <w:rPr>
          <w:rFonts w:ascii="宋体" w:hAnsi="宋体" w:cs="宋体" w:hint="eastAsia"/>
          <w:color w:val="000000"/>
        </w:rPr>
        <w:t>3</w:t>
      </w:r>
      <w:r>
        <w:rPr>
          <w:rFonts w:ascii="宋体" w:hAnsi="宋体" w:cs="宋体"/>
          <w:color w:val="000000"/>
        </w:rPr>
        <w:t>1</w:t>
      </w:r>
      <w:r>
        <w:rPr>
          <w:rFonts w:ascii="宋体" w:hAnsi="宋体" w:cs="宋体" w:hint="eastAsia"/>
          <w:color w:val="000000"/>
        </w:rPr>
        <w:t>.2供应商认为谈判文件、采购过程或者成交结果使自己的合法权益受到损害的，应当在知道或者应知其权益受到损害之日起7个工作日内，以书面形式向采购人、采购代理机构提出质疑，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shd w:val="clear" w:color="auto" w:fill="FFFFFF"/>
        </w:rPr>
        <w:t>接收质疑函的方式、联系部门、联系电话和通讯地址等信息</w:t>
      </w:r>
      <w:r>
        <w:rPr>
          <w:rFonts w:ascii="宋体" w:hAnsi="宋体" w:cs="Arial" w:hint="eastAsia"/>
          <w:color w:val="000000"/>
          <w:shd w:val="clear" w:color="auto" w:fill="FFFFFF"/>
        </w:rPr>
        <w:t>详见</w:t>
      </w:r>
      <w:r>
        <w:rPr>
          <w:rFonts w:ascii="宋体" w:hAnsi="宋体" w:cs="宋体" w:hint="eastAsia"/>
          <w:color w:val="000000"/>
          <w:szCs w:val="21"/>
        </w:rPr>
        <w:t>“供应商须知前附表”</w:t>
      </w:r>
      <w:r>
        <w:rPr>
          <w:rFonts w:ascii="宋体" w:hAnsi="宋体" w:cs="宋体" w:hint="eastAsia"/>
          <w:color w:val="000000"/>
        </w:rPr>
        <w:t>。</w:t>
      </w:r>
      <w:r>
        <w:rPr>
          <w:rFonts w:ascii="宋体" w:hAnsi="宋体" w:hint="eastAsia"/>
          <w:b/>
          <w:color w:val="000000"/>
          <w:szCs w:val="21"/>
        </w:rPr>
        <w:t xml:space="preserve">具体质疑起算时间及处理方式如下： </w:t>
      </w:r>
    </w:p>
    <w:p w:rsidR="00081EE7" w:rsidRDefault="00993600">
      <w:pPr>
        <w:spacing w:line="360" w:lineRule="auto"/>
        <w:ind w:firstLineChars="200" w:firstLine="420"/>
        <w:rPr>
          <w:rFonts w:ascii="宋体" w:hAnsi="宋体"/>
          <w:bCs/>
          <w:color w:val="000000"/>
        </w:rPr>
      </w:pPr>
      <w:r>
        <w:rPr>
          <w:rFonts w:ascii="宋体" w:hAnsi="宋体" w:hint="eastAsia"/>
          <w:bCs/>
          <w:color w:val="000000"/>
        </w:rPr>
        <w:t>（1）潜在供应</w:t>
      </w:r>
      <w:proofErr w:type="gramStart"/>
      <w:r>
        <w:rPr>
          <w:rFonts w:ascii="宋体" w:hAnsi="宋体" w:hint="eastAsia"/>
          <w:bCs/>
          <w:color w:val="000000"/>
        </w:rPr>
        <w:t>商依法</w:t>
      </w:r>
      <w:proofErr w:type="gramEnd"/>
      <w:r>
        <w:rPr>
          <w:rFonts w:ascii="宋体" w:hAnsi="宋体" w:hint="eastAsia"/>
          <w:bCs/>
          <w:color w:val="000000"/>
        </w:rPr>
        <w:t>获取采购文件后，认为采购文件使自己的权益受到损害的，应当在竞争性谈判采购文件公告期限届满之日起7个工作日内提出质疑。</w:t>
      </w:r>
      <w:r>
        <w:rPr>
          <w:rFonts w:ascii="宋体" w:hAnsi="宋体" w:hint="eastAsia"/>
          <w:color w:val="000000"/>
        </w:rPr>
        <w:t>委托代理协议无特殊约定的，</w:t>
      </w:r>
      <w:r>
        <w:rPr>
          <w:rFonts w:ascii="宋体" w:hAnsi="宋体" w:hint="eastAsia"/>
          <w:bCs/>
          <w:color w:val="000000"/>
        </w:rPr>
        <w:t>对竞争性谈判文件中采购需求（</w:t>
      </w:r>
      <w:proofErr w:type="gramStart"/>
      <w:r>
        <w:rPr>
          <w:rFonts w:ascii="宋体" w:hAnsi="宋体" w:hint="eastAsia"/>
          <w:bCs/>
          <w:color w:val="000000"/>
        </w:rPr>
        <w:t>含资格</w:t>
      </w:r>
      <w:proofErr w:type="gramEnd"/>
      <w:r>
        <w:rPr>
          <w:rFonts w:ascii="宋体" w:hAnsi="宋体" w:hint="eastAsia"/>
          <w:bCs/>
          <w:color w:val="000000"/>
        </w:rPr>
        <w:t>要求、采购预算和评分办法）的质疑由采购人受理并负责答复；对竞争性谈判文件中的采购执行程序的质疑由采购代理机构受理并负责答复。</w:t>
      </w:r>
    </w:p>
    <w:p w:rsidR="00081EE7" w:rsidRDefault="00993600">
      <w:pPr>
        <w:spacing w:line="360" w:lineRule="auto"/>
        <w:ind w:firstLineChars="200" w:firstLine="420"/>
        <w:rPr>
          <w:rFonts w:ascii="宋体" w:hAnsi="宋体"/>
          <w:bCs/>
          <w:color w:val="000000"/>
        </w:rPr>
      </w:pPr>
      <w:r>
        <w:rPr>
          <w:rFonts w:ascii="宋体" w:hAnsi="宋体" w:hint="eastAsia"/>
          <w:bCs/>
          <w:color w:val="000000"/>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rsidR="00081EE7" w:rsidRDefault="00993600">
      <w:pPr>
        <w:spacing w:line="360" w:lineRule="auto"/>
        <w:ind w:firstLineChars="200" w:firstLine="420"/>
        <w:rPr>
          <w:rFonts w:ascii="宋体" w:hAnsi="宋体"/>
          <w:bCs/>
          <w:color w:val="000000"/>
        </w:rPr>
      </w:pPr>
      <w:r>
        <w:rPr>
          <w:rFonts w:ascii="宋体" w:hAnsi="宋体" w:hint="eastAsia"/>
          <w:bCs/>
          <w:color w:val="000000"/>
        </w:rPr>
        <w:t>（3）供应商认为成交结果使自己的权益受到损害的，应当在成交结果公告期限届满之日起7个工作日内提出质疑，由采购人受理并负责答复。</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3</w:t>
      </w:r>
      <w:r>
        <w:rPr>
          <w:rFonts w:ascii="宋体" w:hAnsi="宋体" w:cs="宋体"/>
          <w:color w:val="000000"/>
        </w:rPr>
        <w:t>1</w:t>
      </w:r>
      <w:r>
        <w:rPr>
          <w:rFonts w:ascii="宋体" w:hAnsi="宋体" w:cs="宋体" w:hint="eastAsia"/>
          <w:color w:val="000000"/>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3</w:t>
      </w:r>
      <w:r>
        <w:rPr>
          <w:rFonts w:ascii="宋体" w:hAnsi="宋体" w:cs="宋体"/>
          <w:color w:val="000000"/>
        </w:rPr>
        <w:t>1</w:t>
      </w:r>
      <w:r>
        <w:rPr>
          <w:rFonts w:ascii="宋体" w:hAnsi="宋体" w:cs="宋体" w:hint="eastAsia"/>
          <w:color w:val="000000"/>
        </w:rPr>
        <w:t>.4 供应商提出质疑应当提交质疑函和必要的证明材料，针对同一采购程序环节的质疑必须在法定质疑期内一次性提出。质疑</w:t>
      </w:r>
      <w:proofErr w:type="gramStart"/>
      <w:r>
        <w:rPr>
          <w:rFonts w:ascii="宋体" w:hAnsi="宋体" w:cs="宋体" w:hint="eastAsia"/>
          <w:color w:val="000000"/>
        </w:rPr>
        <w:t>函应当</w:t>
      </w:r>
      <w:proofErr w:type="gramEnd"/>
      <w:r>
        <w:rPr>
          <w:rFonts w:ascii="宋体" w:hAnsi="宋体" w:cs="宋体" w:hint="eastAsia"/>
          <w:color w:val="000000"/>
        </w:rPr>
        <w:t>包括下列内容</w:t>
      </w:r>
      <w:r>
        <w:rPr>
          <w:rFonts w:ascii="宋体" w:hAnsi="宋体" w:hint="eastAsia"/>
          <w:bCs/>
          <w:color w:val="000000"/>
        </w:rPr>
        <w:t>（质疑函格式后附）</w:t>
      </w:r>
      <w:r>
        <w:rPr>
          <w:rFonts w:ascii="宋体" w:hAnsi="宋体" w:cs="宋体" w:hint="eastAsia"/>
          <w:color w:val="000000"/>
        </w:rPr>
        <w:t>：</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（1）供应商的姓名或者名称、地址、邮编、联系人及联系电话；</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（2）质疑项目的名称、编号；</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（3）具体、明确的质疑事项和与质疑事项相关的请求；</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（4）事实依据；</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（5）必要的法律依据；</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（6）提出质疑的日期。</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供应商为自然人的，应当由本人签字；供应商为法人或者其他组织的，应当由法定代表/负责人、主要负责人，或者其委托代理人签字或者盖章，并加盖公章。</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lastRenderedPageBreak/>
        <w:t>3</w:t>
      </w:r>
      <w:r>
        <w:rPr>
          <w:rFonts w:ascii="宋体" w:hAnsi="宋体" w:cs="宋体"/>
          <w:color w:val="000000"/>
        </w:rPr>
        <w:t>1.5</w:t>
      </w:r>
      <w:r>
        <w:rPr>
          <w:rFonts w:ascii="宋体" w:hAnsi="宋体" w:cs="宋体" w:hint="eastAsia"/>
          <w:color w:val="000000"/>
        </w:rPr>
        <w:t>采购人、采购代理机构认为供应商质疑不成立，或者成立但未对成交结果构成影响的，继续开展采购活动；认为供应商质疑成立且影响或者可能影响成交结果的，按照下列情况处理：</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（一）对采购文件提出的质疑，依法通过澄清或者修改可以继续开展采购活动的，澄清或者修改采购文件后继续开展采购活动；否则应当修改采购文件后重新开展采购活动。</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（二）对采购过程或者成交结果提出的质疑，合格供应</w:t>
      </w:r>
      <w:proofErr w:type="gramStart"/>
      <w:r>
        <w:rPr>
          <w:rFonts w:ascii="宋体" w:hAnsi="宋体" w:cs="宋体" w:hint="eastAsia"/>
          <w:color w:val="000000"/>
        </w:rPr>
        <w:t>商符合</w:t>
      </w:r>
      <w:proofErr w:type="gramEnd"/>
      <w:r>
        <w:rPr>
          <w:rFonts w:ascii="宋体" w:hAnsi="宋体" w:cs="宋体" w:hint="eastAsia"/>
          <w:color w:val="000000"/>
        </w:rPr>
        <w:t>法定数量时，可以从合格的成交候选人中另行确定成交供应商的，应当依法另行确定成交供应商；否则应当重新开展采购活动。</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质疑答复导致成交结果改变的，采购人或者采购代理机构应当将有关情况书面报告本级财政部门。</w:t>
      </w:r>
    </w:p>
    <w:p w:rsidR="00081EE7" w:rsidRDefault="00993600">
      <w:pPr>
        <w:spacing w:line="360" w:lineRule="auto"/>
        <w:ind w:firstLineChars="200" w:firstLine="420"/>
        <w:rPr>
          <w:rFonts w:ascii="宋体" w:hAnsi="宋体" w:cs="宋体"/>
          <w:color w:val="000000"/>
        </w:rPr>
      </w:pPr>
      <w:r>
        <w:rPr>
          <w:rFonts w:ascii="宋体" w:hAnsi="宋体" w:cs="宋体"/>
          <w:color w:val="000000"/>
        </w:rPr>
        <w:t>31</w:t>
      </w:r>
      <w:r>
        <w:rPr>
          <w:rFonts w:ascii="宋体" w:hAnsi="宋体" w:cs="宋体" w:hint="eastAsia"/>
          <w:color w:val="000000"/>
        </w:rPr>
        <w:t>.</w:t>
      </w:r>
      <w:r>
        <w:rPr>
          <w:rFonts w:ascii="宋体" w:hAnsi="宋体" w:cs="宋体"/>
          <w:color w:val="000000"/>
        </w:rPr>
        <w:t>6</w:t>
      </w:r>
      <w:r>
        <w:rPr>
          <w:rFonts w:ascii="宋体" w:hAnsi="宋体" w:cs="宋体" w:hint="eastAsia"/>
          <w:color w:val="000000"/>
        </w:rPr>
        <w:t>投诉的权利。质疑供应商对采购人、采购代理机构的答复不满意，或者采购人、采购代理机构未在规定时间内</w:t>
      </w:r>
      <w:proofErr w:type="gramStart"/>
      <w:r>
        <w:rPr>
          <w:rFonts w:ascii="宋体" w:hAnsi="宋体" w:cs="宋体" w:hint="eastAsia"/>
          <w:color w:val="000000"/>
        </w:rPr>
        <w:t>作出</w:t>
      </w:r>
      <w:proofErr w:type="gramEnd"/>
      <w:r>
        <w:rPr>
          <w:rFonts w:ascii="宋体" w:hAnsi="宋体" w:cs="宋体" w:hint="eastAsia"/>
          <w:color w:val="000000"/>
        </w:rPr>
        <w:t>答复的，可以在答复期满后15个工作日内向《政府采购质疑和投诉办法》（财政部令第94号）第六条规定的财政部门提起投诉（投诉书格式后附），受理投诉方式见“供应商须知前附表”。</w:t>
      </w:r>
    </w:p>
    <w:p w:rsidR="00081EE7" w:rsidRDefault="00993600">
      <w:pPr>
        <w:pStyle w:val="3"/>
        <w:rPr>
          <w:color w:val="000000"/>
        </w:rPr>
      </w:pPr>
      <w:bookmarkStart w:id="51" w:name="_Toc80205930"/>
      <w:r>
        <w:rPr>
          <w:rFonts w:hint="eastAsia"/>
          <w:color w:val="000000"/>
        </w:rPr>
        <w:t>六、验收</w:t>
      </w:r>
      <w:bookmarkEnd w:id="51"/>
    </w:p>
    <w:p w:rsidR="00081EE7" w:rsidRDefault="00993600">
      <w:pPr>
        <w:tabs>
          <w:tab w:val="left" w:pos="0"/>
        </w:tabs>
        <w:spacing w:line="360" w:lineRule="auto"/>
        <w:ind w:firstLineChars="200" w:firstLine="482"/>
        <w:rPr>
          <w:rFonts w:ascii="宋体" w:hAnsi="宋体" w:cs="宋体"/>
          <w:b/>
          <w:bCs/>
          <w:color w:val="000000"/>
          <w:sz w:val="24"/>
        </w:rPr>
      </w:pPr>
      <w:r>
        <w:rPr>
          <w:rFonts w:ascii="宋体" w:hAnsi="宋体" w:cs="宋体" w:hint="eastAsia"/>
          <w:b/>
          <w:bCs/>
          <w:color w:val="000000"/>
          <w:sz w:val="24"/>
        </w:rPr>
        <w:t>32.验收</w:t>
      </w:r>
    </w:p>
    <w:p w:rsidR="00081EE7" w:rsidRDefault="00993600">
      <w:pPr>
        <w:tabs>
          <w:tab w:val="left" w:pos="0"/>
        </w:tabs>
        <w:spacing w:line="360" w:lineRule="auto"/>
        <w:ind w:firstLineChars="200" w:firstLine="420"/>
        <w:rPr>
          <w:rFonts w:ascii="宋体" w:hAnsi="宋体" w:cs="Helvetica"/>
          <w:color w:val="000000"/>
          <w:kern w:val="0"/>
          <w:szCs w:val="21"/>
        </w:rPr>
      </w:pPr>
      <w:r>
        <w:rPr>
          <w:rFonts w:ascii="宋体" w:hAnsi="宋体" w:cs="Helvetica" w:hint="eastAsia"/>
          <w:color w:val="000000"/>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081EE7" w:rsidRDefault="00993600">
      <w:pPr>
        <w:tabs>
          <w:tab w:val="left" w:pos="0"/>
        </w:tabs>
        <w:spacing w:line="360" w:lineRule="auto"/>
        <w:ind w:firstLineChars="200" w:firstLine="420"/>
        <w:rPr>
          <w:rFonts w:ascii="宋体" w:hAnsi="宋体" w:cs="Helvetica"/>
          <w:color w:val="000000"/>
          <w:kern w:val="0"/>
          <w:szCs w:val="21"/>
        </w:rPr>
      </w:pPr>
      <w:r>
        <w:rPr>
          <w:rFonts w:ascii="宋体" w:hAnsi="宋体" w:cs="Helvetica" w:hint="eastAsia"/>
          <w:color w:val="000000"/>
          <w:kern w:val="0"/>
          <w:szCs w:val="21"/>
        </w:rPr>
        <w:t>32.2采购人可以邀请参加本项目的其他供应商或者第三方机构参与验收。参与验收的供应商或者第三方机构的意见作为</w:t>
      </w:r>
      <w:proofErr w:type="gramStart"/>
      <w:r>
        <w:rPr>
          <w:rFonts w:ascii="宋体" w:hAnsi="宋体" w:cs="Helvetica" w:hint="eastAsia"/>
          <w:color w:val="000000"/>
          <w:kern w:val="0"/>
          <w:szCs w:val="21"/>
        </w:rPr>
        <w:t>验收书</w:t>
      </w:r>
      <w:proofErr w:type="gramEnd"/>
      <w:r>
        <w:rPr>
          <w:rFonts w:ascii="宋体" w:hAnsi="宋体" w:cs="Helvetica" w:hint="eastAsia"/>
          <w:color w:val="000000"/>
          <w:kern w:val="0"/>
          <w:szCs w:val="21"/>
        </w:rPr>
        <w:t>的参考资料一并存档。</w:t>
      </w:r>
    </w:p>
    <w:p w:rsidR="00081EE7" w:rsidRDefault="00993600">
      <w:pPr>
        <w:tabs>
          <w:tab w:val="left" w:pos="0"/>
        </w:tabs>
        <w:spacing w:line="360" w:lineRule="auto"/>
        <w:ind w:firstLineChars="200" w:firstLine="420"/>
        <w:rPr>
          <w:rFonts w:ascii="宋体" w:hAnsi="宋体" w:cs="Helvetica"/>
          <w:color w:val="000000"/>
          <w:kern w:val="0"/>
          <w:szCs w:val="21"/>
        </w:rPr>
      </w:pPr>
      <w:r>
        <w:rPr>
          <w:rFonts w:ascii="宋体" w:hAnsi="宋体" w:cs="Helvetica" w:hint="eastAsia"/>
          <w:color w:val="000000"/>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081EE7" w:rsidRDefault="00993600">
      <w:pPr>
        <w:tabs>
          <w:tab w:val="left" w:pos="0"/>
        </w:tabs>
        <w:spacing w:line="360" w:lineRule="auto"/>
        <w:ind w:firstLineChars="200" w:firstLine="420"/>
        <w:rPr>
          <w:rFonts w:ascii="宋体" w:hAnsi="宋体" w:cs="宋体"/>
          <w:color w:val="000000"/>
          <w:szCs w:val="21"/>
        </w:rPr>
      </w:pPr>
      <w:r>
        <w:rPr>
          <w:rFonts w:ascii="宋体" w:hAnsi="宋体" w:cs="Helvetica" w:hint="eastAsia"/>
          <w:color w:val="000000"/>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081EE7" w:rsidRDefault="00993600">
      <w:pPr>
        <w:pStyle w:val="3"/>
        <w:rPr>
          <w:color w:val="000000"/>
        </w:rPr>
      </w:pPr>
      <w:bookmarkStart w:id="52" w:name="_Toc80205931"/>
      <w:r>
        <w:rPr>
          <w:rFonts w:hint="eastAsia"/>
          <w:color w:val="000000"/>
        </w:rPr>
        <w:t>七、其他事项</w:t>
      </w:r>
      <w:bookmarkEnd w:id="52"/>
    </w:p>
    <w:p w:rsidR="00081EE7" w:rsidRDefault="00993600">
      <w:pPr>
        <w:spacing w:line="360" w:lineRule="auto"/>
        <w:ind w:firstLineChars="200" w:firstLine="482"/>
        <w:rPr>
          <w:rFonts w:ascii="宋体" w:hAnsi="宋体" w:cs="宋体"/>
          <w:b/>
          <w:bCs/>
          <w:color w:val="000000"/>
          <w:sz w:val="24"/>
        </w:rPr>
      </w:pPr>
      <w:r>
        <w:rPr>
          <w:rFonts w:ascii="宋体" w:hAnsi="宋体" w:cs="宋体"/>
          <w:b/>
          <w:bCs/>
          <w:color w:val="000000"/>
          <w:sz w:val="24"/>
        </w:rPr>
        <w:t>3</w:t>
      </w:r>
      <w:r>
        <w:rPr>
          <w:rFonts w:ascii="宋体" w:hAnsi="宋体" w:cs="宋体" w:hint="eastAsia"/>
          <w:b/>
          <w:bCs/>
          <w:color w:val="000000"/>
          <w:sz w:val="24"/>
        </w:rPr>
        <w:t>3.代理服务费</w:t>
      </w:r>
    </w:p>
    <w:p w:rsidR="00081EE7" w:rsidRDefault="00993600">
      <w:pPr>
        <w:tabs>
          <w:tab w:val="left" w:pos="2835"/>
        </w:tabs>
        <w:spacing w:line="360" w:lineRule="auto"/>
        <w:ind w:firstLineChars="200" w:firstLine="420"/>
        <w:rPr>
          <w:rFonts w:ascii="宋体" w:hAnsi="宋体" w:cs="宋体"/>
          <w:color w:val="000000"/>
          <w:szCs w:val="21"/>
        </w:rPr>
      </w:pPr>
      <w:r>
        <w:rPr>
          <w:rFonts w:ascii="宋体" w:hAnsi="宋体" w:cs="宋体" w:hint="eastAsia"/>
          <w:color w:val="000000"/>
          <w:szCs w:val="21"/>
        </w:rPr>
        <w:t>代理货物收费标准及缴费账户详见“供应商须知前附表”，供应商为联合体的，可以由联合</w:t>
      </w:r>
      <w:r>
        <w:rPr>
          <w:rFonts w:ascii="宋体" w:hAnsi="宋体" w:cs="宋体" w:hint="eastAsia"/>
          <w:color w:val="000000"/>
          <w:szCs w:val="21"/>
        </w:rPr>
        <w:lastRenderedPageBreak/>
        <w:t>体中的一方或者多方共同交纳代理服务费。</w:t>
      </w:r>
    </w:p>
    <w:p w:rsidR="00081EE7" w:rsidRDefault="009936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34</w:t>
      </w:r>
      <w:r>
        <w:rPr>
          <w:rFonts w:ascii="宋体" w:hAnsi="宋体" w:cs="宋体"/>
          <w:b/>
          <w:bCs/>
          <w:color w:val="000000"/>
          <w:sz w:val="24"/>
        </w:rPr>
        <w:t>.需要补充的其他内容</w:t>
      </w:r>
    </w:p>
    <w:p w:rsidR="00081EE7" w:rsidRDefault="00993600">
      <w:pPr>
        <w:pStyle w:val="a8"/>
        <w:spacing w:line="360" w:lineRule="auto"/>
        <w:ind w:firstLineChars="200" w:firstLine="420"/>
        <w:contextualSpacing/>
        <w:rPr>
          <w:rFonts w:hAnsi="宋体"/>
          <w:color w:val="000000"/>
          <w:sz w:val="21"/>
        </w:rPr>
      </w:pPr>
      <w:r>
        <w:rPr>
          <w:rFonts w:hAnsi="宋体"/>
          <w:color w:val="000000"/>
          <w:sz w:val="21"/>
        </w:rPr>
        <w:t>3</w:t>
      </w:r>
      <w:r>
        <w:rPr>
          <w:rFonts w:hAnsi="宋体" w:hint="eastAsia"/>
          <w:color w:val="000000"/>
          <w:sz w:val="21"/>
        </w:rPr>
        <w:t>4</w:t>
      </w:r>
      <w:r>
        <w:rPr>
          <w:rFonts w:hAnsi="宋体"/>
          <w:color w:val="000000"/>
          <w:sz w:val="21"/>
        </w:rPr>
        <w:t>.1</w:t>
      </w:r>
      <w:r>
        <w:rPr>
          <w:rFonts w:hAnsi="宋体" w:cs="宋体" w:hint="eastAsia"/>
          <w:color w:val="000000"/>
          <w:sz w:val="21"/>
        </w:rPr>
        <w:t>本谈判文件解释规则详见</w:t>
      </w:r>
      <w:r>
        <w:rPr>
          <w:rFonts w:hAnsi="宋体" w:hint="eastAsia"/>
          <w:color w:val="000000"/>
          <w:sz w:val="21"/>
        </w:rPr>
        <w:t>“供应商须知前附表”。</w:t>
      </w:r>
    </w:p>
    <w:p w:rsidR="00081EE7" w:rsidRDefault="00993600">
      <w:pPr>
        <w:spacing w:line="360" w:lineRule="auto"/>
        <w:ind w:firstLineChars="200" w:firstLine="420"/>
        <w:contextualSpacing/>
        <w:rPr>
          <w:rFonts w:ascii="宋体" w:hAnsi="宋体"/>
          <w:color w:val="000000"/>
        </w:rPr>
      </w:pPr>
      <w:r>
        <w:rPr>
          <w:rFonts w:ascii="宋体" w:hAnsi="宋体" w:cs="宋体"/>
          <w:color w:val="000000"/>
          <w:kern w:val="0"/>
          <w:szCs w:val="21"/>
        </w:rPr>
        <w:t>3</w:t>
      </w:r>
      <w:r>
        <w:rPr>
          <w:rFonts w:ascii="宋体" w:hAnsi="宋体" w:cs="宋体" w:hint="eastAsia"/>
          <w:color w:val="000000"/>
          <w:kern w:val="0"/>
          <w:szCs w:val="21"/>
        </w:rPr>
        <w:t>4</w:t>
      </w:r>
      <w:r>
        <w:rPr>
          <w:rFonts w:ascii="宋体" w:hAnsi="宋体" w:cs="宋体"/>
          <w:color w:val="000000"/>
          <w:kern w:val="0"/>
          <w:szCs w:val="21"/>
        </w:rPr>
        <w:t>.2</w:t>
      </w:r>
      <w:r>
        <w:rPr>
          <w:rFonts w:ascii="宋体" w:hAnsi="宋体" w:cs="宋体" w:hint="eastAsia"/>
          <w:color w:val="000000"/>
          <w:kern w:val="0"/>
          <w:szCs w:val="21"/>
        </w:rPr>
        <w:t xml:space="preserve"> 其他事</w:t>
      </w:r>
      <w:r>
        <w:rPr>
          <w:rFonts w:ascii="宋体" w:hAnsi="宋体" w:hint="eastAsia"/>
          <w:color w:val="000000"/>
        </w:rPr>
        <w:t>项详见“供应商须知前附表”。</w:t>
      </w:r>
    </w:p>
    <w:p w:rsidR="00081EE7" w:rsidRDefault="00993600">
      <w:pPr>
        <w:pStyle w:val="a8"/>
        <w:spacing w:line="360" w:lineRule="auto"/>
        <w:ind w:firstLineChars="200" w:firstLine="400"/>
        <w:contextualSpacing/>
        <w:rPr>
          <w:rFonts w:hAnsi="宋体"/>
          <w:color w:val="000000"/>
          <w:sz w:val="21"/>
        </w:rPr>
      </w:pPr>
      <w:r>
        <w:rPr>
          <w:rFonts w:hAnsi="宋体" w:hint="eastAsia"/>
          <w:color w:val="000000"/>
        </w:rPr>
        <w:t>34</w:t>
      </w:r>
      <w:r>
        <w:rPr>
          <w:rFonts w:hAnsi="宋体"/>
          <w:color w:val="000000"/>
        </w:rPr>
        <w:t>.3</w:t>
      </w:r>
      <w:bookmarkStart w:id="53" w:name="_Hlk65857140"/>
      <w:r>
        <w:rPr>
          <w:rFonts w:hAnsi="宋体" w:hint="eastAsia"/>
          <w:color w:val="000000"/>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rsidR="00081EE7" w:rsidRDefault="00993600">
      <w:pPr>
        <w:pStyle w:val="a8"/>
        <w:spacing w:line="360" w:lineRule="auto"/>
        <w:ind w:firstLineChars="200" w:firstLine="420"/>
        <w:contextualSpacing/>
        <w:rPr>
          <w:rFonts w:hAnsi="宋体"/>
          <w:color w:val="000000"/>
          <w:sz w:val="21"/>
        </w:rPr>
      </w:pPr>
      <w:r>
        <w:rPr>
          <w:rFonts w:hAnsi="宋体" w:hint="eastAsia"/>
          <w:color w:val="000000"/>
          <w:sz w:val="21"/>
        </w:rPr>
        <w:t>在货物采购项目中，货物由中小企业制造，即货物由中小企业生产且使用该中小企业商号或者注册商标，不对其中涉及的工程承建商和货物的承接商</w:t>
      </w:r>
      <w:proofErr w:type="gramStart"/>
      <w:r>
        <w:rPr>
          <w:rFonts w:hAnsi="宋体" w:hint="eastAsia"/>
          <w:color w:val="000000"/>
          <w:sz w:val="21"/>
        </w:rPr>
        <w:t>作出</w:t>
      </w:r>
      <w:proofErr w:type="gramEnd"/>
      <w:r>
        <w:rPr>
          <w:rFonts w:hAnsi="宋体" w:hint="eastAsia"/>
          <w:color w:val="000000"/>
          <w:sz w:val="21"/>
        </w:rPr>
        <w:t>要求；</w:t>
      </w:r>
    </w:p>
    <w:p w:rsidR="00081EE7" w:rsidRDefault="00993600">
      <w:pPr>
        <w:pStyle w:val="a8"/>
        <w:spacing w:line="360" w:lineRule="auto"/>
        <w:ind w:firstLineChars="200" w:firstLine="420"/>
        <w:contextualSpacing/>
        <w:rPr>
          <w:rFonts w:hAnsi="宋体"/>
          <w:color w:val="000000"/>
          <w:sz w:val="21"/>
        </w:rPr>
      </w:pPr>
      <w:r>
        <w:rPr>
          <w:rFonts w:hAnsi="宋体" w:hint="eastAsia"/>
          <w:color w:val="000000"/>
          <w:sz w:val="21"/>
        </w:rPr>
        <w:t>在货物采购项目中，供应商提供的货物既有中小企业制造货物，也有大型企业制造货物的，不享受本文件规定的中小企业扶持政策。以联合体形</w:t>
      </w:r>
      <w:proofErr w:type="gramStart"/>
      <w:r>
        <w:rPr>
          <w:rFonts w:hAnsi="宋体" w:hint="eastAsia"/>
          <w:color w:val="000000"/>
          <w:sz w:val="21"/>
        </w:rPr>
        <w:t>式参加</w:t>
      </w:r>
      <w:proofErr w:type="gramEnd"/>
      <w:r>
        <w:rPr>
          <w:rFonts w:hAnsi="宋体" w:hint="eastAsia"/>
          <w:color w:val="000000"/>
          <w:sz w:val="21"/>
        </w:rPr>
        <w:t>政府采购活动，联合体各方均为中小企业的，联合体视同中小企业。其中，联合体各方均为小</w:t>
      </w:r>
      <w:proofErr w:type="gramStart"/>
      <w:r>
        <w:rPr>
          <w:rFonts w:hAnsi="宋体" w:hint="eastAsia"/>
          <w:color w:val="000000"/>
          <w:sz w:val="21"/>
        </w:rPr>
        <w:t>微企业</w:t>
      </w:r>
      <w:proofErr w:type="gramEnd"/>
      <w:r>
        <w:rPr>
          <w:rFonts w:hAnsi="宋体" w:hint="eastAsia"/>
          <w:color w:val="000000"/>
          <w:sz w:val="21"/>
        </w:rPr>
        <w:t>的，联合体视同小微企业。</w:t>
      </w:r>
    </w:p>
    <w:p w:rsidR="00081EE7" w:rsidRDefault="00993600">
      <w:pPr>
        <w:pStyle w:val="a8"/>
        <w:spacing w:line="360" w:lineRule="auto"/>
        <w:ind w:firstLineChars="200" w:firstLine="420"/>
        <w:textAlignment w:val="center"/>
        <w:rPr>
          <w:rFonts w:hAnsi="宋体"/>
          <w:color w:val="000000"/>
          <w:sz w:val="21"/>
        </w:rPr>
      </w:pPr>
      <w:r>
        <w:rPr>
          <w:rFonts w:hAnsi="宋体" w:hint="eastAsia"/>
          <w:color w:val="000000"/>
          <w:sz w:val="21"/>
        </w:rPr>
        <w:t>依据本文件规定享受扶持政策获得政府采购合同的，小</w:t>
      </w:r>
      <w:proofErr w:type="gramStart"/>
      <w:r>
        <w:rPr>
          <w:rFonts w:hAnsi="宋体" w:hint="eastAsia"/>
          <w:color w:val="000000"/>
          <w:sz w:val="21"/>
        </w:rPr>
        <w:t>微企业</w:t>
      </w:r>
      <w:proofErr w:type="gramEnd"/>
      <w:r>
        <w:rPr>
          <w:rFonts w:hAnsi="宋体" w:hint="eastAsia"/>
          <w:color w:val="000000"/>
          <w:sz w:val="21"/>
        </w:rPr>
        <w:t>不得将合同分包给大中型企业，中型企业不得将合同分包给大型企业。</w:t>
      </w:r>
      <w:bookmarkEnd w:id="53"/>
    </w:p>
    <w:p w:rsidR="00081EE7" w:rsidRDefault="00081EE7">
      <w:pPr>
        <w:pStyle w:val="a8"/>
        <w:spacing w:line="360" w:lineRule="auto"/>
        <w:ind w:firstLineChars="200" w:firstLine="402"/>
        <w:textAlignment w:val="center"/>
        <w:rPr>
          <w:rFonts w:hAnsi="宋体"/>
          <w:b/>
          <w:color w:val="000000"/>
        </w:rPr>
      </w:pPr>
    </w:p>
    <w:p w:rsidR="00081EE7" w:rsidRDefault="00993600">
      <w:pPr>
        <w:pStyle w:val="1"/>
        <w:rPr>
          <w:color w:val="000000"/>
        </w:rPr>
      </w:pPr>
      <w:r>
        <w:rPr>
          <w:rFonts w:hAnsi="宋体"/>
          <w:color w:val="000000"/>
        </w:rPr>
        <w:br w:type="page"/>
      </w:r>
      <w:bookmarkStart w:id="54" w:name="_Toc80205932"/>
      <w:r>
        <w:rPr>
          <w:rFonts w:hint="eastAsia"/>
          <w:color w:val="000000"/>
        </w:rPr>
        <w:lastRenderedPageBreak/>
        <w:t>第四章</w:t>
      </w:r>
      <w:r>
        <w:rPr>
          <w:rFonts w:hint="eastAsia"/>
          <w:color w:val="000000"/>
        </w:rPr>
        <w:t xml:space="preserve">  </w:t>
      </w:r>
      <w:r>
        <w:rPr>
          <w:rFonts w:hint="eastAsia"/>
          <w:color w:val="000000"/>
        </w:rPr>
        <w:t>评审程序、评审方法和成交标准</w:t>
      </w:r>
      <w:bookmarkEnd w:id="54"/>
    </w:p>
    <w:p w:rsidR="00081EE7" w:rsidRDefault="00993600">
      <w:pPr>
        <w:pStyle w:val="20"/>
        <w:rPr>
          <w:color w:val="000000"/>
        </w:rPr>
      </w:pPr>
      <w:bookmarkStart w:id="55" w:name="_Toc80205933"/>
      <w:r>
        <w:rPr>
          <w:rFonts w:hint="eastAsia"/>
          <w:color w:val="000000"/>
        </w:rPr>
        <w:t>第一节</w:t>
      </w:r>
      <w:r>
        <w:rPr>
          <w:rFonts w:hint="eastAsia"/>
          <w:color w:val="000000"/>
        </w:rPr>
        <w:t xml:space="preserve"> </w:t>
      </w:r>
      <w:r>
        <w:rPr>
          <w:rFonts w:hint="eastAsia"/>
          <w:color w:val="000000"/>
        </w:rPr>
        <w:t>评审程序和评审方法</w:t>
      </w:r>
      <w:bookmarkEnd w:id="55"/>
    </w:p>
    <w:p w:rsidR="00081EE7" w:rsidRDefault="00993600">
      <w:pPr>
        <w:spacing w:line="360" w:lineRule="auto"/>
        <w:ind w:firstLineChars="176" w:firstLine="424"/>
        <w:rPr>
          <w:rFonts w:ascii="宋体" w:hAnsi="宋体" w:cs="宋体"/>
          <w:b/>
          <w:bCs/>
          <w:color w:val="000000"/>
          <w:sz w:val="24"/>
        </w:rPr>
      </w:pPr>
      <w:r>
        <w:rPr>
          <w:rFonts w:ascii="宋体" w:hAnsi="宋体" w:cs="宋体"/>
          <w:b/>
          <w:bCs/>
          <w:color w:val="000000"/>
          <w:sz w:val="24"/>
        </w:rPr>
        <w:t>1</w:t>
      </w:r>
      <w:r>
        <w:rPr>
          <w:rFonts w:ascii="宋体" w:hAnsi="宋体" w:cs="宋体" w:hint="eastAsia"/>
          <w:b/>
          <w:bCs/>
          <w:color w:val="000000"/>
          <w:sz w:val="24"/>
        </w:rPr>
        <w:t>.确认谈判文件</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1.1由谈判小组确认谈判文件。</w:t>
      </w:r>
    </w:p>
    <w:p w:rsidR="00081EE7" w:rsidRDefault="00993600">
      <w:pPr>
        <w:spacing w:line="360" w:lineRule="auto"/>
        <w:ind w:firstLineChars="176" w:firstLine="424"/>
        <w:rPr>
          <w:rFonts w:ascii="宋体" w:hAnsi="宋体" w:cs="宋体"/>
          <w:b/>
          <w:bCs/>
          <w:color w:val="000000"/>
          <w:sz w:val="24"/>
        </w:rPr>
      </w:pPr>
      <w:r>
        <w:rPr>
          <w:rFonts w:ascii="宋体" w:hAnsi="宋体" w:cs="宋体" w:hint="eastAsia"/>
          <w:b/>
          <w:bCs/>
          <w:color w:val="000000"/>
          <w:sz w:val="24"/>
        </w:rPr>
        <w:t>2.资格审查</w:t>
      </w:r>
    </w:p>
    <w:p w:rsidR="00081EE7" w:rsidRDefault="00993600" w:rsidP="00DE37CF">
      <w:pPr>
        <w:snapToGrid w:val="0"/>
        <w:spacing w:line="360" w:lineRule="auto"/>
        <w:ind w:firstLineChars="176" w:firstLine="370"/>
        <w:rPr>
          <w:rFonts w:ascii="宋体" w:hAnsi="宋体"/>
          <w:color w:val="000000"/>
          <w:szCs w:val="21"/>
        </w:rPr>
      </w:pPr>
      <w:r>
        <w:rPr>
          <w:rFonts w:ascii="宋体" w:hAnsi="宋体" w:cs="宋体" w:hint="eastAsia"/>
          <w:color w:val="000000"/>
          <w:szCs w:val="21"/>
        </w:rPr>
        <w:t>2.1</w:t>
      </w:r>
      <w:r>
        <w:rPr>
          <w:rFonts w:ascii="宋体" w:hAnsi="宋体" w:hint="eastAsia"/>
          <w:color w:val="000000"/>
          <w:szCs w:val="21"/>
        </w:rPr>
        <w:t>响应文件开启后，谈判小组依法对供应商的资格证明文件进行审查。</w:t>
      </w:r>
    </w:p>
    <w:p w:rsidR="00081EE7" w:rsidRDefault="00993600" w:rsidP="00DE37CF">
      <w:pPr>
        <w:snapToGrid w:val="0"/>
        <w:spacing w:line="360" w:lineRule="auto"/>
        <w:ind w:firstLineChars="176" w:firstLine="370"/>
        <w:rPr>
          <w:rFonts w:ascii="宋体" w:hAnsi="宋体" w:cs="宋体"/>
          <w:color w:val="000000"/>
          <w:szCs w:val="21"/>
        </w:rPr>
      </w:pPr>
      <w:r>
        <w:rPr>
          <w:rFonts w:ascii="宋体" w:hAnsi="宋体" w:cs="宋体" w:hint="eastAsia"/>
          <w:color w:val="000000"/>
          <w:szCs w:val="21"/>
        </w:rPr>
        <w:t>注：采购人代表或者采购代理机构在资格审查结束前，对供应商进行信用查询。</w:t>
      </w:r>
    </w:p>
    <w:p w:rsidR="00081EE7" w:rsidRDefault="00993600" w:rsidP="00DE37CF">
      <w:pPr>
        <w:snapToGrid w:val="0"/>
        <w:spacing w:line="360" w:lineRule="auto"/>
        <w:ind w:firstLineChars="176" w:firstLine="370"/>
        <w:jc w:val="left"/>
        <w:rPr>
          <w:rFonts w:ascii="宋体" w:hAnsi="宋体" w:cs="宋体"/>
          <w:color w:val="000000"/>
          <w:szCs w:val="21"/>
        </w:rPr>
      </w:pPr>
      <w:r>
        <w:rPr>
          <w:rFonts w:ascii="宋体" w:hAnsi="宋体" w:cs="宋体" w:hint="eastAsia"/>
          <w:color w:val="000000"/>
          <w:szCs w:val="21"/>
        </w:rPr>
        <w:t>（1）查询渠道： “信用中国”网站(</w:t>
      </w:r>
      <w:hyperlink r:id="rId11" w:history="1">
        <w:r>
          <w:rPr>
            <w:rStyle w:val="af6"/>
            <w:rFonts w:ascii="宋体" w:hAnsi="宋体" w:cs="宋体" w:hint="eastAsia"/>
            <w:color w:val="000000"/>
            <w:szCs w:val="21"/>
          </w:rPr>
          <w:t>www.creditchina.gov.cn</w:t>
        </w:r>
      </w:hyperlink>
      <w:r>
        <w:rPr>
          <w:rFonts w:ascii="宋体" w:hAnsi="宋体" w:cs="宋体" w:hint="eastAsia"/>
          <w:color w:val="000000"/>
          <w:szCs w:val="21"/>
        </w:rPr>
        <w:t>)、中国政府采购网(</w:t>
      </w:r>
      <w:hyperlink r:id="rId12" w:history="1">
        <w:r>
          <w:rPr>
            <w:rStyle w:val="af6"/>
            <w:rFonts w:ascii="宋体" w:hAnsi="宋体" w:cs="宋体" w:hint="eastAsia"/>
            <w:color w:val="000000"/>
            <w:szCs w:val="21"/>
          </w:rPr>
          <w:t>www.ccgp.gov.cn</w:t>
        </w:r>
      </w:hyperlink>
      <w:r>
        <w:rPr>
          <w:rFonts w:ascii="宋体" w:hAnsi="宋体" w:cs="宋体" w:hint="eastAsia"/>
          <w:color w:val="000000"/>
          <w:szCs w:val="21"/>
        </w:rPr>
        <w:t>)链接入口。</w:t>
      </w:r>
    </w:p>
    <w:p w:rsidR="00081EE7" w:rsidRDefault="00993600" w:rsidP="00DE37CF">
      <w:pPr>
        <w:snapToGrid w:val="0"/>
        <w:spacing w:line="360" w:lineRule="auto"/>
        <w:ind w:firstLineChars="176" w:firstLine="370"/>
        <w:rPr>
          <w:rFonts w:ascii="宋体" w:hAnsi="宋体" w:cs="宋体"/>
          <w:color w:val="000000"/>
          <w:szCs w:val="21"/>
        </w:rPr>
      </w:pPr>
      <w:r>
        <w:rPr>
          <w:rFonts w:ascii="宋体" w:hAnsi="宋体" w:cs="宋体" w:hint="eastAsia"/>
          <w:color w:val="000000"/>
          <w:szCs w:val="21"/>
        </w:rPr>
        <w:t>（2）信用查询截止时点：资格审查结束前。</w:t>
      </w:r>
    </w:p>
    <w:p w:rsidR="00081EE7" w:rsidRDefault="00993600" w:rsidP="00DE37CF">
      <w:pPr>
        <w:snapToGrid w:val="0"/>
        <w:spacing w:line="360" w:lineRule="auto"/>
        <w:ind w:firstLineChars="176" w:firstLine="370"/>
        <w:rPr>
          <w:rFonts w:ascii="宋体" w:hAnsi="宋体" w:cs="宋体"/>
          <w:color w:val="000000"/>
          <w:szCs w:val="21"/>
        </w:rPr>
      </w:pPr>
      <w:r>
        <w:rPr>
          <w:rFonts w:ascii="宋体" w:hAnsi="宋体" w:cs="宋体" w:hint="eastAsia"/>
          <w:color w:val="000000"/>
          <w:szCs w:val="21"/>
        </w:rPr>
        <w:t>查询记录和证据留存方式：在查询网站中直接打印查询记录，截图另存为电子文档作为评审资料保存。</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2.2资格审查标准为</w:t>
      </w:r>
      <w:proofErr w:type="gramStart"/>
      <w:r>
        <w:rPr>
          <w:rFonts w:ascii="宋体" w:hAnsi="宋体" w:cs="宋体" w:hint="eastAsia"/>
          <w:color w:val="000000"/>
          <w:szCs w:val="21"/>
        </w:rPr>
        <w:t>本谈判</w:t>
      </w:r>
      <w:proofErr w:type="gramEnd"/>
      <w:r>
        <w:rPr>
          <w:rFonts w:ascii="宋体" w:hAnsi="宋体" w:cs="宋体" w:hint="eastAsia"/>
          <w:color w:val="000000"/>
          <w:szCs w:val="21"/>
        </w:rPr>
        <w:t>文件中载明对供应商资格要求的条件。资格审查采用合格制，凡符合谈判文件规定的供应商资格要求的响应文件均通过资格审查。</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2.3供应商有下列情形之一的，资格审查不通过，其响应文件按无效响应处理：</w:t>
      </w:r>
    </w:p>
    <w:p w:rsidR="00081EE7" w:rsidRDefault="00993600" w:rsidP="00DE37CF">
      <w:pPr>
        <w:snapToGrid w:val="0"/>
        <w:spacing w:line="360" w:lineRule="auto"/>
        <w:ind w:firstLineChars="176" w:firstLine="37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）不具备谈判文件中规定的资格要求的；</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）响应文件未提供任一项“供应商须知前附表”资格证明文件规定的“必须提供”的文件资料的；</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）响应文件提供的资格证明文件出现任一项不符合“供应商须知前附表”资格证明文件规定的“必须提供”的文件资料要求或者无效的。</w:t>
      </w:r>
    </w:p>
    <w:p w:rsidR="00081EE7" w:rsidRDefault="00993600" w:rsidP="00DE37CF">
      <w:pPr>
        <w:spacing w:line="360" w:lineRule="auto"/>
        <w:ind w:firstLineChars="176" w:firstLine="370"/>
        <w:rPr>
          <w:rFonts w:ascii="宋体" w:hAnsi="宋体" w:cs="宋体"/>
          <w:color w:val="000000"/>
          <w:szCs w:val="21"/>
        </w:rPr>
      </w:pPr>
      <w:bookmarkStart w:id="56" w:name="_Hlk68601553"/>
      <w:r>
        <w:rPr>
          <w:rFonts w:ascii="宋体" w:hAnsi="宋体" w:cs="宋体" w:hint="eastAsia"/>
          <w:color w:val="000000"/>
          <w:szCs w:val="21"/>
        </w:rPr>
        <w:t>（4）同一合同项下的不同供应商，单位负责人为同一人或者存在直接控股、管理关系的；为本项目提供</w:t>
      </w:r>
      <w:proofErr w:type="gramStart"/>
      <w:r>
        <w:rPr>
          <w:rFonts w:ascii="宋体" w:hAnsi="宋体" w:cs="宋体" w:hint="eastAsia"/>
          <w:color w:val="000000"/>
          <w:szCs w:val="21"/>
        </w:rPr>
        <w:t>过整体</w:t>
      </w:r>
      <w:proofErr w:type="gramEnd"/>
      <w:r>
        <w:rPr>
          <w:rFonts w:ascii="宋体" w:hAnsi="宋体" w:cs="宋体" w:hint="eastAsia"/>
          <w:color w:val="000000"/>
          <w:szCs w:val="21"/>
        </w:rPr>
        <w:t>设计、规范编制或者项目管理、监理、检测等货物的。</w:t>
      </w:r>
      <w:bookmarkEnd w:id="56"/>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2.4通过资格审查的合格供应商不足3家的，不得进入符合性审查环节，</w:t>
      </w:r>
      <w:r>
        <w:rPr>
          <w:rFonts w:ascii="宋体" w:hAnsi="宋体" w:hint="eastAsia"/>
          <w:color w:val="000000"/>
          <w:szCs w:val="21"/>
        </w:rPr>
        <w:t>采购人或者采购代理机构应当重新开展采购活动。</w:t>
      </w:r>
    </w:p>
    <w:p w:rsidR="00081EE7" w:rsidRDefault="00993600">
      <w:pPr>
        <w:spacing w:line="360" w:lineRule="auto"/>
        <w:ind w:firstLineChars="176" w:firstLine="424"/>
        <w:rPr>
          <w:rFonts w:ascii="宋体" w:hAnsi="宋体" w:cs="宋体"/>
          <w:b/>
          <w:bCs/>
          <w:color w:val="000000"/>
          <w:sz w:val="24"/>
        </w:rPr>
      </w:pPr>
      <w:r>
        <w:rPr>
          <w:rFonts w:ascii="宋体" w:hAnsi="宋体" w:cs="宋体" w:hint="eastAsia"/>
          <w:b/>
          <w:bCs/>
          <w:color w:val="000000"/>
          <w:sz w:val="24"/>
        </w:rPr>
        <w:t>3.符合性审查</w:t>
      </w:r>
    </w:p>
    <w:p w:rsidR="00081EE7" w:rsidRDefault="00993600" w:rsidP="00DE37CF">
      <w:pPr>
        <w:spacing w:line="360" w:lineRule="auto"/>
        <w:ind w:firstLineChars="176" w:firstLine="370"/>
        <w:rPr>
          <w:rFonts w:ascii="宋体" w:hAnsi="宋体" w:cs="宋体"/>
          <w:color w:val="000000"/>
          <w:szCs w:val="21"/>
        </w:rPr>
      </w:pPr>
      <w:bookmarkStart w:id="57" w:name="_Hlk42528882"/>
      <w:r>
        <w:rPr>
          <w:rFonts w:ascii="宋体" w:hAnsi="宋体" w:cs="宋体" w:hint="eastAsia"/>
          <w:color w:val="000000"/>
          <w:szCs w:val="21"/>
        </w:rPr>
        <w:lastRenderedPageBreak/>
        <w:t>3</w:t>
      </w:r>
      <w:r>
        <w:rPr>
          <w:rFonts w:ascii="宋体" w:hAnsi="宋体" w:cs="宋体"/>
          <w:color w:val="000000"/>
          <w:szCs w:val="21"/>
        </w:rPr>
        <w:t>.1</w:t>
      </w:r>
      <w:r>
        <w:rPr>
          <w:rFonts w:ascii="宋体" w:hAnsi="宋体" w:cs="宋体" w:hint="eastAsia"/>
          <w:color w:val="000000"/>
          <w:szCs w:val="21"/>
        </w:rPr>
        <w:t>由谈判小组对</w:t>
      </w:r>
      <w:r>
        <w:rPr>
          <w:rFonts w:ascii="宋体" w:hAnsi="宋体" w:hint="eastAsia"/>
          <w:color w:val="000000"/>
          <w:szCs w:val="21"/>
        </w:rPr>
        <w:t>通过资格审查的合格供应商</w:t>
      </w:r>
      <w:r>
        <w:rPr>
          <w:rFonts w:ascii="宋体" w:hAnsi="宋体" w:cs="宋体" w:hint="eastAsia"/>
          <w:color w:val="000000"/>
          <w:szCs w:val="21"/>
        </w:rPr>
        <w:t>的响应文件的响应报价、商务、技术等实质性要求进行符合性审查，以确定其是否满足谈判文件的实质性要求。</w:t>
      </w:r>
    </w:p>
    <w:bookmarkEnd w:id="57"/>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w:t>
      </w:r>
      <w:r>
        <w:rPr>
          <w:rFonts w:ascii="宋体" w:hAnsi="宋体" w:cs="宋体"/>
          <w:color w:val="000000"/>
          <w:szCs w:val="21"/>
        </w:rPr>
        <w:t>.2</w:t>
      </w:r>
      <w:r>
        <w:rPr>
          <w:rFonts w:ascii="宋体" w:hAnsi="宋体" w:cs="宋体" w:hint="eastAsia"/>
          <w:color w:val="000000"/>
          <w:szCs w:val="21"/>
        </w:rPr>
        <w:t>谈判小组在对响应文件进行符合性审查时，可以要求供应商对响应文件中含义不明确、同类问题表述不一致或者有明显文字和计算错误的内容等</w:t>
      </w:r>
      <w:proofErr w:type="gramStart"/>
      <w:r>
        <w:rPr>
          <w:rFonts w:ascii="宋体" w:hAnsi="宋体" w:cs="宋体" w:hint="eastAsia"/>
          <w:color w:val="000000"/>
          <w:szCs w:val="21"/>
        </w:rPr>
        <w:t>作出</w:t>
      </w:r>
      <w:proofErr w:type="gramEnd"/>
      <w:r>
        <w:rPr>
          <w:rFonts w:ascii="宋体" w:hAnsi="宋体" w:cs="宋体" w:hint="eastAsia"/>
          <w:color w:val="000000"/>
          <w:szCs w:val="21"/>
        </w:rPr>
        <w:t>必要的澄清、说明或者更正。供应商的澄清、说明或者更正不得超出响应文件的范围或者改变响应文件的实质性内容。</w:t>
      </w:r>
    </w:p>
    <w:p w:rsidR="00081EE7" w:rsidRDefault="00993600" w:rsidP="00DE37CF">
      <w:pPr>
        <w:spacing w:line="360" w:lineRule="auto"/>
        <w:ind w:firstLineChars="176" w:firstLine="370"/>
        <w:rPr>
          <w:rFonts w:ascii="宋体" w:hAnsi="宋体" w:cs="宋体"/>
          <w:color w:val="000000"/>
          <w:spacing w:val="-6"/>
          <w:szCs w:val="21"/>
        </w:rPr>
      </w:pPr>
      <w:r>
        <w:rPr>
          <w:rFonts w:ascii="宋体" w:hAnsi="宋体" w:cs="宋体" w:hint="eastAsia"/>
          <w:color w:val="000000"/>
          <w:szCs w:val="21"/>
        </w:rPr>
        <w:t>3.</w:t>
      </w:r>
      <w:r>
        <w:rPr>
          <w:rFonts w:ascii="宋体" w:hAnsi="宋体" w:cs="宋体"/>
          <w:color w:val="000000"/>
          <w:szCs w:val="21"/>
        </w:rPr>
        <w:t>3</w:t>
      </w:r>
      <w:r>
        <w:rPr>
          <w:rFonts w:ascii="宋体" w:hAnsi="宋体" w:cs="宋体" w:hint="eastAsia"/>
          <w:color w:val="000000"/>
          <w:szCs w:val="21"/>
        </w:rPr>
        <w:t>谈判小组要求供应商澄清、说明或者更正响应文件应当以电子澄清函形式</w:t>
      </w:r>
      <w:proofErr w:type="gramStart"/>
      <w:r>
        <w:rPr>
          <w:rFonts w:ascii="宋体" w:hAnsi="宋体" w:cs="宋体" w:hint="eastAsia"/>
          <w:color w:val="000000"/>
          <w:szCs w:val="21"/>
        </w:rPr>
        <w:t>作出</w:t>
      </w:r>
      <w:proofErr w:type="gramEnd"/>
      <w:r>
        <w:rPr>
          <w:rFonts w:ascii="宋体" w:hAnsi="宋体" w:cs="宋体" w:hint="eastAsia"/>
          <w:color w:val="000000"/>
          <w:szCs w:val="21"/>
        </w:rPr>
        <w:t>。供应商的澄清、说明或者更正应当</w:t>
      </w:r>
      <w:proofErr w:type="gramStart"/>
      <w:r>
        <w:rPr>
          <w:rFonts w:ascii="宋体" w:hAnsi="宋体" w:cs="宋体" w:hint="eastAsia"/>
          <w:color w:val="000000"/>
          <w:szCs w:val="21"/>
        </w:rPr>
        <w:t>已电子</w:t>
      </w:r>
      <w:proofErr w:type="gramEnd"/>
      <w:r>
        <w:rPr>
          <w:rFonts w:ascii="宋体" w:hAnsi="宋体" w:cs="宋体" w:hint="eastAsia"/>
          <w:color w:val="000000"/>
          <w:szCs w:val="21"/>
        </w:rPr>
        <w:t>回函形式按照谈判小组的要求</w:t>
      </w:r>
      <w:proofErr w:type="gramStart"/>
      <w:r>
        <w:rPr>
          <w:rFonts w:ascii="宋体" w:hAnsi="宋体" w:cs="宋体" w:hint="eastAsia"/>
          <w:color w:val="000000"/>
          <w:szCs w:val="21"/>
        </w:rPr>
        <w:t>作出</w:t>
      </w:r>
      <w:proofErr w:type="gramEnd"/>
      <w:r>
        <w:rPr>
          <w:rFonts w:ascii="宋体" w:hAnsi="宋体" w:cs="宋体" w:hint="eastAsia"/>
          <w:color w:val="000000"/>
          <w:szCs w:val="21"/>
        </w:rPr>
        <w:t>明确的澄清、说明或者更正，未按谈判小组的要求</w:t>
      </w:r>
      <w:proofErr w:type="gramStart"/>
      <w:r>
        <w:rPr>
          <w:rFonts w:ascii="宋体" w:hAnsi="宋体" w:cs="宋体" w:hint="eastAsia"/>
          <w:color w:val="000000"/>
          <w:szCs w:val="21"/>
        </w:rPr>
        <w:t>作出</w:t>
      </w:r>
      <w:proofErr w:type="gramEnd"/>
      <w:r>
        <w:rPr>
          <w:rFonts w:ascii="宋体" w:hAnsi="宋体" w:cs="宋体" w:hint="eastAsia"/>
          <w:color w:val="000000"/>
          <w:szCs w:val="21"/>
        </w:rPr>
        <w:t>明确澄清、说明或者更正的供应商的响应文件将按照有利于采购人的原则由谈判小组进行判定。供应商的澄清、说明或者更正必须加盖电子公章</w:t>
      </w:r>
      <w:r>
        <w:rPr>
          <w:rFonts w:ascii="宋体" w:hAnsi="宋体" w:cs="宋体" w:hint="eastAsia"/>
          <w:color w:val="000000"/>
          <w:spacing w:val="-6"/>
          <w:szCs w:val="21"/>
        </w:rPr>
        <w:t>。供应商为自然人的，必须由本人签字并附身份证明。</w:t>
      </w:r>
    </w:p>
    <w:p w:rsidR="00081EE7" w:rsidRDefault="00993600">
      <w:pPr>
        <w:spacing w:line="360" w:lineRule="auto"/>
        <w:ind w:firstLineChars="176" w:firstLine="348"/>
        <w:rPr>
          <w:rFonts w:ascii="宋体" w:hAnsi="宋体" w:cs="宋体"/>
          <w:color w:val="000000"/>
          <w:szCs w:val="21"/>
        </w:rPr>
      </w:pPr>
      <w:r>
        <w:rPr>
          <w:rFonts w:ascii="宋体" w:hAnsi="宋体" w:cs="宋体" w:hint="eastAsia"/>
          <w:color w:val="000000"/>
          <w:spacing w:val="-6"/>
          <w:szCs w:val="21"/>
        </w:rPr>
        <w:t>3</w:t>
      </w:r>
      <w:r>
        <w:rPr>
          <w:rFonts w:ascii="宋体" w:hAnsi="宋体" w:cs="宋体"/>
          <w:color w:val="000000"/>
          <w:spacing w:val="-6"/>
          <w:szCs w:val="21"/>
        </w:rPr>
        <w:t>.4</w:t>
      </w:r>
      <w:r>
        <w:rPr>
          <w:rFonts w:ascii="宋体" w:hAnsi="宋体" w:cs="宋体" w:hint="eastAsia"/>
          <w:color w:val="000000"/>
          <w:szCs w:val="21"/>
        </w:rPr>
        <w:t xml:space="preserve">首次响应文件报价出现前后不一致的，按照下列规定修正： </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（1）响应文件中报价表内容与响应文件中相应内容不一致的，以报价表为准；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（2）大写金额和小写金额不一致的，以大写金额为准；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（3）单价金额小数点或者百分比有明显错位的，以报价表的总价为准，并修改单价；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（4）总价金额与按单价汇总金额不一致的，以单价金额计算结果为准。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同时出现两种以上不一致的，按照以上（1）-（4）规定的顺序逐条进行修正。修正后的报价</w:t>
      </w:r>
      <w:proofErr w:type="gramStart"/>
      <w:r>
        <w:rPr>
          <w:rFonts w:ascii="宋体" w:hAnsi="宋体" w:cs="宋体" w:hint="eastAsia"/>
          <w:color w:val="000000"/>
          <w:szCs w:val="21"/>
        </w:rPr>
        <w:t>经供应</w:t>
      </w:r>
      <w:proofErr w:type="gramEnd"/>
      <w:r>
        <w:rPr>
          <w:rFonts w:ascii="宋体" w:hAnsi="宋体" w:cs="宋体" w:hint="eastAsia"/>
          <w:color w:val="000000"/>
          <w:szCs w:val="21"/>
        </w:rPr>
        <w:t>商确认后产生约束力，供应商不确认的，其响应文件按无效响应处理。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w:t>
      </w:r>
      <w:r>
        <w:rPr>
          <w:rFonts w:ascii="宋体" w:hAnsi="宋体" w:cs="宋体"/>
          <w:color w:val="000000"/>
          <w:szCs w:val="21"/>
        </w:rPr>
        <w:t>5</w:t>
      </w:r>
      <w:r>
        <w:rPr>
          <w:rFonts w:ascii="宋体" w:hAnsi="宋体" w:cs="宋体" w:hint="eastAsia"/>
          <w:color w:val="000000"/>
          <w:szCs w:val="21"/>
        </w:rPr>
        <w:t>商务技术、报价评审</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在评审时，如发现下列情形之一的，将被视为响应文件无效处理：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（1）商务技术评审</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1）响应文件未按谈判文件要求签署、盖章；</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 xml:space="preserve">2）委托代理人未能出具有效身份证明或者出具的身份证明与授权委托书中的信息不符； </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4）商务条款中标“▲”的条款发生负偏离的或者允许负偏离的条款数超过“供应商须知前附表”规定项数的或者标明实质性的要求发生负偏离；</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5）未对竞标有效期</w:t>
      </w:r>
      <w:proofErr w:type="gramStart"/>
      <w:r>
        <w:rPr>
          <w:rFonts w:ascii="宋体" w:hAnsi="宋体" w:cs="宋体" w:hint="eastAsia"/>
          <w:color w:val="000000"/>
          <w:szCs w:val="21"/>
        </w:rPr>
        <w:t>作出</w:t>
      </w:r>
      <w:proofErr w:type="gramEnd"/>
      <w:r>
        <w:rPr>
          <w:rFonts w:ascii="宋体" w:hAnsi="宋体" w:cs="宋体" w:hint="eastAsia"/>
          <w:color w:val="000000"/>
          <w:szCs w:val="21"/>
        </w:rPr>
        <w:t>响应或者响应文件承诺的竞标有效期不满足谈判文件要求；</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6）响应文件的实质性内容未使用中文表述、使用计量单位不符合谈判文件要求；</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7）响应文件中的文件资料因填写不齐全或者内容虚假或者出现其他情形而导致被谈判小组认定无效；</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8）响应文件含有采购人不能接受的附加条件；</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9）属于“供应商须知正文”第7.</w:t>
      </w:r>
      <w:r>
        <w:rPr>
          <w:rFonts w:ascii="宋体" w:hAnsi="宋体" w:cs="宋体"/>
          <w:color w:val="000000"/>
          <w:szCs w:val="21"/>
        </w:rPr>
        <w:t>5</w:t>
      </w:r>
      <w:r>
        <w:rPr>
          <w:rFonts w:ascii="宋体" w:hAnsi="宋体" w:cs="宋体" w:hint="eastAsia"/>
          <w:color w:val="000000"/>
          <w:szCs w:val="21"/>
        </w:rPr>
        <w:t>条情形；</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lastRenderedPageBreak/>
        <w:t>10）技术需求允许负偏离的条款数超过“供应商须知前附表”规定项数；</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11）虚假竞标，或者出现其他情形而导致被谈判小组认定无效；</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12）竞标技术方案不明确，谈判文件未允许</w:t>
      </w:r>
      <w:r>
        <w:rPr>
          <w:rFonts w:ascii="宋体" w:hAnsi="宋体" w:hint="eastAsia"/>
          <w:color w:val="000000"/>
          <w:szCs w:val="21"/>
        </w:rPr>
        <w:t>但响应文件中</w:t>
      </w:r>
      <w:r>
        <w:rPr>
          <w:rFonts w:ascii="宋体" w:hAnsi="宋体" w:cs="宋体" w:hint="eastAsia"/>
          <w:color w:val="000000"/>
          <w:szCs w:val="21"/>
        </w:rPr>
        <w:t>存在一个或者一个以上备选（替代）竞标方案；</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13）响应文件标注的项目名称或者项目编号与竞争性谈判文件标注的项目名称或者项目编号不一致的；</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14）未响应谈判文件实质性要求；</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15）法律、法规和谈判文件规定的其他无效情形。</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）报价评审</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w:t>
      </w:r>
      <w:r>
        <w:rPr>
          <w:rFonts w:ascii="宋体" w:hAnsi="宋体" w:cs="宋体"/>
          <w:color w:val="000000"/>
          <w:szCs w:val="21"/>
        </w:rPr>
        <w:t xml:space="preserve"> </w:t>
      </w:r>
      <w:r>
        <w:rPr>
          <w:rFonts w:ascii="宋体" w:hAnsi="宋体" w:cs="宋体" w:hint="eastAsia"/>
          <w:color w:val="000000"/>
          <w:szCs w:val="21"/>
        </w:rPr>
        <w:t>响应文件未提供“供应商须知前附表” 报价文件中规定的“响应报价表”；</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2）未采用人民币报价或者未按照谈判文件标明的币种报价；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3）供应商未就所竞标分标进行报价或者存在漏项报价；供应商未就所竞标分标的单项内容</w:t>
      </w:r>
      <w:proofErr w:type="gramStart"/>
      <w:r>
        <w:rPr>
          <w:rFonts w:ascii="宋体" w:hAnsi="宋体" w:cs="宋体" w:hint="eastAsia"/>
          <w:color w:val="000000"/>
          <w:szCs w:val="21"/>
        </w:rPr>
        <w:t>作唯一</w:t>
      </w:r>
      <w:proofErr w:type="gramEnd"/>
      <w:r>
        <w:rPr>
          <w:rFonts w:ascii="宋体" w:hAnsi="宋体" w:cs="宋体" w:hint="eastAsia"/>
          <w:color w:val="000000"/>
          <w:szCs w:val="21"/>
        </w:rPr>
        <w:t>报价；供应商未就所竞标分标的全部内容</w:t>
      </w:r>
      <w:proofErr w:type="gramStart"/>
      <w:r>
        <w:rPr>
          <w:rFonts w:ascii="宋体" w:hAnsi="宋体" w:cs="宋体" w:hint="eastAsia"/>
          <w:color w:val="000000"/>
          <w:szCs w:val="21"/>
        </w:rPr>
        <w:t>作唯一</w:t>
      </w:r>
      <w:proofErr w:type="gramEnd"/>
      <w:r>
        <w:rPr>
          <w:rFonts w:ascii="宋体" w:hAnsi="宋体" w:cs="宋体" w:hint="eastAsia"/>
          <w:color w:val="000000"/>
          <w:szCs w:val="21"/>
        </w:rPr>
        <w:t>总价报价；供应商响应文件中存在有选择、有条件报价的（谈判文件允许有备选方案或者其他约定的除外）；</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4）响应报价（包含首次报价、最后报价）超过所竞标分</w:t>
      </w:r>
      <w:proofErr w:type="gramStart"/>
      <w:r>
        <w:rPr>
          <w:rFonts w:ascii="宋体" w:hAnsi="宋体" w:cs="宋体" w:hint="eastAsia"/>
          <w:color w:val="000000"/>
          <w:szCs w:val="21"/>
        </w:rPr>
        <w:t>标规定</w:t>
      </w:r>
      <w:proofErr w:type="gramEnd"/>
      <w:r>
        <w:rPr>
          <w:rFonts w:ascii="宋体" w:hAnsi="宋体" w:cs="宋体" w:hint="eastAsia"/>
          <w:color w:val="000000"/>
          <w:szCs w:val="21"/>
        </w:rPr>
        <w:t>的采购预算金额或者最高限价的（如本项目公布了最高限价）；</w:t>
      </w:r>
      <w:bookmarkStart w:id="58" w:name="_Hlk42596405"/>
      <w:r>
        <w:rPr>
          <w:rFonts w:ascii="宋体" w:hAnsi="宋体" w:cs="宋体" w:hint="eastAsia"/>
          <w:color w:val="000000"/>
          <w:szCs w:val="21"/>
        </w:rPr>
        <w:t>响应报价（包含首次报价、最后报价）</w:t>
      </w:r>
      <w:bookmarkStart w:id="59" w:name="_Hlk42596276"/>
      <w:bookmarkEnd w:id="58"/>
      <w:r>
        <w:rPr>
          <w:rFonts w:ascii="宋体" w:hAnsi="宋体" w:cs="宋体" w:hint="eastAsia"/>
          <w:color w:val="000000"/>
          <w:szCs w:val="21"/>
        </w:rPr>
        <w:t>超过谈判文件分项采购预算金额或者最高限价的</w:t>
      </w:r>
      <w:bookmarkEnd w:id="59"/>
      <w:r>
        <w:rPr>
          <w:rFonts w:ascii="宋体" w:hAnsi="宋体" w:cs="宋体" w:hint="eastAsia"/>
          <w:color w:val="000000"/>
          <w:szCs w:val="21"/>
        </w:rPr>
        <w:t>（如本项目公布了最高限价）；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5）修正后的报价，供应商不确认的；或者</w:t>
      </w:r>
      <w:proofErr w:type="gramStart"/>
      <w:r>
        <w:rPr>
          <w:rFonts w:ascii="宋体" w:hAnsi="宋体" w:cs="宋体" w:hint="eastAsia"/>
          <w:color w:val="000000"/>
          <w:szCs w:val="21"/>
        </w:rPr>
        <w:t>经供应</w:t>
      </w:r>
      <w:proofErr w:type="gramEnd"/>
      <w:r>
        <w:rPr>
          <w:rFonts w:ascii="宋体" w:hAnsi="宋体" w:cs="宋体" w:hint="eastAsia"/>
          <w:color w:val="000000"/>
          <w:szCs w:val="21"/>
        </w:rPr>
        <w:t>商确认修正后的响应报价（包含首次报价、最后报价）超过所竞标分</w:t>
      </w:r>
      <w:proofErr w:type="gramStart"/>
      <w:r>
        <w:rPr>
          <w:rFonts w:ascii="宋体" w:hAnsi="宋体" w:cs="宋体" w:hint="eastAsia"/>
          <w:color w:val="000000"/>
          <w:szCs w:val="21"/>
        </w:rPr>
        <w:t>标规定</w:t>
      </w:r>
      <w:proofErr w:type="gramEnd"/>
      <w:r>
        <w:rPr>
          <w:rFonts w:ascii="宋体" w:hAnsi="宋体" w:cs="宋体" w:hint="eastAsia"/>
          <w:color w:val="000000"/>
          <w:szCs w:val="21"/>
        </w:rPr>
        <w:t>的采购预算金额或者最高限价（如本项目公布了最高限价）；或者</w:t>
      </w:r>
      <w:proofErr w:type="gramStart"/>
      <w:r>
        <w:rPr>
          <w:rFonts w:ascii="宋体" w:hAnsi="宋体" w:cs="宋体" w:hint="eastAsia"/>
          <w:color w:val="000000"/>
          <w:szCs w:val="21"/>
        </w:rPr>
        <w:t>经供应</w:t>
      </w:r>
      <w:proofErr w:type="gramEnd"/>
      <w:r>
        <w:rPr>
          <w:rFonts w:ascii="宋体" w:hAnsi="宋体" w:cs="宋体" w:hint="eastAsia"/>
          <w:color w:val="000000"/>
          <w:szCs w:val="21"/>
        </w:rPr>
        <w:t>商确认修正后响应报价（包含首次报价、最后报价）超过谈判文件分项采购预算金额或者最高限价的（如本项目公布了最高限价）。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6）</w:t>
      </w:r>
      <w:r>
        <w:rPr>
          <w:rFonts w:ascii="宋体" w:hAnsi="宋体" w:hint="eastAsia"/>
          <w:color w:val="000000"/>
          <w:szCs w:val="21"/>
        </w:rPr>
        <w:t>响应文件响应的标的数量及单位与竞争性谈判采购文件要求实质性不一致的。</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.6谈判小组对响应文件进行评审，未实质性响应谈判文件的响应文件按无效处理。谈判小组应当</w:t>
      </w:r>
      <w:proofErr w:type="gramStart"/>
      <w:r>
        <w:rPr>
          <w:rFonts w:ascii="宋体" w:hAnsi="宋体" w:cs="宋体" w:hint="eastAsia"/>
          <w:color w:val="000000"/>
          <w:szCs w:val="21"/>
        </w:rPr>
        <w:t>将资格</w:t>
      </w:r>
      <w:proofErr w:type="gramEnd"/>
      <w:r>
        <w:rPr>
          <w:rFonts w:ascii="宋体" w:hAnsi="宋体" w:cs="宋体" w:hint="eastAsia"/>
          <w:color w:val="000000"/>
          <w:szCs w:val="21"/>
        </w:rPr>
        <w:t>和符合性不通过的情况告知有关供应商。谈判小组从符合谈判文件规定的相应资格条件的供应商名单中确定不少于3家的供应商参加谈判。</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.7通过符合性审查的合格供应商不足3家的，不得进入谈判环节，应当重新开展采购活动。</w:t>
      </w:r>
    </w:p>
    <w:p w:rsidR="00081EE7" w:rsidRDefault="00993600">
      <w:pPr>
        <w:spacing w:line="360" w:lineRule="auto"/>
        <w:ind w:firstLineChars="176" w:firstLine="424"/>
        <w:rPr>
          <w:rFonts w:ascii="宋体" w:hAnsi="宋体" w:cs="宋体"/>
          <w:b/>
          <w:bCs/>
          <w:color w:val="000000"/>
          <w:sz w:val="24"/>
        </w:rPr>
      </w:pPr>
      <w:r>
        <w:rPr>
          <w:rFonts w:ascii="宋体" w:hAnsi="宋体" w:cs="宋体" w:hint="eastAsia"/>
          <w:b/>
          <w:bCs/>
          <w:color w:val="000000"/>
          <w:sz w:val="24"/>
        </w:rPr>
        <w:t>4.谈判程序</w:t>
      </w:r>
    </w:p>
    <w:p w:rsidR="00081EE7" w:rsidRDefault="00993600" w:rsidP="00DE37CF">
      <w:pPr>
        <w:spacing w:line="360" w:lineRule="auto"/>
        <w:ind w:firstLineChars="176" w:firstLine="370"/>
        <w:rPr>
          <w:rFonts w:ascii="宋体" w:hAnsi="宋体" w:cs="宋体"/>
          <w:b/>
          <w:color w:val="000000"/>
          <w:kern w:val="0"/>
          <w:szCs w:val="21"/>
        </w:rPr>
      </w:pPr>
      <w:r>
        <w:rPr>
          <w:rFonts w:ascii="宋体" w:hAnsi="宋体" w:cs="宋体" w:hint="eastAsia"/>
          <w:color w:val="000000"/>
          <w:kern w:val="0"/>
          <w:szCs w:val="21"/>
        </w:rPr>
        <w:t>4</w:t>
      </w:r>
      <w:r>
        <w:rPr>
          <w:rFonts w:ascii="宋体" w:hAnsi="宋体" w:cs="宋体"/>
          <w:color w:val="000000"/>
          <w:kern w:val="0"/>
          <w:szCs w:val="21"/>
        </w:rPr>
        <w:t>.1</w:t>
      </w:r>
      <w:r>
        <w:rPr>
          <w:rFonts w:ascii="宋体" w:hAnsi="宋体" w:cs="宋体" w:hint="eastAsia"/>
          <w:color w:val="000000"/>
          <w:kern w:val="0"/>
          <w:szCs w:val="21"/>
        </w:rPr>
        <w:t>谈判小组按照“供应商须知前附表”</w:t>
      </w:r>
      <w:r>
        <w:rPr>
          <w:rFonts w:ascii="宋体" w:hAnsi="宋体" w:cs="宋体" w:hint="eastAsia"/>
          <w:color w:val="000000"/>
          <w:szCs w:val="21"/>
        </w:rPr>
        <w:t xml:space="preserve"> </w:t>
      </w:r>
      <w:r>
        <w:rPr>
          <w:rFonts w:ascii="宋体" w:hAnsi="宋体" w:cs="宋体" w:hint="eastAsia"/>
          <w:color w:val="000000"/>
          <w:kern w:val="0"/>
          <w:szCs w:val="21"/>
        </w:rPr>
        <w:t>确定的</w:t>
      </w:r>
      <w:r>
        <w:rPr>
          <w:rFonts w:ascii="宋体" w:hAnsi="宋体" w:cs="宋体" w:hint="eastAsia"/>
          <w:color w:val="000000"/>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ascii="宋体" w:hAnsi="宋体" w:cs="宋体" w:hint="eastAsia"/>
          <w:b/>
          <w:color w:val="000000"/>
          <w:szCs w:val="21"/>
        </w:rPr>
        <w:t>其响应文件按无效响应处理。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w:t>
      </w:r>
      <w:r>
        <w:rPr>
          <w:rFonts w:ascii="宋体" w:hAnsi="宋体" w:cs="宋体"/>
          <w:color w:val="000000"/>
          <w:szCs w:val="21"/>
        </w:rPr>
        <w:t>.2</w:t>
      </w:r>
      <w:r>
        <w:rPr>
          <w:rFonts w:ascii="宋体" w:hAnsi="宋体" w:cs="宋体" w:hint="eastAsia"/>
          <w:color w:val="000000"/>
          <w:szCs w:val="21"/>
        </w:rPr>
        <w:t>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lastRenderedPageBreak/>
        <w:t>4</w:t>
      </w:r>
      <w:r>
        <w:rPr>
          <w:rFonts w:ascii="宋体" w:hAnsi="宋体" w:cs="宋体"/>
          <w:color w:val="000000"/>
          <w:szCs w:val="21"/>
        </w:rPr>
        <w:t>.3</w:t>
      </w:r>
      <w:r>
        <w:rPr>
          <w:rFonts w:ascii="宋体" w:hAnsi="宋体" w:cs="宋体" w:hint="eastAsia"/>
          <w:color w:val="000000"/>
          <w:szCs w:val="21"/>
        </w:rPr>
        <w:t>对谈判文件</w:t>
      </w:r>
      <w:proofErr w:type="gramStart"/>
      <w:r>
        <w:rPr>
          <w:rFonts w:ascii="宋体" w:hAnsi="宋体" w:cs="宋体" w:hint="eastAsia"/>
          <w:color w:val="000000"/>
          <w:szCs w:val="21"/>
        </w:rPr>
        <w:t>作出</w:t>
      </w:r>
      <w:proofErr w:type="gramEnd"/>
      <w:r>
        <w:rPr>
          <w:rFonts w:ascii="宋体" w:hAnsi="宋体" w:cs="宋体" w:hint="eastAsia"/>
          <w:color w:val="000000"/>
          <w:szCs w:val="21"/>
        </w:rPr>
        <w:t>的实质性变动是谈判文件的有效组成部分，由谈判小组及时以电子澄清</w:t>
      </w:r>
      <w:proofErr w:type="gramStart"/>
      <w:r>
        <w:rPr>
          <w:rFonts w:ascii="宋体" w:hAnsi="宋体" w:cs="宋体" w:hint="eastAsia"/>
          <w:color w:val="000000"/>
          <w:szCs w:val="21"/>
        </w:rPr>
        <w:t>函形式</w:t>
      </w:r>
      <w:proofErr w:type="gramEnd"/>
      <w:r>
        <w:rPr>
          <w:rFonts w:ascii="宋体" w:hAnsi="宋体" w:cs="宋体" w:hint="eastAsia"/>
          <w:color w:val="000000"/>
          <w:szCs w:val="21"/>
        </w:rPr>
        <w:t>同时通知所有参加谈判的供应商。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w:t>
      </w:r>
      <w:r>
        <w:rPr>
          <w:rFonts w:ascii="宋体" w:hAnsi="宋体" w:cs="宋体"/>
          <w:color w:val="000000"/>
          <w:szCs w:val="21"/>
        </w:rPr>
        <w:t>.4</w:t>
      </w:r>
      <w:r>
        <w:rPr>
          <w:rFonts w:ascii="宋体" w:hAnsi="宋体" w:cs="宋体" w:hint="eastAsia"/>
          <w:color w:val="000000"/>
          <w:szCs w:val="21"/>
        </w:rPr>
        <w:t>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w:t>
      </w:r>
      <w:r>
        <w:rPr>
          <w:rFonts w:ascii="宋体" w:hAnsi="宋体" w:cs="宋体"/>
          <w:color w:val="000000"/>
          <w:szCs w:val="21"/>
        </w:rPr>
        <w:t>.5</w:t>
      </w:r>
      <w:r>
        <w:rPr>
          <w:rFonts w:ascii="宋体" w:hAnsi="宋体" w:cs="宋体" w:hint="eastAsia"/>
          <w:color w:val="000000"/>
          <w:szCs w:val="21"/>
        </w:rPr>
        <w:t>谈判中，</w:t>
      </w:r>
      <w:r>
        <w:rPr>
          <w:rFonts w:ascii="宋体" w:hAnsi="宋体" w:cs="宋体" w:hint="eastAsia"/>
          <w:color w:val="000000"/>
          <w:spacing w:val="-6"/>
          <w:szCs w:val="21"/>
        </w:rPr>
        <w:t>谈判的任何一方不得透露与谈判有关的其他供应商的技术资料、价格和其他信息。</w:t>
      </w:r>
    </w:p>
    <w:p w:rsidR="00081EE7" w:rsidRDefault="00993600" w:rsidP="00DE37CF">
      <w:pPr>
        <w:widowControl/>
        <w:tabs>
          <w:tab w:val="left" w:pos="540"/>
        </w:tabs>
        <w:spacing w:line="360" w:lineRule="auto"/>
        <w:ind w:firstLineChars="176" w:firstLine="370"/>
        <w:jc w:val="left"/>
        <w:rPr>
          <w:rFonts w:ascii="宋体" w:hAnsi="宋体" w:cs="宋体"/>
          <w:color w:val="000000"/>
          <w:szCs w:val="21"/>
        </w:rPr>
      </w:pPr>
      <w:r>
        <w:rPr>
          <w:rFonts w:ascii="宋体" w:hAnsi="宋体" w:cs="宋体" w:hint="eastAsia"/>
          <w:color w:val="000000"/>
          <w:szCs w:val="21"/>
        </w:rPr>
        <w:t>4</w:t>
      </w:r>
      <w:r>
        <w:rPr>
          <w:rFonts w:ascii="宋体" w:hAnsi="宋体" w:cs="宋体"/>
          <w:color w:val="000000"/>
          <w:szCs w:val="21"/>
        </w:rPr>
        <w:t>.6</w:t>
      </w:r>
      <w:r>
        <w:rPr>
          <w:rFonts w:ascii="宋体" w:hAnsi="宋体" w:cs="宋体" w:hint="eastAsia"/>
          <w:color w:val="000000"/>
          <w:szCs w:val="21"/>
        </w:rPr>
        <w:t>谈判小组应对谈判过程和重要谈判内容进行记录，作为评标报告一部分，谈判小组在记录上签字确认。</w:t>
      </w:r>
      <w:r>
        <w:rPr>
          <w:rFonts w:ascii="宋体" w:hAnsi="宋体" w:cs="仿宋_GB2312" w:hint="eastAsia"/>
          <w:b/>
          <w:color w:val="000000"/>
        </w:rPr>
        <w:t>主要内容包括：</w:t>
      </w:r>
    </w:p>
    <w:p w:rsidR="00081EE7" w:rsidRDefault="00993600">
      <w:pPr>
        <w:pStyle w:val="25"/>
        <w:spacing w:before="0"/>
        <w:ind w:firstLineChars="176" w:firstLine="348"/>
        <w:rPr>
          <w:rFonts w:ascii="宋体" w:hAnsi="宋体" w:cs="宋体"/>
          <w:color w:val="000000"/>
          <w:spacing w:val="-6"/>
          <w:kern w:val="2"/>
          <w:sz w:val="21"/>
          <w:szCs w:val="21"/>
        </w:rPr>
      </w:pPr>
      <w:r>
        <w:rPr>
          <w:rFonts w:ascii="宋体" w:hAnsi="宋体" w:cs="宋体" w:hint="eastAsia"/>
          <w:color w:val="000000"/>
          <w:spacing w:val="-6"/>
          <w:kern w:val="2"/>
          <w:sz w:val="21"/>
          <w:szCs w:val="21"/>
        </w:rPr>
        <w:t>（1）按照相关规定进行公示的，公示情况说明；</w:t>
      </w:r>
    </w:p>
    <w:p w:rsidR="00081EE7" w:rsidRDefault="00993600">
      <w:pPr>
        <w:pStyle w:val="25"/>
        <w:spacing w:before="0"/>
        <w:ind w:firstLineChars="176" w:firstLine="348"/>
        <w:rPr>
          <w:rFonts w:ascii="宋体" w:hAnsi="宋体" w:cs="宋体"/>
          <w:color w:val="000000"/>
          <w:spacing w:val="-6"/>
          <w:kern w:val="2"/>
          <w:sz w:val="21"/>
          <w:szCs w:val="21"/>
        </w:rPr>
      </w:pPr>
      <w:r>
        <w:rPr>
          <w:rFonts w:ascii="宋体" w:hAnsi="宋体" w:cs="宋体" w:hint="eastAsia"/>
          <w:color w:val="000000"/>
          <w:spacing w:val="-6"/>
          <w:kern w:val="2"/>
          <w:sz w:val="21"/>
          <w:szCs w:val="21"/>
        </w:rPr>
        <w:t>（2）谈判日期和地点，谈判人员名单；</w:t>
      </w:r>
    </w:p>
    <w:p w:rsidR="00081EE7" w:rsidRDefault="00993600">
      <w:pPr>
        <w:pStyle w:val="25"/>
        <w:spacing w:before="0"/>
        <w:ind w:firstLineChars="176" w:firstLine="348"/>
        <w:rPr>
          <w:rFonts w:ascii="宋体" w:hAnsi="宋体" w:cs="宋体"/>
          <w:color w:val="000000"/>
          <w:spacing w:val="-6"/>
          <w:kern w:val="2"/>
          <w:sz w:val="21"/>
          <w:szCs w:val="21"/>
        </w:rPr>
      </w:pPr>
      <w:r>
        <w:rPr>
          <w:rFonts w:ascii="宋体" w:hAnsi="宋体" w:cs="宋体" w:hint="eastAsia"/>
          <w:color w:val="000000"/>
          <w:spacing w:val="-6"/>
          <w:kern w:val="2"/>
          <w:sz w:val="21"/>
          <w:szCs w:val="21"/>
        </w:rPr>
        <w:t>（3）合同主要条款及价格商定情况。</w:t>
      </w:r>
    </w:p>
    <w:p w:rsidR="00081EE7" w:rsidRDefault="00993600" w:rsidP="00DE37CF">
      <w:pPr>
        <w:widowControl/>
        <w:tabs>
          <w:tab w:val="left" w:pos="540"/>
        </w:tabs>
        <w:spacing w:line="360" w:lineRule="auto"/>
        <w:ind w:firstLineChars="176" w:firstLine="370"/>
        <w:jc w:val="left"/>
        <w:rPr>
          <w:rFonts w:ascii="宋体" w:hAnsi="宋体" w:cs="宋体"/>
          <w:color w:val="000000"/>
          <w:szCs w:val="21"/>
        </w:rPr>
      </w:pPr>
      <w:r>
        <w:rPr>
          <w:rFonts w:ascii="宋体" w:hAnsi="宋体" w:cs="宋体" w:hint="eastAsia"/>
          <w:color w:val="000000"/>
          <w:szCs w:val="21"/>
        </w:rPr>
        <w:t>4</w:t>
      </w:r>
      <w:r>
        <w:rPr>
          <w:rFonts w:ascii="宋体" w:hAnsi="宋体" w:cs="宋体"/>
          <w:color w:val="000000"/>
          <w:szCs w:val="21"/>
        </w:rPr>
        <w:t>.7</w:t>
      </w:r>
      <w:r>
        <w:rPr>
          <w:rFonts w:ascii="宋体" w:hAnsi="宋体" w:cs="宋体" w:hint="eastAsia"/>
          <w:color w:val="000000"/>
          <w:szCs w:val="21"/>
        </w:rPr>
        <w:t>谈判过程中重新提交的响应文件，供应商可以在开启前补充、修改。</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4</w:t>
      </w:r>
      <w:r>
        <w:rPr>
          <w:rFonts w:ascii="宋体" w:hAnsi="宋体" w:cs="宋体"/>
          <w:color w:val="000000"/>
          <w:szCs w:val="21"/>
        </w:rPr>
        <w:t>.8</w:t>
      </w:r>
      <w:r>
        <w:rPr>
          <w:rFonts w:ascii="宋体" w:hAnsi="宋体" w:hint="eastAsia"/>
          <w:color w:val="000000"/>
          <w:szCs w:val="21"/>
        </w:rPr>
        <w:t>对谈判过程提交的响应文件进行有效性、完整性和响应程度审查，通过审查的合格供应商不足3家的，采购人或者采购代理机构应当重新开展采购活动。</w:t>
      </w:r>
    </w:p>
    <w:p w:rsidR="00081EE7" w:rsidRDefault="00993600">
      <w:pPr>
        <w:spacing w:line="360" w:lineRule="auto"/>
        <w:ind w:firstLineChars="176" w:firstLine="424"/>
        <w:rPr>
          <w:rFonts w:ascii="宋体" w:hAnsi="宋体" w:cs="宋体"/>
          <w:color w:val="000000"/>
          <w:szCs w:val="21"/>
        </w:rPr>
      </w:pPr>
      <w:r>
        <w:rPr>
          <w:rFonts w:ascii="宋体" w:hAnsi="宋体" w:cs="宋体" w:hint="eastAsia"/>
          <w:b/>
          <w:bCs/>
          <w:color w:val="000000"/>
          <w:sz w:val="24"/>
        </w:rPr>
        <w:t>5</w:t>
      </w:r>
      <w:r>
        <w:rPr>
          <w:rFonts w:ascii="宋体" w:hAnsi="宋体" w:cs="宋体"/>
          <w:b/>
          <w:bCs/>
          <w:color w:val="000000"/>
          <w:sz w:val="24"/>
        </w:rPr>
        <w:t>.</w:t>
      </w:r>
      <w:r>
        <w:rPr>
          <w:rFonts w:ascii="宋体" w:hAnsi="宋体" w:cs="宋体" w:hint="eastAsia"/>
          <w:b/>
          <w:bCs/>
          <w:color w:val="000000"/>
          <w:sz w:val="24"/>
        </w:rPr>
        <w:t xml:space="preserve"> 最后报价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.1</w:t>
      </w:r>
      <w:r>
        <w:rPr>
          <w:rFonts w:ascii="宋体" w:hAnsi="宋体" w:cs="宋体" w:hint="eastAsia"/>
          <w:color w:val="000000"/>
          <w:szCs w:val="21"/>
        </w:rPr>
        <w:t>谈判文件能够详细列明采购标的</w:t>
      </w:r>
      <w:proofErr w:type="gramStart"/>
      <w:r>
        <w:rPr>
          <w:rFonts w:ascii="宋体" w:hAnsi="宋体" w:cs="宋体" w:hint="eastAsia"/>
          <w:color w:val="000000"/>
          <w:szCs w:val="21"/>
        </w:rPr>
        <w:t>的</w:t>
      </w:r>
      <w:proofErr w:type="gramEnd"/>
      <w:r>
        <w:rPr>
          <w:rFonts w:ascii="宋体" w:hAnsi="宋体" w:cs="宋体" w:hint="eastAsia"/>
          <w:color w:val="000000"/>
          <w:szCs w:val="21"/>
        </w:rPr>
        <w:t>技术、货物要求的，谈判结束后，由谈判小组要求所有继续参加谈判的供应商在规定时间内密封提交最后报价，提交最后报价的供应商不得少于3家，否则必须重新采购。</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.2</w:t>
      </w:r>
      <w:r>
        <w:rPr>
          <w:rFonts w:ascii="宋体" w:hAnsi="宋体" w:cs="宋体" w:hint="eastAsia"/>
          <w:color w:val="000000"/>
          <w:szCs w:val="21"/>
        </w:rPr>
        <w:t>谈判文件不能详细列明采购标的</w:t>
      </w:r>
      <w:proofErr w:type="gramStart"/>
      <w:r>
        <w:rPr>
          <w:rFonts w:ascii="宋体" w:hAnsi="宋体" w:cs="宋体" w:hint="eastAsia"/>
          <w:color w:val="000000"/>
          <w:szCs w:val="21"/>
        </w:rPr>
        <w:t>的</w:t>
      </w:r>
      <w:proofErr w:type="gramEnd"/>
      <w:r>
        <w:rPr>
          <w:rFonts w:ascii="宋体" w:hAnsi="宋体" w:cs="宋体" w:hint="eastAsia"/>
          <w:color w:val="000000"/>
          <w:szCs w:val="21"/>
        </w:rPr>
        <w:t>技术、货物要求，需经谈判由供应商提供最后设计方案或者解决方案的，谈判结束后，由谈判小组按照少数服从多数的原则投票推荐3家以上供应商的设计方案或者解决方案，并要求其在规定时间内在“政</w:t>
      </w:r>
      <w:proofErr w:type="gramStart"/>
      <w:r>
        <w:rPr>
          <w:rFonts w:ascii="宋体" w:hAnsi="宋体" w:cs="宋体" w:hint="eastAsia"/>
          <w:color w:val="000000"/>
          <w:szCs w:val="21"/>
        </w:rPr>
        <w:t>采云</w:t>
      </w:r>
      <w:proofErr w:type="gramEnd"/>
      <w:r>
        <w:rPr>
          <w:rFonts w:ascii="宋体" w:hAnsi="宋体" w:cs="宋体" w:hint="eastAsia"/>
          <w:color w:val="000000"/>
          <w:szCs w:val="21"/>
        </w:rPr>
        <w:t>”平台</w:t>
      </w:r>
      <w:proofErr w:type="gramStart"/>
      <w:r>
        <w:rPr>
          <w:rFonts w:ascii="宋体" w:hAnsi="宋体" w:cs="宋体" w:hint="eastAsia"/>
          <w:color w:val="000000"/>
          <w:szCs w:val="21"/>
        </w:rPr>
        <w:t>远程不</w:t>
      </w:r>
      <w:proofErr w:type="gramEnd"/>
      <w:r>
        <w:rPr>
          <w:rFonts w:ascii="宋体" w:hAnsi="宋体" w:cs="宋体" w:hint="eastAsia"/>
          <w:color w:val="000000"/>
          <w:szCs w:val="21"/>
        </w:rPr>
        <w:t>见面开标大厅响应最后报价。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.3</w:t>
      </w:r>
      <w:r>
        <w:rPr>
          <w:rFonts w:ascii="宋体" w:hAnsi="宋体" w:cs="宋体" w:hint="eastAsia"/>
          <w:color w:val="000000"/>
          <w:szCs w:val="21"/>
        </w:rPr>
        <w:t xml:space="preserve"> 最后报价是供应商响应文件的有效组成部分。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.4</w:t>
      </w:r>
      <w:r>
        <w:rPr>
          <w:rFonts w:ascii="宋体" w:hAnsi="宋体" w:cs="宋体" w:hint="eastAsia"/>
          <w:color w:val="000000"/>
          <w:szCs w:val="21"/>
        </w:rPr>
        <w:t>已经提交响应文件的供应商，在提交最后报价之前，可以根据谈判情况退出谈判，退出谈判的供应商的响应文件按无效响应处理。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.5</w:t>
      </w:r>
      <w:r>
        <w:rPr>
          <w:rFonts w:ascii="宋体" w:hAnsi="宋体" w:cs="宋体" w:hint="eastAsia"/>
          <w:color w:val="000000"/>
          <w:szCs w:val="21"/>
        </w:rPr>
        <w:t>供应商未在规定时间内提交最后报价的</w:t>
      </w:r>
      <w:r>
        <w:rPr>
          <w:rFonts w:ascii="宋体" w:hAnsi="宋体" w:cs="宋体" w:hint="eastAsia"/>
          <w:b/>
          <w:color w:val="000000"/>
          <w:szCs w:val="21"/>
        </w:rPr>
        <w:t>，视同放弃报价权利退出谈判。</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w:t>
      </w:r>
      <w:r>
        <w:rPr>
          <w:rFonts w:ascii="宋体" w:hAnsi="宋体" w:cs="宋体" w:hint="eastAsia"/>
          <w:color w:val="000000"/>
          <w:szCs w:val="21"/>
        </w:rPr>
        <w:t>6最终响应文件的报价出现前后不一致的，按照本章第3</w:t>
      </w:r>
      <w:r>
        <w:rPr>
          <w:rFonts w:ascii="宋体" w:hAnsi="宋体" w:cs="宋体"/>
          <w:color w:val="000000"/>
          <w:szCs w:val="21"/>
        </w:rPr>
        <w:t>.4</w:t>
      </w:r>
      <w:r>
        <w:rPr>
          <w:rFonts w:ascii="宋体" w:hAnsi="宋体" w:cs="宋体" w:hint="eastAsia"/>
          <w:color w:val="000000"/>
          <w:szCs w:val="21"/>
        </w:rPr>
        <w:t xml:space="preserve">条的规定修正。 </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w:t>
      </w:r>
      <w:r>
        <w:rPr>
          <w:rFonts w:ascii="宋体" w:hAnsi="宋体" w:cs="宋体" w:hint="eastAsia"/>
          <w:color w:val="000000"/>
          <w:szCs w:val="21"/>
        </w:rPr>
        <w:t>7修正后的最终报价出现下列情形的，按无效响应处理：</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（1）供应商不确认的（全流程电子化评标采取在线确认）；</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（2）</w:t>
      </w:r>
      <w:proofErr w:type="gramStart"/>
      <w:r>
        <w:rPr>
          <w:rFonts w:ascii="宋体" w:hAnsi="宋体" w:cs="宋体" w:hint="eastAsia"/>
          <w:color w:val="000000"/>
          <w:szCs w:val="21"/>
        </w:rPr>
        <w:t>经供应</w:t>
      </w:r>
      <w:proofErr w:type="gramEnd"/>
      <w:r>
        <w:rPr>
          <w:rFonts w:ascii="宋体" w:hAnsi="宋体" w:cs="宋体" w:hint="eastAsia"/>
          <w:color w:val="000000"/>
          <w:szCs w:val="21"/>
        </w:rPr>
        <w:t>商确认修正后的响应报价（包含首次报价、最后报价）超过所竞标分</w:t>
      </w:r>
      <w:proofErr w:type="gramStart"/>
      <w:r>
        <w:rPr>
          <w:rFonts w:ascii="宋体" w:hAnsi="宋体" w:cs="宋体" w:hint="eastAsia"/>
          <w:color w:val="000000"/>
          <w:szCs w:val="21"/>
        </w:rPr>
        <w:t>标规定</w:t>
      </w:r>
      <w:proofErr w:type="gramEnd"/>
      <w:r>
        <w:rPr>
          <w:rFonts w:ascii="宋体" w:hAnsi="宋体" w:cs="宋体" w:hint="eastAsia"/>
          <w:color w:val="000000"/>
          <w:szCs w:val="21"/>
        </w:rPr>
        <w:t>的采购预算金额或者最高限价的（如本项目公布了最高限价）（全流程电子化评标多轮报价设置了上线控制价，即预算价）；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（3）</w:t>
      </w:r>
      <w:proofErr w:type="gramStart"/>
      <w:r>
        <w:rPr>
          <w:rFonts w:ascii="宋体" w:hAnsi="宋体" w:cs="宋体" w:hint="eastAsia"/>
          <w:color w:val="000000"/>
          <w:szCs w:val="21"/>
        </w:rPr>
        <w:t>经供应</w:t>
      </w:r>
      <w:proofErr w:type="gramEnd"/>
      <w:r>
        <w:rPr>
          <w:rFonts w:ascii="宋体" w:hAnsi="宋体" w:cs="宋体" w:hint="eastAsia"/>
          <w:color w:val="000000"/>
          <w:szCs w:val="21"/>
        </w:rPr>
        <w:t>商确认修正后的响应报价（包含首次报价、最后报价）超过分项采购预算金额或者最高限价的（如本项目公布了最高限价）。</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lastRenderedPageBreak/>
        <w:t>5</w:t>
      </w:r>
      <w:r>
        <w:rPr>
          <w:rFonts w:ascii="宋体" w:hAnsi="宋体" w:cs="宋体"/>
          <w:color w:val="000000"/>
          <w:szCs w:val="21"/>
        </w:rPr>
        <w:t>.</w:t>
      </w:r>
      <w:r>
        <w:rPr>
          <w:rFonts w:ascii="宋体" w:hAnsi="宋体" w:cs="宋体" w:hint="eastAsia"/>
          <w:color w:val="000000"/>
          <w:szCs w:val="21"/>
        </w:rPr>
        <w:t>8</w:t>
      </w:r>
      <w:proofErr w:type="gramStart"/>
      <w:r>
        <w:rPr>
          <w:rFonts w:ascii="宋体" w:hAnsi="宋体" w:cs="宋体" w:hint="eastAsia"/>
          <w:color w:val="000000"/>
          <w:szCs w:val="21"/>
        </w:rPr>
        <w:t>经供应</w:t>
      </w:r>
      <w:proofErr w:type="gramEnd"/>
      <w:r>
        <w:rPr>
          <w:rFonts w:ascii="宋体" w:hAnsi="宋体" w:cs="宋体" w:hint="eastAsia"/>
          <w:color w:val="000000"/>
          <w:szCs w:val="21"/>
        </w:rPr>
        <w:t>商确认修正后的最后报价作为评审及签订合同的依据。</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5.9供应</w:t>
      </w:r>
      <w:proofErr w:type="gramStart"/>
      <w:r>
        <w:rPr>
          <w:rFonts w:ascii="宋体" w:hAnsi="宋体" w:cs="宋体" w:hint="eastAsia"/>
          <w:color w:val="000000"/>
          <w:szCs w:val="21"/>
        </w:rPr>
        <w:t>商出现</w:t>
      </w:r>
      <w:proofErr w:type="gramEnd"/>
      <w:r>
        <w:rPr>
          <w:rFonts w:ascii="宋体" w:hAnsi="宋体" w:cs="宋体" w:hint="eastAsia"/>
          <w:color w:val="000000"/>
          <w:szCs w:val="21"/>
        </w:rPr>
        <w:t>最后报价按无效响应处理或者响应文件按无效处理时</w:t>
      </w:r>
      <w:r>
        <w:rPr>
          <w:rFonts w:ascii="宋体" w:hAnsi="宋体" w:hint="eastAsia"/>
          <w:color w:val="000000"/>
          <w:sz w:val="22"/>
          <w:szCs w:val="22"/>
        </w:rPr>
        <w:t>，谈判小组应当告知有关供应商</w:t>
      </w:r>
      <w:r>
        <w:rPr>
          <w:rFonts w:ascii="宋体" w:hAnsi="宋体" w:cs="宋体" w:hint="eastAsia"/>
          <w:color w:val="000000"/>
          <w:szCs w:val="21"/>
        </w:rPr>
        <w:t>。</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10最后报价结束后，谈判小组不得再与供应商进行任何形式的商谈。</w:t>
      </w:r>
    </w:p>
    <w:p w:rsidR="00081EE7" w:rsidRDefault="00993600">
      <w:pPr>
        <w:spacing w:line="360" w:lineRule="auto"/>
        <w:ind w:firstLineChars="176" w:firstLine="424"/>
        <w:rPr>
          <w:rFonts w:ascii="宋体" w:hAnsi="宋体" w:cs="宋体"/>
          <w:b/>
          <w:bCs/>
          <w:color w:val="000000"/>
          <w:sz w:val="24"/>
        </w:rPr>
      </w:pPr>
      <w:r>
        <w:rPr>
          <w:rFonts w:ascii="宋体" w:hAnsi="宋体" w:cs="宋体"/>
          <w:b/>
          <w:bCs/>
          <w:color w:val="000000"/>
          <w:sz w:val="24"/>
        </w:rPr>
        <w:t>6.</w:t>
      </w:r>
      <w:r>
        <w:rPr>
          <w:rFonts w:ascii="宋体" w:hAnsi="宋体" w:cs="宋体" w:hint="eastAsia"/>
          <w:b/>
          <w:bCs/>
          <w:color w:val="000000"/>
          <w:sz w:val="24"/>
        </w:rPr>
        <w:t xml:space="preserve"> 最后报价政府采购政策性扣除</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hint="eastAsia"/>
          <w:color w:val="000000"/>
          <w:szCs w:val="21"/>
        </w:rPr>
        <w:t>6</w:t>
      </w:r>
      <w:r>
        <w:rPr>
          <w:rFonts w:ascii="宋体" w:hAnsi="宋体" w:cs="宋体"/>
          <w:color w:val="000000"/>
          <w:szCs w:val="21"/>
        </w:rPr>
        <w:t>.1</w:t>
      </w:r>
      <w:r>
        <w:rPr>
          <w:rFonts w:ascii="宋体" w:hAnsi="宋体" w:cs="宋体" w:hint="eastAsia"/>
          <w:color w:val="000000"/>
          <w:szCs w:val="21"/>
        </w:rPr>
        <w:t>评审价为供应商的最后报价进行政策性扣除后的价格，评审价只是作为评审时使用。最终成交供应商的成交金额等于最后报价（如有修正，以确认修正后的最后报价为准）。</w:t>
      </w:r>
    </w:p>
    <w:p w:rsidR="00081EE7" w:rsidRDefault="00993600" w:rsidP="00DE37CF">
      <w:pPr>
        <w:spacing w:line="360" w:lineRule="auto"/>
        <w:ind w:firstLineChars="176" w:firstLine="370"/>
        <w:rPr>
          <w:rFonts w:ascii="宋体" w:hAnsi="宋体" w:cs="宋体"/>
          <w:color w:val="000000"/>
        </w:rPr>
      </w:pPr>
      <w:r>
        <w:rPr>
          <w:rFonts w:ascii="宋体" w:hAnsi="宋体" w:cs="宋体"/>
          <w:color w:val="000000"/>
          <w:szCs w:val="21"/>
        </w:rPr>
        <w:t>6.2</w:t>
      </w:r>
      <w:r>
        <w:rPr>
          <w:rFonts w:ascii="宋体" w:hAnsi="宋体" w:cs="宋体" w:hint="eastAsia"/>
          <w:color w:val="000000"/>
        </w:rPr>
        <w:t>政策性扣除计算方法。</w:t>
      </w:r>
    </w:p>
    <w:p w:rsidR="00081EE7" w:rsidRDefault="00993600" w:rsidP="00DE37CF">
      <w:pPr>
        <w:spacing w:line="360" w:lineRule="auto"/>
        <w:ind w:firstLineChars="176" w:firstLine="370"/>
        <w:rPr>
          <w:rFonts w:ascii="宋体" w:hAnsi="宋体" w:cs="宋体"/>
          <w:color w:val="000000"/>
        </w:rPr>
      </w:pPr>
      <w:r>
        <w:rPr>
          <w:rFonts w:ascii="宋体" w:hAnsi="宋体" w:cs="宋体" w:hint="eastAsia"/>
          <w:color w:val="000000"/>
          <w:szCs w:val="21"/>
        </w:rPr>
        <w:t>根据《政府采购促进中小企业发展管理办法》（财库〔2020〕46号）的规定，供应商在其响应文件中提供《中小企业声明函》，</w:t>
      </w:r>
      <w:r>
        <w:rPr>
          <w:rFonts w:ascii="宋体" w:hAnsi="宋体" w:hint="eastAsia"/>
          <w:bCs/>
          <w:color w:val="000000"/>
          <w:szCs w:val="21"/>
        </w:rPr>
        <w:t>且其竞标全部货物均由小</w:t>
      </w:r>
      <w:proofErr w:type="gramStart"/>
      <w:r>
        <w:rPr>
          <w:rFonts w:ascii="宋体" w:hAnsi="宋体" w:hint="eastAsia"/>
          <w:bCs/>
          <w:color w:val="000000"/>
          <w:szCs w:val="21"/>
        </w:rPr>
        <w:t>微企业</w:t>
      </w:r>
      <w:proofErr w:type="gramEnd"/>
      <w:r>
        <w:rPr>
          <w:rFonts w:ascii="宋体" w:hAnsi="宋体" w:hint="eastAsia"/>
          <w:bCs/>
          <w:color w:val="000000"/>
          <w:szCs w:val="21"/>
        </w:rPr>
        <w:t>提供的</w:t>
      </w:r>
      <w:r>
        <w:rPr>
          <w:rFonts w:ascii="宋体" w:hAnsi="宋体" w:cs="宋体" w:hint="eastAsia"/>
          <w:color w:val="000000"/>
          <w:szCs w:val="21"/>
        </w:rPr>
        <w:t>，</w:t>
      </w:r>
      <w:r>
        <w:rPr>
          <w:rFonts w:ascii="宋体" w:hAnsi="宋体" w:hint="eastAsia"/>
          <w:bCs/>
          <w:color w:val="000000"/>
          <w:szCs w:val="21"/>
        </w:rPr>
        <w:t>对供应商的竞标报价给予20%的扣除，扣除后的价格为评审价，即评审价=竞标报价×（1-2</w:t>
      </w:r>
      <w:r>
        <w:rPr>
          <w:rFonts w:ascii="宋体" w:hAnsi="宋体"/>
          <w:bCs/>
          <w:color w:val="000000"/>
          <w:szCs w:val="21"/>
        </w:rPr>
        <w:t>0</w:t>
      </w:r>
      <w:r>
        <w:rPr>
          <w:rFonts w:ascii="宋体" w:hAnsi="宋体" w:hint="eastAsia"/>
          <w:bCs/>
          <w:color w:val="000000"/>
          <w:szCs w:val="21"/>
        </w:rPr>
        <w:t>%）。接受大中型企业与小</w:t>
      </w:r>
      <w:proofErr w:type="gramStart"/>
      <w:r>
        <w:rPr>
          <w:rFonts w:ascii="宋体" w:hAnsi="宋体" w:hint="eastAsia"/>
          <w:bCs/>
          <w:color w:val="000000"/>
          <w:szCs w:val="21"/>
        </w:rPr>
        <w:t>微企业</w:t>
      </w:r>
      <w:proofErr w:type="gramEnd"/>
      <w:r>
        <w:rPr>
          <w:rFonts w:ascii="宋体" w:hAnsi="宋体" w:hint="eastAsia"/>
          <w:bCs/>
          <w:color w:val="000000"/>
          <w:szCs w:val="21"/>
        </w:rPr>
        <w:t>组成联合体或者允许大中型企业向一家或者多家小</w:t>
      </w:r>
      <w:proofErr w:type="gramStart"/>
      <w:r>
        <w:rPr>
          <w:rFonts w:ascii="宋体" w:hAnsi="宋体" w:hint="eastAsia"/>
          <w:bCs/>
          <w:color w:val="000000"/>
          <w:szCs w:val="21"/>
        </w:rPr>
        <w:t>微企业</w:t>
      </w:r>
      <w:proofErr w:type="gramEnd"/>
      <w:r>
        <w:rPr>
          <w:rFonts w:ascii="宋体" w:hAnsi="宋体" w:hint="eastAsia"/>
          <w:bCs/>
          <w:color w:val="000000"/>
          <w:szCs w:val="21"/>
        </w:rPr>
        <w:t>分包的采购项目，联合协议或者分包意向协议约定小</w:t>
      </w:r>
      <w:proofErr w:type="gramStart"/>
      <w:r>
        <w:rPr>
          <w:rFonts w:ascii="宋体" w:hAnsi="宋体" w:hint="eastAsia"/>
          <w:bCs/>
          <w:color w:val="000000"/>
          <w:szCs w:val="21"/>
        </w:rPr>
        <w:t>微企业</w:t>
      </w:r>
      <w:proofErr w:type="gramEnd"/>
      <w:r>
        <w:rPr>
          <w:rFonts w:ascii="宋体" w:hAnsi="宋体" w:hint="eastAsia"/>
          <w:bCs/>
          <w:color w:val="000000"/>
          <w:szCs w:val="21"/>
        </w:rPr>
        <w:t>的合同份额占到合同总金额30%以上的，采购人、采购代理机构应当对联合体或者大中型企业的报价给予</w:t>
      </w:r>
      <w:r>
        <w:rPr>
          <w:rFonts w:ascii="宋体" w:hAnsi="宋体" w:hint="eastAsia"/>
          <w:bCs/>
          <w:color w:val="000000"/>
          <w:szCs w:val="21"/>
          <w:u w:val="single"/>
        </w:rPr>
        <w:t xml:space="preserve">    </w:t>
      </w:r>
      <w:r>
        <w:rPr>
          <w:rFonts w:ascii="宋体" w:hAnsi="宋体" w:hint="eastAsia"/>
          <w:bCs/>
          <w:color w:val="000000"/>
          <w:szCs w:val="21"/>
        </w:rPr>
        <w:t>（范围为2%-3%） 的扣除，用扣除后的价格参加评审，扣除后的价格为评审价，即评审价=竞标报价×（1-</w:t>
      </w:r>
      <w:r>
        <w:rPr>
          <w:rFonts w:ascii="宋体" w:hAnsi="宋体"/>
          <w:bCs/>
          <w:color w:val="000000"/>
          <w:szCs w:val="21"/>
          <w:u w:val="single"/>
        </w:rPr>
        <w:t xml:space="preserve">   </w:t>
      </w:r>
      <w:r>
        <w:rPr>
          <w:rFonts w:ascii="宋体" w:hAnsi="宋体" w:hint="eastAsia"/>
          <w:bCs/>
          <w:color w:val="000000"/>
          <w:szCs w:val="21"/>
        </w:rPr>
        <w:t>%）。</w:t>
      </w:r>
    </w:p>
    <w:p w:rsidR="00081EE7" w:rsidRDefault="00993600" w:rsidP="00DE37CF">
      <w:pPr>
        <w:spacing w:line="360" w:lineRule="auto"/>
        <w:ind w:firstLineChars="176" w:firstLine="370"/>
        <w:rPr>
          <w:rFonts w:ascii="宋体" w:hAnsi="宋体" w:cs="宋体"/>
          <w:color w:val="000000"/>
          <w:szCs w:val="21"/>
        </w:rPr>
      </w:pPr>
      <w:r>
        <w:rPr>
          <w:rFonts w:ascii="宋体" w:hAnsi="宋体" w:cs="宋体"/>
          <w:color w:val="000000"/>
          <w:szCs w:val="21"/>
        </w:rPr>
        <w:t>6.3</w:t>
      </w:r>
      <w:r>
        <w:rPr>
          <w:rFonts w:ascii="宋体" w:hAnsi="宋体" w:cs="宋体" w:hint="eastAsia"/>
          <w:color w:val="000000"/>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rsidR="00081EE7" w:rsidRDefault="00993600" w:rsidP="00DE37CF">
      <w:pPr>
        <w:spacing w:line="360" w:lineRule="auto"/>
        <w:ind w:firstLineChars="176" w:firstLine="370"/>
        <w:rPr>
          <w:rFonts w:ascii="宋体" w:hAnsi="宋体" w:cs="宋体"/>
          <w:color w:val="000000"/>
        </w:rPr>
      </w:pPr>
      <w:r>
        <w:rPr>
          <w:rFonts w:ascii="宋体" w:hAnsi="宋体" w:cs="宋体"/>
          <w:color w:val="000000"/>
          <w:szCs w:val="21"/>
        </w:rPr>
        <w:t>6.4</w:t>
      </w:r>
      <w:r>
        <w:rPr>
          <w:rFonts w:ascii="宋体" w:hAnsi="宋体" w:cs="宋体" w:hint="eastAsia"/>
          <w:color w:val="000000"/>
          <w:szCs w:val="21"/>
        </w:rPr>
        <w:t>按照《关于促进残疾人就业政府采购政策的通知》（财库〔2017〕141号）的规定，残疾人福利性单位视同小型、微型企业，享受预留份额、评审中价格扣除等</w:t>
      </w:r>
      <w:r>
        <w:rPr>
          <w:rFonts w:ascii="宋体" w:hAnsi="宋体" w:cs="宋体" w:hint="eastAsia"/>
          <w:color w:val="000000"/>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081EE7" w:rsidRDefault="00993600" w:rsidP="00DE37CF">
      <w:pPr>
        <w:spacing w:line="360" w:lineRule="auto"/>
        <w:ind w:firstLineChars="176" w:firstLine="370"/>
        <w:rPr>
          <w:rFonts w:ascii="宋体" w:hAnsi="宋体" w:cs="宋体"/>
          <w:color w:val="000000"/>
        </w:rPr>
      </w:pPr>
      <w:r>
        <w:rPr>
          <w:rFonts w:ascii="宋体" w:hAnsi="宋体" w:cs="宋体"/>
          <w:color w:val="000000"/>
        </w:rPr>
        <w:t>6.</w:t>
      </w:r>
      <w:r>
        <w:rPr>
          <w:rFonts w:ascii="宋体" w:hAnsi="宋体" w:cs="宋体" w:hint="eastAsia"/>
          <w:color w:val="000000"/>
        </w:rPr>
        <w:t>5除上述情况外，评审价＝最后报价。</w:t>
      </w:r>
    </w:p>
    <w:p w:rsidR="00081EE7" w:rsidRDefault="00993600">
      <w:pPr>
        <w:pStyle w:val="20"/>
        <w:rPr>
          <w:color w:val="000000"/>
        </w:rPr>
      </w:pPr>
      <w:bookmarkStart w:id="60" w:name="_Toc80205934"/>
      <w:r>
        <w:rPr>
          <w:rFonts w:hint="eastAsia"/>
          <w:color w:val="000000"/>
        </w:rPr>
        <w:t>第二节</w:t>
      </w:r>
      <w:r>
        <w:rPr>
          <w:rFonts w:hint="eastAsia"/>
          <w:color w:val="000000"/>
        </w:rPr>
        <w:t xml:space="preserve"> </w:t>
      </w:r>
      <w:r>
        <w:rPr>
          <w:rFonts w:hint="eastAsia"/>
          <w:color w:val="000000"/>
        </w:rPr>
        <w:t>评审原则</w:t>
      </w:r>
      <w:bookmarkEnd w:id="60"/>
    </w:p>
    <w:p w:rsidR="00081EE7" w:rsidRDefault="00993600">
      <w:pPr>
        <w:spacing w:line="360" w:lineRule="auto"/>
        <w:ind w:firstLineChars="176" w:firstLine="422"/>
        <w:jc w:val="left"/>
        <w:rPr>
          <w:rFonts w:ascii="宋体" w:hAnsi="宋体" w:cs="宋体"/>
          <w:color w:val="000000"/>
          <w:sz w:val="24"/>
          <w:szCs w:val="32"/>
        </w:rPr>
      </w:pPr>
      <w:r>
        <w:rPr>
          <w:rFonts w:ascii="宋体" w:hAnsi="宋体" w:cs="宋体" w:hint="eastAsia"/>
          <w:color w:val="000000"/>
          <w:sz w:val="24"/>
          <w:szCs w:val="32"/>
        </w:rPr>
        <w:t>1.评审原则</w:t>
      </w:r>
    </w:p>
    <w:p w:rsidR="00081EE7" w:rsidRDefault="00993600" w:rsidP="00DE37CF">
      <w:pPr>
        <w:spacing w:line="360" w:lineRule="auto"/>
        <w:ind w:firstLineChars="176" w:firstLine="370"/>
        <w:jc w:val="left"/>
        <w:rPr>
          <w:rFonts w:ascii="宋体" w:hAnsi="宋体" w:cs="宋体"/>
          <w:color w:val="000000"/>
        </w:rPr>
      </w:pPr>
      <w:r>
        <w:rPr>
          <w:rFonts w:ascii="宋体" w:hAnsi="宋体" w:cs="宋体" w:hint="eastAsia"/>
          <w:color w:val="000000"/>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rsidR="00081EE7" w:rsidRDefault="00993600" w:rsidP="00DE37CF">
      <w:pPr>
        <w:spacing w:line="360" w:lineRule="auto"/>
        <w:ind w:firstLineChars="176" w:firstLine="370"/>
        <w:jc w:val="left"/>
        <w:rPr>
          <w:rFonts w:ascii="宋体" w:hAnsi="宋体" w:cs="宋体"/>
          <w:color w:val="000000"/>
        </w:rPr>
      </w:pPr>
      <w:r>
        <w:rPr>
          <w:rFonts w:ascii="宋体" w:hAnsi="宋体" w:cs="宋体" w:hint="eastAsia"/>
          <w:color w:val="000000"/>
        </w:rPr>
        <w:t>1.2根据</w:t>
      </w:r>
      <w:r>
        <w:rPr>
          <w:rFonts w:ascii="宋体" w:hAnsi="宋体" w:hint="eastAsia"/>
          <w:color w:val="000000"/>
        </w:rPr>
        <w:t>《政府采购非招标采购方式管理办法》（财政部令第74号）第二十一条</w:t>
      </w:r>
      <w:r>
        <w:rPr>
          <w:rFonts w:ascii="宋体" w:hAnsi="宋体" w:cs="宋体" w:hint="eastAsia"/>
          <w:color w:val="000000"/>
        </w:rPr>
        <w:t>规定，评审结果汇总完成后，采购人、采购代理机构和谈判小组均不得修改评审结果或者要求重新评审，</w:t>
      </w:r>
      <w:proofErr w:type="gramStart"/>
      <w:r>
        <w:rPr>
          <w:rFonts w:ascii="宋体" w:hAnsi="宋体" w:cs="宋体" w:hint="eastAsia"/>
          <w:color w:val="000000"/>
        </w:rPr>
        <w:t>但资格</w:t>
      </w:r>
      <w:proofErr w:type="gramEnd"/>
      <w:r>
        <w:rPr>
          <w:rFonts w:ascii="宋体" w:hAnsi="宋体" w:cs="宋体" w:hint="eastAsia"/>
          <w:color w:val="000000"/>
        </w:rPr>
        <w:t>性检查认定错误、分值汇总计算错误、分项评分超出评分标准范围、客观分评分不一致、经评审委员会一致认定评分畸高、</w:t>
      </w:r>
      <w:proofErr w:type="gramStart"/>
      <w:r>
        <w:rPr>
          <w:rFonts w:ascii="宋体" w:hAnsi="宋体" w:cs="宋体" w:hint="eastAsia"/>
          <w:color w:val="000000"/>
        </w:rPr>
        <w:t>畸</w:t>
      </w:r>
      <w:proofErr w:type="gramEnd"/>
      <w:r>
        <w:rPr>
          <w:rFonts w:ascii="宋体" w:hAnsi="宋体" w:cs="宋体" w:hint="eastAsia"/>
          <w:color w:val="000000"/>
        </w:rPr>
        <w:t>低的情形除外。出现上述除外情形的，谈判小组应当现场修改</w:t>
      </w:r>
      <w:r>
        <w:rPr>
          <w:rFonts w:ascii="宋体" w:hAnsi="宋体" w:cs="宋体" w:hint="eastAsia"/>
          <w:color w:val="000000"/>
        </w:rPr>
        <w:lastRenderedPageBreak/>
        <w:t>评审结果，并在评审报告中明确记载。</w:t>
      </w:r>
      <w:bookmarkStart w:id="61" w:name="_Toc321836413"/>
      <w:bookmarkStart w:id="62" w:name="_Toc432194885"/>
      <w:bookmarkStart w:id="63" w:name="_Toc432106535"/>
    </w:p>
    <w:bookmarkEnd w:id="61"/>
    <w:bookmarkEnd w:id="62"/>
    <w:bookmarkEnd w:id="63"/>
    <w:p w:rsidR="00081EE7" w:rsidRDefault="00993600" w:rsidP="00DE37CF">
      <w:pPr>
        <w:spacing w:line="360" w:lineRule="auto"/>
        <w:ind w:firstLineChars="176" w:firstLine="370"/>
        <w:rPr>
          <w:rFonts w:ascii="宋体" w:hAnsi="宋体" w:cs="宋体"/>
          <w:color w:val="000000"/>
        </w:rPr>
      </w:pPr>
      <w:r>
        <w:rPr>
          <w:rFonts w:ascii="宋体" w:hAnsi="宋体" w:cs="宋体" w:hint="eastAsia"/>
          <w:color w:val="000000"/>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rsidR="00081EE7" w:rsidRDefault="00993600">
      <w:pPr>
        <w:spacing w:line="360" w:lineRule="auto"/>
        <w:ind w:firstLineChars="176" w:firstLine="422"/>
        <w:rPr>
          <w:rFonts w:ascii="宋体" w:hAnsi="宋体" w:cs="宋体"/>
          <w:color w:val="000000"/>
          <w:sz w:val="24"/>
          <w:szCs w:val="32"/>
        </w:rPr>
      </w:pPr>
      <w:r>
        <w:rPr>
          <w:rFonts w:ascii="宋体" w:hAnsi="宋体" w:cs="宋体" w:hint="eastAsia"/>
          <w:color w:val="000000"/>
          <w:sz w:val="24"/>
          <w:szCs w:val="32"/>
        </w:rPr>
        <w:t>2.终止竞争性谈判采购活动</w:t>
      </w:r>
    </w:p>
    <w:p w:rsidR="00081EE7" w:rsidRDefault="00993600" w:rsidP="00DE37CF">
      <w:pPr>
        <w:spacing w:line="360" w:lineRule="auto"/>
        <w:ind w:firstLineChars="176" w:firstLine="370"/>
        <w:jc w:val="left"/>
        <w:rPr>
          <w:rFonts w:ascii="宋体" w:hAnsi="宋体" w:cs="宋体"/>
          <w:color w:val="000000"/>
        </w:rPr>
      </w:pPr>
      <w:r>
        <w:rPr>
          <w:rFonts w:ascii="宋体" w:hAnsi="宋体" w:cs="宋体" w:hint="eastAsia"/>
          <w:color w:val="000000"/>
        </w:rPr>
        <w:t>出现下列情形之一的，采购人或者采购代理机构应当终止竞争性谈判采购活动，发布项目终止公告并说明原因，重新开展采购活动：</w:t>
      </w:r>
    </w:p>
    <w:p w:rsidR="00081EE7" w:rsidRDefault="00993600" w:rsidP="00DE37CF">
      <w:pPr>
        <w:spacing w:line="360" w:lineRule="auto"/>
        <w:ind w:firstLineChars="176" w:firstLine="370"/>
        <w:jc w:val="left"/>
        <w:rPr>
          <w:rFonts w:ascii="宋体" w:hAnsi="宋体" w:cs="宋体"/>
          <w:color w:val="000000"/>
        </w:rPr>
      </w:pPr>
      <w:r>
        <w:rPr>
          <w:rFonts w:ascii="宋体" w:hAnsi="宋体" w:cs="宋体" w:hint="eastAsia"/>
          <w:color w:val="000000"/>
        </w:rPr>
        <w:t xml:space="preserve">（1）因情况变化，不再符合规定的竞争性谈判采购方式适用情形的； </w:t>
      </w:r>
    </w:p>
    <w:p w:rsidR="00081EE7" w:rsidRDefault="00993600" w:rsidP="00DE37CF">
      <w:pPr>
        <w:spacing w:line="360" w:lineRule="auto"/>
        <w:ind w:firstLineChars="176" w:firstLine="370"/>
        <w:jc w:val="left"/>
        <w:rPr>
          <w:rFonts w:ascii="宋体" w:hAnsi="宋体" w:cs="宋体"/>
          <w:color w:val="000000"/>
        </w:rPr>
      </w:pPr>
      <w:r>
        <w:rPr>
          <w:rFonts w:ascii="宋体" w:hAnsi="宋体" w:cs="宋体" w:hint="eastAsia"/>
          <w:color w:val="000000"/>
        </w:rPr>
        <w:t>（2）出现影响采购公正的违法、违规行为的；</w:t>
      </w:r>
    </w:p>
    <w:p w:rsidR="00081EE7" w:rsidRDefault="00993600" w:rsidP="00DE37CF">
      <w:pPr>
        <w:spacing w:line="360" w:lineRule="auto"/>
        <w:ind w:firstLineChars="176" w:firstLine="370"/>
        <w:jc w:val="left"/>
        <w:rPr>
          <w:rFonts w:ascii="宋体" w:hAnsi="宋体" w:cs="宋体"/>
          <w:color w:val="000000"/>
        </w:rPr>
      </w:pPr>
      <w:r>
        <w:rPr>
          <w:rFonts w:ascii="宋体" w:hAnsi="宋体" w:cs="宋体" w:hint="eastAsia"/>
          <w:color w:val="000000"/>
        </w:rPr>
        <w:t>（3）在采购过程中符合竞争要求的供应商或者报价未超过采购预算的供应商不足3家的，但《政府采购非招标采购方式管理办法》第二十七条第二款规定的情形除外。</w:t>
      </w:r>
    </w:p>
    <w:p w:rsidR="00081EE7" w:rsidRDefault="00993600">
      <w:pPr>
        <w:pStyle w:val="20"/>
        <w:rPr>
          <w:color w:val="000000"/>
        </w:rPr>
      </w:pPr>
      <w:bookmarkStart w:id="64" w:name="_Toc80205935"/>
      <w:r>
        <w:rPr>
          <w:rFonts w:hint="eastAsia"/>
          <w:color w:val="000000"/>
        </w:rPr>
        <w:t>第三节</w:t>
      </w:r>
      <w:r>
        <w:rPr>
          <w:rFonts w:hint="eastAsia"/>
          <w:color w:val="000000"/>
        </w:rPr>
        <w:t xml:space="preserve"> </w:t>
      </w:r>
      <w:r>
        <w:rPr>
          <w:rFonts w:hint="eastAsia"/>
          <w:color w:val="000000"/>
        </w:rPr>
        <w:t>评标报告</w:t>
      </w:r>
      <w:bookmarkEnd w:id="64"/>
    </w:p>
    <w:p w:rsidR="00081EE7" w:rsidRDefault="00993600">
      <w:pPr>
        <w:spacing w:line="360" w:lineRule="auto"/>
        <w:ind w:firstLineChars="200" w:firstLine="480"/>
        <w:rPr>
          <w:rFonts w:ascii="宋体" w:hAnsi="宋体" w:cs="宋体"/>
          <w:color w:val="000000"/>
          <w:sz w:val="24"/>
          <w:szCs w:val="32"/>
        </w:rPr>
      </w:pPr>
      <w:r>
        <w:rPr>
          <w:rFonts w:ascii="宋体" w:hAnsi="宋体" w:cs="宋体" w:hint="eastAsia"/>
          <w:color w:val="000000"/>
          <w:sz w:val="24"/>
          <w:szCs w:val="32"/>
        </w:rPr>
        <w:t>1.成交标准</w:t>
      </w:r>
    </w:p>
    <w:p w:rsidR="00081EE7" w:rsidRDefault="00993600">
      <w:pPr>
        <w:spacing w:line="360" w:lineRule="auto"/>
        <w:ind w:firstLineChars="200" w:firstLine="420"/>
        <w:rPr>
          <w:rFonts w:ascii="宋体" w:hAnsi="宋体" w:cs="宋体"/>
          <w:color w:val="000000"/>
          <w:sz w:val="24"/>
        </w:rPr>
      </w:pPr>
      <w:r>
        <w:rPr>
          <w:rFonts w:ascii="宋体" w:hAnsi="宋体" w:cs="宋体" w:hint="eastAsia"/>
          <w:color w:val="000000"/>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rPr>
        <w:t>6</w:t>
      </w:r>
      <w:r>
        <w:rPr>
          <w:rFonts w:ascii="宋体" w:hAnsi="宋体" w:cs="宋体" w:hint="eastAsia"/>
          <w:color w:val="000000"/>
        </w:rPr>
        <w:t>.2条规定的顺序推荐），并在线编写电子评审报告。</w:t>
      </w:r>
    </w:p>
    <w:p w:rsidR="00081EE7" w:rsidRDefault="00993600">
      <w:pPr>
        <w:spacing w:line="360" w:lineRule="auto"/>
        <w:ind w:firstLineChars="200" w:firstLine="480"/>
        <w:rPr>
          <w:rFonts w:ascii="宋体" w:hAnsi="宋体" w:cs="宋体"/>
          <w:color w:val="000000"/>
          <w:sz w:val="24"/>
          <w:szCs w:val="32"/>
        </w:rPr>
      </w:pPr>
      <w:r>
        <w:rPr>
          <w:rFonts w:ascii="宋体" w:hAnsi="宋体" w:cs="宋体" w:hint="eastAsia"/>
          <w:color w:val="000000"/>
          <w:sz w:val="24"/>
          <w:szCs w:val="32"/>
        </w:rPr>
        <w:t>2.评标争议</w:t>
      </w:r>
      <w:r>
        <w:rPr>
          <w:rFonts w:ascii="宋体" w:hAnsi="宋体" w:cs="宋体"/>
          <w:color w:val="000000"/>
          <w:sz w:val="24"/>
          <w:szCs w:val="32"/>
        </w:rPr>
        <w:t>事项</w:t>
      </w:r>
      <w:r>
        <w:rPr>
          <w:rFonts w:ascii="宋体" w:hAnsi="宋体" w:cs="宋体" w:hint="eastAsia"/>
          <w:color w:val="000000"/>
          <w:sz w:val="24"/>
          <w:szCs w:val="32"/>
        </w:rPr>
        <w:t>处理</w:t>
      </w:r>
    </w:p>
    <w:p w:rsidR="00081EE7" w:rsidRDefault="00993600">
      <w:pPr>
        <w:pStyle w:val="25"/>
        <w:spacing w:before="0"/>
        <w:ind w:firstLine="420"/>
        <w:rPr>
          <w:rFonts w:ascii="宋体" w:hAnsi="宋体" w:cs="宋体"/>
          <w:color w:val="000000"/>
          <w:kern w:val="2"/>
          <w:sz w:val="21"/>
          <w:szCs w:val="24"/>
        </w:rPr>
      </w:pPr>
      <w:r>
        <w:rPr>
          <w:rFonts w:ascii="宋体" w:hAnsi="宋体" w:cs="宋体" w:hint="eastAsia"/>
          <w:color w:val="000000"/>
          <w:kern w:val="2"/>
          <w:sz w:val="21"/>
          <w:szCs w:val="24"/>
        </w:rPr>
        <w:t>谈判小组</w:t>
      </w:r>
      <w:r>
        <w:rPr>
          <w:rFonts w:ascii="宋体" w:hAnsi="宋体" w:cs="宋体"/>
          <w:color w:val="000000"/>
          <w:kern w:val="2"/>
          <w:sz w:val="21"/>
          <w:szCs w:val="24"/>
        </w:rPr>
        <w:t>成员对需要共同认定的事项存在争议的，应当按照少数服从多数的原则</w:t>
      </w:r>
      <w:proofErr w:type="gramStart"/>
      <w:r>
        <w:rPr>
          <w:rFonts w:ascii="宋体" w:hAnsi="宋体" w:cs="宋体"/>
          <w:color w:val="000000"/>
          <w:kern w:val="2"/>
          <w:sz w:val="21"/>
          <w:szCs w:val="24"/>
        </w:rPr>
        <w:t>作出</w:t>
      </w:r>
      <w:proofErr w:type="gramEnd"/>
      <w:r>
        <w:rPr>
          <w:rFonts w:ascii="宋体" w:hAnsi="宋体" w:cs="宋体"/>
          <w:color w:val="000000"/>
          <w:kern w:val="2"/>
          <w:sz w:val="21"/>
          <w:szCs w:val="24"/>
        </w:rPr>
        <w:t>结论。持不同意见的</w:t>
      </w:r>
      <w:r>
        <w:rPr>
          <w:rFonts w:ascii="宋体" w:hAnsi="宋体" w:cs="宋体" w:hint="eastAsia"/>
          <w:color w:val="000000"/>
          <w:kern w:val="2"/>
          <w:sz w:val="21"/>
          <w:szCs w:val="24"/>
        </w:rPr>
        <w:t>谈判小组</w:t>
      </w:r>
      <w:r>
        <w:rPr>
          <w:rFonts w:ascii="宋体" w:hAnsi="宋体" w:cs="宋体"/>
          <w:color w:val="000000"/>
          <w:kern w:val="2"/>
          <w:sz w:val="21"/>
          <w:szCs w:val="24"/>
        </w:rPr>
        <w:t>成员应当在评标报告上签署不同意见及理由，否则视为同意评标报告。</w:t>
      </w:r>
    </w:p>
    <w:p w:rsidR="00081EE7" w:rsidRDefault="00993600">
      <w:pPr>
        <w:pStyle w:val="20"/>
        <w:rPr>
          <w:color w:val="000000"/>
        </w:rPr>
      </w:pPr>
      <w:bookmarkStart w:id="65" w:name="_Toc80205936"/>
      <w:r>
        <w:rPr>
          <w:rFonts w:hint="eastAsia"/>
          <w:color w:val="000000"/>
        </w:rPr>
        <w:t>第四节</w:t>
      </w:r>
      <w:r>
        <w:rPr>
          <w:rFonts w:hint="eastAsia"/>
          <w:color w:val="000000"/>
        </w:rPr>
        <w:t xml:space="preserve"> </w:t>
      </w:r>
      <w:r>
        <w:rPr>
          <w:rFonts w:hint="eastAsia"/>
          <w:color w:val="000000"/>
        </w:rPr>
        <w:t>评审过程的保密与录像</w:t>
      </w:r>
      <w:bookmarkEnd w:id="65"/>
    </w:p>
    <w:p w:rsidR="00081EE7" w:rsidRDefault="00993600">
      <w:pPr>
        <w:spacing w:line="360" w:lineRule="auto"/>
        <w:ind w:firstLineChars="200" w:firstLine="480"/>
        <w:rPr>
          <w:rFonts w:ascii="宋体" w:hAnsi="宋体" w:cs="宋体"/>
          <w:color w:val="000000"/>
          <w:sz w:val="24"/>
          <w:szCs w:val="32"/>
        </w:rPr>
      </w:pPr>
      <w:r>
        <w:rPr>
          <w:rFonts w:ascii="宋体" w:hAnsi="宋体" w:cs="宋体" w:hint="eastAsia"/>
          <w:color w:val="000000"/>
          <w:sz w:val="24"/>
          <w:szCs w:val="32"/>
        </w:rPr>
        <w:t>1.保密。</w:t>
      </w:r>
    </w:p>
    <w:p w:rsidR="00081EE7" w:rsidRDefault="00993600">
      <w:pPr>
        <w:widowControl/>
        <w:spacing w:line="360" w:lineRule="auto"/>
        <w:ind w:firstLineChars="200" w:firstLine="420"/>
        <w:rPr>
          <w:rFonts w:ascii="宋体" w:hAnsi="宋体" w:cs="宋体"/>
          <w:color w:val="000000"/>
        </w:rPr>
      </w:pPr>
      <w:r>
        <w:rPr>
          <w:rFonts w:ascii="宋体" w:hAnsi="宋体" w:cs="宋体"/>
          <w:color w:val="000000"/>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rsidR="00081EE7" w:rsidRDefault="00993600">
      <w:pPr>
        <w:widowControl/>
        <w:spacing w:line="360" w:lineRule="auto"/>
        <w:ind w:firstLineChars="200" w:firstLine="480"/>
        <w:rPr>
          <w:rFonts w:ascii="宋体" w:hAnsi="宋体" w:cs="宋体"/>
          <w:color w:val="000000"/>
          <w:sz w:val="24"/>
          <w:szCs w:val="32"/>
        </w:rPr>
      </w:pPr>
      <w:r>
        <w:rPr>
          <w:rFonts w:ascii="宋体" w:hAnsi="宋体" w:cs="宋体" w:hint="eastAsia"/>
          <w:color w:val="000000"/>
          <w:sz w:val="24"/>
          <w:szCs w:val="32"/>
        </w:rPr>
        <w:t>2.录音录像。</w:t>
      </w:r>
    </w:p>
    <w:p w:rsidR="00081EE7" w:rsidRDefault="00993600">
      <w:pPr>
        <w:spacing w:line="360" w:lineRule="auto"/>
        <w:ind w:firstLineChars="200" w:firstLine="420"/>
        <w:rPr>
          <w:rFonts w:ascii="宋体" w:hAnsi="宋体" w:cs="宋体"/>
          <w:color w:val="000000"/>
        </w:rPr>
      </w:pPr>
      <w:r>
        <w:rPr>
          <w:rFonts w:ascii="宋体" w:hAnsi="宋体" w:cs="宋体" w:hint="eastAsia"/>
          <w:color w:val="000000"/>
        </w:rPr>
        <w:t>采购代理机构对评审工作现场及操作屏幕进行全过程录音录像，录音录像资料作为采购项目文件随其他文件一并存档。</w:t>
      </w:r>
    </w:p>
    <w:p w:rsidR="00081EE7" w:rsidRDefault="00081EE7">
      <w:pPr>
        <w:spacing w:line="360" w:lineRule="auto"/>
        <w:ind w:firstLineChars="200" w:firstLine="420"/>
        <w:rPr>
          <w:color w:val="000000"/>
        </w:rPr>
      </w:pPr>
    </w:p>
    <w:p w:rsidR="00081EE7" w:rsidRDefault="00993600">
      <w:pPr>
        <w:pStyle w:val="1"/>
        <w:rPr>
          <w:color w:val="000000"/>
        </w:rPr>
      </w:pPr>
      <w:bookmarkStart w:id="66" w:name="_Toc80205937"/>
      <w:r>
        <w:rPr>
          <w:rFonts w:hint="eastAsia"/>
          <w:color w:val="000000"/>
        </w:rPr>
        <w:lastRenderedPageBreak/>
        <w:t>第五章</w:t>
      </w:r>
      <w:r>
        <w:rPr>
          <w:rFonts w:hint="eastAsia"/>
          <w:color w:val="000000"/>
        </w:rPr>
        <w:t xml:space="preserve"> </w:t>
      </w:r>
      <w:r>
        <w:rPr>
          <w:rFonts w:hint="eastAsia"/>
          <w:color w:val="000000"/>
        </w:rPr>
        <w:t>响应文件格式</w:t>
      </w:r>
      <w:bookmarkEnd w:id="66"/>
      <w:r>
        <w:rPr>
          <w:color w:val="000000"/>
        </w:rPr>
        <w:br w:type="page"/>
      </w:r>
    </w:p>
    <w:p w:rsidR="00081EE7" w:rsidRDefault="00993600">
      <w:pPr>
        <w:pStyle w:val="20"/>
        <w:rPr>
          <w:color w:val="000000"/>
        </w:rPr>
      </w:pPr>
      <w:bookmarkStart w:id="67" w:name="_Toc80205938"/>
      <w:r>
        <w:rPr>
          <w:rFonts w:hint="eastAsia"/>
          <w:color w:val="000000"/>
        </w:rPr>
        <w:lastRenderedPageBreak/>
        <w:t>第一节</w:t>
      </w:r>
      <w:r>
        <w:rPr>
          <w:rFonts w:hint="eastAsia"/>
          <w:color w:val="000000"/>
        </w:rPr>
        <w:t xml:space="preserve"> </w:t>
      </w:r>
      <w:r>
        <w:rPr>
          <w:rFonts w:hint="eastAsia"/>
          <w:color w:val="000000"/>
        </w:rPr>
        <w:t>封面格式</w:t>
      </w:r>
      <w:bookmarkEnd w:id="67"/>
    </w:p>
    <w:p w:rsidR="00081EE7" w:rsidRDefault="00993600">
      <w:pPr>
        <w:rPr>
          <w:rFonts w:ascii="宋体" w:hAnsi="宋体"/>
          <w:b/>
          <w:bCs/>
          <w:color w:val="000000"/>
          <w:sz w:val="32"/>
          <w:szCs w:val="32"/>
        </w:rPr>
      </w:pPr>
      <w:bookmarkStart w:id="68" w:name="_Toc44229898"/>
      <w:r>
        <w:rPr>
          <w:rFonts w:ascii="宋体" w:hAnsi="宋体" w:hint="eastAsia"/>
          <w:b/>
          <w:color w:val="000000"/>
          <w:sz w:val="32"/>
          <w:szCs w:val="32"/>
        </w:rPr>
        <w:t>（</w:t>
      </w:r>
      <w:bookmarkStart w:id="69" w:name="_Toc35611437"/>
      <w:bookmarkStart w:id="70" w:name="_Toc35611515"/>
      <w:r>
        <w:rPr>
          <w:rFonts w:ascii="宋体" w:hAnsi="宋体" w:hint="eastAsia"/>
          <w:b/>
          <w:bCs/>
          <w:color w:val="000000"/>
          <w:sz w:val="32"/>
          <w:szCs w:val="32"/>
        </w:rPr>
        <w:t>响应文件外层包装封面格式</w:t>
      </w:r>
      <w:bookmarkEnd w:id="69"/>
      <w:bookmarkEnd w:id="70"/>
      <w:r>
        <w:rPr>
          <w:rFonts w:ascii="宋体" w:hAnsi="宋体" w:hint="eastAsia"/>
          <w:b/>
          <w:color w:val="000000"/>
          <w:sz w:val="32"/>
          <w:szCs w:val="32"/>
        </w:rPr>
        <w:t xml:space="preserve"> ）</w:t>
      </w:r>
      <w:bookmarkEnd w:id="68"/>
    </w:p>
    <w:p w:rsidR="00081EE7" w:rsidRDefault="00081EE7" w:rsidP="001D40FF">
      <w:pPr>
        <w:snapToGrid w:val="0"/>
        <w:spacing w:beforeLines="50" w:before="120" w:after="50"/>
        <w:rPr>
          <w:rFonts w:ascii="宋体" w:hAnsi="宋体"/>
          <w:color w:val="000000"/>
          <w:sz w:val="24"/>
          <w:szCs w:val="20"/>
        </w:rPr>
      </w:pPr>
    </w:p>
    <w:p w:rsidR="00081EE7" w:rsidRDefault="00081EE7" w:rsidP="001D40FF">
      <w:pPr>
        <w:snapToGrid w:val="0"/>
        <w:spacing w:beforeLines="50" w:before="120" w:after="50"/>
        <w:jc w:val="center"/>
        <w:rPr>
          <w:rFonts w:ascii="宋体" w:hAnsi="宋体"/>
          <w:bCs/>
          <w:color w:val="000000"/>
          <w:sz w:val="24"/>
          <w:szCs w:val="20"/>
        </w:rPr>
      </w:pPr>
    </w:p>
    <w:p w:rsidR="00081EE7" w:rsidRDefault="00993600" w:rsidP="001D40FF">
      <w:pPr>
        <w:snapToGrid w:val="0"/>
        <w:spacing w:beforeLines="50" w:before="120" w:after="50"/>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响  应  文  件</w:t>
      </w: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仿宋_GB2312" w:eastAsia="仿宋_GB2312" w:hAnsi="仿宋_GB2312" w:cs="仿宋_GB2312"/>
          <w:bCs/>
          <w:color w:val="000000"/>
          <w:sz w:val="32"/>
          <w:szCs w:val="32"/>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项目名称：</w:t>
      </w:r>
    </w:p>
    <w:p w:rsidR="00081EE7" w:rsidRDefault="00081EE7" w:rsidP="001D40FF">
      <w:pPr>
        <w:snapToGrid w:val="0"/>
        <w:spacing w:beforeLines="50" w:before="120" w:after="50"/>
        <w:ind w:firstLineChars="150" w:firstLine="480"/>
        <w:rPr>
          <w:rFonts w:ascii="宋体" w:hAnsi="宋体" w:cs="仿宋_GB2312"/>
          <w:bCs/>
          <w:color w:val="000000"/>
          <w:sz w:val="32"/>
          <w:szCs w:val="32"/>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项目编号：</w:t>
      </w:r>
    </w:p>
    <w:p w:rsidR="00081EE7" w:rsidRDefault="00081EE7" w:rsidP="001D40FF">
      <w:pPr>
        <w:snapToGrid w:val="0"/>
        <w:spacing w:beforeLines="50" w:before="120" w:after="50"/>
        <w:ind w:firstLineChars="150" w:firstLine="480"/>
        <w:rPr>
          <w:rFonts w:ascii="宋体" w:hAnsi="宋体" w:cs="仿宋_GB2312"/>
          <w:bCs/>
          <w:color w:val="000000"/>
          <w:sz w:val="32"/>
          <w:szCs w:val="32"/>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proofErr w:type="gramStart"/>
      <w:r>
        <w:rPr>
          <w:rFonts w:ascii="宋体" w:hAnsi="宋体" w:cs="仿宋_GB2312" w:hint="eastAsia"/>
          <w:bCs/>
          <w:color w:val="000000"/>
          <w:sz w:val="32"/>
          <w:szCs w:val="32"/>
        </w:rPr>
        <w:t>所竞分</w:t>
      </w:r>
      <w:proofErr w:type="gramEnd"/>
      <w:r>
        <w:rPr>
          <w:rFonts w:ascii="宋体" w:hAnsi="宋体" w:cs="仿宋_GB2312" w:hint="eastAsia"/>
          <w:bCs/>
          <w:color w:val="000000"/>
          <w:sz w:val="32"/>
          <w:szCs w:val="32"/>
        </w:rPr>
        <w:t>标（如有则填写，无分标时填写“无”或者留空）：</w:t>
      </w:r>
    </w:p>
    <w:p w:rsidR="00081EE7" w:rsidRDefault="00081EE7" w:rsidP="001D40FF">
      <w:pPr>
        <w:snapToGrid w:val="0"/>
        <w:spacing w:beforeLines="50" w:before="120" w:after="50"/>
        <w:rPr>
          <w:rFonts w:ascii="宋体" w:hAnsi="宋体" w:cs="仿宋_GB2312"/>
          <w:bCs/>
          <w:color w:val="000000"/>
          <w:sz w:val="32"/>
          <w:szCs w:val="32"/>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供应商名称：</w:t>
      </w:r>
    </w:p>
    <w:p w:rsidR="00081EE7" w:rsidRDefault="00081EE7" w:rsidP="001D40FF">
      <w:pPr>
        <w:snapToGrid w:val="0"/>
        <w:spacing w:beforeLines="50" w:before="120" w:after="50"/>
        <w:rPr>
          <w:rFonts w:ascii="宋体" w:hAnsi="宋体" w:cs="仿宋_GB2312"/>
          <w:bCs/>
          <w:color w:val="000000"/>
          <w:sz w:val="32"/>
          <w:szCs w:val="32"/>
        </w:rPr>
      </w:pPr>
    </w:p>
    <w:p w:rsidR="00081EE7" w:rsidRDefault="00993600" w:rsidP="001D40FF">
      <w:pPr>
        <w:snapToGrid w:val="0"/>
        <w:spacing w:beforeLines="50" w:before="120" w:after="50"/>
        <w:ind w:firstLineChars="150" w:firstLine="480"/>
        <w:jc w:val="center"/>
        <w:rPr>
          <w:rFonts w:ascii="宋体" w:hAnsi="宋体" w:cs="仿宋_GB2312"/>
          <w:bCs/>
          <w:color w:val="000000"/>
          <w:sz w:val="32"/>
          <w:szCs w:val="32"/>
        </w:rPr>
      </w:pPr>
      <w:r>
        <w:rPr>
          <w:rFonts w:ascii="宋体" w:hAnsi="宋体" w:cs="仿宋_GB2312" w:hint="eastAsia"/>
          <w:bCs/>
          <w:color w:val="000000"/>
          <w:sz w:val="32"/>
          <w:szCs w:val="32"/>
        </w:rPr>
        <w:t>首次响应文件提交截止时间前不得解密</w:t>
      </w:r>
    </w:p>
    <w:p w:rsidR="00081EE7" w:rsidRDefault="00081EE7" w:rsidP="001D40FF">
      <w:pPr>
        <w:snapToGrid w:val="0"/>
        <w:spacing w:beforeLines="50" w:before="120" w:after="50"/>
        <w:ind w:firstLineChars="1700" w:firstLine="5440"/>
        <w:jc w:val="center"/>
        <w:rPr>
          <w:rFonts w:ascii="宋体" w:hAnsi="宋体" w:cs="仿宋_GB2312"/>
          <w:bCs/>
          <w:color w:val="000000"/>
          <w:sz w:val="32"/>
          <w:szCs w:val="32"/>
        </w:rPr>
      </w:pPr>
    </w:p>
    <w:p w:rsidR="00081EE7" w:rsidRDefault="00993600" w:rsidP="001D40FF">
      <w:pPr>
        <w:snapToGrid w:val="0"/>
        <w:spacing w:beforeLines="50" w:before="120" w:after="50"/>
        <w:ind w:firstLine="645"/>
        <w:jc w:val="center"/>
        <w:rPr>
          <w:rFonts w:ascii="宋体" w:hAnsi="宋体" w:cs="仿宋_GB2312"/>
          <w:bCs/>
          <w:color w:val="000000"/>
          <w:sz w:val="32"/>
          <w:szCs w:val="32"/>
        </w:rPr>
      </w:pPr>
      <w:r>
        <w:rPr>
          <w:rFonts w:ascii="宋体" w:hAnsi="宋体" w:cs="仿宋_GB2312" w:hint="eastAsia"/>
          <w:bCs/>
          <w:color w:val="000000"/>
          <w:sz w:val="32"/>
          <w:szCs w:val="32"/>
        </w:rPr>
        <w:t>年    月    日</w:t>
      </w:r>
    </w:p>
    <w:p w:rsidR="00081EE7" w:rsidRDefault="00993600">
      <w:pPr>
        <w:spacing w:line="240" w:lineRule="atLeast"/>
        <w:rPr>
          <w:rFonts w:ascii="宋体" w:hAnsi="宋体"/>
          <w:b/>
          <w:bCs/>
          <w:color w:val="000000"/>
        </w:rPr>
      </w:pPr>
      <w:r>
        <w:rPr>
          <w:rFonts w:ascii="宋体" w:hAnsi="宋体"/>
          <w:bCs/>
          <w:color w:val="000000"/>
          <w:sz w:val="24"/>
        </w:rPr>
        <w:br w:type="page"/>
      </w:r>
    </w:p>
    <w:p w:rsidR="00081EE7" w:rsidRDefault="00993600">
      <w:pPr>
        <w:pStyle w:val="20"/>
        <w:rPr>
          <w:color w:val="000000"/>
        </w:rPr>
      </w:pPr>
      <w:bookmarkStart w:id="71" w:name="_Toc80205939"/>
      <w:r>
        <w:rPr>
          <w:rFonts w:hint="eastAsia"/>
          <w:color w:val="000000"/>
        </w:rPr>
        <w:lastRenderedPageBreak/>
        <w:t>第二节</w:t>
      </w:r>
      <w:r>
        <w:rPr>
          <w:rFonts w:hint="eastAsia"/>
          <w:color w:val="000000"/>
        </w:rPr>
        <w:t xml:space="preserve"> </w:t>
      </w:r>
      <w:r>
        <w:rPr>
          <w:rFonts w:hint="eastAsia"/>
          <w:color w:val="000000"/>
        </w:rPr>
        <w:t>资格证明文件格式</w:t>
      </w:r>
      <w:bookmarkEnd w:id="71"/>
    </w:p>
    <w:p w:rsidR="00081EE7" w:rsidRDefault="00993600" w:rsidP="001D40FF">
      <w:pPr>
        <w:snapToGrid w:val="0"/>
        <w:spacing w:beforeLines="50" w:before="120" w:after="50"/>
        <w:rPr>
          <w:rFonts w:ascii="宋体" w:hAnsi="宋体"/>
          <w:bCs/>
          <w:color w:val="000000"/>
          <w:sz w:val="32"/>
          <w:szCs w:val="20"/>
        </w:rPr>
      </w:pPr>
      <w:r>
        <w:rPr>
          <w:rFonts w:ascii="宋体" w:hAnsi="宋体" w:hint="eastAsia"/>
          <w:color w:val="000000"/>
          <w:sz w:val="24"/>
        </w:rPr>
        <w:t xml:space="preserve">                                                    </w:t>
      </w:r>
      <w:r>
        <w:rPr>
          <w:rFonts w:ascii="宋体" w:hAnsi="宋体" w:hint="eastAsia"/>
          <w:bCs/>
          <w:color w:val="000000"/>
        </w:rPr>
        <w:t>全流程电子文件</w:t>
      </w:r>
    </w:p>
    <w:p w:rsidR="00081EE7" w:rsidRDefault="00081EE7" w:rsidP="001D40FF">
      <w:pPr>
        <w:snapToGrid w:val="0"/>
        <w:spacing w:beforeLines="50" w:before="120" w:after="50"/>
        <w:rPr>
          <w:rFonts w:ascii="宋体" w:hAnsi="宋体"/>
          <w:color w:val="000000"/>
          <w:sz w:val="24"/>
          <w:szCs w:val="20"/>
        </w:rPr>
      </w:pPr>
    </w:p>
    <w:p w:rsidR="00081EE7" w:rsidRDefault="00081EE7" w:rsidP="001D40FF">
      <w:pPr>
        <w:snapToGrid w:val="0"/>
        <w:spacing w:beforeLines="50" w:before="120" w:after="50"/>
        <w:rPr>
          <w:rFonts w:ascii="宋体" w:hAnsi="宋体"/>
          <w:color w:val="000000"/>
          <w:sz w:val="24"/>
          <w:szCs w:val="20"/>
        </w:rPr>
      </w:pPr>
    </w:p>
    <w:p w:rsidR="00081EE7" w:rsidRDefault="00993600" w:rsidP="001D40FF">
      <w:pPr>
        <w:snapToGrid w:val="0"/>
        <w:spacing w:beforeLines="50" w:before="120" w:after="50"/>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资  格  证  明  文  件（封面）</w:t>
      </w: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项目名称：</w:t>
      </w:r>
    </w:p>
    <w:p w:rsidR="00081EE7" w:rsidRDefault="00081EE7" w:rsidP="001D40FF">
      <w:pPr>
        <w:snapToGrid w:val="0"/>
        <w:spacing w:beforeLines="50" w:before="120" w:after="50"/>
        <w:ind w:firstLineChars="225" w:firstLine="720"/>
        <w:rPr>
          <w:rFonts w:ascii="宋体" w:hAnsi="宋体" w:cs="仿宋_GB2312"/>
          <w:bCs/>
          <w:color w:val="000000"/>
          <w:sz w:val="32"/>
          <w:szCs w:val="32"/>
        </w:rPr>
      </w:pPr>
    </w:p>
    <w:p w:rsidR="00081EE7" w:rsidRDefault="00993600" w:rsidP="001D40FF">
      <w:pPr>
        <w:snapToGrid w:val="0"/>
        <w:spacing w:beforeLines="50" w:before="120" w:after="50"/>
        <w:ind w:firstLineChars="225" w:firstLine="720"/>
        <w:rPr>
          <w:rFonts w:ascii="宋体" w:hAnsi="宋体" w:cs="仿宋_GB2312"/>
          <w:bCs/>
          <w:color w:val="000000"/>
          <w:sz w:val="32"/>
          <w:szCs w:val="32"/>
        </w:rPr>
      </w:pPr>
      <w:r>
        <w:rPr>
          <w:rFonts w:ascii="宋体" w:hAnsi="宋体" w:cs="仿宋_GB2312" w:hint="eastAsia"/>
          <w:bCs/>
          <w:color w:val="000000"/>
          <w:sz w:val="32"/>
          <w:szCs w:val="32"/>
        </w:rPr>
        <w:t>项目编号：</w:t>
      </w:r>
    </w:p>
    <w:p w:rsidR="00081EE7" w:rsidRDefault="00993600" w:rsidP="001D40FF">
      <w:pPr>
        <w:snapToGrid w:val="0"/>
        <w:spacing w:beforeLines="50" w:before="120" w:after="50"/>
        <w:ind w:firstLineChars="225" w:firstLine="720"/>
        <w:rPr>
          <w:rFonts w:ascii="宋体" w:hAnsi="宋体" w:cs="仿宋_GB2312"/>
          <w:bCs/>
          <w:color w:val="000000"/>
          <w:sz w:val="32"/>
          <w:szCs w:val="32"/>
        </w:rPr>
      </w:pPr>
      <w:r>
        <w:rPr>
          <w:rFonts w:ascii="宋体" w:hAnsi="宋体" w:cs="仿宋_GB2312" w:hint="eastAsia"/>
          <w:bCs/>
          <w:color w:val="000000"/>
          <w:sz w:val="32"/>
          <w:szCs w:val="32"/>
        </w:rPr>
        <w:t xml:space="preserve"> </w:t>
      </w:r>
    </w:p>
    <w:p w:rsidR="00081EE7" w:rsidRDefault="00993600" w:rsidP="001D40FF">
      <w:pPr>
        <w:snapToGrid w:val="0"/>
        <w:spacing w:beforeLines="50" w:before="120" w:after="50"/>
        <w:ind w:firstLineChars="225" w:firstLine="720"/>
        <w:rPr>
          <w:rFonts w:ascii="宋体" w:hAnsi="宋体" w:cs="仿宋_GB2312"/>
          <w:bCs/>
          <w:color w:val="000000"/>
          <w:sz w:val="32"/>
          <w:szCs w:val="32"/>
        </w:rPr>
      </w:pPr>
      <w:proofErr w:type="gramStart"/>
      <w:r>
        <w:rPr>
          <w:rFonts w:ascii="宋体" w:hAnsi="宋体" w:cs="仿宋_GB2312" w:hint="eastAsia"/>
          <w:bCs/>
          <w:color w:val="000000"/>
          <w:sz w:val="32"/>
          <w:szCs w:val="32"/>
        </w:rPr>
        <w:t>所竞分</w:t>
      </w:r>
      <w:proofErr w:type="gramEnd"/>
      <w:r>
        <w:rPr>
          <w:rFonts w:ascii="宋体" w:hAnsi="宋体" w:cs="仿宋_GB2312" w:hint="eastAsia"/>
          <w:bCs/>
          <w:color w:val="000000"/>
          <w:sz w:val="32"/>
          <w:szCs w:val="32"/>
        </w:rPr>
        <w:t>标（如有则填写，无分标时填写“无”或者留空）：</w:t>
      </w:r>
    </w:p>
    <w:p w:rsidR="00081EE7" w:rsidRDefault="00081EE7" w:rsidP="001D40FF">
      <w:pPr>
        <w:snapToGrid w:val="0"/>
        <w:spacing w:beforeLines="50" w:before="120" w:after="50"/>
        <w:ind w:firstLineChars="225" w:firstLine="720"/>
        <w:rPr>
          <w:rFonts w:ascii="宋体" w:hAnsi="宋体" w:cs="仿宋_GB2312"/>
          <w:bCs/>
          <w:color w:val="000000"/>
          <w:sz w:val="32"/>
          <w:szCs w:val="32"/>
        </w:rPr>
      </w:pPr>
    </w:p>
    <w:p w:rsidR="00081EE7" w:rsidRDefault="00993600">
      <w:pPr>
        <w:pStyle w:val="a0"/>
        <w:snapToGrid w:val="0"/>
        <w:spacing w:before="50" w:after="50"/>
        <w:ind w:firstLineChars="225" w:firstLine="720"/>
        <w:rPr>
          <w:rFonts w:ascii="宋体" w:hAnsi="宋体" w:cs="仿宋_GB2312"/>
          <w:bCs/>
          <w:color w:val="000000"/>
          <w:sz w:val="32"/>
          <w:szCs w:val="32"/>
        </w:rPr>
      </w:pPr>
      <w:r>
        <w:rPr>
          <w:rFonts w:ascii="宋体" w:hAnsi="宋体" w:cs="仿宋_GB2312" w:hint="eastAsia"/>
          <w:bCs/>
          <w:color w:val="000000"/>
          <w:sz w:val="32"/>
          <w:szCs w:val="32"/>
        </w:rPr>
        <w:t>供应商名称：</w:t>
      </w: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400" w:firstLine="1280"/>
        <w:rPr>
          <w:rFonts w:ascii="宋体" w:hAnsi="宋体" w:cs="仿宋_GB2312"/>
          <w:bCs/>
          <w:color w:val="000000"/>
          <w:sz w:val="32"/>
          <w:szCs w:val="32"/>
        </w:rPr>
      </w:pPr>
    </w:p>
    <w:p w:rsidR="00081EE7" w:rsidRDefault="00993600" w:rsidP="001D40FF">
      <w:pPr>
        <w:snapToGrid w:val="0"/>
        <w:spacing w:beforeLines="50" w:before="120" w:after="50"/>
        <w:jc w:val="center"/>
        <w:rPr>
          <w:rFonts w:ascii="宋体" w:hAnsi="宋体" w:cs="仿宋_GB2312"/>
          <w:color w:val="000000"/>
          <w:sz w:val="32"/>
          <w:szCs w:val="32"/>
        </w:rPr>
      </w:pPr>
      <w:r>
        <w:rPr>
          <w:rFonts w:ascii="宋体" w:hAnsi="宋体" w:cs="仿宋_GB2312" w:hint="eastAsia"/>
          <w:color w:val="000000"/>
          <w:sz w:val="32"/>
          <w:szCs w:val="32"/>
        </w:rPr>
        <w:t>年    月    日</w:t>
      </w:r>
    </w:p>
    <w:p w:rsidR="00081EE7" w:rsidRDefault="00993600" w:rsidP="001D40FF">
      <w:pPr>
        <w:snapToGrid w:val="0"/>
        <w:spacing w:beforeLines="50" w:before="120" w:after="50" w:line="360" w:lineRule="auto"/>
        <w:ind w:left="142" w:firstLineChars="200" w:firstLine="480"/>
        <w:jc w:val="left"/>
        <w:rPr>
          <w:rFonts w:ascii="宋体" w:hAnsi="宋体"/>
          <w:b/>
          <w:bCs/>
          <w:color w:val="000000"/>
          <w:sz w:val="32"/>
          <w:szCs w:val="32"/>
        </w:rPr>
      </w:pPr>
      <w:r>
        <w:rPr>
          <w:rFonts w:ascii="宋体" w:hAnsi="宋体"/>
          <w:color w:val="000000"/>
          <w:sz w:val="24"/>
        </w:rPr>
        <w:br w:type="page"/>
      </w:r>
      <w:r>
        <w:rPr>
          <w:rFonts w:ascii="宋体" w:hAnsi="宋体" w:hint="eastAsia"/>
          <w:b/>
          <w:bCs/>
          <w:color w:val="000000"/>
          <w:sz w:val="32"/>
          <w:szCs w:val="32"/>
        </w:rPr>
        <w:lastRenderedPageBreak/>
        <w:t>二、资格证明文件目录</w:t>
      </w:r>
    </w:p>
    <w:p w:rsidR="00081EE7" w:rsidRDefault="00993600">
      <w:pPr>
        <w:jc w:val="center"/>
        <w:rPr>
          <w:rFonts w:ascii="仿宋_GB2312" w:eastAsia="仿宋_GB2312" w:hAnsi="仿宋" w:cs="仿宋_GB2312"/>
          <w:b/>
          <w:color w:val="000000"/>
          <w:kern w:val="0"/>
          <w:sz w:val="36"/>
          <w:szCs w:val="36"/>
        </w:rPr>
      </w:pPr>
      <w:r>
        <w:rPr>
          <w:rFonts w:ascii="仿宋_GB2312" w:eastAsia="仿宋_GB2312" w:hAnsi="仿宋" w:cs="仿宋_GB2312" w:hint="eastAsia"/>
          <w:b/>
          <w:color w:val="000000"/>
          <w:kern w:val="0"/>
          <w:sz w:val="36"/>
          <w:szCs w:val="36"/>
        </w:rPr>
        <w:t>资格证明文件目录</w:t>
      </w:r>
    </w:p>
    <w:p w:rsidR="00081EE7" w:rsidRDefault="00081EE7">
      <w:pPr>
        <w:snapToGrid w:val="0"/>
        <w:spacing w:line="360" w:lineRule="auto"/>
        <w:rPr>
          <w:rFonts w:ascii="仿宋_GB2312" w:eastAsia="仿宋_GB2312" w:hAnsi="仿宋" w:cs="仿宋_GB2312"/>
          <w:color w:val="000000"/>
          <w:kern w:val="0"/>
          <w:sz w:val="24"/>
        </w:rPr>
      </w:pP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一、</w:t>
      </w:r>
      <w:r>
        <w:rPr>
          <w:rFonts w:ascii="仿宋_GB2312" w:eastAsia="仿宋_GB2312" w:hAnsi="仿宋" w:hint="eastAsia"/>
          <w:color w:val="000000"/>
          <w:sz w:val="24"/>
        </w:rPr>
        <w:t>营业执照(或事业法人登记证或其他工商等登记证明材料)复印件（供应商为自然人的，须提供</w:t>
      </w:r>
      <w:r>
        <w:rPr>
          <w:rFonts w:ascii="仿宋_GB2312" w:eastAsia="仿宋_GB2312" w:hAnsi="仿宋" w:cs="Helvetica" w:hint="eastAsia"/>
          <w:color w:val="000000"/>
          <w:kern w:val="0"/>
          <w:sz w:val="24"/>
        </w:rPr>
        <w:t>自然人的身份证明</w:t>
      </w:r>
      <w:r>
        <w:rPr>
          <w:rFonts w:ascii="仿宋_GB2312" w:eastAsia="仿宋_GB2312" w:hAnsi="仿宋" w:hint="eastAsia"/>
          <w:color w:val="000000"/>
          <w:sz w:val="24"/>
        </w:rPr>
        <w:t>）</w:t>
      </w:r>
      <w:r>
        <w:rPr>
          <w:rFonts w:ascii="仿宋_GB2312" w:eastAsia="仿宋_GB2312" w:hAnsi="仿宋" w:cs="仿宋_GB2312" w:hint="eastAsia"/>
          <w:color w:val="000000"/>
          <w:kern w:val="0"/>
          <w:sz w:val="24"/>
        </w:rPr>
        <w:t>……</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二、符合参与政府采购活动的资格条件依法缴纳税收、社会保障资金等方面的材料……</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三、供应商财务状况方面材料……</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四、</w:t>
      </w:r>
      <w:r>
        <w:rPr>
          <w:rFonts w:ascii="仿宋_GB2312" w:eastAsia="仿宋_GB2312" w:hAnsi="仿宋" w:cs="仿宋_GB2312" w:hint="eastAsia"/>
          <w:color w:val="000000"/>
          <w:sz w:val="24"/>
        </w:rPr>
        <w:t>供应商直接控股、管理关系信息表</w:t>
      </w:r>
      <w:r>
        <w:rPr>
          <w:rFonts w:ascii="仿宋_GB2312" w:eastAsia="仿宋_GB2312" w:hAnsi="仿宋" w:cs="仿宋_GB2312" w:hint="eastAsia"/>
          <w:color w:val="000000"/>
          <w:kern w:val="0"/>
          <w:sz w:val="24"/>
        </w:rPr>
        <w:t>……</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kern w:val="0"/>
          <w:sz w:val="24"/>
        </w:rPr>
      </w:pPr>
      <w:r>
        <w:rPr>
          <w:rFonts w:ascii="仿宋_GB2312" w:eastAsia="仿宋_GB2312" w:hAnsi="仿宋" w:cs="仿宋_GB2312" w:hint="eastAsia"/>
          <w:color w:val="000000"/>
          <w:sz w:val="24"/>
        </w:rPr>
        <w:t>五、</w:t>
      </w:r>
      <w:r>
        <w:rPr>
          <w:rFonts w:ascii="仿宋_GB2312" w:eastAsia="仿宋_GB2312" w:hAnsi="仿宋" w:cs="仿宋_GB2312" w:hint="eastAsia"/>
          <w:kern w:val="0"/>
          <w:sz w:val="24"/>
        </w:rPr>
        <w:t>资格声明函……</w:t>
      </w:r>
      <w:proofErr w:type="gramStart"/>
      <w:r>
        <w:rPr>
          <w:rFonts w:ascii="仿宋_GB2312" w:eastAsia="仿宋_GB2312" w:hAnsi="仿宋" w:cs="仿宋_GB2312" w:hint="eastAsia"/>
          <w:kern w:val="0"/>
          <w:sz w:val="24"/>
        </w:rPr>
        <w:t>………………………………………………………</w:t>
      </w:r>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kern w:val="0"/>
          <w:sz w:val="24"/>
        </w:rPr>
        <w:t>（页码）</w:t>
      </w:r>
    </w:p>
    <w:p w:rsidR="00081EE7" w:rsidRDefault="00993600">
      <w:pPr>
        <w:snapToGrid w:val="0"/>
        <w:spacing w:line="360" w:lineRule="auto"/>
        <w:rPr>
          <w:rFonts w:ascii="仿宋_GB2312" w:eastAsia="仿宋_GB2312" w:hAnsi="仿宋" w:cs="仿宋_GB2312"/>
          <w:sz w:val="24"/>
        </w:rPr>
      </w:pPr>
      <w:r>
        <w:rPr>
          <w:rFonts w:ascii="仿宋_GB2312" w:eastAsia="仿宋_GB2312" w:hAnsi="仿宋" w:cs="仿宋_GB2312" w:hint="eastAsia"/>
          <w:kern w:val="0"/>
          <w:sz w:val="24"/>
        </w:rPr>
        <w:t>六、</w:t>
      </w:r>
      <w:proofErr w:type="gramStart"/>
      <w:r>
        <w:rPr>
          <w:rFonts w:ascii="仿宋_GB2312" w:eastAsia="仿宋_GB2312" w:hAnsi="仿宋" w:cs="仿宋_GB2312" w:hint="eastAsia"/>
          <w:sz w:val="24"/>
        </w:rPr>
        <w:t>除谈判</w:t>
      </w:r>
      <w:proofErr w:type="gramEnd"/>
      <w:r>
        <w:rPr>
          <w:rFonts w:ascii="仿宋_GB2312" w:eastAsia="仿宋_GB2312" w:hAnsi="仿宋" w:cs="仿宋_GB2312" w:hint="eastAsia"/>
          <w:sz w:val="24"/>
        </w:rPr>
        <w:t>文件规定必须提供以外，供应商认为需要提供的其他证明材料</w:t>
      </w:r>
      <w:r>
        <w:rPr>
          <w:rFonts w:ascii="仿宋_GB2312" w:eastAsia="仿宋_GB2312" w:hAnsi="仿宋" w:cs="仿宋_GB2312" w:hint="eastAsia"/>
          <w:kern w:val="0"/>
          <w:sz w:val="24"/>
        </w:rPr>
        <w:t>…（页码）</w:t>
      </w:r>
    </w:p>
    <w:p w:rsidR="00081EE7" w:rsidRDefault="00993600">
      <w:pPr>
        <w:spacing w:line="360" w:lineRule="auto"/>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t>注：以上目录是编制供应商响应文件的基本格式要求，各供应商可根据自身情况进一步细化。</w:t>
      </w:r>
    </w:p>
    <w:p w:rsidR="00081EE7" w:rsidRDefault="00081EE7" w:rsidP="001D40FF">
      <w:pPr>
        <w:snapToGrid w:val="0"/>
        <w:spacing w:beforeLines="50" w:before="120" w:after="50"/>
        <w:rPr>
          <w:rFonts w:ascii="宋体" w:hAnsi="宋体"/>
          <w:color w:val="000000"/>
          <w:sz w:val="24"/>
          <w:szCs w:val="20"/>
        </w:rPr>
        <w:sectPr w:rsidR="00081EE7">
          <w:footerReference w:type="default" r:id="rId13"/>
          <w:footerReference w:type="first" r:id="rId14"/>
          <w:pgSz w:w="11910" w:h="16840"/>
          <w:pgMar w:top="1418" w:right="1418" w:bottom="1418" w:left="1588" w:header="720" w:footer="964" w:gutter="0"/>
          <w:cols w:space="720"/>
        </w:sectPr>
      </w:pPr>
    </w:p>
    <w:p w:rsidR="00081EE7" w:rsidRDefault="00993600">
      <w:pPr>
        <w:pStyle w:val="a8"/>
        <w:spacing w:line="360" w:lineRule="auto"/>
        <w:ind w:firstLineChars="200" w:firstLine="602"/>
        <w:rPr>
          <w:rFonts w:ascii="仿宋" w:eastAsia="仿宋" w:hAnsi="仿宋" w:cs="仿宋_GB2312"/>
          <w:b/>
          <w:color w:val="000000"/>
          <w:sz w:val="30"/>
          <w:szCs w:val="30"/>
        </w:rPr>
      </w:pPr>
      <w:r>
        <w:rPr>
          <w:rFonts w:ascii="仿宋" w:eastAsia="仿宋" w:hAnsi="仿宋" w:cs="仿宋_GB2312" w:hint="eastAsia"/>
          <w:b/>
          <w:color w:val="000000"/>
          <w:sz w:val="30"/>
          <w:szCs w:val="30"/>
        </w:rPr>
        <w:lastRenderedPageBreak/>
        <w:t>一、营业执照(或事业法人登记证或其他工商等登记证明材料)复印件（供应商为自然人的，提供自然人的身份证明）</w:t>
      </w:r>
    </w:p>
    <w:p w:rsidR="00081EE7" w:rsidRDefault="00081EE7">
      <w:pPr>
        <w:pStyle w:val="a8"/>
        <w:spacing w:line="360" w:lineRule="auto"/>
        <w:ind w:firstLineChars="200" w:firstLine="602"/>
        <w:rPr>
          <w:rFonts w:ascii="仿宋" w:eastAsia="仿宋" w:hAnsi="仿宋" w:cs="仿宋_GB2312"/>
          <w:b/>
          <w:color w:val="000000"/>
          <w:sz w:val="30"/>
          <w:szCs w:val="30"/>
        </w:rPr>
      </w:pPr>
    </w:p>
    <w:p w:rsidR="00081EE7" w:rsidRDefault="00993600">
      <w:pPr>
        <w:autoSpaceDE w:val="0"/>
        <w:autoSpaceDN w:val="0"/>
        <w:spacing w:line="360" w:lineRule="auto"/>
        <w:ind w:leftChars="1850" w:left="4365" w:hangingChars="200" w:hanging="48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550" w:firstLine="6120"/>
        <w:rPr>
          <w:rFonts w:ascii="仿宋_GB2312" w:eastAsia="仿宋_GB2312" w:hAnsi="仿宋" w:cs="仿宋_GB2312"/>
          <w:b/>
          <w:bCs/>
          <w:color w:val="000000"/>
          <w:sz w:val="24"/>
        </w:rPr>
      </w:pPr>
      <w:r>
        <w:rPr>
          <w:rFonts w:ascii="仿宋_GB2312" w:eastAsia="仿宋_GB2312" w:hAnsi="仿宋" w:cs="仿宋_GB2312" w:hint="eastAsia"/>
          <w:color w:val="000000"/>
          <w:kern w:val="0"/>
          <w:sz w:val="24"/>
          <w:lang w:val="zh-CN"/>
        </w:rPr>
        <w:t>日期：  年  月   日</w:t>
      </w:r>
    </w:p>
    <w:p w:rsidR="00081EE7" w:rsidRDefault="00081EE7" w:rsidP="001D40FF">
      <w:pPr>
        <w:snapToGrid w:val="0"/>
        <w:spacing w:beforeLines="50" w:before="120" w:after="50"/>
        <w:rPr>
          <w:rFonts w:ascii="宋体" w:hAnsi="宋体"/>
          <w:color w:val="000000"/>
          <w:sz w:val="24"/>
          <w:szCs w:val="20"/>
        </w:rPr>
      </w:pPr>
    </w:p>
    <w:p w:rsidR="00081EE7" w:rsidRDefault="00993600">
      <w:pPr>
        <w:spacing w:line="360" w:lineRule="auto"/>
        <w:ind w:firstLineChars="200" w:firstLine="602"/>
        <w:rPr>
          <w:rFonts w:ascii="仿宋" w:eastAsia="仿宋" w:hAnsi="仿宋" w:cs="仿宋_GB2312"/>
          <w:b/>
          <w:kern w:val="0"/>
          <w:sz w:val="30"/>
          <w:szCs w:val="30"/>
        </w:rPr>
      </w:pPr>
      <w:r>
        <w:rPr>
          <w:rFonts w:ascii="仿宋" w:eastAsia="仿宋" w:hAnsi="仿宋" w:cs="仿宋_GB2312" w:hint="eastAsia"/>
          <w:b/>
          <w:kern w:val="0"/>
          <w:sz w:val="30"/>
          <w:szCs w:val="30"/>
        </w:rPr>
        <w:t>二、符合参与政府采购活动的资格条件依法缴纳税收、社会保障资金等方面的材料</w:t>
      </w:r>
    </w:p>
    <w:p w:rsidR="00081EE7" w:rsidRDefault="00081EE7">
      <w:pPr>
        <w:spacing w:line="300" w:lineRule="auto"/>
        <w:rPr>
          <w:rFonts w:ascii="宋体" w:hAnsi="宋体"/>
          <w:szCs w:val="21"/>
        </w:rPr>
      </w:pPr>
    </w:p>
    <w:p w:rsidR="00081EE7" w:rsidRDefault="00993600">
      <w:pPr>
        <w:autoSpaceDE w:val="0"/>
        <w:autoSpaceDN w:val="0"/>
        <w:spacing w:line="360" w:lineRule="auto"/>
        <w:ind w:leftChars="1850" w:left="4365" w:hangingChars="200" w:hanging="480"/>
        <w:rPr>
          <w:rFonts w:ascii="仿宋_GB2312" w:eastAsia="仿宋_GB2312" w:hAnsi="仿宋" w:cs="仿宋_GB2312"/>
          <w:kern w:val="0"/>
          <w:sz w:val="24"/>
        </w:rPr>
      </w:pPr>
      <w:r>
        <w:rPr>
          <w:rFonts w:ascii="仿宋_GB2312" w:eastAsia="仿宋_GB2312" w:hAnsi="仿宋" w:cs="仿宋_GB2312" w:hint="eastAsia"/>
          <w:kern w:val="0"/>
          <w:sz w:val="24"/>
        </w:rPr>
        <w:t>供应商名称（电子签章）：</w:t>
      </w:r>
    </w:p>
    <w:p w:rsidR="00081EE7" w:rsidRDefault="00993600">
      <w:pPr>
        <w:autoSpaceDE w:val="0"/>
        <w:autoSpaceDN w:val="0"/>
        <w:spacing w:line="360" w:lineRule="auto"/>
        <w:ind w:firstLineChars="2550" w:firstLine="6120"/>
        <w:rPr>
          <w:rFonts w:ascii="仿宋_GB2312" w:eastAsia="仿宋_GB2312" w:hAnsi="仿宋" w:cs="仿宋_GB2312"/>
          <w:b/>
          <w:bCs/>
          <w:sz w:val="24"/>
        </w:rPr>
      </w:pPr>
      <w:r>
        <w:rPr>
          <w:rFonts w:ascii="仿宋_GB2312" w:eastAsia="仿宋_GB2312" w:hAnsi="仿宋" w:cs="仿宋_GB2312" w:hint="eastAsia"/>
          <w:kern w:val="0"/>
          <w:sz w:val="24"/>
          <w:lang w:val="zh-CN"/>
        </w:rPr>
        <w:t>日期：  年  月   日</w:t>
      </w:r>
    </w:p>
    <w:p w:rsidR="00081EE7" w:rsidRDefault="00081EE7">
      <w:pPr>
        <w:snapToGrid w:val="0"/>
        <w:spacing w:line="360" w:lineRule="auto"/>
        <w:rPr>
          <w:rFonts w:ascii="仿宋" w:eastAsia="仿宋" w:hAnsi="仿宋" w:cs="仿宋_GB2312"/>
          <w:b/>
          <w:kern w:val="0"/>
          <w:sz w:val="30"/>
          <w:szCs w:val="30"/>
        </w:rPr>
      </w:pPr>
    </w:p>
    <w:p w:rsidR="00081EE7" w:rsidRDefault="00993600">
      <w:pPr>
        <w:snapToGrid w:val="0"/>
        <w:spacing w:line="360" w:lineRule="auto"/>
        <w:rPr>
          <w:rFonts w:ascii="仿宋" w:eastAsia="仿宋" w:hAnsi="仿宋" w:cs="仿宋_GB2312"/>
          <w:b/>
          <w:kern w:val="0"/>
          <w:sz w:val="30"/>
          <w:szCs w:val="30"/>
        </w:rPr>
      </w:pPr>
      <w:r>
        <w:rPr>
          <w:rFonts w:ascii="仿宋" w:eastAsia="仿宋" w:hAnsi="仿宋" w:cs="仿宋_GB2312" w:hint="eastAsia"/>
          <w:b/>
          <w:kern w:val="0"/>
          <w:sz w:val="30"/>
          <w:szCs w:val="30"/>
        </w:rPr>
        <w:t>三、供应商财务状况方面材料</w:t>
      </w:r>
    </w:p>
    <w:p w:rsidR="00081EE7" w:rsidRDefault="00081EE7">
      <w:pPr>
        <w:snapToGrid w:val="0"/>
        <w:spacing w:line="360" w:lineRule="auto"/>
        <w:rPr>
          <w:rFonts w:ascii="仿宋" w:eastAsia="仿宋" w:hAnsi="仿宋" w:cs="仿宋_GB2312"/>
          <w:b/>
          <w:kern w:val="0"/>
          <w:sz w:val="30"/>
          <w:szCs w:val="30"/>
        </w:rPr>
      </w:pPr>
    </w:p>
    <w:p w:rsidR="00081EE7" w:rsidRDefault="00993600">
      <w:pPr>
        <w:autoSpaceDE w:val="0"/>
        <w:autoSpaceDN w:val="0"/>
        <w:spacing w:line="360" w:lineRule="auto"/>
        <w:ind w:leftChars="1850" w:left="4365" w:hangingChars="200" w:hanging="480"/>
        <w:rPr>
          <w:rFonts w:ascii="仿宋_GB2312" w:eastAsia="仿宋_GB2312" w:hAnsi="仿宋" w:cs="仿宋_GB2312"/>
          <w:kern w:val="0"/>
          <w:sz w:val="24"/>
        </w:rPr>
      </w:pPr>
      <w:r>
        <w:rPr>
          <w:rFonts w:ascii="仿宋_GB2312" w:eastAsia="仿宋_GB2312" w:hAnsi="仿宋" w:cs="仿宋_GB2312" w:hint="eastAsia"/>
          <w:kern w:val="0"/>
          <w:sz w:val="24"/>
        </w:rPr>
        <w:t>供应商名称（电子签章）：</w:t>
      </w:r>
    </w:p>
    <w:p w:rsidR="00081EE7" w:rsidRDefault="00993600">
      <w:pPr>
        <w:autoSpaceDE w:val="0"/>
        <w:autoSpaceDN w:val="0"/>
        <w:spacing w:line="360" w:lineRule="auto"/>
        <w:ind w:firstLineChars="2550" w:firstLine="6120"/>
        <w:rPr>
          <w:rFonts w:ascii="仿宋_GB2312" w:eastAsia="仿宋_GB2312" w:hAnsi="仿宋" w:cs="仿宋_GB2312"/>
          <w:b/>
          <w:bCs/>
          <w:sz w:val="24"/>
        </w:rPr>
      </w:pPr>
      <w:r>
        <w:rPr>
          <w:rFonts w:ascii="仿宋_GB2312" w:eastAsia="仿宋_GB2312" w:hAnsi="仿宋" w:cs="仿宋_GB2312" w:hint="eastAsia"/>
          <w:kern w:val="0"/>
          <w:sz w:val="24"/>
          <w:lang w:val="zh-CN"/>
        </w:rPr>
        <w:t>日期：  年  月   日</w:t>
      </w: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081EE7">
      <w:pPr>
        <w:snapToGrid w:val="0"/>
        <w:spacing w:line="360" w:lineRule="auto"/>
        <w:rPr>
          <w:rFonts w:ascii="仿宋" w:eastAsia="仿宋" w:hAnsi="仿宋" w:cs="仿宋_GB2312"/>
          <w:b/>
          <w:kern w:val="0"/>
          <w:sz w:val="30"/>
          <w:szCs w:val="30"/>
        </w:rPr>
      </w:pPr>
    </w:p>
    <w:p w:rsidR="00081EE7" w:rsidRDefault="00993600">
      <w:pPr>
        <w:snapToGrid w:val="0"/>
        <w:spacing w:line="360" w:lineRule="auto"/>
        <w:rPr>
          <w:rFonts w:ascii="仿宋_GB2312" w:eastAsia="仿宋_GB2312" w:hAnsi="仿宋" w:cs="仿宋_GB2312"/>
          <w:color w:val="000000"/>
          <w:kern w:val="0"/>
          <w:sz w:val="24"/>
        </w:rPr>
      </w:pPr>
      <w:r>
        <w:rPr>
          <w:rFonts w:ascii="仿宋" w:eastAsia="仿宋" w:hAnsi="仿宋" w:cs="仿宋_GB2312" w:hint="eastAsia"/>
          <w:b/>
          <w:kern w:val="0"/>
          <w:sz w:val="30"/>
          <w:szCs w:val="30"/>
        </w:rPr>
        <w:lastRenderedPageBreak/>
        <w:t>四、供应商直接控股股东信息表</w:t>
      </w: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081EE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备注</w:t>
            </w:r>
          </w:p>
        </w:tc>
      </w:tr>
      <w:tr w:rsidR="00081EE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1</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r w:rsidR="00081EE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2</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r w:rsidR="00081EE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3</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r w:rsidR="00081EE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bl>
    <w:p w:rsidR="00081EE7" w:rsidRDefault="00993600">
      <w:pPr>
        <w:spacing w:line="360" w:lineRule="auto"/>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注：</w:t>
      </w:r>
    </w:p>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2.本表所指的控股关系仅限于直接控股关系，不包括间接的控股关系。公司实际控制人与公司之间的关系不属于本表所指的直接控股关系。</w:t>
      </w:r>
    </w:p>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3.供应商不存在直接控股股东的，则填“无”。</w:t>
      </w:r>
    </w:p>
    <w:p w:rsidR="00081EE7" w:rsidRDefault="00081EE7">
      <w:pPr>
        <w:snapToGrid w:val="0"/>
        <w:spacing w:line="360" w:lineRule="auto"/>
        <w:jc w:val="left"/>
        <w:rPr>
          <w:rFonts w:ascii="宋体" w:hAnsi="宋体" w:cs="宋体"/>
          <w:sz w:val="24"/>
        </w:rPr>
      </w:pPr>
    </w:p>
    <w:p w:rsidR="00081EE7" w:rsidRDefault="00993600">
      <w:pPr>
        <w:autoSpaceDE w:val="0"/>
        <w:autoSpaceDN w:val="0"/>
        <w:spacing w:line="360" w:lineRule="auto"/>
        <w:ind w:leftChars="1850" w:left="4365" w:hangingChars="200" w:hanging="480"/>
        <w:rPr>
          <w:rFonts w:ascii="仿宋_GB2312" w:eastAsia="仿宋_GB2312" w:hAnsi="仿宋" w:cs="仿宋_GB2312"/>
          <w:kern w:val="0"/>
          <w:sz w:val="24"/>
        </w:rPr>
      </w:pPr>
      <w:r>
        <w:rPr>
          <w:rFonts w:ascii="仿宋_GB2312" w:eastAsia="仿宋_GB2312" w:hAnsi="仿宋" w:cs="仿宋_GB2312" w:hint="eastAsia"/>
          <w:kern w:val="0"/>
          <w:sz w:val="24"/>
        </w:rPr>
        <w:t>供应商名称（电子签章）：</w:t>
      </w:r>
    </w:p>
    <w:p w:rsidR="00081EE7" w:rsidRDefault="00993600">
      <w:pPr>
        <w:autoSpaceDE w:val="0"/>
        <w:autoSpaceDN w:val="0"/>
        <w:spacing w:line="360" w:lineRule="auto"/>
        <w:ind w:firstLineChars="2550" w:firstLine="6120"/>
        <w:rPr>
          <w:rFonts w:ascii="仿宋_GB2312" w:eastAsia="仿宋_GB2312" w:hAnsi="仿宋" w:cs="仿宋_GB2312"/>
          <w:b/>
          <w:bCs/>
          <w:sz w:val="24"/>
        </w:rPr>
      </w:pPr>
      <w:r>
        <w:rPr>
          <w:rFonts w:ascii="仿宋_GB2312" w:eastAsia="仿宋_GB2312" w:hAnsi="仿宋" w:cs="仿宋_GB2312" w:hint="eastAsia"/>
          <w:kern w:val="0"/>
          <w:sz w:val="24"/>
          <w:lang w:val="zh-CN"/>
        </w:rPr>
        <w:t>日期：  年  月   日</w:t>
      </w: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snapToGrid w:val="0"/>
        <w:spacing w:line="360" w:lineRule="auto"/>
        <w:rPr>
          <w:rFonts w:ascii="仿宋_GB2312" w:eastAsia="仿宋_GB2312" w:hAnsi="仿宋" w:cs="仿宋_GB2312"/>
          <w:color w:val="000000"/>
          <w:kern w:val="0"/>
          <w:sz w:val="24"/>
        </w:rPr>
      </w:pPr>
    </w:p>
    <w:p w:rsidR="00081EE7" w:rsidRDefault="00993600">
      <w:pPr>
        <w:snapToGrid w:val="0"/>
        <w:rPr>
          <w:rFonts w:ascii="仿宋" w:eastAsia="仿宋" w:hAnsi="仿宋" w:cs="仿宋_GB2312"/>
          <w:b/>
          <w:kern w:val="0"/>
          <w:sz w:val="30"/>
          <w:szCs w:val="30"/>
        </w:rPr>
      </w:pPr>
      <w:r>
        <w:rPr>
          <w:rFonts w:ascii="仿宋" w:eastAsia="仿宋" w:hAnsi="仿宋" w:cs="仿宋_GB2312" w:hint="eastAsia"/>
          <w:b/>
          <w:kern w:val="0"/>
          <w:sz w:val="30"/>
          <w:szCs w:val="30"/>
        </w:rPr>
        <w:lastRenderedPageBreak/>
        <w:t>五、供应商直接管理关系信息表</w:t>
      </w:r>
    </w:p>
    <w:p w:rsidR="00081EE7" w:rsidRDefault="00081EE7">
      <w:pPr>
        <w:snapToGrid w:val="0"/>
        <w:spacing w:line="360" w:lineRule="auto"/>
        <w:jc w:val="center"/>
        <w:rPr>
          <w:rFonts w:ascii="宋体" w:hAnsi="宋体"/>
          <w:b/>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081EE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b/>
                <w:bCs/>
                <w:kern w:val="0"/>
                <w:sz w:val="24"/>
              </w:rPr>
            </w:pPr>
            <w:r>
              <w:rPr>
                <w:rFonts w:ascii="宋体" w:hAnsi="宋体" w:cs="宋体" w:hint="eastAsia"/>
                <w:b/>
                <w:bCs/>
                <w:kern w:val="0"/>
                <w:sz w:val="24"/>
              </w:rPr>
              <w:t>备注</w:t>
            </w:r>
          </w:p>
        </w:tc>
      </w:tr>
      <w:tr w:rsidR="00081EE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r w:rsidR="00081EE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r w:rsidR="00081EE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r w:rsidR="00081EE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993600">
            <w:pPr>
              <w:widowControl/>
              <w:spacing w:line="360" w:lineRule="auto"/>
              <w:contextualSpacing/>
              <w:jc w:val="center"/>
              <w:rPr>
                <w:rFonts w:ascii="宋体" w:hAnsi="宋体" w:cs="宋体"/>
                <w:kern w:val="0"/>
                <w:sz w:val="24"/>
              </w:rPr>
            </w:pPr>
            <w:r>
              <w:rPr>
                <w:rFonts w:ascii="宋体" w:hAnsi="宋体" w:cs="宋体" w:hint="eastAsia"/>
                <w:kern w:val="0"/>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081EE7" w:rsidRDefault="00081EE7">
            <w:pPr>
              <w:widowControl/>
              <w:spacing w:line="360" w:lineRule="auto"/>
              <w:contextualSpacing/>
              <w:jc w:val="center"/>
              <w:rPr>
                <w:rFonts w:ascii="宋体" w:hAnsi="宋体" w:cs="宋体"/>
                <w:kern w:val="0"/>
                <w:sz w:val="24"/>
              </w:rPr>
            </w:pPr>
          </w:p>
        </w:tc>
      </w:tr>
    </w:tbl>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注：</w:t>
      </w:r>
    </w:p>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1.管理关系：是指不具有出资持股关系的其他单位之间存在的管理与被管理关系，如一些上下级关系的事业单位和团体组织。</w:t>
      </w:r>
    </w:p>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2.本表所指的管理关系仅限于直接管理关系，不包括间接的管理关系。</w:t>
      </w:r>
    </w:p>
    <w:p w:rsidR="00081EE7" w:rsidRDefault="00993600">
      <w:pPr>
        <w:spacing w:line="360" w:lineRule="auto"/>
        <w:ind w:firstLineChars="200" w:firstLine="480"/>
        <w:contextualSpacing/>
        <w:jc w:val="left"/>
        <w:rPr>
          <w:rFonts w:ascii="仿宋_GB2312" w:eastAsia="仿宋_GB2312" w:hAnsi="仿宋" w:cs="仿宋_GB2312"/>
          <w:kern w:val="0"/>
          <w:sz w:val="24"/>
        </w:rPr>
      </w:pPr>
      <w:r>
        <w:rPr>
          <w:rFonts w:ascii="仿宋_GB2312" w:eastAsia="仿宋_GB2312" w:hAnsi="仿宋" w:cs="仿宋_GB2312" w:hint="eastAsia"/>
          <w:kern w:val="0"/>
          <w:sz w:val="24"/>
        </w:rPr>
        <w:t>3.供应商不存在直接管理关系的，则填“无”。</w:t>
      </w:r>
    </w:p>
    <w:p w:rsidR="00081EE7" w:rsidRDefault="00081EE7">
      <w:pPr>
        <w:spacing w:line="360" w:lineRule="auto"/>
        <w:contextualSpacing/>
        <w:jc w:val="left"/>
        <w:rPr>
          <w:sz w:val="24"/>
        </w:rPr>
      </w:pPr>
    </w:p>
    <w:p w:rsidR="00081EE7" w:rsidRDefault="00993600">
      <w:pPr>
        <w:autoSpaceDE w:val="0"/>
        <w:autoSpaceDN w:val="0"/>
        <w:spacing w:line="360" w:lineRule="auto"/>
        <w:ind w:leftChars="1850" w:left="4365" w:hangingChars="200" w:hanging="480"/>
        <w:rPr>
          <w:rFonts w:ascii="仿宋_GB2312" w:eastAsia="仿宋_GB2312" w:hAnsi="仿宋" w:cs="仿宋_GB2312"/>
          <w:kern w:val="0"/>
          <w:sz w:val="24"/>
        </w:rPr>
      </w:pPr>
      <w:r>
        <w:rPr>
          <w:rFonts w:ascii="仿宋_GB2312" w:eastAsia="仿宋_GB2312" w:hAnsi="仿宋" w:cs="仿宋_GB2312" w:hint="eastAsia"/>
          <w:kern w:val="0"/>
          <w:sz w:val="24"/>
        </w:rPr>
        <w:t>供应商名称（电子签章）：</w:t>
      </w:r>
    </w:p>
    <w:p w:rsidR="00081EE7" w:rsidRDefault="00993600">
      <w:pPr>
        <w:snapToGrid w:val="0"/>
        <w:spacing w:line="360" w:lineRule="auto"/>
        <w:ind w:firstLineChars="2100" w:firstLine="5040"/>
        <w:rPr>
          <w:rFonts w:ascii="仿宋_GB2312" w:eastAsia="仿宋_GB2312" w:hAnsi="仿宋" w:cs="仿宋_GB2312"/>
          <w:color w:val="000000"/>
          <w:kern w:val="0"/>
          <w:sz w:val="24"/>
        </w:rPr>
      </w:pPr>
      <w:r>
        <w:rPr>
          <w:rFonts w:ascii="仿宋_GB2312" w:eastAsia="仿宋_GB2312" w:hAnsi="仿宋" w:cs="仿宋_GB2312" w:hint="eastAsia"/>
          <w:kern w:val="0"/>
          <w:sz w:val="24"/>
          <w:lang w:val="zh-CN"/>
        </w:rPr>
        <w:t>日期：  年  月   日</w:t>
      </w:r>
    </w:p>
    <w:p w:rsidR="00081EE7" w:rsidRDefault="00081EE7" w:rsidP="001D40FF">
      <w:pPr>
        <w:snapToGrid w:val="0"/>
        <w:spacing w:beforeLines="50" w:before="120" w:after="50"/>
        <w:rPr>
          <w:rFonts w:ascii="宋体" w:hAnsi="宋体"/>
          <w:color w:val="000000"/>
          <w:sz w:val="24"/>
          <w:szCs w:val="2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081EE7">
      <w:pPr>
        <w:autoSpaceDE w:val="0"/>
        <w:autoSpaceDN w:val="0"/>
        <w:spacing w:line="360" w:lineRule="auto"/>
        <w:jc w:val="left"/>
        <w:rPr>
          <w:rFonts w:ascii="仿宋" w:eastAsia="仿宋" w:hAnsi="仿宋" w:cs="仿宋_GB2312"/>
          <w:b/>
          <w:color w:val="000000"/>
          <w:kern w:val="0"/>
          <w:sz w:val="30"/>
          <w:szCs w:val="30"/>
        </w:rPr>
      </w:pPr>
    </w:p>
    <w:p w:rsidR="00081EE7" w:rsidRDefault="00993600">
      <w:pPr>
        <w:autoSpaceDE w:val="0"/>
        <w:autoSpaceDN w:val="0"/>
        <w:spacing w:line="360" w:lineRule="auto"/>
        <w:jc w:val="left"/>
        <w:rPr>
          <w:rFonts w:ascii="宋体" w:hAnsi="宋体"/>
          <w:color w:val="000000"/>
          <w:sz w:val="28"/>
          <w:szCs w:val="28"/>
        </w:rPr>
      </w:pPr>
      <w:r>
        <w:rPr>
          <w:rFonts w:ascii="仿宋" w:eastAsia="仿宋" w:hAnsi="仿宋" w:cs="仿宋_GB2312" w:hint="eastAsia"/>
          <w:b/>
          <w:color w:val="000000"/>
          <w:kern w:val="0"/>
          <w:sz w:val="30"/>
          <w:szCs w:val="30"/>
        </w:rPr>
        <w:lastRenderedPageBreak/>
        <w:t>六、资格声明函</w:t>
      </w:r>
    </w:p>
    <w:p w:rsidR="00081EE7" w:rsidRDefault="00081EE7">
      <w:pPr>
        <w:spacing w:line="320" w:lineRule="exact"/>
        <w:jc w:val="center"/>
        <w:rPr>
          <w:rFonts w:ascii="宋体" w:hAnsi="宋体"/>
          <w:b/>
          <w:color w:val="000000"/>
          <w:sz w:val="32"/>
          <w:szCs w:val="32"/>
        </w:rPr>
      </w:pPr>
    </w:p>
    <w:p w:rsidR="00081EE7" w:rsidRDefault="00993600">
      <w:pPr>
        <w:spacing w:line="320" w:lineRule="exact"/>
        <w:jc w:val="center"/>
        <w:rPr>
          <w:rFonts w:ascii="宋体" w:hAnsi="宋体"/>
          <w:b/>
          <w:color w:val="000000"/>
          <w:sz w:val="32"/>
          <w:szCs w:val="32"/>
        </w:rPr>
      </w:pPr>
      <w:r>
        <w:rPr>
          <w:rFonts w:ascii="宋体" w:hAnsi="宋体" w:hint="eastAsia"/>
          <w:b/>
          <w:color w:val="000000"/>
          <w:sz w:val="32"/>
          <w:szCs w:val="32"/>
        </w:rPr>
        <w:t>资格声明函</w:t>
      </w:r>
    </w:p>
    <w:p w:rsidR="00081EE7" w:rsidRDefault="00081EE7">
      <w:pPr>
        <w:spacing w:line="320" w:lineRule="exact"/>
        <w:jc w:val="center"/>
        <w:rPr>
          <w:rFonts w:ascii="宋体" w:hAnsi="宋体"/>
          <w:color w:val="000000"/>
          <w:sz w:val="24"/>
          <w:szCs w:val="20"/>
        </w:rPr>
      </w:pPr>
    </w:p>
    <w:p w:rsidR="00081EE7" w:rsidRDefault="00993600">
      <w:pPr>
        <w:spacing w:line="360" w:lineRule="auto"/>
        <w:contextualSpacing/>
        <w:rPr>
          <w:rFonts w:ascii="仿宋_GB2312" w:eastAsia="仿宋_GB2312" w:hAnsi="宋体" w:cs="宋体"/>
          <w:color w:val="000000"/>
          <w:sz w:val="24"/>
        </w:rPr>
      </w:pPr>
      <w:r>
        <w:rPr>
          <w:rFonts w:ascii="仿宋_GB2312" w:eastAsia="仿宋_GB2312" w:hAnsi="宋体" w:cs="宋体" w:hint="eastAsia"/>
          <w:color w:val="000000"/>
          <w:sz w:val="24"/>
        </w:rPr>
        <w:t>致：</w:t>
      </w:r>
      <w:r>
        <w:rPr>
          <w:rFonts w:ascii="仿宋_GB2312" w:eastAsia="仿宋_GB2312" w:hAnsi="宋体" w:cs="宋体" w:hint="eastAsia"/>
          <w:color w:val="000000"/>
          <w:sz w:val="24"/>
          <w:u w:val="single"/>
        </w:rPr>
        <w:t>（采购代理机构名称）</w:t>
      </w:r>
      <w:r>
        <w:rPr>
          <w:rFonts w:ascii="仿宋_GB2312" w:eastAsia="仿宋_GB2312" w:hAnsi="宋体" w:cs="宋体" w:hint="eastAsia"/>
          <w:color w:val="000000"/>
          <w:sz w:val="24"/>
        </w:rPr>
        <w:t>：</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u w:val="single"/>
        </w:rPr>
        <w:t>（供应商名称）</w:t>
      </w:r>
      <w:r>
        <w:rPr>
          <w:rFonts w:ascii="仿宋_GB2312" w:eastAsia="仿宋_GB2312" w:hAnsi="宋体" w:cs="宋体" w:hint="eastAsia"/>
          <w:color w:val="000000"/>
          <w:sz w:val="24"/>
        </w:rPr>
        <w:t>系中华人民共和国合法供应商，经营地址</w:t>
      </w:r>
      <w:r>
        <w:rPr>
          <w:rFonts w:ascii="仿宋_GB2312" w:eastAsia="仿宋_GB2312" w:hAnsi="宋体" w:cs="宋体" w:hint="eastAsia"/>
          <w:color w:val="000000"/>
          <w:sz w:val="24"/>
          <w:u w:val="single"/>
        </w:rPr>
        <w:t xml:space="preserve">                  </w:t>
      </w:r>
      <w:r>
        <w:rPr>
          <w:rFonts w:ascii="仿宋_GB2312" w:eastAsia="仿宋_GB2312" w:hAnsi="宋体" w:cs="宋体" w:hint="eastAsia"/>
          <w:color w:val="000000"/>
          <w:sz w:val="24"/>
        </w:rPr>
        <w:t>。</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我方愿意参加贵方组织的</w:t>
      </w:r>
      <w:r>
        <w:rPr>
          <w:rFonts w:ascii="仿宋_GB2312" w:eastAsia="仿宋_GB2312" w:hAnsi="宋体" w:cs="宋体" w:hint="eastAsia"/>
          <w:color w:val="000000"/>
          <w:sz w:val="24"/>
          <w:u w:val="single"/>
        </w:rPr>
        <w:t>（项目名称）</w:t>
      </w:r>
      <w:r>
        <w:rPr>
          <w:rFonts w:ascii="仿宋_GB2312" w:eastAsia="仿宋_GB2312" w:hAnsi="宋体" w:cs="宋体" w:hint="eastAsia"/>
          <w:color w:val="000000"/>
          <w:sz w:val="24"/>
        </w:rPr>
        <w:t>项目的竞标，为便于贵方公正、</w:t>
      </w:r>
      <w:proofErr w:type="gramStart"/>
      <w:r>
        <w:rPr>
          <w:rFonts w:ascii="仿宋_GB2312" w:eastAsia="仿宋_GB2312" w:hAnsi="宋体" w:cs="宋体" w:hint="eastAsia"/>
          <w:color w:val="000000"/>
          <w:sz w:val="24"/>
        </w:rPr>
        <w:t>择优地</w:t>
      </w:r>
      <w:proofErr w:type="gramEnd"/>
      <w:r>
        <w:rPr>
          <w:rFonts w:ascii="仿宋_GB2312" w:eastAsia="仿宋_GB2312" w:hAnsi="宋体" w:cs="宋体" w:hint="eastAsia"/>
          <w:color w:val="000000"/>
          <w:sz w:val="24"/>
        </w:rPr>
        <w:t>确定成交供应商及其竞标产品和货物，我方就本次竞标有关事项郑重声明如下：</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1.我方向贵方提交的所有响应文件、资料都是准确的和真实的。</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3.在此，我方宣布同意如下：</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（1）将按谈判文件的约定履行合同责任和义务；</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（2）已详细审查全部谈判文件，包括澄清或者更正公告（如有）；</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（3）同意提供按照贵方可能要求的与谈判有关的一切数据或者资料；</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 xml:space="preserve">（4）竞标有效期：  </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4.我方承诺符合《中华人民共和国政府采购法》第二十二条规定：</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（1）具有独立承担民事责任的能力；</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（2）具有良好的商业信誉和健全的财务会计制度；</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（3）具有履行合同所必需的设备和专业技术能力；</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（4）有依法缴纳税收和社会保障资金的良好记录；</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（5）参加政府采购活动前三年内，在经营活动中没有重大违法记录；</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（6）法律、行政法规规定的其他条件。</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6.根据《中华人民共和国政府采购法实施条例》第五十条要求对政府采购合同进</w:t>
      </w:r>
      <w:r>
        <w:rPr>
          <w:rFonts w:ascii="仿宋_GB2312" w:eastAsia="仿宋_GB2312" w:hAnsi="宋体" w:cs="宋体" w:hint="eastAsia"/>
          <w:color w:val="000000"/>
          <w:sz w:val="24"/>
        </w:rPr>
        <w:lastRenderedPageBreak/>
        <w:t>行公告，但政府采购合同中涉及国家秘密、商业秘密的内容除外。我方就对本次响应文件进行注明如下：（两项内容中必须选择一项）</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□我方本次响应文件</w:t>
      </w:r>
      <w:r>
        <w:rPr>
          <w:rFonts w:ascii="仿宋_GB2312" w:eastAsia="仿宋_GB2312" w:hAnsi="宋体" w:cs="宋体" w:hint="eastAsia"/>
          <w:color w:val="000000"/>
          <w:kern w:val="0"/>
          <w:sz w:val="24"/>
        </w:rPr>
        <w:t>内容中</w:t>
      </w:r>
      <w:r>
        <w:rPr>
          <w:rFonts w:ascii="仿宋_GB2312" w:eastAsia="仿宋_GB2312" w:hAnsi="宋体" w:cs="宋体" w:hint="eastAsia"/>
          <w:color w:val="000000"/>
          <w:sz w:val="24"/>
        </w:rPr>
        <w:t>未</w:t>
      </w:r>
      <w:r>
        <w:rPr>
          <w:rFonts w:ascii="仿宋_GB2312" w:eastAsia="仿宋_GB2312" w:hAnsi="宋体" w:cs="宋体" w:hint="eastAsia"/>
          <w:color w:val="000000"/>
          <w:kern w:val="0"/>
          <w:sz w:val="24"/>
        </w:rPr>
        <w:t>涉及商业秘密；</w:t>
      </w:r>
    </w:p>
    <w:p w:rsidR="00081EE7" w:rsidRDefault="00993600">
      <w:pPr>
        <w:spacing w:line="360" w:lineRule="auto"/>
        <w:ind w:firstLineChars="200" w:firstLine="480"/>
        <w:contextualSpacing/>
        <w:rPr>
          <w:rFonts w:ascii="仿宋_GB2312" w:eastAsia="仿宋_GB2312" w:hAnsi="宋体" w:cs="宋体"/>
          <w:color w:val="000000"/>
          <w:sz w:val="24"/>
        </w:rPr>
      </w:pPr>
      <w:r>
        <w:rPr>
          <w:rFonts w:ascii="仿宋_GB2312" w:eastAsia="仿宋_GB2312" w:hAnsi="宋体" w:cs="宋体" w:hint="eastAsia"/>
          <w:color w:val="000000"/>
          <w:sz w:val="24"/>
        </w:rPr>
        <w:t>□我方本次响应文件</w:t>
      </w:r>
      <w:r>
        <w:rPr>
          <w:rFonts w:ascii="仿宋_GB2312" w:eastAsia="仿宋_GB2312" w:hAnsi="宋体" w:cs="宋体" w:hint="eastAsia"/>
          <w:color w:val="000000"/>
          <w:kern w:val="0"/>
          <w:sz w:val="24"/>
        </w:rPr>
        <w:t>涉及商业秘密的内容有：</w:t>
      </w:r>
      <w:r>
        <w:rPr>
          <w:rFonts w:ascii="仿宋_GB2312" w:eastAsia="仿宋_GB2312" w:hAnsi="宋体" w:cs="宋体" w:hint="eastAsia"/>
          <w:color w:val="000000"/>
          <w:kern w:val="0"/>
          <w:sz w:val="24"/>
          <w:u w:val="single"/>
        </w:rPr>
        <w:t xml:space="preserve">                         </w:t>
      </w:r>
      <w:r>
        <w:rPr>
          <w:rFonts w:ascii="仿宋_GB2312" w:eastAsia="仿宋_GB2312" w:hAnsi="宋体" w:cs="宋体" w:hint="eastAsia"/>
          <w:color w:val="000000"/>
          <w:kern w:val="0"/>
          <w:sz w:val="24"/>
        </w:rPr>
        <w:t>；</w:t>
      </w:r>
    </w:p>
    <w:p w:rsidR="00081EE7" w:rsidRDefault="00993600">
      <w:pPr>
        <w:pStyle w:val="a8"/>
        <w:spacing w:line="360" w:lineRule="auto"/>
        <w:ind w:firstLineChars="200" w:firstLine="480"/>
        <w:contextualSpacing/>
        <w:rPr>
          <w:rFonts w:ascii="仿宋_GB2312" w:eastAsia="仿宋_GB2312" w:hAnsi="宋体" w:cs="宋体"/>
          <w:color w:val="000000"/>
          <w:sz w:val="24"/>
          <w:szCs w:val="24"/>
          <w:u w:val="single"/>
        </w:rPr>
      </w:pPr>
      <w:r>
        <w:rPr>
          <w:rFonts w:ascii="仿宋_GB2312" w:eastAsia="仿宋_GB2312" w:hAnsi="宋体" w:cs="宋体" w:hint="eastAsia"/>
          <w:color w:val="000000"/>
          <w:sz w:val="24"/>
          <w:szCs w:val="24"/>
        </w:rPr>
        <w:t>7.与</w:t>
      </w:r>
      <w:proofErr w:type="gramStart"/>
      <w:r>
        <w:rPr>
          <w:rFonts w:ascii="仿宋_GB2312" w:eastAsia="仿宋_GB2312" w:hAnsi="宋体" w:cs="宋体" w:hint="eastAsia"/>
          <w:color w:val="000000"/>
          <w:sz w:val="24"/>
          <w:szCs w:val="24"/>
        </w:rPr>
        <w:t>本谈判</w:t>
      </w:r>
      <w:proofErr w:type="gramEnd"/>
      <w:r>
        <w:rPr>
          <w:rFonts w:ascii="仿宋_GB2312" w:eastAsia="仿宋_GB2312" w:hAnsi="宋体" w:cs="宋体" w:hint="eastAsia"/>
          <w:color w:val="000000"/>
          <w:sz w:val="24"/>
          <w:szCs w:val="24"/>
        </w:rPr>
        <w:t>有关的一切正式往来信函请寄：</w:t>
      </w:r>
      <w:r>
        <w:rPr>
          <w:rFonts w:ascii="仿宋_GB2312" w:eastAsia="仿宋_GB2312" w:hAnsi="宋体" w:cs="宋体" w:hint="eastAsia"/>
          <w:color w:val="000000"/>
          <w:sz w:val="24"/>
          <w:szCs w:val="24"/>
          <w:u w:val="single"/>
        </w:rPr>
        <w:t xml:space="preserve">                  </w:t>
      </w:r>
      <w:r>
        <w:rPr>
          <w:rFonts w:ascii="仿宋_GB2312" w:eastAsia="仿宋_GB2312" w:hAnsi="宋体" w:cs="宋体" w:hint="eastAsia"/>
          <w:color w:val="000000"/>
          <w:sz w:val="24"/>
          <w:szCs w:val="24"/>
        </w:rPr>
        <w:t>邮政编号：</w:t>
      </w:r>
      <w:r>
        <w:rPr>
          <w:rFonts w:ascii="仿宋_GB2312" w:eastAsia="仿宋_GB2312" w:hAnsi="宋体" w:cs="宋体" w:hint="eastAsia"/>
          <w:color w:val="000000"/>
          <w:sz w:val="24"/>
          <w:szCs w:val="24"/>
          <w:u w:val="single"/>
        </w:rPr>
        <w:t xml:space="preserve">    </w:t>
      </w:r>
    </w:p>
    <w:p w:rsidR="00081EE7" w:rsidRDefault="00993600">
      <w:pPr>
        <w:pStyle w:val="a8"/>
        <w:spacing w:line="360" w:lineRule="auto"/>
        <w:ind w:firstLineChars="200" w:firstLine="480"/>
        <w:contextualSpacing/>
        <w:rPr>
          <w:rFonts w:ascii="仿宋_GB2312" w:eastAsia="仿宋_GB2312" w:hAnsi="宋体" w:cs="宋体"/>
          <w:color w:val="000000"/>
          <w:sz w:val="24"/>
          <w:szCs w:val="24"/>
        </w:rPr>
      </w:pPr>
      <w:r>
        <w:rPr>
          <w:rFonts w:ascii="仿宋_GB2312" w:eastAsia="仿宋_GB2312" w:hAnsi="宋体" w:cs="宋体" w:hint="eastAsia"/>
          <w:color w:val="000000"/>
          <w:sz w:val="24"/>
          <w:szCs w:val="24"/>
        </w:rPr>
        <w:t>电话/传真：</w:t>
      </w:r>
      <w:r>
        <w:rPr>
          <w:rFonts w:ascii="仿宋_GB2312" w:eastAsia="仿宋_GB2312" w:hAnsi="宋体" w:cs="宋体" w:hint="eastAsia"/>
          <w:color w:val="000000"/>
          <w:sz w:val="24"/>
          <w:szCs w:val="24"/>
          <w:u w:val="single"/>
        </w:rPr>
        <w:t xml:space="preserve">                        </w:t>
      </w:r>
      <w:r>
        <w:rPr>
          <w:rFonts w:ascii="仿宋_GB2312" w:eastAsia="仿宋_GB2312" w:hAnsi="宋体" w:cs="宋体" w:hint="eastAsia"/>
          <w:color w:val="000000"/>
          <w:sz w:val="24"/>
          <w:szCs w:val="24"/>
        </w:rPr>
        <w:t xml:space="preserve"> 电子函件：</w:t>
      </w:r>
      <w:r>
        <w:rPr>
          <w:rFonts w:ascii="仿宋_GB2312" w:eastAsia="仿宋_GB2312" w:hAnsi="宋体" w:cs="宋体" w:hint="eastAsia"/>
          <w:color w:val="000000"/>
          <w:sz w:val="24"/>
          <w:szCs w:val="24"/>
          <w:u w:val="single"/>
        </w:rPr>
        <w:t xml:space="preserve">                        </w:t>
      </w:r>
    </w:p>
    <w:p w:rsidR="00081EE7" w:rsidRDefault="00993600">
      <w:pPr>
        <w:pStyle w:val="21"/>
        <w:tabs>
          <w:tab w:val="left" w:pos="939"/>
        </w:tabs>
        <w:spacing w:line="360" w:lineRule="auto"/>
        <w:ind w:leftChars="67" w:left="141" w:firstLineChars="150" w:firstLine="360"/>
        <w:rPr>
          <w:rFonts w:ascii="仿宋_GB2312" w:eastAsia="仿宋_GB2312" w:hAnsi="宋体" w:cs="宋体"/>
          <w:color w:val="000000"/>
          <w:sz w:val="24"/>
        </w:rPr>
      </w:pPr>
      <w:r>
        <w:rPr>
          <w:rFonts w:ascii="仿宋_GB2312" w:eastAsia="仿宋_GB2312" w:hAnsi="宋体" w:cs="宋体" w:hint="eastAsia"/>
          <w:color w:val="000000"/>
          <w:sz w:val="24"/>
        </w:rPr>
        <w:t>开户银行：</w:t>
      </w:r>
      <w:r>
        <w:rPr>
          <w:rFonts w:ascii="仿宋_GB2312" w:eastAsia="仿宋_GB2312" w:hAnsi="宋体" w:cs="宋体" w:hint="eastAsia"/>
          <w:color w:val="000000"/>
          <w:sz w:val="24"/>
          <w:u w:val="single"/>
        </w:rPr>
        <w:t xml:space="preserve">                         </w:t>
      </w:r>
      <w:r>
        <w:rPr>
          <w:rFonts w:ascii="仿宋_GB2312" w:eastAsia="仿宋_GB2312" w:hAnsi="宋体" w:cs="宋体" w:hint="eastAsia"/>
          <w:color w:val="000000"/>
          <w:sz w:val="24"/>
        </w:rPr>
        <w:t xml:space="preserve">  </w:t>
      </w:r>
      <w:proofErr w:type="gramStart"/>
      <w:r>
        <w:rPr>
          <w:rFonts w:ascii="仿宋_GB2312" w:eastAsia="仿宋_GB2312" w:hAnsi="宋体" w:cs="宋体" w:hint="eastAsia"/>
          <w:color w:val="000000"/>
          <w:sz w:val="24"/>
        </w:rPr>
        <w:t>帐号</w:t>
      </w:r>
      <w:proofErr w:type="gramEnd"/>
      <w:r>
        <w:rPr>
          <w:rFonts w:ascii="仿宋_GB2312" w:eastAsia="仿宋_GB2312" w:hAnsi="宋体" w:cs="宋体" w:hint="eastAsia"/>
          <w:color w:val="000000"/>
          <w:sz w:val="24"/>
        </w:rPr>
        <w:t>：</w:t>
      </w:r>
      <w:r>
        <w:rPr>
          <w:rFonts w:ascii="仿宋_GB2312" w:eastAsia="仿宋_GB2312" w:hAnsi="宋体" w:cs="宋体" w:hint="eastAsia"/>
          <w:color w:val="000000"/>
          <w:sz w:val="24"/>
          <w:u w:val="single"/>
        </w:rPr>
        <w:t xml:space="preserve">                           </w:t>
      </w:r>
    </w:p>
    <w:p w:rsidR="00081EE7" w:rsidRDefault="00993600">
      <w:pPr>
        <w:pStyle w:val="21"/>
        <w:tabs>
          <w:tab w:val="left" w:pos="939"/>
        </w:tabs>
        <w:spacing w:line="360" w:lineRule="auto"/>
        <w:ind w:leftChars="0" w:left="0" w:firstLineChars="200" w:firstLine="480"/>
        <w:rPr>
          <w:rFonts w:ascii="仿宋_GB2312" w:eastAsia="仿宋_GB2312" w:hAnsi="宋体" w:cs="宋体"/>
          <w:color w:val="000000"/>
          <w:sz w:val="24"/>
        </w:rPr>
      </w:pPr>
      <w:r>
        <w:rPr>
          <w:rFonts w:ascii="仿宋_GB2312" w:eastAsia="仿宋_GB2312" w:hAnsi="宋体" w:cs="宋体" w:hint="eastAsia"/>
          <w:color w:val="000000"/>
          <w:sz w:val="24"/>
        </w:rPr>
        <w:t>8.以上事项如有虚假或者隐瞒，我方愿意承担一切后果，并不再寻求任何旨在减轻或者免除法律责任的辩解。</w:t>
      </w:r>
    </w:p>
    <w:p w:rsidR="00081EE7" w:rsidRDefault="00993600">
      <w:pPr>
        <w:pStyle w:val="21"/>
        <w:tabs>
          <w:tab w:val="left" w:pos="939"/>
        </w:tabs>
        <w:spacing w:line="360" w:lineRule="auto"/>
        <w:ind w:leftChars="67" w:left="141" w:firstLineChars="150" w:firstLine="360"/>
        <w:rPr>
          <w:rFonts w:ascii="仿宋_GB2312" w:eastAsia="仿宋_GB2312" w:hAnsi="宋体" w:cs="宋体"/>
          <w:color w:val="000000"/>
          <w:sz w:val="24"/>
        </w:rPr>
      </w:pPr>
      <w:r>
        <w:rPr>
          <w:rFonts w:ascii="仿宋_GB2312" w:eastAsia="仿宋_GB2312" w:hAnsi="宋体" w:cs="宋体" w:hint="eastAsia"/>
          <w:color w:val="000000"/>
          <w:sz w:val="24"/>
        </w:rPr>
        <w:t>特此承诺。</w:t>
      </w:r>
    </w:p>
    <w:p w:rsidR="00081EE7" w:rsidRDefault="00993600">
      <w:pPr>
        <w:pStyle w:val="21"/>
        <w:tabs>
          <w:tab w:val="left" w:pos="939"/>
        </w:tabs>
        <w:spacing w:line="360" w:lineRule="auto"/>
        <w:ind w:leftChars="0" w:left="0" w:firstLineChars="200" w:firstLine="480"/>
        <w:rPr>
          <w:rFonts w:ascii="宋体" w:hAnsi="宋体" w:cs="宋体"/>
          <w:color w:val="000000"/>
          <w:sz w:val="24"/>
        </w:rPr>
      </w:pPr>
      <w:r>
        <w:rPr>
          <w:rFonts w:ascii="仿宋_GB2312" w:eastAsia="仿宋_GB2312" w:hAnsi="宋体" w:cs="宋体" w:hint="eastAsia"/>
          <w:color w:val="000000"/>
          <w:sz w:val="24"/>
        </w:rPr>
        <w:t>注：如为联合体竞标，盖章处须加盖联合体各方公章并由联合体各方法定代表/负责人签署，否则其响应文件按无效响应处理。</w:t>
      </w:r>
    </w:p>
    <w:p w:rsidR="00081EE7" w:rsidRDefault="00081EE7">
      <w:pPr>
        <w:pStyle w:val="21"/>
        <w:tabs>
          <w:tab w:val="left" w:pos="939"/>
        </w:tabs>
        <w:spacing w:line="360" w:lineRule="auto"/>
        <w:ind w:leftChars="0" w:left="0" w:firstLineChars="200" w:firstLine="480"/>
        <w:rPr>
          <w:rFonts w:ascii="宋体" w:hAnsi="宋体" w:cs="宋体"/>
          <w:color w:val="000000"/>
          <w:sz w:val="24"/>
        </w:rPr>
      </w:pPr>
    </w:p>
    <w:p w:rsidR="00081EE7" w:rsidRDefault="00993600">
      <w:pPr>
        <w:autoSpaceDE w:val="0"/>
        <w:autoSpaceDN w:val="0"/>
        <w:spacing w:line="360" w:lineRule="auto"/>
        <w:ind w:leftChars="1850" w:left="4365" w:hangingChars="200" w:hanging="48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550" w:firstLine="6120"/>
        <w:rPr>
          <w:rFonts w:ascii="仿宋_GB2312" w:eastAsia="仿宋_GB2312" w:hAnsi="仿宋" w:cs="仿宋_GB2312"/>
          <w:color w:val="000000"/>
          <w:kern w:val="0"/>
          <w:sz w:val="24"/>
          <w:lang w:val="zh-CN"/>
        </w:rPr>
        <w:sectPr w:rsidR="00081EE7">
          <w:pgSz w:w="11910" w:h="16840"/>
          <w:pgMar w:top="1418" w:right="1418" w:bottom="1418" w:left="1588" w:header="720" w:footer="964" w:gutter="0"/>
          <w:cols w:space="720"/>
        </w:sectPr>
      </w:pPr>
      <w:r>
        <w:rPr>
          <w:rFonts w:ascii="仿宋_GB2312" w:eastAsia="仿宋_GB2312" w:hAnsi="仿宋" w:cs="仿宋_GB2312" w:hint="eastAsia"/>
          <w:color w:val="000000"/>
          <w:kern w:val="0"/>
          <w:sz w:val="24"/>
          <w:lang w:val="zh-CN"/>
        </w:rPr>
        <w:t>日期：  年  月   日</w:t>
      </w:r>
    </w:p>
    <w:p w:rsidR="00081EE7" w:rsidRDefault="00993600">
      <w:pPr>
        <w:autoSpaceDE w:val="0"/>
        <w:autoSpaceDN w:val="0"/>
        <w:spacing w:line="360" w:lineRule="auto"/>
        <w:rPr>
          <w:rFonts w:ascii="仿宋" w:eastAsia="仿宋" w:hAnsi="仿宋" w:cs="仿宋_GB2312"/>
          <w:b/>
          <w:color w:val="000000"/>
          <w:sz w:val="30"/>
          <w:szCs w:val="30"/>
        </w:rPr>
      </w:pPr>
      <w:r>
        <w:rPr>
          <w:rFonts w:ascii="仿宋" w:eastAsia="仿宋" w:hAnsi="仿宋" w:cs="仿宋_GB2312" w:hint="eastAsia"/>
          <w:b/>
          <w:color w:val="000000"/>
          <w:sz w:val="30"/>
          <w:szCs w:val="30"/>
        </w:rPr>
        <w:lastRenderedPageBreak/>
        <w:t>七、</w:t>
      </w:r>
      <w:proofErr w:type="gramStart"/>
      <w:r>
        <w:rPr>
          <w:rFonts w:ascii="仿宋" w:eastAsia="仿宋" w:hAnsi="仿宋" w:cs="仿宋_GB2312" w:hint="eastAsia"/>
          <w:b/>
          <w:color w:val="000000"/>
          <w:sz w:val="30"/>
          <w:szCs w:val="30"/>
        </w:rPr>
        <w:t>除谈判</w:t>
      </w:r>
      <w:proofErr w:type="gramEnd"/>
      <w:r>
        <w:rPr>
          <w:rFonts w:ascii="仿宋" w:eastAsia="仿宋" w:hAnsi="仿宋" w:cs="仿宋_GB2312" w:hint="eastAsia"/>
          <w:b/>
          <w:color w:val="000000"/>
          <w:sz w:val="30"/>
          <w:szCs w:val="30"/>
        </w:rPr>
        <w:t>文件规定必须提供以外，供应商认为需要提供的其他证明材料</w:t>
      </w:r>
    </w:p>
    <w:p w:rsidR="00081EE7" w:rsidRDefault="00081EE7">
      <w:pPr>
        <w:autoSpaceDE w:val="0"/>
        <w:autoSpaceDN w:val="0"/>
        <w:spacing w:line="360" w:lineRule="auto"/>
        <w:ind w:firstLineChars="2550" w:firstLine="5355"/>
        <w:rPr>
          <w:rFonts w:ascii="宋体" w:hAnsi="宋体"/>
          <w:color w:val="000000"/>
        </w:rPr>
      </w:pPr>
    </w:p>
    <w:p w:rsidR="00081EE7" w:rsidRDefault="00081EE7">
      <w:pPr>
        <w:autoSpaceDE w:val="0"/>
        <w:autoSpaceDN w:val="0"/>
        <w:spacing w:line="360" w:lineRule="auto"/>
        <w:ind w:firstLineChars="2550" w:firstLine="5355"/>
        <w:rPr>
          <w:rFonts w:ascii="宋体" w:hAnsi="宋体"/>
          <w:color w:val="000000"/>
        </w:rPr>
      </w:pPr>
    </w:p>
    <w:p w:rsidR="00081EE7" w:rsidRDefault="00081EE7">
      <w:pPr>
        <w:autoSpaceDE w:val="0"/>
        <w:autoSpaceDN w:val="0"/>
        <w:spacing w:line="360" w:lineRule="auto"/>
        <w:ind w:firstLineChars="2550" w:firstLine="5355"/>
        <w:rPr>
          <w:rFonts w:ascii="宋体" w:hAnsi="宋体"/>
          <w:color w:val="000000"/>
        </w:rPr>
      </w:pPr>
    </w:p>
    <w:p w:rsidR="00081EE7" w:rsidRDefault="00081EE7">
      <w:pPr>
        <w:autoSpaceDE w:val="0"/>
        <w:autoSpaceDN w:val="0"/>
        <w:spacing w:line="360" w:lineRule="auto"/>
        <w:ind w:firstLineChars="2550" w:firstLine="5355"/>
        <w:rPr>
          <w:rFonts w:ascii="宋体" w:hAnsi="宋体"/>
          <w:color w:val="000000"/>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b/>
          <w:bCs/>
          <w:color w:val="000000"/>
          <w:sz w:val="24"/>
        </w:rPr>
      </w:pPr>
      <w:r>
        <w:rPr>
          <w:rFonts w:ascii="仿宋_GB2312" w:eastAsia="仿宋_GB2312" w:hAnsi="仿宋" w:cs="仿宋_GB2312" w:hint="eastAsia"/>
          <w:color w:val="000000"/>
          <w:kern w:val="0"/>
          <w:sz w:val="24"/>
          <w:lang w:val="zh-CN"/>
        </w:rPr>
        <w:t>日期：  年  月   日</w:t>
      </w:r>
    </w:p>
    <w:p w:rsidR="00081EE7" w:rsidRDefault="00081EE7">
      <w:pPr>
        <w:autoSpaceDE w:val="0"/>
        <w:autoSpaceDN w:val="0"/>
        <w:spacing w:line="360" w:lineRule="auto"/>
        <w:ind w:firstLineChars="2550" w:firstLine="5355"/>
        <w:rPr>
          <w:rFonts w:ascii="宋体" w:hAnsi="宋体"/>
          <w:color w:val="000000"/>
        </w:rPr>
        <w:sectPr w:rsidR="00081EE7">
          <w:pgSz w:w="11910" w:h="16840"/>
          <w:pgMar w:top="1418" w:right="1418" w:bottom="1418" w:left="1588" w:header="720" w:footer="964" w:gutter="0"/>
          <w:cols w:space="720"/>
        </w:sectPr>
      </w:pPr>
    </w:p>
    <w:p w:rsidR="00081EE7" w:rsidRDefault="00993600">
      <w:pPr>
        <w:pStyle w:val="20"/>
        <w:rPr>
          <w:color w:val="000000"/>
        </w:rPr>
      </w:pPr>
      <w:bookmarkStart w:id="72" w:name="_Toc80205940"/>
      <w:r>
        <w:rPr>
          <w:rFonts w:hint="eastAsia"/>
          <w:color w:val="000000"/>
        </w:rPr>
        <w:lastRenderedPageBreak/>
        <w:t>第二节</w:t>
      </w:r>
      <w:r>
        <w:rPr>
          <w:rFonts w:hint="eastAsia"/>
          <w:color w:val="000000"/>
        </w:rPr>
        <w:t xml:space="preserve"> </w:t>
      </w:r>
      <w:r>
        <w:rPr>
          <w:rFonts w:hint="eastAsia"/>
          <w:color w:val="000000"/>
        </w:rPr>
        <w:t>商务技术文件格式</w:t>
      </w:r>
      <w:bookmarkEnd w:id="72"/>
    </w:p>
    <w:p w:rsidR="00081EE7" w:rsidRDefault="00993600" w:rsidP="001D40FF">
      <w:pPr>
        <w:snapToGrid w:val="0"/>
        <w:spacing w:beforeLines="50" w:before="120" w:after="50"/>
        <w:rPr>
          <w:rFonts w:ascii="宋体" w:hAnsi="宋体"/>
          <w:bCs/>
          <w:color w:val="000000"/>
          <w:sz w:val="32"/>
          <w:szCs w:val="20"/>
        </w:rPr>
      </w:pPr>
      <w:r>
        <w:rPr>
          <w:rFonts w:ascii="宋体" w:hAnsi="宋体" w:hint="eastAsia"/>
          <w:color w:val="000000"/>
          <w:sz w:val="24"/>
        </w:rPr>
        <w:t xml:space="preserve">                                                    </w:t>
      </w:r>
      <w:r>
        <w:rPr>
          <w:rFonts w:ascii="宋体" w:hAnsi="宋体" w:hint="eastAsia"/>
          <w:bCs/>
          <w:color w:val="000000"/>
        </w:rPr>
        <w:t>全流程电子文件</w:t>
      </w:r>
    </w:p>
    <w:p w:rsidR="00081EE7" w:rsidRDefault="00081EE7" w:rsidP="001D40FF">
      <w:pPr>
        <w:snapToGrid w:val="0"/>
        <w:spacing w:beforeLines="50" w:before="120" w:after="50"/>
        <w:rPr>
          <w:rFonts w:ascii="宋体" w:hAnsi="宋体"/>
          <w:color w:val="000000"/>
          <w:sz w:val="24"/>
          <w:szCs w:val="20"/>
        </w:rPr>
      </w:pPr>
    </w:p>
    <w:p w:rsidR="00081EE7" w:rsidRDefault="00081EE7" w:rsidP="001D40FF">
      <w:pPr>
        <w:snapToGrid w:val="0"/>
        <w:spacing w:beforeLines="50" w:before="120" w:after="50"/>
        <w:rPr>
          <w:rFonts w:ascii="宋体" w:hAnsi="宋体"/>
          <w:color w:val="000000"/>
          <w:sz w:val="24"/>
          <w:szCs w:val="20"/>
        </w:rPr>
      </w:pPr>
    </w:p>
    <w:p w:rsidR="00081EE7" w:rsidRDefault="00081EE7" w:rsidP="001D40FF">
      <w:pPr>
        <w:snapToGrid w:val="0"/>
        <w:spacing w:beforeLines="50" w:before="120" w:after="50"/>
        <w:rPr>
          <w:rFonts w:ascii="宋体" w:hAnsi="宋体"/>
          <w:color w:val="000000"/>
          <w:sz w:val="24"/>
          <w:szCs w:val="20"/>
        </w:rPr>
      </w:pPr>
    </w:p>
    <w:p w:rsidR="00081EE7" w:rsidRDefault="00993600" w:rsidP="001D40FF">
      <w:pPr>
        <w:snapToGrid w:val="0"/>
        <w:spacing w:beforeLines="50" w:before="120" w:after="50"/>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 xml:space="preserve">商  </w:t>
      </w:r>
      <w:proofErr w:type="gramStart"/>
      <w:r>
        <w:rPr>
          <w:rFonts w:ascii="方正小标宋简体" w:eastAsia="方正小标宋简体" w:hAnsi="方正小标宋简体" w:cs="方正小标宋简体" w:hint="eastAsia"/>
          <w:bCs/>
          <w:color w:val="000000"/>
          <w:sz w:val="44"/>
          <w:szCs w:val="44"/>
        </w:rPr>
        <w:t>务</w:t>
      </w:r>
      <w:proofErr w:type="gramEnd"/>
      <w:r>
        <w:rPr>
          <w:rFonts w:ascii="方正小标宋简体" w:eastAsia="方正小标宋简体" w:hAnsi="方正小标宋简体" w:cs="方正小标宋简体" w:hint="eastAsia"/>
          <w:bCs/>
          <w:color w:val="000000"/>
          <w:sz w:val="44"/>
          <w:szCs w:val="44"/>
        </w:rPr>
        <w:t xml:space="preserve">  技  术  文  件（封面）</w:t>
      </w: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项目名称：</w:t>
      </w:r>
    </w:p>
    <w:p w:rsidR="00081EE7" w:rsidRDefault="00081EE7" w:rsidP="001D40FF">
      <w:pPr>
        <w:snapToGrid w:val="0"/>
        <w:spacing w:beforeLines="50" w:before="120" w:after="50"/>
        <w:ind w:firstLineChars="225" w:firstLine="720"/>
        <w:rPr>
          <w:rFonts w:ascii="宋体" w:hAnsi="宋体" w:cs="仿宋_GB2312"/>
          <w:bCs/>
          <w:color w:val="000000"/>
          <w:sz w:val="32"/>
          <w:szCs w:val="32"/>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项目编号：</w:t>
      </w:r>
    </w:p>
    <w:p w:rsidR="00081EE7" w:rsidRDefault="00993600" w:rsidP="001D40FF">
      <w:pPr>
        <w:snapToGrid w:val="0"/>
        <w:spacing w:beforeLines="50" w:before="120" w:after="50"/>
        <w:ind w:firstLineChars="225" w:firstLine="720"/>
        <w:rPr>
          <w:rFonts w:ascii="宋体" w:hAnsi="宋体" w:cs="仿宋_GB2312"/>
          <w:bCs/>
          <w:color w:val="000000"/>
          <w:sz w:val="32"/>
          <w:szCs w:val="32"/>
        </w:rPr>
      </w:pPr>
      <w:r>
        <w:rPr>
          <w:rFonts w:ascii="宋体" w:hAnsi="宋体" w:cs="仿宋_GB2312" w:hint="eastAsia"/>
          <w:bCs/>
          <w:color w:val="000000"/>
          <w:sz w:val="32"/>
          <w:szCs w:val="32"/>
        </w:rPr>
        <w:t xml:space="preserve"> </w:t>
      </w:r>
    </w:p>
    <w:p w:rsidR="00081EE7" w:rsidRDefault="00993600" w:rsidP="001D40FF">
      <w:pPr>
        <w:snapToGrid w:val="0"/>
        <w:spacing w:beforeLines="50" w:before="120" w:after="50"/>
        <w:ind w:firstLineChars="200" w:firstLine="640"/>
        <w:rPr>
          <w:rFonts w:ascii="宋体" w:hAnsi="宋体" w:cs="仿宋_GB2312"/>
          <w:bCs/>
          <w:color w:val="000000"/>
          <w:sz w:val="32"/>
          <w:szCs w:val="32"/>
        </w:rPr>
      </w:pPr>
      <w:proofErr w:type="gramStart"/>
      <w:r>
        <w:rPr>
          <w:rFonts w:ascii="宋体" w:hAnsi="宋体" w:cs="仿宋_GB2312" w:hint="eastAsia"/>
          <w:bCs/>
          <w:color w:val="000000"/>
          <w:sz w:val="32"/>
          <w:szCs w:val="32"/>
        </w:rPr>
        <w:t>所竞分</w:t>
      </w:r>
      <w:proofErr w:type="gramEnd"/>
      <w:r>
        <w:rPr>
          <w:rFonts w:ascii="宋体" w:hAnsi="宋体" w:cs="仿宋_GB2312" w:hint="eastAsia"/>
          <w:bCs/>
          <w:color w:val="000000"/>
          <w:sz w:val="32"/>
          <w:szCs w:val="32"/>
        </w:rPr>
        <w:t>标（如有则填写，无分标时填写“无”或者留空）：</w:t>
      </w:r>
    </w:p>
    <w:p w:rsidR="00081EE7" w:rsidRDefault="00081EE7" w:rsidP="001D40FF">
      <w:pPr>
        <w:snapToGrid w:val="0"/>
        <w:spacing w:beforeLines="50" w:before="120" w:after="50"/>
        <w:ind w:firstLineChars="225" w:firstLine="720"/>
        <w:rPr>
          <w:rFonts w:ascii="宋体" w:hAnsi="宋体" w:cs="仿宋_GB2312"/>
          <w:bCs/>
          <w:color w:val="000000"/>
          <w:sz w:val="32"/>
          <w:szCs w:val="32"/>
        </w:rPr>
      </w:pPr>
    </w:p>
    <w:p w:rsidR="00081EE7" w:rsidRDefault="00993600">
      <w:pPr>
        <w:pStyle w:val="a0"/>
        <w:snapToGrid w:val="0"/>
        <w:spacing w:before="5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供应商名称：</w:t>
      </w: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400" w:firstLine="1280"/>
        <w:rPr>
          <w:rFonts w:ascii="宋体" w:hAnsi="宋体" w:cs="仿宋_GB2312"/>
          <w:bCs/>
          <w:color w:val="000000"/>
          <w:sz w:val="32"/>
          <w:szCs w:val="32"/>
        </w:rPr>
      </w:pPr>
    </w:p>
    <w:p w:rsidR="00081EE7" w:rsidRDefault="00993600" w:rsidP="001D40FF">
      <w:pPr>
        <w:snapToGrid w:val="0"/>
        <w:spacing w:beforeLines="50" w:before="120" w:after="50"/>
        <w:jc w:val="center"/>
        <w:rPr>
          <w:rFonts w:ascii="宋体" w:hAnsi="宋体" w:cs="仿宋_GB2312"/>
          <w:color w:val="000000"/>
          <w:sz w:val="32"/>
          <w:szCs w:val="32"/>
        </w:rPr>
      </w:pPr>
      <w:r>
        <w:rPr>
          <w:rFonts w:ascii="宋体" w:hAnsi="宋体" w:cs="仿宋_GB2312" w:hint="eastAsia"/>
          <w:color w:val="000000"/>
          <w:sz w:val="32"/>
          <w:szCs w:val="32"/>
        </w:rPr>
        <w:t>年    月    日</w:t>
      </w:r>
    </w:p>
    <w:p w:rsidR="00081EE7" w:rsidRDefault="00993600">
      <w:pPr>
        <w:jc w:val="center"/>
        <w:rPr>
          <w:rFonts w:ascii="仿宋_GB2312" w:eastAsia="仿宋_GB2312" w:hAnsi="仿宋" w:cs="仿宋_GB2312"/>
          <w:b/>
          <w:color w:val="000000"/>
          <w:kern w:val="0"/>
          <w:sz w:val="28"/>
          <w:szCs w:val="28"/>
        </w:rPr>
      </w:pPr>
      <w:r>
        <w:rPr>
          <w:rFonts w:ascii="宋体" w:hAnsi="宋体"/>
          <w:color w:val="000000"/>
          <w:sz w:val="24"/>
        </w:rPr>
        <w:br w:type="page"/>
      </w:r>
      <w:r>
        <w:rPr>
          <w:rFonts w:ascii="仿宋_GB2312" w:eastAsia="仿宋_GB2312" w:hAnsi="仿宋" w:cs="仿宋_GB2312" w:hint="eastAsia"/>
          <w:b/>
          <w:color w:val="000000"/>
          <w:kern w:val="0"/>
          <w:sz w:val="28"/>
          <w:szCs w:val="28"/>
        </w:rPr>
        <w:lastRenderedPageBreak/>
        <w:t>商务技术文件目录</w:t>
      </w:r>
    </w:p>
    <w:p w:rsidR="00081EE7" w:rsidRDefault="00993600">
      <w:pPr>
        <w:pStyle w:val="50"/>
        <w:spacing w:line="360" w:lineRule="auto"/>
        <w:rPr>
          <w:rFonts w:cs="仿宋_GB2312"/>
          <w:color w:val="000000"/>
          <w:highlight w:val="green"/>
        </w:rPr>
      </w:pPr>
      <w:r>
        <w:rPr>
          <w:rFonts w:cs="仿宋_GB2312" w:hint="eastAsia"/>
          <w:color w:val="000000"/>
          <w:highlight w:val="green"/>
        </w:rPr>
        <w:t>一、无串</w:t>
      </w:r>
      <w:proofErr w:type="gramStart"/>
      <w:r>
        <w:rPr>
          <w:rFonts w:cs="仿宋_GB2312" w:hint="eastAsia"/>
          <w:color w:val="000000"/>
          <w:highlight w:val="green"/>
        </w:rPr>
        <w:t>标行为</w:t>
      </w:r>
      <w:proofErr w:type="gramEnd"/>
      <w:r>
        <w:rPr>
          <w:rFonts w:cs="仿宋_GB2312" w:hint="eastAsia"/>
          <w:color w:val="000000"/>
          <w:highlight w:val="green"/>
        </w:rPr>
        <w:t>承诺函……</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二、法定代表/负责人身份证明及法定代表/负责人有效身份证正反面复印件……</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三、法定代表/负责人授权委托书（如有委托时）……</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lang w:val="zh-CN"/>
        </w:rPr>
      </w:pPr>
      <w:r>
        <w:rPr>
          <w:rFonts w:cs="仿宋_GB2312" w:hint="eastAsia"/>
          <w:color w:val="000000"/>
          <w:highlight w:val="green"/>
        </w:rPr>
        <w:t>四、</w:t>
      </w:r>
      <w:r>
        <w:rPr>
          <w:rFonts w:cs="仿宋_GB2312" w:hint="eastAsia"/>
          <w:color w:val="000000"/>
          <w:highlight w:val="green"/>
          <w:lang w:val="zh-CN"/>
        </w:rPr>
        <w:t>商务条款偏离表……</w:t>
      </w:r>
      <w:proofErr w:type="gramStart"/>
      <w:r>
        <w:rPr>
          <w:rFonts w:cs="仿宋_GB2312" w:hint="eastAsia"/>
          <w:color w:val="000000"/>
          <w:highlight w:val="green"/>
          <w:lang w:val="zh-CN"/>
        </w:rPr>
        <w:t>……………………………………………………</w:t>
      </w:r>
      <w:proofErr w:type="gramEnd"/>
      <w:r>
        <w:rPr>
          <w:rFonts w:cs="仿宋_GB2312" w:hint="eastAsia"/>
          <w:color w:val="000000"/>
          <w:highlight w:val="green"/>
          <w:lang w:val="zh-C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五、货物需求偏离表……</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六、配置清单……</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七、售后服务承诺……</w:t>
      </w:r>
      <w:proofErr w:type="gramStart"/>
      <w:r>
        <w:rPr>
          <w:rFonts w:cs="仿宋_GB2312" w:hint="eastAsia"/>
          <w:color w:val="000000"/>
          <w:highlight w:val="green"/>
        </w:rPr>
        <w:t>…………………………</w:t>
      </w:r>
      <w:r>
        <w:rPr>
          <w:rFonts w:cs="仿宋_GB2312" w:hint="eastAsia"/>
          <w:color w:val="000000"/>
          <w:highlight w:val="green"/>
          <w:lang w:val="zh-CN"/>
        </w:rPr>
        <w:t>………</w:t>
      </w:r>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八、</w:t>
      </w:r>
      <w:r>
        <w:rPr>
          <w:rFonts w:cs="仿宋_GB2312" w:hint="eastAsia"/>
          <w:color w:val="000000"/>
          <w:highlight w:val="green"/>
          <w:lang w:val="zh-CN"/>
        </w:rPr>
        <w:t>项目实施人员一览表（如有要求）……</w:t>
      </w:r>
      <w:proofErr w:type="gramStart"/>
      <w:r>
        <w:rPr>
          <w:rFonts w:cs="仿宋_GB2312" w:hint="eastAsia"/>
          <w:color w:val="000000"/>
          <w:highlight w:val="green"/>
          <w:lang w:val="zh-CN"/>
        </w:rPr>
        <w:t>……………………</w:t>
      </w:r>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九、对应采购需求的货物需求、商务条款提供的其他文件资料……</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pStyle w:val="50"/>
        <w:spacing w:line="360" w:lineRule="auto"/>
        <w:rPr>
          <w:rFonts w:cs="仿宋_GB2312"/>
          <w:color w:val="000000"/>
          <w:highlight w:val="green"/>
        </w:rPr>
      </w:pPr>
      <w:r>
        <w:rPr>
          <w:rFonts w:cs="仿宋_GB2312" w:hint="eastAsia"/>
          <w:color w:val="000000"/>
          <w:highlight w:val="green"/>
        </w:rPr>
        <w:t>十、供应商认为需要提供的其他有关资料……</w:t>
      </w:r>
      <w:proofErr w:type="gramStart"/>
      <w:r>
        <w:rPr>
          <w:rFonts w:cs="仿宋_GB2312" w:hint="eastAsia"/>
          <w:color w:val="000000"/>
          <w:highlight w:val="green"/>
        </w:rPr>
        <w:t>………………………</w:t>
      </w:r>
      <w:proofErr w:type="gramEnd"/>
      <w:r>
        <w:rPr>
          <w:rFonts w:cs="仿宋_GB2312" w:hint="eastAsia"/>
          <w:color w:val="000000"/>
          <w:highlight w:val="green"/>
        </w:rPr>
        <w:t>（页码）</w:t>
      </w:r>
    </w:p>
    <w:p w:rsidR="00081EE7" w:rsidRDefault="00993600">
      <w:pPr>
        <w:spacing w:line="360" w:lineRule="auto"/>
        <w:rPr>
          <w:rFonts w:ascii="仿宋_GB2312" w:eastAsia="仿宋_GB2312" w:hAnsi="仿宋" w:cs="仿宋_GB2312"/>
          <w:b/>
          <w:bCs/>
          <w:color w:val="000000"/>
          <w:sz w:val="24"/>
        </w:rPr>
      </w:pPr>
      <w:r>
        <w:rPr>
          <w:rFonts w:ascii="仿宋_GB2312" w:eastAsia="仿宋_GB2312" w:hAnsi="仿宋" w:cs="仿宋_GB2312" w:hint="eastAsia"/>
          <w:b/>
          <w:bCs/>
          <w:color w:val="000000"/>
          <w:sz w:val="24"/>
        </w:rPr>
        <w:t>注：以上目录是基本格式要求，各供应商可根据自身情况进一步向下增加内容或细化。</w:t>
      </w:r>
    </w:p>
    <w:p w:rsidR="00081EE7" w:rsidRDefault="00081EE7" w:rsidP="001D40FF">
      <w:pPr>
        <w:snapToGrid w:val="0"/>
        <w:spacing w:beforeLines="50" w:before="120" w:after="50" w:line="360" w:lineRule="auto"/>
        <w:ind w:left="142" w:firstLineChars="200" w:firstLine="640"/>
        <w:jc w:val="left"/>
        <w:rPr>
          <w:rFonts w:ascii="仿宋_GB2312" w:eastAsia="仿宋_GB2312" w:hAnsi="仿宋_GB2312" w:cs="仿宋_GB2312"/>
          <w:color w:val="000000"/>
          <w:sz w:val="32"/>
          <w:szCs w:val="32"/>
        </w:rPr>
      </w:pPr>
    </w:p>
    <w:p w:rsidR="00081EE7" w:rsidRDefault="00993600">
      <w:pPr>
        <w:spacing w:line="520" w:lineRule="exact"/>
        <w:ind w:firstLineChars="200" w:firstLine="88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br w:type="page"/>
      </w:r>
      <w:r>
        <w:rPr>
          <w:rFonts w:ascii="仿宋" w:eastAsia="仿宋" w:hAnsi="仿宋" w:cs="仿宋_GB2312" w:hint="eastAsia"/>
          <w:b/>
          <w:color w:val="000000"/>
          <w:sz w:val="30"/>
          <w:szCs w:val="30"/>
        </w:rPr>
        <w:lastRenderedPageBreak/>
        <w:t>一、无串</w:t>
      </w:r>
      <w:proofErr w:type="gramStart"/>
      <w:r>
        <w:rPr>
          <w:rFonts w:ascii="仿宋" w:eastAsia="仿宋" w:hAnsi="仿宋" w:cs="仿宋_GB2312" w:hint="eastAsia"/>
          <w:b/>
          <w:color w:val="000000"/>
          <w:sz w:val="30"/>
          <w:szCs w:val="30"/>
        </w:rPr>
        <w:t>标行为</w:t>
      </w:r>
      <w:proofErr w:type="gramEnd"/>
      <w:r>
        <w:rPr>
          <w:rFonts w:ascii="仿宋" w:eastAsia="仿宋" w:hAnsi="仿宋" w:cs="仿宋_GB2312" w:hint="eastAsia"/>
          <w:b/>
          <w:color w:val="000000"/>
          <w:sz w:val="30"/>
          <w:szCs w:val="30"/>
        </w:rPr>
        <w:t>承诺函</w:t>
      </w:r>
    </w:p>
    <w:p w:rsidR="00081EE7" w:rsidRDefault="00081EE7">
      <w:pPr>
        <w:spacing w:line="520" w:lineRule="exact"/>
        <w:jc w:val="center"/>
        <w:rPr>
          <w:rFonts w:ascii="方正小标宋简体" w:eastAsia="方正小标宋简体" w:hAnsi="方正小标宋简体" w:cs="方正小标宋简体"/>
          <w:color w:val="000000"/>
          <w:sz w:val="44"/>
          <w:szCs w:val="44"/>
        </w:rPr>
      </w:pPr>
    </w:p>
    <w:p w:rsidR="00081EE7" w:rsidRDefault="00993600">
      <w:pPr>
        <w:spacing w:line="520" w:lineRule="exact"/>
        <w:jc w:val="center"/>
        <w:rPr>
          <w:rFonts w:ascii="仿宋_GB2312" w:eastAsia="仿宋_GB2312" w:hAnsi="仿宋_GB2312" w:cs="仿宋_GB2312"/>
          <w:color w:val="000000"/>
          <w:sz w:val="32"/>
          <w:szCs w:val="32"/>
        </w:rPr>
      </w:pPr>
      <w:r>
        <w:rPr>
          <w:rFonts w:ascii="方正小标宋简体" w:eastAsia="方正小标宋简体" w:hAnsi="方正小标宋简体" w:cs="方正小标宋简体" w:hint="eastAsia"/>
          <w:color w:val="000000"/>
          <w:sz w:val="44"/>
          <w:szCs w:val="44"/>
        </w:rPr>
        <w:t>无串通竞标行为的承诺函</w:t>
      </w:r>
    </w:p>
    <w:p w:rsidR="00081EE7" w:rsidRDefault="00081EE7">
      <w:pPr>
        <w:spacing w:line="360" w:lineRule="auto"/>
        <w:contextualSpacing/>
        <w:rPr>
          <w:rFonts w:ascii="仿宋_GB2312" w:eastAsia="仿宋_GB2312" w:hAnsi="仿宋_GB2312" w:cs="仿宋_GB2312"/>
          <w:color w:val="000000"/>
          <w:sz w:val="32"/>
          <w:szCs w:val="32"/>
        </w:rPr>
      </w:pPr>
    </w:p>
    <w:p w:rsidR="00081EE7" w:rsidRDefault="00993600">
      <w:pPr>
        <w:spacing w:line="360" w:lineRule="auto"/>
        <w:ind w:firstLineChars="200" w:firstLine="482"/>
        <w:contextualSpacing/>
        <w:rPr>
          <w:rFonts w:ascii="宋体" w:hAnsi="宋体" w:cs="仿宋_GB2312"/>
          <w:b/>
          <w:bCs/>
          <w:color w:val="000000"/>
          <w:sz w:val="24"/>
        </w:rPr>
      </w:pPr>
      <w:r>
        <w:rPr>
          <w:rFonts w:ascii="宋体" w:hAnsi="宋体" w:cs="仿宋_GB2312" w:hint="eastAsia"/>
          <w:b/>
          <w:bCs/>
          <w:color w:val="000000"/>
          <w:sz w:val="24"/>
        </w:rPr>
        <w:t>一、我方承诺</w:t>
      </w:r>
      <w:proofErr w:type="gramStart"/>
      <w:r>
        <w:rPr>
          <w:rFonts w:ascii="宋体" w:hAnsi="宋体" w:cs="仿宋_GB2312" w:hint="eastAsia"/>
          <w:b/>
          <w:bCs/>
          <w:color w:val="000000"/>
          <w:sz w:val="24"/>
        </w:rPr>
        <w:t>无下列</w:t>
      </w:r>
      <w:proofErr w:type="gramEnd"/>
      <w:r>
        <w:rPr>
          <w:rFonts w:ascii="宋体" w:hAnsi="宋体" w:cs="仿宋_GB2312" w:hint="eastAsia"/>
          <w:b/>
          <w:bCs/>
          <w:color w:val="000000"/>
          <w:sz w:val="24"/>
        </w:rPr>
        <w:t>相互串通竞标的情形：</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1.不同供应商的响应文件由同一单位或者个人编制；</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2.不同供应商委托同一单位或者个人办理竞标事宜；</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3.不同的供应商的响应文件载明的项目管理员为同一个人；</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4.不</w:t>
      </w:r>
      <w:r>
        <w:rPr>
          <w:rFonts w:ascii="宋体" w:hAnsi="宋体" w:cs="仿宋_GB2312" w:hint="eastAsia"/>
          <w:color w:val="000000"/>
          <w:spacing w:val="-6"/>
          <w:sz w:val="24"/>
        </w:rPr>
        <w:t>同供应商的响应文件异常一致或者竞标报价呈规律性差异；</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5.不同供应商的响应文件相互混装。</w:t>
      </w:r>
    </w:p>
    <w:p w:rsidR="00081EE7" w:rsidRDefault="00993600">
      <w:pPr>
        <w:spacing w:line="360" w:lineRule="auto"/>
        <w:ind w:firstLineChars="200" w:firstLine="482"/>
        <w:contextualSpacing/>
        <w:rPr>
          <w:rFonts w:ascii="宋体" w:hAnsi="宋体" w:cs="仿宋_GB2312"/>
          <w:b/>
          <w:bCs/>
          <w:color w:val="000000"/>
          <w:sz w:val="24"/>
        </w:rPr>
      </w:pPr>
      <w:r>
        <w:rPr>
          <w:rFonts w:ascii="宋体" w:hAnsi="宋体" w:cs="仿宋_GB2312" w:hint="eastAsia"/>
          <w:b/>
          <w:bCs/>
          <w:color w:val="000000"/>
          <w:sz w:val="24"/>
        </w:rPr>
        <w:t>二、我方承诺</w:t>
      </w:r>
      <w:proofErr w:type="gramStart"/>
      <w:r>
        <w:rPr>
          <w:rFonts w:ascii="宋体" w:hAnsi="宋体" w:cs="仿宋_GB2312" w:hint="eastAsia"/>
          <w:b/>
          <w:bCs/>
          <w:color w:val="000000"/>
          <w:sz w:val="24"/>
        </w:rPr>
        <w:t>无下列</w:t>
      </w:r>
      <w:proofErr w:type="gramEnd"/>
      <w:r>
        <w:rPr>
          <w:rFonts w:ascii="宋体" w:hAnsi="宋体" w:cs="仿宋_GB2312" w:hint="eastAsia"/>
          <w:b/>
          <w:bCs/>
          <w:color w:val="000000"/>
          <w:sz w:val="24"/>
        </w:rPr>
        <w:t>恶意串通的情形：</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1.供应商直接或者间接从采购人或者采购代理机构处获得其他供应商的相关信息并修改其响应文件；</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2.供应</w:t>
      </w:r>
      <w:proofErr w:type="gramStart"/>
      <w:r>
        <w:rPr>
          <w:rFonts w:ascii="宋体" w:hAnsi="宋体" w:cs="仿宋_GB2312" w:hint="eastAsia"/>
          <w:color w:val="000000"/>
          <w:sz w:val="24"/>
        </w:rPr>
        <w:t>商按照</w:t>
      </w:r>
      <w:proofErr w:type="gramEnd"/>
      <w:r>
        <w:rPr>
          <w:rFonts w:ascii="宋体" w:hAnsi="宋体" w:cs="仿宋_GB2312" w:hint="eastAsia"/>
          <w:color w:val="000000"/>
          <w:sz w:val="24"/>
        </w:rPr>
        <w:t>采购人或者采购代理机构的授意撤换、修改响应文件；</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3.供</w:t>
      </w:r>
      <w:r>
        <w:rPr>
          <w:rFonts w:ascii="宋体" w:hAnsi="宋体" w:cs="仿宋_GB2312" w:hint="eastAsia"/>
          <w:color w:val="000000"/>
          <w:spacing w:val="-6"/>
          <w:sz w:val="24"/>
        </w:rPr>
        <w:t>应商之间协商报价、技术方案等响应文件的实质性内容；</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4.属于同一集团、协会、商会等组织成员的供应</w:t>
      </w:r>
      <w:proofErr w:type="gramStart"/>
      <w:r>
        <w:rPr>
          <w:rFonts w:ascii="宋体" w:hAnsi="宋体" w:cs="仿宋_GB2312" w:hint="eastAsia"/>
          <w:color w:val="000000"/>
          <w:sz w:val="24"/>
        </w:rPr>
        <w:t>商按照</w:t>
      </w:r>
      <w:proofErr w:type="gramEnd"/>
      <w:r>
        <w:rPr>
          <w:rFonts w:ascii="宋体" w:hAnsi="宋体" w:cs="仿宋_GB2312" w:hint="eastAsia"/>
          <w:color w:val="000000"/>
          <w:sz w:val="24"/>
        </w:rPr>
        <w:t>该组织要求协同参加政府采购活动；</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5.供应商之间事先约定一致抬高或者压低竞标报价，或者在竞争性谈判项目中事先约定轮流以高价位或者低价位成交，或者事先约定由某一特定供应商成交，然后再参加竞标；</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6.供应商之间商定部分供应商放弃参加政府采购活动或者放弃成交；</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7.供应商与采购人或者采购代理机构之间、供应商相互之间，为</w:t>
      </w:r>
      <w:r>
        <w:rPr>
          <w:rFonts w:ascii="宋体" w:hAnsi="宋体" w:cs="仿宋_GB2312" w:hint="eastAsia"/>
          <w:color w:val="000000"/>
          <w:spacing w:val="-6"/>
          <w:sz w:val="24"/>
        </w:rPr>
        <w:t>谋求特定供应</w:t>
      </w:r>
      <w:proofErr w:type="gramStart"/>
      <w:r>
        <w:rPr>
          <w:rFonts w:ascii="宋体" w:hAnsi="宋体" w:cs="仿宋_GB2312" w:hint="eastAsia"/>
          <w:color w:val="000000"/>
          <w:spacing w:val="-6"/>
          <w:sz w:val="24"/>
        </w:rPr>
        <w:t>商成交</w:t>
      </w:r>
      <w:proofErr w:type="gramEnd"/>
      <w:r>
        <w:rPr>
          <w:rFonts w:ascii="宋体" w:hAnsi="宋体" w:cs="仿宋_GB2312" w:hint="eastAsia"/>
          <w:color w:val="000000"/>
          <w:spacing w:val="-6"/>
          <w:sz w:val="24"/>
        </w:rPr>
        <w:t>或者排斥其他供应商的其他串通行为。</w:t>
      </w:r>
    </w:p>
    <w:p w:rsidR="00081EE7" w:rsidRDefault="00081EE7">
      <w:pPr>
        <w:spacing w:line="360" w:lineRule="auto"/>
        <w:ind w:firstLineChars="200" w:firstLine="480"/>
        <w:contextualSpacing/>
        <w:rPr>
          <w:rFonts w:ascii="宋体" w:hAnsi="宋体" w:cs="仿宋_GB2312"/>
          <w:color w:val="000000"/>
          <w:sz w:val="24"/>
        </w:rPr>
      </w:pPr>
    </w:p>
    <w:p w:rsidR="00081EE7" w:rsidRDefault="00993600">
      <w:pPr>
        <w:spacing w:line="360" w:lineRule="auto"/>
        <w:ind w:firstLineChars="200" w:firstLine="482"/>
        <w:contextualSpacing/>
        <w:rPr>
          <w:rFonts w:ascii="宋体" w:hAnsi="宋体" w:cs="仿宋_GB2312"/>
          <w:b/>
          <w:bCs/>
          <w:color w:val="000000"/>
          <w:sz w:val="24"/>
        </w:rPr>
      </w:pPr>
      <w:r>
        <w:rPr>
          <w:rFonts w:ascii="宋体" w:hAnsi="宋体" w:cs="仿宋_GB2312" w:hint="eastAsia"/>
          <w:b/>
          <w:bCs/>
          <w:color w:val="000000"/>
          <w:sz w:val="24"/>
        </w:rPr>
        <w:t>以上情形一经核查属实，我方愿意承担一切后果，并不再寻求任何旨在减轻或者免除法律责任的辩解。</w:t>
      </w: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spacing w:line="520" w:lineRule="exact"/>
        <w:ind w:firstLineChars="2650" w:firstLine="6360"/>
        <w:jc w:val="left"/>
        <w:rPr>
          <w:rFonts w:ascii="方正小标宋简体" w:eastAsia="方正小标宋简体" w:hAnsi="方正小标宋简体" w:cs="方正小标宋简体"/>
          <w:bCs/>
          <w:color w:val="000000"/>
          <w:sz w:val="44"/>
          <w:szCs w:val="44"/>
        </w:rPr>
      </w:pPr>
      <w:r>
        <w:rPr>
          <w:rFonts w:ascii="仿宋_GB2312" w:eastAsia="仿宋_GB2312" w:hAnsi="仿宋" w:cs="仿宋_GB2312" w:hint="eastAsia"/>
          <w:color w:val="000000"/>
          <w:kern w:val="0"/>
          <w:sz w:val="24"/>
          <w:lang w:val="zh-CN"/>
        </w:rPr>
        <w:t xml:space="preserve">日期：  年  月   日        </w:t>
      </w:r>
      <w:r>
        <w:rPr>
          <w:rFonts w:ascii="宋体" w:hAnsi="宋体"/>
          <w:b/>
          <w:bCs/>
          <w:color w:val="000000"/>
          <w:sz w:val="32"/>
          <w:szCs w:val="32"/>
        </w:rPr>
        <w:br w:type="page"/>
      </w:r>
      <w:r>
        <w:rPr>
          <w:rFonts w:ascii="仿宋" w:eastAsia="仿宋" w:hAnsi="仿宋" w:cs="仿宋_GB2312" w:hint="eastAsia"/>
          <w:b/>
          <w:color w:val="000000"/>
          <w:sz w:val="30"/>
          <w:szCs w:val="30"/>
        </w:rPr>
        <w:lastRenderedPageBreak/>
        <w:t>二、法定代表/负责人身份证明及法定代表/负责人有效身份证正反面复印件</w:t>
      </w:r>
    </w:p>
    <w:p w:rsidR="00081EE7" w:rsidRDefault="00993600">
      <w:pPr>
        <w:spacing w:line="520" w:lineRule="exact"/>
        <w:jc w:val="center"/>
        <w:rPr>
          <w:rFonts w:ascii="仿宋_GB2312" w:eastAsia="仿宋_GB2312" w:hAnsi="仿宋_GB2312" w:cs="仿宋_GB2312"/>
          <w:color w:val="000000"/>
          <w:sz w:val="32"/>
          <w:szCs w:val="32"/>
        </w:rPr>
      </w:pPr>
      <w:r>
        <w:rPr>
          <w:rFonts w:ascii="方正小标宋简体" w:eastAsia="方正小标宋简体" w:hAnsi="方正小标宋简体" w:cs="方正小标宋简体" w:hint="eastAsia"/>
          <w:bCs/>
          <w:color w:val="000000"/>
          <w:sz w:val="44"/>
          <w:szCs w:val="44"/>
        </w:rPr>
        <w:t>法定代表/负责人证明书</w:t>
      </w:r>
    </w:p>
    <w:p w:rsidR="00081EE7" w:rsidRDefault="00081EE7">
      <w:pPr>
        <w:spacing w:line="360" w:lineRule="auto"/>
        <w:ind w:left="540"/>
        <w:contextualSpacing/>
        <w:rPr>
          <w:rFonts w:ascii="仿宋_GB2312" w:eastAsia="仿宋_GB2312" w:hAnsi="仿宋_GB2312" w:cs="仿宋_GB2312"/>
          <w:color w:val="000000"/>
          <w:sz w:val="32"/>
          <w:szCs w:val="32"/>
        </w:rPr>
      </w:pPr>
    </w:p>
    <w:p w:rsidR="00081EE7" w:rsidRDefault="00993600">
      <w:pPr>
        <w:spacing w:line="360" w:lineRule="auto"/>
        <w:ind w:left="540"/>
        <w:contextualSpacing/>
        <w:rPr>
          <w:rFonts w:ascii="宋体" w:hAnsi="宋体" w:cs="仿宋_GB2312"/>
          <w:color w:val="000000"/>
          <w:sz w:val="24"/>
        </w:rPr>
      </w:pPr>
      <w:r>
        <w:rPr>
          <w:rFonts w:ascii="宋体" w:hAnsi="宋体" w:cs="仿宋_GB2312" w:hint="eastAsia"/>
          <w:color w:val="000000"/>
          <w:sz w:val="24"/>
        </w:rPr>
        <w:t>供应商名称：</w:t>
      </w:r>
      <w:r>
        <w:rPr>
          <w:rFonts w:ascii="宋体" w:hAnsi="宋体" w:cs="仿宋_GB2312" w:hint="eastAsia"/>
          <w:color w:val="000000"/>
          <w:sz w:val="24"/>
          <w:u w:val="single"/>
        </w:rPr>
        <w:t xml:space="preserve">                                                        </w:t>
      </w:r>
    </w:p>
    <w:p w:rsidR="00081EE7" w:rsidRDefault="00993600">
      <w:pPr>
        <w:spacing w:line="360" w:lineRule="auto"/>
        <w:ind w:left="540"/>
        <w:contextualSpacing/>
        <w:rPr>
          <w:rFonts w:ascii="宋体" w:hAnsi="宋体" w:cs="仿宋_GB2312"/>
          <w:color w:val="000000"/>
          <w:sz w:val="24"/>
        </w:rPr>
      </w:pPr>
      <w:r>
        <w:rPr>
          <w:rFonts w:ascii="宋体" w:hAnsi="宋体" w:cs="仿宋_GB2312" w:hint="eastAsia"/>
          <w:color w:val="000000"/>
          <w:sz w:val="24"/>
        </w:rPr>
        <w:t>地    址：</w:t>
      </w:r>
      <w:r>
        <w:rPr>
          <w:rFonts w:ascii="宋体" w:hAnsi="宋体" w:cs="仿宋_GB2312" w:hint="eastAsia"/>
          <w:color w:val="000000"/>
          <w:sz w:val="24"/>
          <w:u w:val="single"/>
        </w:rPr>
        <w:t xml:space="preserve">                                                        </w:t>
      </w:r>
    </w:p>
    <w:p w:rsidR="00081EE7" w:rsidRDefault="00993600">
      <w:pPr>
        <w:spacing w:line="360" w:lineRule="auto"/>
        <w:ind w:left="540"/>
        <w:contextualSpacing/>
        <w:rPr>
          <w:rFonts w:ascii="宋体" w:hAnsi="宋体" w:cs="仿宋_GB2312"/>
          <w:color w:val="000000"/>
          <w:sz w:val="24"/>
        </w:rPr>
      </w:pPr>
      <w:r>
        <w:rPr>
          <w:rFonts w:ascii="宋体" w:hAnsi="宋体" w:cs="仿宋_GB2312" w:hint="eastAsia"/>
          <w:color w:val="000000"/>
          <w:sz w:val="24"/>
        </w:rPr>
        <w:t>姓    名：</w:t>
      </w:r>
      <w:r>
        <w:rPr>
          <w:rFonts w:ascii="宋体" w:hAnsi="宋体" w:cs="仿宋_GB2312" w:hint="eastAsia"/>
          <w:color w:val="000000"/>
          <w:sz w:val="24"/>
          <w:u w:val="single"/>
        </w:rPr>
        <w:t xml:space="preserve">                </w:t>
      </w:r>
      <w:r>
        <w:rPr>
          <w:rFonts w:ascii="宋体" w:hAnsi="宋体" w:cs="仿宋_GB2312" w:hint="eastAsia"/>
          <w:color w:val="000000"/>
          <w:sz w:val="24"/>
        </w:rPr>
        <w:t>性     别：</w:t>
      </w:r>
      <w:r>
        <w:rPr>
          <w:rFonts w:ascii="宋体" w:hAnsi="宋体" w:cs="仿宋_GB2312" w:hint="eastAsia"/>
          <w:color w:val="000000"/>
          <w:sz w:val="24"/>
          <w:u w:val="single"/>
        </w:rPr>
        <w:t xml:space="preserve">                </w:t>
      </w:r>
    </w:p>
    <w:p w:rsidR="00081EE7" w:rsidRDefault="00993600">
      <w:pPr>
        <w:spacing w:line="360" w:lineRule="auto"/>
        <w:ind w:left="540"/>
        <w:contextualSpacing/>
        <w:rPr>
          <w:rFonts w:ascii="宋体" w:hAnsi="宋体" w:cs="仿宋_GB2312"/>
          <w:color w:val="000000"/>
          <w:sz w:val="24"/>
          <w:u w:val="single"/>
        </w:rPr>
      </w:pPr>
      <w:r>
        <w:rPr>
          <w:rFonts w:ascii="宋体" w:hAnsi="宋体" w:cs="仿宋_GB2312" w:hint="eastAsia"/>
          <w:color w:val="000000"/>
          <w:sz w:val="24"/>
        </w:rPr>
        <w:t>年    龄：</w:t>
      </w:r>
      <w:r>
        <w:rPr>
          <w:rFonts w:ascii="宋体" w:hAnsi="宋体" w:cs="仿宋_GB2312" w:hint="eastAsia"/>
          <w:color w:val="000000"/>
          <w:sz w:val="24"/>
          <w:u w:val="single"/>
        </w:rPr>
        <w:t xml:space="preserve">                </w:t>
      </w:r>
      <w:r>
        <w:rPr>
          <w:rFonts w:ascii="宋体" w:hAnsi="宋体" w:cs="仿宋_GB2312" w:hint="eastAsia"/>
          <w:color w:val="000000"/>
          <w:sz w:val="24"/>
        </w:rPr>
        <w:t xml:space="preserve">职     </w:t>
      </w:r>
      <w:proofErr w:type="gramStart"/>
      <w:r>
        <w:rPr>
          <w:rFonts w:ascii="宋体" w:hAnsi="宋体" w:cs="仿宋_GB2312" w:hint="eastAsia"/>
          <w:color w:val="000000"/>
          <w:sz w:val="24"/>
        </w:rPr>
        <w:t>务</w:t>
      </w:r>
      <w:proofErr w:type="gramEnd"/>
      <w:r>
        <w:rPr>
          <w:rFonts w:ascii="宋体" w:hAnsi="宋体" w:cs="仿宋_GB2312" w:hint="eastAsia"/>
          <w:color w:val="000000"/>
          <w:sz w:val="24"/>
        </w:rPr>
        <w:t>：</w:t>
      </w:r>
      <w:r>
        <w:rPr>
          <w:rFonts w:ascii="宋体" w:hAnsi="宋体" w:cs="仿宋_GB2312" w:hint="eastAsia"/>
          <w:color w:val="000000"/>
          <w:sz w:val="24"/>
          <w:u w:val="single"/>
        </w:rPr>
        <w:t xml:space="preserve">                </w:t>
      </w:r>
    </w:p>
    <w:p w:rsidR="00081EE7" w:rsidRDefault="00993600">
      <w:pPr>
        <w:spacing w:line="360" w:lineRule="auto"/>
        <w:ind w:left="540"/>
        <w:contextualSpacing/>
        <w:rPr>
          <w:rFonts w:ascii="宋体" w:hAnsi="宋体" w:cs="仿宋_GB2312"/>
          <w:color w:val="000000"/>
          <w:sz w:val="24"/>
        </w:rPr>
      </w:pPr>
      <w:r>
        <w:rPr>
          <w:rFonts w:ascii="宋体" w:hAnsi="宋体" w:cs="仿宋_GB2312" w:hint="eastAsia"/>
          <w:color w:val="000000"/>
          <w:sz w:val="24"/>
        </w:rPr>
        <w:t>身份证号码：</w:t>
      </w:r>
      <w:r>
        <w:rPr>
          <w:rFonts w:ascii="宋体" w:hAnsi="宋体" w:cs="仿宋_GB2312" w:hint="eastAsia"/>
          <w:color w:val="000000"/>
          <w:sz w:val="24"/>
          <w:u w:val="single"/>
        </w:rPr>
        <w:t xml:space="preserve">                                        </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系</w:t>
      </w:r>
      <w:r>
        <w:rPr>
          <w:rFonts w:ascii="宋体" w:hAnsi="宋体" w:cs="仿宋_GB2312" w:hint="eastAsia"/>
          <w:color w:val="000000"/>
          <w:sz w:val="24"/>
          <w:u w:val="single"/>
        </w:rPr>
        <w:t>（供应商名称）</w:t>
      </w:r>
      <w:r>
        <w:rPr>
          <w:rFonts w:ascii="宋体" w:hAnsi="宋体" w:cs="仿宋_GB2312" w:hint="eastAsia"/>
          <w:color w:val="000000"/>
          <w:sz w:val="24"/>
        </w:rPr>
        <w:t>的法定代表/负责人。</w:t>
      </w:r>
    </w:p>
    <w:p w:rsidR="00081EE7" w:rsidRDefault="00993600">
      <w:pPr>
        <w:spacing w:line="360" w:lineRule="auto"/>
        <w:ind w:left="540"/>
        <w:contextualSpacing/>
        <w:rPr>
          <w:rFonts w:ascii="宋体" w:hAnsi="宋体" w:cs="仿宋_GB2312"/>
          <w:color w:val="000000"/>
          <w:sz w:val="24"/>
        </w:rPr>
      </w:pPr>
      <w:r>
        <w:rPr>
          <w:rFonts w:ascii="宋体" w:hAnsi="宋体" w:cs="仿宋_GB2312" w:hint="eastAsia"/>
          <w:color w:val="000000"/>
          <w:sz w:val="24"/>
        </w:rPr>
        <w:t>特此证明。</w:t>
      </w:r>
    </w:p>
    <w:p w:rsidR="00081EE7" w:rsidRDefault="00081EE7">
      <w:pPr>
        <w:spacing w:line="360" w:lineRule="auto"/>
        <w:ind w:left="540"/>
        <w:contextualSpacing/>
        <w:rPr>
          <w:rFonts w:ascii="宋体" w:hAnsi="宋体" w:cs="仿宋_GB2312"/>
          <w:color w:val="000000"/>
          <w:sz w:val="24"/>
        </w:rPr>
      </w:pPr>
    </w:p>
    <w:p w:rsidR="00081EE7" w:rsidRDefault="00081EE7">
      <w:pPr>
        <w:spacing w:line="360" w:lineRule="auto"/>
        <w:ind w:left="540"/>
        <w:contextualSpacing/>
        <w:rPr>
          <w:rFonts w:ascii="宋体" w:hAnsi="宋体" w:cs="仿宋_GB2312"/>
          <w:color w:val="000000"/>
          <w:sz w:val="24"/>
        </w:rPr>
      </w:pPr>
    </w:p>
    <w:p w:rsidR="00081EE7" w:rsidRDefault="00081EE7">
      <w:pPr>
        <w:spacing w:line="360" w:lineRule="auto"/>
        <w:ind w:left="540"/>
        <w:contextualSpacing/>
        <w:rPr>
          <w:rFonts w:ascii="宋体" w:hAnsi="宋体" w:cs="仿宋_GB2312"/>
          <w:color w:val="000000"/>
          <w:sz w:val="24"/>
        </w:rPr>
      </w:pPr>
    </w:p>
    <w:p w:rsidR="00081EE7" w:rsidRDefault="00993600">
      <w:pPr>
        <w:spacing w:line="360" w:lineRule="auto"/>
        <w:ind w:left="540"/>
        <w:contextualSpacing/>
        <w:rPr>
          <w:rFonts w:ascii="宋体" w:hAnsi="宋体" w:cs="仿宋_GB2312"/>
          <w:color w:val="000000"/>
          <w:sz w:val="24"/>
        </w:rPr>
      </w:pPr>
      <w:r>
        <w:rPr>
          <w:rFonts w:ascii="宋体" w:hAnsi="宋体" w:cs="仿宋_GB2312" w:hint="eastAsia"/>
          <w:color w:val="000000"/>
          <w:sz w:val="24"/>
        </w:rPr>
        <w:t>附件：法定代表/负责人有效身份证正反面复印件</w:t>
      </w:r>
    </w:p>
    <w:p w:rsidR="00081EE7" w:rsidRDefault="00081EE7">
      <w:pPr>
        <w:spacing w:line="360" w:lineRule="auto"/>
        <w:ind w:left="540"/>
        <w:contextualSpacing/>
        <w:rPr>
          <w:rFonts w:ascii="宋体" w:hAnsi="宋体" w:cs="仿宋_GB2312"/>
          <w:color w:val="00000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供应商名称（盖单位公章）：</w:t>
      </w:r>
    </w:p>
    <w:p w:rsidR="00081EE7" w:rsidRDefault="00993600">
      <w:pPr>
        <w:spacing w:line="360" w:lineRule="auto"/>
        <w:contextualSpacing/>
        <w:jc w:val="center"/>
        <w:rPr>
          <w:rFonts w:ascii="宋体" w:hAnsi="宋体" w:cs="仿宋_GB2312"/>
          <w:b/>
          <w:color w:val="000000"/>
          <w:sz w:val="24"/>
        </w:rPr>
      </w:pPr>
      <w:r>
        <w:rPr>
          <w:rFonts w:ascii="仿宋_GB2312" w:eastAsia="仿宋_GB2312" w:hAnsi="仿宋" w:cs="仿宋_GB2312" w:hint="eastAsia"/>
          <w:color w:val="000000"/>
          <w:kern w:val="0"/>
          <w:sz w:val="24"/>
          <w:lang w:val="zh-CN"/>
        </w:rPr>
        <w:t xml:space="preserve">                                                   日期：  年  月   日</w:t>
      </w:r>
    </w:p>
    <w:p w:rsidR="00081EE7" w:rsidRDefault="00081EE7">
      <w:pPr>
        <w:spacing w:line="360" w:lineRule="auto"/>
        <w:contextualSpacing/>
        <w:jc w:val="left"/>
        <w:rPr>
          <w:rFonts w:ascii="宋体" w:hAnsi="宋体" w:cs="仿宋_GB2312"/>
          <w:color w:val="000000"/>
          <w:sz w:val="24"/>
        </w:rPr>
      </w:pPr>
    </w:p>
    <w:p w:rsidR="00081EE7" w:rsidRDefault="00993600">
      <w:pPr>
        <w:spacing w:line="360" w:lineRule="auto"/>
        <w:contextualSpacing/>
        <w:jc w:val="left"/>
        <w:rPr>
          <w:rFonts w:ascii="宋体" w:hAnsi="宋体" w:cs="仿宋_GB2312"/>
          <w:color w:val="000000"/>
          <w:sz w:val="24"/>
        </w:rPr>
      </w:pPr>
      <w:r>
        <w:rPr>
          <w:rFonts w:ascii="宋体" w:hAnsi="宋体" w:cs="仿宋_GB2312" w:hint="eastAsia"/>
          <w:color w:val="000000"/>
          <w:sz w:val="24"/>
        </w:rPr>
        <w:t>注：1</w:t>
      </w:r>
      <w:r>
        <w:rPr>
          <w:rFonts w:ascii="宋体" w:hAnsi="宋体" w:cs="仿宋_GB2312"/>
          <w:color w:val="000000"/>
          <w:sz w:val="24"/>
        </w:rPr>
        <w:t>.</w:t>
      </w:r>
      <w:r>
        <w:rPr>
          <w:rFonts w:ascii="宋体" w:hAnsi="宋体" w:cs="仿宋_GB2312" w:hint="eastAsia"/>
          <w:color w:val="000000"/>
          <w:sz w:val="24"/>
        </w:rPr>
        <w:t>自然人竞标的无需提供，联合体竞标的只需牵头人出具。</w:t>
      </w:r>
    </w:p>
    <w:p w:rsidR="00081EE7" w:rsidRDefault="00993600">
      <w:pPr>
        <w:numPr>
          <w:ilvl w:val="0"/>
          <w:numId w:val="2"/>
        </w:numPr>
        <w:spacing w:line="360" w:lineRule="auto"/>
        <w:ind w:firstLineChars="200" w:firstLine="480"/>
        <w:contextualSpacing/>
        <w:jc w:val="left"/>
        <w:rPr>
          <w:rFonts w:ascii="宋体" w:hAnsi="宋体" w:cs="仿宋_GB2312"/>
          <w:color w:val="000000"/>
          <w:sz w:val="24"/>
        </w:rPr>
      </w:pPr>
      <w:r>
        <w:rPr>
          <w:rFonts w:ascii="宋体" w:hAnsi="宋体" w:cs="仿宋_GB2312" w:hint="eastAsia"/>
          <w:color w:val="000000"/>
          <w:sz w:val="24"/>
        </w:rPr>
        <w:t>供应商为其他组织或者自然人时，</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文件规定的法定代表/负责人指负责人或者自然人。</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文件所称负责人是指参加竞标的其他组织营业执照上的负责人，</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文件所称自然人指参与竞标的自然人本人。</w:t>
      </w:r>
    </w:p>
    <w:p w:rsidR="00081EE7" w:rsidRDefault="00993600">
      <w:pPr>
        <w:numPr>
          <w:ilvl w:val="0"/>
          <w:numId w:val="2"/>
        </w:numPr>
        <w:spacing w:line="360" w:lineRule="auto"/>
        <w:ind w:firstLineChars="200" w:firstLine="480"/>
        <w:contextualSpacing/>
        <w:jc w:val="left"/>
        <w:rPr>
          <w:rFonts w:ascii="宋体" w:hAnsi="宋体" w:cs="仿宋_GB2312"/>
          <w:color w:val="000000"/>
          <w:sz w:val="24"/>
        </w:rPr>
        <w:sectPr w:rsidR="00081EE7">
          <w:pgSz w:w="11910" w:h="16840"/>
          <w:pgMar w:top="1418" w:right="1418" w:bottom="1418" w:left="1588" w:header="720" w:footer="964" w:gutter="0"/>
          <w:cols w:space="720"/>
        </w:sectPr>
      </w:pPr>
      <w:r>
        <w:rPr>
          <w:rFonts w:ascii="宋体" w:hAnsi="宋体" w:cs="仿宋_GB2312" w:hint="eastAsia"/>
          <w:color w:val="000000"/>
          <w:sz w:val="24"/>
        </w:rPr>
        <w:t>不得使用印章、签名章或者其他电子制版签名代替，</w:t>
      </w:r>
      <w:r>
        <w:rPr>
          <w:rFonts w:ascii="宋体" w:hAnsi="宋体" w:cs="仿宋_GB2312" w:hint="eastAsia"/>
          <w:b/>
          <w:color w:val="000000"/>
          <w:sz w:val="24"/>
        </w:rPr>
        <w:t>否则其响应文件按无效响应处理。</w:t>
      </w:r>
    </w:p>
    <w:tbl>
      <w:tblPr>
        <w:tblpPr w:leftFromText="180" w:rightFromText="180" w:vertAnchor="text" w:horzAnchor="margin" w:tblpY="1169"/>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1"/>
      </w:tblGrid>
      <w:tr w:rsidR="00081EE7">
        <w:trPr>
          <w:trHeight w:val="8705"/>
        </w:trPr>
        <w:tc>
          <w:tcPr>
            <w:tcW w:w="8461" w:type="dxa"/>
          </w:tcPr>
          <w:p w:rsidR="00081EE7" w:rsidRDefault="00081EE7">
            <w:pPr>
              <w:spacing w:line="360" w:lineRule="auto"/>
              <w:rPr>
                <w:rFonts w:ascii="宋体"/>
                <w:b/>
                <w:color w:val="000000"/>
                <w:sz w:val="24"/>
              </w:rPr>
            </w:pPr>
          </w:p>
          <w:p w:rsidR="00081EE7" w:rsidRDefault="00993600">
            <w:pPr>
              <w:spacing w:line="360" w:lineRule="auto"/>
              <w:rPr>
                <w:rFonts w:ascii="宋体"/>
                <w:b/>
                <w:color w:val="000000"/>
                <w:sz w:val="24"/>
              </w:rPr>
            </w:pPr>
            <w:r>
              <w:rPr>
                <w:rFonts w:ascii="宋体" w:hint="eastAsia"/>
                <w:b/>
                <w:color w:val="000000"/>
                <w:sz w:val="24"/>
              </w:rPr>
              <w:t>法定代表/负责人身份证复印件</w:t>
            </w:r>
            <w:proofErr w:type="gramStart"/>
            <w:r>
              <w:rPr>
                <w:rFonts w:ascii="宋体" w:hint="eastAsia"/>
                <w:b/>
                <w:color w:val="000000"/>
                <w:sz w:val="24"/>
              </w:rPr>
              <w:t>粘帖</w:t>
            </w:r>
            <w:proofErr w:type="gramEnd"/>
            <w:r>
              <w:rPr>
                <w:rFonts w:ascii="宋体" w:hint="eastAsia"/>
                <w:b/>
                <w:color w:val="000000"/>
                <w:sz w:val="24"/>
              </w:rPr>
              <w:t>处（正、反面）</w:t>
            </w:r>
          </w:p>
        </w:tc>
      </w:tr>
    </w:tbl>
    <w:p w:rsidR="00081EE7" w:rsidRDefault="00993600">
      <w:pPr>
        <w:spacing w:line="360" w:lineRule="auto"/>
        <w:ind w:firstLineChars="200" w:firstLine="482"/>
        <w:contextualSpacing/>
        <w:jc w:val="left"/>
        <w:rPr>
          <w:rFonts w:ascii="仿宋_GB2312" w:eastAsia="仿宋_GB2312" w:hAnsi="仿宋_GB2312" w:cs="仿宋_GB2312"/>
          <w:b/>
          <w:color w:val="000000"/>
          <w:sz w:val="32"/>
          <w:szCs w:val="32"/>
        </w:rPr>
      </w:pPr>
      <w:r>
        <w:rPr>
          <w:rFonts w:hAnsi="宋体" w:hint="eastAsia"/>
          <w:b/>
          <w:color w:val="000000"/>
          <w:sz w:val="24"/>
        </w:rPr>
        <w:t>附件：</w:t>
      </w:r>
    </w:p>
    <w:p w:rsidR="00081EE7" w:rsidRDefault="00081EE7">
      <w:pPr>
        <w:adjustRightInd w:val="0"/>
        <w:snapToGrid w:val="0"/>
        <w:spacing w:line="300" w:lineRule="auto"/>
        <w:jc w:val="left"/>
        <w:rPr>
          <w:rFonts w:ascii="宋体" w:hAnsi="宋体"/>
          <w:b/>
          <w:color w:val="000000"/>
          <w:szCs w:val="21"/>
        </w:rPr>
      </w:pPr>
    </w:p>
    <w:p w:rsidR="00081EE7" w:rsidRDefault="00993600">
      <w:pPr>
        <w:snapToGrid w:val="0"/>
        <w:spacing w:line="360" w:lineRule="auto"/>
        <w:ind w:firstLineChars="200" w:firstLine="880"/>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color w:val="000000"/>
          <w:sz w:val="44"/>
          <w:szCs w:val="44"/>
        </w:rPr>
        <w:br w:type="page"/>
      </w:r>
      <w:r>
        <w:rPr>
          <w:rFonts w:ascii="仿宋" w:eastAsia="仿宋" w:hAnsi="仿宋" w:cs="仿宋_GB2312" w:hint="eastAsia"/>
          <w:b/>
          <w:color w:val="000000"/>
          <w:sz w:val="30"/>
          <w:szCs w:val="30"/>
        </w:rPr>
        <w:lastRenderedPageBreak/>
        <w:t>三、法定代表/负责人授权委托书</w:t>
      </w:r>
    </w:p>
    <w:p w:rsidR="00081EE7" w:rsidRDefault="00081EE7">
      <w:pPr>
        <w:spacing w:line="500" w:lineRule="exact"/>
        <w:jc w:val="center"/>
        <w:rPr>
          <w:rFonts w:ascii="方正小标宋简体" w:eastAsia="方正小标宋简体" w:hAnsi="方正小标宋简体" w:cs="方正小标宋简体"/>
          <w:color w:val="000000"/>
          <w:sz w:val="44"/>
          <w:szCs w:val="44"/>
        </w:rPr>
      </w:pPr>
    </w:p>
    <w:p w:rsidR="00081EE7" w:rsidRDefault="00993600">
      <w:pPr>
        <w:spacing w:line="52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授权委托书（非联合体竞标格式）</w:t>
      </w:r>
    </w:p>
    <w:p w:rsidR="00081EE7" w:rsidRDefault="00993600">
      <w:pPr>
        <w:spacing w:line="52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（如有委托时）</w:t>
      </w:r>
    </w:p>
    <w:p w:rsidR="00081EE7" w:rsidRDefault="00081EE7">
      <w:pPr>
        <w:spacing w:line="520" w:lineRule="exact"/>
        <w:rPr>
          <w:rFonts w:ascii="仿宋_GB2312" w:eastAsia="仿宋_GB2312" w:hAnsi="仿宋_GB2312" w:cs="仿宋_GB2312"/>
          <w:color w:val="000000"/>
          <w:sz w:val="32"/>
          <w:szCs w:val="32"/>
        </w:rPr>
      </w:pP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致：</w:t>
      </w:r>
      <w:r>
        <w:rPr>
          <w:rFonts w:ascii="宋体" w:hAnsi="宋体" w:cs="仿宋_GB2312" w:hint="eastAsia"/>
          <w:color w:val="000000"/>
          <w:sz w:val="24"/>
          <w:u w:val="single"/>
        </w:rPr>
        <w:t>（采购人名称）</w:t>
      </w:r>
      <w:r>
        <w:rPr>
          <w:rFonts w:ascii="宋体" w:hAnsi="宋体" w:cs="仿宋_GB2312" w:hint="eastAsia"/>
          <w:color w:val="000000"/>
          <w:sz w:val="24"/>
        </w:rPr>
        <w:t>：</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我</w:t>
      </w:r>
      <w:r>
        <w:rPr>
          <w:rFonts w:ascii="宋体" w:hAnsi="宋体" w:cs="仿宋_GB2312" w:hint="eastAsia"/>
          <w:color w:val="000000"/>
          <w:sz w:val="24"/>
          <w:u w:val="single"/>
        </w:rPr>
        <w:t xml:space="preserve">  （姓名）  </w:t>
      </w:r>
      <w:r>
        <w:rPr>
          <w:rFonts w:ascii="宋体" w:hAnsi="宋体" w:cs="仿宋_GB2312" w:hint="eastAsia"/>
          <w:color w:val="000000"/>
          <w:sz w:val="24"/>
        </w:rPr>
        <w:t>系</w:t>
      </w:r>
      <w:r>
        <w:rPr>
          <w:rFonts w:ascii="宋体" w:hAnsi="宋体" w:cs="仿宋_GB2312" w:hint="eastAsia"/>
          <w:color w:val="000000"/>
          <w:sz w:val="24"/>
          <w:u w:val="single"/>
        </w:rPr>
        <w:t xml:space="preserve">  （供应商名称）  </w:t>
      </w:r>
      <w:r>
        <w:rPr>
          <w:rFonts w:ascii="宋体" w:hAnsi="宋体" w:cs="仿宋_GB2312" w:hint="eastAsia"/>
          <w:color w:val="000000"/>
          <w:sz w:val="24"/>
        </w:rPr>
        <w:t>的（</w:t>
      </w:r>
      <w:r>
        <w:rPr>
          <w:rFonts w:ascii="宋体" w:hAnsi="宋体" w:cs="仿宋_GB2312" w:hint="eastAsia"/>
          <w:color w:val="000000"/>
          <w:sz w:val="24"/>
          <w:u w:val="single"/>
        </w:rPr>
        <w:t>□法定代表人/□负责人/□自然人本人</w:t>
      </w:r>
      <w:r>
        <w:rPr>
          <w:rFonts w:ascii="宋体" w:hAnsi="宋体" w:cs="仿宋_GB2312" w:hint="eastAsia"/>
          <w:color w:val="000000"/>
          <w:sz w:val="24"/>
        </w:rPr>
        <w:t>），现授权</w:t>
      </w:r>
      <w:r>
        <w:rPr>
          <w:rFonts w:ascii="宋体" w:hAnsi="宋体" w:cs="仿宋_GB2312" w:hint="eastAsia"/>
          <w:color w:val="000000"/>
          <w:sz w:val="24"/>
          <w:u w:val="single"/>
        </w:rPr>
        <w:t xml:space="preserve"> （姓名） </w:t>
      </w:r>
      <w:r>
        <w:rPr>
          <w:rFonts w:ascii="宋体" w:hAnsi="宋体" w:cs="仿宋_GB2312" w:hint="eastAsia"/>
          <w:color w:val="000000"/>
          <w:sz w:val="24"/>
        </w:rPr>
        <w:t>以我方的名义参加</w:t>
      </w:r>
      <w:r>
        <w:rPr>
          <w:rFonts w:ascii="宋体" w:hAnsi="宋体" w:cs="仿宋_GB2312" w:hint="eastAsia"/>
          <w:color w:val="000000"/>
          <w:sz w:val="24"/>
          <w:u w:val="single"/>
        </w:rPr>
        <w:t xml:space="preserve">              </w:t>
      </w:r>
      <w:r>
        <w:rPr>
          <w:rFonts w:ascii="宋体" w:hAnsi="宋体" w:cs="仿宋_GB2312" w:hint="eastAsia"/>
          <w:color w:val="000000"/>
          <w:sz w:val="24"/>
        </w:rPr>
        <w:t>项目的竞标活动，并代表我方全权办理针对上述项目的所有采购程序和环节的具体事务和签署相关文件。</w:t>
      </w: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 xml:space="preserve">    我方对委托代理人的签字事项负全部责任。</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本授权书自签署之日起生效，在撤销授权的书面通知以前，本授权书一直有效。委托代理人在授权书有效期内签署的所有文件不因授权的撤销而失效。</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委托代理人无转委托权，特此委托。</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附：法定代表/负责人身份证明书及委托代理人有效身份证正反面复印件</w:t>
      </w:r>
    </w:p>
    <w:p w:rsidR="00081EE7" w:rsidRDefault="00081EE7">
      <w:pPr>
        <w:spacing w:line="360" w:lineRule="auto"/>
        <w:rPr>
          <w:rFonts w:ascii="宋体" w:hAnsi="宋体" w:cs="仿宋_GB2312"/>
          <w:color w:val="000000"/>
          <w:sz w:val="24"/>
        </w:rPr>
      </w:pP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 xml:space="preserve">委托代理人（签字）：                 法定代表/负责人（签字）：    </w:t>
      </w: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 xml:space="preserve">委托代理人身份证号码：                              </w:t>
      </w: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 xml:space="preserve">                                </w:t>
      </w:r>
    </w:p>
    <w:p w:rsidR="00081EE7" w:rsidRDefault="00993600">
      <w:pPr>
        <w:spacing w:line="360" w:lineRule="auto"/>
        <w:ind w:firstLineChars="1600" w:firstLine="3840"/>
        <w:rPr>
          <w:rFonts w:ascii="宋体" w:hAnsi="宋体" w:cs="仿宋_GB2312"/>
          <w:color w:val="000000"/>
          <w:sz w:val="24"/>
        </w:rPr>
      </w:pPr>
      <w:r>
        <w:rPr>
          <w:rFonts w:ascii="宋体" w:hAnsi="宋体" w:cs="仿宋_GB2312" w:hint="eastAsia"/>
          <w:color w:val="000000"/>
          <w:sz w:val="24"/>
        </w:rPr>
        <w:t xml:space="preserve">  </w:t>
      </w:r>
      <w:r>
        <w:rPr>
          <w:rFonts w:ascii="仿宋_GB2312" w:eastAsia="仿宋_GB2312" w:hAnsi="仿宋" w:cs="仿宋_GB2312" w:hint="eastAsia"/>
          <w:color w:val="000000"/>
          <w:kern w:val="0"/>
          <w:sz w:val="24"/>
        </w:rPr>
        <w:t>供应商名称（盖单位公章）：</w:t>
      </w:r>
    </w:p>
    <w:p w:rsidR="00081EE7" w:rsidRDefault="00993600">
      <w:pPr>
        <w:spacing w:line="360" w:lineRule="auto"/>
        <w:contextualSpacing/>
        <w:jc w:val="center"/>
        <w:rPr>
          <w:rFonts w:ascii="宋体" w:hAnsi="宋体" w:cs="仿宋_GB2312"/>
          <w:b/>
          <w:color w:val="000000"/>
          <w:sz w:val="24"/>
        </w:rPr>
      </w:pPr>
      <w:r>
        <w:rPr>
          <w:rFonts w:ascii="仿宋_GB2312" w:eastAsia="仿宋_GB2312" w:hAnsi="仿宋" w:cs="仿宋_GB2312" w:hint="eastAsia"/>
          <w:color w:val="000000"/>
          <w:kern w:val="0"/>
          <w:sz w:val="24"/>
          <w:lang w:val="zh-CN"/>
        </w:rPr>
        <w:t xml:space="preserve">                                                   日期：  年  月   日</w:t>
      </w:r>
    </w:p>
    <w:p w:rsidR="00081EE7" w:rsidRDefault="00081EE7">
      <w:pPr>
        <w:spacing w:line="360" w:lineRule="auto"/>
        <w:rPr>
          <w:rFonts w:ascii="宋体" w:hAnsi="宋体" w:cs="仿宋_GB2312"/>
          <w:color w:val="000000"/>
          <w:sz w:val="24"/>
        </w:rPr>
      </w:pP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注：1. 法定代表/负责人必须在授权委托书上亲笔签字或盖章，委托代理人必须在授权委托书上亲笔签字，不得使用印章、签名章或者其他电子制版签名代替，</w:t>
      </w:r>
      <w:r>
        <w:rPr>
          <w:rFonts w:ascii="宋体" w:hAnsi="宋体" w:cs="仿宋_GB2312" w:hint="eastAsia"/>
          <w:b/>
          <w:color w:val="000000"/>
          <w:sz w:val="24"/>
        </w:rPr>
        <w:t>否则其响应文件按无效响应处理。</w:t>
      </w:r>
    </w:p>
    <w:p w:rsidR="00081EE7" w:rsidRDefault="00993600">
      <w:pPr>
        <w:spacing w:line="360" w:lineRule="auto"/>
        <w:ind w:firstLineChars="200" w:firstLine="480"/>
        <w:jc w:val="left"/>
        <w:rPr>
          <w:rFonts w:ascii="宋体" w:hAnsi="宋体" w:cs="仿宋_GB2312"/>
          <w:color w:val="000000"/>
          <w:sz w:val="24"/>
        </w:rPr>
      </w:pPr>
      <w:r>
        <w:rPr>
          <w:rFonts w:ascii="宋体" w:hAnsi="宋体" w:cs="仿宋_GB2312"/>
          <w:color w:val="000000"/>
          <w:sz w:val="24"/>
        </w:rPr>
        <w:t>2.</w:t>
      </w:r>
      <w:r>
        <w:rPr>
          <w:rFonts w:ascii="宋体" w:hAnsi="宋体" w:cs="仿宋_GB2312" w:hint="eastAsia"/>
          <w:color w:val="000000"/>
          <w:sz w:val="24"/>
        </w:rPr>
        <w:t>供应商为其他组织或者自然人时，</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文件规定的法定代表/负责人指负责人或者自然人。</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文件所称负责人是指参加竞标的其他组织营业执照上的负责人，</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文件所称自然人指参与竞标的自然人本人。</w:t>
      </w:r>
    </w:p>
    <w:p w:rsidR="00081EE7" w:rsidRDefault="00993600">
      <w:pPr>
        <w:spacing w:line="360" w:lineRule="auto"/>
        <w:ind w:firstLineChars="200" w:firstLine="480"/>
        <w:jc w:val="left"/>
        <w:rPr>
          <w:rFonts w:ascii="仿宋_GB2312" w:eastAsia="仿宋_GB2312" w:hAnsi="仿宋_GB2312" w:cs="仿宋_GB2312"/>
          <w:color w:val="000000"/>
          <w:szCs w:val="21"/>
        </w:rPr>
      </w:pPr>
      <w:r>
        <w:rPr>
          <w:rFonts w:ascii="宋体" w:hAnsi="宋体" w:cs="仿宋_GB2312" w:hint="eastAsia"/>
          <w:color w:val="000000"/>
          <w:sz w:val="24"/>
        </w:rPr>
        <w:t>3</w:t>
      </w:r>
      <w:r>
        <w:rPr>
          <w:rFonts w:ascii="宋体" w:hAnsi="宋体" w:cs="仿宋_GB2312"/>
          <w:color w:val="000000"/>
          <w:sz w:val="24"/>
        </w:rPr>
        <w:t>.</w:t>
      </w:r>
      <w:r>
        <w:rPr>
          <w:rFonts w:ascii="宋体" w:hAnsi="宋体" w:cs="仿宋_GB2312" w:hint="eastAsia"/>
          <w:color w:val="000000"/>
          <w:sz w:val="24"/>
        </w:rPr>
        <w:t xml:space="preserve"> 法人、其他组织竞标时“我方”是指“我单位”，自然人竞标时“我方”是指“本人”。</w:t>
      </w:r>
    </w:p>
    <w:p w:rsidR="00081EE7" w:rsidRDefault="00993600">
      <w:pPr>
        <w:spacing w:line="500" w:lineRule="exact"/>
        <w:jc w:val="center"/>
        <w:rPr>
          <w:rFonts w:ascii="方正小标宋简体" w:eastAsia="方正小标宋简体" w:hAnsi="方正小标宋简体" w:cs="方正小标宋简体"/>
          <w:color w:val="000000"/>
          <w:sz w:val="44"/>
          <w:szCs w:val="44"/>
        </w:rPr>
      </w:pPr>
      <w:r>
        <w:rPr>
          <w:rFonts w:ascii="仿宋_GB2312" w:eastAsia="仿宋_GB2312" w:hAnsi="仿宋_GB2312" w:cs="仿宋_GB2312"/>
          <w:color w:val="000000"/>
          <w:szCs w:val="21"/>
        </w:rPr>
        <w:br w:type="page"/>
      </w:r>
      <w:r>
        <w:rPr>
          <w:rFonts w:ascii="方正小标宋简体" w:eastAsia="方正小标宋简体" w:hAnsi="方正小标宋简体" w:cs="方正小标宋简体" w:hint="eastAsia"/>
          <w:color w:val="000000"/>
          <w:sz w:val="44"/>
          <w:szCs w:val="44"/>
        </w:rPr>
        <w:lastRenderedPageBreak/>
        <w:t>授权委托书（联合体竞标格式）</w:t>
      </w:r>
    </w:p>
    <w:p w:rsidR="00081EE7" w:rsidRDefault="00993600">
      <w:pPr>
        <w:spacing w:line="5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（如有委托时）</w:t>
      </w:r>
    </w:p>
    <w:p w:rsidR="00081EE7" w:rsidRDefault="00081EE7">
      <w:pPr>
        <w:spacing w:line="500" w:lineRule="exact"/>
        <w:jc w:val="center"/>
        <w:rPr>
          <w:rFonts w:ascii="方正小标宋简体" w:eastAsia="方正小标宋简体" w:hAnsi="方正小标宋简体" w:cs="方正小标宋简体"/>
          <w:color w:val="000000"/>
          <w:sz w:val="44"/>
          <w:szCs w:val="44"/>
        </w:rPr>
      </w:pPr>
    </w:p>
    <w:p w:rsidR="00081EE7" w:rsidRDefault="00081EE7">
      <w:pPr>
        <w:spacing w:line="500" w:lineRule="exact"/>
        <w:jc w:val="center"/>
        <w:rPr>
          <w:rFonts w:ascii="仿宋_GB2312" w:eastAsia="仿宋_GB2312" w:hAnsi="仿宋_GB2312" w:cs="仿宋_GB2312"/>
          <w:color w:val="000000"/>
          <w:sz w:val="32"/>
          <w:szCs w:val="32"/>
        </w:rPr>
      </w:pPr>
    </w:p>
    <w:p w:rsidR="00081EE7" w:rsidRDefault="00993600">
      <w:pPr>
        <w:spacing w:line="360" w:lineRule="auto"/>
        <w:ind w:firstLineChars="200" w:firstLine="480"/>
        <w:jc w:val="left"/>
        <w:rPr>
          <w:rFonts w:ascii="宋体" w:hAnsi="宋体" w:cs="仿宋_GB2312"/>
          <w:color w:val="000000"/>
          <w:sz w:val="24"/>
        </w:rPr>
      </w:pPr>
      <w:r>
        <w:rPr>
          <w:rFonts w:ascii="宋体" w:hAnsi="宋体" w:cs="仿宋_GB2312" w:hint="eastAsia"/>
          <w:color w:val="000000"/>
          <w:sz w:val="24"/>
        </w:rPr>
        <w:t>本授权委托书声明：根据</w:t>
      </w:r>
      <w:r>
        <w:rPr>
          <w:rFonts w:ascii="宋体" w:hAnsi="宋体" w:cs="仿宋_GB2312" w:hint="eastAsia"/>
          <w:color w:val="000000"/>
          <w:sz w:val="24"/>
          <w:u w:val="single"/>
        </w:rPr>
        <w:t xml:space="preserve">                </w:t>
      </w:r>
      <w:r>
        <w:rPr>
          <w:rFonts w:ascii="宋体" w:hAnsi="宋体" w:cs="仿宋_GB2312" w:hint="eastAsia"/>
          <w:color w:val="000000"/>
          <w:sz w:val="24"/>
        </w:rPr>
        <w:t>（牵头人名称）与</w:t>
      </w:r>
      <w:r>
        <w:rPr>
          <w:rFonts w:ascii="宋体" w:hAnsi="宋体" w:cs="仿宋_GB2312" w:hint="eastAsia"/>
          <w:color w:val="000000"/>
          <w:sz w:val="24"/>
          <w:u w:val="single"/>
        </w:rPr>
        <w:t xml:space="preserve">              </w:t>
      </w:r>
      <w:r>
        <w:rPr>
          <w:rFonts w:ascii="宋体" w:hAnsi="宋体" w:cs="仿宋_GB2312" w:hint="eastAsia"/>
          <w:color w:val="000000"/>
          <w:sz w:val="24"/>
        </w:rPr>
        <w:t>（联合体其他成员名称）签订的《联合体竞标协议书》的内容，</w:t>
      </w:r>
      <w:r>
        <w:rPr>
          <w:rFonts w:ascii="宋体" w:hAnsi="宋体" w:cs="仿宋_GB2312" w:hint="eastAsia"/>
          <w:color w:val="000000"/>
          <w:sz w:val="24"/>
          <w:u w:val="single"/>
        </w:rPr>
        <w:t xml:space="preserve">                       </w:t>
      </w:r>
      <w:r>
        <w:rPr>
          <w:rFonts w:ascii="宋体" w:hAnsi="宋体" w:cs="仿宋_GB2312" w:hint="eastAsia"/>
          <w:color w:val="000000"/>
          <w:sz w:val="24"/>
        </w:rPr>
        <w:t>（牵头人名称）的法定代表/负责人</w:t>
      </w:r>
      <w:r>
        <w:rPr>
          <w:rFonts w:ascii="宋体" w:hAnsi="宋体" w:cs="仿宋_GB2312" w:hint="eastAsia"/>
          <w:color w:val="000000"/>
          <w:sz w:val="24"/>
          <w:u w:val="single"/>
        </w:rPr>
        <w:t xml:space="preserve">      </w:t>
      </w:r>
      <w:r>
        <w:rPr>
          <w:rFonts w:ascii="宋体" w:hAnsi="宋体" w:cs="仿宋_GB2312" w:hint="eastAsia"/>
          <w:color w:val="000000"/>
          <w:sz w:val="24"/>
        </w:rPr>
        <w:t>（姓名）现授权</w:t>
      </w:r>
      <w:r>
        <w:rPr>
          <w:rFonts w:ascii="宋体" w:hAnsi="宋体" w:cs="仿宋_GB2312" w:hint="eastAsia"/>
          <w:color w:val="000000"/>
          <w:sz w:val="24"/>
          <w:u w:val="single"/>
        </w:rPr>
        <w:t xml:space="preserve">      </w:t>
      </w:r>
      <w:r>
        <w:rPr>
          <w:rFonts w:ascii="宋体" w:hAnsi="宋体" w:cs="仿宋_GB2312" w:hint="eastAsia"/>
          <w:color w:val="000000"/>
          <w:sz w:val="24"/>
        </w:rPr>
        <w:t>（姓名）为联合委托代理人，并代表我方全权办理针对上述项目的所有采购程序和环节的具体事务和签署相关文件。</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我方对委托代理人的签字事项负全部责任。</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本授权书自签署之日起生效，在撤销授权的书面通知以前，本授权书一直有效。委托代理人在授权书有效期内签署的所有文件不因授权的撤销而失效。</w:t>
      </w:r>
    </w:p>
    <w:p w:rsidR="00081EE7" w:rsidRDefault="00993600">
      <w:pPr>
        <w:spacing w:line="360" w:lineRule="auto"/>
        <w:ind w:firstLineChars="200" w:firstLine="480"/>
        <w:rPr>
          <w:rFonts w:ascii="宋体" w:hAnsi="宋体" w:cs="仿宋_GB2312"/>
          <w:color w:val="000000"/>
          <w:sz w:val="24"/>
        </w:rPr>
      </w:pPr>
      <w:r>
        <w:rPr>
          <w:rFonts w:ascii="宋体" w:hAnsi="宋体" w:cs="仿宋_GB2312" w:hint="eastAsia"/>
          <w:color w:val="000000"/>
          <w:sz w:val="24"/>
        </w:rPr>
        <w:t>委托代理人无转委托权，特此委托。</w:t>
      </w: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 xml:space="preserve">    </w:t>
      </w:r>
    </w:p>
    <w:p w:rsidR="00081EE7" w:rsidRDefault="00993600">
      <w:pPr>
        <w:spacing w:line="360" w:lineRule="auto"/>
        <w:ind w:firstLineChars="650" w:firstLine="1560"/>
        <w:rPr>
          <w:rFonts w:ascii="宋体" w:hAnsi="宋体" w:cs="仿宋_GB2312"/>
          <w:color w:val="000000"/>
          <w:sz w:val="24"/>
        </w:rPr>
      </w:pPr>
      <w:r>
        <w:rPr>
          <w:rFonts w:ascii="宋体" w:hAnsi="宋体" w:cs="仿宋_GB2312" w:hint="eastAsia"/>
          <w:color w:val="000000"/>
          <w:sz w:val="24"/>
        </w:rPr>
        <w:t>牵头人法定代表/负责人（签字或盖章）：</w:t>
      </w:r>
    </w:p>
    <w:p w:rsidR="00081EE7" w:rsidRDefault="00993600">
      <w:pPr>
        <w:spacing w:line="360" w:lineRule="auto"/>
        <w:ind w:firstLineChars="1250" w:firstLine="3000"/>
        <w:rPr>
          <w:rFonts w:ascii="宋体" w:hAnsi="宋体" w:cs="仿宋_GB2312"/>
          <w:color w:val="000000"/>
          <w:sz w:val="24"/>
        </w:rPr>
      </w:pPr>
      <w:r>
        <w:rPr>
          <w:rFonts w:ascii="宋体" w:hAnsi="宋体" w:cs="仿宋_GB2312" w:hint="eastAsia"/>
          <w:color w:val="000000"/>
          <w:sz w:val="24"/>
        </w:rPr>
        <w:t>牵头人（</w:t>
      </w:r>
      <w:r>
        <w:rPr>
          <w:rFonts w:ascii="仿宋_GB2312" w:eastAsia="仿宋_GB2312" w:hAnsi="仿宋" w:cs="仿宋_GB2312" w:hint="eastAsia"/>
          <w:color w:val="000000"/>
          <w:kern w:val="0"/>
          <w:sz w:val="24"/>
        </w:rPr>
        <w:t>盖单位公章</w:t>
      </w:r>
      <w:r>
        <w:rPr>
          <w:rFonts w:ascii="宋体" w:hAnsi="宋体" w:cs="仿宋_GB2312" w:hint="eastAsia"/>
          <w:color w:val="000000"/>
          <w:sz w:val="24"/>
        </w:rPr>
        <w:t>）：</w:t>
      </w:r>
    </w:p>
    <w:p w:rsidR="00081EE7" w:rsidRDefault="00993600">
      <w:pPr>
        <w:spacing w:line="360" w:lineRule="auto"/>
        <w:ind w:firstLineChars="1600" w:firstLine="3840"/>
        <w:rPr>
          <w:rFonts w:ascii="宋体" w:hAnsi="宋体" w:cs="仿宋_GB2312"/>
          <w:color w:val="000000"/>
          <w:sz w:val="24"/>
        </w:rPr>
      </w:pPr>
      <w:r>
        <w:rPr>
          <w:rFonts w:ascii="宋体" w:hAnsi="宋体" w:cs="仿宋_GB2312" w:hint="eastAsia"/>
          <w:color w:val="000000"/>
          <w:sz w:val="24"/>
        </w:rPr>
        <w:t>日期：    年   月   日</w:t>
      </w:r>
    </w:p>
    <w:p w:rsidR="00081EE7" w:rsidRDefault="00081EE7">
      <w:pPr>
        <w:spacing w:line="360" w:lineRule="auto"/>
        <w:rPr>
          <w:rFonts w:ascii="宋体" w:hAnsi="宋体" w:cs="仿宋_GB2312"/>
          <w:color w:val="000000"/>
          <w:sz w:val="24"/>
        </w:rPr>
      </w:pPr>
    </w:p>
    <w:p w:rsidR="00081EE7" w:rsidRDefault="00993600">
      <w:pPr>
        <w:spacing w:line="360" w:lineRule="auto"/>
        <w:ind w:firstLineChars="1300" w:firstLine="3120"/>
        <w:rPr>
          <w:rFonts w:ascii="宋体" w:hAnsi="宋体" w:cs="仿宋_GB2312"/>
          <w:color w:val="000000"/>
          <w:sz w:val="24"/>
        </w:rPr>
      </w:pPr>
      <w:r>
        <w:rPr>
          <w:rFonts w:ascii="宋体" w:hAnsi="宋体" w:cs="仿宋_GB2312" w:hint="eastAsia"/>
          <w:color w:val="000000"/>
          <w:sz w:val="24"/>
        </w:rPr>
        <w:t>被授权人（签字）：</w:t>
      </w:r>
    </w:p>
    <w:p w:rsidR="00081EE7" w:rsidRDefault="00993600">
      <w:pPr>
        <w:spacing w:line="360" w:lineRule="auto"/>
        <w:ind w:firstLineChars="1600" w:firstLine="3840"/>
        <w:rPr>
          <w:rFonts w:ascii="宋体" w:hAnsi="宋体" w:cs="仿宋_GB2312"/>
          <w:color w:val="000000"/>
          <w:sz w:val="24"/>
        </w:rPr>
      </w:pPr>
      <w:r>
        <w:rPr>
          <w:rFonts w:ascii="宋体" w:hAnsi="宋体" w:cs="仿宋_GB2312" w:hint="eastAsia"/>
          <w:color w:val="000000"/>
          <w:sz w:val="24"/>
        </w:rPr>
        <w:t>日期：    年   月   日</w:t>
      </w:r>
    </w:p>
    <w:p w:rsidR="00081EE7" w:rsidRDefault="00081EE7">
      <w:pPr>
        <w:spacing w:line="360" w:lineRule="auto"/>
        <w:rPr>
          <w:rFonts w:ascii="宋体" w:hAnsi="宋体" w:cs="仿宋_GB2312"/>
          <w:color w:val="000000"/>
          <w:sz w:val="24"/>
        </w:rPr>
      </w:pPr>
    </w:p>
    <w:p w:rsidR="00081EE7" w:rsidRDefault="00993600">
      <w:pPr>
        <w:spacing w:line="360" w:lineRule="auto"/>
        <w:rPr>
          <w:rFonts w:ascii="宋体" w:hAnsi="宋体" w:cs="仿宋_GB2312"/>
          <w:color w:val="000000"/>
          <w:sz w:val="24"/>
        </w:rPr>
      </w:pPr>
      <w:r>
        <w:rPr>
          <w:rFonts w:ascii="宋体" w:hAnsi="宋体" w:cs="仿宋_GB2312" w:hint="eastAsia"/>
          <w:color w:val="000000"/>
          <w:sz w:val="24"/>
        </w:rPr>
        <w:t>注：1.法定代表/负责人必须在授权委托书上亲笔签字或盖章，委托代理人必须在授权委托书上亲笔签字，不得使用印章、签名章或者其他电子制版签名代替，</w:t>
      </w:r>
      <w:r>
        <w:rPr>
          <w:rFonts w:ascii="宋体" w:hAnsi="宋体" w:cs="仿宋_GB2312" w:hint="eastAsia"/>
          <w:b/>
          <w:color w:val="000000"/>
          <w:sz w:val="24"/>
        </w:rPr>
        <w:t>否则其响应文件按无效响应处理。</w:t>
      </w:r>
    </w:p>
    <w:p w:rsidR="00081EE7" w:rsidRDefault="00993600">
      <w:pPr>
        <w:spacing w:line="360" w:lineRule="auto"/>
        <w:ind w:firstLineChars="200" w:firstLine="480"/>
        <w:jc w:val="left"/>
        <w:rPr>
          <w:rFonts w:ascii="宋体" w:hAnsi="宋体" w:cs="仿宋_GB2312"/>
          <w:color w:val="000000"/>
          <w:sz w:val="24"/>
        </w:rPr>
      </w:pPr>
      <w:r>
        <w:rPr>
          <w:rFonts w:ascii="宋体" w:hAnsi="宋体" w:cs="仿宋_GB2312" w:hint="eastAsia"/>
          <w:color w:val="000000"/>
          <w:sz w:val="24"/>
        </w:rPr>
        <w:t>2.本授权委托书应由联合体牵头人的法定代表/负责人按上述规定签署。</w:t>
      </w:r>
    </w:p>
    <w:p w:rsidR="00081EE7" w:rsidRDefault="00993600">
      <w:pPr>
        <w:spacing w:line="360" w:lineRule="auto"/>
        <w:ind w:firstLineChars="200" w:firstLine="480"/>
        <w:jc w:val="left"/>
        <w:rPr>
          <w:rFonts w:ascii="宋体" w:hAnsi="宋体" w:cs="仿宋_GB2312"/>
          <w:color w:val="000000"/>
          <w:sz w:val="24"/>
        </w:rPr>
      </w:pPr>
      <w:r>
        <w:rPr>
          <w:rFonts w:ascii="宋体" w:hAnsi="宋体" w:cs="仿宋_GB2312" w:hint="eastAsia"/>
          <w:color w:val="000000"/>
          <w:sz w:val="24"/>
        </w:rPr>
        <w:t>3</w:t>
      </w:r>
      <w:r>
        <w:rPr>
          <w:rFonts w:ascii="宋体" w:hAnsi="宋体" w:cs="仿宋_GB2312"/>
          <w:color w:val="000000"/>
          <w:sz w:val="24"/>
        </w:rPr>
        <w:t>.</w:t>
      </w:r>
      <w:r>
        <w:rPr>
          <w:rFonts w:ascii="宋体" w:hAnsi="宋体" w:cs="仿宋_GB2312" w:hint="eastAsia"/>
          <w:color w:val="000000"/>
          <w:sz w:val="24"/>
        </w:rPr>
        <w:t>供应商为其他组织或者自然人时，</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文件规定的法定代表/负责人指负责人或者自然人。</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文件所称负责人是指参加竞标的其他组织营业执照上的负责人，</w:t>
      </w:r>
      <w:proofErr w:type="gramStart"/>
      <w:r>
        <w:rPr>
          <w:rFonts w:ascii="宋体" w:hAnsi="宋体" w:cs="仿宋_GB2312" w:hint="eastAsia"/>
          <w:color w:val="000000"/>
          <w:sz w:val="24"/>
        </w:rPr>
        <w:t>本谈判</w:t>
      </w:r>
      <w:proofErr w:type="gramEnd"/>
      <w:r>
        <w:rPr>
          <w:rFonts w:ascii="宋体" w:hAnsi="宋体" w:cs="仿宋_GB2312" w:hint="eastAsia"/>
          <w:color w:val="000000"/>
          <w:sz w:val="24"/>
        </w:rPr>
        <w:t>文件所称自然人指参与竞标的自然人本人。</w:t>
      </w:r>
    </w:p>
    <w:p w:rsidR="00081EE7" w:rsidRDefault="00993600">
      <w:pPr>
        <w:spacing w:line="360" w:lineRule="auto"/>
        <w:ind w:firstLineChars="200" w:firstLine="480"/>
        <w:jc w:val="left"/>
        <w:rPr>
          <w:rFonts w:ascii="宋体" w:hAnsi="宋体"/>
          <w:b/>
          <w:bCs/>
          <w:color w:val="000000"/>
          <w:sz w:val="32"/>
          <w:szCs w:val="32"/>
        </w:rPr>
      </w:pPr>
      <w:r>
        <w:rPr>
          <w:rFonts w:ascii="宋体" w:hAnsi="宋体" w:cs="仿宋_GB2312" w:hint="eastAsia"/>
          <w:color w:val="000000"/>
          <w:sz w:val="24"/>
        </w:rPr>
        <w:t>4</w:t>
      </w:r>
      <w:r>
        <w:rPr>
          <w:rFonts w:ascii="宋体" w:hAnsi="宋体" w:cs="仿宋_GB2312"/>
          <w:color w:val="000000"/>
          <w:sz w:val="24"/>
        </w:rPr>
        <w:t>.</w:t>
      </w:r>
      <w:r>
        <w:rPr>
          <w:rFonts w:ascii="宋体" w:hAnsi="宋体" w:cs="仿宋_GB2312" w:hint="eastAsia"/>
          <w:color w:val="000000"/>
          <w:sz w:val="24"/>
        </w:rPr>
        <w:t>法人、其他组织竞标时“我方”是指“我单位”，自然人竞标时“我方”是指“本人”。</w:t>
      </w:r>
      <w:r>
        <w:rPr>
          <w:rFonts w:ascii="仿宋_GB2312" w:eastAsia="仿宋_GB2312" w:hAnsi="仿宋_GB2312" w:cs="仿宋_GB2312" w:hint="eastAsia"/>
          <w:color w:val="000000"/>
          <w:sz w:val="32"/>
          <w:szCs w:val="32"/>
        </w:rPr>
        <w:br w:type="page"/>
      </w:r>
      <w:r>
        <w:rPr>
          <w:rFonts w:ascii="仿宋" w:eastAsia="仿宋" w:hAnsi="仿宋" w:cs="仿宋_GB2312" w:hint="eastAsia"/>
          <w:b/>
          <w:color w:val="000000"/>
          <w:sz w:val="30"/>
          <w:szCs w:val="30"/>
        </w:rPr>
        <w:lastRenderedPageBreak/>
        <w:t>四、商务条款偏离表</w:t>
      </w:r>
    </w:p>
    <w:p w:rsidR="00081EE7" w:rsidRDefault="00993600">
      <w:pPr>
        <w:spacing w:line="50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商务条款偏离表（格式）</w:t>
      </w:r>
    </w:p>
    <w:p w:rsidR="00081EE7" w:rsidRDefault="00993600">
      <w:pPr>
        <w:spacing w:line="360" w:lineRule="auto"/>
        <w:contextualSpacing/>
        <w:rPr>
          <w:rFonts w:ascii="宋体" w:hAnsi="宋体" w:cs="仿宋_GB2312"/>
          <w:color w:val="000000"/>
          <w:sz w:val="24"/>
          <w:u w:val="single"/>
        </w:rPr>
      </w:pPr>
      <w:r>
        <w:rPr>
          <w:rFonts w:ascii="宋体" w:hAnsi="宋体" w:cs="仿宋_GB2312" w:hint="eastAsia"/>
          <w:color w:val="000000"/>
          <w:sz w:val="24"/>
        </w:rPr>
        <w:t>分标号</w:t>
      </w:r>
      <w:r>
        <w:rPr>
          <w:rFonts w:ascii="宋体" w:hAnsi="宋体" w:hint="eastAsia"/>
          <w:color w:val="000000"/>
          <w:szCs w:val="21"/>
        </w:rPr>
        <w:t>（此处有分标时填写具体分标号，无分标时填写“无”）</w:t>
      </w:r>
      <w:r>
        <w:rPr>
          <w:rFonts w:ascii="宋体" w:hAnsi="宋体" w:cs="仿宋_GB2312" w:hint="eastAsia"/>
          <w:color w:val="000000"/>
          <w:sz w:val="24"/>
        </w:rPr>
        <w:t>：</w:t>
      </w:r>
      <w:r>
        <w:rPr>
          <w:rFonts w:ascii="宋体" w:hAnsi="宋体" w:cs="仿宋_GB2312" w:hint="eastAsia"/>
          <w:color w:val="000000"/>
          <w:sz w:val="24"/>
          <w:u w:val="single"/>
        </w:rPr>
        <w:t xml:space="preserve">                       </w:t>
      </w:r>
    </w:p>
    <w:tbl>
      <w:tblPr>
        <w:tblpPr w:leftFromText="180" w:rightFromText="180" w:vertAnchor="text" w:horzAnchor="margin" w:tblpXSpec="center" w:tblpY="9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3261"/>
        <w:gridCol w:w="3402"/>
        <w:gridCol w:w="1417"/>
      </w:tblGrid>
      <w:tr w:rsidR="00081EE7">
        <w:trPr>
          <w:trHeight w:val="327"/>
        </w:trPr>
        <w:tc>
          <w:tcPr>
            <w:tcW w:w="1100"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40" w:lineRule="exact"/>
              <w:jc w:val="center"/>
              <w:rPr>
                <w:rFonts w:ascii="宋体" w:hAnsi="宋体"/>
                <w:color w:val="000000"/>
                <w:szCs w:val="21"/>
                <w:highlight w:val="green"/>
              </w:rPr>
            </w:pPr>
            <w:r w:rsidRPr="00DE37CF">
              <w:rPr>
                <w:rFonts w:ascii="宋体" w:hAnsi="宋体" w:hint="eastAsia"/>
                <w:color w:val="000000"/>
                <w:szCs w:val="21"/>
              </w:rPr>
              <w:t>商务</w:t>
            </w:r>
            <w:r w:rsidR="00DE37CF" w:rsidRPr="00DE37CF">
              <w:rPr>
                <w:rFonts w:ascii="宋体" w:hAnsi="宋体" w:hint="eastAsia"/>
                <w:color w:val="000000"/>
                <w:szCs w:val="21"/>
              </w:rPr>
              <w:t>条款</w:t>
            </w:r>
            <w:r w:rsidRPr="00DE37CF">
              <w:rPr>
                <w:rFonts w:ascii="宋体" w:hAnsi="宋体" w:hint="eastAsia"/>
                <w:color w:val="000000"/>
                <w:szCs w:val="21"/>
              </w:rPr>
              <w:t>名称</w:t>
            </w:r>
          </w:p>
        </w:tc>
        <w:tc>
          <w:tcPr>
            <w:tcW w:w="3261"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40" w:lineRule="exact"/>
              <w:jc w:val="center"/>
              <w:rPr>
                <w:rFonts w:ascii="宋体" w:hAnsi="宋体"/>
                <w:color w:val="000000"/>
                <w:szCs w:val="21"/>
              </w:rPr>
            </w:pPr>
            <w:r>
              <w:rPr>
                <w:rFonts w:ascii="宋体" w:hAnsi="宋体" w:hint="eastAsia"/>
                <w:color w:val="000000"/>
                <w:szCs w:val="21"/>
              </w:rPr>
              <w:t>竞争性谈判采购文件的商务需求</w:t>
            </w:r>
          </w:p>
        </w:tc>
        <w:tc>
          <w:tcPr>
            <w:tcW w:w="3402"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40" w:lineRule="exact"/>
              <w:jc w:val="center"/>
              <w:rPr>
                <w:rFonts w:ascii="宋体" w:hAnsi="宋体"/>
                <w:color w:val="000000"/>
                <w:szCs w:val="21"/>
              </w:rPr>
            </w:pPr>
            <w:r>
              <w:rPr>
                <w:rFonts w:ascii="宋体" w:hAnsi="宋体" w:hint="eastAsia"/>
                <w:color w:val="000000"/>
                <w:szCs w:val="21"/>
              </w:rPr>
              <w:t>响应文件承诺的商务条款</w:t>
            </w:r>
          </w:p>
        </w:tc>
        <w:tc>
          <w:tcPr>
            <w:tcW w:w="1417" w:type="dxa"/>
            <w:tcBorders>
              <w:top w:val="single" w:sz="4" w:space="0" w:color="auto"/>
              <w:left w:val="single" w:sz="4" w:space="0" w:color="auto"/>
              <w:bottom w:val="single" w:sz="4" w:space="0" w:color="auto"/>
              <w:right w:val="single" w:sz="4" w:space="0" w:color="auto"/>
            </w:tcBorders>
            <w:vAlign w:val="center"/>
          </w:tcPr>
          <w:p w:rsidR="00081EE7" w:rsidRDefault="00993600">
            <w:pPr>
              <w:spacing w:line="340" w:lineRule="exact"/>
              <w:jc w:val="center"/>
              <w:rPr>
                <w:rFonts w:ascii="宋体" w:hAnsi="宋体"/>
                <w:color w:val="000000"/>
                <w:szCs w:val="21"/>
              </w:rPr>
            </w:pPr>
            <w:r>
              <w:rPr>
                <w:rFonts w:ascii="宋体" w:hAnsi="宋体" w:hint="eastAsia"/>
                <w:color w:val="000000"/>
                <w:szCs w:val="21"/>
              </w:rPr>
              <w:t>偏离说明</w:t>
            </w:r>
          </w:p>
        </w:tc>
      </w:tr>
      <w:tr w:rsidR="00081EE7">
        <w:trPr>
          <w:trHeight w:val="1320"/>
        </w:trPr>
        <w:tc>
          <w:tcPr>
            <w:tcW w:w="1100" w:type="dxa"/>
            <w:tcBorders>
              <w:top w:val="single" w:sz="4" w:space="0" w:color="auto"/>
              <w:left w:val="single" w:sz="4" w:space="0" w:color="auto"/>
              <w:bottom w:val="single" w:sz="4" w:space="0" w:color="auto"/>
              <w:right w:val="single" w:sz="4" w:space="0" w:color="auto"/>
            </w:tcBorders>
          </w:tcPr>
          <w:p w:rsidR="00081EE7" w:rsidRDefault="00081EE7">
            <w:pPr>
              <w:spacing w:line="340" w:lineRule="exact"/>
              <w:rPr>
                <w:rFonts w:ascii="宋体" w:hAnsi="宋体"/>
                <w:color w:val="000000"/>
                <w:szCs w:val="21"/>
                <w:highlight w:val="green"/>
              </w:rPr>
            </w:pPr>
          </w:p>
        </w:tc>
        <w:tc>
          <w:tcPr>
            <w:tcW w:w="3261" w:type="dxa"/>
            <w:tcBorders>
              <w:top w:val="single" w:sz="4" w:space="0" w:color="auto"/>
              <w:left w:val="single" w:sz="4" w:space="0" w:color="auto"/>
              <w:bottom w:val="single" w:sz="4" w:space="0" w:color="auto"/>
              <w:right w:val="single" w:sz="4" w:space="0" w:color="auto"/>
            </w:tcBorders>
          </w:tcPr>
          <w:p w:rsidR="00081EE7" w:rsidRDefault="00993600">
            <w:pPr>
              <w:spacing w:line="340" w:lineRule="exact"/>
              <w:rPr>
                <w:rFonts w:ascii="宋体" w:hAnsi="宋体"/>
                <w:color w:val="000000"/>
                <w:szCs w:val="21"/>
              </w:rPr>
            </w:pPr>
            <w:r>
              <w:rPr>
                <w:rFonts w:ascii="宋体" w:hAnsi="宋体" w:hint="eastAsia"/>
                <w:color w:val="000000"/>
                <w:szCs w:val="21"/>
              </w:rPr>
              <w:t>1  ……</w:t>
            </w:r>
          </w:p>
          <w:p w:rsidR="00081EE7" w:rsidRDefault="00993600">
            <w:pPr>
              <w:spacing w:line="340" w:lineRule="exact"/>
              <w:rPr>
                <w:rFonts w:ascii="宋体" w:hAnsi="宋体"/>
                <w:color w:val="000000"/>
                <w:szCs w:val="21"/>
              </w:rPr>
            </w:pPr>
            <w:r>
              <w:rPr>
                <w:rFonts w:ascii="宋体" w:hAnsi="宋体" w:hint="eastAsia"/>
                <w:color w:val="000000"/>
                <w:szCs w:val="21"/>
              </w:rPr>
              <w:t>2  ……</w:t>
            </w:r>
          </w:p>
          <w:p w:rsidR="00081EE7" w:rsidRDefault="00993600">
            <w:pPr>
              <w:spacing w:line="340" w:lineRule="exact"/>
              <w:rPr>
                <w:rFonts w:ascii="宋体" w:hAnsi="宋体"/>
                <w:color w:val="000000"/>
                <w:szCs w:val="21"/>
              </w:rPr>
            </w:pPr>
            <w:r>
              <w:rPr>
                <w:rFonts w:ascii="宋体" w:hAnsi="宋体" w:hint="eastAsia"/>
                <w:color w:val="000000"/>
                <w:szCs w:val="21"/>
              </w:rPr>
              <w:t>3  ……</w:t>
            </w:r>
          </w:p>
          <w:p w:rsidR="00081EE7" w:rsidRDefault="00993600">
            <w:pPr>
              <w:spacing w:line="340" w:lineRule="exact"/>
              <w:rPr>
                <w:rFonts w:ascii="宋体" w:hAnsi="宋体"/>
                <w:color w:val="000000"/>
                <w:szCs w:val="21"/>
              </w:rPr>
            </w:pPr>
            <w:r>
              <w:rPr>
                <w:rFonts w:ascii="宋体" w:hAnsi="宋体" w:hint="eastAsia"/>
                <w:color w:val="000000"/>
                <w:szCs w:val="21"/>
              </w:rPr>
              <w:t>……</w:t>
            </w:r>
          </w:p>
        </w:tc>
        <w:tc>
          <w:tcPr>
            <w:tcW w:w="3402" w:type="dxa"/>
            <w:tcBorders>
              <w:top w:val="single" w:sz="4" w:space="0" w:color="auto"/>
              <w:left w:val="single" w:sz="4" w:space="0" w:color="auto"/>
              <w:bottom w:val="single" w:sz="4" w:space="0" w:color="auto"/>
              <w:right w:val="single" w:sz="4" w:space="0" w:color="auto"/>
            </w:tcBorders>
          </w:tcPr>
          <w:p w:rsidR="00081EE7" w:rsidRDefault="00993600">
            <w:pPr>
              <w:spacing w:line="340" w:lineRule="exact"/>
              <w:rPr>
                <w:rFonts w:ascii="宋体" w:hAnsi="宋体"/>
                <w:color w:val="000000"/>
                <w:szCs w:val="21"/>
              </w:rPr>
            </w:pPr>
            <w:r>
              <w:rPr>
                <w:rFonts w:ascii="宋体" w:hAnsi="宋体" w:hint="eastAsia"/>
                <w:color w:val="000000"/>
                <w:szCs w:val="21"/>
              </w:rPr>
              <w:t>1  ……</w:t>
            </w:r>
          </w:p>
          <w:p w:rsidR="00081EE7" w:rsidRDefault="00993600">
            <w:pPr>
              <w:spacing w:line="340" w:lineRule="exact"/>
              <w:rPr>
                <w:rFonts w:ascii="宋体" w:hAnsi="宋体"/>
                <w:color w:val="000000"/>
                <w:szCs w:val="21"/>
              </w:rPr>
            </w:pPr>
            <w:r>
              <w:rPr>
                <w:rFonts w:ascii="宋体" w:hAnsi="宋体" w:hint="eastAsia"/>
                <w:color w:val="000000"/>
                <w:szCs w:val="21"/>
              </w:rPr>
              <w:t>2  ……</w:t>
            </w:r>
          </w:p>
          <w:p w:rsidR="00081EE7" w:rsidRDefault="00993600">
            <w:pPr>
              <w:spacing w:line="340" w:lineRule="exact"/>
              <w:rPr>
                <w:rFonts w:ascii="宋体" w:hAnsi="宋体"/>
                <w:color w:val="000000"/>
                <w:szCs w:val="21"/>
              </w:rPr>
            </w:pPr>
            <w:r>
              <w:rPr>
                <w:rFonts w:ascii="宋体" w:hAnsi="宋体" w:hint="eastAsia"/>
                <w:color w:val="000000"/>
                <w:szCs w:val="21"/>
              </w:rPr>
              <w:t>3  ……</w:t>
            </w:r>
          </w:p>
          <w:p w:rsidR="00081EE7" w:rsidRDefault="00993600">
            <w:pPr>
              <w:spacing w:line="340" w:lineRule="exact"/>
              <w:rPr>
                <w:rFonts w:ascii="宋体" w:hAnsi="宋体"/>
                <w:color w:val="000000"/>
                <w:szCs w:val="21"/>
              </w:rPr>
            </w:pPr>
            <w:r>
              <w:rPr>
                <w:rFonts w:ascii="宋体" w:hAnsi="宋体" w:hint="eastAsia"/>
                <w:color w:val="000000"/>
                <w:szCs w:val="21"/>
              </w:rPr>
              <w:t>……</w:t>
            </w:r>
          </w:p>
        </w:tc>
        <w:tc>
          <w:tcPr>
            <w:tcW w:w="1417" w:type="dxa"/>
            <w:tcBorders>
              <w:top w:val="single" w:sz="4" w:space="0" w:color="auto"/>
              <w:left w:val="single" w:sz="4" w:space="0" w:color="auto"/>
              <w:bottom w:val="single" w:sz="4" w:space="0" w:color="auto"/>
              <w:right w:val="single" w:sz="4" w:space="0" w:color="auto"/>
            </w:tcBorders>
          </w:tcPr>
          <w:p w:rsidR="00081EE7" w:rsidRDefault="00081EE7">
            <w:pPr>
              <w:spacing w:line="300" w:lineRule="exact"/>
              <w:rPr>
                <w:rFonts w:ascii="宋体" w:hAnsi="宋体"/>
                <w:color w:val="000000"/>
                <w:szCs w:val="21"/>
              </w:rPr>
            </w:pPr>
          </w:p>
        </w:tc>
      </w:tr>
      <w:tr w:rsidR="00081EE7">
        <w:trPr>
          <w:trHeight w:val="1320"/>
        </w:trPr>
        <w:tc>
          <w:tcPr>
            <w:tcW w:w="1100" w:type="dxa"/>
            <w:tcBorders>
              <w:top w:val="single" w:sz="4" w:space="0" w:color="auto"/>
              <w:left w:val="single" w:sz="4" w:space="0" w:color="auto"/>
              <w:bottom w:val="single" w:sz="4" w:space="0" w:color="auto"/>
              <w:right w:val="single" w:sz="4" w:space="0" w:color="auto"/>
            </w:tcBorders>
          </w:tcPr>
          <w:p w:rsidR="00081EE7" w:rsidRDefault="00081EE7">
            <w:pPr>
              <w:spacing w:line="340" w:lineRule="exact"/>
              <w:rPr>
                <w:rFonts w:ascii="宋体" w:hAnsi="宋体"/>
                <w:color w:val="000000"/>
                <w:szCs w:val="21"/>
                <w:highlight w:val="green"/>
              </w:rPr>
            </w:pPr>
          </w:p>
        </w:tc>
        <w:tc>
          <w:tcPr>
            <w:tcW w:w="3261" w:type="dxa"/>
            <w:tcBorders>
              <w:top w:val="single" w:sz="4" w:space="0" w:color="auto"/>
              <w:left w:val="single" w:sz="4" w:space="0" w:color="auto"/>
              <w:bottom w:val="single" w:sz="4" w:space="0" w:color="auto"/>
              <w:right w:val="single" w:sz="4" w:space="0" w:color="auto"/>
            </w:tcBorders>
          </w:tcPr>
          <w:p w:rsidR="00081EE7" w:rsidRDefault="00993600">
            <w:pPr>
              <w:spacing w:line="340" w:lineRule="exact"/>
              <w:rPr>
                <w:rFonts w:ascii="宋体" w:hAnsi="宋体"/>
                <w:color w:val="000000"/>
                <w:szCs w:val="21"/>
              </w:rPr>
            </w:pPr>
            <w:r>
              <w:rPr>
                <w:rFonts w:ascii="宋体" w:hAnsi="宋体" w:hint="eastAsia"/>
                <w:color w:val="000000"/>
                <w:szCs w:val="21"/>
              </w:rPr>
              <w:t>1  ……</w:t>
            </w:r>
          </w:p>
          <w:p w:rsidR="00081EE7" w:rsidRDefault="00993600">
            <w:pPr>
              <w:spacing w:line="340" w:lineRule="exact"/>
              <w:rPr>
                <w:rFonts w:ascii="宋体" w:hAnsi="宋体"/>
                <w:color w:val="000000"/>
                <w:szCs w:val="21"/>
              </w:rPr>
            </w:pPr>
            <w:r>
              <w:rPr>
                <w:rFonts w:ascii="宋体" w:hAnsi="宋体" w:hint="eastAsia"/>
                <w:color w:val="000000"/>
                <w:szCs w:val="21"/>
              </w:rPr>
              <w:t>2  ……</w:t>
            </w:r>
          </w:p>
          <w:p w:rsidR="00081EE7" w:rsidRDefault="00993600">
            <w:pPr>
              <w:spacing w:line="340" w:lineRule="exact"/>
              <w:rPr>
                <w:rFonts w:ascii="宋体" w:hAnsi="宋体"/>
                <w:color w:val="000000"/>
                <w:szCs w:val="21"/>
              </w:rPr>
            </w:pPr>
            <w:r>
              <w:rPr>
                <w:rFonts w:ascii="宋体" w:hAnsi="宋体" w:hint="eastAsia"/>
                <w:color w:val="000000"/>
                <w:szCs w:val="21"/>
              </w:rPr>
              <w:t>3  ……</w:t>
            </w:r>
          </w:p>
          <w:p w:rsidR="00081EE7" w:rsidRDefault="00993600">
            <w:pPr>
              <w:spacing w:line="340" w:lineRule="exact"/>
              <w:rPr>
                <w:rFonts w:ascii="宋体" w:hAnsi="宋体"/>
                <w:color w:val="000000"/>
                <w:szCs w:val="21"/>
              </w:rPr>
            </w:pPr>
            <w:r>
              <w:rPr>
                <w:rFonts w:ascii="宋体" w:hAnsi="宋体" w:hint="eastAsia"/>
                <w:color w:val="000000"/>
                <w:szCs w:val="21"/>
              </w:rPr>
              <w:t>……</w:t>
            </w:r>
          </w:p>
        </w:tc>
        <w:tc>
          <w:tcPr>
            <w:tcW w:w="3402" w:type="dxa"/>
            <w:tcBorders>
              <w:top w:val="single" w:sz="4" w:space="0" w:color="auto"/>
              <w:left w:val="single" w:sz="4" w:space="0" w:color="auto"/>
              <w:bottom w:val="single" w:sz="4" w:space="0" w:color="auto"/>
              <w:right w:val="single" w:sz="4" w:space="0" w:color="auto"/>
            </w:tcBorders>
          </w:tcPr>
          <w:p w:rsidR="00081EE7" w:rsidRDefault="00993600">
            <w:pPr>
              <w:spacing w:line="340" w:lineRule="exact"/>
              <w:rPr>
                <w:rFonts w:ascii="宋体" w:hAnsi="宋体"/>
                <w:color w:val="000000"/>
                <w:szCs w:val="21"/>
              </w:rPr>
            </w:pPr>
            <w:r>
              <w:rPr>
                <w:rFonts w:ascii="宋体" w:hAnsi="宋体" w:hint="eastAsia"/>
                <w:color w:val="000000"/>
                <w:szCs w:val="21"/>
              </w:rPr>
              <w:t>1  ……</w:t>
            </w:r>
          </w:p>
          <w:p w:rsidR="00081EE7" w:rsidRDefault="00993600">
            <w:pPr>
              <w:spacing w:line="340" w:lineRule="exact"/>
              <w:rPr>
                <w:rFonts w:ascii="宋体" w:hAnsi="宋体"/>
                <w:color w:val="000000"/>
                <w:szCs w:val="21"/>
              </w:rPr>
            </w:pPr>
            <w:r>
              <w:rPr>
                <w:rFonts w:ascii="宋体" w:hAnsi="宋体" w:hint="eastAsia"/>
                <w:color w:val="000000"/>
                <w:szCs w:val="21"/>
              </w:rPr>
              <w:t>2  ……</w:t>
            </w:r>
          </w:p>
          <w:p w:rsidR="00081EE7" w:rsidRDefault="00993600">
            <w:pPr>
              <w:spacing w:line="340" w:lineRule="exact"/>
              <w:rPr>
                <w:rFonts w:ascii="宋体" w:hAnsi="宋体"/>
                <w:color w:val="000000"/>
                <w:szCs w:val="21"/>
              </w:rPr>
            </w:pPr>
            <w:r>
              <w:rPr>
                <w:rFonts w:ascii="宋体" w:hAnsi="宋体" w:hint="eastAsia"/>
                <w:color w:val="000000"/>
                <w:szCs w:val="21"/>
              </w:rPr>
              <w:t>3  ……</w:t>
            </w:r>
          </w:p>
          <w:p w:rsidR="00081EE7" w:rsidRDefault="00993600">
            <w:pPr>
              <w:spacing w:line="340" w:lineRule="exact"/>
              <w:rPr>
                <w:rFonts w:ascii="宋体" w:hAnsi="宋体"/>
                <w:color w:val="000000"/>
                <w:szCs w:val="21"/>
              </w:rPr>
            </w:pPr>
            <w:r>
              <w:rPr>
                <w:rFonts w:ascii="宋体" w:hAnsi="宋体" w:hint="eastAsia"/>
                <w:color w:val="000000"/>
                <w:szCs w:val="21"/>
              </w:rPr>
              <w:t>……</w:t>
            </w:r>
          </w:p>
        </w:tc>
        <w:tc>
          <w:tcPr>
            <w:tcW w:w="1417" w:type="dxa"/>
            <w:tcBorders>
              <w:top w:val="single" w:sz="4" w:space="0" w:color="auto"/>
              <w:left w:val="single" w:sz="4" w:space="0" w:color="auto"/>
              <w:bottom w:val="single" w:sz="4" w:space="0" w:color="auto"/>
              <w:right w:val="single" w:sz="4" w:space="0" w:color="auto"/>
            </w:tcBorders>
          </w:tcPr>
          <w:p w:rsidR="00081EE7" w:rsidRDefault="00081EE7">
            <w:pPr>
              <w:spacing w:line="300" w:lineRule="exact"/>
              <w:rPr>
                <w:rFonts w:ascii="宋体" w:hAnsi="宋体"/>
                <w:color w:val="000000"/>
                <w:szCs w:val="21"/>
              </w:rPr>
            </w:pPr>
          </w:p>
        </w:tc>
      </w:tr>
      <w:tr w:rsidR="00081EE7">
        <w:trPr>
          <w:trHeight w:val="1659"/>
        </w:trPr>
        <w:tc>
          <w:tcPr>
            <w:tcW w:w="1100" w:type="dxa"/>
            <w:tcBorders>
              <w:top w:val="single" w:sz="4" w:space="0" w:color="auto"/>
              <w:left w:val="single" w:sz="4" w:space="0" w:color="auto"/>
              <w:bottom w:val="single" w:sz="4" w:space="0" w:color="auto"/>
              <w:right w:val="single" w:sz="4" w:space="0" w:color="auto"/>
            </w:tcBorders>
          </w:tcPr>
          <w:p w:rsidR="00081EE7" w:rsidRDefault="00081EE7">
            <w:pPr>
              <w:spacing w:line="340" w:lineRule="exact"/>
              <w:rPr>
                <w:rFonts w:ascii="宋体" w:hAnsi="宋体"/>
                <w:color w:val="000000"/>
                <w:szCs w:val="21"/>
                <w:highlight w:val="green"/>
              </w:rPr>
            </w:pPr>
          </w:p>
        </w:tc>
        <w:tc>
          <w:tcPr>
            <w:tcW w:w="3261" w:type="dxa"/>
            <w:tcBorders>
              <w:top w:val="single" w:sz="4" w:space="0" w:color="auto"/>
              <w:left w:val="single" w:sz="4" w:space="0" w:color="auto"/>
              <w:bottom w:val="single" w:sz="4" w:space="0" w:color="auto"/>
              <w:right w:val="single" w:sz="4" w:space="0" w:color="auto"/>
            </w:tcBorders>
          </w:tcPr>
          <w:p w:rsidR="00081EE7" w:rsidRDefault="00993600">
            <w:pPr>
              <w:spacing w:line="340" w:lineRule="exact"/>
              <w:rPr>
                <w:rFonts w:ascii="宋体" w:hAnsi="宋体"/>
                <w:color w:val="000000"/>
                <w:szCs w:val="21"/>
              </w:rPr>
            </w:pPr>
            <w:r>
              <w:rPr>
                <w:rFonts w:ascii="宋体" w:hAnsi="宋体" w:hint="eastAsia"/>
                <w:color w:val="000000"/>
                <w:szCs w:val="21"/>
              </w:rPr>
              <w:t>1  ……</w:t>
            </w:r>
          </w:p>
          <w:p w:rsidR="00081EE7" w:rsidRDefault="00993600">
            <w:pPr>
              <w:spacing w:line="340" w:lineRule="exact"/>
              <w:rPr>
                <w:rFonts w:ascii="宋体" w:hAnsi="宋体"/>
                <w:color w:val="000000"/>
                <w:szCs w:val="21"/>
              </w:rPr>
            </w:pPr>
            <w:r>
              <w:rPr>
                <w:rFonts w:ascii="宋体" w:hAnsi="宋体" w:hint="eastAsia"/>
                <w:color w:val="000000"/>
                <w:szCs w:val="21"/>
              </w:rPr>
              <w:t>2  ……</w:t>
            </w:r>
          </w:p>
          <w:p w:rsidR="00081EE7" w:rsidRDefault="00993600">
            <w:pPr>
              <w:spacing w:line="340" w:lineRule="exact"/>
              <w:rPr>
                <w:rFonts w:ascii="宋体" w:hAnsi="宋体"/>
                <w:color w:val="000000"/>
                <w:szCs w:val="21"/>
              </w:rPr>
            </w:pPr>
            <w:r>
              <w:rPr>
                <w:rFonts w:ascii="宋体" w:hAnsi="宋体" w:hint="eastAsia"/>
                <w:color w:val="000000"/>
                <w:szCs w:val="21"/>
              </w:rPr>
              <w:t>3  ……</w:t>
            </w:r>
          </w:p>
          <w:p w:rsidR="00081EE7" w:rsidRDefault="00993600">
            <w:pPr>
              <w:spacing w:line="340" w:lineRule="exact"/>
              <w:rPr>
                <w:rFonts w:ascii="宋体" w:hAnsi="宋体"/>
                <w:color w:val="000000"/>
                <w:szCs w:val="21"/>
              </w:rPr>
            </w:pPr>
            <w:r>
              <w:rPr>
                <w:rFonts w:ascii="宋体" w:hAnsi="宋体" w:hint="eastAsia"/>
                <w:color w:val="000000"/>
                <w:szCs w:val="21"/>
              </w:rPr>
              <w:t>……</w:t>
            </w:r>
          </w:p>
        </w:tc>
        <w:tc>
          <w:tcPr>
            <w:tcW w:w="3402" w:type="dxa"/>
            <w:tcBorders>
              <w:top w:val="single" w:sz="4" w:space="0" w:color="auto"/>
              <w:left w:val="single" w:sz="4" w:space="0" w:color="auto"/>
              <w:bottom w:val="single" w:sz="4" w:space="0" w:color="auto"/>
              <w:right w:val="single" w:sz="4" w:space="0" w:color="auto"/>
            </w:tcBorders>
          </w:tcPr>
          <w:p w:rsidR="00081EE7" w:rsidRDefault="00993600">
            <w:pPr>
              <w:spacing w:line="340" w:lineRule="exact"/>
              <w:rPr>
                <w:rFonts w:ascii="宋体" w:hAnsi="宋体"/>
                <w:color w:val="000000"/>
                <w:szCs w:val="21"/>
              </w:rPr>
            </w:pPr>
            <w:r>
              <w:rPr>
                <w:rFonts w:ascii="宋体" w:hAnsi="宋体" w:hint="eastAsia"/>
                <w:color w:val="000000"/>
                <w:szCs w:val="21"/>
              </w:rPr>
              <w:t>1  ……</w:t>
            </w:r>
          </w:p>
          <w:p w:rsidR="00081EE7" w:rsidRDefault="00993600">
            <w:pPr>
              <w:spacing w:line="340" w:lineRule="exact"/>
              <w:rPr>
                <w:rFonts w:ascii="宋体" w:hAnsi="宋体"/>
                <w:color w:val="000000"/>
                <w:szCs w:val="21"/>
              </w:rPr>
            </w:pPr>
            <w:r>
              <w:rPr>
                <w:rFonts w:ascii="宋体" w:hAnsi="宋体" w:hint="eastAsia"/>
                <w:color w:val="000000"/>
                <w:szCs w:val="21"/>
              </w:rPr>
              <w:t>2  ……</w:t>
            </w:r>
          </w:p>
          <w:p w:rsidR="00081EE7" w:rsidRDefault="00993600">
            <w:pPr>
              <w:spacing w:line="340" w:lineRule="exact"/>
              <w:rPr>
                <w:rFonts w:ascii="宋体" w:hAnsi="宋体"/>
                <w:color w:val="000000"/>
                <w:szCs w:val="21"/>
              </w:rPr>
            </w:pPr>
            <w:r>
              <w:rPr>
                <w:rFonts w:ascii="宋体" w:hAnsi="宋体" w:hint="eastAsia"/>
                <w:color w:val="000000"/>
                <w:szCs w:val="21"/>
              </w:rPr>
              <w:t>3  ……</w:t>
            </w:r>
          </w:p>
          <w:p w:rsidR="00081EE7" w:rsidRDefault="00993600">
            <w:pPr>
              <w:spacing w:line="340" w:lineRule="exact"/>
              <w:rPr>
                <w:rFonts w:ascii="宋体" w:hAnsi="宋体"/>
                <w:color w:val="000000"/>
                <w:szCs w:val="21"/>
              </w:rPr>
            </w:pPr>
            <w:r>
              <w:rPr>
                <w:rFonts w:ascii="宋体" w:hAnsi="宋体" w:hint="eastAsia"/>
                <w:color w:val="000000"/>
                <w:szCs w:val="21"/>
              </w:rPr>
              <w:t>……</w:t>
            </w:r>
          </w:p>
        </w:tc>
        <w:tc>
          <w:tcPr>
            <w:tcW w:w="1417" w:type="dxa"/>
            <w:tcBorders>
              <w:top w:val="single" w:sz="4" w:space="0" w:color="auto"/>
              <w:left w:val="single" w:sz="4" w:space="0" w:color="auto"/>
              <w:bottom w:val="single" w:sz="4" w:space="0" w:color="auto"/>
              <w:right w:val="single" w:sz="4" w:space="0" w:color="auto"/>
            </w:tcBorders>
          </w:tcPr>
          <w:p w:rsidR="00081EE7" w:rsidRDefault="00081EE7">
            <w:pPr>
              <w:spacing w:line="300" w:lineRule="exact"/>
              <w:rPr>
                <w:rFonts w:ascii="宋体" w:hAnsi="宋体"/>
                <w:color w:val="000000"/>
                <w:szCs w:val="21"/>
              </w:rPr>
            </w:pPr>
          </w:p>
        </w:tc>
      </w:tr>
    </w:tbl>
    <w:p w:rsidR="00081EE7" w:rsidRDefault="00993600">
      <w:pPr>
        <w:pStyle w:val="a7"/>
        <w:spacing w:line="400" w:lineRule="exact"/>
        <w:ind w:firstLineChars="0" w:firstLine="0"/>
        <w:contextualSpacing/>
        <w:rPr>
          <w:rFonts w:ascii="宋体" w:eastAsia="宋体" w:hAnsi="宋体" w:cs="仿宋_GB2312"/>
          <w:color w:val="000000"/>
          <w:sz w:val="24"/>
          <w:szCs w:val="24"/>
        </w:rPr>
      </w:pPr>
      <w:r>
        <w:rPr>
          <w:rFonts w:ascii="宋体" w:eastAsia="宋体" w:hAnsi="宋体" w:cs="仿宋_GB2312" w:hint="eastAsia"/>
          <w:color w:val="000000"/>
          <w:sz w:val="24"/>
          <w:szCs w:val="24"/>
        </w:rPr>
        <w:t>注：</w:t>
      </w:r>
    </w:p>
    <w:p w:rsidR="00081EE7" w:rsidRDefault="00993600">
      <w:pPr>
        <w:pStyle w:val="a7"/>
        <w:spacing w:line="400" w:lineRule="exact"/>
        <w:ind w:firstLineChars="0" w:firstLine="0"/>
        <w:contextualSpacing/>
        <w:rPr>
          <w:rFonts w:ascii="宋体" w:eastAsia="宋体" w:hAnsi="宋体" w:cs="仿宋_GB2312"/>
          <w:color w:val="000000"/>
          <w:sz w:val="24"/>
          <w:szCs w:val="24"/>
        </w:rPr>
      </w:pPr>
      <w:r>
        <w:rPr>
          <w:rFonts w:ascii="宋体" w:eastAsia="宋体" w:hAnsi="宋体" w:cs="仿宋_GB2312" w:hint="eastAsia"/>
          <w:color w:val="000000"/>
          <w:sz w:val="24"/>
          <w:szCs w:val="24"/>
        </w:rPr>
        <w:t>1.说明：应对</w:t>
      </w:r>
      <w:proofErr w:type="gramStart"/>
      <w:r>
        <w:rPr>
          <w:rFonts w:ascii="宋体" w:eastAsia="宋体" w:hAnsi="宋体" w:cs="仿宋_GB2312" w:hint="eastAsia"/>
          <w:color w:val="000000"/>
          <w:sz w:val="24"/>
          <w:szCs w:val="24"/>
        </w:rPr>
        <w:t>照谈判</w:t>
      </w:r>
      <w:proofErr w:type="gramEnd"/>
      <w:r>
        <w:rPr>
          <w:rFonts w:ascii="宋体" w:eastAsia="宋体" w:hAnsi="宋体" w:cs="仿宋_GB2312" w:hint="eastAsia"/>
          <w:color w:val="000000"/>
          <w:sz w:val="24"/>
          <w:szCs w:val="24"/>
        </w:rPr>
        <w:t>文件“第二章 采购需求”中的商务条款逐项</w:t>
      </w:r>
      <w:proofErr w:type="gramStart"/>
      <w:r>
        <w:rPr>
          <w:rFonts w:ascii="宋体" w:eastAsia="宋体" w:hAnsi="宋体" w:cs="仿宋_GB2312" w:hint="eastAsia"/>
          <w:color w:val="000000"/>
          <w:sz w:val="24"/>
          <w:szCs w:val="24"/>
        </w:rPr>
        <w:t>作出</w:t>
      </w:r>
      <w:proofErr w:type="gramEnd"/>
      <w:r>
        <w:rPr>
          <w:rFonts w:ascii="宋体" w:eastAsia="宋体" w:hAnsi="宋体" w:cs="仿宋_GB2312" w:hint="eastAsia"/>
          <w:color w:val="000000"/>
          <w:sz w:val="24"/>
          <w:szCs w:val="24"/>
        </w:rPr>
        <w:t>明确响应，并</w:t>
      </w:r>
      <w:proofErr w:type="gramStart"/>
      <w:r>
        <w:rPr>
          <w:rFonts w:ascii="宋体" w:eastAsia="宋体" w:hAnsi="宋体" w:cs="仿宋_GB2312" w:hint="eastAsia"/>
          <w:color w:val="000000"/>
          <w:sz w:val="24"/>
          <w:szCs w:val="24"/>
        </w:rPr>
        <w:t>作出</w:t>
      </w:r>
      <w:proofErr w:type="gramEnd"/>
      <w:r>
        <w:rPr>
          <w:rFonts w:ascii="宋体" w:eastAsia="宋体" w:hAnsi="宋体" w:cs="仿宋_GB2312" w:hint="eastAsia"/>
          <w:color w:val="000000"/>
          <w:sz w:val="24"/>
          <w:szCs w:val="24"/>
        </w:rPr>
        <w:t>偏离说明，未按要求提供响应文件将被视为无效。</w:t>
      </w:r>
    </w:p>
    <w:p w:rsidR="00081EE7" w:rsidRDefault="00993600">
      <w:pPr>
        <w:pStyle w:val="a7"/>
        <w:spacing w:line="400" w:lineRule="exact"/>
        <w:ind w:firstLineChars="0" w:firstLine="0"/>
        <w:contextualSpacing/>
        <w:rPr>
          <w:rFonts w:ascii="宋体" w:eastAsia="宋体" w:hAnsi="宋体" w:cs="仿宋_GB2312"/>
          <w:color w:val="000000"/>
          <w:sz w:val="24"/>
          <w:szCs w:val="24"/>
        </w:rPr>
      </w:pPr>
      <w:r>
        <w:rPr>
          <w:rFonts w:ascii="宋体" w:eastAsia="宋体" w:hAnsi="宋体" w:cs="仿宋_GB2312" w:hint="eastAsia"/>
          <w:color w:val="000000"/>
          <w:sz w:val="24"/>
          <w:szCs w:val="24"/>
        </w:rPr>
        <w:t>2.供应商应根据自身的承诺，对照谈判文件要求，在“偏离说明”中注明“正偏离”、“负偏离”或者“无偏离”。既不属于“正偏离”也不属于“负偏离”即为“无偏离”。</w:t>
      </w:r>
      <w:r>
        <w:rPr>
          <w:rFonts w:ascii="宋体" w:hAnsi="宋体" w:cs="仿宋_GB2312" w:hint="eastAsia"/>
          <w:color w:val="000000"/>
          <w:sz w:val="24"/>
          <w:szCs w:val="24"/>
        </w:rPr>
        <w:t xml:space="preserve"> </w:t>
      </w:r>
      <w:r>
        <w:rPr>
          <w:rFonts w:ascii="宋体" w:eastAsia="宋体" w:hAnsi="宋体" w:cs="仿宋_GB2312" w:hint="eastAsia"/>
          <w:color w:val="000000"/>
          <w:sz w:val="24"/>
          <w:szCs w:val="24"/>
        </w:rPr>
        <w:t>当响应文件的商务内容低于竞争性谈判采购文件要求时，竞标人应当如实写明“负偏离”，否则视为虚假应标</w:t>
      </w:r>
    </w:p>
    <w:p w:rsidR="00081EE7" w:rsidRDefault="00993600">
      <w:pPr>
        <w:spacing w:line="400" w:lineRule="exact"/>
        <w:rPr>
          <w:rFonts w:ascii="宋体" w:hAnsi="宋体" w:cs="仿宋_GB2312"/>
          <w:color w:val="000000"/>
          <w:kern w:val="0"/>
          <w:sz w:val="24"/>
        </w:rPr>
      </w:pPr>
      <w:r>
        <w:rPr>
          <w:rFonts w:ascii="宋体" w:hAnsi="宋体" w:cs="仿宋_GB2312" w:hint="eastAsia"/>
          <w:color w:val="000000"/>
          <w:kern w:val="0"/>
          <w:sz w:val="24"/>
        </w:rPr>
        <w:t>3</w:t>
      </w:r>
      <w:r>
        <w:rPr>
          <w:rFonts w:ascii="宋体" w:hAnsi="宋体" w:cs="仿宋_GB2312"/>
          <w:color w:val="000000"/>
          <w:kern w:val="0"/>
          <w:sz w:val="24"/>
        </w:rPr>
        <w:t>.</w:t>
      </w:r>
      <w:r>
        <w:rPr>
          <w:rFonts w:ascii="宋体" w:hAnsi="宋体" w:cs="仿宋_GB2312" w:hint="eastAsia"/>
          <w:color w:val="000000"/>
          <w:kern w:val="0"/>
          <w:sz w:val="24"/>
        </w:rPr>
        <w:t>表格内容均需按要求填写并盖章，不得留空，否则按竞标无效处理。</w:t>
      </w:r>
    </w:p>
    <w:p w:rsidR="00081EE7" w:rsidRDefault="00081EE7">
      <w:pPr>
        <w:spacing w:line="360" w:lineRule="auto"/>
        <w:ind w:firstLineChars="1600" w:firstLine="3840"/>
        <w:rPr>
          <w:rFonts w:ascii="宋体" w:hAnsi="宋体" w:cs="仿宋_GB2312"/>
          <w:color w:val="000000"/>
          <w:kern w:val="0"/>
          <w:sz w:val="24"/>
        </w:rPr>
      </w:pPr>
    </w:p>
    <w:p w:rsidR="00081EE7" w:rsidRDefault="00993600">
      <w:pPr>
        <w:spacing w:line="360" w:lineRule="auto"/>
        <w:ind w:firstLineChars="1600" w:firstLine="3840"/>
        <w:rPr>
          <w:rFonts w:ascii="宋体" w:hAnsi="宋体" w:cs="仿宋_GB2312"/>
          <w:color w:val="000000"/>
          <w:sz w:val="24"/>
        </w:rPr>
      </w:pPr>
      <w:r>
        <w:rPr>
          <w:rFonts w:ascii="宋体" w:hAnsi="宋体" w:cs="仿宋_GB2312" w:hint="eastAsia"/>
          <w:color w:val="000000"/>
          <w:kern w:val="0"/>
          <w:sz w:val="24"/>
        </w:rPr>
        <w:t>供应商名称（电子签章）：</w:t>
      </w:r>
    </w:p>
    <w:p w:rsidR="00081EE7" w:rsidRDefault="00993600">
      <w:pPr>
        <w:spacing w:line="360" w:lineRule="auto"/>
        <w:contextualSpacing/>
        <w:jc w:val="center"/>
        <w:rPr>
          <w:rFonts w:ascii="宋体" w:hAnsi="宋体" w:cs="仿宋_GB2312"/>
          <w:b/>
          <w:color w:val="000000"/>
          <w:sz w:val="24"/>
        </w:rPr>
      </w:pPr>
      <w:r>
        <w:rPr>
          <w:rFonts w:ascii="宋体" w:hAnsi="宋体" w:cs="仿宋_GB2312" w:hint="eastAsia"/>
          <w:color w:val="000000"/>
          <w:kern w:val="0"/>
          <w:sz w:val="24"/>
          <w:lang w:val="zh-CN"/>
        </w:rPr>
        <w:t xml:space="preserve">                                                   日期：  年  月   日</w:t>
      </w:r>
    </w:p>
    <w:p w:rsidR="00081EE7" w:rsidRDefault="00081EE7">
      <w:pPr>
        <w:snapToGrid w:val="0"/>
        <w:spacing w:line="360" w:lineRule="auto"/>
        <w:ind w:firstLineChars="200" w:firstLine="602"/>
        <w:rPr>
          <w:rFonts w:ascii="仿宋" w:eastAsia="仿宋" w:hAnsi="仿宋" w:cs="仿宋_GB2312"/>
          <w:b/>
          <w:color w:val="000000"/>
          <w:sz w:val="30"/>
          <w:szCs w:val="30"/>
        </w:rPr>
      </w:pPr>
    </w:p>
    <w:p w:rsidR="00081EE7" w:rsidRDefault="00081EE7">
      <w:pPr>
        <w:snapToGrid w:val="0"/>
        <w:spacing w:line="360" w:lineRule="auto"/>
        <w:ind w:firstLineChars="200" w:firstLine="602"/>
        <w:rPr>
          <w:rFonts w:ascii="仿宋" w:eastAsia="仿宋" w:hAnsi="仿宋" w:cs="仿宋_GB2312"/>
          <w:b/>
          <w:color w:val="000000"/>
          <w:sz w:val="30"/>
          <w:szCs w:val="30"/>
        </w:rPr>
      </w:pPr>
    </w:p>
    <w:p w:rsidR="00081EE7" w:rsidRDefault="00993600">
      <w:pPr>
        <w:rPr>
          <w:rFonts w:ascii="仿宋" w:eastAsia="仿宋" w:hAnsi="仿宋" w:cs="仿宋_GB2312"/>
          <w:b/>
          <w:color w:val="000000"/>
          <w:sz w:val="30"/>
          <w:szCs w:val="30"/>
        </w:rPr>
      </w:pPr>
      <w:r>
        <w:rPr>
          <w:rFonts w:ascii="仿宋" w:eastAsia="仿宋" w:hAnsi="仿宋" w:cs="仿宋_GB2312" w:hint="eastAsia"/>
          <w:b/>
          <w:color w:val="000000"/>
          <w:sz w:val="30"/>
          <w:szCs w:val="30"/>
        </w:rPr>
        <w:br w:type="page"/>
      </w:r>
    </w:p>
    <w:p w:rsidR="00081EE7" w:rsidRDefault="00993600">
      <w:pPr>
        <w:snapToGrid w:val="0"/>
        <w:spacing w:line="360" w:lineRule="auto"/>
        <w:ind w:firstLineChars="200" w:firstLine="602"/>
        <w:rPr>
          <w:rFonts w:ascii="仿宋" w:eastAsia="仿宋" w:hAnsi="仿宋" w:cs="仿宋_GB2312"/>
          <w:b/>
          <w:color w:val="000000"/>
          <w:sz w:val="30"/>
          <w:szCs w:val="30"/>
        </w:rPr>
      </w:pPr>
      <w:r w:rsidRPr="00DE37CF">
        <w:rPr>
          <w:rFonts w:ascii="仿宋" w:eastAsia="仿宋" w:hAnsi="仿宋" w:cs="仿宋_GB2312" w:hint="eastAsia"/>
          <w:b/>
          <w:color w:val="000000"/>
          <w:sz w:val="30"/>
          <w:szCs w:val="30"/>
        </w:rPr>
        <w:lastRenderedPageBreak/>
        <w:t>五、</w:t>
      </w:r>
      <w:r>
        <w:rPr>
          <w:rFonts w:ascii="仿宋" w:eastAsia="仿宋" w:hAnsi="仿宋" w:cs="仿宋_GB2312" w:hint="eastAsia"/>
          <w:b/>
          <w:color w:val="000000"/>
          <w:sz w:val="30"/>
          <w:szCs w:val="30"/>
        </w:rPr>
        <w:t>货物需求偏离表</w:t>
      </w:r>
    </w:p>
    <w:p w:rsidR="00081EE7" w:rsidRDefault="00081EE7">
      <w:pPr>
        <w:spacing w:line="500" w:lineRule="exact"/>
        <w:jc w:val="center"/>
        <w:rPr>
          <w:rFonts w:ascii="仿宋_GB2312" w:eastAsia="仿宋_GB2312" w:hAnsi="仿宋_GB2312" w:cs="仿宋_GB2312"/>
          <w:color w:val="000000"/>
          <w:sz w:val="32"/>
          <w:szCs w:val="32"/>
        </w:rPr>
      </w:pPr>
    </w:p>
    <w:p w:rsidR="00081EE7" w:rsidRDefault="00993600">
      <w:pPr>
        <w:spacing w:line="50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货物需求偏离表</w:t>
      </w:r>
    </w:p>
    <w:p w:rsidR="00081EE7" w:rsidRDefault="00993600">
      <w:pPr>
        <w:spacing w:line="500" w:lineRule="exact"/>
        <w:jc w:val="center"/>
        <w:rPr>
          <w:rFonts w:ascii="宋体" w:hAnsi="宋体"/>
          <w:b/>
          <w:color w:val="000000"/>
          <w:sz w:val="32"/>
          <w:szCs w:val="32"/>
        </w:rPr>
      </w:pPr>
      <w:r>
        <w:rPr>
          <w:rFonts w:ascii="方正小标宋简体" w:eastAsia="方正小标宋简体" w:hAnsi="方正小标宋简体" w:cs="方正小标宋简体" w:hint="eastAsia"/>
          <w:bCs/>
          <w:color w:val="000000"/>
          <w:sz w:val="44"/>
          <w:szCs w:val="44"/>
        </w:rPr>
        <w:t>(注：按采购需求具体条款修改)</w:t>
      </w:r>
    </w:p>
    <w:p w:rsidR="00081EE7" w:rsidRDefault="00081EE7">
      <w:pPr>
        <w:spacing w:line="360" w:lineRule="auto"/>
        <w:contextualSpacing/>
        <w:jc w:val="left"/>
        <w:rPr>
          <w:rFonts w:ascii="宋体" w:hAnsi="宋体"/>
          <w:color w:val="000000"/>
          <w:sz w:val="24"/>
        </w:rPr>
      </w:pPr>
    </w:p>
    <w:p w:rsidR="00081EE7" w:rsidRDefault="00993600">
      <w:pPr>
        <w:pStyle w:val="a8"/>
        <w:spacing w:line="360" w:lineRule="auto"/>
        <w:contextualSpacing/>
        <w:rPr>
          <w:rFonts w:hAnsi="宋体" w:cs="仿宋_GB2312"/>
          <w:color w:val="000000"/>
          <w:sz w:val="24"/>
          <w:szCs w:val="24"/>
        </w:rPr>
      </w:pPr>
      <w:proofErr w:type="gramStart"/>
      <w:r>
        <w:rPr>
          <w:rFonts w:hAnsi="宋体" w:cs="仿宋_GB2312" w:hint="eastAsia"/>
          <w:color w:val="000000"/>
          <w:sz w:val="24"/>
          <w:szCs w:val="24"/>
        </w:rPr>
        <w:t>所竞分</w:t>
      </w:r>
      <w:proofErr w:type="gramEnd"/>
      <w:r>
        <w:rPr>
          <w:rFonts w:hAnsi="宋体" w:cs="仿宋_GB2312" w:hint="eastAsia"/>
          <w:color w:val="000000"/>
          <w:sz w:val="24"/>
          <w:szCs w:val="24"/>
        </w:rPr>
        <w:t>标：</w:t>
      </w:r>
      <w:r>
        <w:rPr>
          <w:rFonts w:hAnsi="宋体" w:cs="仿宋_GB2312" w:hint="eastAsia"/>
          <w:color w:val="000000"/>
          <w:sz w:val="24"/>
          <w:szCs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1142"/>
        <w:gridCol w:w="736"/>
        <w:gridCol w:w="1576"/>
        <w:gridCol w:w="1140"/>
        <w:gridCol w:w="658"/>
        <w:gridCol w:w="1146"/>
        <w:gridCol w:w="1095"/>
      </w:tblGrid>
      <w:tr w:rsidR="00081EE7">
        <w:trPr>
          <w:cantSplit/>
          <w:trHeight w:val="408"/>
          <w:jc w:val="center"/>
        </w:trPr>
        <w:tc>
          <w:tcPr>
            <w:tcW w:w="593" w:type="dxa"/>
            <w:vMerge w:val="restart"/>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proofErr w:type="gramStart"/>
            <w:r>
              <w:rPr>
                <w:rFonts w:ascii="宋体" w:hAnsi="宋体" w:hint="eastAsia"/>
                <w:color w:val="000000"/>
                <w:szCs w:val="21"/>
              </w:rPr>
              <w:t>项号</w:t>
            </w:r>
            <w:proofErr w:type="gramEnd"/>
          </w:p>
        </w:tc>
        <w:tc>
          <w:tcPr>
            <w:tcW w:w="3454" w:type="dxa"/>
            <w:gridSpan w:val="3"/>
            <w:tcBorders>
              <w:top w:val="single" w:sz="4" w:space="0" w:color="auto"/>
              <w:left w:val="single" w:sz="4" w:space="0" w:color="auto"/>
              <w:bottom w:val="single" w:sz="4" w:space="0" w:color="auto"/>
              <w:right w:val="single" w:sz="4" w:space="0" w:color="auto"/>
            </w:tcBorders>
            <w:vAlign w:val="center"/>
          </w:tcPr>
          <w:p w:rsidR="00081EE7" w:rsidRDefault="00993600">
            <w:pPr>
              <w:jc w:val="center"/>
              <w:rPr>
                <w:rFonts w:ascii="宋体" w:hAnsi="宋体"/>
                <w:color w:val="000000"/>
                <w:szCs w:val="21"/>
              </w:rPr>
            </w:pPr>
            <w:r>
              <w:rPr>
                <w:rFonts w:ascii="宋体" w:hAnsi="宋体" w:hint="eastAsia"/>
                <w:color w:val="000000"/>
                <w:szCs w:val="21"/>
              </w:rPr>
              <w:t>竞争性谈判采购文件需求</w:t>
            </w:r>
          </w:p>
        </w:tc>
        <w:tc>
          <w:tcPr>
            <w:tcW w:w="2944" w:type="dxa"/>
            <w:gridSpan w:val="3"/>
            <w:tcBorders>
              <w:top w:val="single" w:sz="4" w:space="0" w:color="auto"/>
              <w:left w:val="single" w:sz="4" w:space="0" w:color="auto"/>
              <w:bottom w:val="single" w:sz="4" w:space="0" w:color="auto"/>
              <w:right w:val="single" w:sz="4" w:space="0" w:color="auto"/>
            </w:tcBorders>
            <w:vAlign w:val="center"/>
          </w:tcPr>
          <w:p w:rsidR="00081EE7" w:rsidRDefault="00993600">
            <w:pPr>
              <w:jc w:val="center"/>
              <w:rPr>
                <w:rFonts w:ascii="宋体" w:hAnsi="宋体"/>
                <w:color w:val="000000"/>
                <w:szCs w:val="21"/>
              </w:rPr>
            </w:pPr>
            <w:r>
              <w:rPr>
                <w:rFonts w:ascii="宋体" w:hAnsi="宋体" w:hint="eastAsia"/>
                <w:color w:val="000000"/>
                <w:szCs w:val="21"/>
              </w:rPr>
              <w:t>响应文件承诺</w:t>
            </w:r>
          </w:p>
        </w:tc>
        <w:tc>
          <w:tcPr>
            <w:tcW w:w="1095" w:type="dxa"/>
            <w:vMerge w:val="restart"/>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偏离说明</w:t>
            </w:r>
          </w:p>
        </w:tc>
      </w:tr>
      <w:tr w:rsidR="00081EE7">
        <w:trPr>
          <w:cantSplit/>
          <w:trHeight w:val="621"/>
          <w:jc w:val="center"/>
        </w:trPr>
        <w:tc>
          <w:tcPr>
            <w:tcW w:w="593"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hAnsi="宋体"/>
                <w:color w:val="00000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货物名称</w:t>
            </w:r>
          </w:p>
        </w:tc>
        <w:tc>
          <w:tcPr>
            <w:tcW w:w="73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数量</w:t>
            </w:r>
          </w:p>
        </w:tc>
        <w:tc>
          <w:tcPr>
            <w:tcW w:w="157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货物参数要求</w:t>
            </w:r>
          </w:p>
        </w:tc>
        <w:tc>
          <w:tcPr>
            <w:tcW w:w="1140"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货物名称</w:t>
            </w:r>
          </w:p>
        </w:tc>
        <w:tc>
          <w:tcPr>
            <w:tcW w:w="658"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数量</w:t>
            </w:r>
          </w:p>
        </w:tc>
        <w:tc>
          <w:tcPr>
            <w:tcW w:w="114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货物参数</w:t>
            </w:r>
          </w:p>
        </w:tc>
        <w:tc>
          <w:tcPr>
            <w:tcW w:w="1095" w:type="dxa"/>
            <w:vMerge/>
            <w:tcBorders>
              <w:top w:val="single" w:sz="4" w:space="0" w:color="auto"/>
              <w:left w:val="single" w:sz="4" w:space="0" w:color="auto"/>
              <w:bottom w:val="single" w:sz="4" w:space="0" w:color="auto"/>
              <w:right w:val="single" w:sz="4" w:space="0" w:color="auto"/>
            </w:tcBorders>
            <w:vAlign w:val="center"/>
          </w:tcPr>
          <w:p w:rsidR="00081EE7" w:rsidRDefault="00081EE7">
            <w:pPr>
              <w:widowControl/>
              <w:jc w:val="left"/>
              <w:rPr>
                <w:rFonts w:ascii="宋体" w:hAnsi="宋体"/>
                <w:color w:val="000000"/>
                <w:szCs w:val="21"/>
              </w:rPr>
            </w:pPr>
          </w:p>
        </w:tc>
      </w:tr>
      <w:tr w:rsidR="00081EE7">
        <w:trPr>
          <w:trHeight w:val="1303"/>
          <w:jc w:val="center"/>
        </w:trPr>
        <w:tc>
          <w:tcPr>
            <w:tcW w:w="593"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1</w:t>
            </w:r>
          </w:p>
        </w:tc>
        <w:tc>
          <w:tcPr>
            <w:tcW w:w="1142"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73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140"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658"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14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095"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r>
      <w:tr w:rsidR="00081EE7">
        <w:trPr>
          <w:trHeight w:val="1291"/>
          <w:jc w:val="center"/>
        </w:trPr>
        <w:tc>
          <w:tcPr>
            <w:tcW w:w="593"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2</w:t>
            </w:r>
          </w:p>
        </w:tc>
        <w:tc>
          <w:tcPr>
            <w:tcW w:w="1142"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73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140"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658"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146"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095"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r>
      <w:tr w:rsidR="00081EE7">
        <w:trPr>
          <w:trHeight w:val="317"/>
          <w:jc w:val="center"/>
        </w:trPr>
        <w:tc>
          <w:tcPr>
            <w:tcW w:w="593" w:type="dxa"/>
            <w:tcBorders>
              <w:top w:val="single" w:sz="4" w:space="0" w:color="auto"/>
              <w:left w:val="single" w:sz="4" w:space="0" w:color="auto"/>
              <w:bottom w:val="single" w:sz="4" w:space="0" w:color="auto"/>
              <w:right w:val="single" w:sz="4" w:space="0" w:color="auto"/>
            </w:tcBorders>
            <w:vAlign w:val="center"/>
          </w:tcPr>
          <w:p w:rsidR="00081EE7" w:rsidRDefault="00993600">
            <w:pPr>
              <w:rPr>
                <w:rFonts w:ascii="宋体" w:hAnsi="宋体"/>
                <w:color w:val="000000"/>
                <w:szCs w:val="21"/>
              </w:rPr>
            </w:pPr>
            <w:r>
              <w:rPr>
                <w:rFonts w:ascii="宋体" w:hAnsi="宋体" w:hint="eastAsia"/>
                <w:color w:val="000000"/>
                <w:szCs w:val="21"/>
              </w:rPr>
              <w:t>...</w:t>
            </w:r>
          </w:p>
        </w:tc>
        <w:tc>
          <w:tcPr>
            <w:tcW w:w="1142"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c>
          <w:tcPr>
            <w:tcW w:w="736"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c>
          <w:tcPr>
            <w:tcW w:w="1576"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c>
          <w:tcPr>
            <w:tcW w:w="1140"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c>
          <w:tcPr>
            <w:tcW w:w="658"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c>
          <w:tcPr>
            <w:tcW w:w="1146"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081EE7" w:rsidRDefault="00081EE7">
            <w:pPr>
              <w:rPr>
                <w:rFonts w:ascii="宋体" w:hAnsi="宋体"/>
                <w:color w:val="000000"/>
                <w:szCs w:val="21"/>
              </w:rPr>
            </w:pPr>
          </w:p>
        </w:tc>
      </w:tr>
    </w:tbl>
    <w:p w:rsidR="00081EE7" w:rsidRDefault="00993600">
      <w:pPr>
        <w:pStyle w:val="30"/>
        <w:spacing w:after="0" w:line="360" w:lineRule="auto"/>
        <w:contextualSpacing/>
        <w:rPr>
          <w:rFonts w:ascii="宋体" w:hAnsi="宋体"/>
          <w:color w:val="000000"/>
          <w:kern w:val="0"/>
          <w:sz w:val="21"/>
          <w:szCs w:val="21"/>
        </w:rPr>
      </w:pPr>
      <w:r>
        <w:rPr>
          <w:rFonts w:ascii="宋体" w:hAnsi="宋体" w:hint="eastAsia"/>
          <w:color w:val="000000"/>
          <w:kern w:val="0"/>
          <w:sz w:val="21"/>
          <w:szCs w:val="21"/>
        </w:rPr>
        <w:t>注：</w:t>
      </w:r>
    </w:p>
    <w:p w:rsidR="00081EE7" w:rsidRDefault="00993600">
      <w:pPr>
        <w:pStyle w:val="30"/>
        <w:spacing w:after="0" w:line="360" w:lineRule="auto"/>
        <w:contextualSpacing/>
        <w:rPr>
          <w:rFonts w:ascii="宋体" w:hAnsi="宋体" w:cs="仿宋_GB2312"/>
          <w:color w:val="000000"/>
          <w:kern w:val="0"/>
          <w:sz w:val="21"/>
          <w:szCs w:val="21"/>
        </w:rPr>
      </w:pPr>
      <w:r>
        <w:rPr>
          <w:rFonts w:ascii="宋体" w:hAnsi="宋体" w:cs="仿宋_GB2312" w:hint="eastAsia"/>
          <w:color w:val="000000"/>
          <w:kern w:val="0"/>
          <w:sz w:val="21"/>
          <w:szCs w:val="21"/>
        </w:rPr>
        <w:t>1.说明：应对</w:t>
      </w:r>
      <w:proofErr w:type="gramStart"/>
      <w:r>
        <w:rPr>
          <w:rFonts w:ascii="宋体" w:hAnsi="宋体" w:cs="仿宋_GB2312" w:hint="eastAsia"/>
          <w:color w:val="000000"/>
          <w:kern w:val="0"/>
          <w:sz w:val="21"/>
          <w:szCs w:val="21"/>
        </w:rPr>
        <w:t>照谈判</w:t>
      </w:r>
      <w:proofErr w:type="gramEnd"/>
      <w:r>
        <w:rPr>
          <w:rFonts w:ascii="宋体" w:hAnsi="宋体" w:cs="仿宋_GB2312" w:hint="eastAsia"/>
          <w:color w:val="000000"/>
          <w:kern w:val="0"/>
          <w:sz w:val="21"/>
          <w:szCs w:val="21"/>
        </w:rPr>
        <w:t>文件“第二章”中“货物需求一览表”的采购清单及技术参数条款逐条</w:t>
      </w:r>
      <w:proofErr w:type="gramStart"/>
      <w:r>
        <w:rPr>
          <w:rFonts w:ascii="宋体" w:hAnsi="宋体" w:cs="仿宋_GB2312" w:hint="eastAsia"/>
          <w:color w:val="000000"/>
          <w:kern w:val="0"/>
          <w:sz w:val="21"/>
          <w:szCs w:val="21"/>
        </w:rPr>
        <w:t>作出</w:t>
      </w:r>
      <w:proofErr w:type="gramEnd"/>
      <w:r>
        <w:rPr>
          <w:rFonts w:ascii="宋体" w:hAnsi="宋体" w:cs="仿宋_GB2312" w:hint="eastAsia"/>
          <w:color w:val="000000"/>
          <w:kern w:val="0"/>
          <w:sz w:val="21"/>
          <w:szCs w:val="21"/>
        </w:rPr>
        <w:t>明确响应，并</w:t>
      </w:r>
      <w:proofErr w:type="gramStart"/>
      <w:r>
        <w:rPr>
          <w:rFonts w:ascii="宋体" w:hAnsi="宋体" w:cs="仿宋_GB2312" w:hint="eastAsia"/>
          <w:color w:val="000000"/>
          <w:kern w:val="0"/>
          <w:sz w:val="21"/>
          <w:szCs w:val="21"/>
        </w:rPr>
        <w:t>作出</w:t>
      </w:r>
      <w:proofErr w:type="gramEnd"/>
      <w:r>
        <w:rPr>
          <w:rFonts w:ascii="宋体" w:hAnsi="宋体" w:cs="仿宋_GB2312" w:hint="eastAsia"/>
          <w:color w:val="000000"/>
          <w:kern w:val="0"/>
          <w:sz w:val="21"/>
          <w:szCs w:val="21"/>
        </w:rPr>
        <w:t>偏离说明，未按要求提供响应文件将被视为无效。</w:t>
      </w:r>
    </w:p>
    <w:p w:rsidR="00081EE7" w:rsidRDefault="00993600">
      <w:pPr>
        <w:pStyle w:val="a7"/>
        <w:spacing w:line="400" w:lineRule="exact"/>
        <w:ind w:firstLineChars="0" w:firstLine="0"/>
        <w:contextualSpacing/>
        <w:rPr>
          <w:rFonts w:ascii="宋体" w:eastAsia="宋体" w:hAnsi="宋体" w:cs="仿宋_GB2312"/>
          <w:color w:val="000000"/>
          <w:sz w:val="21"/>
          <w:szCs w:val="21"/>
        </w:rPr>
      </w:pPr>
      <w:r>
        <w:rPr>
          <w:rFonts w:ascii="宋体" w:eastAsia="宋体" w:hAnsi="宋体" w:cs="仿宋_GB2312" w:hint="eastAsia"/>
          <w:color w:val="000000"/>
          <w:sz w:val="21"/>
          <w:szCs w:val="21"/>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rsidR="00081EE7" w:rsidRDefault="00993600">
      <w:pPr>
        <w:spacing w:line="400" w:lineRule="exact"/>
        <w:rPr>
          <w:rFonts w:ascii="宋体" w:hAnsi="宋体" w:cs="仿宋_GB2312"/>
          <w:color w:val="000000"/>
          <w:kern w:val="0"/>
          <w:szCs w:val="21"/>
        </w:rPr>
      </w:pPr>
      <w:r>
        <w:rPr>
          <w:rFonts w:ascii="宋体" w:hAnsi="宋体" w:cs="仿宋_GB2312" w:hint="eastAsia"/>
          <w:color w:val="000000"/>
          <w:kern w:val="0"/>
          <w:szCs w:val="21"/>
        </w:rPr>
        <w:t>3</w:t>
      </w:r>
      <w:r>
        <w:rPr>
          <w:rFonts w:ascii="宋体" w:hAnsi="宋体" w:cs="仿宋_GB2312"/>
          <w:color w:val="000000"/>
          <w:kern w:val="0"/>
          <w:szCs w:val="21"/>
        </w:rPr>
        <w:t>.</w:t>
      </w:r>
      <w:r>
        <w:rPr>
          <w:rFonts w:ascii="宋体" w:hAnsi="宋体" w:cs="仿宋_GB2312" w:hint="eastAsia"/>
          <w:color w:val="000000"/>
          <w:kern w:val="0"/>
          <w:szCs w:val="21"/>
        </w:rPr>
        <w:t>表格内容均需按要求填写并盖章，不得留空，否则按竞标无效处理。</w:t>
      </w:r>
    </w:p>
    <w:p w:rsidR="00081EE7" w:rsidRDefault="00993600">
      <w:pPr>
        <w:pStyle w:val="a7"/>
        <w:spacing w:line="360" w:lineRule="auto"/>
        <w:ind w:firstLineChars="0" w:firstLine="0"/>
        <w:contextualSpacing/>
        <w:rPr>
          <w:rFonts w:ascii="宋体" w:hAnsi="宋体" w:cs="仿宋_GB2312"/>
          <w:color w:val="000000"/>
          <w:sz w:val="24"/>
        </w:rPr>
      </w:pPr>
      <w:r>
        <w:rPr>
          <w:rFonts w:ascii="宋体" w:eastAsia="宋体" w:hAnsi="宋体" w:cs="仿宋_GB2312" w:hint="eastAsia"/>
          <w:color w:val="000000"/>
          <w:sz w:val="21"/>
          <w:szCs w:val="21"/>
        </w:rPr>
        <w:t>4</w:t>
      </w:r>
      <w:r>
        <w:rPr>
          <w:rFonts w:ascii="宋体" w:eastAsia="宋体" w:hAnsi="宋体" w:cs="仿宋_GB2312"/>
          <w:color w:val="000000"/>
          <w:sz w:val="21"/>
          <w:szCs w:val="21"/>
        </w:rPr>
        <w:t>.</w:t>
      </w:r>
      <w:r>
        <w:rPr>
          <w:rFonts w:ascii="宋体" w:eastAsia="宋体" w:hAnsi="宋体" w:cs="仿宋_GB2312" w:hint="eastAsia"/>
          <w:color w:val="000000"/>
          <w:sz w:val="21"/>
          <w:szCs w:val="21"/>
        </w:rPr>
        <w:t xml:space="preserve"> 如技术偏离表中的竞标响应与佐证材料不一致的，以佐证材料为准。</w:t>
      </w:r>
    </w:p>
    <w:p w:rsidR="00081EE7" w:rsidRDefault="00081EE7">
      <w:pPr>
        <w:snapToGrid w:val="0"/>
        <w:spacing w:line="360" w:lineRule="auto"/>
        <w:ind w:firstLineChars="200" w:firstLine="602"/>
        <w:rPr>
          <w:rFonts w:ascii="仿宋" w:eastAsia="仿宋" w:hAnsi="仿宋" w:cs="仿宋_GB2312"/>
          <w:b/>
          <w:color w:val="000000"/>
          <w:sz w:val="30"/>
          <w:szCs w:val="30"/>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b/>
          <w:bCs/>
          <w:color w:val="000000"/>
          <w:sz w:val="24"/>
        </w:rPr>
      </w:pPr>
      <w:r>
        <w:rPr>
          <w:rFonts w:ascii="仿宋_GB2312" w:eastAsia="仿宋_GB2312" w:hAnsi="仿宋" w:cs="仿宋_GB2312" w:hint="eastAsia"/>
          <w:color w:val="000000"/>
          <w:kern w:val="0"/>
          <w:sz w:val="24"/>
          <w:lang w:val="zh-CN"/>
        </w:rPr>
        <w:t>日期：  年  月   日</w:t>
      </w:r>
    </w:p>
    <w:p w:rsidR="00081EE7" w:rsidRDefault="00081EE7">
      <w:pPr>
        <w:spacing w:line="500" w:lineRule="exact"/>
        <w:jc w:val="center"/>
        <w:rPr>
          <w:rFonts w:ascii="仿宋_GB2312" w:eastAsia="仿宋_GB2312" w:hAnsi="仿宋_GB2312" w:cs="仿宋_GB2312"/>
          <w:color w:val="000000"/>
          <w:sz w:val="32"/>
          <w:szCs w:val="32"/>
        </w:rPr>
        <w:sectPr w:rsidR="00081EE7">
          <w:pgSz w:w="11910" w:h="16840"/>
          <w:pgMar w:top="1418" w:right="1418" w:bottom="1418" w:left="1588" w:header="720" w:footer="964" w:gutter="0"/>
          <w:cols w:space="720"/>
        </w:sectPr>
      </w:pPr>
    </w:p>
    <w:p w:rsidR="00081EE7" w:rsidRDefault="00993600">
      <w:pPr>
        <w:snapToGrid w:val="0"/>
        <w:spacing w:line="360" w:lineRule="auto"/>
        <w:ind w:firstLineChars="200" w:firstLine="602"/>
        <w:rPr>
          <w:rFonts w:ascii="仿宋" w:eastAsia="仿宋" w:hAnsi="仿宋" w:cs="仿宋_GB2312"/>
          <w:b/>
          <w:color w:val="000000"/>
          <w:sz w:val="30"/>
          <w:szCs w:val="30"/>
        </w:rPr>
      </w:pPr>
      <w:r w:rsidRPr="00DE37CF">
        <w:rPr>
          <w:rFonts w:ascii="仿宋" w:eastAsia="仿宋" w:hAnsi="仿宋" w:cs="仿宋_GB2312" w:hint="eastAsia"/>
          <w:b/>
          <w:color w:val="000000"/>
          <w:sz w:val="30"/>
          <w:szCs w:val="30"/>
        </w:rPr>
        <w:lastRenderedPageBreak/>
        <w:t>六、</w:t>
      </w:r>
      <w:r>
        <w:rPr>
          <w:rFonts w:ascii="仿宋" w:eastAsia="仿宋" w:hAnsi="仿宋" w:cs="仿宋_GB2312" w:hint="eastAsia"/>
          <w:b/>
          <w:color w:val="000000"/>
          <w:sz w:val="30"/>
          <w:szCs w:val="30"/>
        </w:rPr>
        <w:t>配置清单</w:t>
      </w:r>
    </w:p>
    <w:p w:rsidR="00081EE7" w:rsidRDefault="00081EE7">
      <w:pPr>
        <w:spacing w:line="500" w:lineRule="exact"/>
        <w:jc w:val="center"/>
        <w:rPr>
          <w:rFonts w:ascii="仿宋_GB2312" w:eastAsia="仿宋_GB2312" w:hAnsi="仿宋_GB2312" w:cs="仿宋_GB2312"/>
          <w:color w:val="000000"/>
          <w:sz w:val="32"/>
          <w:szCs w:val="32"/>
        </w:rPr>
      </w:pPr>
    </w:p>
    <w:p w:rsidR="00081EE7" w:rsidRDefault="00993600">
      <w:pPr>
        <w:adjustRightInd w:val="0"/>
        <w:snapToGrid w:val="0"/>
        <w:spacing w:line="520" w:lineRule="exact"/>
        <w:jc w:val="center"/>
        <w:rPr>
          <w:rFonts w:ascii="宋体" w:hAnsi="宋体"/>
          <w:b/>
          <w:color w:val="000000"/>
          <w:sz w:val="32"/>
          <w:szCs w:val="32"/>
        </w:rPr>
      </w:pPr>
      <w:r>
        <w:rPr>
          <w:rFonts w:ascii="方正小标宋简体" w:eastAsia="方正小标宋简体" w:hAnsi="方正小标宋简体" w:cs="方正小标宋简体" w:hint="eastAsia"/>
          <w:bCs/>
          <w:color w:val="000000"/>
          <w:sz w:val="44"/>
          <w:szCs w:val="44"/>
        </w:rPr>
        <w:t>货物配置清单</w:t>
      </w:r>
    </w:p>
    <w:p w:rsidR="00081EE7" w:rsidRDefault="00081EE7">
      <w:pPr>
        <w:spacing w:line="300" w:lineRule="auto"/>
        <w:rPr>
          <w:rFonts w:ascii="宋体" w:hAnsi="宋体"/>
          <w:color w:val="000000"/>
          <w:szCs w:val="21"/>
        </w:rPr>
      </w:pPr>
    </w:p>
    <w:p w:rsidR="00081EE7" w:rsidRDefault="00993600">
      <w:pPr>
        <w:spacing w:line="360" w:lineRule="auto"/>
        <w:rPr>
          <w:rFonts w:ascii="宋体" w:hAnsi="宋体" w:cs="仿宋_GB2312"/>
          <w:color w:val="000000"/>
          <w:sz w:val="24"/>
          <w:u w:val="single"/>
        </w:rPr>
      </w:pPr>
      <w:proofErr w:type="gramStart"/>
      <w:r>
        <w:rPr>
          <w:rFonts w:ascii="宋体" w:hAnsi="宋体" w:cs="仿宋_GB2312" w:hint="eastAsia"/>
          <w:color w:val="000000"/>
          <w:sz w:val="24"/>
        </w:rPr>
        <w:t>所竞分</w:t>
      </w:r>
      <w:proofErr w:type="gramEnd"/>
      <w:r>
        <w:rPr>
          <w:rFonts w:ascii="宋体" w:hAnsi="宋体" w:cs="仿宋_GB2312" w:hint="eastAsia"/>
          <w:color w:val="000000"/>
          <w:sz w:val="24"/>
        </w:rPr>
        <w:t>标：</w:t>
      </w:r>
      <w:r>
        <w:rPr>
          <w:rFonts w:ascii="宋体" w:hAnsi="宋体" w:cs="仿宋_GB2312" w:hint="eastAsia"/>
          <w:color w:val="000000"/>
          <w:sz w:val="24"/>
          <w:u w:val="single"/>
        </w:rPr>
        <w:t xml:space="preserve">                 </w:t>
      </w:r>
    </w:p>
    <w:tbl>
      <w:tblPr>
        <w:tblW w:w="4588"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2"/>
        <w:gridCol w:w="1270"/>
        <w:gridCol w:w="818"/>
        <w:gridCol w:w="911"/>
        <w:gridCol w:w="1821"/>
        <w:gridCol w:w="1270"/>
        <w:gridCol w:w="1527"/>
      </w:tblGrid>
      <w:tr w:rsidR="00081EE7">
        <w:trPr>
          <w:trHeight w:val="930"/>
          <w:jc w:val="center"/>
        </w:trPr>
        <w:tc>
          <w:tcPr>
            <w:tcW w:w="449" w:type="pct"/>
            <w:tcBorders>
              <w:top w:val="single" w:sz="4" w:space="0" w:color="auto"/>
              <w:left w:val="single" w:sz="4" w:space="0" w:color="auto"/>
              <w:bottom w:val="single" w:sz="4" w:space="0" w:color="auto"/>
              <w:right w:val="single" w:sz="4" w:space="0" w:color="auto"/>
            </w:tcBorders>
            <w:vAlign w:val="center"/>
          </w:tcPr>
          <w:p w:rsidR="00081EE7" w:rsidRDefault="00993600">
            <w:pPr>
              <w:snapToGrid w:val="0"/>
              <w:spacing w:before="50" w:after="50"/>
              <w:jc w:val="center"/>
              <w:rPr>
                <w:rFonts w:ascii="宋体" w:hAnsi="宋体"/>
                <w:color w:val="000000"/>
                <w:sz w:val="24"/>
              </w:rPr>
            </w:pPr>
            <w:r>
              <w:rPr>
                <w:rFonts w:ascii="宋体" w:hAnsi="宋体" w:hint="eastAsia"/>
                <w:color w:val="000000"/>
                <w:sz w:val="24"/>
              </w:rPr>
              <w:t>序号</w:t>
            </w: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993600">
            <w:pPr>
              <w:snapToGrid w:val="0"/>
              <w:spacing w:before="50" w:after="50"/>
              <w:jc w:val="center"/>
              <w:rPr>
                <w:rFonts w:ascii="宋体" w:hAnsi="宋体"/>
                <w:color w:val="000000"/>
                <w:sz w:val="24"/>
              </w:rPr>
            </w:pPr>
            <w:r>
              <w:rPr>
                <w:rFonts w:ascii="宋体" w:hAnsi="宋体" w:hint="eastAsia"/>
                <w:color w:val="000000"/>
                <w:sz w:val="24"/>
              </w:rPr>
              <w:t>货物名称</w:t>
            </w:r>
          </w:p>
        </w:tc>
        <w:tc>
          <w:tcPr>
            <w:tcW w:w="489" w:type="pct"/>
            <w:tcBorders>
              <w:top w:val="single" w:sz="4" w:space="0" w:color="auto"/>
              <w:left w:val="single" w:sz="4" w:space="0" w:color="auto"/>
              <w:bottom w:val="single" w:sz="4" w:space="0" w:color="auto"/>
              <w:right w:val="single" w:sz="4" w:space="0" w:color="auto"/>
            </w:tcBorders>
            <w:vAlign w:val="center"/>
          </w:tcPr>
          <w:p w:rsidR="00081EE7" w:rsidRDefault="00993600">
            <w:pPr>
              <w:snapToGrid w:val="0"/>
              <w:spacing w:before="50" w:after="50"/>
              <w:jc w:val="center"/>
              <w:rPr>
                <w:rFonts w:ascii="宋体" w:hAnsi="宋体"/>
                <w:color w:val="000000"/>
                <w:sz w:val="24"/>
              </w:rPr>
            </w:pPr>
            <w:r>
              <w:rPr>
                <w:rFonts w:ascii="宋体" w:hAnsi="宋体" w:hint="eastAsia"/>
                <w:color w:val="000000"/>
                <w:sz w:val="24"/>
              </w:rPr>
              <w:t>数量及单位</w:t>
            </w:r>
          </w:p>
        </w:tc>
        <w:tc>
          <w:tcPr>
            <w:tcW w:w="544" w:type="pct"/>
            <w:tcBorders>
              <w:top w:val="single" w:sz="4" w:space="0" w:color="auto"/>
              <w:left w:val="single" w:sz="4" w:space="0" w:color="auto"/>
              <w:bottom w:val="single" w:sz="4" w:space="0" w:color="auto"/>
              <w:right w:val="single" w:sz="4" w:space="0" w:color="auto"/>
            </w:tcBorders>
            <w:vAlign w:val="center"/>
          </w:tcPr>
          <w:p w:rsidR="00081EE7" w:rsidRDefault="00993600">
            <w:pPr>
              <w:snapToGrid w:val="0"/>
              <w:spacing w:before="50" w:after="50"/>
              <w:jc w:val="center"/>
              <w:rPr>
                <w:rFonts w:ascii="宋体" w:hAnsi="宋体"/>
                <w:color w:val="000000"/>
                <w:sz w:val="24"/>
              </w:rPr>
            </w:pPr>
            <w:r>
              <w:rPr>
                <w:rFonts w:ascii="宋体" w:hAnsi="宋体" w:hint="eastAsia"/>
                <w:color w:val="000000"/>
                <w:sz w:val="24"/>
              </w:rPr>
              <w:t>品牌</w:t>
            </w:r>
          </w:p>
        </w:tc>
        <w:tc>
          <w:tcPr>
            <w:tcW w:w="1087" w:type="pct"/>
            <w:tcBorders>
              <w:top w:val="single" w:sz="4" w:space="0" w:color="auto"/>
              <w:left w:val="single" w:sz="4" w:space="0" w:color="auto"/>
              <w:bottom w:val="single" w:sz="4" w:space="0" w:color="auto"/>
              <w:right w:val="single" w:sz="4" w:space="0" w:color="auto"/>
            </w:tcBorders>
          </w:tcPr>
          <w:p w:rsidR="00081EE7" w:rsidRDefault="00081EE7">
            <w:pPr>
              <w:snapToGrid w:val="0"/>
              <w:spacing w:before="50" w:after="50"/>
              <w:jc w:val="center"/>
              <w:rPr>
                <w:rFonts w:ascii="宋体" w:hAnsi="宋体"/>
                <w:color w:val="000000"/>
                <w:sz w:val="24"/>
              </w:rPr>
            </w:pPr>
          </w:p>
          <w:p w:rsidR="00081EE7" w:rsidRDefault="00993600">
            <w:pPr>
              <w:snapToGrid w:val="0"/>
              <w:spacing w:before="50" w:after="50"/>
              <w:jc w:val="center"/>
              <w:rPr>
                <w:rFonts w:ascii="宋体" w:hAnsi="宋体"/>
                <w:color w:val="000000"/>
                <w:sz w:val="24"/>
              </w:rPr>
            </w:pPr>
            <w:r>
              <w:rPr>
                <w:rFonts w:ascii="宋体" w:hAnsi="宋体" w:hint="eastAsia"/>
                <w:color w:val="000000"/>
                <w:sz w:val="24"/>
              </w:rPr>
              <w:t>规格型号</w:t>
            </w: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993600">
            <w:pPr>
              <w:snapToGrid w:val="0"/>
              <w:spacing w:before="50" w:after="50"/>
              <w:jc w:val="center"/>
              <w:rPr>
                <w:rFonts w:ascii="宋体" w:hAnsi="宋体"/>
                <w:color w:val="000000"/>
                <w:sz w:val="24"/>
              </w:rPr>
            </w:pPr>
            <w:r>
              <w:rPr>
                <w:rFonts w:ascii="宋体" w:hAnsi="宋体" w:hint="eastAsia"/>
                <w:color w:val="000000"/>
                <w:sz w:val="24"/>
              </w:rPr>
              <w:t>制造商</w:t>
            </w:r>
          </w:p>
        </w:tc>
        <w:tc>
          <w:tcPr>
            <w:tcW w:w="911" w:type="pct"/>
            <w:tcBorders>
              <w:top w:val="single" w:sz="4" w:space="0" w:color="auto"/>
              <w:left w:val="single" w:sz="4" w:space="0" w:color="auto"/>
              <w:bottom w:val="single" w:sz="4" w:space="0" w:color="auto"/>
              <w:right w:val="single" w:sz="4" w:space="0" w:color="auto"/>
            </w:tcBorders>
            <w:vAlign w:val="center"/>
          </w:tcPr>
          <w:p w:rsidR="00081EE7" w:rsidRDefault="00993600">
            <w:pPr>
              <w:snapToGrid w:val="0"/>
              <w:spacing w:before="50" w:after="50"/>
              <w:jc w:val="center"/>
              <w:rPr>
                <w:rFonts w:ascii="宋体" w:hAnsi="宋体"/>
                <w:color w:val="000000"/>
                <w:sz w:val="24"/>
              </w:rPr>
            </w:pPr>
            <w:r>
              <w:rPr>
                <w:rFonts w:ascii="宋体" w:hAnsi="宋体" w:hint="eastAsia"/>
                <w:color w:val="000000"/>
                <w:sz w:val="24"/>
              </w:rPr>
              <w:t>参数性能、指标及配置</w:t>
            </w:r>
          </w:p>
        </w:tc>
      </w:tr>
      <w:tr w:rsidR="00081EE7">
        <w:trPr>
          <w:trHeight w:val="429"/>
          <w:jc w:val="center"/>
        </w:trPr>
        <w:tc>
          <w:tcPr>
            <w:tcW w:w="449"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489"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544"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1087" w:type="pct"/>
            <w:tcBorders>
              <w:top w:val="single" w:sz="4" w:space="0" w:color="auto"/>
              <w:left w:val="single" w:sz="4" w:space="0" w:color="auto"/>
              <w:bottom w:val="single" w:sz="4" w:space="0" w:color="auto"/>
              <w:right w:val="single" w:sz="4" w:space="0" w:color="auto"/>
            </w:tcBorders>
          </w:tcPr>
          <w:p w:rsidR="00081EE7" w:rsidRDefault="00081EE7">
            <w:pPr>
              <w:snapToGrid w:val="0"/>
              <w:spacing w:before="50" w:after="50"/>
              <w:jc w:val="center"/>
              <w:rPr>
                <w:rFonts w:ascii="宋体" w:hAnsi="宋体"/>
                <w:color w:val="000000"/>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911"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r>
      <w:tr w:rsidR="00081EE7">
        <w:trPr>
          <w:trHeight w:val="462"/>
          <w:jc w:val="center"/>
        </w:trPr>
        <w:tc>
          <w:tcPr>
            <w:tcW w:w="449"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489"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544"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1087" w:type="pct"/>
            <w:tcBorders>
              <w:top w:val="single" w:sz="4" w:space="0" w:color="auto"/>
              <w:left w:val="single" w:sz="4" w:space="0" w:color="auto"/>
              <w:bottom w:val="single" w:sz="4" w:space="0" w:color="auto"/>
              <w:right w:val="single" w:sz="4" w:space="0" w:color="auto"/>
            </w:tcBorders>
          </w:tcPr>
          <w:p w:rsidR="00081EE7" w:rsidRDefault="00081EE7">
            <w:pPr>
              <w:snapToGrid w:val="0"/>
              <w:spacing w:before="50" w:after="50"/>
              <w:jc w:val="center"/>
              <w:rPr>
                <w:rFonts w:ascii="宋体" w:hAnsi="宋体"/>
                <w:color w:val="000000"/>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911"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r>
      <w:tr w:rsidR="00081EE7">
        <w:trPr>
          <w:trHeight w:val="455"/>
          <w:jc w:val="center"/>
        </w:trPr>
        <w:tc>
          <w:tcPr>
            <w:tcW w:w="449"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489"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544"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1087" w:type="pct"/>
            <w:tcBorders>
              <w:top w:val="single" w:sz="4" w:space="0" w:color="auto"/>
              <w:left w:val="single" w:sz="4" w:space="0" w:color="auto"/>
              <w:bottom w:val="single" w:sz="4" w:space="0" w:color="auto"/>
              <w:right w:val="single" w:sz="4" w:space="0" w:color="auto"/>
            </w:tcBorders>
          </w:tcPr>
          <w:p w:rsidR="00081EE7" w:rsidRDefault="00081EE7">
            <w:pPr>
              <w:snapToGrid w:val="0"/>
              <w:spacing w:before="50" w:after="50"/>
              <w:jc w:val="center"/>
              <w:rPr>
                <w:rFonts w:ascii="宋体" w:hAnsi="宋体"/>
                <w:color w:val="000000"/>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c>
          <w:tcPr>
            <w:tcW w:w="911" w:type="pct"/>
            <w:tcBorders>
              <w:top w:val="single" w:sz="4" w:space="0" w:color="auto"/>
              <w:left w:val="single" w:sz="4" w:space="0" w:color="auto"/>
              <w:bottom w:val="single" w:sz="4" w:space="0" w:color="auto"/>
              <w:right w:val="single" w:sz="4" w:space="0" w:color="auto"/>
            </w:tcBorders>
            <w:vAlign w:val="center"/>
          </w:tcPr>
          <w:p w:rsidR="00081EE7" w:rsidRDefault="00081EE7">
            <w:pPr>
              <w:snapToGrid w:val="0"/>
              <w:spacing w:before="50" w:after="50"/>
              <w:jc w:val="center"/>
              <w:rPr>
                <w:rFonts w:ascii="宋体" w:hAnsi="宋体"/>
                <w:color w:val="000000"/>
                <w:sz w:val="24"/>
              </w:rPr>
            </w:pPr>
          </w:p>
        </w:tc>
      </w:tr>
    </w:tbl>
    <w:p w:rsidR="00081EE7" w:rsidRDefault="00993600">
      <w:pPr>
        <w:spacing w:line="360" w:lineRule="auto"/>
        <w:contextualSpacing/>
        <w:rPr>
          <w:rFonts w:ascii="宋体" w:hAnsi="宋体"/>
          <w:color w:val="000000"/>
          <w:sz w:val="24"/>
        </w:rPr>
      </w:pPr>
      <w:r>
        <w:rPr>
          <w:rFonts w:ascii="宋体" w:hAnsi="宋体" w:hint="eastAsia"/>
          <w:color w:val="000000"/>
          <w:sz w:val="24"/>
        </w:rPr>
        <w:t>备注：</w:t>
      </w:r>
    </w:p>
    <w:p w:rsidR="00081EE7" w:rsidRDefault="00993600">
      <w:pPr>
        <w:tabs>
          <w:tab w:val="left" w:pos="1065"/>
        </w:tabs>
        <w:adjustRightInd w:val="0"/>
        <w:spacing w:line="360" w:lineRule="auto"/>
        <w:contextualSpacing/>
        <w:rPr>
          <w:rFonts w:ascii="宋体" w:hAnsi="宋体" w:cs="仿宋_GB2312"/>
          <w:color w:val="000000"/>
          <w:sz w:val="24"/>
        </w:rPr>
      </w:pPr>
      <w:r>
        <w:rPr>
          <w:rFonts w:ascii="宋体" w:hAnsi="宋体" w:hint="eastAsia"/>
          <w:b/>
          <w:bCs/>
          <w:color w:val="000000"/>
          <w:sz w:val="24"/>
        </w:rPr>
        <w:t>以上性能配置清单中“货物名称、数量及单位、品牌、规格型号、制造商、原产地、参数性能、指标及配置”必须如实填写完整，品牌、规格型号没有则填无，填写有缺漏的，响应文件作无效处理</w:t>
      </w:r>
      <w:r>
        <w:rPr>
          <w:rFonts w:ascii="宋体" w:hAnsi="宋体" w:hint="eastAsia"/>
          <w:b/>
          <w:color w:val="000000"/>
          <w:sz w:val="24"/>
        </w:rPr>
        <w:t>。</w:t>
      </w:r>
      <w:r>
        <w:rPr>
          <w:rFonts w:ascii="宋体" w:hAnsi="宋体" w:hint="eastAsia"/>
          <w:color w:val="000000"/>
          <w:sz w:val="24"/>
        </w:rPr>
        <w:t>货物名称、数量及单位、品牌必须与“货物需求一览表”一致，</w:t>
      </w:r>
      <w:r>
        <w:rPr>
          <w:rFonts w:ascii="宋体" w:hAnsi="宋体" w:hint="eastAsia"/>
          <w:bCs/>
          <w:color w:val="000000"/>
          <w:sz w:val="24"/>
        </w:rPr>
        <w:t>否则响应文件作无效处理</w:t>
      </w:r>
      <w:r>
        <w:rPr>
          <w:rFonts w:ascii="宋体" w:hAnsi="宋体" w:hint="eastAsia"/>
          <w:b/>
          <w:color w:val="000000"/>
          <w:sz w:val="24"/>
        </w:rPr>
        <w:t>。</w:t>
      </w:r>
      <w:r>
        <w:rPr>
          <w:rFonts w:ascii="宋体" w:hAnsi="宋体" w:cs="仿宋_GB2312" w:hint="eastAsia"/>
          <w:color w:val="000000"/>
          <w:sz w:val="24"/>
        </w:rPr>
        <w:tab/>
      </w:r>
    </w:p>
    <w:p w:rsidR="00081EE7" w:rsidRDefault="00081EE7">
      <w:pPr>
        <w:adjustRightInd w:val="0"/>
        <w:spacing w:line="360" w:lineRule="auto"/>
        <w:contextualSpacing/>
        <w:jc w:val="left"/>
        <w:rPr>
          <w:rFonts w:ascii="宋体" w:hAnsi="宋体" w:cs="仿宋_GB2312"/>
          <w:color w:val="00000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b/>
          <w:bCs/>
          <w:color w:val="000000"/>
          <w:sz w:val="24"/>
        </w:rPr>
      </w:pPr>
      <w:r>
        <w:rPr>
          <w:rFonts w:ascii="仿宋_GB2312" w:eastAsia="仿宋_GB2312" w:hAnsi="仿宋" w:cs="仿宋_GB2312" w:hint="eastAsia"/>
          <w:color w:val="000000"/>
          <w:kern w:val="0"/>
          <w:sz w:val="24"/>
          <w:lang w:val="zh-CN"/>
        </w:rPr>
        <w:t>日期：  年  月   日</w:t>
      </w: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993600" w:rsidP="001D40FF">
      <w:pPr>
        <w:snapToGrid w:val="0"/>
        <w:spacing w:beforeLines="50" w:before="120" w:after="50"/>
        <w:ind w:leftChars="68" w:left="143" w:firstLineChars="198" w:firstLine="596"/>
        <w:rPr>
          <w:rFonts w:ascii="仿宋" w:eastAsia="仿宋" w:hAnsi="仿宋" w:cs="仿宋_GB2312"/>
          <w:b/>
          <w:color w:val="000000"/>
          <w:sz w:val="30"/>
          <w:szCs w:val="30"/>
        </w:rPr>
      </w:pPr>
      <w:r w:rsidRPr="00DE37CF">
        <w:rPr>
          <w:rFonts w:ascii="仿宋" w:eastAsia="仿宋" w:hAnsi="仿宋" w:cs="仿宋_GB2312" w:hint="eastAsia"/>
          <w:b/>
          <w:color w:val="000000"/>
          <w:sz w:val="30"/>
          <w:szCs w:val="30"/>
        </w:rPr>
        <w:lastRenderedPageBreak/>
        <w:t>七、</w:t>
      </w:r>
      <w:r>
        <w:rPr>
          <w:rFonts w:ascii="仿宋" w:eastAsia="仿宋" w:hAnsi="仿宋" w:cs="仿宋_GB2312" w:hint="eastAsia"/>
          <w:b/>
          <w:color w:val="000000"/>
          <w:sz w:val="30"/>
          <w:szCs w:val="30"/>
        </w:rPr>
        <w:t>售后服务承诺</w:t>
      </w:r>
    </w:p>
    <w:p w:rsidR="00081EE7" w:rsidRDefault="00993600" w:rsidP="001D40FF">
      <w:pPr>
        <w:snapToGrid w:val="0"/>
        <w:spacing w:beforeLines="50" w:before="120" w:after="50"/>
        <w:ind w:leftChars="68" w:left="143" w:firstLineChars="200" w:firstLine="420"/>
        <w:rPr>
          <w:rFonts w:hAnsi="宋体"/>
          <w:color w:val="000000"/>
          <w:highlight w:val="green"/>
        </w:rPr>
      </w:pPr>
      <w:r>
        <w:rPr>
          <w:rFonts w:hAnsi="宋体" w:hint="eastAsia"/>
          <w:color w:val="000000"/>
        </w:rPr>
        <w:t>由竞标人按本项目竞争性谈判采购文件第二章“货物需求一览表”中商务条款部分的售后服务要求自行填写，其中要包含售后服务承诺书。</w:t>
      </w:r>
    </w:p>
    <w:p w:rsidR="00081EE7" w:rsidRDefault="00081EE7">
      <w:pPr>
        <w:pStyle w:val="2"/>
      </w:pPr>
    </w:p>
    <w:p w:rsidR="00081EE7" w:rsidRDefault="00993600">
      <w:pPr>
        <w:pStyle w:val="a8"/>
        <w:spacing w:line="440" w:lineRule="exact"/>
        <w:ind w:firstLineChars="198" w:firstLine="636"/>
        <w:jc w:val="center"/>
        <w:rPr>
          <w:rFonts w:hAnsi="宋体"/>
          <w:b/>
          <w:color w:val="000000"/>
          <w:sz w:val="32"/>
          <w:szCs w:val="32"/>
        </w:rPr>
      </w:pPr>
      <w:r>
        <w:rPr>
          <w:rFonts w:hAnsi="宋体" w:hint="eastAsia"/>
          <w:b/>
          <w:color w:val="000000"/>
          <w:sz w:val="32"/>
          <w:szCs w:val="32"/>
        </w:rPr>
        <w:t>售后服务承诺书</w:t>
      </w:r>
    </w:p>
    <w:p w:rsidR="00081EE7" w:rsidRDefault="00081EE7">
      <w:pPr>
        <w:pStyle w:val="a8"/>
        <w:spacing w:line="440" w:lineRule="exact"/>
        <w:ind w:firstLineChars="198" w:firstLine="636"/>
        <w:jc w:val="center"/>
        <w:rPr>
          <w:rFonts w:hAnsi="宋体"/>
          <w:b/>
          <w:color w:val="000000"/>
          <w:sz w:val="32"/>
          <w:szCs w:val="32"/>
        </w:rPr>
      </w:pPr>
    </w:p>
    <w:p w:rsidR="00081EE7" w:rsidRDefault="00993600">
      <w:pPr>
        <w:autoSpaceDE w:val="0"/>
        <w:autoSpaceDN w:val="0"/>
        <w:spacing w:line="360" w:lineRule="auto"/>
        <w:jc w:val="left"/>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根据第二章要求及供应商自身能力编制，格式自拟</w:t>
      </w:r>
    </w:p>
    <w:p w:rsidR="00081EE7" w:rsidRDefault="00081EE7">
      <w:pPr>
        <w:pStyle w:val="a8"/>
        <w:spacing w:line="440" w:lineRule="exact"/>
        <w:ind w:firstLineChars="198" w:firstLine="636"/>
        <w:jc w:val="center"/>
        <w:rPr>
          <w:rFonts w:hAnsi="宋体"/>
          <w:b/>
          <w:color w:val="000000"/>
          <w:sz w:val="32"/>
          <w:szCs w:val="32"/>
        </w:rPr>
      </w:pPr>
    </w:p>
    <w:p w:rsidR="00081EE7" w:rsidRDefault="00081EE7">
      <w:pPr>
        <w:pStyle w:val="a8"/>
        <w:spacing w:line="440" w:lineRule="exact"/>
        <w:ind w:firstLineChars="198" w:firstLine="636"/>
        <w:jc w:val="center"/>
        <w:rPr>
          <w:rFonts w:hAnsi="宋体"/>
          <w:b/>
          <w:color w:val="000000"/>
          <w:sz w:val="32"/>
          <w:szCs w:val="32"/>
        </w:rPr>
      </w:pPr>
    </w:p>
    <w:p w:rsidR="00081EE7" w:rsidRDefault="00081EE7">
      <w:pPr>
        <w:pStyle w:val="a8"/>
        <w:spacing w:line="440" w:lineRule="exact"/>
        <w:ind w:firstLineChars="198" w:firstLine="636"/>
        <w:jc w:val="center"/>
        <w:rPr>
          <w:rFonts w:hAnsi="宋体"/>
          <w:b/>
          <w:color w:val="000000"/>
          <w:sz w:val="32"/>
          <w:szCs w:val="32"/>
        </w:rPr>
      </w:pPr>
    </w:p>
    <w:p w:rsidR="00081EE7" w:rsidRDefault="00081EE7">
      <w:pPr>
        <w:spacing w:line="500" w:lineRule="exact"/>
        <w:rPr>
          <w:rFonts w:ascii="仿宋_GB2312" w:eastAsia="仿宋_GB2312" w:hAnsi="仿宋_GB2312" w:cs="仿宋_GB2312"/>
          <w:color w:val="000000"/>
          <w:sz w:val="32"/>
          <w:szCs w:val="32"/>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autoSpaceDE w:val="0"/>
        <w:autoSpaceDN w:val="0"/>
        <w:spacing w:line="360" w:lineRule="auto"/>
        <w:ind w:firstLineChars="2700" w:firstLine="6480"/>
        <w:rPr>
          <w:rFonts w:ascii="仿宋_GB2312" w:eastAsia="仿宋_GB2312" w:hAnsi="仿宋" w:cs="仿宋_GB2312"/>
          <w:color w:val="000000"/>
          <w:kern w:val="0"/>
          <w:sz w:val="24"/>
          <w:lang w:val="zh-CN"/>
        </w:rPr>
      </w:pPr>
    </w:p>
    <w:p w:rsidR="00081EE7" w:rsidRDefault="00081EE7">
      <w:pPr>
        <w:autoSpaceDE w:val="0"/>
        <w:autoSpaceDN w:val="0"/>
        <w:spacing w:line="360" w:lineRule="auto"/>
        <w:ind w:firstLineChars="2700" w:firstLine="6480"/>
        <w:rPr>
          <w:rFonts w:ascii="仿宋_GB2312" w:eastAsia="仿宋_GB2312" w:hAnsi="仿宋" w:cs="仿宋_GB2312"/>
          <w:color w:val="000000"/>
          <w:kern w:val="0"/>
          <w:sz w:val="24"/>
          <w:lang w:val="zh-CN"/>
        </w:rPr>
      </w:pPr>
    </w:p>
    <w:p w:rsidR="00081EE7" w:rsidRDefault="00993600">
      <w:pPr>
        <w:snapToGrid w:val="0"/>
        <w:spacing w:line="360" w:lineRule="auto"/>
        <w:ind w:firstLineChars="200" w:firstLine="643"/>
        <w:rPr>
          <w:rFonts w:ascii="仿宋" w:eastAsia="仿宋" w:hAnsi="仿宋" w:cs="仿宋_GB2312"/>
          <w:b/>
          <w:color w:val="000000"/>
          <w:sz w:val="30"/>
          <w:szCs w:val="30"/>
        </w:rPr>
      </w:pPr>
      <w:r>
        <w:rPr>
          <w:rFonts w:ascii="宋体" w:hAnsi="宋体" w:hint="eastAsia"/>
          <w:b/>
          <w:color w:val="000000"/>
          <w:sz w:val="32"/>
          <w:szCs w:val="32"/>
        </w:rPr>
        <w:br w:type="page"/>
      </w:r>
      <w:r w:rsidRPr="00DE37CF">
        <w:rPr>
          <w:rFonts w:ascii="仿宋" w:eastAsia="仿宋" w:hAnsi="仿宋" w:cs="仿宋_GB2312" w:hint="eastAsia"/>
          <w:b/>
          <w:color w:val="000000"/>
          <w:sz w:val="30"/>
          <w:szCs w:val="30"/>
        </w:rPr>
        <w:lastRenderedPageBreak/>
        <w:t>八、</w:t>
      </w:r>
      <w:r>
        <w:rPr>
          <w:rFonts w:ascii="仿宋" w:eastAsia="仿宋" w:hAnsi="仿宋" w:cs="仿宋_GB2312" w:hint="eastAsia"/>
          <w:b/>
          <w:color w:val="000000"/>
          <w:sz w:val="30"/>
          <w:szCs w:val="30"/>
        </w:rPr>
        <w:t>项目实施人员一览表（如有要求）</w:t>
      </w:r>
    </w:p>
    <w:p w:rsidR="00081EE7" w:rsidRDefault="00993600">
      <w:pPr>
        <w:spacing w:line="360" w:lineRule="auto"/>
        <w:jc w:val="center"/>
        <w:rPr>
          <w:rFonts w:ascii="仿宋_GB2312" w:eastAsia="仿宋_GB2312" w:hAnsi="仿宋" w:cs="仿宋_GB2312"/>
          <w:b/>
          <w:bCs/>
          <w:sz w:val="24"/>
        </w:rPr>
      </w:pPr>
      <w:r>
        <w:rPr>
          <w:rFonts w:ascii="仿宋_GB2312" w:eastAsia="仿宋_GB2312" w:hAnsi="仿宋" w:cs="仿宋_GB2312" w:hint="eastAsia"/>
          <w:sz w:val="24"/>
        </w:rPr>
        <w:t>（由供应商根据采购需求及采购文件要求编制）</w:t>
      </w:r>
    </w:p>
    <w:p w:rsidR="00081EE7" w:rsidRDefault="00993600">
      <w:pPr>
        <w:keepNext/>
        <w:autoSpaceDE w:val="0"/>
        <w:autoSpaceDN w:val="0"/>
        <w:spacing w:line="360" w:lineRule="auto"/>
        <w:ind w:firstLine="477"/>
        <w:rPr>
          <w:rFonts w:ascii="仿宋_GB2312" w:eastAsia="仿宋_GB2312" w:hAnsi="仿宋" w:cs="仿宋_GB2312"/>
          <w:b/>
          <w:sz w:val="24"/>
        </w:rPr>
      </w:pPr>
      <w:r>
        <w:rPr>
          <w:rFonts w:ascii="宋体" w:hAnsi="Courier New" w:hint="eastAsia"/>
          <w:kern w:val="0"/>
          <w:sz w:val="24"/>
        </w:rPr>
        <w:t>格式自拟</w:t>
      </w:r>
    </w:p>
    <w:p w:rsidR="00081EE7" w:rsidRDefault="00081EE7">
      <w:pPr>
        <w:snapToGrid w:val="0"/>
        <w:spacing w:line="360" w:lineRule="auto"/>
        <w:ind w:firstLineChars="200" w:firstLine="602"/>
        <w:rPr>
          <w:rFonts w:ascii="仿宋" w:eastAsia="仿宋" w:hAnsi="仿宋" w:cs="仿宋_GB2312"/>
          <w:b/>
          <w:color w:val="000000"/>
          <w:sz w:val="30"/>
          <w:szCs w:val="30"/>
        </w:rPr>
      </w:pPr>
    </w:p>
    <w:p w:rsidR="00081EE7" w:rsidRDefault="00081EE7">
      <w:pPr>
        <w:autoSpaceDE w:val="0"/>
        <w:autoSpaceDN w:val="0"/>
        <w:spacing w:line="360" w:lineRule="auto"/>
        <w:ind w:firstLineChars="2700" w:firstLine="6505"/>
        <w:rPr>
          <w:rFonts w:ascii="仿宋_GB2312" w:eastAsia="仿宋_GB2312" w:hAnsi="仿宋" w:cs="仿宋_GB2312"/>
          <w:b/>
          <w:bCs/>
          <w:color w:val="00000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spacing w:line="500" w:lineRule="exact"/>
        <w:rPr>
          <w:rFonts w:ascii="仿宋_GB2312" w:eastAsia="仿宋_GB2312" w:hAnsi="仿宋_GB2312" w:cs="仿宋_GB2312"/>
          <w:color w:val="000000"/>
          <w:sz w:val="32"/>
          <w:szCs w:val="32"/>
        </w:rPr>
      </w:pPr>
    </w:p>
    <w:p w:rsidR="00081EE7" w:rsidRDefault="00993600">
      <w:pPr>
        <w:rPr>
          <w:rFonts w:ascii="仿宋" w:eastAsia="仿宋" w:hAnsi="仿宋" w:cs="仿宋_GB2312"/>
          <w:b/>
          <w:color w:val="000000"/>
          <w:sz w:val="30"/>
          <w:szCs w:val="30"/>
        </w:rPr>
      </w:pPr>
      <w:r>
        <w:rPr>
          <w:rFonts w:ascii="仿宋" w:eastAsia="仿宋" w:hAnsi="仿宋" w:cs="仿宋_GB2312" w:hint="eastAsia"/>
          <w:b/>
          <w:color w:val="000000"/>
          <w:sz w:val="30"/>
          <w:szCs w:val="30"/>
        </w:rPr>
        <w:br w:type="page"/>
      </w:r>
    </w:p>
    <w:p w:rsidR="00081EE7" w:rsidRDefault="00993600">
      <w:pPr>
        <w:autoSpaceDE w:val="0"/>
        <w:autoSpaceDN w:val="0"/>
        <w:spacing w:line="360" w:lineRule="auto"/>
        <w:rPr>
          <w:rFonts w:ascii="仿宋" w:eastAsia="仿宋" w:hAnsi="仿宋" w:cs="仿宋_GB2312"/>
          <w:b/>
          <w:color w:val="000000"/>
          <w:sz w:val="30"/>
          <w:szCs w:val="30"/>
        </w:rPr>
      </w:pPr>
      <w:r w:rsidRPr="00DE37CF">
        <w:rPr>
          <w:rFonts w:ascii="仿宋" w:eastAsia="仿宋" w:hAnsi="仿宋" w:cs="仿宋_GB2312" w:hint="eastAsia"/>
          <w:b/>
          <w:color w:val="000000"/>
          <w:sz w:val="30"/>
          <w:szCs w:val="30"/>
        </w:rPr>
        <w:lastRenderedPageBreak/>
        <w:t>九、</w:t>
      </w:r>
      <w:r>
        <w:rPr>
          <w:rFonts w:ascii="仿宋" w:eastAsia="仿宋" w:hAnsi="仿宋" w:cs="仿宋_GB2312" w:hint="eastAsia"/>
          <w:b/>
          <w:color w:val="000000"/>
          <w:sz w:val="30"/>
          <w:szCs w:val="30"/>
        </w:rPr>
        <w:t>对应采购需求的货物需求、商务条款提供的其他文件资料</w:t>
      </w:r>
    </w:p>
    <w:p w:rsidR="00081EE7" w:rsidRDefault="00081EE7">
      <w:pPr>
        <w:autoSpaceDE w:val="0"/>
        <w:autoSpaceDN w:val="0"/>
        <w:spacing w:line="360" w:lineRule="auto"/>
        <w:ind w:leftChars="1950" w:left="4335" w:hangingChars="100" w:hanging="240"/>
        <w:rPr>
          <w:rFonts w:ascii="仿宋_GB2312" w:eastAsia="仿宋_GB2312" w:hAnsi="仿宋" w:cs="仿宋_GB2312"/>
          <w:color w:val="000000"/>
          <w:kern w:val="0"/>
          <w:sz w:val="24"/>
        </w:rPr>
      </w:pPr>
    </w:p>
    <w:p w:rsidR="00081EE7" w:rsidRDefault="00081EE7">
      <w:pPr>
        <w:autoSpaceDE w:val="0"/>
        <w:autoSpaceDN w:val="0"/>
        <w:spacing w:line="360" w:lineRule="auto"/>
        <w:ind w:leftChars="1950" w:left="4335" w:hangingChars="100" w:hanging="240"/>
        <w:rPr>
          <w:rFonts w:ascii="仿宋_GB2312" w:eastAsia="仿宋_GB2312" w:hAnsi="仿宋" w:cs="仿宋_GB2312"/>
          <w:color w:val="000000"/>
          <w:kern w:val="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pStyle w:val="2"/>
      </w:pPr>
    </w:p>
    <w:p w:rsidR="00081EE7" w:rsidRDefault="00993600">
      <w:pPr>
        <w:autoSpaceDE w:val="0"/>
        <w:autoSpaceDN w:val="0"/>
        <w:spacing w:line="360" w:lineRule="auto"/>
        <w:rPr>
          <w:rFonts w:ascii="仿宋_GB2312" w:eastAsia="仿宋_GB2312" w:hAnsi="仿宋" w:cs="仿宋_GB2312"/>
          <w:color w:val="000000"/>
          <w:kern w:val="0"/>
          <w:sz w:val="24"/>
          <w:lang w:val="zh-CN"/>
        </w:rPr>
      </w:pPr>
      <w:r>
        <w:rPr>
          <w:rFonts w:ascii="仿宋" w:eastAsia="仿宋" w:hAnsi="仿宋" w:cs="仿宋_GB2312" w:hint="eastAsia"/>
          <w:b/>
          <w:color w:val="000000"/>
          <w:sz w:val="30"/>
          <w:szCs w:val="30"/>
        </w:rPr>
        <w:br w:type="page"/>
      </w:r>
    </w:p>
    <w:p w:rsidR="00081EE7" w:rsidRDefault="00993600">
      <w:pPr>
        <w:pStyle w:val="50"/>
        <w:spacing w:line="360" w:lineRule="auto"/>
        <w:ind w:firstLine="602"/>
        <w:rPr>
          <w:rFonts w:cs="仿宋_GB2312"/>
          <w:color w:val="000000"/>
        </w:rPr>
      </w:pPr>
      <w:r w:rsidRPr="00DE37CF">
        <w:rPr>
          <w:rFonts w:ascii="仿宋" w:eastAsia="仿宋" w:cs="仿宋_GB2312" w:hint="eastAsia"/>
          <w:b/>
          <w:color w:val="000000"/>
          <w:sz w:val="30"/>
          <w:szCs w:val="30"/>
        </w:rPr>
        <w:lastRenderedPageBreak/>
        <w:t>十、</w:t>
      </w:r>
      <w:r>
        <w:rPr>
          <w:rFonts w:ascii="仿宋" w:eastAsia="仿宋" w:cs="仿宋_GB2312" w:hint="eastAsia"/>
          <w:b/>
          <w:color w:val="000000"/>
          <w:sz w:val="30"/>
          <w:szCs w:val="30"/>
        </w:rPr>
        <w:t>供应商认为需要提供的其他有关资料</w:t>
      </w:r>
    </w:p>
    <w:p w:rsidR="00081EE7" w:rsidRDefault="00081EE7">
      <w:pPr>
        <w:autoSpaceDE w:val="0"/>
        <w:autoSpaceDN w:val="0"/>
        <w:spacing w:line="360" w:lineRule="auto"/>
        <w:ind w:leftChars="1950" w:left="4335" w:hangingChars="100" w:hanging="240"/>
        <w:rPr>
          <w:rFonts w:ascii="仿宋_GB2312" w:eastAsia="仿宋_GB2312" w:hAnsi="仿宋" w:cs="仿宋_GB2312"/>
          <w:color w:val="000000"/>
          <w:kern w:val="0"/>
          <w:sz w:val="24"/>
        </w:rPr>
      </w:pPr>
    </w:p>
    <w:p w:rsidR="00081EE7" w:rsidRDefault="00081EE7">
      <w:pPr>
        <w:autoSpaceDE w:val="0"/>
        <w:autoSpaceDN w:val="0"/>
        <w:spacing w:line="360" w:lineRule="auto"/>
        <w:ind w:leftChars="1950" w:left="4335" w:hangingChars="100" w:hanging="240"/>
        <w:rPr>
          <w:rFonts w:ascii="仿宋_GB2312" w:eastAsia="仿宋_GB2312" w:hAnsi="仿宋" w:cs="仿宋_GB2312"/>
          <w:color w:val="000000"/>
          <w:kern w:val="0"/>
          <w:sz w:val="24"/>
        </w:rPr>
      </w:pPr>
    </w:p>
    <w:p w:rsidR="00081EE7" w:rsidRDefault="00081EE7">
      <w:pPr>
        <w:autoSpaceDE w:val="0"/>
        <w:autoSpaceDN w:val="0"/>
        <w:spacing w:line="360" w:lineRule="auto"/>
        <w:ind w:leftChars="1950" w:left="4335" w:hangingChars="100" w:hanging="240"/>
        <w:rPr>
          <w:rFonts w:ascii="仿宋_GB2312" w:eastAsia="仿宋_GB2312" w:hAnsi="仿宋" w:cs="仿宋_GB2312"/>
          <w:color w:val="000000"/>
          <w:kern w:val="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snapToGrid w:val="0"/>
        <w:spacing w:line="360" w:lineRule="auto"/>
        <w:ind w:firstLineChars="200" w:firstLine="602"/>
        <w:rPr>
          <w:rFonts w:ascii="仿宋" w:eastAsia="仿宋" w:hAnsi="仿宋" w:cs="仿宋_GB2312"/>
          <w:b/>
          <w:color w:val="000000"/>
          <w:sz w:val="30"/>
          <w:szCs w:val="30"/>
        </w:rPr>
      </w:pPr>
    </w:p>
    <w:p w:rsidR="00081EE7" w:rsidRDefault="00081EE7">
      <w:pPr>
        <w:spacing w:line="500" w:lineRule="exact"/>
        <w:rPr>
          <w:rFonts w:ascii="仿宋_GB2312" w:eastAsia="仿宋_GB2312" w:hAnsi="仿宋_GB2312" w:cs="仿宋_GB2312"/>
          <w:color w:val="000000"/>
          <w:sz w:val="32"/>
          <w:szCs w:val="32"/>
        </w:rPr>
        <w:sectPr w:rsidR="00081EE7">
          <w:pgSz w:w="11910" w:h="16840"/>
          <w:pgMar w:top="1418" w:right="1418" w:bottom="1418" w:left="1588" w:header="720" w:footer="964" w:gutter="0"/>
          <w:cols w:space="720"/>
        </w:sectPr>
      </w:pPr>
    </w:p>
    <w:p w:rsidR="00081EE7" w:rsidRDefault="00081EE7">
      <w:pPr>
        <w:adjustRightInd w:val="0"/>
        <w:snapToGrid w:val="0"/>
        <w:spacing w:line="300" w:lineRule="auto"/>
        <w:rPr>
          <w:rFonts w:ascii="宋体" w:hAnsi="宋体"/>
          <w:color w:val="000000"/>
          <w:szCs w:val="21"/>
          <w:u w:val="single"/>
        </w:rPr>
      </w:pPr>
    </w:p>
    <w:p w:rsidR="00081EE7" w:rsidRDefault="00993600">
      <w:pPr>
        <w:pStyle w:val="20"/>
        <w:rPr>
          <w:color w:val="000000"/>
        </w:rPr>
      </w:pPr>
      <w:bookmarkStart w:id="73" w:name="_Toc80205941"/>
      <w:r>
        <w:rPr>
          <w:rFonts w:hint="eastAsia"/>
          <w:color w:val="000000"/>
        </w:rPr>
        <w:t>第三节</w:t>
      </w:r>
      <w:r>
        <w:rPr>
          <w:rFonts w:hint="eastAsia"/>
          <w:color w:val="000000"/>
        </w:rPr>
        <w:t xml:space="preserve"> </w:t>
      </w:r>
      <w:r>
        <w:rPr>
          <w:rFonts w:hint="eastAsia"/>
          <w:color w:val="000000"/>
        </w:rPr>
        <w:t>报价文件格式</w:t>
      </w:r>
      <w:bookmarkEnd w:id="73"/>
    </w:p>
    <w:p w:rsidR="00081EE7" w:rsidRDefault="00993600" w:rsidP="001D40FF">
      <w:pPr>
        <w:snapToGrid w:val="0"/>
        <w:spacing w:beforeLines="50" w:before="120" w:after="50"/>
        <w:rPr>
          <w:rFonts w:ascii="宋体" w:hAnsi="宋体"/>
          <w:bCs/>
          <w:color w:val="000000"/>
          <w:sz w:val="32"/>
          <w:szCs w:val="20"/>
        </w:rPr>
      </w:pPr>
      <w:r>
        <w:rPr>
          <w:rFonts w:ascii="宋体" w:hAnsi="宋体" w:hint="eastAsia"/>
          <w:color w:val="000000"/>
          <w:sz w:val="24"/>
        </w:rPr>
        <w:t xml:space="preserve">                                                    </w:t>
      </w:r>
      <w:r>
        <w:rPr>
          <w:rFonts w:ascii="宋体" w:hAnsi="宋体" w:hint="eastAsia"/>
          <w:bCs/>
          <w:color w:val="000000"/>
        </w:rPr>
        <w:t>全流程电子文件</w:t>
      </w:r>
    </w:p>
    <w:p w:rsidR="00081EE7" w:rsidRDefault="00081EE7" w:rsidP="001D40FF">
      <w:pPr>
        <w:snapToGrid w:val="0"/>
        <w:spacing w:beforeLines="50" w:before="120" w:after="50"/>
        <w:rPr>
          <w:rFonts w:ascii="宋体" w:hAnsi="宋体"/>
          <w:color w:val="000000"/>
          <w:sz w:val="24"/>
          <w:szCs w:val="20"/>
        </w:rPr>
      </w:pPr>
    </w:p>
    <w:p w:rsidR="00081EE7" w:rsidRDefault="00081EE7" w:rsidP="001D40FF">
      <w:pPr>
        <w:snapToGrid w:val="0"/>
        <w:spacing w:beforeLines="50" w:before="120" w:after="50"/>
        <w:rPr>
          <w:rFonts w:ascii="宋体" w:hAnsi="宋体"/>
          <w:color w:val="000000"/>
          <w:sz w:val="24"/>
          <w:szCs w:val="20"/>
        </w:rPr>
      </w:pPr>
    </w:p>
    <w:p w:rsidR="00081EE7" w:rsidRDefault="00081EE7" w:rsidP="001D40FF">
      <w:pPr>
        <w:snapToGrid w:val="0"/>
        <w:spacing w:beforeLines="50" w:before="120" w:after="50"/>
        <w:rPr>
          <w:rFonts w:ascii="宋体" w:hAnsi="宋体"/>
          <w:color w:val="000000"/>
          <w:sz w:val="24"/>
          <w:szCs w:val="20"/>
        </w:rPr>
      </w:pPr>
    </w:p>
    <w:p w:rsidR="00081EE7" w:rsidRDefault="00993600" w:rsidP="001D40FF">
      <w:pPr>
        <w:snapToGrid w:val="0"/>
        <w:spacing w:beforeLines="50" w:before="120" w:after="50"/>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 xml:space="preserve">报 </w:t>
      </w:r>
      <w:r>
        <w:rPr>
          <w:rFonts w:ascii="方正小标宋简体" w:eastAsia="方正小标宋简体" w:hAnsi="方正小标宋简体" w:cs="方正小标宋简体"/>
          <w:bCs/>
          <w:color w:val="000000"/>
          <w:sz w:val="44"/>
          <w:szCs w:val="44"/>
        </w:rPr>
        <w:t xml:space="preserve"> </w:t>
      </w:r>
      <w:r>
        <w:rPr>
          <w:rFonts w:ascii="方正小标宋简体" w:eastAsia="方正小标宋简体" w:hAnsi="方正小标宋简体" w:cs="方正小标宋简体" w:hint="eastAsia"/>
          <w:bCs/>
          <w:color w:val="000000"/>
          <w:sz w:val="44"/>
          <w:szCs w:val="44"/>
        </w:rPr>
        <w:t>价  文  件（封面）</w:t>
      </w: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081EE7" w:rsidP="001D40FF">
      <w:pPr>
        <w:snapToGrid w:val="0"/>
        <w:spacing w:beforeLines="50" w:before="120" w:after="50"/>
        <w:rPr>
          <w:rFonts w:ascii="宋体" w:hAnsi="宋体"/>
          <w:bCs/>
          <w:color w:val="000000"/>
          <w:sz w:val="24"/>
          <w:szCs w:val="20"/>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项目名称：</w:t>
      </w:r>
    </w:p>
    <w:p w:rsidR="00081EE7" w:rsidRDefault="00081EE7" w:rsidP="001D40FF">
      <w:pPr>
        <w:snapToGrid w:val="0"/>
        <w:spacing w:beforeLines="50" w:before="120" w:after="50"/>
        <w:ind w:firstLineChars="225" w:firstLine="720"/>
        <w:rPr>
          <w:rFonts w:ascii="宋体" w:hAnsi="宋体" w:cs="仿宋_GB2312"/>
          <w:bCs/>
          <w:color w:val="000000"/>
          <w:sz w:val="32"/>
          <w:szCs w:val="32"/>
        </w:rPr>
      </w:pPr>
    </w:p>
    <w:p w:rsidR="00081EE7" w:rsidRDefault="00993600" w:rsidP="001D40FF">
      <w:pPr>
        <w:snapToGrid w:val="0"/>
        <w:spacing w:beforeLines="50" w:before="12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项目编号：</w:t>
      </w:r>
    </w:p>
    <w:p w:rsidR="00081EE7" w:rsidRDefault="00993600" w:rsidP="001D40FF">
      <w:pPr>
        <w:snapToGrid w:val="0"/>
        <w:spacing w:beforeLines="50" w:before="120" w:after="50"/>
        <w:ind w:firstLineChars="225" w:firstLine="720"/>
        <w:rPr>
          <w:rFonts w:ascii="宋体" w:hAnsi="宋体" w:cs="仿宋_GB2312"/>
          <w:bCs/>
          <w:color w:val="000000"/>
          <w:sz w:val="32"/>
          <w:szCs w:val="32"/>
        </w:rPr>
      </w:pPr>
      <w:r>
        <w:rPr>
          <w:rFonts w:ascii="宋体" w:hAnsi="宋体" w:cs="仿宋_GB2312" w:hint="eastAsia"/>
          <w:bCs/>
          <w:color w:val="000000"/>
          <w:sz w:val="32"/>
          <w:szCs w:val="32"/>
        </w:rPr>
        <w:t xml:space="preserve"> </w:t>
      </w:r>
    </w:p>
    <w:p w:rsidR="00081EE7" w:rsidRDefault="00993600" w:rsidP="001D40FF">
      <w:pPr>
        <w:snapToGrid w:val="0"/>
        <w:spacing w:beforeLines="50" w:before="120" w:after="50"/>
        <w:ind w:firstLineChars="200" w:firstLine="640"/>
        <w:rPr>
          <w:rFonts w:ascii="宋体" w:hAnsi="宋体" w:cs="仿宋_GB2312"/>
          <w:bCs/>
          <w:color w:val="000000"/>
          <w:sz w:val="32"/>
          <w:szCs w:val="32"/>
        </w:rPr>
      </w:pPr>
      <w:proofErr w:type="gramStart"/>
      <w:r>
        <w:rPr>
          <w:rFonts w:ascii="宋体" w:hAnsi="宋体" w:cs="仿宋_GB2312" w:hint="eastAsia"/>
          <w:bCs/>
          <w:color w:val="000000"/>
          <w:sz w:val="32"/>
          <w:szCs w:val="32"/>
        </w:rPr>
        <w:t>所竞分</w:t>
      </w:r>
      <w:proofErr w:type="gramEnd"/>
      <w:r>
        <w:rPr>
          <w:rFonts w:ascii="宋体" w:hAnsi="宋体" w:cs="仿宋_GB2312" w:hint="eastAsia"/>
          <w:bCs/>
          <w:color w:val="000000"/>
          <w:sz w:val="32"/>
          <w:szCs w:val="32"/>
        </w:rPr>
        <w:t>标（如有则填写，无分标时填写“无”或者留空）：</w:t>
      </w:r>
    </w:p>
    <w:p w:rsidR="00081EE7" w:rsidRDefault="00081EE7" w:rsidP="001D40FF">
      <w:pPr>
        <w:snapToGrid w:val="0"/>
        <w:spacing w:beforeLines="50" w:before="120" w:after="50"/>
        <w:ind w:firstLineChars="225" w:firstLine="720"/>
        <w:rPr>
          <w:rFonts w:ascii="宋体" w:hAnsi="宋体" w:cs="仿宋_GB2312"/>
          <w:bCs/>
          <w:color w:val="000000"/>
          <w:sz w:val="32"/>
          <w:szCs w:val="32"/>
        </w:rPr>
      </w:pPr>
    </w:p>
    <w:p w:rsidR="00081EE7" w:rsidRDefault="00993600">
      <w:pPr>
        <w:pStyle w:val="a0"/>
        <w:snapToGrid w:val="0"/>
        <w:spacing w:before="50" w:after="50"/>
        <w:ind w:firstLineChars="200" w:firstLine="640"/>
        <w:rPr>
          <w:rFonts w:ascii="宋体" w:hAnsi="宋体" w:cs="仿宋_GB2312"/>
          <w:bCs/>
          <w:color w:val="000000"/>
          <w:sz w:val="32"/>
          <w:szCs w:val="32"/>
        </w:rPr>
      </w:pPr>
      <w:r>
        <w:rPr>
          <w:rFonts w:ascii="宋体" w:hAnsi="宋体" w:cs="仿宋_GB2312" w:hint="eastAsia"/>
          <w:bCs/>
          <w:color w:val="000000"/>
          <w:sz w:val="32"/>
          <w:szCs w:val="32"/>
        </w:rPr>
        <w:t>供应商名称：</w:t>
      </w: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225" w:firstLine="720"/>
        <w:rPr>
          <w:rFonts w:ascii="宋体" w:hAnsi="宋体" w:cs="仿宋_GB2312"/>
          <w:bCs/>
          <w:color w:val="000000"/>
          <w:sz w:val="32"/>
          <w:szCs w:val="32"/>
        </w:rPr>
      </w:pPr>
    </w:p>
    <w:p w:rsidR="00081EE7" w:rsidRDefault="00081EE7">
      <w:pPr>
        <w:pStyle w:val="a0"/>
        <w:snapToGrid w:val="0"/>
        <w:spacing w:before="50" w:after="50"/>
        <w:ind w:firstLineChars="400" w:firstLine="1280"/>
        <w:rPr>
          <w:rFonts w:ascii="宋体" w:hAnsi="宋体" w:cs="仿宋_GB2312"/>
          <w:bCs/>
          <w:color w:val="000000"/>
          <w:sz w:val="32"/>
          <w:szCs w:val="32"/>
        </w:rPr>
      </w:pPr>
    </w:p>
    <w:p w:rsidR="00081EE7" w:rsidRDefault="00993600" w:rsidP="001D40FF">
      <w:pPr>
        <w:snapToGrid w:val="0"/>
        <w:spacing w:beforeLines="50" w:before="120" w:after="50"/>
        <w:jc w:val="center"/>
        <w:rPr>
          <w:rFonts w:ascii="宋体" w:hAnsi="宋体" w:cs="仿宋_GB2312"/>
          <w:color w:val="000000"/>
          <w:sz w:val="32"/>
          <w:szCs w:val="32"/>
        </w:rPr>
      </w:pPr>
      <w:r>
        <w:rPr>
          <w:rFonts w:ascii="宋体" w:hAnsi="宋体" w:cs="仿宋_GB2312" w:hint="eastAsia"/>
          <w:color w:val="000000"/>
          <w:sz w:val="32"/>
          <w:szCs w:val="32"/>
        </w:rPr>
        <w:t>年    月    日</w:t>
      </w:r>
    </w:p>
    <w:p w:rsidR="00081EE7" w:rsidRDefault="00993600" w:rsidP="001D40FF">
      <w:pPr>
        <w:snapToGrid w:val="0"/>
        <w:spacing w:beforeLines="50" w:before="120" w:after="50" w:line="400" w:lineRule="exact"/>
        <w:jc w:val="center"/>
        <w:rPr>
          <w:rFonts w:ascii="宋体" w:hAnsi="宋体"/>
          <w:b/>
          <w:bCs/>
          <w:color w:val="000000"/>
          <w:sz w:val="32"/>
          <w:szCs w:val="32"/>
        </w:rPr>
      </w:pPr>
      <w:r>
        <w:rPr>
          <w:rFonts w:ascii="宋体" w:hAnsi="宋体"/>
          <w:color w:val="000000"/>
          <w:sz w:val="24"/>
        </w:rPr>
        <w:br w:type="page"/>
      </w:r>
      <w:r>
        <w:rPr>
          <w:rFonts w:ascii="宋体" w:hAnsi="宋体" w:hint="eastAsia"/>
          <w:b/>
          <w:bCs/>
          <w:color w:val="000000"/>
          <w:sz w:val="32"/>
          <w:szCs w:val="32"/>
        </w:rPr>
        <w:lastRenderedPageBreak/>
        <w:t>报价文件目录</w:t>
      </w:r>
    </w:p>
    <w:p w:rsidR="00081EE7" w:rsidRDefault="00081EE7">
      <w:pPr>
        <w:rPr>
          <w:rFonts w:ascii="宋体" w:hAnsi="宋体" w:cs="宋体"/>
          <w:color w:val="000000"/>
        </w:rPr>
      </w:pPr>
    </w:p>
    <w:p w:rsidR="00081EE7" w:rsidRDefault="00993600">
      <w:pPr>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一、响应函……</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二、响应报价表……</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pacing w:line="360" w:lineRule="auto"/>
        <w:rPr>
          <w:rFonts w:ascii="仿宋_GB2312" w:eastAsia="仿宋_GB2312" w:hAnsi="仿宋" w:cs="仿宋_GB2312"/>
          <w:color w:val="000000"/>
          <w:sz w:val="24"/>
        </w:rPr>
      </w:pPr>
      <w:r>
        <w:rPr>
          <w:rFonts w:ascii="仿宋_GB2312" w:eastAsia="仿宋_GB2312" w:hAnsi="仿宋" w:cs="仿宋_GB2312" w:hint="eastAsia"/>
          <w:color w:val="000000"/>
          <w:kern w:val="0"/>
          <w:sz w:val="24"/>
        </w:rPr>
        <w:t>三、</w:t>
      </w:r>
      <w:r>
        <w:rPr>
          <w:rFonts w:ascii="宋体" w:hAnsi="宋体" w:hint="eastAsia"/>
          <w:color w:val="000000"/>
          <w:szCs w:val="21"/>
        </w:rPr>
        <w:t>中小企业声明函或残疾人福利性单位声明函或监狱企业证明（格式后附）</w:t>
      </w:r>
      <w:r>
        <w:rPr>
          <w:rFonts w:ascii="仿宋_GB2312" w:eastAsia="仿宋_GB2312" w:hAnsi="仿宋" w:cs="仿宋_GB2312" w:hint="eastAsia"/>
          <w:color w:val="000000"/>
          <w:kern w:val="0"/>
          <w:sz w:val="24"/>
        </w:rPr>
        <w:t>……</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081EE7" w:rsidP="001D40FF">
      <w:pPr>
        <w:snapToGrid w:val="0"/>
        <w:spacing w:beforeLines="50" w:before="120" w:after="50" w:line="360" w:lineRule="auto"/>
        <w:ind w:left="142" w:firstLineChars="200" w:firstLine="640"/>
        <w:jc w:val="left"/>
        <w:rPr>
          <w:rFonts w:ascii="仿宋_GB2312" w:eastAsia="仿宋_GB2312" w:hAnsi="仿宋_GB2312" w:cs="仿宋_GB2312"/>
          <w:color w:val="000000"/>
          <w:sz w:val="32"/>
          <w:szCs w:val="32"/>
        </w:rPr>
      </w:pPr>
    </w:p>
    <w:p w:rsidR="00081EE7" w:rsidRDefault="00993600">
      <w:pPr>
        <w:pStyle w:val="a8"/>
        <w:spacing w:line="500" w:lineRule="exact"/>
        <w:ind w:firstLineChars="200" w:firstLine="480"/>
        <w:rPr>
          <w:rFonts w:hAnsi="宋体" w:cs="仿宋_GB2312"/>
          <w:color w:val="000000"/>
          <w:sz w:val="24"/>
        </w:rPr>
      </w:pPr>
      <w:r>
        <w:rPr>
          <w:rFonts w:hAnsi="宋体" w:cs="仿宋_GB2312"/>
          <w:color w:val="000000"/>
          <w:sz w:val="24"/>
        </w:rPr>
        <w:br w:type="page"/>
      </w:r>
      <w:r>
        <w:rPr>
          <w:rFonts w:ascii="仿宋" w:eastAsia="仿宋" w:hAnsi="仿宋" w:cs="仿宋_GB2312" w:hint="eastAsia"/>
          <w:b/>
          <w:color w:val="000000"/>
          <w:kern w:val="2"/>
          <w:sz w:val="30"/>
          <w:szCs w:val="30"/>
        </w:rPr>
        <w:lastRenderedPageBreak/>
        <w:t>一、响应函</w:t>
      </w:r>
    </w:p>
    <w:p w:rsidR="00081EE7" w:rsidRDefault="00993600">
      <w:pPr>
        <w:pStyle w:val="a8"/>
        <w:spacing w:line="500" w:lineRule="exact"/>
        <w:jc w:val="center"/>
        <w:rPr>
          <w:rFonts w:ascii="Times New Roman" w:hAnsi="Times New Roman"/>
          <w:b/>
          <w:bCs/>
          <w:color w:val="000000"/>
          <w:sz w:val="30"/>
          <w:szCs w:val="30"/>
        </w:rPr>
      </w:pPr>
      <w:r>
        <w:rPr>
          <w:rFonts w:ascii="Times New Roman" w:hAnsi="Times New Roman" w:hint="eastAsia"/>
          <w:b/>
          <w:bCs/>
          <w:color w:val="000000"/>
          <w:sz w:val="30"/>
          <w:szCs w:val="30"/>
        </w:rPr>
        <w:t>响应函</w:t>
      </w:r>
    </w:p>
    <w:p w:rsidR="00081EE7" w:rsidRDefault="00081EE7">
      <w:pPr>
        <w:pStyle w:val="a8"/>
        <w:spacing w:line="500" w:lineRule="exact"/>
        <w:rPr>
          <w:rFonts w:ascii="Times New Roman" w:hAnsi="Times New Roman"/>
          <w:color w:val="000000"/>
          <w:sz w:val="32"/>
        </w:rPr>
      </w:pPr>
    </w:p>
    <w:p w:rsidR="00081EE7" w:rsidRDefault="00993600">
      <w:pPr>
        <w:spacing w:line="360" w:lineRule="auto"/>
        <w:contextualSpacing/>
        <w:rPr>
          <w:rFonts w:ascii="宋体" w:hAnsi="宋体" w:cs="宋体"/>
          <w:color w:val="000000"/>
          <w:szCs w:val="21"/>
        </w:rPr>
      </w:pPr>
      <w:r>
        <w:rPr>
          <w:rFonts w:ascii="宋体" w:hAnsi="宋体" w:cs="宋体" w:hint="eastAsia"/>
          <w:color w:val="000000"/>
          <w:szCs w:val="21"/>
        </w:rPr>
        <w:t>致：</w:t>
      </w:r>
      <w:r>
        <w:rPr>
          <w:rFonts w:ascii="宋体" w:hAnsi="宋体" w:cs="宋体" w:hint="eastAsia"/>
          <w:color w:val="000000"/>
          <w:szCs w:val="21"/>
          <w:u w:val="single"/>
        </w:rPr>
        <w:t>（采购人名称）</w:t>
      </w:r>
      <w:r>
        <w:rPr>
          <w:rFonts w:ascii="宋体" w:hAnsi="宋体" w:cs="宋体" w:hint="eastAsia"/>
          <w:color w:val="000000"/>
          <w:szCs w:val="21"/>
        </w:rPr>
        <w:t>：</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我方</w:t>
      </w:r>
      <w:r>
        <w:rPr>
          <w:rFonts w:ascii="宋体" w:hAnsi="宋体" w:cs="宋体" w:hint="eastAsia"/>
          <w:color w:val="000000"/>
          <w:szCs w:val="21"/>
          <w:u w:val="single"/>
        </w:rPr>
        <w:t>（供应商名称）</w:t>
      </w:r>
      <w:r>
        <w:rPr>
          <w:rFonts w:ascii="宋体" w:hAnsi="宋体" w:cs="宋体" w:hint="eastAsia"/>
          <w:color w:val="000000"/>
          <w:szCs w:val="21"/>
        </w:rPr>
        <w:t>系中华人民共和国合法供应商，经营地址</w:t>
      </w:r>
      <w:r>
        <w:rPr>
          <w:rFonts w:ascii="宋体" w:hAnsi="宋体" w:cs="宋体" w:hint="eastAsia"/>
          <w:color w:val="000000"/>
          <w:szCs w:val="21"/>
          <w:u w:val="single"/>
        </w:rPr>
        <w:t xml:space="preserve">                              </w:t>
      </w:r>
      <w:r>
        <w:rPr>
          <w:rFonts w:ascii="宋体" w:hAnsi="宋体" w:cs="宋体" w:hint="eastAsia"/>
          <w:color w:val="000000"/>
          <w:szCs w:val="21"/>
        </w:rPr>
        <w:t>。</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我方愿意参加贵方组织的</w:t>
      </w:r>
      <w:r>
        <w:rPr>
          <w:rFonts w:ascii="宋体" w:hAnsi="宋体" w:cs="宋体" w:hint="eastAsia"/>
          <w:color w:val="000000"/>
          <w:szCs w:val="21"/>
          <w:u w:val="single"/>
        </w:rPr>
        <w:t>（项目名称）</w:t>
      </w:r>
      <w:r>
        <w:rPr>
          <w:rFonts w:ascii="宋体" w:hAnsi="宋体" w:cs="宋体" w:hint="eastAsia"/>
          <w:color w:val="000000"/>
          <w:szCs w:val="21"/>
        </w:rPr>
        <w:t>项目的竞标，为便于贵方公正、</w:t>
      </w:r>
      <w:proofErr w:type="gramStart"/>
      <w:r>
        <w:rPr>
          <w:rFonts w:ascii="宋体" w:hAnsi="宋体" w:cs="宋体" w:hint="eastAsia"/>
          <w:color w:val="000000"/>
          <w:szCs w:val="21"/>
        </w:rPr>
        <w:t>择优地</w:t>
      </w:r>
      <w:proofErr w:type="gramEnd"/>
      <w:r>
        <w:rPr>
          <w:rFonts w:ascii="宋体" w:hAnsi="宋体" w:cs="宋体" w:hint="eastAsia"/>
          <w:color w:val="000000"/>
          <w:szCs w:val="21"/>
        </w:rPr>
        <w:t>确定成交供应商及其竞标产品和货物，我方就本次竞标有关事项郑重声明如下：</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1.我方向贵方提交的所有响应文件、资料都是准确的和真实的。</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3.在此，我方宣布同意如下：</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(1)将按谈判文件的约定履行合同责任和义务；</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(2)已详细审查全部谈判文件，包括补遗文件（如有）；</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(3)同意提供按照贵方可能要求的与谈判有关的一切数据或者资料；</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 xml:space="preserve">(4)竞标有效期：  </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4.我方承诺符合《中华人民共和国政府采购法》第二十二条规定：</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（1）具有独立承担民事责任的能力；</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（2）具有良好的商业信誉和健全的财务会计制度；</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（3）具有履行合同所必需的设备和专业技术能力；</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（4）有依法缴纳税收和社会保障资金的良好记录；</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（5）参加政府采购活动前三年内，在经营活动中没有重大违法记录；</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（6）法律、行政法规规定的其他条件。</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t>□我方本次响应文件</w:t>
      </w:r>
      <w:r>
        <w:rPr>
          <w:rFonts w:ascii="宋体" w:hAnsi="宋体" w:cs="宋体" w:hint="eastAsia"/>
          <w:color w:val="000000"/>
          <w:kern w:val="0"/>
          <w:szCs w:val="21"/>
        </w:rPr>
        <w:t>内容中</w:t>
      </w:r>
      <w:r>
        <w:rPr>
          <w:rFonts w:ascii="宋体" w:hAnsi="宋体" w:cs="宋体" w:hint="eastAsia"/>
          <w:color w:val="000000"/>
          <w:szCs w:val="21"/>
        </w:rPr>
        <w:t>未</w:t>
      </w:r>
      <w:r>
        <w:rPr>
          <w:rFonts w:ascii="宋体" w:hAnsi="宋体" w:cs="宋体" w:hint="eastAsia"/>
          <w:color w:val="000000"/>
          <w:kern w:val="0"/>
          <w:szCs w:val="21"/>
        </w:rPr>
        <w:t>涉及商业秘密；</w:t>
      </w:r>
    </w:p>
    <w:p w:rsidR="00081EE7" w:rsidRDefault="00993600">
      <w:pPr>
        <w:spacing w:line="360" w:lineRule="auto"/>
        <w:ind w:firstLineChars="200" w:firstLine="420"/>
        <w:contextualSpacing/>
        <w:rPr>
          <w:rFonts w:ascii="宋体" w:hAnsi="宋体" w:cs="宋体"/>
          <w:color w:val="000000"/>
          <w:szCs w:val="21"/>
        </w:rPr>
      </w:pPr>
      <w:r>
        <w:rPr>
          <w:rFonts w:ascii="宋体" w:hAnsi="宋体" w:cs="宋体" w:hint="eastAsia"/>
          <w:color w:val="000000"/>
          <w:szCs w:val="21"/>
        </w:rPr>
        <w:lastRenderedPageBreak/>
        <w:t>□我方本次响应文件</w:t>
      </w:r>
      <w:r>
        <w:rPr>
          <w:rFonts w:ascii="宋体" w:hAnsi="宋体" w:cs="宋体" w:hint="eastAsia"/>
          <w:color w:val="000000"/>
          <w:kern w:val="0"/>
          <w:szCs w:val="21"/>
        </w:rPr>
        <w:t>涉及商业秘密的内容有：</w:t>
      </w:r>
      <w:r>
        <w:rPr>
          <w:rFonts w:ascii="宋体" w:hAnsi="宋体" w:cs="宋体" w:hint="eastAsia"/>
          <w:color w:val="000000"/>
          <w:kern w:val="0"/>
          <w:szCs w:val="21"/>
          <w:u w:val="single"/>
        </w:rPr>
        <w:t xml:space="preserve">                         </w:t>
      </w:r>
      <w:r>
        <w:rPr>
          <w:rFonts w:ascii="宋体" w:hAnsi="宋体" w:cs="宋体" w:hint="eastAsia"/>
          <w:color w:val="000000"/>
          <w:kern w:val="0"/>
          <w:szCs w:val="21"/>
        </w:rPr>
        <w:t>；</w:t>
      </w:r>
    </w:p>
    <w:p w:rsidR="00081EE7" w:rsidRDefault="00993600">
      <w:pPr>
        <w:pStyle w:val="a8"/>
        <w:spacing w:line="360" w:lineRule="auto"/>
        <w:ind w:firstLineChars="200" w:firstLine="400"/>
        <w:contextualSpacing/>
        <w:rPr>
          <w:rFonts w:hAnsi="宋体" w:cs="宋体"/>
          <w:color w:val="000000"/>
        </w:rPr>
      </w:pPr>
      <w:r>
        <w:rPr>
          <w:rFonts w:hAnsi="宋体" w:cs="宋体" w:hint="eastAsia"/>
          <w:color w:val="000000"/>
        </w:rPr>
        <w:t>7.以上事项如有虚假或者隐瞒，我方愿意承担一切后果，并不再寻求任何旨在减轻或者免除法律责任的辩解。</w:t>
      </w:r>
    </w:p>
    <w:p w:rsidR="00081EE7" w:rsidRDefault="00993600">
      <w:pPr>
        <w:pStyle w:val="a8"/>
        <w:spacing w:line="360" w:lineRule="auto"/>
        <w:ind w:firstLine="420"/>
        <w:rPr>
          <w:color w:val="000000"/>
        </w:rPr>
      </w:pPr>
      <w:r>
        <w:rPr>
          <w:rFonts w:hAnsi="宋体" w:cs="宋体" w:hint="eastAsia"/>
          <w:color w:val="000000"/>
          <w:sz w:val="21"/>
        </w:rPr>
        <w:t>8.与</w:t>
      </w:r>
      <w:proofErr w:type="gramStart"/>
      <w:r>
        <w:rPr>
          <w:rFonts w:hAnsi="宋体" w:cs="宋体" w:hint="eastAsia"/>
          <w:color w:val="000000"/>
          <w:sz w:val="21"/>
        </w:rPr>
        <w:t>本谈判</w:t>
      </w:r>
      <w:proofErr w:type="gramEnd"/>
      <w:r>
        <w:rPr>
          <w:rFonts w:hAnsi="宋体" w:cs="宋体" w:hint="eastAsia"/>
          <w:color w:val="000000"/>
          <w:sz w:val="21"/>
        </w:rPr>
        <w:t>有关的一切正式往来信函请寄</w:t>
      </w:r>
      <w:r>
        <w:rPr>
          <w:rFonts w:hint="eastAsia"/>
          <w:color w:val="000000"/>
        </w:rPr>
        <w:t>：</w:t>
      </w:r>
      <w:r>
        <w:rPr>
          <w:rFonts w:hint="eastAsia"/>
          <w:color w:val="000000"/>
          <w:u w:val="single"/>
        </w:rPr>
        <w:t xml:space="preserve"> </w:t>
      </w:r>
    </w:p>
    <w:p w:rsidR="00081EE7" w:rsidRDefault="00993600">
      <w:pPr>
        <w:pStyle w:val="a8"/>
        <w:spacing w:line="360" w:lineRule="auto"/>
        <w:ind w:firstLine="420"/>
        <w:rPr>
          <w:color w:val="000000"/>
        </w:rPr>
      </w:pPr>
      <w:r>
        <w:rPr>
          <w:rFonts w:hint="eastAsia"/>
          <w:color w:val="000000"/>
        </w:rPr>
        <w:t>地址：</w:t>
      </w:r>
      <w:r>
        <w:rPr>
          <w:rFonts w:hint="eastAsia"/>
          <w:color w:val="000000"/>
          <w:u w:val="single"/>
        </w:rPr>
        <w:t xml:space="preserve">                                                        </w:t>
      </w:r>
      <w:r>
        <w:rPr>
          <w:rFonts w:hint="eastAsia"/>
          <w:color w:val="000000"/>
        </w:rPr>
        <w:t xml:space="preserve"> </w:t>
      </w:r>
    </w:p>
    <w:p w:rsidR="00081EE7" w:rsidRDefault="00993600">
      <w:pPr>
        <w:pStyle w:val="a8"/>
        <w:spacing w:line="360" w:lineRule="auto"/>
        <w:ind w:firstLine="420"/>
        <w:rPr>
          <w:color w:val="000000"/>
          <w:u w:val="single"/>
        </w:rPr>
      </w:pPr>
      <w:r>
        <w:rPr>
          <w:rFonts w:hint="eastAsia"/>
          <w:color w:val="000000"/>
        </w:rPr>
        <w:t>电话：</w:t>
      </w:r>
      <w:r>
        <w:rPr>
          <w:rFonts w:hint="eastAsia"/>
          <w:color w:val="000000"/>
          <w:u w:val="single"/>
        </w:rPr>
        <w:t xml:space="preserve">                                      　　　　　　　　　</w:t>
      </w:r>
    </w:p>
    <w:p w:rsidR="00081EE7" w:rsidRDefault="00993600">
      <w:pPr>
        <w:pStyle w:val="a8"/>
        <w:spacing w:line="360" w:lineRule="auto"/>
        <w:ind w:firstLine="420"/>
        <w:rPr>
          <w:color w:val="000000"/>
        </w:rPr>
      </w:pPr>
      <w:r>
        <w:rPr>
          <w:rFonts w:hint="eastAsia"/>
          <w:color w:val="000000"/>
        </w:rPr>
        <w:t>传真：</w:t>
      </w:r>
      <w:r>
        <w:rPr>
          <w:rFonts w:hint="eastAsia"/>
          <w:color w:val="000000"/>
          <w:u w:val="single"/>
        </w:rPr>
        <w:t xml:space="preserve">　　　　　　　　　　　　　　　　　　　　　　　　　　　　</w:t>
      </w:r>
    </w:p>
    <w:p w:rsidR="00081EE7" w:rsidRDefault="00993600">
      <w:pPr>
        <w:pStyle w:val="a8"/>
        <w:spacing w:line="360" w:lineRule="auto"/>
        <w:ind w:firstLine="420"/>
        <w:rPr>
          <w:color w:val="000000"/>
          <w:u w:val="single"/>
        </w:rPr>
      </w:pPr>
      <w:r>
        <w:rPr>
          <w:rFonts w:hint="eastAsia"/>
          <w:color w:val="000000"/>
        </w:rPr>
        <w:t>邮政编码：</w:t>
      </w:r>
      <w:r>
        <w:rPr>
          <w:rFonts w:hint="eastAsia"/>
          <w:color w:val="000000"/>
          <w:u w:val="single"/>
        </w:rPr>
        <w:t xml:space="preserve">                                                    </w:t>
      </w:r>
    </w:p>
    <w:p w:rsidR="00081EE7" w:rsidRDefault="00993600">
      <w:pPr>
        <w:pStyle w:val="a8"/>
        <w:spacing w:line="360" w:lineRule="auto"/>
        <w:ind w:firstLine="420"/>
        <w:rPr>
          <w:color w:val="000000"/>
          <w:u w:val="single"/>
        </w:rPr>
      </w:pPr>
      <w:r>
        <w:rPr>
          <w:rFonts w:hint="eastAsia"/>
          <w:color w:val="000000"/>
        </w:rPr>
        <w:t>开户名称：</w:t>
      </w:r>
      <w:r>
        <w:rPr>
          <w:rFonts w:hint="eastAsia"/>
          <w:color w:val="000000"/>
          <w:u w:val="single"/>
        </w:rPr>
        <w:t xml:space="preserve">                                                    </w:t>
      </w:r>
    </w:p>
    <w:p w:rsidR="00081EE7" w:rsidRDefault="00993600">
      <w:pPr>
        <w:pStyle w:val="a8"/>
        <w:spacing w:line="360" w:lineRule="auto"/>
        <w:ind w:firstLine="420"/>
        <w:rPr>
          <w:color w:val="000000"/>
          <w:u w:val="single"/>
        </w:rPr>
      </w:pPr>
      <w:r>
        <w:rPr>
          <w:rFonts w:hint="eastAsia"/>
          <w:color w:val="000000"/>
        </w:rPr>
        <w:t>开户银行：</w:t>
      </w:r>
      <w:r>
        <w:rPr>
          <w:rFonts w:hint="eastAsia"/>
          <w:color w:val="000000"/>
          <w:u w:val="single"/>
        </w:rPr>
        <w:t xml:space="preserve">                                                    </w:t>
      </w:r>
    </w:p>
    <w:p w:rsidR="00081EE7" w:rsidRDefault="00993600">
      <w:pPr>
        <w:pStyle w:val="a8"/>
        <w:spacing w:line="360" w:lineRule="auto"/>
        <w:ind w:firstLine="420"/>
        <w:rPr>
          <w:color w:val="000000"/>
          <w:u w:val="single"/>
        </w:rPr>
      </w:pPr>
      <w:r>
        <w:rPr>
          <w:rFonts w:hint="eastAsia"/>
          <w:color w:val="000000"/>
        </w:rPr>
        <w:t>银行账号：</w:t>
      </w:r>
      <w:r>
        <w:rPr>
          <w:rFonts w:hint="eastAsia"/>
          <w:color w:val="000000"/>
          <w:u w:val="single"/>
        </w:rPr>
        <w:t xml:space="preserve">                                                    </w:t>
      </w:r>
    </w:p>
    <w:p w:rsidR="00081EE7" w:rsidRDefault="00993600">
      <w:pPr>
        <w:pStyle w:val="21"/>
        <w:tabs>
          <w:tab w:val="left" w:pos="939"/>
        </w:tabs>
        <w:spacing w:line="360" w:lineRule="auto"/>
        <w:ind w:leftChars="67" w:left="141" w:firstLineChars="150" w:firstLine="315"/>
        <w:rPr>
          <w:rFonts w:ascii="宋体" w:hAnsi="宋体" w:cs="宋体"/>
          <w:color w:val="000000"/>
          <w:szCs w:val="21"/>
        </w:rPr>
      </w:pPr>
      <w:r>
        <w:rPr>
          <w:rFonts w:ascii="宋体" w:hAnsi="宋体" w:cs="宋体" w:hint="eastAsia"/>
          <w:color w:val="000000"/>
          <w:szCs w:val="21"/>
        </w:rPr>
        <w:t>特此承诺。</w:t>
      </w:r>
    </w:p>
    <w:p w:rsidR="00081EE7" w:rsidRDefault="00081EE7">
      <w:pPr>
        <w:spacing w:line="360" w:lineRule="auto"/>
        <w:contextualSpacing/>
        <w:jc w:val="left"/>
        <w:rPr>
          <w:rFonts w:ascii="宋体" w:hAnsi="宋体" w:cs="宋体"/>
          <w:color w:val="000000"/>
          <w:szCs w:val="21"/>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pStyle w:val="a8"/>
        <w:spacing w:line="360" w:lineRule="auto"/>
        <w:ind w:firstLine="420"/>
        <w:rPr>
          <w:color w:val="000000"/>
        </w:rPr>
      </w:pPr>
    </w:p>
    <w:p w:rsidR="00081EE7" w:rsidRDefault="00081EE7">
      <w:pPr>
        <w:spacing w:line="520" w:lineRule="exact"/>
        <w:ind w:firstLineChars="200" w:firstLine="420"/>
        <w:rPr>
          <w:color w:val="000000"/>
        </w:rPr>
        <w:sectPr w:rsidR="00081EE7">
          <w:pgSz w:w="11910" w:h="16840"/>
          <w:pgMar w:top="1418" w:right="1418" w:bottom="1418" w:left="1588" w:header="720" w:footer="964" w:gutter="0"/>
          <w:cols w:space="720"/>
        </w:sectPr>
      </w:pPr>
    </w:p>
    <w:p w:rsidR="00081EE7" w:rsidRDefault="00993600">
      <w:pPr>
        <w:pStyle w:val="a8"/>
        <w:spacing w:line="500" w:lineRule="exact"/>
        <w:ind w:firstLineChars="200" w:firstLine="602"/>
        <w:jc w:val="center"/>
        <w:rPr>
          <w:rFonts w:ascii="仿宋" w:eastAsia="仿宋" w:hAnsi="仿宋" w:cs="仿宋_GB2312"/>
          <w:b/>
          <w:color w:val="000000"/>
          <w:kern w:val="2"/>
          <w:sz w:val="30"/>
          <w:szCs w:val="30"/>
        </w:rPr>
      </w:pPr>
      <w:r>
        <w:rPr>
          <w:rFonts w:ascii="仿宋" w:eastAsia="仿宋" w:hAnsi="仿宋" w:cs="仿宋_GB2312" w:hint="eastAsia"/>
          <w:b/>
          <w:color w:val="000000"/>
          <w:kern w:val="2"/>
          <w:sz w:val="30"/>
          <w:szCs w:val="30"/>
        </w:rPr>
        <w:lastRenderedPageBreak/>
        <w:t>二、响应报价表</w:t>
      </w:r>
    </w:p>
    <w:p w:rsidR="00081EE7" w:rsidRDefault="00081EE7">
      <w:pPr>
        <w:pStyle w:val="a8"/>
        <w:spacing w:line="500" w:lineRule="exact"/>
        <w:ind w:firstLineChars="200" w:firstLine="602"/>
        <w:jc w:val="center"/>
        <w:rPr>
          <w:rFonts w:ascii="仿宋" w:eastAsia="仿宋" w:hAnsi="仿宋" w:cs="仿宋_GB2312"/>
          <w:b/>
          <w:color w:val="000000"/>
          <w:kern w:val="2"/>
          <w:sz w:val="30"/>
          <w:szCs w:val="30"/>
        </w:rPr>
      </w:pPr>
    </w:p>
    <w:p w:rsidR="00081EE7" w:rsidRDefault="00993600">
      <w:pPr>
        <w:snapToGrid w:val="0"/>
        <w:spacing w:before="50" w:after="50" w:line="360" w:lineRule="auto"/>
        <w:rPr>
          <w:rFonts w:ascii="宋体" w:hAnsi="宋体"/>
          <w:sz w:val="24"/>
          <w:u w:val="single"/>
        </w:rPr>
      </w:pPr>
      <w:r>
        <w:rPr>
          <w:rFonts w:ascii="宋体" w:hAnsi="宋体" w:hint="eastAsia"/>
          <w:sz w:val="24"/>
        </w:rPr>
        <w:t>项目名称：</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r>
        <w:rPr>
          <w:rFonts w:ascii="宋体" w:hAnsi="宋体" w:hint="eastAsia"/>
          <w:sz w:val="24"/>
        </w:rPr>
        <w:t>项目编号：</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w:t>
      </w:r>
    </w:p>
    <w:p w:rsidR="00081EE7" w:rsidRDefault="00993600">
      <w:pPr>
        <w:snapToGrid w:val="0"/>
        <w:spacing w:before="50" w:after="50" w:line="360" w:lineRule="auto"/>
        <w:rPr>
          <w:rFonts w:ascii="宋体" w:hAnsi="宋体"/>
          <w:sz w:val="24"/>
          <w:u w:val="single"/>
        </w:rPr>
      </w:pPr>
      <w:r>
        <w:rPr>
          <w:rFonts w:hAnsi="宋体" w:hint="eastAsia"/>
          <w:sz w:val="24"/>
        </w:rPr>
        <w:t>供应商名称：</w:t>
      </w:r>
      <w:r>
        <w:rPr>
          <w:rFonts w:hAnsi="宋体" w:hint="eastAsia"/>
          <w:sz w:val="24"/>
          <w:u w:val="single"/>
        </w:rPr>
        <w:t xml:space="preserve">                     </w:t>
      </w:r>
      <w:r>
        <w:rPr>
          <w:rFonts w:hAnsi="宋体" w:hint="eastAsia"/>
          <w:sz w:val="24"/>
        </w:rPr>
        <w:t xml:space="preserve">  </w:t>
      </w:r>
      <w:r>
        <w:rPr>
          <w:rFonts w:ascii="宋体" w:hAnsi="宋体" w:cs="仿宋_GB2312" w:hint="eastAsia"/>
          <w:sz w:val="24"/>
        </w:rPr>
        <w:t xml:space="preserve">                    </w:t>
      </w:r>
    </w:p>
    <w:tbl>
      <w:tblPr>
        <w:tblW w:w="8520" w:type="dxa"/>
        <w:tblInd w:w="93" w:type="dxa"/>
        <w:tblLook w:val="04A0" w:firstRow="1" w:lastRow="0" w:firstColumn="1" w:lastColumn="0" w:noHBand="0" w:noVBand="1"/>
      </w:tblPr>
      <w:tblGrid>
        <w:gridCol w:w="1080"/>
        <w:gridCol w:w="1345"/>
        <w:gridCol w:w="73"/>
        <w:gridCol w:w="1345"/>
        <w:gridCol w:w="1134"/>
        <w:gridCol w:w="1559"/>
        <w:gridCol w:w="1984"/>
      </w:tblGrid>
      <w:tr w:rsidR="00081EE7">
        <w:trPr>
          <w:trHeight w:val="54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序号</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货物名称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品牌、生产厂家、国别及规格型号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数量</w:t>
            </w:r>
          </w:p>
        </w:tc>
        <w:tc>
          <w:tcPr>
            <w:tcW w:w="1559" w:type="dxa"/>
            <w:tcBorders>
              <w:top w:val="single" w:sz="4" w:space="0" w:color="000000"/>
              <w:left w:val="single" w:sz="4" w:space="0" w:color="000000"/>
              <w:bottom w:val="single" w:sz="4" w:space="0" w:color="000000"/>
              <w:right w:val="single" w:sz="4" w:space="0" w:color="000000"/>
            </w:tcBorders>
            <w:vAlign w:val="center"/>
          </w:tcPr>
          <w:p w:rsidR="00081EE7" w:rsidRDefault="00993600">
            <w:pPr>
              <w:widowControl/>
              <w:jc w:val="center"/>
              <w:textAlignment w:val="center"/>
              <w:rPr>
                <w:rFonts w:ascii="宋体" w:hAnsi="宋体" w:cs="宋体"/>
                <w:color w:val="000000"/>
                <w:kern w:val="0"/>
                <w:szCs w:val="21"/>
              </w:rPr>
            </w:pPr>
            <w:r>
              <w:rPr>
                <w:rFonts w:ascii="宋体" w:hAnsi="宋体" w:cs="宋体" w:hint="eastAsia"/>
                <w:color w:val="000000"/>
                <w:kern w:val="0"/>
                <w:szCs w:val="21"/>
              </w:rPr>
              <w:t>单价（元）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合价（元）</w:t>
            </w:r>
          </w:p>
        </w:tc>
      </w:tr>
      <w:tr w:rsidR="00081EE7">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559" w:type="dxa"/>
            <w:tcBorders>
              <w:top w:val="single" w:sz="4" w:space="0" w:color="000000"/>
              <w:left w:val="single" w:sz="4" w:space="0" w:color="000000"/>
              <w:bottom w:val="single" w:sz="4" w:space="0" w:color="000000"/>
              <w:right w:val="single" w:sz="4" w:space="0" w:color="000000"/>
            </w:tcBorders>
          </w:tcPr>
          <w:p w:rsidR="00081EE7" w:rsidRDefault="00081EE7">
            <w:pPr>
              <w:jc w:val="center"/>
              <w:rPr>
                <w:rFonts w:ascii="宋体" w:hAnsi="宋体"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jc w:val="center"/>
              <w:rPr>
                <w:rFonts w:ascii="宋体" w:hAnsi="宋体" w:cs="宋体"/>
                <w:color w:val="000000"/>
                <w:szCs w:val="21"/>
              </w:rPr>
            </w:pPr>
          </w:p>
        </w:tc>
      </w:tr>
      <w:tr w:rsidR="00081EE7">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2</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559" w:type="dxa"/>
            <w:tcBorders>
              <w:top w:val="single" w:sz="4" w:space="0" w:color="000000"/>
              <w:left w:val="single" w:sz="4" w:space="0" w:color="000000"/>
              <w:bottom w:val="single" w:sz="4" w:space="0" w:color="000000"/>
              <w:right w:val="single" w:sz="4" w:space="0" w:color="000000"/>
            </w:tcBorders>
          </w:tcPr>
          <w:p w:rsidR="00081EE7" w:rsidRDefault="00081EE7">
            <w:pPr>
              <w:jc w:val="center"/>
              <w:rPr>
                <w:rFonts w:ascii="宋体" w:hAnsi="宋体"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jc w:val="center"/>
              <w:rPr>
                <w:rFonts w:ascii="宋体" w:hAnsi="宋体" w:cs="宋体"/>
                <w:color w:val="000000"/>
                <w:szCs w:val="21"/>
              </w:rPr>
            </w:pPr>
          </w:p>
        </w:tc>
      </w:tr>
      <w:tr w:rsidR="00081EE7">
        <w:trPr>
          <w:trHeight w:val="30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993600">
            <w:pPr>
              <w:widowControl/>
              <w:jc w:val="center"/>
              <w:textAlignment w:val="center"/>
              <w:rPr>
                <w:rFonts w:ascii="宋体" w:hAnsi="宋体" w:cs="宋体"/>
                <w:color w:val="000000"/>
                <w:szCs w:val="21"/>
              </w:rPr>
            </w:pPr>
            <w:r>
              <w:rPr>
                <w:rFonts w:ascii="宋体" w:hAnsi="宋体" w:cs="宋体" w:hint="eastAsia"/>
                <w:color w:val="000000"/>
                <w:kern w:val="0"/>
                <w:szCs w:val="21"/>
              </w:rPr>
              <w:t>...</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rPr>
                <w:rFonts w:ascii="宋体" w:hAnsi="宋体" w:cs="宋体"/>
                <w:color w:val="000000"/>
                <w:szCs w:val="21"/>
              </w:rPr>
            </w:pPr>
          </w:p>
        </w:tc>
        <w:tc>
          <w:tcPr>
            <w:tcW w:w="1559" w:type="dxa"/>
            <w:tcBorders>
              <w:top w:val="single" w:sz="4" w:space="0" w:color="000000"/>
              <w:left w:val="single" w:sz="4" w:space="0" w:color="000000"/>
              <w:bottom w:val="single" w:sz="4" w:space="0" w:color="000000"/>
              <w:right w:val="single" w:sz="4" w:space="0" w:color="000000"/>
            </w:tcBorders>
          </w:tcPr>
          <w:p w:rsidR="00081EE7" w:rsidRDefault="00081EE7">
            <w:pPr>
              <w:jc w:val="center"/>
              <w:rPr>
                <w:rFonts w:ascii="宋体" w:hAnsi="宋体"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EE7" w:rsidRDefault="00081EE7">
            <w:pPr>
              <w:jc w:val="center"/>
              <w:rPr>
                <w:rFonts w:ascii="宋体" w:hAnsi="宋体" w:cs="宋体"/>
                <w:color w:val="000000"/>
                <w:szCs w:val="21"/>
              </w:rPr>
            </w:pPr>
          </w:p>
        </w:tc>
      </w:tr>
      <w:tr w:rsidR="00081EE7">
        <w:trPr>
          <w:trHeight w:val="525"/>
        </w:trPr>
        <w:tc>
          <w:tcPr>
            <w:tcW w:w="2498" w:type="dxa"/>
            <w:gridSpan w:val="3"/>
            <w:tcBorders>
              <w:top w:val="single" w:sz="4" w:space="0" w:color="000000"/>
              <w:left w:val="single" w:sz="4" w:space="0" w:color="000000"/>
              <w:bottom w:val="single" w:sz="4" w:space="0" w:color="000000"/>
              <w:right w:val="single" w:sz="4" w:space="0" w:color="000000"/>
            </w:tcBorders>
            <w:shd w:val="clear" w:color="auto" w:fill="auto"/>
          </w:tcPr>
          <w:p w:rsidR="00081EE7" w:rsidRDefault="00993600">
            <w:pPr>
              <w:widowControl/>
              <w:jc w:val="center"/>
              <w:textAlignment w:val="top"/>
              <w:rPr>
                <w:rFonts w:ascii="宋体" w:hAnsi="宋体" w:cs="宋体"/>
                <w:color w:val="000000"/>
                <w:szCs w:val="21"/>
              </w:rPr>
            </w:pPr>
            <w:r>
              <w:rPr>
                <w:rFonts w:ascii="宋体" w:hAnsi="宋体" w:cs="宋体" w:hint="eastAsia"/>
                <w:color w:val="000000"/>
                <w:kern w:val="0"/>
                <w:szCs w:val="21"/>
              </w:rPr>
              <w:t>报价合计</w:t>
            </w:r>
            <w:r>
              <w:rPr>
                <w:rFonts w:ascii="宋体" w:hAnsi="宋体" w:cs="宋体" w:hint="eastAsia"/>
                <w:color w:val="000000"/>
                <w:kern w:val="0"/>
                <w:szCs w:val="21"/>
              </w:rPr>
              <w:br/>
              <w:t>（包含税费等所有费用）</w:t>
            </w:r>
          </w:p>
        </w:tc>
        <w:tc>
          <w:tcPr>
            <w:tcW w:w="6022" w:type="dxa"/>
            <w:gridSpan w:val="4"/>
            <w:tcBorders>
              <w:top w:val="single" w:sz="4" w:space="0" w:color="000000"/>
              <w:left w:val="single" w:sz="4" w:space="0" w:color="000000"/>
              <w:bottom w:val="single" w:sz="4" w:space="0" w:color="000000"/>
              <w:right w:val="single" w:sz="4" w:space="0" w:color="000000"/>
            </w:tcBorders>
          </w:tcPr>
          <w:p w:rsidR="00081EE7" w:rsidRDefault="00993600">
            <w:pPr>
              <w:widowControl/>
              <w:textAlignment w:val="center"/>
              <w:rPr>
                <w:rFonts w:ascii="宋体" w:hAnsi="宋体" w:cs="宋体"/>
                <w:color w:val="000000"/>
                <w:szCs w:val="21"/>
              </w:rPr>
            </w:pPr>
            <w:r>
              <w:rPr>
                <w:rFonts w:ascii="宋体" w:hAnsi="宋体" w:cs="宋体" w:hint="eastAsia"/>
                <w:color w:val="000000"/>
                <w:kern w:val="0"/>
                <w:szCs w:val="21"/>
              </w:rPr>
              <w:t>（大写）人民币                     （￥</w:t>
            </w:r>
            <w:r>
              <w:rPr>
                <w:rFonts w:ascii="宋体" w:hAnsi="宋体" w:cs="宋体" w:hint="eastAsia"/>
                <w:color w:val="000000"/>
                <w:kern w:val="0"/>
                <w:szCs w:val="21"/>
                <w:u w:val="single"/>
              </w:rPr>
              <w:t xml:space="preserve">                </w:t>
            </w:r>
            <w:r>
              <w:rPr>
                <w:rFonts w:ascii="宋体" w:hAnsi="宋体" w:cs="宋体" w:hint="eastAsia"/>
                <w:color w:val="000000"/>
                <w:kern w:val="0"/>
                <w:szCs w:val="21"/>
              </w:rPr>
              <w:t>元）</w:t>
            </w:r>
          </w:p>
        </w:tc>
      </w:tr>
    </w:tbl>
    <w:p w:rsidR="00081EE7" w:rsidRDefault="00081EE7">
      <w:pPr>
        <w:snapToGrid w:val="0"/>
        <w:spacing w:before="50" w:after="50" w:line="360" w:lineRule="auto"/>
        <w:ind w:firstLineChars="200" w:firstLine="480"/>
        <w:jc w:val="left"/>
        <w:rPr>
          <w:rFonts w:ascii="仿宋_GB2312" w:eastAsia="仿宋_GB2312" w:hAnsi="仿宋" w:cs="仿宋_GB2312"/>
          <w:kern w:val="0"/>
          <w:sz w:val="24"/>
          <w:lang w:val="zh-CN"/>
        </w:rPr>
      </w:pPr>
    </w:p>
    <w:p w:rsidR="00081EE7" w:rsidRDefault="00993600">
      <w:pPr>
        <w:snapToGrid w:val="0"/>
        <w:spacing w:before="50" w:after="50" w:line="360" w:lineRule="auto"/>
        <w:ind w:firstLineChars="200" w:firstLine="480"/>
        <w:jc w:val="left"/>
        <w:rPr>
          <w:rFonts w:ascii="仿宋_GB2312" w:eastAsia="仿宋_GB2312" w:hAnsi="仿宋" w:cs="仿宋_GB2312"/>
          <w:kern w:val="0"/>
          <w:sz w:val="24"/>
          <w:lang w:val="zh-CN"/>
        </w:rPr>
      </w:pPr>
      <w:r>
        <w:rPr>
          <w:rFonts w:ascii="仿宋_GB2312" w:eastAsia="仿宋_GB2312" w:hAnsi="仿宋" w:cs="仿宋_GB2312" w:hint="eastAsia"/>
          <w:kern w:val="0"/>
          <w:sz w:val="24"/>
          <w:lang w:val="zh-CN"/>
        </w:rPr>
        <w:t xml:space="preserve">注： </w:t>
      </w:r>
    </w:p>
    <w:p w:rsidR="00081EE7" w:rsidRDefault="00993600">
      <w:pPr>
        <w:snapToGrid w:val="0"/>
        <w:spacing w:before="50" w:after="50" w:line="360" w:lineRule="auto"/>
        <w:ind w:firstLineChars="200" w:firstLine="480"/>
        <w:jc w:val="left"/>
        <w:rPr>
          <w:rFonts w:ascii="仿宋_GB2312" w:eastAsia="仿宋_GB2312" w:hAnsi="仿宋" w:cs="仿宋_GB2312"/>
          <w:kern w:val="0"/>
          <w:sz w:val="24"/>
          <w:lang w:val="zh-CN"/>
        </w:rPr>
      </w:pPr>
      <w:r>
        <w:rPr>
          <w:rFonts w:ascii="仿宋_GB2312" w:eastAsia="仿宋_GB2312" w:hAnsi="仿宋" w:cs="仿宋_GB2312" w:hint="eastAsia"/>
          <w:kern w:val="0"/>
          <w:sz w:val="24"/>
          <w:lang w:val="zh-CN"/>
        </w:rPr>
        <w:t>1、供应商需按本表格式填写，不得自行更改，也不得留空</w:t>
      </w:r>
      <w:r>
        <w:rPr>
          <w:rFonts w:ascii="仿宋_GB2312" w:eastAsia="仿宋_GB2312" w:hAnsi="仿宋" w:cs="仿宋_GB2312" w:hint="eastAsia"/>
          <w:b/>
          <w:kern w:val="0"/>
          <w:sz w:val="24"/>
          <w:lang w:val="zh-CN"/>
        </w:rPr>
        <w:t>。</w:t>
      </w:r>
    </w:p>
    <w:p w:rsidR="00081EE7" w:rsidRDefault="00993600">
      <w:pPr>
        <w:snapToGrid w:val="0"/>
        <w:spacing w:before="50" w:after="50" w:line="360" w:lineRule="auto"/>
        <w:ind w:firstLineChars="200" w:firstLine="480"/>
        <w:jc w:val="left"/>
        <w:rPr>
          <w:rFonts w:ascii="仿宋_GB2312" w:eastAsia="仿宋_GB2312" w:hAnsi="仿宋" w:cs="仿宋_GB2312"/>
          <w:b/>
          <w:kern w:val="0"/>
          <w:sz w:val="24"/>
          <w:lang w:val="zh-CN"/>
        </w:rPr>
      </w:pPr>
      <w:r>
        <w:rPr>
          <w:rFonts w:ascii="仿宋_GB2312" w:eastAsia="仿宋_GB2312" w:hAnsi="仿宋" w:cs="仿宋_GB2312" w:hint="eastAsia"/>
          <w:kern w:val="0"/>
          <w:sz w:val="24"/>
          <w:lang w:val="zh-CN"/>
        </w:rPr>
        <w:t>2、如为联合体响应的，“供应商名称”处必须列明联合体各方名称，并标注联合体牵头人名称，且盖章处须加盖联合体各方公章，</w:t>
      </w:r>
      <w:r>
        <w:rPr>
          <w:rFonts w:ascii="仿宋_GB2312" w:eastAsia="仿宋_GB2312" w:hAnsi="仿宋" w:cs="仿宋_GB2312" w:hint="eastAsia"/>
          <w:b/>
          <w:kern w:val="0"/>
          <w:sz w:val="24"/>
          <w:lang w:val="zh-CN"/>
        </w:rPr>
        <w:t>否则其响应作无效响应处理。</w:t>
      </w:r>
    </w:p>
    <w:p w:rsidR="00081EE7" w:rsidRDefault="00993600">
      <w:pPr>
        <w:snapToGrid w:val="0"/>
        <w:spacing w:before="50" w:after="50" w:line="360" w:lineRule="auto"/>
        <w:ind w:firstLineChars="200" w:firstLine="480"/>
        <w:jc w:val="left"/>
        <w:rPr>
          <w:rFonts w:ascii="仿宋_GB2312" w:eastAsia="仿宋_GB2312" w:hAnsi="仿宋" w:cs="仿宋_GB2312"/>
          <w:b/>
          <w:color w:val="000000"/>
          <w:kern w:val="0"/>
          <w:sz w:val="24"/>
          <w:lang w:val="zh-CN"/>
        </w:rPr>
      </w:pPr>
      <w:r>
        <w:rPr>
          <w:rFonts w:ascii="仿宋_GB2312" w:eastAsia="仿宋_GB2312" w:hAnsi="仿宋" w:cs="仿宋_GB2312" w:hint="eastAsia"/>
          <w:kern w:val="0"/>
          <w:sz w:val="24"/>
          <w:lang w:val="zh-CN"/>
        </w:rPr>
        <w:t>3、以上表格要求细分项目及报价，在“具体货物内容”一栏中，填写具体货物，</w:t>
      </w:r>
      <w:r>
        <w:rPr>
          <w:rFonts w:ascii="仿宋_GB2312" w:eastAsia="仿宋_GB2312" w:hAnsi="仿宋" w:cs="仿宋_GB2312" w:hint="eastAsia"/>
          <w:color w:val="000000"/>
          <w:kern w:val="0"/>
          <w:sz w:val="24"/>
          <w:lang w:val="zh-CN"/>
        </w:rPr>
        <w:t>，</w:t>
      </w:r>
      <w:r>
        <w:rPr>
          <w:rFonts w:ascii="仿宋_GB2312" w:eastAsia="仿宋_GB2312" w:hAnsi="仿宋" w:cs="仿宋_GB2312" w:hint="eastAsia"/>
          <w:b/>
          <w:color w:val="000000"/>
          <w:kern w:val="0"/>
          <w:sz w:val="24"/>
          <w:lang w:val="zh-CN"/>
        </w:rPr>
        <w:t>否则其响应作无效响应处理。</w:t>
      </w:r>
    </w:p>
    <w:p w:rsidR="00081EE7" w:rsidRDefault="00993600">
      <w:pPr>
        <w:snapToGrid w:val="0"/>
        <w:spacing w:line="360" w:lineRule="auto"/>
        <w:ind w:firstLineChars="200" w:firstLine="480"/>
        <w:jc w:val="left"/>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4、特别提示：采购机构将对项目名称和项目编号，成交供应商名称、地址和成交金额，主要成交标的</w:t>
      </w:r>
      <w:proofErr w:type="gramStart"/>
      <w:r>
        <w:rPr>
          <w:rFonts w:ascii="仿宋_GB2312" w:eastAsia="仿宋_GB2312" w:hAnsi="仿宋" w:cs="仿宋_GB2312" w:hint="eastAsia"/>
          <w:color w:val="000000"/>
          <w:kern w:val="0"/>
          <w:sz w:val="24"/>
          <w:lang w:val="zh-CN"/>
        </w:rPr>
        <w:t>的</w:t>
      </w:r>
      <w:proofErr w:type="gramEnd"/>
      <w:r>
        <w:rPr>
          <w:rFonts w:ascii="仿宋_GB2312" w:eastAsia="仿宋_GB2312" w:hAnsi="仿宋" w:cs="仿宋_GB2312" w:hint="eastAsia"/>
          <w:color w:val="000000"/>
          <w:kern w:val="0"/>
          <w:sz w:val="24"/>
          <w:lang w:val="zh-CN"/>
        </w:rPr>
        <w:t>名称、规格型号、数量、单价、货物要求等予以公示。</w:t>
      </w:r>
    </w:p>
    <w:p w:rsidR="00081EE7" w:rsidRDefault="00993600">
      <w:pPr>
        <w:snapToGrid w:val="0"/>
        <w:spacing w:line="360" w:lineRule="auto"/>
        <w:ind w:firstLineChars="200" w:firstLine="480"/>
        <w:jc w:val="left"/>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szCs w:val="22"/>
          <w:lang w:val="zh-CN"/>
        </w:rPr>
        <w:t>5、</w:t>
      </w:r>
      <w:r>
        <w:rPr>
          <w:rFonts w:ascii="仿宋_GB2312" w:eastAsia="仿宋_GB2312" w:hAnsi="仿宋" w:cs="仿宋_GB2312" w:hint="eastAsia"/>
          <w:color w:val="000000"/>
          <w:kern w:val="0"/>
          <w:sz w:val="24"/>
          <w:lang w:val="zh-CN"/>
        </w:rPr>
        <w:t>符合采购文件中列明的可享受中小企业扶持政策的供应商，请填写中小企业声明函。注：供应商</w:t>
      </w:r>
      <w:r>
        <w:rPr>
          <w:rFonts w:ascii="仿宋_GB2312" w:eastAsia="仿宋_GB2312" w:hAnsi="仿宋" w:cs="仿宋_GB2312"/>
          <w:color w:val="000000"/>
          <w:kern w:val="0"/>
          <w:sz w:val="24"/>
          <w:lang w:val="zh-CN"/>
        </w:rPr>
        <w:t>提供</w:t>
      </w:r>
      <w:r>
        <w:rPr>
          <w:rFonts w:ascii="仿宋_GB2312" w:eastAsia="仿宋_GB2312" w:hAnsi="仿宋" w:cs="仿宋_GB2312" w:hint="eastAsia"/>
          <w:color w:val="000000"/>
          <w:kern w:val="0"/>
          <w:sz w:val="24"/>
          <w:lang w:val="zh-CN"/>
        </w:rPr>
        <w:t>的中小企业</w:t>
      </w:r>
      <w:r>
        <w:rPr>
          <w:rFonts w:ascii="仿宋_GB2312" w:eastAsia="仿宋_GB2312" w:hAnsi="仿宋" w:cs="仿宋_GB2312"/>
          <w:color w:val="000000"/>
          <w:kern w:val="0"/>
          <w:sz w:val="24"/>
          <w:lang w:val="zh-CN"/>
        </w:rPr>
        <w:t>声明</w:t>
      </w:r>
      <w:proofErr w:type="gramStart"/>
      <w:r>
        <w:rPr>
          <w:rFonts w:ascii="仿宋_GB2312" w:eastAsia="仿宋_GB2312" w:hAnsi="仿宋" w:cs="仿宋_GB2312"/>
          <w:color w:val="000000"/>
          <w:kern w:val="0"/>
          <w:sz w:val="24"/>
          <w:lang w:val="zh-CN"/>
        </w:rPr>
        <w:t>函内容</w:t>
      </w:r>
      <w:proofErr w:type="gramEnd"/>
      <w:r>
        <w:rPr>
          <w:rFonts w:ascii="仿宋_GB2312" w:eastAsia="仿宋_GB2312" w:hAnsi="仿宋" w:cs="仿宋_GB2312"/>
          <w:color w:val="000000"/>
          <w:kern w:val="0"/>
          <w:sz w:val="24"/>
          <w:lang w:val="zh-CN"/>
        </w:rPr>
        <w:t>不实的，属于提供虚假材料谋取中标、成交，依照《中华人民共和国政府采购法》等国家有关规定追究相应责任。</w:t>
      </w:r>
    </w:p>
    <w:p w:rsidR="00081EE7" w:rsidRDefault="00081EE7">
      <w:pPr>
        <w:autoSpaceDE w:val="0"/>
        <w:autoSpaceDN w:val="0"/>
        <w:spacing w:line="360" w:lineRule="auto"/>
        <w:ind w:leftChars="1950" w:left="4335" w:hangingChars="100" w:hanging="240"/>
        <w:rPr>
          <w:rFonts w:ascii="仿宋_GB2312" w:eastAsia="仿宋_GB2312" w:hAnsi="仿宋" w:cs="仿宋_GB2312"/>
          <w:color w:val="000000"/>
          <w:kern w:val="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spacing w:line="360" w:lineRule="auto"/>
        <w:ind w:rightChars="-389" w:right="-817" w:firstLineChars="1700" w:firstLine="5461"/>
        <w:contextualSpacing/>
        <w:rPr>
          <w:rFonts w:ascii="仿宋_GB2312" w:eastAsia="仿宋_GB2312" w:hAnsi="仿宋_GB2312" w:cs="仿宋_GB2312"/>
          <w:b/>
          <w:color w:val="000000"/>
          <w:sz w:val="32"/>
          <w:szCs w:val="32"/>
        </w:rPr>
      </w:pPr>
    </w:p>
    <w:p w:rsidR="00081EE7" w:rsidRDefault="00993600">
      <w:pPr>
        <w:pStyle w:val="a8"/>
        <w:spacing w:line="500" w:lineRule="exact"/>
        <w:ind w:firstLineChars="200" w:firstLine="602"/>
        <w:rPr>
          <w:rFonts w:ascii="仿宋" w:eastAsia="仿宋" w:hAnsi="仿宋" w:cs="仿宋_GB2312"/>
          <w:b/>
          <w:color w:val="000000"/>
          <w:kern w:val="2"/>
          <w:sz w:val="30"/>
          <w:szCs w:val="30"/>
        </w:rPr>
      </w:pPr>
      <w:r>
        <w:rPr>
          <w:rFonts w:ascii="仿宋" w:eastAsia="仿宋" w:hAnsi="仿宋" w:cs="仿宋_GB2312" w:hint="eastAsia"/>
          <w:b/>
          <w:color w:val="000000"/>
          <w:kern w:val="2"/>
          <w:sz w:val="30"/>
          <w:szCs w:val="30"/>
        </w:rPr>
        <w:br w:type="page"/>
      </w:r>
      <w:r>
        <w:rPr>
          <w:rFonts w:ascii="仿宋" w:eastAsia="仿宋" w:hAnsi="仿宋" w:cs="仿宋_GB2312" w:hint="eastAsia"/>
          <w:b/>
          <w:color w:val="000000"/>
          <w:kern w:val="2"/>
          <w:sz w:val="30"/>
          <w:szCs w:val="30"/>
        </w:rPr>
        <w:lastRenderedPageBreak/>
        <w:t>三、中小企业声明函</w:t>
      </w:r>
    </w:p>
    <w:p w:rsidR="00081EE7" w:rsidRDefault="00993600">
      <w:pPr>
        <w:spacing w:line="300" w:lineRule="auto"/>
        <w:ind w:firstLineChars="500" w:firstLine="220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color w:val="000000"/>
          <w:sz w:val="44"/>
          <w:szCs w:val="44"/>
        </w:rPr>
        <w:t>中小企业声明函（</w:t>
      </w:r>
      <w:r>
        <w:rPr>
          <w:rFonts w:ascii="方正小标宋简体" w:eastAsia="方正小标宋简体" w:hAnsi="方正小标宋简体" w:cs="方正小标宋简体" w:hint="eastAsia"/>
          <w:color w:val="000000"/>
          <w:sz w:val="44"/>
          <w:szCs w:val="44"/>
        </w:rPr>
        <w:t>货物</w:t>
      </w:r>
      <w:r>
        <w:rPr>
          <w:rFonts w:ascii="方正小标宋简体" w:eastAsia="方正小标宋简体" w:hAnsi="方正小标宋简体" w:cs="方正小标宋简体"/>
          <w:color w:val="000000"/>
          <w:sz w:val="44"/>
          <w:szCs w:val="44"/>
        </w:rPr>
        <w:t>）</w:t>
      </w:r>
    </w:p>
    <w:p w:rsidR="00081EE7" w:rsidRDefault="00993600">
      <w:pPr>
        <w:pStyle w:val="a6"/>
        <w:spacing w:after="0" w:line="360" w:lineRule="auto"/>
        <w:ind w:left="-426" w:right="142" w:firstLine="640"/>
        <w:contextualSpacing/>
        <w:rPr>
          <w:rFonts w:ascii="宋体" w:hAnsi="宋体"/>
          <w:color w:val="000000"/>
          <w:sz w:val="24"/>
        </w:rPr>
      </w:pPr>
      <w:r>
        <w:rPr>
          <w:rFonts w:ascii="宋体" w:hAnsi="宋体"/>
          <w:color w:val="000000"/>
          <w:sz w:val="24"/>
        </w:rPr>
        <w:t>本公司（联合体）郑重声明，根据《政府采购促进中小企业发展管理办法》（财库﹝2020﹞46号）的规定，本公司（联合体）参加</w:t>
      </w:r>
      <w:r>
        <w:rPr>
          <w:rFonts w:ascii="宋体" w:hAnsi="宋体"/>
          <w:color w:val="000000"/>
          <w:sz w:val="24"/>
          <w:u w:val="single"/>
        </w:rPr>
        <w:t>（单位名称）</w:t>
      </w:r>
      <w:r>
        <w:rPr>
          <w:rFonts w:ascii="宋体" w:hAnsi="宋体"/>
          <w:color w:val="000000"/>
          <w:sz w:val="24"/>
        </w:rPr>
        <w:t>的</w:t>
      </w:r>
      <w:r>
        <w:rPr>
          <w:rFonts w:ascii="宋体" w:hAnsi="宋体"/>
          <w:color w:val="000000"/>
          <w:sz w:val="24"/>
          <w:u w:val="single"/>
        </w:rPr>
        <w:t>（项目名称）</w:t>
      </w:r>
      <w:r>
        <w:rPr>
          <w:rFonts w:ascii="宋体" w:hAnsi="宋体"/>
          <w:color w:val="000000"/>
          <w:sz w:val="24"/>
        </w:rPr>
        <w:t>采购活动，提供的货物全部由符合政策要求的中小企业制造。相关企业（含联合体中的中小企业、签订分包意向协议的中小企业）的具体情况如下：</w:t>
      </w:r>
    </w:p>
    <w:p w:rsidR="00081EE7" w:rsidRDefault="00993600">
      <w:pPr>
        <w:tabs>
          <w:tab w:val="left" w:pos="1384"/>
          <w:tab w:val="left" w:pos="4562"/>
          <w:tab w:val="left" w:pos="6803"/>
        </w:tabs>
        <w:spacing w:line="360" w:lineRule="auto"/>
        <w:ind w:left="-426" w:right="-58" w:firstLine="655"/>
        <w:contextualSpacing/>
        <w:rPr>
          <w:rFonts w:ascii="宋体" w:hAnsi="宋体"/>
          <w:color w:val="000000"/>
          <w:sz w:val="24"/>
        </w:rPr>
      </w:pPr>
      <w:r>
        <w:rPr>
          <w:rFonts w:ascii="宋体" w:hAnsi="宋体"/>
          <w:color w:val="000000"/>
          <w:sz w:val="24"/>
        </w:rPr>
        <w:t>1.</w:t>
      </w:r>
      <w:r>
        <w:rPr>
          <w:rFonts w:ascii="宋体" w:hAnsi="宋体"/>
          <w:color w:val="000000"/>
          <w:sz w:val="24"/>
          <w:u w:val="single"/>
        </w:rPr>
        <w:t>（标的名称）</w:t>
      </w:r>
      <w:r>
        <w:rPr>
          <w:rFonts w:ascii="宋体" w:hAnsi="宋体"/>
          <w:color w:val="000000"/>
          <w:sz w:val="24"/>
        </w:rPr>
        <w:t>，属于</w:t>
      </w:r>
      <w:r>
        <w:rPr>
          <w:rFonts w:ascii="宋体" w:hAnsi="宋体"/>
          <w:color w:val="000000"/>
          <w:sz w:val="24"/>
          <w:u w:val="single"/>
        </w:rPr>
        <w:t>（采购文件中明确的所属行业）</w:t>
      </w:r>
      <w:r>
        <w:rPr>
          <w:rFonts w:ascii="宋体" w:hAnsi="宋体"/>
          <w:color w:val="000000"/>
          <w:sz w:val="24"/>
        </w:rPr>
        <w:t>行业；制造商为</w:t>
      </w:r>
      <w:r>
        <w:rPr>
          <w:rFonts w:ascii="宋体" w:hAnsi="宋体"/>
          <w:color w:val="000000"/>
          <w:sz w:val="24"/>
          <w:u w:val="single"/>
        </w:rPr>
        <w:t>（企业名称）</w:t>
      </w:r>
      <w:r>
        <w:rPr>
          <w:rFonts w:ascii="宋体" w:hAnsi="宋体"/>
          <w:color w:val="000000"/>
          <w:sz w:val="24"/>
        </w:rPr>
        <w:t>，从业人员</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人，营业收入为</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万元，资产总额为</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万元，属于</w:t>
      </w:r>
      <w:r>
        <w:rPr>
          <w:rFonts w:ascii="宋体" w:hAnsi="宋体"/>
          <w:color w:val="000000"/>
          <w:sz w:val="24"/>
          <w:u w:val="single"/>
        </w:rPr>
        <w:t>（中型企业、小型企业、微型企业）</w:t>
      </w:r>
      <w:r>
        <w:rPr>
          <w:rFonts w:ascii="宋体" w:hAnsi="宋体"/>
          <w:color w:val="000000"/>
          <w:sz w:val="24"/>
        </w:rPr>
        <w:t>；</w:t>
      </w:r>
    </w:p>
    <w:p w:rsidR="00081EE7" w:rsidRDefault="00993600">
      <w:pPr>
        <w:tabs>
          <w:tab w:val="left" w:pos="1065"/>
          <w:tab w:val="left" w:pos="6477"/>
        </w:tabs>
        <w:spacing w:line="360" w:lineRule="auto"/>
        <w:ind w:left="-426" w:right="-58" w:firstLine="655"/>
        <w:contextualSpacing/>
        <w:rPr>
          <w:rFonts w:ascii="宋体" w:hAnsi="宋体"/>
          <w:color w:val="000000"/>
          <w:sz w:val="24"/>
        </w:rPr>
      </w:pPr>
      <w:r>
        <w:rPr>
          <w:rFonts w:ascii="宋体" w:hAnsi="宋体"/>
          <w:color w:val="000000"/>
          <w:sz w:val="24"/>
        </w:rPr>
        <w:t>2.</w:t>
      </w:r>
      <w:r>
        <w:rPr>
          <w:rFonts w:ascii="宋体" w:hAnsi="宋体"/>
          <w:color w:val="000000"/>
          <w:sz w:val="24"/>
          <w:u w:val="single"/>
        </w:rPr>
        <w:t>（标的名称）</w:t>
      </w:r>
      <w:r>
        <w:rPr>
          <w:rFonts w:ascii="宋体" w:hAnsi="宋体"/>
          <w:color w:val="000000"/>
          <w:sz w:val="24"/>
        </w:rPr>
        <w:t>，属于</w:t>
      </w:r>
      <w:r>
        <w:rPr>
          <w:rFonts w:ascii="宋体" w:hAnsi="宋体"/>
          <w:color w:val="000000"/>
          <w:sz w:val="24"/>
          <w:u w:val="single"/>
        </w:rPr>
        <w:t>（采购文件中明确的所属行业）</w:t>
      </w:r>
      <w:r>
        <w:rPr>
          <w:rFonts w:ascii="宋体" w:hAnsi="宋体"/>
          <w:color w:val="000000"/>
          <w:sz w:val="24"/>
        </w:rPr>
        <w:t>行业；制造商为</w:t>
      </w:r>
      <w:r>
        <w:rPr>
          <w:rFonts w:ascii="宋体" w:hAnsi="宋体"/>
          <w:color w:val="000000"/>
          <w:sz w:val="24"/>
          <w:u w:val="single"/>
        </w:rPr>
        <w:t>（企业名称）</w:t>
      </w:r>
      <w:r>
        <w:rPr>
          <w:rFonts w:ascii="宋体" w:hAnsi="宋体"/>
          <w:color w:val="000000"/>
          <w:sz w:val="24"/>
        </w:rPr>
        <w:t>，从业人员</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人，营业收入为</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万元，资产总额为</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万元，属于</w:t>
      </w:r>
      <w:r>
        <w:rPr>
          <w:rFonts w:ascii="宋体" w:hAnsi="宋体"/>
          <w:color w:val="000000"/>
          <w:sz w:val="24"/>
          <w:u w:val="single"/>
        </w:rPr>
        <w:t>（中型企业、小型企业、微型企业）</w:t>
      </w:r>
      <w:r>
        <w:rPr>
          <w:rFonts w:ascii="宋体" w:hAnsi="宋体"/>
          <w:color w:val="000000"/>
          <w:sz w:val="24"/>
        </w:rPr>
        <w:t>；</w:t>
      </w:r>
    </w:p>
    <w:p w:rsidR="00081EE7" w:rsidRDefault="00993600">
      <w:pPr>
        <w:pStyle w:val="a6"/>
        <w:spacing w:after="0" w:line="360" w:lineRule="auto"/>
        <w:ind w:left="142" w:right="142"/>
        <w:contextualSpacing/>
        <w:rPr>
          <w:rFonts w:ascii="宋体" w:hAnsi="宋体"/>
          <w:color w:val="000000"/>
          <w:sz w:val="24"/>
        </w:rPr>
      </w:pPr>
      <w:r>
        <w:rPr>
          <w:rFonts w:ascii="宋体" w:hAnsi="宋体"/>
          <w:color w:val="000000"/>
          <w:sz w:val="24"/>
        </w:rPr>
        <w:t xml:space="preserve">…… </w:t>
      </w:r>
    </w:p>
    <w:p w:rsidR="00081EE7" w:rsidRDefault="00993600" w:rsidP="00DE37CF">
      <w:pPr>
        <w:pStyle w:val="a6"/>
        <w:spacing w:after="0" w:line="360" w:lineRule="auto"/>
        <w:ind w:leftChars="-193" w:left="-405" w:right="142" w:firstLineChars="189" w:firstLine="454"/>
        <w:contextualSpacing/>
        <w:rPr>
          <w:rFonts w:ascii="宋体" w:hAnsi="宋体"/>
          <w:color w:val="000000"/>
          <w:sz w:val="24"/>
        </w:rPr>
      </w:pPr>
      <w:r>
        <w:rPr>
          <w:rFonts w:ascii="宋体" w:hAnsi="宋体"/>
          <w:color w:val="000000"/>
          <w:sz w:val="24"/>
        </w:rPr>
        <w:t>以上企业，不属于大企业的分支机构，不存在控股股东为大企业的情形，也不存在与大企业的负责人为同一人的情形。</w:t>
      </w:r>
    </w:p>
    <w:p w:rsidR="00081EE7" w:rsidRDefault="00993600">
      <w:pPr>
        <w:pStyle w:val="a6"/>
        <w:spacing w:after="0" w:line="360" w:lineRule="auto"/>
        <w:ind w:left="-426" w:right="142" w:firstLine="567"/>
        <w:contextualSpacing/>
        <w:rPr>
          <w:rFonts w:ascii="宋体" w:hAnsi="宋体"/>
          <w:color w:val="000000"/>
          <w:sz w:val="24"/>
        </w:rPr>
      </w:pPr>
      <w:r>
        <w:rPr>
          <w:rFonts w:ascii="宋体" w:hAnsi="宋体"/>
          <w:color w:val="000000"/>
          <w:sz w:val="24"/>
        </w:rPr>
        <w:t>本企业对上述声明内容的真实性负责。如有虚假，将依法承担相应责任。</w:t>
      </w:r>
    </w:p>
    <w:p w:rsidR="00081EE7" w:rsidRDefault="00081EE7">
      <w:pPr>
        <w:pStyle w:val="a6"/>
        <w:spacing w:after="0" w:line="360" w:lineRule="auto"/>
        <w:ind w:left="3960" w:right="1808"/>
        <w:contextualSpacing/>
        <w:rPr>
          <w:rFonts w:ascii="宋体" w:hAnsi="宋体"/>
          <w:color w:val="000000"/>
          <w:sz w:val="24"/>
        </w:rPr>
      </w:pPr>
    </w:p>
    <w:p w:rsidR="00081EE7" w:rsidRDefault="00993600">
      <w:pPr>
        <w:autoSpaceDE w:val="0"/>
        <w:autoSpaceDN w:val="0"/>
        <w:spacing w:line="360" w:lineRule="auto"/>
        <w:ind w:leftChars="1950" w:left="4335" w:hangingChars="100" w:hanging="240"/>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供应商名称（电子签章）：</w:t>
      </w:r>
    </w:p>
    <w:p w:rsidR="00081EE7" w:rsidRDefault="00993600">
      <w:pPr>
        <w:autoSpaceDE w:val="0"/>
        <w:autoSpaceDN w:val="0"/>
        <w:spacing w:line="360" w:lineRule="auto"/>
        <w:ind w:firstLineChars="2700" w:firstLine="6480"/>
        <w:rPr>
          <w:rFonts w:ascii="仿宋_GB2312" w:eastAsia="仿宋_GB2312" w:hAnsi="仿宋" w:cs="仿宋_GB2312"/>
          <w:color w:val="000000"/>
          <w:kern w:val="0"/>
          <w:sz w:val="24"/>
          <w:lang w:val="zh-CN"/>
        </w:rPr>
      </w:pPr>
      <w:r>
        <w:rPr>
          <w:rFonts w:ascii="仿宋_GB2312" w:eastAsia="仿宋_GB2312" w:hAnsi="仿宋" w:cs="仿宋_GB2312" w:hint="eastAsia"/>
          <w:color w:val="000000"/>
          <w:kern w:val="0"/>
          <w:sz w:val="24"/>
          <w:lang w:val="zh-CN"/>
        </w:rPr>
        <w:t>日期：  年  月   日</w:t>
      </w:r>
    </w:p>
    <w:p w:rsidR="00081EE7" w:rsidRDefault="00081EE7">
      <w:pPr>
        <w:pStyle w:val="a6"/>
        <w:spacing w:after="0" w:line="360" w:lineRule="auto"/>
        <w:ind w:left="3960" w:right="1808"/>
        <w:contextualSpacing/>
        <w:rPr>
          <w:color w:val="000000"/>
        </w:rPr>
      </w:pPr>
    </w:p>
    <w:p w:rsidR="00081EE7" w:rsidRDefault="00993600">
      <w:pPr>
        <w:spacing w:line="360" w:lineRule="auto"/>
        <w:contextualSpacing/>
        <w:jc w:val="left"/>
        <w:rPr>
          <w:rFonts w:ascii="宋体" w:hAnsi="宋体" w:cs="仿宋_GB2312"/>
          <w:color w:val="000000"/>
          <w:sz w:val="24"/>
        </w:rPr>
      </w:pPr>
      <w:r>
        <w:rPr>
          <w:rFonts w:ascii="宋体" w:hAnsi="宋体" w:cs="仿宋_GB2312" w:hint="eastAsia"/>
          <w:color w:val="000000"/>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Pr>
          <w:rFonts w:ascii="宋体" w:hAnsi="宋体" w:cs="仿宋_GB2312" w:hint="eastAsia"/>
          <w:color w:val="000000"/>
          <w:sz w:val="24"/>
        </w:rPr>
        <w:t>一</w:t>
      </w:r>
      <w:proofErr w:type="gramEnd"/>
      <w:r>
        <w:rPr>
          <w:rFonts w:ascii="宋体" w:hAnsi="宋体" w:cs="仿宋_GB2312" w:hint="eastAsia"/>
          <w:color w:val="000000"/>
          <w:sz w:val="24"/>
        </w:rPr>
        <w:t>年度数据的新成立企业可不填报。</w:t>
      </w:r>
    </w:p>
    <w:p w:rsidR="00081EE7" w:rsidRDefault="00993600">
      <w:pPr>
        <w:rPr>
          <w:rFonts w:ascii="仿宋_GB2312" w:eastAsia="仿宋_GB2312" w:hAnsi="仿宋_GB2312" w:cs="仿宋_GB2312"/>
          <w:b/>
          <w:color w:val="000000"/>
          <w:sz w:val="32"/>
          <w:szCs w:val="32"/>
        </w:rPr>
      </w:pPr>
      <w:r>
        <w:rPr>
          <w:rFonts w:ascii="仿宋_GB2312" w:eastAsia="仿宋_GB2312" w:hAnsi="仿宋_GB2312" w:cs="仿宋_GB2312"/>
          <w:b/>
          <w:color w:val="000000"/>
          <w:sz w:val="32"/>
          <w:szCs w:val="32"/>
        </w:rPr>
        <w:br w:type="page"/>
      </w:r>
    </w:p>
    <w:p w:rsidR="00081EE7" w:rsidRDefault="00993600">
      <w:pPr>
        <w:spacing w:line="520" w:lineRule="exact"/>
        <w:jc w:val="center"/>
        <w:rPr>
          <w:rFonts w:ascii="宋体" w:hAnsi="宋体" w:cs="宋体"/>
          <w:sz w:val="32"/>
          <w:szCs w:val="32"/>
        </w:rPr>
      </w:pPr>
      <w:r>
        <w:rPr>
          <w:rFonts w:ascii="宋体" w:hAnsi="宋体" w:cs="宋体" w:hint="eastAsia"/>
          <w:sz w:val="32"/>
          <w:szCs w:val="32"/>
        </w:rPr>
        <w:lastRenderedPageBreak/>
        <w:t>《关于符合本国产品标准的声明函》</w:t>
      </w:r>
    </w:p>
    <w:p w:rsidR="00081EE7" w:rsidRDefault="00993600">
      <w:pPr>
        <w:spacing w:line="520" w:lineRule="exact"/>
        <w:ind w:firstLineChars="200" w:firstLine="562"/>
        <w:jc w:val="center"/>
        <w:rPr>
          <w:rFonts w:ascii="宋体" w:hAnsi="宋体" w:cs="宋体"/>
          <w:b/>
          <w:bCs/>
          <w:sz w:val="28"/>
          <w:szCs w:val="21"/>
        </w:rPr>
      </w:pPr>
      <w:r>
        <w:rPr>
          <w:rFonts w:ascii="宋体" w:hAnsi="宋体" w:cs="宋体" w:hint="eastAsia"/>
          <w:b/>
          <w:bCs/>
          <w:sz w:val="28"/>
          <w:szCs w:val="21"/>
        </w:rPr>
        <w:t>关于符合本国产品标准的声明函</w:t>
      </w:r>
    </w:p>
    <w:p w:rsidR="00081EE7" w:rsidRDefault="00993600">
      <w:pPr>
        <w:spacing w:line="520" w:lineRule="exact"/>
        <w:ind w:firstLineChars="200" w:firstLine="480"/>
        <w:rPr>
          <w:rFonts w:ascii="宋体" w:hAnsi="宋体" w:cs="宋体"/>
          <w:sz w:val="24"/>
        </w:rPr>
      </w:pP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081EE7" w:rsidRDefault="00993600">
      <w:pPr>
        <w:spacing w:line="520" w:lineRule="exact"/>
        <w:ind w:firstLineChars="200" w:firstLine="480"/>
        <w:rPr>
          <w:rFonts w:ascii="宋体" w:hAnsi="宋体" w:cs="宋体"/>
          <w:sz w:val="24"/>
        </w:rPr>
      </w:pPr>
      <w:r>
        <w:rPr>
          <w:rFonts w:ascii="宋体" w:hAnsi="宋体" w:cs="宋体" w:hint="eastAsia"/>
          <w:sz w:val="24"/>
        </w:rPr>
        <w:t>1.(产品名称1)1,生产厂为(厂名)2,厂址为(生产厂址)。(产品名称1)的中国境内生产的组件成本占比≥(规定比例)3。(产品名称1)的(关键组件)4在中国境内生产。(产品名称1)的(关键工序)5在中国境内完成。</w:t>
      </w:r>
    </w:p>
    <w:p w:rsidR="00081EE7" w:rsidRDefault="00993600">
      <w:pPr>
        <w:spacing w:line="520" w:lineRule="exact"/>
        <w:ind w:firstLineChars="200" w:firstLine="480"/>
        <w:rPr>
          <w:rFonts w:ascii="宋体" w:hAnsi="宋体" w:cs="宋体"/>
          <w:sz w:val="24"/>
        </w:rPr>
      </w:pPr>
      <w:r>
        <w:rPr>
          <w:rFonts w:ascii="宋体" w:hAnsi="宋体" w:cs="宋体" w:hint="eastAsia"/>
          <w:sz w:val="24"/>
        </w:rPr>
        <w:t>2.(产品名称2)，生产厂为(厂名)，厂址为(生产厂址)。(产品名称2)的中国境内生产的组件成本占比≥(规定比例)。(产品名称2)的(关键组件)在中国境内生产。(产品名称2)的(关键工序)在中国境内完成。</w:t>
      </w:r>
    </w:p>
    <w:p w:rsidR="00081EE7" w:rsidRDefault="00993600">
      <w:pPr>
        <w:spacing w:line="520" w:lineRule="exact"/>
        <w:ind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81EE7" w:rsidRDefault="00081EE7">
      <w:pPr>
        <w:spacing w:line="520" w:lineRule="exact"/>
        <w:ind w:right="720" w:firstLineChars="200" w:firstLine="480"/>
        <w:jc w:val="right"/>
        <w:rPr>
          <w:rFonts w:ascii="宋体" w:hAnsi="宋体" w:cs="宋体"/>
          <w:sz w:val="24"/>
        </w:rPr>
      </w:pPr>
    </w:p>
    <w:p w:rsidR="00081EE7" w:rsidRDefault="00993600">
      <w:pPr>
        <w:spacing w:line="520" w:lineRule="exact"/>
        <w:ind w:right="720" w:firstLineChars="200" w:firstLine="480"/>
        <w:jc w:val="right"/>
        <w:rPr>
          <w:rFonts w:ascii="宋体" w:hAnsi="宋体" w:cs="宋体"/>
          <w:sz w:val="24"/>
        </w:rPr>
      </w:pPr>
      <w:r>
        <w:rPr>
          <w:rFonts w:ascii="宋体" w:hAnsi="宋体" w:cs="宋体" w:hint="eastAsia"/>
          <w:sz w:val="24"/>
        </w:rPr>
        <w:t>公司(单位)名称(盖章):</w:t>
      </w:r>
    </w:p>
    <w:p w:rsidR="00081EE7" w:rsidRDefault="00993600">
      <w:pPr>
        <w:spacing w:line="520" w:lineRule="exact"/>
        <w:ind w:right="960" w:firstLineChars="200" w:firstLine="480"/>
        <w:jc w:val="center"/>
        <w:rPr>
          <w:rFonts w:ascii="宋体" w:hAnsi="宋体" w:cs="宋体"/>
          <w:sz w:val="24"/>
        </w:rPr>
      </w:pPr>
      <w:r>
        <w:rPr>
          <w:rFonts w:ascii="宋体" w:hAnsi="宋体" w:cs="宋体" w:hint="eastAsia"/>
          <w:sz w:val="24"/>
        </w:rPr>
        <w:t xml:space="preserve">                                                        日期:</w:t>
      </w:r>
    </w:p>
    <w:p w:rsidR="00081EE7" w:rsidRDefault="00081EE7">
      <w:pPr>
        <w:spacing w:line="520" w:lineRule="exact"/>
        <w:ind w:firstLineChars="200" w:firstLine="480"/>
        <w:rPr>
          <w:rFonts w:ascii="宋体" w:hAnsi="宋体" w:cs="宋体"/>
          <w:sz w:val="24"/>
          <w:highlight w:val="green"/>
        </w:rPr>
      </w:pPr>
    </w:p>
    <w:p w:rsidR="00081EE7" w:rsidRDefault="00081EE7">
      <w:pPr>
        <w:spacing w:line="520" w:lineRule="exact"/>
        <w:ind w:firstLineChars="200" w:firstLine="480"/>
        <w:rPr>
          <w:rFonts w:ascii="宋体" w:hAnsi="宋体" w:cs="宋体"/>
          <w:sz w:val="24"/>
          <w:highlight w:val="green"/>
        </w:rPr>
      </w:pPr>
    </w:p>
    <w:p w:rsidR="00081EE7" w:rsidRDefault="00081EE7">
      <w:pPr>
        <w:spacing w:line="520" w:lineRule="exact"/>
        <w:ind w:firstLineChars="200" w:firstLine="480"/>
        <w:rPr>
          <w:rFonts w:ascii="宋体" w:hAnsi="宋体" w:cs="宋体"/>
          <w:sz w:val="24"/>
          <w:highlight w:val="green"/>
        </w:rPr>
      </w:pPr>
    </w:p>
    <w:p w:rsidR="00081EE7" w:rsidRDefault="00081EE7">
      <w:pPr>
        <w:spacing w:line="520" w:lineRule="exact"/>
        <w:ind w:firstLineChars="200" w:firstLine="480"/>
        <w:rPr>
          <w:rFonts w:ascii="宋体" w:hAnsi="宋体" w:cs="宋体"/>
          <w:sz w:val="24"/>
          <w:highlight w:val="green"/>
        </w:rPr>
      </w:pPr>
    </w:p>
    <w:p w:rsidR="00081EE7" w:rsidRDefault="00993600">
      <w:pPr>
        <w:spacing w:line="520" w:lineRule="exact"/>
        <w:ind w:firstLineChars="200" w:firstLine="480"/>
        <w:rPr>
          <w:rFonts w:ascii="宋体" w:hAnsi="宋体" w:cs="宋体"/>
          <w:sz w:val="24"/>
        </w:rPr>
      </w:pPr>
      <w:r>
        <w:rPr>
          <w:rFonts w:ascii="宋体" w:hAnsi="宋体" w:cs="宋体" w:hint="eastAsia"/>
          <w:sz w:val="24"/>
        </w:rPr>
        <w:t>1.产品如有型号，请在“产品名称”栏一并填写。</w:t>
      </w:r>
    </w:p>
    <w:p w:rsidR="00081EE7" w:rsidRDefault="00993600">
      <w:pPr>
        <w:spacing w:line="520" w:lineRule="exact"/>
        <w:ind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081EE7" w:rsidRDefault="00993600">
      <w:pPr>
        <w:spacing w:line="520" w:lineRule="exact"/>
        <w:ind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081EE7" w:rsidRDefault="00993600">
      <w:pPr>
        <w:spacing w:line="520" w:lineRule="exact"/>
        <w:ind w:firstLineChars="200" w:firstLine="480"/>
        <w:rPr>
          <w:rFonts w:ascii="宋体" w:hAnsi="宋体" w:cs="宋体"/>
          <w:sz w:val="24"/>
        </w:rPr>
      </w:pPr>
      <w:r>
        <w:rPr>
          <w:rFonts w:ascii="宋体" w:hAnsi="宋体" w:cs="宋体" w:hint="eastAsia"/>
          <w:sz w:val="24"/>
        </w:rPr>
        <w:t>4.该产品的关键组件要求实施前，“关键组件”栏可不填，下同。</w:t>
      </w:r>
    </w:p>
    <w:p w:rsidR="00081EE7" w:rsidRDefault="00993600">
      <w:pPr>
        <w:spacing w:line="520" w:lineRule="exact"/>
        <w:ind w:firstLineChars="200" w:firstLine="480"/>
        <w:rPr>
          <w:rFonts w:ascii="宋体" w:hAnsi="宋体" w:cs="宋体"/>
          <w:sz w:val="24"/>
        </w:rPr>
      </w:pPr>
      <w:r>
        <w:rPr>
          <w:rFonts w:ascii="宋体" w:hAnsi="宋体" w:cs="宋体" w:hint="eastAsia"/>
          <w:sz w:val="24"/>
        </w:rPr>
        <w:t>5.该产品的关键工序要求实施前，“关键工序”栏可不填，下同。</w:t>
      </w:r>
    </w:p>
    <w:p w:rsidR="00081EE7" w:rsidRDefault="00993600">
      <w:pPr>
        <w:spacing w:line="520" w:lineRule="exact"/>
        <w:ind w:firstLineChars="200" w:firstLine="480"/>
        <w:rPr>
          <w:rFonts w:ascii="宋体" w:hAnsi="宋体" w:cs="宋体"/>
          <w:sz w:val="24"/>
        </w:rPr>
      </w:pPr>
      <w:r>
        <w:rPr>
          <w:rFonts w:ascii="宋体" w:hAnsi="宋体" w:cs="宋体" w:hint="eastAsia"/>
          <w:sz w:val="24"/>
        </w:rPr>
        <w:t>6.需附所投货物满足国产80%的承诺函，格式自拟。</w:t>
      </w:r>
    </w:p>
    <w:p w:rsidR="00081EE7" w:rsidRDefault="00993600">
      <w:pPr>
        <w:spacing w:line="520" w:lineRule="exact"/>
        <w:jc w:val="center"/>
        <w:rPr>
          <w:rFonts w:ascii="宋体" w:hAnsi="宋体" w:cs="宋体"/>
          <w:b/>
          <w:bCs/>
          <w:sz w:val="32"/>
          <w:szCs w:val="32"/>
        </w:rPr>
      </w:pPr>
      <w:r>
        <w:rPr>
          <w:rFonts w:ascii="宋体" w:hAnsi="宋体" w:cs="宋体" w:hint="eastAsia"/>
          <w:b/>
          <w:bCs/>
          <w:sz w:val="32"/>
          <w:szCs w:val="32"/>
        </w:rPr>
        <w:lastRenderedPageBreak/>
        <w:t>中国境内生产的组件成本核算基本规则</w:t>
      </w:r>
    </w:p>
    <w:p w:rsidR="00081EE7" w:rsidRDefault="00993600">
      <w:pPr>
        <w:spacing w:line="520" w:lineRule="exact"/>
        <w:ind w:firstLineChars="200" w:firstLine="480"/>
        <w:rPr>
          <w:rFonts w:ascii="宋体" w:hAnsi="宋体" w:cs="宋体"/>
          <w:sz w:val="24"/>
        </w:rPr>
      </w:pPr>
      <w:r>
        <w:rPr>
          <w:rFonts w:ascii="宋体" w:hAnsi="宋体" w:cs="宋体" w:hint="eastAsia"/>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081EE7" w:rsidRDefault="00993600">
      <w:pPr>
        <w:spacing w:line="520" w:lineRule="exact"/>
        <w:ind w:firstLineChars="200" w:firstLine="480"/>
        <w:rPr>
          <w:rFonts w:ascii="宋体" w:hAnsi="宋体" w:cs="宋体"/>
          <w:sz w:val="24"/>
        </w:rPr>
      </w:pPr>
      <w:r>
        <w:rPr>
          <w:rFonts w:ascii="宋体" w:hAnsi="宋体" w:cs="宋体" w:hint="eastAsia"/>
          <w:sz w:val="24"/>
        </w:rPr>
        <w:t>一、产品的一级组件是指直接组成产品的组件。产品的二级组件是指直接组成产品一级组件的组件。一级组件不可分解的，视同二级组件。</w:t>
      </w:r>
    </w:p>
    <w:p w:rsidR="00081EE7" w:rsidRDefault="00993600">
      <w:pPr>
        <w:spacing w:line="520" w:lineRule="exact"/>
        <w:ind w:firstLineChars="200" w:firstLine="480"/>
        <w:rPr>
          <w:rFonts w:ascii="宋体" w:hAnsi="宋体" w:cs="宋体"/>
          <w:sz w:val="24"/>
        </w:rPr>
      </w:pPr>
      <w:r>
        <w:rPr>
          <w:rFonts w:ascii="宋体" w:hAnsi="宋体" w:cs="宋体" w:hint="eastAsia"/>
          <w:sz w:val="24"/>
        </w:rPr>
        <w:t>二、二级组件在中国境内生产的，其全部成本计入中国境内生产的组件成本;二级组件不在中国境内生产的，其成本不计入中国境内生产的组件成本。</w:t>
      </w:r>
    </w:p>
    <w:p w:rsidR="00081EE7" w:rsidRDefault="00993600">
      <w:pPr>
        <w:spacing w:line="520" w:lineRule="exact"/>
        <w:ind w:firstLineChars="200" w:firstLine="480"/>
        <w:rPr>
          <w:rFonts w:ascii="宋体" w:hAnsi="宋体" w:cs="宋体"/>
          <w:sz w:val="24"/>
        </w:rPr>
      </w:pPr>
      <w:r>
        <w:rPr>
          <w:rFonts w:ascii="宋体" w:hAnsi="宋体" w:cs="宋体" w:hint="eastAsia"/>
          <w:sz w:val="24"/>
        </w:rPr>
        <w:t>三、产品总成本和组件成本以相关会计核算数据、采购合同、进货记录等为基础进行计算。</w:t>
      </w:r>
    </w:p>
    <w:p w:rsidR="00081EE7" w:rsidRDefault="00993600">
      <w:pPr>
        <w:spacing w:line="520" w:lineRule="exact"/>
        <w:ind w:firstLineChars="200" w:firstLine="480"/>
        <w:rPr>
          <w:rFonts w:ascii="宋体" w:hAnsi="宋体" w:cs="宋体"/>
          <w:sz w:val="24"/>
        </w:rPr>
      </w:pPr>
      <w:r>
        <w:rPr>
          <w:rFonts w:ascii="宋体" w:hAnsi="宋体" w:cs="宋体" w:hint="eastAsia"/>
          <w:sz w:val="24"/>
        </w:rPr>
        <w:t>四、需要对成本核算规则予以进一步明确的其他有关事项，由财政部会同有关部门另行规定。</w:t>
      </w:r>
    </w:p>
    <w:p w:rsidR="00081EE7" w:rsidRDefault="00081EE7">
      <w:pPr>
        <w:snapToGrid w:val="0"/>
        <w:spacing w:before="50" w:after="50" w:line="360" w:lineRule="auto"/>
        <w:ind w:rightChars="-389" w:right="-817"/>
        <w:rPr>
          <w:rFonts w:ascii="仿宋_GB2312" w:eastAsia="仿宋_GB2312" w:hAnsi="仿宋_GB2312" w:cs="仿宋_GB2312"/>
          <w:b/>
          <w:color w:val="000000"/>
          <w:sz w:val="32"/>
          <w:szCs w:val="32"/>
        </w:rPr>
      </w:pPr>
    </w:p>
    <w:p w:rsidR="00081EE7" w:rsidRDefault="00993600">
      <w:pPr>
        <w:pStyle w:val="20"/>
        <w:rPr>
          <w:rFonts w:ascii="宋体" w:hAnsi="宋体"/>
          <w:b w:val="0"/>
          <w:color w:val="000000"/>
        </w:rPr>
      </w:pPr>
      <w:r>
        <w:rPr>
          <w:rFonts w:ascii="宋体" w:hAnsi="宋体"/>
          <w:b w:val="0"/>
          <w:bCs w:val="0"/>
          <w:color w:val="000000"/>
          <w:sz w:val="24"/>
        </w:rPr>
        <w:br w:type="page"/>
      </w:r>
      <w:bookmarkStart w:id="74" w:name="_Toc80205942"/>
      <w:r>
        <w:rPr>
          <w:rFonts w:ascii="宋体" w:hAnsi="宋体" w:hint="eastAsia"/>
          <w:color w:val="000000"/>
        </w:rPr>
        <w:lastRenderedPageBreak/>
        <w:t>第四节 其他文书、文件格式</w:t>
      </w:r>
      <w:bookmarkEnd w:id="74"/>
    </w:p>
    <w:p w:rsidR="00081EE7" w:rsidRDefault="00081EE7">
      <w:pPr>
        <w:spacing w:line="520" w:lineRule="exact"/>
        <w:rPr>
          <w:rFonts w:ascii="宋体" w:hAnsi="宋体" w:cs="仿宋_GB2312"/>
          <w:color w:val="000000"/>
          <w:sz w:val="24"/>
        </w:rPr>
      </w:pPr>
    </w:p>
    <w:p w:rsidR="00081EE7" w:rsidRDefault="00993600">
      <w:pPr>
        <w:spacing w:line="520" w:lineRule="exact"/>
        <w:jc w:val="center"/>
        <w:rPr>
          <w:rFonts w:ascii="仿宋_GB2312" w:eastAsia="仿宋_GB2312" w:hAnsi="仿宋_GB2312" w:cs="仿宋_GB2312"/>
          <w:color w:val="000000"/>
          <w:sz w:val="32"/>
          <w:szCs w:val="32"/>
        </w:rPr>
      </w:pPr>
      <w:r>
        <w:rPr>
          <w:rFonts w:ascii="方正小标宋简体" w:eastAsia="方正小标宋简体" w:hAnsi="方正小标宋简体" w:cs="方正小标宋简体" w:hint="eastAsia"/>
          <w:color w:val="000000"/>
          <w:sz w:val="44"/>
          <w:szCs w:val="44"/>
        </w:rPr>
        <w:t>残疾人福利性单位声明函</w:t>
      </w:r>
    </w:p>
    <w:p w:rsidR="00081EE7" w:rsidRDefault="00081EE7">
      <w:pPr>
        <w:spacing w:line="520" w:lineRule="exact"/>
        <w:rPr>
          <w:rFonts w:ascii="仿宋_GB2312" w:eastAsia="仿宋_GB2312" w:hAnsi="仿宋_GB2312" w:cs="仿宋_GB2312"/>
          <w:color w:val="000000"/>
          <w:sz w:val="32"/>
          <w:szCs w:val="32"/>
        </w:rPr>
      </w:pP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本单位郑重声明，根据《财政部 民政部 中国残疾人联合会关于促进残疾人就业政府采购政策的通知》（财库〔2017〕141号）的规定，本单位为符合条件的残疾人福利性单位，且本单位参加</w:t>
      </w:r>
      <w:r>
        <w:rPr>
          <w:rFonts w:ascii="宋体" w:hAnsi="宋体" w:cs="仿宋_GB2312" w:hint="eastAsia"/>
          <w:color w:val="000000"/>
          <w:sz w:val="24"/>
          <w:u w:val="single"/>
        </w:rPr>
        <w:t xml:space="preserve">       </w:t>
      </w:r>
      <w:r>
        <w:rPr>
          <w:rFonts w:ascii="宋体" w:hAnsi="宋体" w:cs="仿宋_GB2312" w:hint="eastAsia"/>
          <w:color w:val="000000"/>
          <w:sz w:val="24"/>
        </w:rPr>
        <w:t>单位的</w:t>
      </w:r>
      <w:r>
        <w:rPr>
          <w:rFonts w:ascii="宋体" w:hAnsi="宋体" w:cs="仿宋_GB2312" w:hint="eastAsia"/>
          <w:color w:val="000000"/>
          <w:sz w:val="24"/>
          <w:u w:val="single"/>
        </w:rPr>
        <w:t xml:space="preserve">        </w:t>
      </w:r>
      <w:r>
        <w:rPr>
          <w:rFonts w:ascii="宋体" w:hAnsi="宋体" w:cs="仿宋_GB2312" w:hint="eastAsia"/>
          <w:color w:val="000000"/>
          <w:sz w:val="24"/>
        </w:rPr>
        <w:t>项目采购活动提供本单位制造的货物（由本单位承担工程/提供服务），或者提供其他残疾人福利性单位制造的货物（不包括使用非残疾人福利性单位注册商标的货物）。</w:t>
      </w:r>
    </w:p>
    <w:p w:rsidR="00081EE7" w:rsidRDefault="00993600">
      <w:pPr>
        <w:spacing w:line="360" w:lineRule="auto"/>
        <w:ind w:firstLineChars="200" w:firstLine="480"/>
        <w:contextualSpacing/>
        <w:rPr>
          <w:rFonts w:ascii="宋体" w:hAnsi="宋体" w:cs="仿宋_GB2312"/>
          <w:color w:val="000000"/>
          <w:sz w:val="24"/>
        </w:rPr>
      </w:pPr>
      <w:r>
        <w:rPr>
          <w:rFonts w:ascii="宋体" w:hAnsi="宋体" w:cs="仿宋_GB2312" w:hint="eastAsia"/>
          <w:color w:val="000000"/>
          <w:sz w:val="24"/>
        </w:rPr>
        <w:t>本单位对上述声明的真实性负责。如有虚假，将依法承担相应责任。</w:t>
      </w:r>
    </w:p>
    <w:p w:rsidR="00081EE7" w:rsidRDefault="00081EE7">
      <w:pPr>
        <w:spacing w:line="360" w:lineRule="auto"/>
        <w:contextualSpacing/>
        <w:rPr>
          <w:rFonts w:ascii="宋体" w:hAnsi="宋体" w:cs="仿宋_GB2312"/>
          <w:color w:val="000000"/>
          <w:sz w:val="24"/>
        </w:rPr>
      </w:pPr>
    </w:p>
    <w:p w:rsidR="00081EE7" w:rsidRDefault="00081EE7">
      <w:pPr>
        <w:spacing w:line="360" w:lineRule="auto"/>
        <w:contextualSpacing/>
        <w:rPr>
          <w:rFonts w:ascii="宋体" w:hAnsi="宋体" w:cs="仿宋_GB2312"/>
          <w:color w:val="000000"/>
          <w:sz w:val="24"/>
        </w:rPr>
      </w:pPr>
    </w:p>
    <w:p w:rsidR="00081EE7" w:rsidRDefault="00081EE7">
      <w:pPr>
        <w:spacing w:line="360" w:lineRule="auto"/>
        <w:contextualSpacing/>
        <w:rPr>
          <w:rFonts w:ascii="宋体" w:hAnsi="宋体" w:cs="仿宋_GB2312"/>
          <w:color w:val="000000"/>
          <w:sz w:val="24"/>
        </w:rPr>
      </w:pPr>
    </w:p>
    <w:p w:rsidR="00081EE7" w:rsidRDefault="00993600">
      <w:pPr>
        <w:spacing w:line="360" w:lineRule="auto"/>
        <w:ind w:firstLineChars="1000" w:firstLine="2400"/>
        <w:contextualSpacing/>
        <w:rPr>
          <w:rFonts w:ascii="宋体" w:hAnsi="宋体" w:cs="仿宋_GB2312"/>
          <w:color w:val="000000"/>
          <w:sz w:val="24"/>
        </w:rPr>
      </w:pPr>
      <w:r>
        <w:rPr>
          <w:rFonts w:ascii="宋体" w:hAnsi="宋体" w:cs="仿宋_GB2312" w:hint="eastAsia"/>
          <w:color w:val="000000"/>
          <w:sz w:val="24"/>
        </w:rPr>
        <w:t>供应商名称（电子签章）：</w:t>
      </w:r>
    </w:p>
    <w:p w:rsidR="00081EE7" w:rsidRDefault="00993600">
      <w:pPr>
        <w:spacing w:line="360" w:lineRule="auto"/>
        <w:ind w:firstLineChars="1800" w:firstLine="4320"/>
        <w:contextualSpacing/>
        <w:rPr>
          <w:rFonts w:ascii="宋体" w:hAnsi="宋体" w:cs="仿宋_GB2312"/>
          <w:color w:val="000000"/>
          <w:sz w:val="24"/>
        </w:rPr>
      </w:pPr>
      <w:r>
        <w:rPr>
          <w:rFonts w:ascii="宋体" w:hAnsi="宋体" w:cs="仿宋_GB2312" w:hint="eastAsia"/>
          <w:color w:val="000000"/>
          <w:sz w:val="24"/>
        </w:rPr>
        <w:t>日  期：     年   月   日</w:t>
      </w:r>
    </w:p>
    <w:p w:rsidR="00081EE7" w:rsidRDefault="00081EE7">
      <w:pPr>
        <w:spacing w:line="360" w:lineRule="auto"/>
        <w:contextualSpacing/>
        <w:rPr>
          <w:rFonts w:ascii="宋体" w:hAnsi="宋体" w:cs="仿宋_GB2312"/>
          <w:color w:val="000000"/>
          <w:sz w:val="24"/>
        </w:rPr>
      </w:pPr>
    </w:p>
    <w:p w:rsidR="00081EE7" w:rsidRDefault="00081EE7">
      <w:pPr>
        <w:spacing w:line="360" w:lineRule="auto"/>
        <w:contextualSpacing/>
        <w:rPr>
          <w:rFonts w:ascii="宋体" w:hAnsi="宋体" w:cs="仿宋_GB2312"/>
          <w:color w:val="000000"/>
          <w:sz w:val="24"/>
        </w:rPr>
      </w:pPr>
    </w:p>
    <w:p w:rsidR="00081EE7" w:rsidRDefault="00081EE7">
      <w:pPr>
        <w:spacing w:line="360" w:lineRule="auto"/>
        <w:contextualSpacing/>
        <w:rPr>
          <w:rFonts w:ascii="宋体" w:hAnsi="宋体" w:cs="仿宋_GB2312"/>
          <w:color w:val="000000"/>
          <w:sz w:val="24"/>
        </w:rPr>
      </w:pPr>
    </w:p>
    <w:p w:rsidR="00081EE7" w:rsidRDefault="00993600">
      <w:pPr>
        <w:spacing w:line="360" w:lineRule="auto"/>
        <w:contextualSpacing/>
        <w:rPr>
          <w:rFonts w:ascii="宋体" w:hAnsi="宋体" w:cs="仿宋_GB2312"/>
          <w:color w:val="000000"/>
          <w:sz w:val="24"/>
        </w:rPr>
      </w:pPr>
      <w:r>
        <w:rPr>
          <w:rFonts w:ascii="宋体" w:hAnsi="宋体" w:cs="仿宋_GB2312" w:hint="eastAsia"/>
          <w:color w:val="000000"/>
          <w:sz w:val="24"/>
        </w:rPr>
        <w:t>注：请根据自己的真实情况出具《残疾人福利性单位声明函》。依法享受中小企业优惠政策的，采购人或者采购代理机构在公告中标结果时，同时公告其《残疾人福利性单位声明函》，接受社会监督。</w:t>
      </w: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993600">
      <w:pPr>
        <w:spacing w:line="520" w:lineRule="exact"/>
        <w:jc w:val="center"/>
        <w:rPr>
          <w:rFonts w:ascii="宋体" w:hAnsi="宋体"/>
          <w:color w:val="000000"/>
          <w:sz w:val="24"/>
        </w:rPr>
      </w:pPr>
      <w:r>
        <w:rPr>
          <w:rFonts w:ascii="方正小标宋简体" w:eastAsia="方正小标宋简体" w:hAnsi="方正小标宋简体" w:cs="方正小标宋简体" w:hint="eastAsia"/>
          <w:color w:val="000000"/>
          <w:sz w:val="44"/>
          <w:szCs w:val="44"/>
        </w:rPr>
        <w:lastRenderedPageBreak/>
        <w:t>监狱企业证明</w:t>
      </w:r>
    </w:p>
    <w:p w:rsidR="00081EE7" w:rsidRDefault="00081EE7">
      <w:pPr>
        <w:spacing w:line="520" w:lineRule="exact"/>
        <w:ind w:firstLineChars="200" w:firstLine="480"/>
        <w:jc w:val="left"/>
        <w:rPr>
          <w:rFonts w:ascii="宋体" w:hAnsi="宋体"/>
          <w:color w:val="000000"/>
          <w:sz w:val="24"/>
        </w:rPr>
      </w:pPr>
    </w:p>
    <w:p w:rsidR="00081EE7" w:rsidRDefault="00993600">
      <w:pPr>
        <w:spacing w:line="520" w:lineRule="exact"/>
        <w:ind w:firstLineChars="200" w:firstLine="480"/>
        <w:jc w:val="left"/>
        <w:rPr>
          <w:rFonts w:ascii="宋体" w:hAnsi="宋体"/>
          <w:color w:val="000000"/>
          <w:sz w:val="24"/>
        </w:rPr>
      </w:pPr>
      <w:r>
        <w:rPr>
          <w:rFonts w:ascii="宋体" w:hAnsi="宋体" w:hint="eastAsia"/>
          <w:color w:val="000000"/>
          <w:sz w:val="24"/>
        </w:rPr>
        <w:t>提供由省级以上监狱管理局、戒毒管理局（含新疆生产建设兵团）出具的属于监狱企业的证明文件。</w:t>
      </w:r>
    </w:p>
    <w:p w:rsidR="00081EE7" w:rsidRDefault="00081EE7">
      <w:pPr>
        <w:spacing w:line="520" w:lineRule="exact"/>
        <w:jc w:val="center"/>
        <w:rPr>
          <w:rFonts w:ascii="宋体" w:hAnsi="宋体"/>
          <w:color w:val="000000"/>
          <w:sz w:val="24"/>
        </w:rPr>
      </w:pPr>
    </w:p>
    <w:p w:rsidR="00081EE7" w:rsidRDefault="00081EE7">
      <w:pPr>
        <w:spacing w:line="360" w:lineRule="auto"/>
        <w:jc w:val="center"/>
        <w:rPr>
          <w:rFonts w:ascii="宋体" w:hAnsi="宋体"/>
          <w:b/>
          <w:bCs/>
          <w:color w:val="000000"/>
          <w:sz w:val="44"/>
          <w:szCs w:val="44"/>
        </w:rPr>
      </w:pPr>
    </w:p>
    <w:p w:rsidR="00081EE7" w:rsidRDefault="00993600">
      <w:pPr>
        <w:spacing w:line="360" w:lineRule="auto"/>
        <w:ind w:firstLineChars="1800" w:firstLine="4320"/>
        <w:contextualSpacing/>
        <w:rPr>
          <w:rFonts w:ascii="宋体" w:hAnsi="宋体" w:cs="仿宋_GB2312"/>
          <w:color w:val="000000"/>
          <w:sz w:val="24"/>
        </w:rPr>
      </w:pPr>
      <w:r>
        <w:rPr>
          <w:rFonts w:ascii="宋体" w:hAnsi="宋体" w:cs="仿宋_GB2312" w:hint="eastAsia"/>
          <w:color w:val="000000"/>
          <w:sz w:val="24"/>
        </w:rPr>
        <w:t>供应商名称（电子签章）：</w:t>
      </w:r>
    </w:p>
    <w:p w:rsidR="00081EE7" w:rsidRDefault="00993600">
      <w:pPr>
        <w:spacing w:line="360" w:lineRule="auto"/>
        <w:ind w:firstLineChars="1800" w:firstLine="4320"/>
        <w:contextualSpacing/>
        <w:rPr>
          <w:rFonts w:ascii="宋体" w:hAnsi="宋体" w:cs="仿宋_GB2312"/>
          <w:color w:val="000000"/>
          <w:sz w:val="24"/>
        </w:rPr>
      </w:pPr>
      <w:r>
        <w:rPr>
          <w:rFonts w:ascii="宋体" w:hAnsi="宋体" w:cs="仿宋_GB2312" w:hint="eastAsia"/>
          <w:color w:val="000000"/>
          <w:sz w:val="24"/>
        </w:rPr>
        <w:t>日  期：     年   月   日</w:t>
      </w:r>
    </w:p>
    <w:p w:rsidR="00081EE7" w:rsidRDefault="00081EE7">
      <w:pPr>
        <w:spacing w:line="360" w:lineRule="auto"/>
        <w:ind w:firstLineChars="1800" w:firstLine="4320"/>
        <w:contextualSpacing/>
        <w:rPr>
          <w:rFonts w:ascii="宋体" w:hAnsi="宋体" w:cs="仿宋_GB2312"/>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520" w:lineRule="exact"/>
        <w:jc w:val="center"/>
        <w:rPr>
          <w:rFonts w:ascii="宋体" w:hAnsi="宋体"/>
          <w:color w:val="000000"/>
          <w:sz w:val="24"/>
        </w:rPr>
      </w:pPr>
    </w:p>
    <w:p w:rsidR="00081EE7" w:rsidRDefault="00081EE7">
      <w:pPr>
        <w:spacing w:line="360" w:lineRule="auto"/>
        <w:jc w:val="center"/>
        <w:rPr>
          <w:rFonts w:ascii="宋体" w:hAnsi="宋体"/>
          <w:b/>
          <w:bCs/>
          <w:color w:val="000000"/>
          <w:sz w:val="44"/>
          <w:szCs w:val="44"/>
        </w:rPr>
      </w:pPr>
    </w:p>
    <w:p w:rsidR="00081EE7" w:rsidRDefault="00081EE7">
      <w:pPr>
        <w:spacing w:line="360" w:lineRule="auto"/>
        <w:jc w:val="center"/>
        <w:rPr>
          <w:rFonts w:ascii="宋体" w:hAnsi="宋体"/>
          <w:b/>
          <w:bCs/>
          <w:color w:val="000000"/>
          <w:sz w:val="44"/>
          <w:szCs w:val="44"/>
        </w:rPr>
      </w:pPr>
    </w:p>
    <w:p w:rsidR="00081EE7" w:rsidRDefault="00081EE7">
      <w:pPr>
        <w:spacing w:line="360" w:lineRule="auto"/>
        <w:jc w:val="center"/>
        <w:rPr>
          <w:rFonts w:ascii="宋体" w:hAnsi="宋体"/>
          <w:b/>
          <w:bCs/>
          <w:color w:val="000000"/>
          <w:sz w:val="44"/>
          <w:szCs w:val="44"/>
        </w:rPr>
      </w:pPr>
    </w:p>
    <w:p w:rsidR="00081EE7" w:rsidRDefault="00081EE7">
      <w:pPr>
        <w:spacing w:line="360" w:lineRule="auto"/>
        <w:jc w:val="center"/>
        <w:rPr>
          <w:rFonts w:ascii="宋体" w:hAnsi="宋体"/>
          <w:b/>
          <w:bCs/>
          <w:color w:val="000000"/>
          <w:sz w:val="44"/>
          <w:szCs w:val="44"/>
        </w:rPr>
      </w:pPr>
    </w:p>
    <w:p w:rsidR="00081EE7" w:rsidRDefault="00081EE7">
      <w:pPr>
        <w:spacing w:line="600" w:lineRule="exact"/>
        <w:rPr>
          <w:rFonts w:ascii="方正小标宋简体" w:eastAsia="方正小标宋简体" w:hAnsi="方正小标宋简体" w:cs="方正小标宋简体"/>
          <w:sz w:val="44"/>
          <w:szCs w:val="44"/>
        </w:rPr>
      </w:pPr>
    </w:p>
    <w:p w:rsidR="00081EE7" w:rsidRDefault="00993600">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联合体竞标协议书（格式）</w:t>
      </w:r>
    </w:p>
    <w:p w:rsidR="00081EE7" w:rsidRDefault="00081EE7">
      <w:pPr>
        <w:autoSpaceDE w:val="0"/>
        <w:autoSpaceDN w:val="0"/>
        <w:adjustRightInd w:val="0"/>
        <w:spacing w:line="360" w:lineRule="auto"/>
        <w:jc w:val="left"/>
        <w:rPr>
          <w:rFonts w:ascii="宋体" w:cs="宋体"/>
          <w:kern w:val="0"/>
          <w:szCs w:val="21"/>
          <w:u w:val="single"/>
        </w:rPr>
      </w:pP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 xml:space="preserve">                                                  （所有成员单位名称）自愿组成联合体，共同参加     （采购代理机构名称）    组织的         （项目名称）         （项目编号：          ）竞争性谈判采购。现就联合体竞标事宜订立如下协议：</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1、________________________（某成员单位名称）为联合体名称牵头人。</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3、联合体牵头人在本项目中签署和盖章的一切文件和处理的一切事宜，联合体各成员均予以承认。 联合体各成员将严格按照磋商文件、响应文件和合同的要求全面履行义务，并向采购人承担连带责任。</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4、联合体各成员单位内部的职责分工如下：          。</w:t>
      </w:r>
    </w:p>
    <w:p w:rsidR="00081EE7" w:rsidRDefault="00993600">
      <w:pPr>
        <w:spacing w:line="360" w:lineRule="auto"/>
        <w:ind w:firstLineChars="200" w:firstLine="480"/>
        <w:rPr>
          <w:rFonts w:ascii="宋体" w:hAnsi="宋体"/>
          <w:color w:val="000000"/>
          <w:sz w:val="24"/>
        </w:rPr>
      </w:pPr>
      <w:r>
        <w:rPr>
          <w:rFonts w:ascii="宋体" w:hAnsi="宋体" w:hint="eastAsia"/>
          <w:color w:val="000000"/>
          <w:sz w:val="24"/>
        </w:rPr>
        <w:t>5、本联合体中，________________________（某成员单位名称）为______（请填写：中型、小型、微型）企业，其协议合同金额占联合体协议合同总金额的______%。【如联合体成员中有小型、微型企业的，请填写此条，否则无需填写；如联合体成员中有多个小型、微型企业的，请逐一列出。】</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6、本协议书自签署之日起生效，合同履行完毕后自动失效。</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7、本协议书一式    份，联合体成员和采购代理机构各执一份。</w:t>
      </w:r>
    </w:p>
    <w:p w:rsidR="00081EE7" w:rsidRDefault="00993600">
      <w:pPr>
        <w:autoSpaceDE w:val="0"/>
        <w:autoSpaceDN w:val="0"/>
        <w:adjustRightInd w:val="0"/>
        <w:spacing w:line="360" w:lineRule="auto"/>
        <w:ind w:firstLine="420"/>
        <w:jc w:val="left"/>
        <w:rPr>
          <w:rFonts w:ascii="宋体" w:hAnsi="宋体"/>
          <w:color w:val="000000"/>
          <w:sz w:val="24"/>
        </w:rPr>
      </w:pPr>
      <w:r>
        <w:rPr>
          <w:rFonts w:ascii="宋体" w:hAnsi="宋体" w:hint="eastAsia"/>
          <w:color w:val="000000"/>
          <w:sz w:val="24"/>
        </w:rPr>
        <w:t>注：本协议书由法定代表/负责人签字的，应附法定代表/负责人身份证明；本协议书由委托代理人签字的，应附法定代表/负责人授权委托书。</w:t>
      </w: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牵头人名称：                                       （</w:t>
      </w:r>
      <w:r>
        <w:rPr>
          <w:rFonts w:ascii="宋体" w:hAnsi="宋体" w:cs="仿宋_GB2312" w:hint="eastAsia"/>
          <w:color w:val="000000"/>
          <w:sz w:val="24"/>
        </w:rPr>
        <w:t>电子签章</w:t>
      </w:r>
      <w:r>
        <w:rPr>
          <w:rFonts w:ascii="宋体" w:hAnsi="宋体" w:hint="eastAsia"/>
          <w:color w:val="000000"/>
          <w:sz w:val="24"/>
        </w:rPr>
        <w:t>）</w:t>
      </w: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法定代表/负责人或其委托代理人：                         （签字或盖章）</w:t>
      </w:r>
    </w:p>
    <w:p w:rsidR="00081EE7" w:rsidRDefault="00081EE7">
      <w:pPr>
        <w:autoSpaceDE w:val="0"/>
        <w:autoSpaceDN w:val="0"/>
        <w:adjustRightInd w:val="0"/>
        <w:spacing w:line="360" w:lineRule="auto"/>
        <w:jc w:val="left"/>
        <w:rPr>
          <w:rFonts w:ascii="宋体" w:hAnsi="宋体"/>
          <w:color w:val="000000"/>
          <w:sz w:val="24"/>
        </w:rPr>
      </w:pP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成员</w:t>
      </w:r>
      <w:proofErr w:type="gramStart"/>
      <w:r>
        <w:rPr>
          <w:rFonts w:ascii="宋体" w:hAnsi="宋体" w:hint="eastAsia"/>
          <w:color w:val="000000"/>
          <w:sz w:val="24"/>
        </w:rPr>
        <w:t>一</w:t>
      </w:r>
      <w:proofErr w:type="gramEnd"/>
      <w:r>
        <w:rPr>
          <w:rFonts w:ascii="宋体" w:hAnsi="宋体" w:hint="eastAsia"/>
          <w:color w:val="000000"/>
          <w:sz w:val="24"/>
        </w:rPr>
        <w:t>名称：                                       （</w:t>
      </w:r>
      <w:r>
        <w:rPr>
          <w:rFonts w:ascii="宋体" w:hAnsi="宋体" w:cs="仿宋_GB2312" w:hint="eastAsia"/>
          <w:color w:val="000000"/>
          <w:sz w:val="24"/>
        </w:rPr>
        <w:t>电子签章</w:t>
      </w:r>
      <w:r>
        <w:rPr>
          <w:rFonts w:ascii="宋体" w:hAnsi="宋体" w:hint="eastAsia"/>
          <w:color w:val="000000"/>
          <w:sz w:val="24"/>
        </w:rPr>
        <w:t>）</w:t>
      </w: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法定代表/负责人或其委托代理人：                         （签字或盖章）</w:t>
      </w:r>
    </w:p>
    <w:p w:rsidR="00081EE7" w:rsidRDefault="00081EE7">
      <w:pPr>
        <w:autoSpaceDE w:val="0"/>
        <w:autoSpaceDN w:val="0"/>
        <w:adjustRightInd w:val="0"/>
        <w:spacing w:line="360" w:lineRule="auto"/>
        <w:jc w:val="left"/>
        <w:rPr>
          <w:rFonts w:ascii="宋体" w:hAnsi="宋体"/>
          <w:color w:val="000000"/>
          <w:sz w:val="24"/>
        </w:rPr>
      </w:pP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成员二名称：                                       （</w:t>
      </w:r>
      <w:r>
        <w:rPr>
          <w:rFonts w:ascii="宋体" w:hAnsi="宋体" w:cs="仿宋_GB2312" w:hint="eastAsia"/>
          <w:color w:val="000000"/>
          <w:sz w:val="24"/>
        </w:rPr>
        <w:t>电子签章</w:t>
      </w:r>
      <w:r>
        <w:rPr>
          <w:rFonts w:ascii="宋体" w:hAnsi="宋体" w:hint="eastAsia"/>
          <w:color w:val="000000"/>
          <w:sz w:val="24"/>
        </w:rPr>
        <w:t>）</w:t>
      </w:r>
    </w:p>
    <w:p w:rsidR="00081EE7" w:rsidRDefault="00993600">
      <w:pPr>
        <w:autoSpaceDE w:val="0"/>
        <w:autoSpaceDN w:val="0"/>
        <w:adjustRightInd w:val="0"/>
        <w:spacing w:line="360" w:lineRule="auto"/>
        <w:jc w:val="left"/>
        <w:rPr>
          <w:rFonts w:ascii="宋体" w:hAnsi="宋体"/>
          <w:color w:val="000000"/>
          <w:sz w:val="24"/>
        </w:rPr>
      </w:pPr>
      <w:r>
        <w:rPr>
          <w:rFonts w:ascii="宋体" w:hAnsi="宋体" w:hint="eastAsia"/>
          <w:color w:val="000000"/>
          <w:sz w:val="24"/>
        </w:rPr>
        <w:t>法定代表/负责人或其委托代理人：                         （签字或盖章）</w:t>
      </w:r>
    </w:p>
    <w:p w:rsidR="00081EE7" w:rsidRDefault="00993600">
      <w:pPr>
        <w:autoSpaceDE w:val="0"/>
        <w:autoSpaceDN w:val="0"/>
        <w:spacing w:line="360" w:lineRule="auto"/>
        <w:ind w:firstLineChars="2550" w:firstLine="6120"/>
        <w:rPr>
          <w:rFonts w:ascii="宋体" w:hAnsi="宋体"/>
          <w:color w:val="000000"/>
          <w:sz w:val="24"/>
        </w:rPr>
      </w:pPr>
      <w:r>
        <w:rPr>
          <w:rFonts w:ascii="宋体" w:hAnsi="宋体" w:hint="eastAsia"/>
          <w:color w:val="000000"/>
          <w:sz w:val="24"/>
        </w:rPr>
        <w:t>日期：  年  月   日</w:t>
      </w:r>
    </w:p>
    <w:p w:rsidR="00081EE7" w:rsidRDefault="00081EE7">
      <w:pPr>
        <w:spacing w:line="360" w:lineRule="auto"/>
        <w:rPr>
          <w:rFonts w:ascii="宋体" w:hAnsi="宋体"/>
          <w:b/>
          <w:bCs/>
          <w:color w:val="000000"/>
          <w:sz w:val="44"/>
          <w:szCs w:val="44"/>
        </w:rPr>
      </w:pPr>
    </w:p>
    <w:p w:rsidR="00081EE7" w:rsidRDefault="00993600">
      <w:pPr>
        <w:pStyle w:val="1"/>
        <w:rPr>
          <w:rFonts w:ascii="宋体" w:hAnsi="宋体"/>
          <w:color w:val="000000"/>
        </w:rPr>
      </w:pPr>
      <w:bookmarkStart w:id="75" w:name="_Toc80205943"/>
      <w:r>
        <w:rPr>
          <w:rFonts w:hint="eastAsia"/>
          <w:color w:val="000000"/>
        </w:rPr>
        <w:t>第六章</w:t>
      </w:r>
      <w:r>
        <w:rPr>
          <w:rFonts w:hint="eastAsia"/>
          <w:color w:val="000000"/>
        </w:rPr>
        <w:t xml:space="preserve"> </w:t>
      </w:r>
      <w:r>
        <w:rPr>
          <w:color w:val="000000"/>
        </w:rPr>
        <w:t xml:space="preserve"> </w:t>
      </w:r>
      <w:r>
        <w:rPr>
          <w:rFonts w:hint="eastAsia"/>
          <w:color w:val="000000"/>
        </w:rPr>
        <w:t>合同文本</w:t>
      </w:r>
      <w:bookmarkEnd w:id="75"/>
      <w:r>
        <w:rPr>
          <w:color w:val="000000"/>
        </w:rPr>
        <w:br w:type="page"/>
      </w:r>
      <w:r>
        <w:rPr>
          <w:rFonts w:ascii="仿宋_GB2312" w:eastAsia="仿宋_GB2312" w:hAnsi="楷体" w:hint="eastAsia"/>
          <w:color w:val="000000"/>
          <w:sz w:val="24"/>
        </w:rPr>
        <w:lastRenderedPageBreak/>
        <w:t>“政</w:t>
      </w:r>
      <w:proofErr w:type="gramStart"/>
      <w:r>
        <w:rPr>
          <w:rFonts w:ascii="仿宋_GB2312" w:eastAsia="仿宋_GB2312" w:hAnsi="楷体" w:hint="eastAsia"/>
          <w:color w:val="000000"/>
          <w:sz w:val="24"/>
        </w:rPr>
        <w:t>采云</w:t>
      </w:r>
      <w:proofErr w:type="gramEnd"/>
      <w:r>
        <w:rPr>
          <w:rFonts w:ascii="仿宋_GB2312" w:eastAsia="仿宋_GB2312" w:hAnsi="楷体" w:hint="eastAsia"/>
          <w:color w:val="000000"/>
          <w:sz w:val="24"/>
        </w:rPr>
        <w:t>”平台合同编号：</w:t>
      </w:r>
    </w:p>
    <w:p w:rsidR="00081EE7" w:rsidRDefault="00993600">
      <w:pPr>
        <w:spacing w:line="360" w:lineRule="auto"/>
        <w:jc w:val="center"/>
        <w:rPr>
          <w:rFonts w:ascii="宋体"/>
          <w:b/>
          <w:bCs/>
          <w:color w:val="000000"/>
          <w:sz w:val="52"/>
        </w:rPr>
      </w:pPr>
      <w:r>
        <w:rPr>
          <w:rFonts w:ascii="宋体" w:hint="eastAsia"/>
          <w:b/>
          <w:bCs/>
          <w:color w:val="000000"/>
          <w:sz w:val="52"/>
        </w:rPr>
        <w:t>政 府 采 购</w:t>
      </w:r>
    </w:p>
    <w:p w:rsidR="00081EE7" w:rsidRDefault="00081EE7">
      <w:pPr>
        <w:spacing w:line="360" w:lineRule="auto"/>
        <w:ind w:firstLineChars="200" w:firstLine="420"/>
        <w:rPr>
          <w:rFonts w:ascii="宋体"/>
          <w:color w:val="000000"/>
        </w:rPr>
      </w:pPr>
    </w:p>
    <w:p w:rsidR="00081EE7" w:rsidRDefault="00993600">
      <w:pPr>
        <w:spacing w:line="360" w:lineRule="auto"/>
        <w:ind w:firstLineChars="200" w:firstLine="420"/>
        <w:rPr>
          <w:rFonts w:ascii="宋体"/>
          <w:color w:val="000000"/>
        </w:rPr>
      </w:pPr>
      <w:r>
        <w:rPr>
          <w:rFonts w:ascii="宋体" w:hint="eastAsia"/>
          <w:color w:val="000000"/>
        </w:rPr>
        <w:t xml:space="preserve">                                                 </w:t>
      </w:r>
    </w:p>
    <w:p w:rsidR="00081EE7" w:rsidRDefault="00993600">
      <w:pPr>
        <w:spacing w:line="360" w:lineRule="auto"/>
        <w:jc w:val="center"/>
        <w:rPr>
          <w:rFonts w:ascii="宋体"/>
          <w:b/>
          <w:bCs/>
          <w:color w:val="000000"/>
          <w:sz w:val="44"/>
        </w:rPr>
      </w:pPr>
      <w:r>
        <w:rPr>
          <w:rFonts w:ascii="宋体" w:hint="eastAsia"/>
          <w:b/>
          <w:bCs/>
          <w:color w:val="000000"/>
          <w:sz w:val="44"/>
          <w:u w:val="single"/>
        </w:rPr>
        <w:t xml:space="preserve">         （项目名称）         </w:t>
      </w:r>
      <w:r>
        <w:rPr>
          <w:rFonts w:ascii="宋体" w:hint="eastAsia"/>
          <w:b/>
          <w:bCs/>
          <w:color w:val="000000"/>
          <w:sz w:val="44"/>
        </w:rPr>
        <w:t>合同</w:t>
      </w:r>
    </w:p>
    <w:p w:rsidR="00081EE7" w:rsidRDefault="00081EE7">
      <w:pPr>
        <w:spacing w:line="360" w:lineRule="auto"/>
        <w:jc w:val="center"/>
        <w:rPr>
          <w:rFonts w:ascii="宋体"/>
          <w:b/>
          <w:bCs/>
          <w:color w:val="000000"/>
          <w:sz w:val="44"/>
        </w:rPr>
      </w:pPr>
    </w:p>
    <w:p w:rsidR="00081EE7" w:rsidRDefault="00081EE7">
      <w:pPr>
        <w:spacing w:line="360" w:lineRule="auto"/>
        <w:ind w:firstLineChars="794" w:firstLine="3507"/>
        <w:rPr>
          <w:rFonts w:ascii="宋体"/>
          <w:b/>
          <w:bCs/>
          <w:color w:val="000000"/>
          <w:sz w:val="44"/>
        </w:rPr>
      </w:pPr>
    </w:p>
    <w:p w:rsidR="00081EE7" w:rsidRDefault="00081EE7">
      <w:pPr>
        <w:spacing w:line="360" w:lineRule="auto"/>
        <w:ind w:firstLineChars="794" w:firstLine="3507"/>
        <w:rPr>
          <w:rFonts w:ascii="宋体"/>
          <w:b/>
          <w:bCs/>
          <w:color w:val="000000"/>
          <w:sz w:val="44"/>
        </w:rPr>
      </w:pPr>
    </w:p>
    <w:p w:rsidR="00081EE7" w:rsidRDefault="00993600">
      <w:pPr>
        <w:ind w:firstLineChars="552" w:firstLine="1995"/>
        <w:rPr>
          <w:rFonts w:ascii="宋体" w:hAnsi="宋体"/>
          <w:b/>
          <w:color w:val="000000"/>
          <w:sz w:val="36"/>
          <w:szCs w:val="36"/>
        </w:rPr>
      </w:pPr>
      <w:r>
        <w:rPr>
          <w:rFonts w:ascii="宋体" w:hAnsi="宋体" w:hint="eastAsia"/>
          <w:b/>
          <w:color w:val="000000"/>
          <w:sz w:val="36"/>
          <w:szCs w:val="36"/>
        </w:rPr>
        <w:t>采购项目编号：</w:t>
      </w:r>
      <w:r>
        <w:rPr>
          <w:rFonts w:ascii="宋体" w:hAnsi="宋体" w:hint="eastAsia"/>
          <w:b/>
          <w:color w:val="000000"/>
          <w:sz w:val="36"/>
          <w:szCs w:val="36"/>
          <w:u w:val="single"/>
        </w:rPr>
        <w:t xml:space="preserve">                     </w:t>
      </w:r>
    </w:p>
    <w:p w:rsidR="00081EE7" w:rsidRDefault="00993600">
      <w:pPr>
        <w:ind w:firstLineChars="552" w:firstLine="1995"/>
        <w:rPr>
          <w:rFonts w:ascii="宋体" w:hAnsi="宋体"/>
          <w:b/>
          <w:color w:val="000000"/>
          <w:sz w:val="36"/>
          <w:szCs w:val="36"/>
        </w:rPr>
      </w:pPr>
      <w:r>
        <w:rPr>
          <w:rFonts w:ascii="宋体" w:hAnsi="宋体" w:hint="eastAsia"/>
          <w:b/>
          <w:color w:val="000000"/>
          <w:sz w:val="36"/>
          <w:szCs w:val="36"/>
        </w:rPr>
        <w:t>采购计划编号：</w:t>
      </w:r>
      <w:r>
        <w:rPr>
          <w:rFonts w:ascii="宋体" w:hAnsi="宋体" w:hint="eastAsia"/>
          <w:b/>
          <w:color w:val="000000"/>
          <w:sz w:val="36"/>
          <w:szCs w:val="36"/>
          <w:u w:val="single"/>
        </w:rPr>
        <w:t xml:space="preserve">                     </w:t>
      </w:r>
    </w:p>
    <w:p w:rsidR="00081EE7" w:rsidRDefault="00081EE7">
      <w:pPr>
        <w:ind w:firstLineChars="545" w:firstLine="1308"/>
        <w:rPr>
          <w:rFonts w:ascii="宋体" w:hAnsi="宋体" w:cs="宋体"/>
          <w:color w:val="000000"/>
          <w:sz w:val="24"/>
        </w:rPr>
      </w:pPr>
    </w:p>
    <w:p w:rsidR="00081EE7" w:rsidRDefault="00081EE7">
      <w:pPr>
        <w:ind w:firstLineChars="552" w:firstLine="1995"/>
        <w:rPr>
          <w:rFonts w:ascii="宋体" w:hAnsi="宋体"/>
          <w:b/>
          <w:color w:val="000000"/>
          <w:sz w:val="36"/>
          <w:szCs w:val="36"/>
          <w:u w:val="single"/>
        </w:rPr>
      </w:pPr>
    </w:p>
    <w:p w:rsidR="00081EE7" w:rsidRDefault="00081EE7">
      <w:pPr>
        <w:ind w:firstLineChars="552" w:firstLine="1995"/>
        <w:rPr>
          <w:rFonts w:ascii="宋体" w:hAnsi="宋体"/>
          <w:b/>
          <w:color w:val="000000"/>
          <w:sz w:val="36"/>
          <w:szCs w:val="36"/>
          <w:u w:val="single"/>
        </w:rPr>
      </w:pPr>
    </w:p>
    <w:p w:rsidR="00081EE7" w:rsidRDefault="00993600">
      <w:pPr>
        <w:tabs>
          <w:tab w:val="left" w:pos="7200"/>
        </w:tabs>
        <w:spacing w:line="360" w:lineRule="auto"/>
        <w:ind w:firstLineChars="552" w:firstLine="1995"/>
        <w:rPr>
          <w:rFonts w:ascii="宋体" w:hAnsi="宋体"/>
          <w:b/>
          <w:color w:val="000000"/>
          <w:sz w:val="36"/>
          <w:szCs w:val="36"/>
          <w:u w:val="single"/>
        </w:rPr>
      </w:pPr>
      <w:r>
        <w:rPr>
          <w:rFonts w:ascii="宋体" w:hAnsi="宋体" w:hint="eastAsia"/>
          <w:b/>
          <w:color w:val="000000"/>
          <w:sz w:val="36"/>
          <w:szCs w:val="36"/>
        </w:rPr>
        <w:t>采购人：</w:t>
      </w:r>
      <w:r>
        <w:rPr>
          <w:rFonts w:ascii="宋体" w:hAnsi="宋体" w:hint="eastAsia"/>
          <w:b/>
          <w:color w:val="000000"/>
          <w:sz w:val="36"/>
          <w:szCs w:val="36"/>
          <w:u w:val="single"/>
        </w:rPr>
        <w:t xml:space="preserve">                       </w:t>
      </w:r>
    </w:p>
    <w:p w:rsidR="00081EE7" w:rsidRDefault="00993600">
      <w:pPr>
        <w:tabs>
          <w:tab w:val="left" w:pos="7380"/>
        </w:tabs>
        <w:spacing w:line="360" w:lineRule="auto"/>
        <w:ind w:firstLineChars="552" w:firstLine="1995"/>
        <w:rPr>
          <w:rFonts w:ascii="宋体" w:hAnsi="宋体"/>
          <w:b/>
          <w:color w:val="000000"/>
          <w:sz w:val="36"/>
          <w:szCs w:val="36"/>
          <w:u w:val="single"/>
        </w:rPr>
      </w:pPr>
      <w:r>
        <w:rPr>
          <w:rFonts w:ascii="宋体" w:hAnsi="宋体" w:hint="eastAsia"/>
          <w:b/>
          <w:color w:val="000000"/>
          <w:sz w:val="36"/>
          <w:szCs w:val="36"/>
        </w:rPr>
        <w:t>中标供应商：</w:t>
      </w:r>
      <w:r>
        <w:rPr>
          <w:rFonts w:ascii="宋体" w:hAnsi="宋体" w:hint="eastAsia"/>
          <w:b/>
          <w:color w:val="000000"/>
          <w:sz w:val="36"/>
          <w:szCs w:val="36"/>
          <w:u w:val="single"/>
        </w:rPr>
        <w:t xml:space="preserve">                   </w:t>
      </w:r>
    </w:p>
    <w:p w:rsidR="00081EE7" w:rsidRDefault="00081EE7">
      <w:pPr>
        <w:tabs>
          <w:tab w:val="left" w:pos="7380"/>
        </w:tabs>
        <w:spacing w:line="360" w:lineRule="auto"/>
        <w:ind w:firstLineChars="552" w:firstLine="1995"/>
        <w:rPr>
          <w:rFonts w:ascii="宋体" w:hAnsi="宋体"/>
          <w:b/>
          <w:color w:val="000000"/>
          <w:sz w:val="36"/>
          <w:szCs w:val="36"/>
          <w:u w:val="single"/>
        </w:rPr>
      </w:pPr>
    </w:p>
    <w:p w:rsidR="00081EE7" w:rsidRDefault="00993600">
      <w:pPr>
        <w:tabs>
          <w:tab w:val="left" w:pos="7380"/>
        </w:tabs>
        <w:spacing w:line="360" w:lineRule="auto"/>
        <w:ind w:firstLineChars="552" w:firstLine="1995"/>
        <w:rPr>
          <w:rFonts w:ascii="宋体" w:hAnsi="宋体"/>
          <w:b/>
          <w:color w:val="000000"/>
          <w:sz w:val="36"/>
          <w:szCs w:val="36"/>
        </w:rPr>
      </w:pPr>
      <w:r>
        <w:rPr>
          <w:rFonts w:ascii="宋体" w:hAnsi="宋体" w:hint="eastAsia"/>
          <w:b/>
          <w:color w:val="000000"/>
          <w:sz w:val="36"/>
          <w:szCs w:val="36"/>
        </w:rPr>
        <w:t>合同签订时间：   年   月    日</w:t>
      </w:r>
    </w:p>
    <w:p w:rsidR="00081EE7" w:rsidRDefault="00993600">
      <w:pPr>
        <w:snapToGrid w:val="0"/>
        <w:spacing w:line="360" w:lineRule="auto"/>
        <w:jc w:val="center"/>
        <w:rPr>
          <w:rFonts w:ascii="仿宋_GB2312" w:eastAsia="仿宋_GB2312" w:hAnsi="楷体"/>
          <w:b/>
          <w:color w:val="000000"/>
          <w:sz w:val="24"/>
        </w:rPr>
      </w:pPr>
      <w:r>
        <w:rPr>
          <w:rFonts w:ascii="宋体" w:hint="eastAsia"/>
          <w:b/>
          <w:bCs/>
          <w:color w:val="000000"/>
          <w:sz w:val="44"/>
        </w:rPr>
        <w:br w:type="page"/>
      </w:r>
      <w:r>
        <w:rPr>
          <w:rFonts w:ascii="仿宋_GB2312" w:eastAsia="仿宋_GB2312" w:hAnsi="楷体" w:hint="eastAsia"/>
          <w:b/>
          <w:color w:val="000000"/>
          <w:sz w:val="24"/>
        </w:rPr>
        <w:lastRenderedPageBreak/>
        <w:t>合同目录</w:t>
      </w:r>
    </w:p>
    <w:p w:rsidR="00081EE7" w:rsidRDefault="00081EE7">
      <w:pPr>
        <w:snapToGrid w:val="0"/>
        <w:spacing w:line="360" w:lineRule="auto"/>
        <w:jc w:val="center"/>
        <w:rPr>
          <w:rFonts w:ascii="宋体"/>
          <w:b/>
          <w:bCs/>
          <w:color w:val="000000"/>
          <w:sz w:val="44"/>
        </w:rPr>
      </w:pP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一、</w:t>
      </w:r>
      <w:r>
        <w:rPr>
          <w:rFonts w:ascii="仿宋_GB2312" w:eastAsia="仿宋_GB2312" w:hAnsi="仿宋" w:hint="eastAsia"/>
          <w:color w:val="000000"/>
          <w:sz w:val="24"/>
        </w:rPr>
        <w:t>第一部分 合同书</w:t>
      </w:r>
      <w:r>
        <w:rPr>
          <w:rFonts w:ascii="仿宋_GB2312" w:eastAsia="仿宋_GB2312" w:hAnsi="仿宋" w:cs="仿宋_GB2312" w:hint="eastAsia"/>
          <w:color w:val="000000"/>
          <w:kern w:val="0"/>
          <w:sz w:val="24"/>
        </w:rPr>
        <w:t>……</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二、第二部分 合同一般条款……</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三、第三部分 合同专用条款……</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四、</w:t>
      </w:r>
      <w:r>
        <w:rPr>
          <w:rFonts w:ascii="仿宋_GB2312" w:eastAsia="仿宋_GB2312" w:hAnsi="仿宋" w:hint="eastAsia"/>
          <w:color w:val="000000"/>
          <w:sz w:val="24"/>
        </w:rPr>
        <w:t>第四部分 合同附件</w:t>
      </w:r>
      <w:r>
        <w:rPr>
          <w:rFonts w:ascii="仿宋_GB2312" w:eastAsia="仿宋_GB2312" w:hAnsi="仿宋" w:cs="仿宋_GB2312" w:hint="eastAsia"/>
          <w:color w:val="000000"/>
          <w:kern w:val="0"/>
          <w:sz w:val="24"/>
        </w:rPr>
        <w:t>……</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4.1成交通知书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4.2采购文件服务需求一览表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4.3采购文件的更改通知（如有）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4.4响应函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4.5响应报价表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4.6响应服务技术资料表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4.7商务条款偏离表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4.8成交供应商澄清函（如有请提供）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993600">
      <w:pPr>
        <w:snapToGrid w:val="0"/>
        <w:spacing w:line="360" w:lineRule="auto"/>
        <w:rPr>
          <w:rFonts w:ascii="仿宋_GB2312" w:eastAsia="仿宋_GB2312" w:hAnsi="仿宋" w:cs="仿宋_GB2312"/>
          <w:color w:val="000000"/>
          <w:kern w:val="0"/>
          <w:sz w:val="24"/>
        </w:rPr>
      </w:pPr>
      <w:r>
        <w:rPr>
          <w:rFonts w:ascii="仿宋_GB2312" w:eastAsia="仿宋_GB2312" w:hAnsi="仿宋" w:cs="仿宋_GB2312" w:hint="eastAsia"/>
          <w:color w:val="000000"/>
          <w:kern w:val="0"/>
          <w:sz w:val="24"/>
        </w:rPr>
        <w:t>4.9其他与本合同相关的资料（如有请提供） ……</w:t>
      </w:r>
      <w:proofErr w:type="gramStart"/>
      <w:r>
        <w:rPr>
          <w:rFonts w:ascii="仿宋_GB2312" w:eastAsia="仿宋_GB2312" w:hAnsi="仿宋" w:cs="仿宋_GB2312" w:hint="eastAsia"/>
          <w:color w:val="000000"/>
          <w:kern w:val="0"/>
          <w:sz w:val="24"/>
        </w:rPr>
        <w:t>…………………………</w:t>
      </w:r>
      <w:proofErr w:type="gramEnd"/>
      <w:r>
        <w:rPr>
          <w:rFonts w:ascii="仿宋_GB2312" w:eastAsia="仿宋_GB2312" w:hAnsi="仿宋" w:cs="仿宋_GB2312" w:hint="eastAsia"/>
          <w:color w:val="000000"/>
          <w:kern w:val="0"/>
          <w:sz w:val="24"/>
        </w:rPr>
        <w:t>（页码）</w:t>
      </w:r>
    </w:p>
    <w:p w:rsidR="00081EE7" w:rsidRDefault="00081EE7">
      <w:pPr>
        <w:snapToGrid w:val="0"/>
        <w:spacing w:line="360" w:lineRule="auto"/>
        <w:rPr>
          <w:rFonts w:ascii="仿宋_GB2312" w:eastAsia="仿宋_GB2312" w:hAnsi="仿宋" w:cs="仿宋_GB2312"/>
          <w:color w:val="000000"/>
          <w:kern w:val="0"/>
          <w:sz w:val="24"/>
        </w:rPr>
      </w:pPr>
    </w:p>
    <w:p w:rsidR="00081EE7" w:rsidRDefault="00081EE7">
      <w:pPr>
        <w:ind w:firstLineChars="352" w:firstLine="1126"/>
        <w:rPr>
          <w:rFonts w:ascii="仿宋_GB2312" w:eastAsia="仿宋_GB2312"/>
          <w:color w:val="000000"/>
          <w:kern w:val="0"/>
          <w:sz w:val="32"/>
          <w:szCs w:val="20"/>
        </w:rPr>
        <w:sectPr w:rsidR="00081EE7">
          <w:pgSz w:w="11906" w:h="16838"/>
          <w:pgMar w:top="1418" w:right="1418" w:bottom="1418" w:left="1588" w:header="720" w:footer="964" w:gutter="0"/>
          <w:cols w:space="720"/>
          <w:docGrid w:linePitch="331"/>
        </w:sectPr>
      </w:pPr>
    </w:p>
    <w:p w:rsidR="00081EE7" w:rsidRDefault="00993600">
      <w:pPr>
        <w:autoSpaceDE w:val="0"/>
        <w:autoSpaceDN w:val="0"/>
        <w:adjustRightInd w:val="0"/>
        <w:snapToGrid w:val="0"/>
        <w:spacing w:line="360" w:lineRule="auto"/>
        <w:ind w:leftChars="200" w:left="420" w:firstLineChars="200" w:firstLine="562"/>
        <w:jc w:val="center"/>
        <w:outlineLvl w:val="1"/>
        <w:rPr>
          <w:rFonts w:ascii="仿宋_GB2312" w:eastAsia="仿宋_GB2312" w:hAnsi="楷体"/>
          <w:b/>
          <w:color w:val="000000"/>
          <w:sz w:val="28"/>
          <w:szCs w:val="28"/>
        </w:rPr>
      </w:pPr>
      <w:bookmarkStart w:id="76" w:name="_Toc80205944"/>
      <w:r>
        <w:rPr>
          <w:rFonts w:ascii="仿宋_GB2312" w:eastAsia="仿宋_GB2312" w:hAnsi="楷体" w:hint="eastAsia"/>
          <w:b/>
          <w:color w:val="000000"/>
          <w:sz w:val="28"/>
          <w:szCs w:val="28"/>
        </w:rPr>
        <w:lastRenderedPageBreak/>
        <w:t>第一部分 合同书</w:t>
      </w:r>
      <w:bookmarkEnd w:id="76"/>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u w:val="single"/>
          <w:lang w:val="zh-CN"/>
        </w:rPr>
        <w:t xml:space="preserve">     </w:t>
      </w:r>
      <w:r>
        <w:rPr>
          <w:rFonts w:ascii="仿宋_GB2312" w:eastAsia="仿宋_GB2312" w:hAnsi="楷体" w:hint="eastAsia"/>
          <w:color w:val="000000"/>
          <w:sz w:val="24"/>
          <w:lang w:val="zh-CN"/>
        </w:rPr>
        <w:t>年</w:t>
      </w:r>
      <w:r>
        <w:rPr>
          <w:rFonts w:ascii="仿宋_GB2312" w:eastAsia="仿宋_GB2312" w:hAnsi="楷体" w:hint="eastAsia"/>
          <w:color w:val="000000"/>
          <w:sz w:val="24"/>
          <w:u w:val="single"/>
          <w:lang w:val="zh-CN"/>
        </w:rPr>
        <w:t xml:space="preserve">    </w:t>
      </w:r>
      <w:r>
        <w:rPr>
          <w:rFonts w:ascii="仿宋_GB2312" w:eastAsia="仿宋_GB2312" w:hAnsi="楷体" w:hint="eastAsia"/>
          <w:color w:val="000000"/>
          <w:sz w:val="24"/>
          <w:lang w:val="zh-CN"/>
        </w:rPr>
        <w:t>月</w:t>
      </w:r>
      <w:r>
        <w:rPr>
          <w:rFonts w:ascii="仿宋_GB2312" w:eastAsia="仿宋_GB2312" w:hAnsi="楷体" w:hint="eastAsia"/>
          <w:color w:val="000000"/>
          <w:sz w:val="24"/>
          <w:u w:val="single"/>
          <w:lang w:val="zh-CN"/>
        </w:rPr>
        <w:t xml:space="preserve">    </w:t>
      </w:r>
      <w:r>
        <w:rPr>
          <w:rFonts w:ascii="仿宋_GB2312" w:eastAsia="仿宋_GB2312" w:hAnsi="楷体" w:hint="eastAsia"/>
          <w:color w:val="000000"/>
          <w:sz w:val="24"/>
          <w:lang w:val="zh-CN"/>
        </w:rPr>
        <w:t>日</w:t>
      </w:r>
      <w:r>
        <w:rPr>
          <w:rFonts w:ascii="仿宋_GB2312" w:eastAsia="仿宋_GB2312" w:hAnsi="楷体" w:hint="eastAsia"/>
          <w:color w:val="000000"/>
          <w:sz w:val="24"/>
        </w:rPr>
        <w:t>，</w:t>
      </w:r>
      <w:r>
        <w:rPr>
          <w:rFonts w:ascii="仿宋_GB2312" w:eastAsia="仿宋_GB2312" w:hAnsi="仿宋" w:hint="eastAsia"/>
          <w:color w:val="000000"/>
          <w:sz w:val="24"/>
          <w:u w:val="single"/>
        </w:rPr>
        <w:t xml:space="preserve">  （采购人名称、使用人名称）  </w:t>
      </w:r>
      <w:r>
        <w:rPr>
          <w:rFonts w:ascii="仿宋_GB2312" w:eastAsia="仿宋_GB2312" w:hAnsi="仿宋"/>
          <w:color w:val="000000"/>
          <w:sz w:val="24"/>
          <w:u w:val="single"/>
        </w:rPr>
        <w:t xml:space="preserve"> </w:t>
      </w:r>
      <w:r>
        <w:rPr>
          <w:rFonts w:ascii="仿宋_GB2312" w:eastAsia="仿宋_GB2312" w:hAnsi="仿宋" w:hint="eastAsia"/>
          <w:color w:val="000000"/>
          <w:sz w:val="24"/>
        </w:rPr>
        <w:t>以</w:t>
      </w:r>
      <w:r>
        <w:rPr>
          <w:rFonts w:ascii="仿宋_GB2312" w:eastAsia="仿宋_GB2312" w:hAnsi="仿宋" w:hint="eastAsia"/>
          <w:color w:val="000000"/>
          <w:sz w:val="24"/>
          <w:u w:val="single"/>
        </w:rPr>
        <w:t xml:space="preserve">   竞争性谈判方式  </w:t>
      </w:r>
      <w:r>
        <w:rPr>
          <w:rFonts w:ascii="仿宋_GB2312" w:eastAsia="仿宋_GB2312" w:hAnsi="仿宋" w:hint="eastAsia"/>
          <w:color w:val="000000"/>
          <w:sz w:val="24"/>
        </w:rPr>
        <w:t>对</w:t>
      </w:r>
      <w:r>
        <w:rPr>
          <w:rFonts w:ascii="仿宋_GB2312" w:eastAsia="仿宋_GB2312" w:hAnsi="仿宋" w:hint="eastAsia"/>
          <w:color w:val="000000"/>
          <w:sz w:val="24"/>
          <w:u w:val="single"/>
        </w:rPr>
        <w:t xml:space="preserve">        </w:t>
      </w:r>
      <w:r>
        <w:rPr>
          <w:rFonts w:ascii="仿宋_GB2312" w:eastAsia="仿宋_GB2312" w:hAnsi="楷体" w:hint="eastAsia"/>
          <w:color w:val="000000"/>
          <w:sz w:val="24"/>
        </w:rPr>
        <w:t>项目进行了采购。经</w:t>
      </w:r>
      <w:r>
        <w:rPr>
          <w:rFonts w:ascii="仿宋_GB2312" w:eastAsia="仿宋_GB2312" w:hAnsi="楷体" w:hint="eastAsia"/>
          <w:color w:val="000000"/>
          <w:sz w:val="24"/>
          <w:u w:val="single"/>
        </w:rPr>
        <w:t xml:space="preserve">   （相关评定主体名称）   </w:t>
      </w:r>
      <w:r>
        <w:rPr>
          <w:rFonts w:ascii="仿宋_GB2312" w:eastAsia="仿宋_GB2312" w:hAnsi="楷体" w:hint="eastAsia"/>
          <w:color w:val="000000"/>
          <w:sz w:val="24"/>
        </w:rPr>
        <w:t>评定，</w:t>
      </w:r>
      <w:r>
        <w:rPr>
          <w:rFonts w:ascii="仿宋_GB2312" w:eastAsia="仿宋_GB2312" w:hAnsi="楷体" w:hint="eastAsia"/>
          <w:color w:val="000000"/>
          <w:sz w:val="24"/>
          <w:u w:val="single"/>
        </w:rPr>
        <w:t xml:space="preserve">   （供应商名称）</w:t>
      </w:r>
      <w:r>
        <w:rPr>
          <w:rFonts w:ascii="仿宋_GB2312" w:eastAsia="仿宋_GB2312" w:hAnsi="楷体" w:hint="eastAsia"/>
          <w:color w:val="000000"/>
          <w:sz w:val="24"/>
        </w:rPr>
        <w:t>为该项目成交供应商。现于成交通知书发出之日起</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日内，按照采购文件确定的事项签订本合同。</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lang w:val="zh-CN"/>
        </w:rPr>
        <w:t>根据《中华人民共和国民法典》、《中华人民共和国政府采购法》等相关法律法规之规定，按照平等、自愿、公平和诚实信用的原则，经</w:t>
      </w:r>
      <w:r>
        <w:rPr>
          <w:rFonts w:ascii="仿宋_GB2312" w:eastAsia="仿宋_GB2312" w:hAnsi="楷体" w:hint="eastAsia"/>
          <w:color w:val="000000"/>
          <w:sz w:val="24"/>
          <w:u w:val="single"/>
        </w:rPr>
        <w:t xml:space="preserve">   （采购人</w:t>
      </w:r>
      <w:r>
        <w:rPr>
          <w:rFonts w:ascii="仿宋_GB2312" w:eastAsia="仿宋_GB2312" w:hAnsi="仿宋" w:hint="eastAsia"/>
          <w:color w:val="000000"/>
          <w:sz w:val="24"/>
          <w:u w:val="single"/>
        </w:rPr>
        <w:t>、使用人</w:t>
      </w:r>
      <w:r>
        <w:rPr>
          <w:rFonts w:ascii="仿宋_GB2312" w:eastAsia="仿宋_GB2312" w:hAnsi="楷体" w:hint="eastAsia"/>
          <w:color w:val="000000"/>
          <w:sz w:val="24"/>
          <w:u w:val="single"/>
        </w:rPr>
        <w:t xml:space="preserve">名称）   </w:t>
      </w:r>
      <w:r>
        <w:rPr>
          <w:rFonts w:ascii="仿宋_GB2312" w:eastAsia="仿宋_GB2312" w:hAnsi="楷体" w:hint="eastAsia"/>
          <w:color w:val="000000"/>
          <w:sz w:val="24"/>
          <w:lang w:val="zh-CN"/>
        </w:rPr>
        <w:t>(以下简称：甲方1、甲方2 )和</w:t>
      </w:r>
      <w:r>
        <w:rPr>
          <w:rFonts w:ascii="仿宋_GB2312" w:eastAsia="仿宋_GB2312" w:hAnsi="楷体" w:hint="eastAsia"/>
          <w:color w:val="000000"/>
          <w:sz w:val="24"/>
          <w:u w:val="single"/>
        </w:rPr>
        <w:t xml:space="preserve">   （中标人名称）   </w:t>
      </w:r>
      <w:r>
        <w:rPr>
          <w:rFonts w:ascii="仿宋_GB2312" w:eastAsia="仿宋_GB2312" w:hAnsi="楷体" w:hint="eastAsia"/>
          <w:color w:val="000000"/>
          <w:sz w:val="24"/>
          <w:lang w:val="zh-CN"/>
        </w:rPr>
        <w:t>(以下简称：乙方)协商一致，约定以下合同</w:t>
      </w:r>
      <w:r>
        <w:rPr>
          <w:rFonts w:ascii="仿宋_GB2312" w:eastAsia="仿宋_GB2312" w:hAnsi="楷体" w:hint="eastAsia"/>
          <w:color w:val="000000"/>
          <w:sz w:val="24"/>
        </w:rPr>
        <w:t>条款，以</w:t>
      </w:r>
      <w:proofErr w:type="gramStart"/>
      <w:r>
        <w:rPr>
          <w:rFonts w:ascii="仿宋_GB2312" w:eastAsia="仿宋_GB2312" w:hAnsi="楷体" w:hint="eastAsia"/>
          <w:color w:val="000000"/>
          <w:sz w:val="24"/>
        </w:rPr>
        <w:t>兹共同</w:t>
      </w:r>
      <w:proofErr w:type="gramEnd"/>
      <w:r>
        <w:rPr>
          <w:rFonts w:ascii="仿宋_GB2312" w:eastAsia="仿宋_GB2312" w:hAnsi="楷体" w:hint="eastAsia"/>
          <w:color w:val="000000"/>
          <w:sz w:val="24"/>
        </w:rPr>
        <w:t>遵守、全面履行。</w:t>
      </w:r>
    </w:p>
    <w:p w:rsidR="00081EE7" w:rsidRDefault="00993600">
      <w:pPr>
        <w:spacing w:line="360" w:lineRule="auto"/>
        <w:ind w:firstLineChars="200" w:firstLine="482"/>
        <w:rPr>
          <w:rFonts w:ascii="仿宋_GB2312" w:eastAsia="仿宋_GB2312" w:hAnsi="楷体"/>
          <w:b/>
          <w:color w:val="000000"/>
          <w:sz w:val="24"/>
        </w:rPr>
      </w:pPr>
      <w:bookmarkStart w:id="77" w:name="_Toc3029"/>
      <w:bookmarkStart w:id="78" w:name="_Toc2232"/>
      <w:bookmarkStart w:id="79" w:name="_Toc24059"/>
      <w:r>
        <w:rPr>
          <w:rFonts w:ascii="仿宋_GB2312" w:eastAsia="仿宋_GB2312" w:hAnsi="楷体" w:hint="eastAsia"/>
          <w:b/>
          <w:color w:val="000000"/>
          <w:sz w:val="24"/>
        </w:rPr>
        <w:t>1.1 合同组成部分</w:t>
      </w:r>
      <w:bookmarkEnd w:id="77"/>
      <w:bookmarkEnd w:id="78"/>
      <w:bookmarkEnd w:id="79"/>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下列文件为本合同的组成部分，并构成一个整体，需综合解释、相互补充。如果下列文件内容出现不一致的情形，在保证按照采购文件确定的事项的前提下，组成本合同的多个文件的优先适用顺序如下：</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1.1.1 本合同及其补充合同、变更协议；</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1.1.2 成交通知书；</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1.1.3 采购文件及“响应报价”（含澄清或者说明文件）；</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1.1.4 采购文件（含澄清或者修改文件）；</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1.1.5 其他相关采购文件。</w:t>
      </w:r>
    </w:p>
    <w:p w:rsidR="00081EE7" w:rsidRDefault="00993600">
      <w:pPr>
        <w:spacing w:line="360" w:lineRule="auto"/>
        <w:ind w:firstLineChars="200" w:firstLine="482"/>
        <w:rPr>
          <w:rFonts w:ascii="仿宋_GB2312" w:eastAsia="仿宋_GB2312" w:hAnsi="楷体"/>
          <w:b/>
          <w:color w:val="000000"/>
          <w:sz w:val="24"/>
        </w:rPr>
      </w:pPr>
      <w:bookmarkStart w:id="80" w:name="_Toc24300"/>
      <w:bookmarkStart w:id="81" w:name="_Toc27126"/>
      <w:bookmarkStart w:id="82" w:name="_Toc21295"/>
      <w:r>
        <w:rPr>
          <w:rFonts w:ascii="仿宋_GB2312" w:eastAsia="仿宋_GB2312" w:hAnsi="楷体" w:hint="eastAsia"/>
          <w:b/>
          <w:color w:val="000000"/>
          <w:sz w:val="24"/>
        </w:rPr>
        <w:t>1.2 标的物</w:t>
      </w:r>
      <w:bookmarkEnd w:id="80"/>
      <w:bookmarkEnd w:id="81"/>
      <w:bookmarkEnd w:id="82"/>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1.2.1 标的物1信息</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rPr>
        <w:t>1.2.1.1名称：</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rPr>
        <w:t>1.2.1.2数量：</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1.2.1.3质量：</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83" w:name="_Toc21551"/>
      <w:bookmarkStart w:id="84" w:name="_Toc23292"/>
      <w:bookmarkStart w:id="85" w:name="_Toc21631"/>
      <w:r>
        <w:rPr>
          <w:rFonts w:ascii="仿宋_GB2312" w:eastAsia="仿宋_GB2312" w:hAnsi="楷体" w:hint="eastAsia"/>
          <w:b/>
          <w:color w:val="000000"/>
          <w:sz w:val="24"/>
        </w:rPr>
        <w:t>1.3 价款</w:t>
      </w:r>
      <w:bookmarkEnd w:id="83"/>
      <w:bookmarkEnd w:id="84"/>
      <w:bookmarkEnd w:id="85"/>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本合同总价为：人民币</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元（大写：</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元人民币，含税）。</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3402"/>
        <w:gridCol w:w="2552"/>
      </w:tblGrid>
      <w:tr w:rsidR="00081EE7">
        <w:trPr>
          <w:trHeight w:val="369"/>
          <w:jc w:val="center"/>
        </w:trPr>
        <w:tc>
          <w:tcPr>
            <w:tcW w:w="1508" w:type="dxa"/>
            <w:vAlign w:val="center"/>
          </w:tcPr>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序号</w:t>
            </w:r>
          </w:p>
        </w:tc>
        <w:tc>
          <w:tcPr>
            <w:tcW w:w="3402" w:type="dxa"/>
            <w:vAlign w:val="center"/>
          </w:tcPr>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分项名称</w:t>
            </w:r>
          </w:p>
        </w:tc>
        <w:tc>
          <w:tcPr>
            <w:tcW w:w="2552" w:type="dxa"/>
            <w:vAlign w:val="center"/>
          </w:tcPr>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分项价格</w:t>
            </w:r>
          </w:p>
        </w:tc>
      </w:tr>
      <w:tr w:rsidR="00081EE7">
        <w:trPr>
          <w:trHeight w:val="369"/>
          <w:jc w:val="center"/>
        </w:trPr>
        <w:tc>
          <w:tcPr>
            <w:tcW w:w="1508" w:type="dxa"/>
            <w:vAlign w:val="center"/>
          </w:tcPr>
          <w:p w:rsidR="00081EE7" w:rsidRDefault="00081EE7">
            <w:pPr>
              <w:spacing w:line="360" w:lineRule="auto"/>
              <w:ind w:firstLineChars="200" w:firstLine="480"/>
              <w:rPr>
                <w:rFonts w:ascii="仿宋_GB2312" w:eastAsia="仿宋_GB2312" w:hAnsi="楷体"/>
                <w:color w:val="000000"/>
                <w:sz w:val="24"/>
              </w:rPr>
            </w:pPr>
          </w:p>
        </w:tc>
        <w:tc>
          <w:tcPr>
            <w:tcW w:w="3402" w:type="dxa"/>
            <w:vAlign w:val="center"/>
          </w:tcPr>
          <w:p w:rsidR="00081EE7" w:rsidRDefault="00081EE7">
            <w:pPr>
              <w:spacing w:line="360" w:lineRule="auto"/>
              <w:ind w:firstLineChars="200" w:firstLine="480"/>
              <w:rPr>
                <w:rFonts w:ascii="仿宋_GB2312" w:eastAsia="仿宋_GB2312" w:hAnsi="楷体"/>
                <w:color w:val="000000"/>
                <w:sz w:val="24"/>
              </w:rPr>
            </w:pPr>
          </w:p>
        </w:tc>
        <w:tc>
          <w:tcPr>
            <w:tcW w:w="2552" w:type="dxa"/>
            <w:vAlign w:val="center"/>
          </w:tcPr>
          <w:p w:rsidR="00081EE7" w:rsidRDefault="00081EE7">
            <w:pPr>
              <w:spacing w:line="360" w:lineRule="auto"/>
              <w:ind w:firstLineChars="200" w:firstLine="480"/>
              <w:rPr>
                <w:rFonts w:ascii="仿宋_GB2312" w:eastAsia="仿宋_GB2312" w:hAnsi="楷体"/>
                <w:color w:val="000000"/>
                <w:sz w:val="24"/>
              </w:rPr>
            </w:pPr>
          </w:p>
        </w:tc>
      </w:tr>
      <w:tr w:rsidR="00081EE7">
        <w:trPr>
          <w:trHeight w:val="369"/>
          <w:jc w:val="center"/>
        </w:trPr>
        <w:tc>
          <w:tcPr>
            <w:tcW w:w="1508" w:type="dxa"/>
            <w:vAlign w:val="center"/>
          </w:tcPr>
          <w:p w:rsidR="00081EE7" w:rsidRDefault="00081EE7">
            <w:pPr>
              <w:spacing w:line="360" w:lineRule="auto"/>
              <w:ind w:firstLineChars="200" w:firstLine="480"/>
              <w:rPr>
                <w:rFonts w:ascii="仿宋_GB2312" w:eastAsia="仿宋_GB2312" w:hAnsi="楷体"/>
                <w:color w:val="000000"/>
                <w:sz w:val="24"/>
              </w:rPr>
            </w:pPr>
          </w:p>
        </w:tc>
        <w:tc>
          <w:tcPr>
            <w:tcW w:w="3402" w:type="dxa"/>
            <w:vAlign w:val="center"/>
          </w:tcPr>
          <w:p w:rsidR="00081EE7" w:rsidRDefault="00081EE7">
            <w:pPr>
              <w:spacing w:line="360" w:lineRule="auto"/>
              <w:ind w:firstLineChars="200" w:firstLine="480"/>
              <w:rPr>
                <w:rFonts w:ascii="仿宋_GB2312" w:eastAsia="仿宋_GB2312" w:hAnsi="楷体"/>
                <w:color w:val="000000"/>
                <w:sz w:val="24"/>
              </w:rPr>
            </w:pPr>
          </w:p>
        </w:tc>
        <w:tc>
          <w:tcPr>
            <w:tcW w:w="2552" w:type="dxa"/>
            <w:vAlign w:val="center"/>
          </w:tcPr>
          <w:p w:rsidR="00081EE7" w:rsidRDefault="00081EE7">
            <w:pPr>
              <w:spacing w:line="360" w:lineRule="auto"/>
              <w:ind w:firstLineChars="200" w:firstLine="480"/>
              <w:rPr>
                <w:rFonts w:ascii="仿宋_GB2312" w:eastAsia="仿宋_GB2312" w:hAnsi="楷体"/>
                <w:color w:val="000000"/>
                <w:sz w:val="24"/>
              </w:rPr>
            </w:pPr>
          </w:p>
        </w:tc>
      </w:tr>
      <w:tr w:rsidR="00081EE7">
        <w:trPr>
          <w:trHeight w:val="369"/>
          <w:jc w:val="center"/>
        </w:trPr>
        <w:tc>
          <w:tcPr>
            <w:tcW w:w="1508" w:type="dxa"/>
            <w:vAlign w:val="center"/>
          </w:tcPr>
          <w:p w:rsidR="00081EE7" w:rsidRDefault="00081EE7">
            <w:pPr>
              <w:spacing w:line="360" w:lineRule="auto"/>
              <w:ind w:firstLineChars="200" w:firstLine="480"/>
              <w:rPr>
                <w:rFonts w:ascii="仿宋_GB2312" w:eastAsia="仿宋_GB2312" w:hAnsi="楷体"/>
                <w:color w:val="000000"/>
                <w:sz w:val="24"/>
              </w:rPr>
            </w:pPr>
          </w:p>
        </w:tc>
        <w:tc>
          <w:tcPr>
            <w:tcW w:w="3402" w:type="dxa"/>
            <w:vAlign w:val="center"/>
          </w:tcPr>
          <w:p w:rsidR="00081EE7" w:rsidRDefault="00081EE7">
            <w:pPr>
              <w:spacing w:line="360" w:lineRule="auto"/>
              <w:ind w:firstLineChars="200" w:firstLine="480"/>
              <w:rPr>
                <w:rFonts w:ascii="仿宋_GB2312" w:eastAsia="仿宋_GB2312" w:hAnsi="楷体"/>
                <w:color w:val="000000"/>
                <w:sz w:val="24"/>
              </w:rPr>
            </w:pPr>
          </w:p>
        </w:tc>
        <w:tc>
          <w:tcPr>
            <w:tcW w:w="2552" w:type="dxa"/>
            <w:vAlign w:val="center"/>
          </w:tcPr>
          <w:p w:rsidR="00081EE7" w:rsidRDefault="00081EE7">
            <w:pPr>
              <w:spacing w:line="360" w:lineRule="auto"/>
              <w:ind w:firstLineChars="200" w:firstLine="480"/>
              <w:rPr>
                <w:rFonts w:ascii="仿宋_GB2312" w:eastAsia="仿宋_GB2312" w:hAnsi="楷体"/>
                <w:color w:val="000000"/>
                <w:sz w:val="24"/>
              </w:rPr>
            </w:pPr>
          </w:p>
        </w:tc>
      </w:tr>
      <w:tr w:rsidR="00081EE7">
        <w:trPr>
          <w:trHeight w:val="369"/>
          <w:jc w:val="center"/>
        </w:trPr>
        <w:tc>
          <w:tcPr>
            <w:tcW w:w="4910" w:type="dxa"/>
            <w:gridSpan w:val="2"/>
            <w:vAlign w:val="center"/>
          </w:tcPr>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总价</w:t>
            </w:r>
          </w:p>
        </w:tc>
        <w:tc>
          <w:tcPr>
            <w:tcW w:w="2552" w:type="dxa"/>
            <w:vAlign w:val="center"/>
          </w:tcPr>
          <w:p w:rsidR="00081EE7" w:rsidRDefault="00081EE7">
            <w:pPr>
              <w:spacing w:line="360" w:lineRule="auto"/>
              <w:ind w:firstLineChars="200" w:firstLine="480"/>
              <w:rPr>
                <w:rFonts w:ascii="仿宋_GB2312" w:eastAsia="仿宋_GB2312" w:hAnsi="楷体"/>
                <w:color w:val="000000"/>
                <w:sz w:val="24"/>
              </w:rPr>
            </w:pPr>
          </w:p>
        </w:tc>
      </w:tr>
    </w:tbl>
    <w:p w:rsidR="00081EE7" w:rsidRDefault="00993600">
      <w:pPr>
        <w:spacing w:line="360" w:lineRule="auto"/>
        <w:ind w:firstLineChars="200" w:firstLine="482"/>
        <w:rPr>
          <w:rFonts w:ascii="仿宋_GB2312" w:eastAsia="仿宋_GB2312" w:hAnsi="楷体"/>
          <w:b/>
          <w:color w:val="000000"/>
          <w:sz w:val="24"/>
        </w:rPr>
      </w:pPr>
      <w:bookmarkStart w:id="86" w:name="_Toc1814"/>
      <w:bookmarkStart w:id="87" w:name="_Toc22618"/>
      <w:bookmarkStart w:id="88" w:name="_Toc10340"/>
      <w:r>
        <w:rPr>
          <w:rFonts w:ascii="仿宋_GB2312" w:eastAsia="仿宋_GB2312" w:hAnsi="楷体" w:hint="eastAsia"/>
          <w:b/>
          <w:color w:val="000000"/>
          <w:sz w:val="24"/>
        </w:rPr>
        <w:t>1.4 付款方式和发票开具方式</w:t>
      </w:r>
      <w:bookmarkEnd w:id="86"/>
      <w:bookmarkEnd w:id="87"/>
      <w:bookmarkEnd w:id="88"/>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1.4.1 付款方式：</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0"/>
        <w:jc w:val="left"/>
        <w:rPr>
          <w:rFonts w:ascii="仿宋_GB2312" w:eastAsia="仿宋_GB2312" w:hAnsi="楷体"/>
          <w:color w:val="000000"/>
          <w:sz w:val="24"/>
        </w:rPr>
      </w:pPr>
      <w:r>
        <w:rPr>
          <w:rFonts w:ascii="仿宋_GB2312" w:eastAsia="仿宋_GB2312" w:hAnsi="楷体" w:hint="eastAsia"/>
          <w:color w:val="000000"/>
          <w:sz w:val="24"/>
        </w:rPr>
        <w:t>1.4.2 发票开具方式：</w:t>
      </w:r>
      <w:r>
        <w:rPr>
          <w:rFonts w:ascii="仿宋_GB2312" w:eastAsia="仿宋_GB2312" w:hAnsi="楷体" w:hint="eastAsia"/>
          <w:color w:val="000000"/>
          <w:sz w:val="24"/>
          <w:u w:val="single"/>
        </w:rPr>
        <w:t>按甲方2要求执行</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89" w:name="_Toc19304"/>
      <w:bookmarkStart w:id="90" w:name="_Toc2846"/>
      <w:bookmarkStart w:id="91" w:name="_Toc32071"/>
      <w:r>
        <w:rPr>
          <w:rFonts w:ascii="仿宋_GB2312" w:eastAsia="仿宋_GB2312" w:hAnsi="楷体" w:hint="eastAsia"/>
          <w:b/>
          <w:color w:val="000000"/>
          <w:sz w:val="24"/>
        </w:rPr>
        <w:t>1.5 标的物交付期限、地点、方式</w:t>
      </w:r>
      <w:bookmarkEnd w:id="89"/>
      <w:bookmarkEnd w:id="90"/>
      <w:bookmarkEnd w:id="91"/>
      <w:r>
        <w:rPr>
          <w:rFonts w:ascii="仿宋_GB2312" w:eastAsia="仿宋_GB2312" w:hAnsi="楷体" w:hint="eastAsia"/>
          <w:b/>
          <w:color w:val="000000"/>
          <w:sz w:val="24"/>
        </w:rPr>
        <w:t>和服务期限</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rPr>
        <w:t>1.5.1 交付期限：</w:t>
      </w:r>
      <w:r>
        <w:rPr>
          <w:rFonts w:ascii="仿宋_GB2312" w:eastAsia="仿宋_GB2312" w:hAnsi="楷体" w:hint="eastAsia"/>
          <w:color w:val="000000"/>
          <w:sz w:val="24"/>
          <w:u w:val="single"/>
        </w:rPr>
        <w:t xml:space="preserve">                                                 ；</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1.5.2 交付地点：</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1.5.3 交付方式：</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1.5.</w:t>
      </w:r>
      <w:r>
        <w:rPr>
          <w:rFonts w:ascii="仿宋_GB2312" w:eastAsia="仿宋_GB2312" w:hAnsi="楷体"/>
          <w:color w:val="000000"/>
          <w:sz w:val="24"/>
        </w:rPr>
        <w:t>4</w:t>
      </w:r>
      <w:r>
        <w:rPr>
          <w:rFonts w:ascii="仿宋_GB2312" w:eastAsia="仿宋_GB2312" w:hAnsi="楷体" w:hint="eastAsia"/>
          <w:color w:val="000000"/>
          <w:sz w:val="24"/>
        </w:rPr>
        <w:t xml:space="preserve"> 服务及质保期限：</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92" w:name="_Toc19554"/>
      <w:bookmarkStart w:id="93" w:name="_Toc21423"/>
      <w:bookmarkStart w:id="94" w:name="_Toc27250"/>
      <w:r>
        <w:rPr>
          <w:rFonts w:ascii="仿宋_GB2312" w:eastAsia="仿宋_GB2312" w:hAnsi="楷体" w:hint="eastAsia"/>
          <w:b/>
          <w:color w:val="000000"/>
          <w:sz w:val="24"/>
        </w:rPr>
        <w:t>1.6 违约责任</w:t>
      </w:r>
      <w:bookmarkEnd w:id="92"/>
      <w:bookmarkEnd w:id="93"/>
      <w:bookmarkEnd w:id="94"/>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1.6.1 除不可抗力外，如果乙方没有按照本合同约定的期限、地点和方式交付标的物，甲方可要求乙方支付违约金，违约金按每迟延交付标的物一日的应交付而未交付标的物价格的</w:t>
      </w:r>
      <w:r>
        <w:rPr>
          <w:rFonts w:ascii="仿宋_GB2312" w:eastAsia="仿宋_GB2312" w:hAnsi="楷体" w:hint="eastAsia"/>
          <w:color w:val="000000"/>
          <w:sz w:val="24"/>
          <w:u w:val="single"/>
        </w:rPr>
        <w:t>万分之五</w:t>
      </w:r>
      <w:r>
        <w:rPr>
          <w:rFonts w:ascii="仿宋_GB2312" w:eastAsia="仿宋_GB2312" w:hAnsi="楷体" w:hint="eastAsia"/>
          <w:color w:val="000000"/>
          <w:sz w:val="24"/>
        </w:rPr>
        <w:t>计算，最高限额为本合同总价的</w:t>
      </w:r>
      <w:r>
        <w:rPr>
          <w:rFonts w:ascii="仿宋_GB2312" w:eastAsia="仿宋_GB2312" w:hAnsi="楷体" w:hint="eastAsia"/>
          <w:color w:val="000000"/>
          <w:sz w:val="24"/>
          <w:u w:val="single"/>
        </w:rPr>
        <w:t xml:space="preserve">  20   </w:t>
      </w:r>
      <w:r>
        <w:rPr>
          <w:rFonts w:ascii="仿宋_GB2312" w:eastAsia="仿宋_GB2312" w:hAnsi="楷体" w:hint="eastAsia"/>
          <w:color w:val="000000"/>
          <w:sz w:val="24"/>
        </w:rPr>
        <w:t>%；迟延超过【 30</w:t>
      </w:r>
      <w:r>
        <w:rPr>
          <w:rFonts w:ascii="仿宋_GB2312" w:eastAsia="仿宋_GB2312" w:hAnsi="楷体"/>
          <w:color w:val="000000"/>
          <w:sz w:val="24"/>
        </w:rPr>
        <w:t xml:space="preserve"> </w:t>
      </w:r>
      <w:r>
        <w:rPr>
          <w:rFonts w:ascii="仿宋_GB2312" w:eastAsia="仿宋_GB2312" w:hAnsi="楷体" w:hint="eastAsia"/>
          <w:color w:val="000000"/>
          <w:sz w:val="24"/>
        </w:rPr>
        <w:t>】日的，甲方有权在要求乙方支付违约金的同时，书面通知乙方解除本合同，乙方应退回全部已收取的合同价款并按合同总金额的</w:t>
      </w:r>
      <w:r>
        <w:rPr>
          <w:rFonts w:ascii="仿宋_GB2312" w:eastAsia="仿宋_GB2312" w:hAnsi="楷体" w:hint="eastAsia"/>
          <w:color w:val="000000"/>
          <w:sz w:val="24"/>
          <w:u w:val="single"/>
        </w:rPr>
        <w:t xml:space="preserve"> 20  </w:t>
      </w:r>
      <w:r>
        <w:rPr>
          <w:rFonts w:ascii="仿宋_GB2312" w:eastAsia="仿宋_GB2312" w:hAnsi="楷体" w:hint="eastAsia"/>
          <w:color w:val="000000"/>
          <w:sz w:val="24"/>
        </w:rPr>
        <w:t>%向甲方支付违约金；</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1.6.2 除不可抗力外，如果甲方没有按照本合同约定的付款方式付款，乙方可要求甲方支付违约金，违约金按每迟延付款一日的应付而未付款的</w:t>
      </w:r>
      <w:r>
        <w:rPr>
          <w:rFonts w:ascii="仿宋_GB2312" w:eastAsia="仿宋_GB2312" w:hAnsi="楷体" w:hint="eastAsia"/>
          <w:color w:val="000000"/>
          <w:sz w:val="24"/>
          <w:u w:val="single"/>
        </w:rPr>
        <w:t>万分之五</w:t>
      </w:r>
      <w:r>
        <w:rPr>
          <w:rFonts w:ascii="仿宋_GB2312" w:eastAsia="仿宋_GB2312" w:hAnsi="楷体" w:hint="eastAsia"/>
          <w:color w:val="000000"/>
          <w:sz w:val="24"/>
        </w:rPr>
        <w:t>计算，最高限额为欠付金额的</w:t>
      </w:r>
      <w:r>
        <w:rPr>
          <w:rFonts w:ascii="仿宋_GB2312" w:eastAsia="仿宋_GB2312" w:hAnsi="楷体" w:hint="eastAsia"/>
          <w:color w:val="000000"/>
          <w:sz w:val="24"/>
          <w:u w:val="single"/>
        </w:rPr>
        <w:t xml:space="preserve"> 20  </w:t>
      </w:r>
      <w:r>
        <w:rPr>
          <w:rFonts w:ascii="仿宋_GB2312" w:eastAsia="仿宋_GB2312" w:hAnsi="楷体" w:hint="eastAsia"/>
          <w:color w:val="000000"/>
          <w:sz w:val="24"/>
        </w:rPr>
        <w:t>%；迟延付款的违约金计算数额达到前述最高限额之日起，乙方有权在要求甲方支付违约金的同时，书面通知甲方解除本合同；</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081EE7" w:rsidRDefault="00993600">
      <w:pPr>
        <w:spacing w:line="360" w:lineRule="auto"/>
        <w:ind w:leftChars="114" w:left="239" w:firstLineChars="100" w:firstLine="240"/>
        <w:rPr>
          <w:rFonts w:ascii="仿宋" w:eastAsia="仿宋" w:hAnsi="仿宋" w:cs="仿宋"/>
          <w:color w:val="000000"/>
          <w:sz w:val="24"/>
        </w:rPr>
      </w:pPr>
      <w:r>
        <w:rPr>
          <w:rFonts w:ascii="仿宋_GB2312" w:eastAsia="仿宋_GB2312" w:hAnsi="楷体" w:hint="eastAsia"/>
          <w:color w:val="000000"/>
          <w:sz w:val="24"/>
        </w:rPr>
        <w:t>1.6.4</w:t>
      </w:r>
      <w:r>
        <w:rPr>
          <w:rFonts w:ascii="仿宋" w:eastAsia="仿宋" w:hAnsi="仿宋" w:cs="仿宋" w:hint="eastAsia"/>
          <w:color w:val="000000"/>
          <w:sz w:val="24"/>
        </w:rPr>
        <w:t>乙方在质保期内未按承诺提供售后等服务的，每发生一次向甲方支付</w:t>
      </w:r>
      <w:r>
        <w:rPr>
          <w:rFonts w:ascii="仿宋" w:eastAsia="仿宋" w:hAnsi="仿宋" w:cs="仿宋" w:hint="eastAsia"/>
          <w:color w:val="000000"/>
          <w:sz w:val="24"/>
          <w:u w:val="single"/>
        </w:rPr>
        <w:t xml:space="preserve">  2000</w:t>
      </w:r>
      <w:r>
        <w:rPr>
          <w:rFonts w:ascii="仿宋" w:eastAsia="仿宋" w:hAnsi="仿宋" w:cs="仿宋" w:hint="eastAsia"/>
          <w:color w:val="000000"/>
          <w:sz w:val="24"/>
        </w:rPr>
        <w:t>元的违约金。</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1.6.5 任何一方按照前述约定要求违约方支付违约金的同时，仍有权要求违约方</w:t>
      </w:r>
      <w:r>
        <w:rPr>
          <w:rFonts w:ascii="仿宋_GB2312" w:eastAsia="仿宋_GB2312" w:hAnsi="楷体" w:hint="eastAsia"/>
          <w:color w:val="000000"/>
          <w:sz w:val="24"/>
        </w:rPr>
        <w:lastRenderedPageBreak/>
        <w:t>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1.6.7 如果出现政府采购监督管理部门在处理投诉事项期间，书面通知甲方暂停采购活动的情形，或者询问或质疑事项可能影响中标结果的，导致甲方中止履行合同的情形，均不视为甲方违约。</w:t>
      </w:r>
    </w:p>
    <w:p w:rsidR="00081EE7" w:rsidRDefault="00993600">
      <w:pPr>
        <w:spacing w:line="360" w:lineRule="auto"/>
        <w:ind w:firstLineChars="200" w:firstLine="482"/>
        <w:rPr>
          <w:rFonts w:ascii="仿宋_GB2312" w:eastAsia="仿宋_GB2312" w:hAnsi="楷体"/>
          <w:b/>
          <w:color w:val="000000"/>
          <w:sz w:val="24"/>
        </w:rPr>
      </w:pPr>
      <w:bookmarkStart w:id="95" w:name="_Toc16021"/>
      <w:bookmarkStart w:id="96" w:name="_Toc15583"/>
      <w:bookmarkStart w:id="97" w:name="_Toc28375"/>
      <w:r>
        <w:rPr>
          <w:rFonts w:ascii="仿宋_GB2312" w:eastAsia="仿宋_GB2312" w:hAnsi="楷体" w:hint="eastAsia"/>
          <w:b/>
          <w:color w:val="000000"/>
          <w:sz w:val="24"/>
        </w:rPr>
        <w:t>1.7 合同争议的解决</w:t>
      </w:r>
      <w:bookmarkEnd w:id="95"/>
      <w:bookmarkEnd w:id="96"/>
      <w:bookmarkEnd w:id="97"/>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本合同履行过程中发生的任何争议，双方当事人均可通过和解或者调解解决；不愿和解、调解或者和解、调解不成的，可以选择下列第</w:t>
      </w:r>
      <w:r>
        <w:rPr>
          <w:rFonts w:ascii="仿宋_GB2312" w:eastAsia="仿宋_GB2312" w:hAnsi="楷体" w:hint="eastAsia"/>
          <w:color w:val="000000"/>
          <w:sz w:val="24"/>
          <w:u w:val="single"/>
        </w:rPr>
        <w:t xml:space="preserve">  1.7.2   </w:t>
      </w:r>
      <w:r>
        <w:rPr>
          <w:rFonts w:ascii="仿宋_GB2312" w:eastAsia="仿宋_GB2312" w:hAnsi="楷体" w:hint="eastAsia"/>
          <w:color w:val="000000"/>
          <w:sz w:val="24"/>
        </w:rPr>
        <w:t>种方式解决：</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1.7.1 将争议提交</w:t>
      </w:r>
      <w:r>
        <w:rPr>
          <w:rFonts w:ascii="仿宋_GB2312" w:eastAsia="仿宋_GB2312" w:hAnsi="楷体" w:hint="eastAsia"/>
          <w:color w:val="000000"/>
          <w:sz w:val="24"/>
          <w:u w:val="single"/>
        </w:rPr>
        <w:t>南丹县</w:t>
      </w:r>
      <w:r>
        <w:rPr>
          <w:rFonts w:ascii="仿宋_GB2312" w:eastAsia="仿宋_GB2312" w:hAnsi="楷体" w:hint="eastAsia"/>
          <w:color w:val="000000"/>
          <w:sz w:val="24"/>
        </w:rPr>
        <w:t>仲裁委员会依申请仲裁时其现行有效的仲裁规则裁决；</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1.7.2 向</w:t>
      </w:r>
      <w:r>
        <w:rPr>
          <w:rFonts w:ascii="仿宋_GB2312" w:eastAsia="仿宋_GB2312" w:hAnsi="楷体" w:hint="eastAsia"/>
          <w:color w:val="000000"/>
          <w:sz w:val="24"/>
          <w:u w:val="single"/>
        </w:rPr>
        <w:t xml:space="preserve">   甲方所在地    </w:t>
      </w:r>
      <w:r>
        <w:rPr>
          <w:rFonts w:ascii="仿宋_GB2312" w:eastAsia="仿宋_GB2312" w:hAnsi="楷体" w:hint="eastAsia"/>
          <w:color w:val="000000"/>
          <w:sz w:val="24"/>
        </w:rPr>
        <w:t>人民法院起诉。</w:t>
      </w:r>
    </w:p>
    <w:p w:rsidR="00081EE7" w:rsidRDefault="00993600">
      <w:pPr>
        <w:spacing w:line="360" w:lineRule="auto"/>
        <w:ind w:firstLineChars="200" w:firstLine="482"/>
        <w:rPr>
          <w:rFonts w:ascii="仿宋_GB2312" w:eastAsia="仿宋_GB2312" w:hAnsi="楷体"/>
          <w:b/>
          <w:color w:val="000000"/>
          <w:sz w:val="24"/>
        </w:rPr>
      </w:pPr>
      <w:bookmarkStart w:id="98" w:name="_Toc11173"/>
      <w:bookmarkStart w:id="99" w:name="_Toc15322"/>
      <w:bookmarkStart w:id="100" w:name="_Toc7245"/>
      <w:r>
        <w:rPr>
          <w:rFonts w:ascii="仿宋_GB2312" w:eastAsia="仿宋_GB2312" w:hAnsi="楷体" w:hint="eastAsia"/>
          <w:b/>
          <w:color w:val="000000"/>
          <w:sz w:val="24"/>
        </w:rPr>
        <w:t>1.8 合同生效</w:t>
      </w:r>
      <w:bookmarkEnd w:id="98"/>
      <w:bookmarkEnd w:id="99"/>
      <w:bookmarkEnd w:id="100"/>
    </w:p>
    <w:p w:rsidR="00081EE7" w:rsidRDefault="00993600">
      <w:pPr>
        <w:spacing w:line="360" w:lineRule="auto"/>
        <w:ind w:firstLineChars="200" w:firstLine="480"/>
        <w:rPr>
          <w:rFonts w:ascii="仿宋_GB2312" w:eastAsia="仿宋_GB2312" w:hAnsi="楷体"/>
          <w:b/>
          <w:color w:val="000000"/>
          <w:sz w:val="24"/>
        </w:rPr>
      </w:pPr>
      <w:r>
        <w:rPr>
          <w:rFonts w:ascii="仿宋_GB2312" w:eastAsia="仿宋_GB2312" w:hAnsi="楷体" w:hint="eastAsia"/>
          <w:color w:val="000000"/>
          <w:sz w:val="24"/>
        </w:rPr>
        <w:t>本合同自双方当事人加盖有效电子公章时生效。</w:t>
      </w:r>
    </w:p>
    <w:p w:rsidR="00081EE7" w:rsidRDefault="00993600">
      <w:pPr>
        <w:spacing w:line="360" w:lineRule="auto"/>
        <w:ind w:firstLine="200"/>
        <w:rPr>
          <w:rFonts w:ascii="仿宋_GB2312" w:eastAsia="仿宋_GB2312" w:hAnsi="楷体"/>
          <w:color w:val="000000"/>
          <w:sz w:val="24"/>
          <w:lang w:val="zh-CN"/>
        </w:rPr>
      </w:pPr>
      <w:bookmarkStart w:id="101" w:name="_Toc331685783"/>
      <w:r>
        <w:rPr>
          <w:rFonts w:ascii="仿宋_GB2312" w:eastAsia="仿宋_GB2312" w:hAnsi="楷体" w:hint="eastAsia"/>
          <w:color w:val="000000"/>
          <w:sz w:val="24"/>
          <w:lang w:val="zh-CN"/>
        </w:rPr>
        <w:t>甲方：                                   乙方：</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统一社会信用代码：                       统一社会信用代码或身份证号码：</w:t>
      </w:r>
    </w:p>
    <w:p w:rsidR="00081EE7" w:rsidRDefault="00081EE7">
      <w:pPr>
        <w:spacing w:line="360" w:lineRule="auto"/>
        <w:ind w:firstLine="200"/>
        <w:rPr>
          <w:rFonts w:ascii="仿宋_GB2312" w:eastAsia="仿宋_GB2312" w:hAnsi="楷体"/>
          <w:color w:val="000000"/>
          <w:sz w:val="24"/>
          <w:lang w:val="zh-CN"/>
        </w:rPr>
      </w:pP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住所：                                   住所：</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法定代表/负责人或                             法定代表/负责人</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 xml:space="preserve">授权代表（签字）：                       或授权代表（签字）： </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联系人：                                 联系人：</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约定送达地址：                           约定送达地址：</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邮政编码：                               邮政编码：</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 xml:space="preserve">电话：                                    电话： </w:t>
      </w:r>
    </w:p>
    <w:p w:rsidR="00081EE7" w:rsidRDefault="00993600">
      <w:pPr>
        <w:spacing w:line="360" w:lineRule="auto"/>
        <w:ind w:firstLine="200"/>
        <w:rPr>
          <w:rFonts w:ascii="仿宋_GB2312" w:eastAsia="仿宋_GB2312" w:hAnsi="楷体"/>
          <w:color w:val="000000"/>
          <w:sz w:val="24"/>
          <w:lang w:val="zh-CN"/>
        </w:rPr>
      </w:pPr>
      <w:r>
        <w:rPr>
          <w:rFonts w:ascii="仿宋_GB2312" w:eastAsia="仿宋_GB2312" w:hAnsi="楷体" w:hint="eastAsia"/>
          <w:color w:val="000000"/>
          <w:sz w:val="24"/>
          <w:lang w:val="zh-CN"/>
        </w:rPr>
        <w:t>传真：                                    传真：</w:t>
      </w:r>
    </w:p>
    <w:p w:rsidR="00081EE7" w:rsidRDefault="00993600">
      <w:pPr>
        <w:spacing w:line="360" w:lineRule="auto"/>
        <w:ind w:firstLine="200"/>
        <w:rPr>
          <w:rFonts w:ascii="仿宋_GB2312" w:eastAsia="仿宋_GB2312" w:hAnsi="楷体"/>
          <w:color w:val="000000"/>
          <w:sz w:val="24"/>
        </w:rPr>
      </w:pPr>
      <w:r>
        <w:rPr>
          <w:rFonts w:ascii="仿宋_GB2312" w:eastAsia="仿宋_GB2312" w:hAnsi="楷体" w:hint="eastAsia"/>
          <w:color w:val="000000"/>
          <w:sz w:val="24"/>
          <w:lang w:val="zh-CN"/>
        </w:rPr>
        <w:t>电子邮箱：                               电子邮箱：</w:t>
      </w:r>
    </w:p>
    <w:p w:rsidR="00081EE7" w:rsidRDefault="00993600">
      <w:pPr>
        <w:spacing w:line="360" w:lineRule="auto"/>
        <w:ind w:firstLine="200"/>
        <w:rPr>
          <w:rFonts w:ascii="仿宋_GB2312" w:eastAsia="仿宋_GB2312" w:hAnsi="楷体"/>
          <w:color w:val="000000"/>
          <w:sz w:val="24"/>
        </w:rPr>
      </w:pPr>
      <w:r>
        <w:rPr>
          <w:rFonts w:ascii="仿宋_GB2312" w:eastAsia="仿宋_GB2312" w:hAnsi="楷体" w:hint="eastAsia"/>
          <w:color w:val="000000"/>
          <w:sz w:val="24"/>
        </w:rPr>
        <w:t xml:space="preserve">开户银行：                               开户银行： </w:t>
      </w:r>
    </w:p>
    <w:p w:rsidR="00081EE7" w:rsidRDefault="00993600">
      <w:pPr>
        <w:spacing w:line="360" w:lineRule="auto"/>
        <w:ind w:firstLine="200"/>
        <w:rPr>
          <w:rFonts w:ascii="仿宋_GB2312" w:eastAsia="仿宋_GB2312" w:hAnsi="楷体"/>
          <w:color w:val="000000"/>
          <w:sz w:val="24"/>
        </w:rPr>
      </w:pPr>
      <w:r>
        <w:rPr>
          <w:rFonts w:ascii="仿宋_GB2312" w:eastAsia="仿宋_GB2312" w:hAnsi="楷体" w:hint="eastAsia"/>
          <w:color w:val="000000"/>
          <w:sz w:val="24"/>
        </w:rPr>
        <w:lastRenderedPageBreak/>
        <w:t xml:space="preserve">开户名称：                               开户名称： </w:t>
      </w:r>
    </w:p>
    <w:p w:rsidR="00081EE7" w:rsidRDefault="00993600">
      <w:pPr>
        <w:spacing w:line="360" w:lineRule="auto"/>
        <w:ind w:firstLine="200"/>
        <w:rPr>
          <w:rFonts w:ascii="仿宋_GB2312" w:eastAsia="仿宋_GB2312" w:hAnsi="楷体"/>
          <w:color w:val="000000"/>
          <w:sz w:val="24"/>
        </w:rPr>
      </w:pPr>
      <w:r>
        <w:rPr>
          <w:rFonts w:ascii="仿宋_GB2312" w:eastAsia="仿宋_GB2312" w:hAnsi="楷体" w:hint="eastAsia"/>
          <w:color w:val="000000"/>
          <w:sz w:val="24"/>
        </w:rPr>
        <w:t>开户账号：</w:t>
      </w:r>
      <w:r>
        <w:rPr>
          <w:rFonts w:ascii="仿宋_GB2312" w:eastAsia="仿宋_GB2312" w:hAnsi="楷体" w:hint="eastAsia"/>
          <w:color w:val="000000"/>
          <w:sz w:val="24"/>
          <w:lang w:val="zh-CN"/>
        </w:rPr>
        <w:t xml:space="preserve">                               </w:t>
      </w:r>
      <w:r>
        <w:rPr>
          <w:rFonts w:ascii="仿宋_GB2312" w:eastAsia="仿宋_GB2312" w:hAnsi="楷体" w:hint="eastAsia"/>
          <w:color w:val="000000"/>
          <w:sz w:val="24"/>
        </w:rPr>
        <w:t>开户账号：</w:t>
      </w:r>
    </w:p>
    <w:p w:rsidR="00081EE7" w:rsidRDefault="00993600">
      <w:pPr>
        <w:spacing w:line="360" w:lineRule="auto"/>
        <w:jc w:val="center"/>
        <w:rPr>
          <w:rFonts w:ascii="仿宋_GB2312" w:eastAsia="仿宋_GB2312" w:hAnsi="楷体"/>
          <w:b/>
          <w:color w:val="000000"/>
          <w:sz w:val="28"/>
          <w:szCs w:val="28"/>
        </w:rPr>
      </w:pPr>
      <w:r>
        <w:rPr>
          <w:rFonts w:ascii="仿宋_GB2312" w:eastAsia="仿宋_GB2312" w:hAnsi="楷体" w:hint="eastAsia"/>
          <w:b/>
          <w:color w:val="000000"/>
          <w:sz w:val="24"/>
          <w:szCs w:val="21"/>
        </w:rPr>
        <w:br w:type="page"/>
      </w:r>
      <w:bookmarkStart w:id="102" w:name="_Toc80205945"/>
      <w:r>
        <w:rPr>
          <w:rFonts w:ascii="仿宋_GB2312" w:eastAsia="仿宋_GB2312" w:hAnsi="楷体" w:hint="eastAsia"/>
          <w:b/>
          <w:color w:val="000000"/>
          <w:sz w:val="28"/>
          <w:szCs w:val="28"/>
        </w:rPr>
        <w:lastRenderedPageBreak/>
        <w:t>第二部分 合同一般条款</w:t>
      </w:r>
      <w:bookmarkEnd w:id="101"/>
      <w:bookmarkEnd w:id="102"/>
    </w:p>
    <w:p w:rsidR="00081EE7" w:rsidRDefault="00993600">
      <w:pPr>
        <w:spacing w:line="360" w:lineRule="auto"/>
        <w:ind w:firstLineChars="200" w:firstLine="482"/>
        <w:rPr>
          <w:rFonts w:ascii="仿宋_GB2312" w:eastAsia="仿宋_GB2312" w:hAnsi="楷体"/>
          <w:b/>
          <w:color w:val="000000"/>
          <w:sz w:val="24"/>
        </w:rPr>
      </w:pPr>
      <w:bookmarkStart w:id="103" w:name="_Ref467379109"/>
      <w:bookmarkStart w:id="104" w:name="_Ref467379225"/>
      <w:bookmarkStart w:id="105" w:name="_Toc16917"/>
      <w:bookmarkStart w:id="106" w:name="_Ref467379101"/>
      <w:bookmarkStart w:id="107" w:name="_Ref467378404"/>
      <w:bookmarkStart w:id="108" w:name="_Ref467378463"/>
      <w:bookmarkStart w:id="109" w:name="_Toc259093669"/>
      <w:bookmarkStart w:id="110" w:name="_Toc19614"/>
      <w:bookmarkStart w:id="111" w:name="_Ref467379094"/>
      <w:bookmarkStart w:id="112" w:name="_Toc28763"/>
      <w:bookmarkStart w:id="113" w:name="_Ref467379214"/>
      <w:bookmarkStart w:id="114" w:name="_Ref467379205"/>
      <w:bookmarkStart w:id="115" w:name="_Toc487900349"/>
      <w:bookmarkStart w:id="116" w:name="_Ref467378499"/>
      <w:bookmarkStart w:id="117" w:name="_Toc279701240"/>
      <w:bookmarkStart w:id="118" w:name="_Ref467379195"/>
      <w:r>
        <w:rPr>
          <w:rFonts w:ascii="仿宋_GB2312" w:eastAsia="仿宋_GB2312" w:hAnsi="楷体" w:hint="eastAsia"/>
          <w:b/>
          <w:color w:val="000000"/>
          <w:sz w:val="24"/>
        </w:rPr>
        <w:t>2.1 定义</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本合同中的下列词语应按以下内容进行解释：</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2.1.1 “合同”系指采购人和中标人签订的载明双方当事人所达成的协议，并包括所有的附件、附录和构成合同的其他文件。</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2.1.2 “合同价”系指根据合同约定，中标人在完全履行合同义务后，采购人应支付给中标人的价格。</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rsidR="00081EE7" w:rsidRDefault="00993600">
      <w:pPr>
        <w:spacing w:line="360" w:lineRule="auto"/>
        <w:ind w:firstLineChars="200" w:firstLine="480"/>
        <w:rPr>
          <w:rFonts w:ascii="仿宋_GB2312" w:eastAsia="仿宋_GB2312" w:hAnsi="楷体"/>
          <w:color w:val="000000"/>
          <w:sz w:val="24"/>
        </w:rPr>
      </w:pPr>
      <w:bookmarkStart w:id="119" w:name="_Ref467378840"/>
      <w:r>
        <w:rPr>
          <w:rFonts w:ascii="仿宋_GB2312" w:eastAsia="仿宋_GB2312" w:hAnsi="楷体" w:hint="eastAsia"/>
          <w:color w:val="000000"/>
          <w:sz w:val="24"/>
        </w:rPr>
        <w:t>2.1.4 “甲方”系指与中标人签署合同的采购人</w:t>
      </w:r>
      <w:bookmarkEnd w:id="119"/>
      <w:r>
        <w:rPr>
          <w:rFonts w:ascii="仿宋_GB2312" w:eastAsia="仿宋_GB2312" w:hAnsi="楷体" w:hint="eastAsia"/>
          <w:color w:val="000000"/>
          <w:sz w:val="24"/>
        </w:rPr>
        <w:t>；其中包括甲方1（采购人）与甲方2（使用人）。甲方1与甲方2协商后，再分配、另行明确甲方1与甲方2之间的权利与义务。采购人委托采购机构代表其与乙方签订合同的，采购人的授权委托书作为合同附件。</w:t>
      </w:r>
    </w:p>
    <w:p w:rsidR="00081EE7" w:rsidRDefault="00993600">
      <w:pPr>
        <w:spacing w:line="360" w:lineRule="auto"/>
        <w:ind w:firstLineChars="200" w:firstLine="480"/>
        <w:rPr>
          <w:rFonts w:ascii="仿宋_GB2312" w:eastAsia="仿宋_GB2312" w:hAnsi="楷体"/>
          <w:color w:val="000000"/>
          <w:sz w:val="24"/>
        </w:rPr>
      </w:pPr>
      <w:bookmarkStart w:id="120" w:name="_Ref467379400"/>
      <w:r>
        <w:rPr>
          <w:rFonts w:ascii="仿宋_GB2312" w:eastAsia="仿宋_GB2312" w:hAnsi="楷体" w:hint="eastAsia"/>
          <w:color w:val="000000"/>
          <w:sz w:val="24"/>
        </w:rPr>
        <w:t>2.1.5 “乙方”系指根据合同约定交付标的物的</w:t>
      </w:r>
      <w:bookmarkEnd w:id="120"/>
      <w:r>
        <w:rPr>
          <w:rFonts w:ascii="仿宋_GB2312" w:eastAsia="仿宋_GB2312" w:hAnsi="楷体" w:hint="eastAsia"/>
          <w:color w:val="000000"/>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rsidR="00081EE7" w:rsidRDefault="00993600">
      <w:pPr>
        <w:spacing w:line="360" w:lineRule="auto"/>
        <w:ind w:firstLineChars="200" w:firstLine="480"/>
        <w:rPr>
          <w:rFonts w:ascii="仿宋_GB2312" w:eastAsia="仿宋_GB2312" w:hAnsi="楷体"/>
          <w:color w:val="000000"/>
          <w:sz w:val="24"/>
        </w:rPr>
      </w:pPr>
      <w:bookmarkStart w:id="121" w:name="_Ref467379436"/>
      <w:r>
        <w:rPr>
          <w:rFonts w:ascii="仿宋_GB2312" w:eastAsia="仿宋_GB2312" w:hAnsi="楷体" w:hint="eastAsia"/>
          <w:color w:val="000000"/>
          <w:sz w:val="24"/>
        </w:rPr>
        <w:t>2.1.6 “现场”系指合同约定标的物将要运至或者实施或者安装的地点。</w:t>
      </w:r>
      <w:bookmarkEnd w:id="121"/>
    </w:p>
    <w:p w:rsidR="00081EE7" w:rsidRDefault="00993600">
      <w:pPr>
        <w:spacing w:line="360" w:lineRule="auto"/>
        <w:ind w:firstLineChars="200" w:firstLine="482"/>
        <w:rPr>
          <w:rFonts w:ascii="仿宋_GB2312" w:eastAsia="仿宋_GB2312" w:hAnsi="楷体"/>
          <w:b/>
          <w:color w:val="000000"/>
          <w:sz w:val="24"/>
        </w:rPr>
      </w:pPr>
      <w:bookmarkStart w:id="122" w:name="_Toc259093670"/>
      <w:bookmarkStart w:id="123" w:name="_Toc13336"/>
      <w:bookmarkStart w:id="124" w:name="_Toc487900350"/>
      <w:bookmarkStart w:id="125" w:name="_Toc279701241"/>
      <w:bookmarkStart w:id="126" w:name="_Toc32504"/>
      <w:bookmarkStart w:id="127" w:name="_Toc27635"/>
      <w:r>
        <w:rPr>
          <w:rFonts w:ascii="仿宋_GB2312" w:eastAsia="仿宋_GB2312" w:hAnsi="楷体" w:hint="eastAsia"/>
          <w:b/>
          <w:color w:val="000000"/>
          <w:sz w:val="24"/>
        </w:rPr>
        <w:t>2.2 技术规范</w:t>
      </w:r>
      <w:bookmarkEnd w:id="122"/>
      <w:bookmarkEnd w:id="123"/>
      <w:bookmarkEnd w:id="124"/>
      <w:bookmarkEnd w:id="125"/>
      <w:bookmarkEnd w:id="126"/>
      <w:bookmarkEnd w:id="127"/>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rsidR="00081EE7" w:rsidRDefault="00993600">
      <w:pPr>
        <w:spacing w:line="360" w:lineRule="auto"/>
        <w:ind w:firstLineChars="200" w:firstLine="482"/>
        <w:rPr>
          <w:rFonts w:ascii="仿宋_GB2312" w:eastAsia="仿宋_GB2312" w:hAnsi="楷体"/>
          <w:b/>
          <w:color w:val="000000"/>
          <w:sz w:val="24"/>
        </w:rPr>
      </w:pPr>
      <w:bookmarkStart w:id="128" w:name="_Toc27853"/>
      <w:bookmarkStart w:id="129" w:name="_Toc279701242"/>
      <w:bookmarkStart w:id="130" w:name="_Toc9829"/>
      <w:bookmarkStart w:id="131" w:name="_Toc259093671"/>
      <w:bookmarkStart w:id="132" w:name="_Toc487900351"/>
      <w:bookmarkStart w:id="133" w:name="_Toc31634"/>
      <w:r>
        <w:rPr>
          <w:rFonts w:ascii="仿宋_GB2312" w:eastAsia="仿宋_GB2312" w:hAnsi="楷体" w:hint="eastAsia"/>
          <w:b/>
          <w:color w:val="000000"/>
          <w:sz w:val="24"/>
        </w:rPr>
        <w:t>2.3 知识产权</w:t>
      </w:r>
      <w:bookmarkEnd w:id="128"/>
      <w:bookmarkEnd w:id="129"/>
      <w:bookmarkEnd w:id="130"/>
      <w:bookmarkEnd w:id="131"/>
      <w:bookmarkEnd w:id="132"/>
      <w:bookmarkEnd w:id="133"/>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2.3.2具有知识产权的计算机软件等标的物的知识产权归属，详见</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134" w:name="_Toc11932"/>
      <w:bookmarkStart w:id="135" w:name="_Toc29149"/>
      <w:bookmarkStart w:id="136" w:name="_Toc4194"/>
      <w:r>
        <w:rPr>
          <w:rFonts w:ascii="仿宋_GB2312" w:eastAsia="仿宋_GB2312" w:hAnsi="楷体" w:hint="eastAsia"/>
          <w:b/>
          <w:color w:val="000000"/>
          <w:sz w:val="24"/>
        </w:rPr>
        <w:t>2.4 包装和装运</w:t>
      </w:r>
      <w:bookmarkEnd w:id="134"/>
      <w:bookmarkEnd w:id="135"/>
      <w:bookmarkEnd w:id="136"/>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lastRenderedPageBreak/>
        <w:t>2.4.1除</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2.4.2 装运标的物的要求和通知，详见</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137" w:name="_Ref467379527"/>
      <w:bookmarkStart w:id="138" w:name="_Toc487900354"/>
      <w:bookmarkStart w:id="139" w:name="_Toc259093674"/>
      <w:bookmarkStart w:id="140" w:name="_Toc279701245"/>
      <w:bookmarkStart w:id="141" w:name="_Ref467378591"/>
      <w:bookmarkStart w:id="142" w:name="_Ref467379536"/>
      <w:bookmarkStart w:id="143" w:name="_Ref467379542"/>
      <w:bookmarkStart w:id="144" w:name="_Ref467378541"/>
      <w:bookmarkStart w:id="145" w:name="_Toc26182"/>
      <w:bookmarkStart w:id="146" w:name="_Toc19074"/>
      <w:bookmarkStart w:id="147" w:name="_Toc30272"/>
      <w:r>
        <w:rPr>
          <w:rFonts w:ascii="仿宋_GB2312" w:eastAsia="仿宋_GB2312" w:hAnsi="楷体" w:hint="eastAsia"/>
          <w:b/>
          <w:color w:val="000000"/>
          <w:sz w:val="24"/>
        </w:rPr>
        <w:t>2.</w:t>
      </w:r>
      <w:bookmarkEnd w:id="137"/>
      <w:bookmarkEnd w:id="138"/>
      <w:bookmarkEnd w:id="139"/>
      <w:bookmarkEnd w:id="140"/>
      <w:bookmarkEnd w:id="141"/>
      <w:bookmarkEnd w:id="142"/>
      <w:bookmarkEnd w:id="143"/>
      <w:bookmarkEnd w:id="144"/>
      <w:r>
        <w:rPr>
          <w:rFonts w:ascii="仿宋_GB2312" w:eastAsia="仿宋_GB2312" w:hAnsi="楷体" w:hint="eastAsia"/>
          <w:b/>
          <w:color w:val="000000"/>
          <w:sz w:val="24"/>
        </w:rPr>
        <w:t>5 履约检查和问题反馈</w:t>
      </w:r>
      <w:bookmarkEnd w:id="145"/>
      <w:bookmarkEnd w:id="146"/>
      <w:bookmarkEnd w:id="147"/>
    </w:p>
    <w:p w:rsidR="00081EE7" w:rsidRDefault="00993600">
      <w:pPr>
        <w:spacing w:line="360" w:lineRule="auto"/>
        <w:ind w:firstLineChars="200" w:firstLine="480"/>
        <w:rPr>
          <w:rFonts w:ascii="仿宋_GB2312" w:eastAsia="仿宋_GB2312" w:hAnsi="楷体"/>
          <w:color w:val="000000"/>
          <w:sz w:val="24"/>
        </w:rPr>
      </w:pPr>
      <w:bookmarkStart w:id="148" w:name="_Ref467379657"/>
      <w:r>
        <w:rPr>
          <w:rFonts w:ascii="仿宋_GB2312" w:eastAsia="仿宋_GB2312" w:hAnsi="楷体" w:hint="eastAsia"/>
          <w:color w:val="000000"/>
          <w:sz w:val="24"/>
        </w:rPr>
        <w:t>2.5.1</w:t>
      </w:r>
      <w:bookmarkStart w:id="149" w:name="_Toc186431854"/>
      <w:bookmarkStart w:id="150" w:name="_Ref467379793"/>
      <w:bookmarkStart w:id="151" w:name="_Toc259093676"/>
      <w:bookmarkStart w:id="152" w:name="_Toc487900357"/>
      <w:bookmarkStart w:id="153" w:name="_Ref467379807"/>
      <w:bookmarkStart w:id="154" w:name="_Toc279701247"/>
      <w:bookmarkEnd w:id="148"/>
      <w:r>
        <w:rPr>
          <w:rFonts w:ascii="仿宋_GB2312" w:eastAsia="仿宋_GB2312" w:hAnsi="楷体" w:hint="eastAsia"/>
          <w:color w:val="000000"/>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2.5.2 合同履行期间，甲方有权将履行过程中出现的问题反馈给乙方，双方当事人应以书面形式约定需要完善和改进的内容</w:t>
      </w:r>
      <w:bookmarkStart w:id="155" w:name="_Toc186431855"/>
      <w:bookmarkEnd w:id="149"/>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156" w:name="_Toc7836"/>
      <w:bookmarkStart w:id="157" w:name="_Toc19219"/>
      <w:bookmarkStart w:id="158" w:name="_Toc28451"/>
      <w:bookmarkEnd w:id="155"/>
      <w:r>
        <w:rPr>
          <w:rFonts w:ascii="仿宋_GB2312" w:eastAsia="仿宋_GB2312" w:hAnsi="楷体" w:hint="eastAsia"/>
          <w:b/>
          <w:color w:val="000000"/>
          <w:sz w:val="24"/>
        </w:rPr>
        <w:t>2.6 结算方式和付款条件</w:t>
      </w:r>
      <w:bookmarkEnd w:id="150"/>
      <w:bookmarkEnd w:id="151"/>
      <w:bookmarkEnd w:id="152"/>
      <w:bookmarkEnd w:id="153"/>
      <w:bookmarkEnd w:id="154"/>
      <w:bookmarkEnd w:id="156"/>
      <w:bookmarkEnd w:id="157"/>
      <w:bookmarkEnd w:id="158"/>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详见</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159" w:name="_Toc487900358"/>
      <w:bookmarkStart w:id="160" w:name="_Ref467379863"/>
      <w:bookmarkStart w:id="161" w:name="_Toc279701248"/>
      <w:bookmarkStart w:id="162" w:name="_Toc259093677"/>
      <w:bookmarkStart w:id="163" w:name="_Ref467379923"/>
      <w:bookmarkStart w:id="164" w:name="_Ref467379852"/>
      <w:bookmarkStart w:id="165" w:name="_Toc16110"/>
      <w:bookmarkStart w:id="166" w:name="_Toc3225"/>
      <w:bookmarkStart w:id="167" w:name="_Toc774"/>
      <w:r>
        <w:rPr>
          <w:rFonts w:ascii="仿宋_GB2312" w:eastAsia="仿宋_GB2312" w:hAnsi="楷体" w:hint="eastAsia"/>
          <w:b/>
          <w:color w:val="000000"/>
          <w:sz w:val="24"/>
        </w:rPr>
        <w:t>2.7 技术资料</w:t>
      </w:r>
      <w:bookmarkEnd w:id="159"/>
      <w:bookmarkEnd w:id="160"/>
      <w:bookmarkEnd w:id="161"/>
      <w:bookmarkEnd w:id="162"/>
      <w:bookmarkEnd w:id="163"/>
      <w:bookmarkEnd w:id="164"/>
      <w:r>
        <w:rPr>
          <w:rFonts w:ascii="仿宋_GB2312" w:eastAsia="仿宋_GB2312" w:hAnsi="楷体" w:hint="eastAsia"/>
          <w:b/>
          <w:color w:val="000000"/>
          <w:sz w:val="24"/>
        </w:rPr>
        <w:t>和保密义务</w:t>
      </w:r>
      <w:bookmarkEnd w:id="165"/>
      <w:bookmarkEnd w:id="166"/>
      <w:bookmarkEnd w:id="167"/>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2.7.1 乙方有权依据合同约定和项目需要，向甲方了解有关情况，调阅有关资料等，甲方应予积极配合；</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2.7.2 乙方有义务妥善保管和保护由甲方提供的前款信息和资料等；</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w:t>
      </w:r>
      <w:proofErr w:type="gramStart"/>
      <w:r>
        <w:rPr>
          <w:rFonts w:ascii="仿宋_GB2312" w:eastAsia="仿宋_GB2312" w:hAnsi="楷体" w:hint="eastAsia"/>
          <w:color w:val="000000"/>
          <w:sz w:val="24"/>
        </w:rPr>
        <w:t>方接触</w:t>
      </w:r>
      <w:proofErr w:type="gramEnd"/>
      <w:r>
        <w:rPr>
          <w:rFonts w:ascii="仿宋_GB2312" w:eastAsia="仿宋_GB2312" w:hAnsi="楷体" w:hint="eastAsia"/>
          <w:color w:val="000000"/>
          <w:sz w:val="24"/>
        </w:rPr>
        <w:t>到对方当事人的上述保密信息和资料。</w:t>
      </w:r>
    </w:p>
    <w:p w:rsidR="00081EE7" w:rsidRDefault="00993600">
      <w:pPr>
        <w:spacing w:line="360" w:lineRule="auto"/>
        <w:ind w:firstLineChars="200" w:firstLine="482"/>
        <w:rPr>
          <w:rFonts w:ascii="仿宋_GB2312" w:eastAsia="仿宋_GB2312" w:hAnsi="楷体"/>
          <w:b/>
          <w:color w:val="000000"/>
          <w:sz w:val="24"/>
        </w:rPr>
      </w:pPr>
      <w:bookmarkStart w:id="168" w:name="_Toc7860"/>
      <w:r>
        <w:rPr>
          <w:rFonts w:ascii="仿宋_GB2312" w:eastAsia="仿宋_GB2312" w:hAnsi="楷体" w:hint="eastAsia"/>
          <w:b/>
          <w:color w:val="000000"/>
          <w:sz w:val="24"/>
        </w:rPr>
        <w:t>2.8 质量保证</w:t>
      </w:r>
      <w:bookmarkEnd w:id="168"/>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2.8.1 乙方应建立和完善履行合同的内部质量保证体系，并提供相关内部规章制度给甲方，以便甲方进行监督检查；</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2.8.2 乙方应保证履行合同的人员数量和素质、软件和硬件设备的配置、场地、环境和设施等满足全面履行合同的要求，并应接受甲方的监督检查。</w:t>
      </w:r>
    </w:p>
    <w:p w:rsidR="00081EE7" w:rsidRDefault="00993600">
      <w:pPr>
        <w:spacing w:line="360" w:lineRule="auto"/>
        <w:ind w:firstLineChars="200" w:firstLine="480"/>
        <w:rPr>
          <w:rFonts w:ascii="仿宋_GB2312" w:eastAsia="仿宋_GB2312" w:hAnsi="仿宋" w:cs="仿宋_GB2312"/>
          <w:color w:val="000000"/>
          <w:kern w:val="0"/>
          <w:sz w:val="24"/>
        </w:rPr>
      </w:pPr>
      <w:r>
        <w:rPr>
          <w:rFonts w:ascii="仿宋_GB2312" w:eastAsia="仿宋_GB2312" w:hAnsi="仿宋" w:hint="eastAsia"/>
          <w:color w:val="000000"/>
          <w:sz w:val="24"/>
        </w:rPr>
        <w:t>2.8.3乙方应确保项目技术人员的数量和水平与投标文件一致。未经甲方书面同意，乙方不得擅自更换投标文件中注明的项目负责人和技术负责人。否则</w:t>
      </w:r>
      <w:r>
        <w:rPr>
          <w:rFonts w:ascii="仿宋_GB2312" w:eastAsia="仿宋_GB2312" w:hAnsi="仿宋" w:cs="仿宋_GB2312" w:hint="eastAsia"/>
          <w:color w:val="000000"/>
          <w:kern w:val="0"/>
          <w:sz w:val="24"/>
        </w:rPr>
        <w:t>甲方有权放弃或终止合同。</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仿宋" w:hint="eastAsia"/>
          <w:color w:val="000000"/>
          <w:sz w:val="24"/>
        </w:rPr>
        <w:lastRenderedPageBreak/>
        <w:t>2.8.4因乙方原因造成甲方其他系统不能正常运行，酿成重大事故（工作日系统中断一天以上）的，乙方应承担全部法律责任，并赔偿经济损失，赔偿金额为项目总价的</w:t>
      </w:r>
      <w:r>
        <w:rPr>
          <w:rFonts w:ascii="仿宋_GB2312" w:eastAsia="仿宋_GB2312" w:hAnsi="仿宋" w:hint="eastAsia"/>
          <w:color w:val="000000"/>
          <w:sz w:val="24"/>
          <w:u w:val="single"/>
        </w:rPr>
        <w:t>30%</w:t>
      </w:r>
      <w:r>
        <w:rPr>
          <w:rFonts w:ascii="仿宋_GB2312" w:eastAsia="仿宋_GB2312" w:hAnsi="仿宋"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169" w:name="_Toc17244"/>
      <w:bookmarkStart w:id="170" w:name="_Toc487900362"/>
      <w:bookmarkStart w:id="171" w:name="_Toc259093681"/>
      <w:bookmarkStart w:id="172" w:name="_Toc279701252"/>
      <w:r>
        <w:rPr>
          <w:rFonts w:ascii="仿宋_GB2312" w:eastAsia="仿宋_GB2312" w:hAnsi="楷体" w:hint="eastAsia"/>
          <w:b/>
          <w:color w:val="000000"/>
          <w:sz w:val="24"/>
        </w:rPr>
        <w:t>2.9 标的物的风险负担</w:t>
      </w:r>
      <w:bookmarkEnd w:id="169"/>
    </w:p>
    <w:p w:rsidR="00081EE7" w:rsidRDefault="00993600">
      <w:pPr>
        <w:spacing w:line="360" w:lineRule="auto"/>
        <w:ind w:firstLineChars="200" w:firstLine="480"/>
        <w:rPr>
          <w:rFonts w:ascii="仿宋_GB2312" w:eastAsia="仿宋_GB2312" w:hAnsi="楷体"/>
          <w:b/>
          <w:color w:val="000000"/>
          <w:sz w:val="24"/>
        </w:rPr>
      </w:pPr>
      <w:r>
        <w:rPr>
          <w:rFonts w:ascii="仿宋_GB2312" w:eastAsia="仿宋_GB2312" w:hAnsi="楷体" w:hint="eastAsia"/>
          <w:color w:val="000000"/>
          <w:sz w:val="24"/>
        </w:rPr>
        <w:t>标的物或者在途标的物或者交付给第一承运人后的标的物毁损、灭失的风险负担详见</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173" w:name="_Toc14055"/>
      <w:r>
        <w:rPr>
          <w:rFonts w:ascii="仿宋_GB2312" w:eastAsia="仿宋_GB2312" w:hAnsi="楷体" w:hint="eastAsia"/>
          <w:b/>
          <w:color w:val="000000"/>
          <w:sz w:val="24"/>
        </w:rPr>
        <w:t>2.10 延迟交货</w:t>
      </w:r>
      <w:bookmarkEnd w:id="170"/>
      <w:bookmarkEnd w:id="171"/>
      <w:bookmarkEnd w:id="172"/>
      <w:bookmarkEnd w:id="173"/>
      <w:r>
        <w:rPr>
          <w:rFonts w:ascii="仿宋_GB2312" w:eastAsia="仿宋_GB2312" w:hAnsi="楷体" w:hint="eastAsia"/>
          <w:b/>
          <w:color w:val="000000"/>
          <w:sz w:val="24"/>
        </w:rPr>
        <w:t>/交付</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rsidR="00081EE7" w:rsidRDefault="00993600">
      <w:pPr>
        <w:spacing w:line="360" w:lineRule="auto"/>
        <w:ind w:firstLineChars="200" w:firstLine="482"/>
        <w:rPr>
          <w:rFonts w:ascii="仿宋_GB2312" w:eastAsia="仿宋_GB2312" w:hAnsi="楷体"/>
          <w:b/>
          <w:color w:val="000000"/>
          <w:sz w:val="24"/>
        </w:rPr>
      </w:pPr>
      <w:bookmarkStart w:id="174" w:name="_Toc7502"/>
      <w:bookmarkStart w:id="175" w:name="_Toc487900364"/>
      <w:bookmarkStart w:id="176" w:name="_Toc279701254"/>
      <w:bookmarkStart w:id="177" w:name="_Ref467378121"/>
      <w:bookmarkStart w:id="178" w:name="_Toc259093683"/>
      <w:r>
        <w:rPr>
          <w:rFonts w:ascii="仿宋_GB2312" w:eastAsia="仿宋_GB2312" w:hAnsi="楷体" w:hint="eastAsia"/>
          <w:b/>
          <w:color w:val="000000"/>
          <w:sz w:val="24"/>
        </w:rPr>
        <w:t>2.11 合同变更</w:t>
      </w:r>
      <w:bookmarkEnd w:id="174"/>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2.11.2 合同继续履行将损害国家利益和社会公共利益的，双方当事人应当以书面形式变更合同。有过错的一方应当承担赔偿责任，双方当事人都有过错的，各自承担相应的责任。</w:t>
      </w:r>
      <w:bookmarkStart w:id="179" w:name="_Toc259093688"/>
      <w:bookmarkStart w:id="180" w:name="_Toc487900369"/>
      <w:bookmarkStart w:id="181" w:name="_Toc279701259"/>
    </w:p>
    <w:p w:rsidR="00081EE7" w:rsidRDefault="00993600">
      <w:pPr>
        <w:spacing w:line="360" w:lineRule="auto"/>
        <w:ind w:firstLineChars="200" w:firstLine="482"/>
        <w:rPr>
          <w:rFonts w:ascii="仿宋_GB2312" w:eastAsia="仿宋_GB2312" w:hAnsi="楷体"/>
          <w:b/>
          <w:color w:val="000000"/>
          <w:sz w:val="24"/>
        </w:rPr>
      </w:pPr>
      <w:bookmarkStart w:id="182" w:name="_Toc22955"/>
      <w:bookmarkStart w:id="183" w:name="_Toc10366"/>
      <w:bookmarkStart w:id="184" w:name="_Toc15237"/>
      <w:r>
        <w:rPr>
          <w:rFonts w:ascii="仿宋_GB2312" w:eastAsia="仿宋_GB2312" w:hAnsi="楷体" w:hint="eastAsia"/>
          <w:b/>
          <w:color w:val="000000"/>
          <w:sz w:val="24"/>
        </w:rPr>
        <w:t>2.12 合同转让</w:t>
      </w:r>
      <w:bookmarkEnd w:id="179"/>
      <w:bookmarkEnd w:id="180"/>
      <w:bookmarkEnd w:id="181"/>
      <w:r>
        <w:rPr>
          <w:rFonts w:ascii="仿宋_GB2312" w:eastAsia="仿宋_GB2312" w:hAnsi="楷体" w:hint="eastAsia"/>
          <w:b/>
          <w:color w:val="000000"/>
          <w:sz w:val="24"/>
        </w:rPr>
        <w:t>和分包</w:t>
      </w:r>
      <w:bookmarkEnd w:id="182"/>
      <w:bookmarkEnd w:id="183"/>
      <w:bookmarkEnd w:id="184"/>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rsidR="00081EE7" w:rsidRDefault="00993600">
      <w:pPr>
        <w:spacing w:line="360" w:lineRule="auto"/>
        <w:ind w:firstLineChars="200" w:firstLine="482"/>
        <w:rPr>
          <w:rFonts w:ascii="仿宋_GB2312" w:eastAsia="仿宋_GB2312" w:hAnsi="楷体"/>
          <w:b/>
          <w:color w:val="000000"/>
          <w:sz w:val="24"/>
        </w:rPr>
      </w:pPr>
      <w:bookmarkStart w:id="185" w:name="_Toc14066"/>
      <w:bookmarkStart w:id="186" w:name="_Toc16508"/>
      <w:bookmarkStart w:id="187" w:name="_Toc13566"/>
      <w:r>
        <w:rPr>
          <w:rFonts w:ascii="仿宋_GB2312" w:eastAsia="仿宋_GB2312" w:hAnsi="楷体" w:hint="eastAsia"/>
          <w:b/>
          <w:color w:val="000000"/>
          <w:sz w:val="24"/>
        </w:rPr>
        <w:t>2.13 不可抗力</w:t>
      </w:r>
      <w:bookmarkEnd w:id="185"/>
      <w:bookmarkEnd w:id="186"/>
      <w:bookmarkEnd w:id="187"/>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2.13.1如果任何一方遭遇法律规定的不可抗力，致使合同履行受阻时，履行合同的期限应予延长，延长的期限应相当于不可抗力所影响的时间；</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2.13.2受不可抗力影响的一方在不可抗力发生后，应在</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约定时间内以书面形式通知对方当事人，并在</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约定时间内，将有关部门出具的证明文件送达对方当事人。</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2.13.3 因不可抗力致使不能实现合同目的的，当事人可以解除合同；</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2.13.4 因不可抗力致使合同有变更必要的，双方当事人应在</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约定时</w:t>
      </w:r>
      <w:r>
        <w:rPr>
          <w:rFonts w:ascii="仿宋_GB2312" w:eastAsia="仿宋_GB2312" w:hAnsi="楷体" w:hint="eastAsia"/>
          <w:color w:val="000000"/>
          <w:sz w:val="24"/>
        </w:rPr>
        <w:lastRenderedPageBreak/>
        <w:t>间内以书面形式变更合同；</w:t>
      </w:r>
    </w:p>
    <w:p w:rsidR="00081EE7" w:rsidRDefault="00993600">
      <w:pPr>
        <w:spacing w:line="360" w:lineRule="auto"/>
        <w:ind w:firstLineChars="200" w:firstLine="482"/>
        <w:rPr>
          <w:rFonts w:ascii="仿宋_GB2312" w:eastAsia="仿宋_GB2312" w:hAnsi="楷体"/>
          <w:b/>
          <w:color w:val="000000"/>
          <w:sz w:val="24"/>
        </w:rPr>
      </w:pPr>
      <w:bookmarkStart w:id="188" w:name="_Toc30676"/>
      <w:bookmarkStart w:id="189" w:name="_Toc689"/>
      <w:bookmarkStart w:id="190" w:name="_Toc279701255"/>
      <w:bookmarkStart w:id="191" w:name="_Toc6969"/>
      <w:bookmarkStart w:id="192" w:name="_Toc487900365"/>
      <w:bookmarkStart w:id="193" w:name="_Toc259093684"/>
      <w:r>
        <w:rPr>
          <w:rFonts w:ascii="仿宋_GB2312" w:eastAsia="仿宋_GB2312" w:hAnsi="楷体" w:hint="eastAsia"/>
          <w:b/>
          <w:color w:val="000000"/>
          <w:sz w:val="24"/>
        </w:rPr>
        <w:t>2.14 税费</w:t>
      </w:r>
      <w:bookmarkEnd w:id="188"/>
      <w:bookmarkEnd w:id="189"/>
      <w:bookmarkEnd w:id="190"/>
      <w:bookmarkEnd w:id="191"/>
      <w:bookmarkEnd w:id="192"/>
      <w:bookmarkEnd w:id="193"/>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与合同有关的一切税费，均按照中华人民共和国法律的相关规定执行。</w:t>
      </w:r>
    </w:p>
    <w:p w:rsidR="00081EE7" w:rsidRDefault="00993600">
      <w:pPr>
        <w:spacing w:line="360" w:lineRule="auto"/>
        <w:ind w:firstLineChars="200" w:firstLine="482"/>
        <w:rPr>
          <w:rFonts w:ascii="仿宋_GB2312" w:eastAsia="仿宋_GB2312" w:hAnsi="楷体"/>
          <w:b/>
          <w:color w:val="000000"/>
          <w:sz w:val="24"/>
        </w:rPr>
      </w:pPr>
      <w:bookmarkStart w:id="194" w:name="_Toc8298"/>
      <w:bookmarkStart w:id="195" w:name="_Toc259093687"/>
      <w:bookmarkStart w:id="196" w:name="_Toc7102"/>
      <w:bookmarkStart w:id="197" w:name="_Toc16959"/>
      <w:bookmarkStart w:id="198" w:name="_Toc279701258"/>
      <w:bookmarkStart w:id="199" w:name="_Toc487900368"/>
      <w:r>
        <w:rPr>
          <w:rFonts w:ascii="仿宋_GB2312" w:eastAsia="仿宋_GB2312" w:hAnsi="楷体" w:hint="eastAsia"/>
          <w:b/>
          <w:color w:val="000000"/>
          <w:sz w:val="24"/>
        </w:rPr>
        <w:t>2.15 乙方破产</w:t>
      </w:r>
      <w:bookmarkEnd w:id="194"/>
      <w:bookmarkEnd w:id="195"/>
      <w:bookmarkEnd w:id="196"/>
      <w:bookmarkEnd w:id="197"/>
      <w:bookmarkEnd w:id="198"/>
      <w:bookmarkEnd w:id="199"/>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081EE7" w:rsidRDefault="00993600">
      <w:pPr>
        <w:spacing w:line="360" w:lineRule="auto"/>
        <w:ind w:firstLineChars="200" w:firstLine="482"/>
        <w:rPr>
          <w:rFonts w:ascii="仿宋_GB2312" w:eastAsia="仿宋_GB2312" w:hAnsi="楷体"/>
          <w:b/>
          <w:color w:val="000000"/>
          <w:sz w:val="24"/>
        </w:rPr>
      </w:pPr>
      <w:bookmarkStart w:id="200" w:name="_Toc29333"/>
      <w:bookmarkStart w:id="201" w:name="_Toc6134"/>
      <w:bookmarkStart w:id="202" w:name="_Toc15387"/>
      <w:r>
        <w:rPr>
          <w:rFonts w:ascii="仿宋_GB2312" w:eastAsia="仿宋_GB2312" w:hAnsi="楷体" w:hint="eastAsia"/>
          <w:b/>
          <w:color w:val="000000"/>
          <w:sz w:val="24"/>
        </w:rPr>
        <w:t>2.16 合同中止、终止</w:t>
      </w:r>
      <w:bookmarkEnd w:id="200"/>
      <w:bookmarkEnd w:id="201"/>
      <w:bookmarkEnd w:id="202"/>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2.16.1 双方当事人不得擅自中止或者终止合同；</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2.16.2合同继续履行将损害国家利益和社会公共利益的，双方当事人应当中止或者终止合同。有过错的一方应当承担赔偿责任，双方当事人都有过错的，各自承担相应的责任。</w:t>
      </w:r>
    </w:p>
    <w:p w:rsidR="00081EE7" w:rsidRDefault="00993600">
      <w:pPr>
        <w:spacing w:line="360" w:lineRule="auto"/>
        <w:ind w:firstLineChars="200" w:firstLine="482"/>
        <w:rPr>
          <w:rFonts w:ascii="仿宋_GB2312" w:eastAsia="仿宋_GB2312" w:hAnsi="楷体"/>
          <w:b/>
          <w:color w:val="000000"/>
          <w:sz w:val="24"/>
        </w:rPr>
      </w:pPr>
      <w:bookmarkStart w:id="203" w:name="_Toc1125"/>
      <w:bookmarkStart w:id="204" w:name="_Toc6596"/>
      <w:bookmarkStart w:id="205" w:name="_Toc14563"/>
      <w:r>
        <w:rPr>
          <w:rFonts w:ascii="仿宋_GB2312" w:eastAsia="仿宋_GB2312" w:hAnsi="楷体" w:hint="eastAsia"/>
          <w:b/>
          <w:color w:val="000000"/>
          <w:sz w:val="24"/>
        </w:rPr>
        <w:t>2.17 检验和验收</w:t>
      </w:r>
      <w:bookmarkEnd w:id="203"/>
      <w:bookmarkEnd w:id="204"/>
      <w:bookmarkEnd w:id="205"/>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2.17.1标的物交付前，乙方应对标的物的质量、数量等方面进行详细、全面的检验，并向甲方出具证明标的物符合合同约定的文件；标的物交付时，乙方在</w:t>
      </w:r>
      <w:r>
        <w:rPr>
          <w:rFonts w:ascii="仿宋_GB2312" w:eastAsia="仿宋_GB2312" w:hAnsi="楷体" w:hint="eastAsia"/>
          <w:b/>
          <w:i/>
          <w:color w:val="000000"/>
          <w:sz w:val="24"/>
          <w:u w:val="single"/>
        </w:rPr>
        <w:t>合同专用条款</w:t>
      </w:r>
      <w:r>
        <w:rPr>
          <w:rFonts w:ascii="仿宋_GB2312" w:eastAsia="仿宋_GB2312" w:hAnsi="楷体" w:hint="eastAsia"/>
          <w:color w:val="000000"/>
          <w:sz w:val="24"/>
        </w:rPr>
        <w:t>约定时间内组织验收，并可依法邀请相关方参加，验收应出具验收书。</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2.17.3 检验和验收标准、程序等具体内容以及前述</w:t>
      </w:r>
      <w:proofErr w:type="gramStart"/>
      <w:r>
        <w:rPr>
          <w:rFonts w:ascii="仿宋_GB2312" w:eastAsia="仿宋_GB2312" w:hAnsi="楷体" w:hint="eastAsia"/>
          <w:color w:val="000000"/>
          <w:sz w:val="24"/>
        </w:rPr>
        <w:t>验收书</w:t>
      </w:r>
      <w:proofErr w:type="gramEnd"/>
      <w:r>
        <w:rPr>
          <w:rFonts w:ascii="仿宋_GB2312" w:eastAsia="仿宋_GB2312" w:hAnsi="楷体" w:hint="eastAsia"/>
          <w:color w:val="000000"/>
          <w:sz w:val="24"/>
        </w:rPr>
        <w:t>的效力详见</w:t>
      </w:r>
      <w:r>
        <w:rPr>
          <w:rFonts w:ascii="仿宋_GB2312" w:eastAsia="仿宋_GB2312" w:hAnsi="楷体" w:hint="eastAsia"/>
          <w:b/>
          <w:i/>
          <w:color w:val="000000"/>
          <w:sz w:val="24"/>
          <w:u w:val="single"/>
        </w:rPr>
        <w:t>合同专用条款</w:t>
      </w:r>
      <w:r>
        <w:rPr>
          <w:rFonts w:ascii="仿宋_GB2312" w:eastAsia="仿宋_GB2312" w:hAnsi="楷体" w:hint="eastAsia"/>
          <w:i/>
          <w:color w:val="000000"/>
          <w:sz w:val="24"/>
        </w:rPr>
        <w:t>。</w:t>
      </w:r>
    </w:p>
    <w:p w:rsidR="00081EE7" w:rsidRDefault="00993600">
      <w:pPr>
        <w:spacing w:line="360" w:lineRule="auto"/>
        <w:ind w:firstLineChars="200" w:firstLine="482"/>
        <w:rPr>
          <w:rFonts w:ascii="仿宋_GB2312" w:eastAsia="仿宋_GB2312" w:hAnsi="楷体"/>
          <w:b/>
          <w:color w:val="000000"/>
          <w:sz w:val="24"/>
        </w:rPr>
      </w:pPr>
      <w:bookmarkStart w:id="206" w:name="_Toc259093690"/>
      <w:bookmarkStart w:id="207" w:name="_Toc279701261"/>
      <w:bookmarkStart w:id="208" w:name="_Toc487900371"/>
      <w:bookmarkStart w:id="209" w:name="_Toc19604"/>
      <w:bookmarkStart w:id="210" w:name="_Toc11284"/>
      <w:bookmarkStart w:id="211" w:name="_Toc25182"/>
      <w:bookmarkEnd w:id="175"/>
      <w:bookmarkEnd w:id="176"/>
      <w:bookmarkEnd w:id="177"/>
      <w:bookmarkEnd w:id="178"/>
      <w:r>
        <w:rPr>
          <w:rFonts w:ascii="仿宋_GB2312" w:eastAsia="仿宋_GB2312" w:hAnsi="楷体" w:hint="eastAsia"/>
          <w:b/>
          <w:color w:val="000000"/>
          <w:sz w:val="24"/>
        </w:rPr>
        <w:t>2.18 通知</w:t>
      </w:r>
      <w:bookmarkEnd w:id="206"/>
      <w:bookmarkEnd w:id="207"/>
      <w:bookmarkEnd w:id="208"/>
      <w:r>
        <w:rPr>
          <w:rFonts w:ascii="仿宋_GB2312" w:eastAsia="仿宋_GB2312" w:hAnsi="楷体" w:hint="eastAsia"/>
          <w:b/>
          <w:color w:val="000000"/>
          <w:sz w:val="24"/>
        </w:rPr>
        <w:t>和送达</w:t>
      </w:r>
      <w:bookmarkEnd w:id="209"/>
      <w:bookmarkEnd w:id="210"/>
      <w:bookmarkEnd w:id="211"/>
    </w:p>
    <w:p w:rsidR="00081EE7" w:rsidRDefault="00993600">
      <w:pPr>
        <w:spacing w:line="360" w:lineRule="auto"/>
        <w:ind w:firstLineChars="200" w:firstLine="480"/>
        <w:rPr>
          <w:rFonts w:ascii="仿宋_GB2312" w:eastAsia="仿宋_GB2312" w:hAnsi="楷体"/>
          <w:color w:val="000000"/>
          <w:sz w:val="24"/>
        </w:rPr>
      </w:pPr>
      <w:bookmarkStart w:id="212" w:name="_Toc3135"/>
      <w:bookmarkStart w:id="213" w:name="_Toc6698"/>
      <w:bookmarkStart w:id="214" w:name="_Toc487900372"/>
      <w:bookmarkStart w:id="215" w:name="_Toc279701262"/>
      <w:bookmarkStart w:id="216" w:name="_Toc259093691"/>
      <w:r>
        <w:rPr>
          <w:rFonts w:ascii="仿宋_GB2312" w:eastAsia="仿宋_GB2312" w:hAnsi="楷体" w:hint="eastAsia"/>
          <w:color w:val="000000"/>
          <w:sz w:val="24"/>
        </w:rPr>
        <w:t>2.18.1 任何一方因履行合同而以合同第一部分尾部所列明的</w:t>
      </w:r>
      <w:r>
        <w:rPr>
          <w:rFonts w:ascii="仿宋_GB2312" w:eastAsia="仿宋_GB2312" w:hAnsi="楷体" w:hint="eastAsia"/>
          <w:color w:val="000000"/>
          <w:sz w:val="24"/>
          <w:u w:val="single"/>
        </w:rPr>
        <w:t>“约定送达地址”</w:t>
      </w:r>
      <w:r>
        <w:rPr>
          <w:rFonts w:ascii="仿宋_GB2312" w:eastAsia="仿宋_GB2312" w:hAnsi="楷体" w:hint="eastAsia"/>
          <w:color w:val="000000"/>
          <w:sz w:val="24"/>
        </w:rPr>
        <w:t>为收件地址的所有通知、文件、材料，均视为已向对方当事人送达；任何一方变更上述送达方式或者地址的，应于</w:t>
      </w:r>
      <w:r>
        <w:rPr>
          <w:rFonts w:ascii="仿宋_GB2312" w:eastAsia="仿宋_GB2312" w:hAnsi="楷体" w:hint="eastAsia"/>
          <w:color w:val="000000"/>
          <w:sz w:val="24"/>
          <w:u w:val="single"/>
        </w:rPr>
        <w:t xml:space="preserve">  五  </w:t>
      </w:r>
      <w:proofErr w:type="gramStart"/>
      <w:r>
        <w:rPr>
          <w:rFonts w:ascii="仿宋_GB2312" w:eastAsia="仿宋_GB2312" w:hAnsi="楷体" w:hint="eastAsia"/>
          <w:color w:val="000000"/>
          <w:sz w:val="24"/>
        </w:rPr>
        <w:t>个</w:t>
      </w:r>
      <w:proofErr w:type="gramEnd"/>
      <w:r>
        <w:rPr>
          <w:rFonts w:ascii="仿宋_GB2312" w:eastAsia="仿宋_GB2312" w:hAnsi="楷体" w:hint="eastAsia"/>
          <w:color w:val="000000"/>
          <w:sz w:val="24"/>
        </w:rPr>
        <w:t>工作日内书面通知对方当事人，在对方当事人收到有关变更通知之前，变更前的约定送达方式或者地址仍视为有效。</w:t>
      </w:r>
      <w:bookmarkEnd w:id="212"/>
      <w:bookmarkEnd w:id="213"/>
    </w:p>
    <w:p w:rsidR="00081EE7" w:rsidRDefault="00993600">
      <w:pPr>
        <w:spacing w:line="360" w:lineRule="auto"/>
        <w:ind w:firstLineChars="200" w:firstLine="480"/>
        <w:rPr>
          <w:rFonts w:ascii="仿宋_GB2312" w:eastAsia="仿宋_GB2312" w:hAnsi="楷体"/>
          <w:color w:val="000000"/>
          <w:sz w:val="24"/>
        </w:rPr>
      </w:pPr>
      <w:bookmarkStart w:id="217" w:name="_Toc23128"/>
      <w:bookmarkStart w:id="218" w:name="_Toc23294"/>
      <w:r>
        <w:rPr>
          <w:rFonts w:ascii="仿宋_GB2312" w:eastAsia="仿宋_GB2312" w:hAnsi="楷体" w:hint="eastAsia"/>
          <w:color w:val="000000"/>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17"/>
      <w:bookmarkEnd w:id="218"/>
    </w:p>
    <w:p w:rsidR="00081EE7" w:rsidRDefault="00993600">
      <w:pPr>
        <w:spacing w:line="360" w:lineRule="auto"/>
        <w:ind w:firstLineChars="200" w:firstLine="482"/>
        <w:rPr>
          <w:rFonts w:ascii="仿宋_GB2312" w:eastAsia="仿宋_GB2312" w:hAnsi="楷体"/>
          <w:b/>
          <w:color w:val="000000"/>
          <w:sz w:val="24"/>
        </w:rPr>
      </w:pPr>
      <w:bookmarkStart w:id="219" w:name="_Toc18540"/>
      <w:bookmarkStart w:id="220" w:name="_Toc30599"/>
      <w:bookmarkStart w:id="221" w:name="_Toc4355"/>
      <w:r>
        <w:rPr>
          <w:rFonts w:ascii="仿宋_GB2312" w:eastAsia="仿宋_GB2312" w:hAnsi="楷体" w:hint="eastAsia"/>
          <w:b/>
          <w:color w:val="000000"/>
          <w:sz w:val="24"/>
        </w:rPr>
        <w:t>2.19 计量单位</w:t>
      </w:r>
      <w:bookmarkEnd w:id="214"/>
      <w:bookmarkEnd w:id="215"/>
      <w:bookmarkEnd w:id="216"/>
      <w:bookmarkEnd w:id="219"/>
      <w:bookmarkEnd w:id="220"/>
      <w:bookmarkEnd w:id="221"/>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lastRenderedPageBreak/>
        <w:t>除技术规范中另有规定外，合同的计量单位均使用国家法定计量单位。</w:t>
      </w:r>
    </w:p>
    <w:p w:rsidR="00081EE7" w:rsidRDefault="00993600">
      <w:pPr>
        <w:spacing w:line="360" w:lineRule="auto"/>
        <w:ind w:firstLineChars="200" w:firstLine="482"/>
        <w:rPr>
          <w:rFonts w:ascii="仿宋_GB2312" w:eastAsia="仿宋_GB2312" w:hAnsi="楷体"/>
          <w:b/>
          <w:color w:val="000000"/>
          <w:sz w:val="24"/>
        </w:rPr>
      </w:pPr>
      <w:bookmarkStart w:id="222" w:name="_Toc10330"/>
      <w:bookmarkStart w:id="223" w:name="_Toc259093692"/>
      <w:bookmarkStart w:id="224" w:name="_Toc18567"/>
      <w:bookmarkStart w:id="225" w:name="_Toc279701263"/>
      <w:bookmarkStart w:id="226" w:name="_Toc487900373"/>
      <w:bookmarkStart w:id="227" w:name="_Toc12773"/>
      <w:r>
        <w:rPr>
          <w:rFonts w:ascii="仿宋_GB2312" w:eastAsia="仿宋_GB2312" w:hAnsi="楷体" w:hint="eastAsia"/>
          <w:b/>
          <w:color w:val="000000"/>
          <w:sz w:val="24"/>
        </w:rPr>
        <w:t>2.20 合同使用的文字和适用的法律</w:t>
      </w:r>
      <w:bookmarkEnd w:id="222"/>
      <w:bookmarkEnd w:id="223"/>
      <w:bookmarkEnd w:id="224"/>
      <w:bookmarkEnd w:id="225"/>
      <w:bookmarkEnd w:id="226"/>
      <w:bookmarkEnd w:id="227"/>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2.20.1 合同使用汉语书就、变更和解释；</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2.20.2 合同适用中华人民共和国法律。</w:t>
      </w:r>
    </w:p>
    <w:p w:rsidR="00081EE7" w:rsidRDefault="00993600">
      <w:pPr>
        <w:spacing w:line="360" w:lineRule="auto"/>
        <w:ind w:firstLineChars="200" w:firstLine="482"/>
        <w:rPr>
          <w:rFonts w:ascii="仿宋_GB2312" w:eastAsia="仿宋_GB2312" w:hAnsi="楷体"/>
          <w:b/>
          <w:color w:val="000000"/>
          <w:sz w:val="24"/>
        </w:rPr>
      </w:pPr>
      <w:bookmarkStart w:id="228" w:name="_Toc279701264"/>
      <w:bookmarkStart w:id="229" w:name="_Toc16673"/>
      <w:bookmarkStart w:id="230" w:name="_Toc259093693"/>
      <w:bookmarkStart w:id="231" w:name="_Toc12004"/>
      <w:bookmarkStart w:id="232" w:name="_Toc3148"/>
      <w:bookmarkStart w:id="233" w:name="_Toc487900374"/>
      <w:r>
        <w:rPr>
          <w:rFonts w:ascii="仿宋_GB2312" w:eastAsia="仿宋_GB2312" w:hAnsi="楷体" w:hint="eastAsia"/>
          <w:b/>
          <w:color w:val="000000"/>
          <w:sz w:val="24"/>
        </w:rPr>
        <w:t>2.21 履约保证金</w:t>
      </w:r>
      <w:bookmarkEnd w:id="228"/>
      <w:bookmarkEnd w:id="229"/>
      <w:bookmarkEnd w:id="230"/>
      <w:bookmarkEnd w:id="231"/>
      <w:bookmarkEnd w:id="232"/>
    </w:p>
    <w:p w:rsidR="00081EE7" w:rsidRDefault="00993600">
      <w:pPr>
        <w:spacing w:line="360" w:lineRule="auto"/>
        <w:ind w:firstLineChars="200" w:firstLine="480"/>
        <w:rPr>
          <w:rFonts w:ascii="仿宋_GB2312" w:eastAsia="仿宋_GB2312" w:hAnsi="仿宋" w:cs="Arial"/>
          <w:snapToGrid w:val="0"/>
          <w:color w:val="000000"/>
          <w:kern w:val="0"/>
          <w:sz w:val="24"/>
        </w:rPr>
      </w:pPr>
      <w:r>
        <w:rPr>
          <w:rFonts w:ascii="仿宋_GB2312" w:eastAsia="仿宋_GB2312" w:hAnsi="楷体" w:hint="eastAsia"/>
          <w:color w:val="000000"/>
          <w:sz w:val="24"/>
        </w:rPr>
        <w:t>本项目不收取履约保证金</w:t>
      </w:r>
    </w:p>
    <w:p w:rsidR="00081EE7" w:rsidRDefault="00993600">
      <w:pPr>
        <w:spacing w:line="360" w:lineRule="auto"/>
        <w:ind w:firstLineChars="200" w:firstLine="482"/>
        <w:rPr>
          <w:rFonts w:ascii="仿宋_GB2312" w:eastAsia="仿宋_GB2312" w:hAnsi="仿宋"/>
          <w:color w:val="000000"/>
          <w:kern w:val="0"/>
          <w:sz w:val="24"/>
          <w:lang w:val="zh-CN"/>
        </w:rPr>
      </w:pPr>
      <w:r>
        <w:rPr>
          <w:rFonts w:ascii="仿宋_GB2312" w:eastAsia="仿宋_GB2312" w:hAnsi="楷体" w:hint="eastAsia"/>
          <w:b/>
          <w:color w:val="000000"/>
          <w:sz w:val="24"/>
        </w:rPr>
        <w:t>2.22 中小企业政策</w:t>
      </w:r>
    </w:p>
    <w:p w:rsidR="00081EE7" w:rsidRDefault="00993600">
      <w:pPr>
        <w:spacing w:line="360" w:lineRule="auto"/>
        <w:ind w:firstLineChars="200" w:firstLine="480"/>
        <w:rPr>
          <w:rFonts w:ascii="仿宋_GB2312" w:eastAsia="仿宋_GB2312" w:hAnsi="仿宋"/>
          <w:color w:val="000000"/>
          <w:kern w:val="0"/>
          <w:sz w:val="24"/>
          <w:lang w:val="zh-CN"/>
        </w:rPr>
      </w:pPr>
      <w:r>
        <w:rPr>
          <w:rFonts w:ascii="仿宋_GB2312" w:eastAsia="仿宋_GB2312" w:hAnsi="仿宋" w:hint="eastAsia"/>
          <w:color w:val="000000"/>
          <w:kern w:val="0"/>
          <w:sz w:val="24"/>
          <w:lang w:val="zh-CN"/>
        </w:rPr>
        <w:t>2.22.1本合同（□是  □否）为可融资合同，关于中小企业信用融资事项见采购文件“供应商须知正文”。</w:t>
      </w:r>
    </w:p>
    <w:p w:rsidR="00081EE7" w:rsidRDefault="00993600">
      <w:pPr>
        <w:spacing w:line="360" w:lineRule="auto"/>
        <w:ind w:firstLineChars="200" w:firstLine="480"/>
        <w:rPr>
          <w:rFonts w:ascii="仿宋_GB2312" w:eastAsia="仿宋_GB2312" w:hAnsi="仿宋"/>
          <w:color w:val="000000"/>
          <w:kern w:val="0"/>
          <w:sz w:val="24"/>
          <w:lang w:val="zh-CN"/>
        </w:rPr>
      </w:pPr>
      <w:r>
        <w:rPr>
          <w:rFonts w:ascii="仿宋_GB2312" w:eastAsia="仿宋_GB2312" w:hAnsi="仿宋" w:hint="eastAsia"/>
          <w:color w:val="000000"/>
          <w:kern w:val="0"/>
          <w:sz w:val="24"/>
          <w:lang w:val="zh-CN"/>
        </w:rPr>
        <w:t>2.22.2</w:t>
      </w:r>
      <w:r>
        <w:rPr>
          <w:rFonts w:ascii="仿宋_GB2312" w:eastAsia="仿宋_GB2312" w:hAnsi="仿宋"/>
          <w:color w:val="000000"/>
          <w:kern w:val="0"/>
          <w:sz w:val="24"/>
          <w:lang w:val="zh-CN"/>
        </w:rPr>
        <w:t>本合同（</w:t>
      </w:r>
      <w:r>
        <w:rPr>
          <w:rFonts w:ascii="仿宋_GB2312" w:eastAsia="仿宋_GB2312" w:hAnsi="仿宋"/>
          <w:color w:val="000000"/>
          <w:kern w:val="0"/>
          <w:sz w:val="24"/>
          <w:lang w:val="zh-CN"/>
        </w:rPr>
        <w:t>□</w:t>
      </w:r>
      <w:r>
        <w:rPr>
          <w:rFonts w:ascii="仿宋_GB2312" w:eastAsia="仿宋_GB2312" w:hAnsi="仿宋"/>
          <w:color w:val="000000"/>
          <w:kern w:val="0"/>
          <w:sz w:val="24"/>
          <w:lang w:val="zh-CN"/>
        </w:rPr>
        <w:t xml:space="preserve">是  </w:t>
      </w:r>
      <w:r>
        <w:rPr>
          <w:rFonts w:ascii="宋体" w:hAnsi="宋体" w:hint="eastAsia"/>
          <w:color w:val="000000"/>
          <w:szCs w:val="21"/>
        </w:rPr>
        <w:sym w:font="Wingdings 2" w:char="0052"/>
      </w:r>
      <w:r>
        <w:rPr>
          <w:rFonts w:ascii="仿宋_GB2312" w:eastAsia="仿宋_GB2312" w:hAnsi="仿宋" w:hint="eastAsia"/>
          <w:color w:val="000000"/>
          <w:kern w:val="0"/>
          <w:sz w:val="24"/>
          <w:lang w:val="zh-CN"/>
        </w:rPr>
        <w:t>否）为中小企业预留合同。</w:t>
      </w:r>
    </w:p>
    <w:p w:rsidR="00081EE7" w:rsidRDefault="00993600">
      <w:pPr>
        <w:spacing w:line="360" w:lineRule="auto"/>
        <w:ind w:firstLineChars="200" w:firstLine="482"/>
        <w:rPr>
          <w:rFonts w:ascii="仿宋_GB2312" w:eastAsia="仿宋_GB2312" w:hAnsi="楷体"/>
          <w:b/>
          <w:color w:val="000000"/>
          <w:sz w:val="24"/>
        </w:rPr>
      </w:pPr>
      <w:bookmarkStart w:id="234" w:name="_Toc14001"/>
      <w:bookmarkStart w:id="235" w:name="_Toc6885"/>
      <w:bookmarkStart w:id="236" w:name="_Toc19890"/>
      <w:bookmarkEnd w:id="233"/>
      <w:r>
        <w:rPr>
          <w:rFonts w:ascii="仿宋_GB2312" w:eastAsia="仿宋_GB2312" w:hAnsi="楷体" w:hint="eastAsia"/>
          <w:b/>
          <w:color w:val="000000"/>
          <w:sz w:val="24"/>
        </w:rPr>
        <w:t>2.23 合同份数</w:t>
      </w:r>
      <w:bookmarkEnd w:id="234"/>
      <w:bookmarkEnd w:id="235"/>
      <w:bookmarkEnd w:id="236"/>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宋体" w:hint="eastAsia"/>
          <w:color w:val="000000"/>
          <w:sz w:val="24"/>
        </w:rPr>
        <w:t>本合同壹式</w:t>
      </w:r>
      <w:r>
        <w:rPr>
          <w:rFonts w:ascii="仿宋_GB2312" w:eastAsia="仿宋_GB2312" w:hAnsi="宋体" w:hint="eastAsia"/>
          <w:color w:val="000000"/>
          <w:sz w:val="24"/>
          <w:u w:val="single"/>
        </w:rPr>
        <w:t xml:space="preserve">  </w:t>
      </w:r>
      <w:r>
        <w:rPr>
          <w:rFonts w:ascii="仿宋_GB2312" w:eastAsia="仿宋_GB2312" w:hAnsi="仿宋" w:hint="eastAsia"/>
          <w:color w:val="000000"/>
          <w:sz w:val="24"/>
          <w:u w:val="single"/>
        </w:rPr>
        <w:t xml:space="preserve"> </w:t>
      </w:r>
      <w:r>
        <w:rPr>
          <w:rFonts w:ascii="仿宋_GB2312" w:eastAsia="仿宋_GB2312" w:hAnsi="宋体" w:hint="eastAsia"/>
          <w:color w:val="000000"/>
          <w:sz w:val="24"/>
        </w:rPr>
        <w:t>份，甲方1执</w:t>
      </w:r>
      <w:r>
        <w:rPr>
          <w:rFonts w:ascii="仿宋_GB2312" w:eastAsia="仿宋_GB2312" w:hAnsi="宋体" w:hint="eastAsia"/>
          <w:color w:val="000000"/>
          <w:sz w:val="24"/>
          <w:u w:val="single"/>
        </w:rPr>
        <w:t xml:space="preserve">  </w:t>
      </w:r>
      <w:r>
        <w:rPr>
          <w:rFonts w:ascii="仿宋_GB2312" w:eastAsia="仿宋_GB2312" w:hAnsi="仿宋" w:hint="eastAsia"/>
          <w:color w:val="000000"/>
          <w:sz w:val="24"/>
          <w:u w:val="single"/>
        </w:rPr>
        <w:t xml:space="preserve"> </w:t>
      </w:r>
      <w:r>
        <w:rPr>
          <w:rFonts w:ascii="仿宋_GB2312" w:eastAsia="仿宋_GB2312" w:hAnsi="宋体" w:hint="eastAsia"/>
          <w:color w:val="000000"/>
          <w:sz w:val="24"/>
        </w:rPr>
        <w:t>份，甲方2执</w:t>
      </w:r>
      <w:r>
        <w:rPr>
          <w:rFonts w:ascii="仿宋_GB2312" w:eastAsia="仿宋_GB2312" w:hAnsi="宋体" w:hint="eastAsia"/>
          <w:color w:val="000000"/>
          <w:sz w:val="24"/>
          <w:u w:val="single"/>
        </w:rPr>
        <w:t xml:space="preserve">  </w:t>
      </w:r>
      <w:r>
        <w:rPr>
          <w:rFonts w:ascii="仿宋_GB2312" w:eastAsia="仿宋_GB2312" w:hAnsi="仿宋" w:hint="eastAsia"/>
          <w:color w:val="000000"/>
          <w:sz w:val="24"/>
          <w:u w:val="single"/>
        </w:rPr>
        <w:t xml:space="preserve"> </w:t>
      </w:r>
      <w:r>
        <w:rPr>
          <w:rFonts w:ascii="仿宋_GB2312" w:eastAsia="仿宋_GB2312" w:hAnsi="宋体" w:hint="eastAsia"/>
          <w:color w:val="000000"/>
          <w:sz w:val="24"/>
        </w:rPr>
        <w:t>份，乙方执</w:t>
      </w:r>
      <w:r>
        <w:rPr>
          <w:rFonts w:ascii="仿宋_GB2312" w:eastAsia="仿宋_GB2312" w:hAnsi="仿宋" w:hint="eastAsia"/>
          <w:color w:val="000000"/>
          <w:sz w:val="24"/>
          <w:u w:val="single"/>
        </w:rPr>
        <w:t xml:space="preserve">  </w:t>
      </w:r>
      <w:r>
        <w:rPr>
          <w:rFonts w:ascii="仿宋_GB2312" w:eastAsia="仿宋_GB2312" w:hAnsi="宋体" w:hint="eastAsia"/>
          <w:color w:val="000000"/>
          <w:sz w:val="24"/>
          <w:u w:val="single"/>
        </w:rPr>
        <w:t xml:space="preserve"> </w:t>
      </w:r>
      <w:r>
        <w:rPr>
          <w:rFonts w:ascii="仿宋_GB2312" w:eastAsia="仿宋_GB2312" w:hAnsi="宋体" w:hint="eastAsia"/>
          <w:color w:val="000000"/>
          <w:sz w:val="24"/>
        </w:rPr>
        <w:t>份。</w:t>
      </w:r>
      <w:r>
        <w:rPr>
          <w:rFonts w:ascii="仿宋_GB2312" w:eastAsia="仿宋_GB2312" w:hAnsi="楷体" w:hint="eastAsia"/>
          <w:color w:val="000000"/>
          <w:sz w:val="24"/>
        </w:rPr>
        <w:t>每份均具有同等法律效力。</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w:t>
      </w:r>
    </w:p>
    <w:p w:rsidR="00081EE7" w:rsidRDefault="00993600">
      <w:pPr>
        <w:autoSpaceDE w:val="0"/>
        <w:autoSpaceDN w:val="0"/>
        <w:adjustRightInd w:val="0"/>
        <w:snapToGrid w:val="0"/>
        <w:spacing w:line="360" w:lineRule="auto"/>
        <w:ind w:leftChars="200" w:left="420" w:firstLineChars="200" w:firstLine="480"/>
        <w:jc w:val="center"/>
        <w:outlineLvl w:val="1"/>
        <w:rPr>
          <w:rFonts w:ascii="仿宋_GB2312" w:eastAsia="仿宋_GB2312" w:hAnsi="楷体"/>
          <w:b/>
          <w:color w:val="000000"/>
          <w:sz w:val="28"/>
          <w:szCs w:val="28"/>
        </w:rPr>
      </w:pPr>
      <w:r>
        <w:rPr>
          <w:rFonts w:ascii="仿宋_GB2312" w:eastAsia="仿宋_GB2312" w:hAnsi="楷体" w:hint="eastAsia"/>
          <w:color w:val="000000"/>
          <w:sz w:val="24"/>
          <w:szCs w:val="21"/>
        </w:rPr>
        <w:br w:type="page"/>
      </w:r>
      <w:bookmarkStart w:id="237" w:name="_Toc80205946"/>
      <w:bookmarkStart w:id="238" w:name="_Toc331685784"/>
      <w:r>
        <w:rPr>
          <w:rFonts w:ascii="仿宋_GB2312" w:eastAsia="仿宋_GB2312" w:hAnsi="楷体" w:hint="eastAsia"/>
          <w:b/>
          <w:color w:val="000000"/>
          <w:sz w:val="28"/>
          <w:szCs w:val="28"/>
        </w:rPr>
        <w:lastRenderedPageBreak/>
        <w:t>第三部分  合同专用条款</w:t>
      </w:r>
      <w:bookmarkEnd w:id="237"/>
      <w:bookmarkEnd w:id="238"/>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2.3.2具有知识产权的标的物知识产权归属：</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u w:val="single"/>
        </w:rPr>
        <w:t xml:space="preserve">  </w:t>
      </w:r>
      <w:r>
        <w:rPr>
          <w:rFonts w:ascii="仿宋_GB2312" w:eastAsia="仿宋_GB2312" w:hAnsi="楷体" w:hint="eastAsia"/>
          <w:color w:val="000000"/>
          <w:sz w:val="24"/>
          <w:szCs w:val="22"/>
          <w:u w:val="single"/>
        </w:rPr>
        <w:t>甲方</w:t>
      </w:r>
      <w:r>
        <w:rPr>
          <w:rFonts w:ascii="仿宋_GB2312" w:eastAsia="仿宋_GB2312" w:hAnsi="楷体" w:hint="eastAsia"/>
          <w:color w:val="000000"/>
          <w:sz w:val="24"/>
          <w:u w:val="single"/>
        </w:rPr>
        <w:t xml:space="preserve">                                                               </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2.4.1包装和装运专用条款（如果有）：</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u w:val="single"/>
        </w:rPr>
        <w:t xml:space="preserve">  </w:t>
      </w:r>
      <w:r>
        <w:rPr>
          <w:rFonts w:ascii="仿宋_GB2312" w:eastAsia="仿宋_GB2312" w:hAnsi="楷体" w:hint="eastAsia"/>
          <w:color w:val="000000"/>
          <w:sz w:val="24"/>
          <w:szCs w:val="22"/>
          <w:u w:val="single"/>
        </w:rPr>
        <w:t>按通用条款执行</w:t>
      </w:r>
      <w:r>
        <w:rPr>
          <w:rFonts w:ascii="仿宋_GB2312" w:eastAsia="仿宋_GB2312" w:hAnsi="楷体" w:hint="eastAsia"/>
          <w:color w:val="000000"/>
          <w:sz w:val="24"/>
          <w:u w:val="single"/>
        </w:rPr>
        <w:t xml:space="preserve">                                                    </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2.4.2装运标的物的要求和通知：</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u w:val="single"/>
        </w:rPr>
        <w:t xml:space="preserve">   </w:t>
      </w:r>
      <w:r>
        <w:rPr>
          <w:rFonts w:ascii="仿宋" w:eastAsia="仿宋" w:hAnsi="仿宋" w:cs="仿宋" w:hint="eastAsia"/>
          <w:color w:val="000000"/>
          <w:sz w:val="24"/>
          <w:u w:val="single"/>
        </w:rPr>
        <w:t>如采购范围含有货物的</w:t>
      </w:r>
      <w:r>
        <w:rPr>
          <w:rFonts w:ascii="仿宋_GB2312" w:eastAsia="仿宋_GB2312" w:hAnsi="楷体" w:hint="eastAsia"/>
          <w:color w:val="000000"/>
          <w:sz w:val="24"/>
          <w:szCs w:val="22"/>
          <w:u w:val="single"/>
        </w:rPr>
        <w:t>使用说明书、质量检验证明书、保修单据、随配附件和工具以及清单一并附于货物内。乙方在货物发运手续办理完毕后24小时内或货到甲方48小时前通知甲方，以准备接货 。其他按采购文件及通用条款执行。</w:t>
      </w:r>
      <w:r>
        <w:rPr>
          <w:rFonts w:ascii="仿宋_GB2312" w:eastAsia="仿宋_GB2312" w:hAnsi="楷体" w:hint="eastAsia"/>
          <w:color w:val="000000"/>
          <w:sz w:val="24"/>
          <w:u w:val="single"/>
        </w:rPr>
        <w:t xml:space="preserve">             </w:t>
      </w:r>
    </w:p>
    <w:p w:rsidR="00081EE7" w:rsidRDefault="00993600">
      <w:pPr>
        <w:spacing w:line="360" w:lineRule="auto"/>
        <w:ind w:firstLineChars="200" w:firstLine="480"/>
        <w:rPr>
          <w:rFonts w:ascii="仿宋_GB2312" w:eastAsia="仿宋_GB2312" w:hAnsi="楷体"/>
          <w:b/>
          <w:color w:val="000000"/>
          <w:sz w:val="24"/>
        </w:rPr>
      </w:pPr>
      <w:r>
        <w:rPr>
          <w:rFonts w:ascii="仿宋_GB2312" w:eastAsia="仿宋_GB2312" w:hAnsi="楷体" w:hint="eastAsia"/>
          <w:color w:val="000000"/>
          <w:sz w:val="24"/>
        </w:rPr>
        <w:t>2.6</w:t>
      </w:r>
      <w:r>
        <w:rPr>
          <w:rFonts w:ascii="仿宋_GB2312" w:eastAsia="仿宋_GB2312" w:hAnsi="楷体" w:hint="eastAsia"/>
          <w:b/>
          <w:color w:val="000000"/>
          <w:sz w:val="24"/>
        </w:rPr>
        <w:t>结算方式和付款条件</w:t>
      </w:r>
    </w:p>
    <w:p w:rsidR="00081EE7" w:rsidRDefault="00993600">
      <w:pPr>
        <w:spacing w:line="360" w:lineRule="auto"/>
        <w:ind w:firstLineChars="200" w:firstLine="480"/>
        <w:rPr>
          <w:rFonts w:ascii="仿宋_GB2312" w:eastAsia="仿宋_GB2312" w:cs="仿宋_GB2312"/>
          <w:color w:val="000000"/>
          <w:kern w:val="0"/>
          <w:sz w:val="24"/>
          <w:lang w:val="zh-CN"/>
        </w:rPr>
      </w:pPr>
      <w:r>
        <w:rPr>
          <w:rFonts w:ascii="仿宋_GB2312" w:eastAsia="仿宋_GB2312" w:cs="仿宋_GB2312" w:hint="eastAsia"/>
          <w:color w:val="000000"/>
          <w:kern w:val="0"/>
          <w:sz w:val="24"/>
          <w:lang w:val="zh-CN"/>
        </w:rPr>
        <w:t>本次项目合同总价为大写人民币</w:t>
      </w:r>
      <w:r>
        <w:rPr>
          <w:rFonts w:ascii="仿宋_GB2312" w:eastAsia="仿宋_GB2312" w:cs="仿宋_GB2312" w:hint="eastAsia"/>
          <w:color w:val="000000"/>
          <w:kern w:val="0"/>
          <w:sz w:val="24"/>
          <w:u w:val="single"/>
          <w:lang w:val="zh-CN"/>
        </w:rPr>
        <w:t xml:space="preserve">            （</w:t>
      </w:r>
      <w:r>
        <w:rPr>
          <w:rFonts w:ascii="仿宋_GB2312" w:eastAsia="仿宋_GB2312" w:cs="仿宋_GB2312" w:hint="eastAsia"/>
          <w:color w:val="000000"/>
          <w:kern w:val="0"/>
          <w:sz w:val="24"/>
          <w:lang w:val="zh-CN"/>
        </w:rPr>
        <w:t>￥    元）。本项目采用</w:t>
      </w:r>
      <w:proofErr w:type="gramStart"/>
      <w:r>
        <w:rPr>
          <w:rFonts w:ascii="仿宋_GB2312" w:eastAsia="仿宋_GB2312" w:cs="仿宋_GB2312" w:hint="eastAsia"/>
          <w:color w:val="000000"/>
          <w:kern w:val="0"/>
          <w:sz w:val="24"/>
          <w:lang w:val="zh-CN"/>
        </w:rPr>
        <w:t>以下勾选结算</w:t>
      </w:r>
      <w:proofErr w:type="gramEnd"/>
      <w:r>
        <w:rPr>
          <w:rFonts w:ascii="仿宋_GB2312" w:eastAsia="仿宋_GB2312" w:cs="仿宋_GB2312" w:hint="eastAsia"/>
          <w:color w:val="000000"/>
          <w:kern w:val="0"/>
          <w:sz w:val="24"/>
          <w:lang w:val="zh-CN"/>
        </w:rPr>
        <w:t>方式进行支付：</w:t>
      </w:r>
    </w:p>
    <w:p w:rsidR="00081EE7" w:rsidRDefault="00993600">
      <w:pPr>
        <w:spacing w:line="360" w:lineRule="auto"/>
        <w:ind w:firstLineChars="200" w:firstLine="480"/>
        <w:rPr>
          <w:rFonts w:ascii="仿宋_GB2312" w:eastAsia="仿宋_GB2312" w:cs="仿宋_GB2312"/>
          <w:color w:val="000000"/>
          <w:kern w:val="0"/>
          <w:sz w:val="24"/>
          <w:lang w:val="zh-CN"/>
        </w:rPr>
      </w:pPr>
      <w:r>
        <w:rPr>
          <w:rFonts w:ascii="仿宋_GB2312" w:eastAsia="仿宋_GB2312" w:cs="仿宋_GB2312" w:hint="eastAsia"/>
          <w:color w:val="000000"/>
          <w:kern w:val="0"/>
          <w:sz w:val="24"/>
          <w:lang w:val="zh-CN"/>
        </w:rPr>
        <w:t>□采用一次性支付方式，付款条件为：</w:t>
      </w:r>
      <w:r>
        <w:rPr>
          <w:rFonts w:ascii="仿宋_GB2312" w:eastAsia="仿宋_GB2312" w:cs="仿宋_GB2312" w:hint="eastAsia"/>
          <w:color w:val="000000"/>
          <w:kern w:val="0"/>
          <w:sz w:val="24"/>
          <w:u w:val="single"/>
        </w:rPr>
        <w:t xml:space="preserve">           </w:t>
      </w:r>
    </w:p>
    <w:p w:rsidR="00081EE7" w:rsidRDefault="00993600">
      <w:pPr>
        <w:spacing w:line="360" w:lineRule="auto"/>
        <w:ind w:firstLineChars="200" w:firstLine="480"/>
        <w:rPr>
          <w:rFonts w:ascii="仿宋_GB2312" w:eastAsia="仿宋_GB2312" w:cs="仿宋_GB2312"/>
          <w:color w:val="000000"/>
          <w:kern w:val="0"/>
          <w:sz w:val="24"/>
        </w:rPr>
      </w:pPr>
      <w:r>
        <w:rPr>
          <w:rFonts w:ascii="仿宋_GB2312" w:eastAsia="仿宋_GB2312" w:cs="仿宋_GB2312" w:hint="eastAsia"/>
          <w:color w:val="000000"/>
          <w:kern w:val="0"/>
          <w:sz w:val="24"/>
          <w:lang w:val="zh-CN"/>
        </w:rPr>
        <w:t>□采用分期付款方式，付款条件为</w:t>
      </w:r>
      <w:r>
        <w:rPr>
          <w:rFonts w:ascii="仿宋_GB2312" w:eastAsia="仿宋_GB2312" w:cs="仿宋_GB2312" w:hint="eastAsia"/>
          <w:color w:val="000000"/>
          <w:kern w:val="0"/>
          <w:sz w:val="24"/>
        </w:rPr>
        <w:t>：</w:t>
      </w:r>
    </w:p>
    <w:p w:rsidR="00081EE7" w:rsidRDefault="00993600">
      <w:pPr>
        <w:spacing w:line="360" w:lineRule="auto"/>
        <w:ind w:firstLineChars="200" w:firstLine="480"/>
        <w:rPr>
          <w:rFonts w:ascii="仿宋_GB2312" w:eastAsia="仿宋_GB2312" w:cs="仿宋_GB2312"/>
          <w:color w:val="000000"/>
          <w:kern w:val="0"/>
          <w:sz w:val="24"/>
        </w:rPr>
      </w:pPr>
      <w:r>
        <w:rPr>
          <w:rFonts w:ascii="仿宋_GB2312" w:eastAsia="仿宋_GB2312" w:cs="仿宋_GB2312" w:hint="eastAsia"/>
          <w:color w:val="000000"/>
          <w:kern w:val="0"/>
          <w:sz w:val="24"/>
          <w:lang w:val="zh-CN"/>
        </w:rPr>
        <w:t>第一期付款</w:t>
      </w:r>
      <w:r>
        <w:rPr>
          <w:rFonts w:ascii="仿宋_GB2312" w:eastAsia="仿宋_GB2312" w:cs="仿宋_GB2312" w:hint="eastAsia"/>
          <w:color w:val="000000"/>
          <w:kern w:val="0"/>
          <w:sz w:val="24"/>
        </w:rPr>
        <w:t>：</w:t>
      </w:r>
      <w:r>
        <w:rPr>
          <w:rFonts w:ascii="仿宋_GB2312" w:eastAsia="仿宋_GB2312" w:cs="仿宋_GB2312" w:hint="eastAsia"/>
          <w:color w:val="000000"/>
          <w:kern w:val="0"/>
          <w:sz w:val="24"/>
          <w:u w:val="single"/>
        </w:rPr>
        <w:t xml:space="preserve">                                        </w:t>
      </w:r>
    </w:p>
    <w:p w:rsidR="00081EE7" w:rsidRDefault="00993600">
      <w:pPr>
        <w:spacing w:line="360" w:lineRule="auto"/>
        <w:ind w:firstLineChars="200" w:firstLine="480"/>
        <w:rPr>
          <w:rFonts w:ascii="仿宋_GB2312" w:eastAsia="仿宋_GB2312" w:cs="仿宋_GB2312"/>
          <w:color w:val="000000"/>
          <w:kern w:val="0"/>
          <w:sz w:val="24"/>
          <w:u w:val="single"/>
        </w:rPr>
      </w:pPr>
      <w:r>
        <w:rPr>
          <w:rFonts w:ascii="仿宋_GB2312" w:eastAsia="仿宋_GB2312" w:cs="仿宋_GB2312" w:hint="eastAsia"/>
          <w:color w:val="000000"/>
          <w:kern w:val="0"/>
          <w:sz w:val="24"/>
          <w:lang w:val="zh-CN"/>
        </w:rPr>
        <w:t>第</w:t>
      </w:r>
      <w:r>
        <w:rPr>
          <w:rFonts w:ascii="仿宋_GB2312" w:eastAsia="仿宋_GB2312" w:cs="仿宋_GB2312" w:hint="eastAsia"/>
          <w:color w:val="000000"/>
          <w:kern w:val="0"/>
          <w:sz w:val="24"/>
        </w:rPr>
        <w:t>二</w:t>
      </w:r>
      <w:r>
        <w:rPr>
          <w:rFonts w:ascii="仿宋_GB2312" w:eastAsia="仿宋_GB2312" w:cs="仿宋_GB2312" w:hint="eastAsia"/>
          <w:color w:val="000000"/>
          <w:kern w:val="0"/>
          <w:sz w:val="24"/>
          <w:lang w:val="zh-CN"/>
        </w:rPr>
        <w:t>期付款</w:t>
      </w:r>
      <w:r>
        <w:rPr>
          <w:rFonts w:ascii="仿宋_GB2312" w:eastAsia="仿宋_GB2312" w:cs="仿宋_GB2312" w:hint="eastAsia"/>
          <w:color w:val="000000"/>
          <w:kern w:val="0"/>
          <w:sz w:val="24"/>
        </w:rPr>
        <w:t>：</w:t>
      </w:r>
      <w:r>
        <w:rPr>
          <w:rFonts w:ascii="仿宋_GB2312" w:eastAsia="仿宋_GB2312" w:cs="仿宋_GB2312" w:hint="eastAsia"/>
          <w:color w:val="000000"/>
          <w:kern w:val="0"/>
          <w:sz w:val="24"/>
          <w:u w:val="single"/>
        </w:rPr>
        <w:t xml:space="preserve">                                        </w:t>
      </w:r>
    </w:p>
    <w:p w:rsidR="00081EE7" w:rsidRDefault="00993600">
      <w:pPr>
        <w:spacing w:line="360" w:lineRule="auto"/>
        <w:ind w:firstLineChars="200" w:firstLine="480"/>
        <w:rPr>
          <w:rFonts w:ascii="仿宋_GB2312" w:eastAsia="仿宋_GB2312" w:cs="仿宋_GB2312"/>
          <w:color w:val="000000"/>
          <w:kern w:val="0"/>
          <w:sz w:val="24"/>
        </w:rPr>
      </w:pPr>
      <w:r>
        <w:rPr>
          <w:rFonts w:ascii="仿宋_GB2312" w:eastAsia="仿宋_GB2312" w:cs="仿宋_GB2312" w:hint="eastAsia"/>
          <w:color w:val="000000"/>
          <w:kern w:val="0"/>
          <w:sz w:val="24"/>
        </w:rPr>
        <w:t>……</w:t>
      </w:r>
    </w:p>
    <w:p w:rsidR="00081EE7" w:rsidRDefault="00993600">
      <w:pPr>
        <w:spacing w:line="360" w:lineRule="auto"/>
        <w:ind w:firstLineChars="200" w:firstLine="480"/>
        <w:rPr>
          <w:rFonts w:ascii="仿宋_GB2312" w:eastAsia="仿宋_GB2312" w:cs="仿宋_GB2312"/>
          <w:color w:val="000000"/>
          <w:kern w:val="0"/>
          <w:sz w:val="24"/>
          <w:lang w:val="zh-CN"/>
        </w:rPr>
      </w:pPr>
      <w:r>
        <w:rPr>
          <w:rFonts w:ascii="仿宋_GB2312" w:eastAsia="仿宋_GB2312" w:hAnsi="仿宋" w:hint="eastAsia"/>
          <w:color w:val="000000"/>
          <w:sz w:val="24"/>
        </w:rPr>
        <w:t>甲方无故逾期支付服务费用的，按照每逾期一日支付欠付服务费额度的</w:t>
      </w:r>
      <w:r>
        <w:rPr>
          <w:rFonts w:ascii="仿宋_GB2312" w:eastAsia="仿宋_GB2312" w:hAnsi="仿宋" w:hint="eastAsia"/>
          <w:color w:val="000000"/>
          <w:sz w:val="24"/>
          <w:u w:val="single"/>
        </w:rPr>
        <w:t>万分之五</w:t>
      </w:r>
      <w:r>
        <w:rPr>
          <w:rFonts w:ascii="仿宋_GB2312" w:eastAsia="仿宋_GB2312" w:hAnsi="仿宋" w:hint="eastAsia"/>
          <w:color w:val="000000"/>
          <w:sz w:val="24"/>
        </w:rPr>
        <w:t>承担违约责任，违约金上限按照《合同书》约定执行。</w:t>
      </w:r>
    </w:p>
    <w:p w:rsidR="00081EE7" w:rsidRDefault="00993600">
      <w:pPr>
        <w:spacing w:line="360" w:lineRule="auto"/>
        <w:ind w:firstLineChars="200" w:firstLine="480"/>
        <w:rPr>
          <w:rFonts w:ascii="仿宋_GB2312" w:eastAsia="仿宋_GB2312" w:hAnsi="楷体"/>
          <w:b/>
          <w:color w:val="000000"/>
          <w:sz w:val="24"/>
        </w:rPr>
      </w:pPr>
      <w:r>
        <w:rPr>
          <w:rFonts w:ascii="仿宋_GB2312" w:eastAsia="仿宋_GB2312" w:hAnsi="楷体" w:hint="eastAsia"/>
          <w:color w:val="000000"/>
          <w:sz w:val="24"/>
        </w:rPr>
        <w:t>2.9</w:t>
      </w:r>
      <w:r>
        <w:rPr>
          <w:rFonts w:ascii="仿宋_GB2312" w:eastAsia="仿宋_GB2312" w:hAnsi="楷体" w:hint="eastAsia"/>
          <w:b/>
          <w:color w:val="000000"/>
          <w:sz w:val="24"/>
        </w:rPr>
        <w:t>标的物的风险负担</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标的物或者在途标的物或者交付给第一承运人后的标的物毁损、灭失的风险负担：</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u w:val="single"/>
        </w:rPr>
        <w:t xml:space="preserve">乙方                                                                  </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2.13.2受不可抗力影响的一方在不可抗力发生后，应在</w:t>
      </w:r>
      <w:r>
        <w:rPr>
          <w:rFonts w:ascii="仿宋_GB2312" w:eastAsia="仿宋_GB2312" w:hAnsi="楷体" w:hint="eastAsia"/>
          <w:color w:val="000000"/>
          <w:sz w:val="24"/>
          <w:szCs w:val="22"/>
          <w:u w:val="single"/>
        </w:rPr>
        <w:t xml:space="preserve">五个工作 </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日内以书面形式通知对方当事人，并在</w:t>
      </w:r>
      <w:r>
        <w:rPr>
          <w:rFonts w:ascii="仿宋_GB2312" w:eastAsia="仿宋_GB2312" w:hAnsi="楷体" w:hint="eastAsia"/>
          <w:color w:val="000000"/>
          <w:sz w:val="24"/>
          <w:szCs w:val="22"/>
          <w:u w:val="single"/>
        </w:rPr>
        <w:t xml:space="preserve">  十个工作</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日内，将有关部门出具的证明文件送达对方当事人。</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2.13.4因不可抗力致使合同有变更必要的，双方当事人应在</w:t>
      </w:r>
      <w:r>
        <w:rPr>
          <w:rFonts w:ascii="仿宋_GB2312" w:eastAsia="仿宋_GB2312" w:hAnsi="楷体" w:hint="eastAsia"/>
          <w:color w:val="000000"/>
          <w:sz w:val="24"/>
          <w:szCs w:val="22"/>
          <w:u w:val="single"/>
        </w:rPr>
        <w:t xml:space="preserve">十五个工作 </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rPr>
        <w:t>日内以书面形式变更合同；</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lastRenderedPageBreak/>
        <w:t>2.17.1标的物交付前，乙方应对标的物的质量、数量等方面进行详细、全面的检验，并向甲方出具证明标的物符合合同约定的文件；标的物交付前，乙方在</w:t>
      </w:r>
      <w:r>
        <w:rPr>
          <w:rFonts w:ascii="仿宋_GB2312" w:eastAsia="仿宋_GB2312" w:hAnsi="楷体" w:hint="eastAsia"/>
          <w:color w:val="000000"/>
          <w:sz w:val="24"/>
          <w:u w:val="single"/>
        </w:rPr>
        <w:t xml:space="preserve"> </w:t>
      </w:r>
      <w:r>
        <w:rPr>
          <w:rFonts w:ascii="仿宋_GB2312" w:eastAsia="仿宋_GB2312" w:hAnsi="楷体" w:hint="eastAsia"/>
          <w:color w:val="000000"/>
          <w:sz w:val="24"/>
          <w:szCs w:val="22"/>
          <w:u w:val="single"/>
        </w:rPr>
        <w:t>三个工作</w:t>
      </w:r>
      <w:r>
        <w:rPr>
          <w:rFonts w:ascii="仿宋_GB2312" w:eastAsia="仿宋_GB2312" w:hAnsi="楷体" w:hint="eastAsia"/>
          <w:color w:val="000000"/>
          <w:sz w:val="24"/>
        </w:rPr>
        <w:t>日内发起验收，并可依法邀请相关方参加，验收应出具验收书。</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2.17.3 检验和验收标准、程序等具体内容以及前述</w:t>
      </w:r>
      <w:proofErr w:type="gramStart"/>
      <w:r>
        <w:rPr>
          <w:rFonts w:ascii="仿宋_GB2312" w:eastAsia="仿宋_GB2312" w:hAnsi="楷体" w:hint="eastAsia"/>
          <w:color w:val="000000"/>
          <w:sz w:val="24"/>
        </w:rPr>
        <w:t>验收书</w:t>
      </w:r>
      <w:proofErr w:type="gramEnd"/>
      <w:r>
        <w:rPr>
          <w:rFonts w:ascii="仿宋_GB2312" w:eastAsia="仿宋_GB2312" w:hAnsi="楷体" w:hint="eastAsia"/>
          <w:color w:val="000000"/>
          <w:sz w:val="24"/>
        </w:rPr>
        <w:t>的效力：</w:t>
      </w:r>
    </w:p>
    <w:p w:rsidR="00081EE7" w:rsidRDefault="00993600">
      <w:pPr>
        <w:spacing w:line="360" w:lineRule="auto"/>
        <w:ind w:firstLineChars="200" w:firstLine="480"/>
        <w:rPr>
          <w:rFonts w:ascii="仿宋_GB2312" w:eastAsia="仿宋_GB2312" w:hAnsi="楷体"/>
          <w:color w:val="000000"/>
          <w:sz w:val="24"/>
          <w:szCs w:val="22"/>
          <w:u w:val="single"/>
        </w:rPr>
      </w:pPr>
      <w:r>
        <w:rPr>
          <w:rFonts w:ascii="仿宋_GB2312" w:eastAsia="仿宋_GB2312" w:hAnsi="楷体" w:hint="eastAsia"/>
          <w:color w:val="000000"/>
          <w:sz w:val="24"/>
          <w:u w:val="single"/>
        </w:rPr>
        <w:t xml:space="preserve">  </w:t>
      </w:r>
      <w:r>
        <w:rPr>
          <w:rFonts w:ascii="仿宋_GB2312" w:eastAsia="仿宋_GB2312" w:hAnsi="楷体" w:hint="eastAsia"/>
          <w:color w:val="000000"/>
          <w:sz w:val="24"/>
          <w:szCs w:val="22"/>
          <w:u w:val="single"/>
        </w:rPr>
        <w:t xml:space="preserve">  ①国家有关质量标准；②采购文件上的技术规格要求；③乙方响应文件    </w:t>
      </w:r>
    </w:p>
    <w:p w:rsidR="00081EE7" w:rsidRDefault="00993600">
      <w:pPr>
        <w:spacing w:line="360" w:lineRule="auto"/>
        <w:ind w:firstLineChars="200" w:firstLine="480"/>
        <w:rPr>
          <w:rFonts w:ascii="仿宋_GB2312" w:eastAsia="仿宋_GB2312" w:hAnsi="楷体"/>
          <w:color w:val="000000"/>
          <w:sz w:val="24"/>
        </w:rPr>
      </w:pPr>
      <w:r>
        <w:rPr>
          <w:rFonts w:ascii="仿宋_GB2312" w:eastAsia="仿宋_GB2312" w:hAnsi="楷体" w:hint="eastAsia"/>
          <w:color w:val="000000"/>
          <w:sz w:val="24"/>
        </w:rPr>
        <w:t>3.1 其他：</w:t>
      </w:r>
    </w:p>
    <w:p w:rsidR="00081EE7" w:rsidRDefault="00993600">
      <w:pPr>
        <w:spacing w:line="360" w:lineRule="auto"/>
        <w:ind w:firstLineChars="200" w:firstLine="482"/>
        <w:rPr>
          <w:rFonts w:ascii="仿宋" w:eastAsia="仿宋" w:hAnsi="仿宋" w:cs="仿宋"/>
          <w:b/>
          <w:color w:val="000000"/>
          <w:sz w:val="24"/>
        </w:rPr>
      </w:pPr>
      <w:r>
        <w:rPr>
          <w:rFonts w:ascii="仿宋" w:eastAsia="仿宋" w:hAnsi="仿宋" w:cs="仿宋" w:hint="eastAsia"/>
          <w:b/>
          <w:color w:val="000000"/>
          <w:sz w:val="24"/>
        </w:rPr>
        <w:t>项目验收：</w:t>
      </w:r>
    </w:p>
    <w:p w:rsidR="00081EE7" w:rsidRDefault="00993600">
      <w:pPr>
        <w:spacing w:line="360" w:lineRule="auto"/>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1、验收方成员应当在验收书上签字，并承担相应的法律责任。如果发现与合同中要求不符，乙方须承担由此发生的一切损失和费用，并接受相应的处理。</w:t>
      </w:r>
    </w:p>
    <w:p w:rsidR="00081EE7" w:rsidRDefault="00993600">
      <w:pPr>
        <w:spacing w:line="360" w:lineRule="auto"/>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rsidR="00081EE7" w:rsidRDefault="00993600">
      <w:pPr>
        <w:spacing w:line="360" w:lineRule="auto"/>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rsidR="00081EE7" w:rsidRDefault="00993600">
      <w:pPr>
        <w:spacing w:line="360" w:lineRule="auto"/>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4、验收产生的费用首次验收费用由甲方承担，如首次验收不合格，后续验收费用由乙方支付。</w:t>
      </w:r>
    </w:p>
    <w:p w:rsidR="00081EE7" w:rsidRDefault="00993600">
      <w:pPr>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5、验收内容及资料要求：</w:t>
      </w:r>
    </w:p>
    <w:p w:rsidR="00081EE7" w:rsidRDefault="00993600">
      <w:pPr>
        <w:spacing w:line="360" w:lineRule="auto"/>
        <w:ind w:firstLineChars="200" w:firstLine="480"/>
        <w:rPr>
          <w:rFonts w:ascii="仿宋" w:eastAsia="仿宋" w:hAnsi="仿宋" w:cs="仿宋"/>
          <w:color w:val="000000"/>
          <w:sz w:val="24"/>
        </w:rPr>
      </w:pPr>
      <w:proofErr w:type="gramStart"/>
      <w:r>
        <w:rPr>
          <w:rFonts w:ascii="仿宋" w:eastAsia="仿宋" w:hAnsi="仿宋" w:cs="仿宋" w:hint="eastAsia"/>
          <w:color w:val="000000"/>
          <w:sz w:val="24"/>
        </w:rPr>
        <w:t>根根据</w:t>
      </w:r>
      <w:proofErr w:type="gramEnd"/>
      <w:r>
        <w:rPr>
          <w:rFonts w:ascii="仿宋" w:eastAsia="仿宋" w:hAnsi="仿宋" w:cs="仿宋" w:hint="eastAsia"/>
          <w:color w:val="000000"/>
          <w:sz w:val="24"/>
        </w:rPr>
        <w:t>采购文件确定的技术指标或者服务要求确定验收指标和标准。未进行相应约定的，应当符合国家强制性规定、政策要求、安全标准、行业或企业有关标准等。</w:t>
      </w:r>
    </w:p>
    <w:p w:rsidR="00081EE7" w:rsidRDefault="00993600">
      <w:pPr>
        <w:tabs>
          <w:tab w:val="left" w:pos="904"/>
        </w:tabs>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5.1验收内容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14"/>
        <w:gridCol w:w="5930"/>
      </w:tblGrid>
      <w:tr w:rsidR="00081EE7">
        <w:trPr>
          <w:jc w:val="center"/>
        </w:trPr>
        <w:tc>
          <w:tcPr>
            <w:tcW w:w="673"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序号</w:t>
            </w:r>
          </w:p>
        </w:tc>
        <w:tc>
          <w:tcPr>
            <w:tcW w:w="1914"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验收内容</w:t>
            </w:r>
          </w:p>
        </w:tc>
        <w:tc>
          <w:tcPr>
            <w:tcW w:w="5930"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 xml:space="preserve"> 验收标准</w:t>
            </w:r>
          </w:p>
        </w:tc>
      </w:tr>
      <w:tr w:rsidR="00081EE7">
        <w:trPr>
          <w:trHeight w:val="557"/>
          <w:jc w:val="center"/>
        </w:trPr>
        <w:tc>
          <w:tcPr>
            <w:tcW w:w="673"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1</w:t>
            </w:r>
          </w:p>
        </w:tc>
        <w:tc>
          <w:tcPr>
            <w:tcW w:w="1914"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服务数量</w:t>
            </w:r>
          </w:p>
        </w:tc>
        <w:tc>
          <w:tcPr>
            <w:tcW w:w="5930" w:type="dxa"/>
            <w:vAlign w:val="center"/>
          </w:tcPr>
          <w:p w:rsidR="00081EE7" w:rsidRDefault="00081EE7">
            <w:pPr>
              <w:widowControl/>
              <w:spacing w:line="360" w:lineRule="auto"/>
              <w:ind w:firstLine="200"/>
              <w:jc w:val="center"/>
              <w:rPr>
                <w:rFonts w:ascii="仿宋" w:eastAsia="仿宋" w:hAnsi="仿宋" w:cs="仿宋"/>
                <w:color w:val="000000"/>
                <w:kern w:val="0"/>
                <w:sz w:val="24"/>
              </w:rPr>
            </w:pPr>
          </w:p>
        </w:tc>
      </w:tr>
      <w:tr w:rsidR="00081EE7">
        <w:trPr>
          <w:trHeight w:val="1059"/>
          <w:jc w:val="center"/>
        </w:trPr>
        <w:tc>
          <w:tcPr>
            <w:tcW w:w="673"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2</w:t>
            </w:r>
          </w:p>
        </w:tc>
        <w:tc>
          <w:tcPr>
            <w:tcW w:w="1914"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服务的质量</w:t>
            </w:r>
          </w:p>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文件</w:t>
            </w:r>
          </w:p>
        </w:tc>
        <w:tc>
          <w:tcPr>
            <w:tcW w:w="5930" w:type="dxa"/>
            <w:vAlign w:val="center"/>
          </w:tcPr>
          <w:p w:rsidR="00081EE7" w:rsidRDefault="00081EE7">
            <w:pPr>
              <w:widowControl/>
              <w:spacing w:line="360" w:lineRule="auto"/>
              <w:ind w:firstLine="200"/>
              <w:jc w:val="center"/>
              <w:rPr>
                <w:rFonts w:ascii="仿宋" w:eastAsia="仿宋" w:hAnsi="仿宋" w:cs="仿宋"/>
                <w:color w:val="000000"/>
                <w:kern w:val="0"/>
                <w:sz w:val="24"/>
              </w:rPr>
            </w:pPr>
          </w:p>
        </w:tc>
      </w:tr>
      <w:tr w:rsidR="00081EE7">
        <w:trPr>
          <w:trHeight w:val="1535"/>
          <w:jc w:val="center"/>
        </w:trPr>
        <w:tc>
          <w:tcPr>
            <w:tcW w:w="673"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lastRenderedPageBreak/>
              <w:t>4</w:t>
            </w:r>
          </w:p>
        </w:tc>
        <w:tc>
          <w:tcPr>
            <w:tcW w:w="1914" w:type="dxa"/>
            <w:vAlign w:val="center"/>
          </w:tcPr>
          <w:p w:rsidR="00081EE7" w:rsidRDefault="00993600">
            <w:pPr>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 xml:space="preserve">服务技术、性能指标 </w:t>
            </w:r>
          </w:p>
        </w:tc>
        <w:tc>
          <w:tcPr>
            <w:tcW w:w="5930" w:type="dxa"/>
            <w:vAlign w:val="center"/>
          </w:tcPr>
          <w:p w:rsidR="00081EE7" w:rsidRDefault="00081EE7">
            <w:pPr>
              <w:spacing w:line="360" w:lineRule="auto"/>
              <w:ind w:firstLine="200"/>
              <w:jc w:val="left"/>
              <w:rPr>
                <w:rFonts w:ascii="仿宋" w:eastAsia="仿宋" w:hAnsi="仿宋" w:cs="仿宋"/>
                <w:color w:val="000000"/>
              </w:rPr>
            </w:pPr>
          </w:p>
        </w:tc>
      </w:tr>
      <w:tr w:rsidR="00081EE7">
        <w:trPr>
          <w:trHeight w:val="1471"/>
          <w:jc w:val="center"/>
        </w:trPr>
        <w:tc>
          <w:tcPr>
            <w:tcW w:w="673" w:type="dxa"/>
            <w:vAlign w:val="center"/>
          </w:tcPr>
          <w:p w:rsidR="00081EE7" w:rsidRDefault="00993600">
            <w:pPr>
              <w:widowControl/>
              <w:spacing w:line="360" w:lineRule="auto"/>
              <w:ind w:firstLine="200"/>
              <w:jc w:val="center"/>
              <w:rPr>
                <w:rFonts w:ascii="仿宋" w:eastAsia="仿宋" w:hAnsi="仿宋" w:cs="仿宋"/>
                <w:color w:val="000000"/>
                <w:kern w:val="0"/>
                <w:sz w:val="24"/>
              </w:rPr>
            </w:pPr>
            <w:r>
              <w:rPr>
                <w:rFonts w:ascii="仿宋" w:eastAsia="仿宋" w:hAnsi="仿宋" w:cs="仿宋" w:hint="eastAsia"/>
                <w:color w:val="000000"/>
                <w:kern w:val="0"/>
                <w:sz w:val="24"/>
              </w:rPr>
              <w:t>5</w:t>
            </w:r>
          </w:p>
        </w:tc>
        <w:tc>
          <w:tcPr>
            <w:tcW w:w="1914" w:type="dxa"/>
            <w:vAlign w:val="center"/>
          </w:tcPr>
          <w:p w:rsidR="00081EE7" w:rsidRDefault="00993600">
            <w:pPr>
              <w:spacing w:line="360" w:lineRule="auto"/>
              <w:ind w:firstLine="200"/>
              <w:jc w:val="center"/>
              <w:rPr>
                <w:rFonts w:ascii="仿宋" w:eastAsia="仿宋" w:hAnsi="仿宋" w:cs="仿宋"/>
                <w:color w:val="000000"/>
                <w:sz w:val="24"/>
              </w:rPr>
            </w:pPr>
            <w:r>
              <w:rPr>
                <w:rFonts w:ascii="仿宋" w:eastAsia="仿宋" w:hAnsi="仿宋" w:cs="仿宋" w:hint="eastAsia"/>
                <w:color w:val="000000"/>
                <w:sz w:val="24"/>
              </w:rPr>
              <w:t>售后服务</w:t>
            </w:r>
          </w:p>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color w:val="000000"/>
                <w:sz w:val="24"/>
              </w:rPr>
              <w:t>承诺</w:t>
            </w:r>
          </w:p>
        </w:tc>
        <w:tc>
          <w:tcPr>
            <w:tcW w:w="5930" w:type="dxa"/>
            <w:vAlign w:val="center"/>
          </w:tcPr>
          <w:p w:rsidR="00081EE7" w:rsidRDefault="00081EE7">
            <w:pPr>
              <w:widowControl/>
              <w:spacing w:line="360" w:lineRule="auto"/>
              <w:ind w:firstLine="200"/>
              <w:jc w:val="center"/>
              <w:rPr>
                <w:rFonts w:ascii="仿宋" w:eastAsia="仿宋" w:hAnsi="仿宋" w:cs="仿宋"/>
                <w:color w:val="000000"/>
                <w:kern w:val="0"/>
                <w:sz w:val="24"/>
              </w:rPr>
            </w:pPr>
          </w:p>
        </w:tc>
      </w:tr>
      <w:tr w:rsidR="00081EE7">
        <w:trPr>
          <w:trHeight w:val="1239"/>
          <w:jc w:val="center"/>
        </w:trPr>
        <w:tc>
          <w:tcPr>
            <w:tcW w:w="673"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6</w:t>
            </w:r>
          </w:p>
        </w:tc>
        <w:tc>
          <w:tcPr>
            <w:tcW w:w="1914" w:type="dxa"/>
            <w:vAlign w:val="center"/>
          </w:tcPr>
          <w:p w:rsidR="00081EE7" w:rsidRDefault="00993600">
            <w:pPr>
              <w:widowControl/>
              <w:spacing w:line="360" w:lineRule="auto"/>
              <w:ind w:firstLine="200"/>
              <w:jc w:val="center"/>
              <w:rPr>
                <w:rFonts w:ascii="仿宋" w:eastAsia="仿宋" w:hAnsi="仿宋" w:cs="仿宋"/>
                <w:bCs/>
                <w:color w:val="000000"/>
                <w:kern w:val="0"/>
                <w:sz w:val="24"/>
              </w:rPr>
            </w:pPr>
            <w:r>
              <w:rPr>
                <w:rFonts w:ascii="仿宋" w:eastAsia="仿宋" w:hAnsi="仿宋" w:cs="仿宋" w:hint="eastAsia"/>
                <w:bCs/>
                <w:color w:val="000000"/>
                <w:kern w:val="0"/>
                <w:sz w:val="24"/>
              </w:rPr>
              <w:t>其他工作</w:t>
            </w:r>
          </w:p>
        </w:tc>
        <w:tc>
          <w:tcPr>
            <w:tcW w:w="5930" w:type="dxa"/>
            <w:vAlign w:val="center"/>
          </w:tcPr>
          <w:p w:rsidR="00081EE7" w:rsidRDefault="00081EE7">
            <w:pPr>
              <w:widowControl/>
              <w:spacing w:line="360" w:lineRule="auto"/>
              <w:ind w:firstLine="200"/>
              <w:jc w:val="left"/>
              <w:rPr>
                <w:rFonts w:ascii="仿宋" w:eastAsia="仿宋" w:hAnsi="仿宋" w:cs="仿宋"/>
                <w:color w:val="000000"/>
                <w:kern w:val="0"/>
                <w:sz w:val="24"/>
              </w:rPr>
            </w:pPr>
          </w:p>
        </w:tc>
      </w:tr>
    </w:tbl>
    <w:p w:rsidR="00081EE7" w:rsidRDefault="00081EE7">
      <w:pPr>
        <w:tabs>
          <w:tab w:val="left" w:pos="904"/>
        </w:tabs>
        <w:snapToGrid w:val="0"/>
        <w:spacing w:line="360" w:lineRule="auto"/>
        <w:ind w:firstLineChars="200" w:firstLine="480"/>
        <w:jc w:val="left"/>
        <w:rPr>
          <w:rFonts w:ascii="仿宋" w:eastAsia="仿宋" w:hAnsi="仿宋" w:cs="仿宋"/>
          <w:color w:val="000000"/>
          <w:sz w:val="24"/>
        </w:rPr>
      </w:pPr>
    </w:p>
    <w:p w:rsidR="00081EE7" w:rsidRDefault="00993600">
      <w:pPr>
        <w:tabs>
          <w:tab w:val="left" w:pos="904"/>
        </w:tabs>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5.2验收资料要求</w:t>
      </w:r>
    </w:p>
    <w:p w:rsidR="00081EE7" w:rsidRDefault="00993600">
      <w:pPr>
        <w:tabs>
          <w:tab w:val="left" w:pos="904"/>
        </w:tabs>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验收资料要求包括（不限于）以下内容：</w:t>
      </w:r>
    </w:p>
    <w:p w:rsidR="00081EE7" w:rsidRDefault="00993600">
      <w:pPr>
        <w:tabs>
          <w:tab w:val="left" w:pos="904"/>
        </w:tabs>
        <w:adjustRightInd w:val="0"/>
        <w:snapToGrid w:val="0"/>
        <w:spacing w:line="360" w:lineRule="auto"/>
        <w:ind w:firstLineChars="100" w:firstLine="240"/>
        <w:jc w:val="left"/>
        <w:rPr>
          <w:rFonts w:ascii="仿宋" w:eastAsia="仿宋" w:hAnsi="仿宋" w:cs="仿宋"/>
          <w:color w:val="000000"/>
          <w:sz w:val="24"/>
        </w:rPr>
      </w:pPr>
      <w:r>
        <w:rPr>
          <w:rFonts w:ascii="仿宋" w:eastAsia="仿宋" w:hAnsi="仿宋" w:cs="仿宋" w:hint="eastAsia"/>
          <w:color w:val="000000"/>
          <w:sz w:val="24"/>
        </w:rPr>
        <w:t>（1）采购文件；</w:t>
      </w:r>
    </w:p>
    <w:p w:rsidR="00081EE7" w:rsidRDefault="00993600">
      <w:pPr>
        <w:tabs>
          <w:tab w:val="left" w:pos="904"/>
        </w:tabs>
        <w:adjustRightInd w:val="0"/>
        <w:snapToGrid w:val="0"/>
        <w:spacing w:line="360" w:lineRule="auto"/>
        <w:ind w:firstLineChars="100" w:firstLine="240"/>
        <w:jc w:val="left"/>
        <w:rPr>
          <w:rFonts w:ascii="仿宋" w:eastAsia="仿宋" w:hAnsi="仿宋" w:cs="仿宋"/>
          <w:color w:val="000000"/>
          <w:sz w:val="24"/>
        </w:rPr>
      </w:pPr>
      <w:r>
        <w:rPr>
          <w:rFonts w:ascii="仿宋" w:eastAsia="仿宋" w:hAnsi="仿宋" w:cs="仿宋" w:hint="eastAsia"/>
          <w:color w:val="000000"/>
          <w:sz w:val="24"/>
        </w:rPr>
        <w:t>（2）响应文件；</w:t>
      </w:r>
    </w:p>
    <w:p w:rsidR="00081EE7" w:rsidRDefault="00993600">
      <w:pPr>
        <w:tabs>
          <w:tab w:val="left" w:pos="904"/>
        </w:tabs>
        <w:adjustRightInd w:val="0"/>
        <w:snapToGrid w:val="0"/>
        <w:spacing w:line="360" w:lineRule="auto"/>
        <w:ind w:firstLineChars="100" w:firstLine="240"/>
        <w:jc w:val="left"/>
        <w:rPr>
          <w:rFonts w:ascii="仿宋" w:eastAsia="仿宋" w:hAnsi="仿宋" w:cs="仿宋"/>
          <w:color w:val="000000"/>
          <w:sz w:val="24"/>
        </w:rPr>
      </w:pPr>
      <w:r>
        <w:rPr>
          <w:rFonts w:ascii="仿宋" w:eastAsia="仿宋" w:hAnsi="仿宋" w:cs="仿宋" w:hint="eastAsia"/>
          <w:color w:val="000000"/>
          <w:sz w:val="24"/>
        </w:rPr>
        <w:t>（3）采购合同；</w:t>
      </w:r>
    </w:p>
    <w:p w:rsidR="00081EE7" w:rsidRDefault="00993600">
      <w:pPr>
        <w:tabs>
          <w:tab w:val="left" w:pos="904"/>
        </w:tabs>
        <w:adjustRightInd w:val="0"/>
        <w:snapToGrid w:val="0"/>
        <w:spacing w:line="360" w:lineRule="auto"/>
        <w:ind w:firstLineChars="100" w:firstLine="240"/>
        <w:jc w:val="left"/>
        <w:rPr>
          <w:rFonts w:ascii="仿宋" w:eastAsia="仿宋" w:hAnsi="仿宋" w:cs="仿宋"/>
          <w:color w:val="000000"/>
          <w:sz w:val="24"/>
        </w:rPr>
      </w:pPr>
      <w:r>
        <w:rPr>
          <w:rFonts w:ascii="仿宋" w:eastAsia="仿宋" w:hAnsi="仿宋" w:cs="仿宋" w:hint="eastAsia"/>
          <w:color w:val="000000"/>
          <w:sz w:val="24"/>
        </w:rPr>
        <w:t>（4）到货核验单（需采购核验人、复核人及乙方交货人三方签字盖章）、产品拍照图片、产品说明书、产品合格证、质量保证书原件</w:t>
      </w:r>
      <w:r>
        <w:rPr>
          <w:rFonts w:ascii="仿宋" w:eastAsia="仿宋" w:hAnsi="仿宋" w:cs="仿宋" w:hint="eastAsia"/>
          <w:bCs/>
          <w:color w:val="000000"/>
          <w:sz w:val="24"/>
        </w:rPr>
        <w:t>、</w:t>
      </w:r>
      <w:r>
        <w:rPr>
          <w:rFonts w:ascii="仿宋" w:eastAsia="仿宋" w:hAnsi="仿宋" w:cs="仿宋" w:hint="eastAsia"/>
          <w:color w:val="000000"/>
          <w:sz w:val="24"/>
        </w:rPr>
        <w:t>三包凭证、产品的检测报告、原厂质</w:t>
      </w:r>
      <w:proofErr w:type="gramStart"/>
      <w:r>
        <w:rPr>
          <w:rFonts w:ascii="仿宋" w:eastAsia="仿宋" w:hAnsi="仿宋" w:cs="仿宋" w:hint="eastAsia"/>
          <w:color w:val="000000"/>
          <w:sz w:val="24"/>
        </w:rPr>
        <w:t>保承诺</w:t>
      </w:r>
      <w:proofErr w:type="gramEnd"/>
      <w:r>
        <w:rPr>
          <w:rFonts w:ascii="仿宋" w:eastAsia="仿宋" w:hAnsi="仿宋" w:cs="仿宋" w:hint="eastAsia"/>
          <w:color w:val="000000"/>
          <w:sz w:val="24"/>
        </w:rPr>
        <w:t>函等（如采购范围含有货物的）；</w:t>
      </w:r>
    </w:p>
    <w:p w:rsidR="00081EE7" w:rsidRDefault="00993600">
      <w:pPr>
        <w:tabs>
          <w:tab w:val="left" w:pos="904"/>
        </w:tabs>
        <w:adjustRightInd w:val="0"/>
        <w:snapToGrid w:val="0"/>
        <w:spacing w:line="360" w:lineRule="auto"/>
        <w:ind w:firstLineChars="100" w:firstLine="240"/>
        <w:jc w:val="left"/>
        <w:rPr>
          <w:rFonts w:ascii="仿宋" w:eastAsia="仿宋" w:hAnsi="仿宋" w:cs="仿宋"/>
          <w:color w:val="000000"/>
          <w:sz w:val="24"/>
        </w:rPr>
      </w:pPr>
      <w:r>
        <w:rPr>
          <w:rFonts w:ascii="仿宋" w:eastAsia="仿宋" w:hAnsi="仿宋" w:cs="仿宋" w:hint="eastAsia"/>
          <w:color w:val="000000"/>
          <w:sz w:val="24"/>
        </w:rPr>
        <w:t>（5）其他需提供的相关材料。</w:t>
      </w:r>
    </w:p>
    <w:p w:rsidR="00081EE7" w:rsidRDefault="00993600">
      <w:pPr>
        <w:spacing w:line="360" w:lineRule="auto"/>
        <w:ind w:firstLineChars="200" w:firstLine="480"/>
        <w:rPr>
          <w:rFonts w:ascii="仿宋_GB2312" w:eastAsia="仿宋_GB2312" w:hAnsi="楷体"/>
          <w:color w:val="000000"/>
          <w:sz w:val="24"/>
          <w:u w:val="single"/>
        </w:rPr>
      </w:pPr>
      <w:r>
        <w:rPr>
          <w:rFonts w:ascii="仿宋_GB2312" w:eastAsia="仿宋_GB2312" w:hAnsi="楷体" w:hint="eastAsia"/>
          <w:color w:val="000000"/>
          <w:sz w:val="24"/>
          <w:u w:val="single"/>
        </w:rPr>
        <w:t xml:space="preserve">                                                                      </w:t>
      </w:r>
    </w:p>
    <w:p w:rsidR="00081EE7" w:rsidRDefault="00081EE7">
      <w:pPr>
        <w:tabs>
          <w:tab w:val="left" w:pos="7380"/>
        </w:tabs>
        <w:spacing w:line="360" w:lineRule="auto"/>
        <w:jc w:val="center"/>
        <w:rPr>
          <w:rFonts w:ascii="宋体" w:hAnsi="宋体" w:cs="仿宋_GB2312"/>
          <w:b/>
          <w:color w:val="000000"/>
          <w:sz w:val="44"/>
          <w:szCs w:val="44"/>
        </w:rPr>
      </w:pPr>
    </w:p>
    <w:p w:rsidR="00081EE7" w:rsidRDefault="00081EE7">
      <w:pPr>
        <w:tabs>
          <w:tab w:val="left" w:pos="7380"/>
        </w:tabs>
        <w:spacing w:line="360" w:lineRule="auto"/>
        <w:jc w:val="center"/>
        <w:rPr>
          <w:rFonts w:ascii="宋体" w:hAnsi="宋体" w:cs="仿宋_GB2312"/>
          <w:b/>
          <w:color w:val="000000"/>
          <w:sz w:val="44"/>
          <w:szCs w:val="44"/>
        </w:rPr>
      </w:pPr>
    </w:p>
    <w:p w:rsidR="00081EE7" w:rsidRDefault="00081EE7">
      <w:pPr>
        <w:tabs>
          <w:tab w:val="left" w:pos="3261"/>
        </w:tabs>
        <w:spacing w:line="360" w:lineRule="auto"/>
        <w:contextualSpacing/>
        <w:jc w:val="center"/>
        <w:rPr>
          <w:rFonts w:ascii="宋体" w:hAnsi="宋体" w:cs="仿宋_GB2312"/>
          <w:b/>
          <w:color w:val="000000"/>
          <w:sz w:val="44"/>
          <w:szCs w:val="44"/>
        </w:rPr>
      </w:pPr>
    </w:p>
    <w:p w:rsidR="00081EE7" w:rsidRDefault="00081EE7">
      <w:pPr>
        <w:tabs>
          <w:tab w:val="left" w:pos="3261"/>
        </w:tabs>
        <w:spacing w:line="360" w:lineRule="auto"/>
        <w:contextualSpacing/>
        <w:jc w:val="center"/>
        <w:rPr>
          <w:rFonts w:ascii="宋体" w:hAnsi="宋体" w:cs="仿宋_GB2312"/>
          <w:b/>
          <w:color w:val="000000"/>
          <w:sz w:val="44"/>
          <w:szCs w:val="44"/>
        </w:rPr>
      </w:pPr>
    </w:p>
    <w:p w:rsidR="00081EE7" w:rsidRDefault="00993600">
      <w:pPr>
        <w:pStyle w:val="1"/>
        <w:rPr>
          <w:color w:val="000000"/>
        </w:rPr>
        <w:sectPr w:rsidR="00081EE7">
          <w:pgSz w:w="11910" w:h="16840"/>
          <w:pgMar w:top="1418" w:right="1418" w:bottom="1418" w:left="1588" w:header="720" w:footer="964" w:gutter="0"/>
          <w:cols w:space="720"/>
        </w:sectPr>
      </w:pPr>
      <w:bookmarkStart w:id="239" w:name="_Toc80205947"/>
      <w:r>
        <w:rPr>
          <w:color w:val="000000"/>
        </w:rPr>
        <w:br w:type="page"/>
      </w:r>
      <w:r>
        <w:rPr>
          <w:rFonts w:hint="eastAsia"/>
          <w:color w:val="000000"/>
        </w:rPr>
        <w:lastRenderedPageBreak/>
        <w:t>第七章</w:t>
      </w:r>
      <w:r>
        <w:rPr>
          <w:rFonts w:hint="eastAsia"/>
          <w:color w:val="000000"/>
        </w:rPr>
        <w:t xml:space="preserve"> </w:t>
      </w:r>
      <w:r>
        <w:rPr>
          <w:rFonts w:hint="eastAsia"/>
          <w:color w:val="000000"/>
        </w:rPr>
        <w:t>质疑、投诉材料格式</w:t>
      </w:r>
      <w:bookmarkEnd w:id="239"/>
    </w:p>
    <w:p w:rsidR="00081EE7" w:rsidRDefault="00993600">
      <w:pPr>
        <w:spacing w:line="360" w:lineRule="auto"/>
        <w:jc w:val="center"/>
        <w:rPr>
          <w:rFonts w:ascii="宋体" w:hAnsi="宋体"/>
          <w:b/>
          <w:bCs/>
          <w:color w:val="000000"/>
          <w:sz w:val="32"/>
          <w:szCs w:val="32"/>
        </w:rPr>
      </w:pPr>
      <w:r>
        <w:rPr>
          <w:rFonts w:ascii="宋体" w:hAnsi="宋体" w:hint="eastAsia"/>
          <w:b/>
          <w:bCs/>
          <w:color w:val="000000"/>
          <w:sz w:val="32"/>
          <w:szCs w:val="32"/>
        </w:rPr>
        <w:lastRenderedPageBreak/>
        <w:t>质疑函（格式）</w:t>
      </w:r>
    </w:p>
    <w:p w:rsidR="00081EE7" w:rsidRDefault="00993600">
      <w:pPr>
        <w:pStyle w:val="a8"/>
        <w:spacing w:line="360" w:lineRule="auto"/>
        <w:ind w:firstLineChars="200" w:firstLine="482"/>
        <w:contextualSpacing/>
        <w:rPr>
          <w:rFonts w:hAnsi="宋体"/>
          <w:b/>
          <w:bCs/>
          <w:color w:val="000000"/>
          <w:sz w:val="24"/>
          <w:szCs w:val="24"/>
        </w:rPr>
      </w:pPr>
      <w:r>
        <w:rPr>
          <w:rFonts w:hAnsi="宋体" w:hint="eastAsia"/>
          <w:b/>
          <w:bCs/>
          <w:color w:val="000000"/>
          <w:sz w:val="24"/>
          <w:szCs w:val="24"/>
        </w:rPr>
        <w:t>一、质疑供应商基本信息：</w:t>
      </w:r>
    </w:p>
    <w:p w:rsidR="00081EE7" w:rsidRDefault="00993600">
      <w:pPr>
        <w:pStyle w:val="a8"/>
        <w:spacing w:line="360" w:lineRule="auto"/>
        <w:ind w:firstLineChars="200" w:firstLine="480"/>
        <w:contextualSpacing/>
        <w:rPr>
          <w:rFonts w:hAnsi="宋体"/>
          <w:bCs/>
          <w:color w:val="000000"/>
          <w:sz w:val="24"/>
          <w:szCs w:val="24"/>
          <w:u w:val="single"/>
        </w:rPr>
      </w:pPr>
      <w:r>
        <w:rPr>
          <w:rFonts w:hAnsi="宋体" w:hint="eastAsia"/>
          <w:bCs/>
          <w:color w:val="000000"/>
          <w:sz w:val="24"/>
          <w:szCs w:val="24"/>
        </w:rPr>
        <w:t>质疑供应商：</w:t>
      </w:r>
      <w:r>
        <w:rPr>
          <w:rFonts w:hAnsi="宋体" w:hint="eastAsia"/>
          <w:bCs/>
          <w:color w:val="000000"/>
          <w:sz w:val="24"/>
          <w:szCs w:val="24"/>
          <w:u w:val="single"/>
        </w:rPr>
        <w:t xml:space="preserve">                                       </w:t>
      </w:r>
    </w:p>
    <w:p w:rsidR="00081EE7" w:rsidRDefault="00993600">
      <w:pPr>
        <w:pStyle w:val="a8"/>
        <w:spacing w:line="360" w:lineRule="auto"/>
        <w:ind w:firstLineChars="200" w:firstLine="480"/>
        <w:contextualSpacing/>
        <w:rPr>
          <w:rFonts w:hAnsi="宋体"/>
          <w:bCs/>
          <w:color w:val="000000"/>
          <w:sz w:val="24"/>
          <w:szCs w:val="24"/>
          <w:u w:val="single"/>
        </w:rPr>
      </w:pPr>
      <w:r>
        <w:rPr>
          <w:rFonts w:hAnsi="宋体"/>
          <w:bCs/>
          <w:color w:val="000000"/>
          <w:sz w:val="24"/>
          <w:szCs w:val="24"/>
        </w:rPr>
        <w:t>地址</w:t>
      </w:r>
      <w:r>
        <w:rPr>
          <w:rFonts w:hAnsi="宋体" w:hint="eastAsia"/>
          <w:bCs/>
          <w:color w:val="000000"/>
          <w:sz w:val="24"/>
          <w:szCs w:val="24"/>
        </w:rPr>
        <w:t>：</w:t>
      </w:r>
      <w:r>
        <w:rPr>
          <w:rFonts w:hAnsi="宋体" w:hint="eastAsia"/>
          <w:bCs/>
          <w:color w:val="000000"/>
          <w:sz w:val="24"/>
          <w:szCs w:val="24"/>
          <w:u w:val="single"/>
        </w:rPr>
        <w:t xml:space="preserve">                                          </w:t>
      </w:r>
      <w:r>
        <w:rPr>
          <w:rFonts w:hAnsi="宋体"/>
          <w:bCs/>
          <w:color w:val="000000"/>
          <w:sz w:val="24"/>
          <w:szCs w:val="24"/>
        </w:rPr>
        <w:t>邮编</w:t>
      </w:r>
      <w:r>
        <w:rPr>
          <w:rFonts w:hAnsi="宋体" w:hint="eastAsia"/>
          <w:bCs/>
          <w:color w:val="000000"/>
          <w:sz w:val="24"/>
          <w:szCs w:val="24"/>
        </w:rPr>
        <w:t>：</w:t>
      </w:r>
      <w:r>
        <w:rPr>
          <w:rFonts w:hAnsi="宋体" w:hint="eastAsia"/>
          <w:bCs/>
          <w:color w:val="000000"/>
          <w:sz w:val="24"/>
          <w:szCs w:val="24"/>
          <w:u w:val="single"/>
        </w:rPr>
        <w:t xml:space="preserve">               </w:t>
      </w:r>
    </w:p>
    <w:p w:rsidR="00081EE7" w:rsidRDefault="00993600">
      <w:pPr>
        <w:pStyle w:val="a8"/>
        <w:spacing w:line="360" w:lineRule="auto"/>
        <w:ind w:firstLineChars="200" w:firstLine="480"/>
        <w:contextualSpacing/>
        <w:rPr>
          <w:rFonts w:hAnsi="宋体"/>
          <w:bCs/>
          <w:color w:val="000000"/>
          <w:sz w:val="24"/>
          <w:szCs w:val="24"/>
        </w:rPr>
      </w:pPr>
      <w:r>
        <w:rPr>
          <w:rFonts w:hAnsi="宋体"/>
          <w:bCs/>
          <w:color w:val="000000"/>
          <w:sz w:val="24"/>
          <w:szCs w:val="24"/>
        </w:rPr>
        <w:t>联系人</w:t>
      </w:r>
      <w:r>
        <w:rPr>
          <w:rFonts w:hAnsi="宋体" w:hint="eastAsia"/>
          <w:bCs/>
          <w:color w:val="000000"/>
          <w:sz w:val="24"/>
          <w:szCs w:val="24"/>
        </w:rPr>
        <w:t>：</w:t>
      </w:r>
      <w:r>
        <w:rPr>
          <w:rFonts w:hAnsi="宋体" w:hint="eastAsia"/>
          <w:bCs/>
          <w:color w:val="000000"/>
          <w:sz w:val="24"/>
          <w:szCs w:val="24"/>
          <w:u w:val="single"/>
        </w:rPr>
        <w:t xml:space="preserve">                     </w:t>
      </w:r>
      <w:r>
        <w:rPr>
          <w:rFonts w:hAnsi="宋体"/>
          <w:bCs/>
          <w:color w:val="000000"/>
          <w:sz w:val="24"/>
          <w:szCs w:val="24"/>
        </w:rPr>
        <w:t>联系电话</w:t>
      </w:r>
      <w:r>
        <w:rPr>
          <w:rFonts w:hAnsi="宋体" w:hint="eastAsia"/>
          <w:bCs/>
          <w:color w:val="000000"/>
          <w:sz w:val="24"/>
          <w:szCs w:val="24"/>
        </w:rPr>
        <w:t>：</w:t>
      </w:r>
      <w:r>
        <w:rPr>
          <w:rFonts w:hAnsi="宋体" w:hint="eastAsia"/>
          <w:bCs/>
          <w:color w:val="000000"/>
          <w:sz w:val="24"/>
          <w:szCs w:val="24"/>
          <w:u w:val="single"/>
        </w:rPr>
        <w:t xml:space="preserve">                 </w:t>
      </w:r>
    </w:p>
    <w:p w:rsidR="00081EE7" w:rsidRDefault="00993600">
      <w:pPr>
        <w:pStyle w:val="a8"/>
        <w:spacing w:line="360" w:lineRule="auto"/>
        <w:ind w:firstLineChars="200" w:firstLine="480"/>
        <w:contextualSpacing/>
        <w:rPr>
          <w:rFonts w:hAnsi="宋体"/>
          <w:bCs/>
          <w:color w:val="000000"/>
          <w:sz w:val="24"/>
          <w:szCs w:val="24"/>
        </w:rPr>
      </w:pPr>
      <w:r>
        <w:rPr>
          <w:rFonts w:hAnsi="宋体" w:hint="eastAsia"/>
          <w:bCs/>
          <w:color w:val="000000"/>
          <w:sz w:val="24"/>
          <w:szCs w:val="24"/>
        </w:rPr>
        <w:t>授权代表：</w:t>
      </w:r>
      <w:r>
        <w:rPr>
          <w:rFonts w:hAnsi="宋体" w:hint="eastAsia"/>
          <w:bCs/>
          <w:color w:val="000000"/>
          <w:sz w:val="24"/>
          <w:szCs w:val="24"/>
          <w:u w:val="single"/>
        </w:rPr>
        <w:t xml:space="preserve">                      </w:t>
      </w:r>
    </w:p>
    <w:p w:rsidR="00081EE7" w:rsidRDefault="00993600">
      <w:pPr>
        <w:pStyle w:val="a8"/>
        <w:spacing w:line="360" w:lineRule="auto"/>
        <w:ind w:firstLineChars="200" w:firstLine="480"/>
        <w:contextualSpacing/>
        <w:rPr>
          <w:rFonts w:hAnsi="宋体"/>
          <w:bCs/>
          <w:color w:val="000000"/>
          <w:sz w:val="24"/>
          <w:szCs w:val="24"/>
          <w:u w:val="single"/>
        </w:rPr>
      </w:pPr>
      <w:r>
        <w:rPr>
          <w:rFonts w:hAnsi="宋体"/>
          <w:bCs/>
          <w:color w:val="000000"/>
          <w:sz w:val="24"/>
          <w:szCs w:val="24"/>
        </w:rPr>
        <w:t>联系</w:t>
      </w:r>
      <w:r>
        <w:rPr>
          <w:rFonts w:hAnsi="宋体" w:hint="eastAsia"/>
          <w:bCs/>
          <w:color w:val="000000"/>
          <w:sz w:val="24"/>
          <w:szCs w:val="24"/>
        </w:rPr>
        <w:t>电话：</w:t>
      </w:r>
      <w:r>
        <w:rPr>
          <w:rFonts w:hAnsi="宋体" w:hint="eastAsia"/>
          <w:bCs/>
          <w:color w:val="000000"/>
          <w:sz w:val="24"/>
          <w:szCs w:val="24"/>
          <w:u w:val="single"/>
        </w:rPr>
        <w:t xml:space="preserve">                      </w:t>
      </w:r>
    </w:p>
    <w:p w:rsidR="00081EE7" w:rsidRDefault="00993600">
      <w:pPr>
        <w:pStyle w:val="a8"/>
        <w:spacing w:line="360" w:lineRule="auto"/>
        <w:ind w:firstLineChars="200" w:firstLine="480"/>
        <w:contextualSpacing/>
        <w:rPr>
          <w:rFonts w:hAnsi="宋体"/>
          <w:bCs/>
          <w:color w:val="000000"/>
          <w:sz w:val="24"/>
          <w:szCs w:val="24"/>
        </w:rPr>
      </w:pPr>
      <w:r>
        <w:rPr>
          <w:rFonts w:hAnsi="宋体"/>
          <w:bCs/>
          <w:color w:val="000000"/>
          <w:sz w:val="24"/>
          <w:szCs w:val="24"/>
        </w:rPr>
        <w:t>地址</w:t>
      </w:r>
      <w:r>
        <w:rPr>
          <w:rFonts w:hAnsi="宋体" w:hint="eastAsia"/>
          <w:bCs/>
          <w:color w:val="000000"/>
          <w:sz w:val="24"/>
          <w:szCs w:val="24"/>
        </w:rPr>
        <w:t>：</w:t>
      </w:r>
      <w:r>
        <w:rPr>
          <w:rFonts w:hAnsi="宋体" w:hint="eastAsia"/>
          <w:bCs/>
          <w:color w:val="000000"/>
          <w:sz w:val="24"/>
          <w:szCs w:val="24"/>
          <w:u w:val="single"/>
        </w:rPr>
        <w:t xml:space="preserve">                 </w:t>
      </w:r>
      <w:r>
        <w:rPr>
          <w:rFonts w:hAnsi="宋体"/>
          <w:bCs/>
          <w:color w:val="000000"/>
          <w:sz w:val="24"/>
          <w:szCs w:val="24"/>
        </w:rPr>
        <w:t>邮编</w:t>
      </w:r>
      <w:r>
        <w:rPr>
          <w:rFonts w:hAnsi="宋体" w:hint="eastAsia"/>
          <w:bCs/>
          <w:color w:val="000000"/>
          <w:sz w:val="24"/>
          <w:szCs w:val="24"/>
        </w:rPr>
        <w:t>：</w:t>
      </w:r>
      <w:r>
        <w:rPr>
          <w:rFonts w:hAnsi="宋体" w:hint="eastAsia"/>
          <w:bCs/>
          <w:color w:val="000000"/>
          <w:sz w:val="24"/>
          <w:szCs w:val="24"/>
          <w:u w:val="single"/>
        </w:rPr>
        <w:t xml:space="preserve">                  </w:t>
      </w:r>
      <w:r>
        <w:rPr>
          <w:rFonts w:hAnsi="宋体" w:hint="eastAsia"/>
          <w:bCs/>
          <w:color w:val="000000"/>
          <w:sz w:val="24"/>
          <w:szCs w:val="24"/>
        </w:rPr>
        <w:t xml:space="preserve"> </w:t>
      </w:r>
    </w:p>
    <w:p w:rsidR="00081EE7" w:rsidRDefault="00993600">
      <w:pPr>
        <w:pStyle w:val="a8"/>
        <w:spacing w:line="360" w:lineRule="auto"/>
        <w:ind w:firstLineChars="200" w:firstLine="482"/>
        <w:contextualSpacing/>
        <w:rPr>
          <w:rFonts w:hAnsi="宋体"/>
          <w:b/>
          <w:bCs/>
          <w:color w:val="000000"/>
          <w:sz w:val="24"/>
          <w:szCs w:val="24"/>
        </w:rPr>
      </w:pPr>
      <w:r>
        <w:rPr>
          <w:rFonts w:hAnsi="宋体" w:hint="eastAsia"/>
          <w:b/>
          <w:bCs/>
          <w:color w:val="000000"/>
          <w:sz w:val="24"/>
          <w:szCs w:val="24"/>
        </w:rPr>
        <w:t>二、质疑项目基本情况：</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bCs/>
          <w:color w:val="000000"/>
          <w:sz w:val="24"/>
          <w:szCs w:val="24"/>
        </w:rPr>
        <w:t>质疑</w:t>
      </w:r>
      <w:r>
        <w:rPr>
          <w:rFonts w:hAnsi="宋体" w:hint="eastAsia"/>
          <w:color w:val="000000"/>
          <w:sz w:val="24"/>
          <w:szCs w:val="24"/>
        </w:rPr>
        <w:t>项目的名称：</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bCs/>
          <w:color w:val="000000"/>
          <w:sz w:val="24"/>
          <w:szCs w:val="24"/>
        </w:rPr>
        <w:t>质疑</w:t>
      </w:r>
      <w:r>
        <w:rPr>
          <w:rFonts w:hAnsi="宋体" w:hint="eastAsia"/>
          <w:color w:val="000000"/>
          <w:sz w:val="24"/>
          <w:szCs w:val="24"/>
        </w:rPr>
        <w:t>项目的编号：</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采购人名称：</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质疑事项：</w:t>
      </w:r>
    </w:p>
    <w:p w:rsidR="00081EE7" w:rsidRDefault="00993600" w:rsidP="00DE37CF">
      <w:pPr>
        <w:pStyle w:val="a8"/>
        <w:spacing w:line="360" w:lineRule="auto"/>
        <w:ind w:leftChars="12" w:left="25" w:firstLineChars="147" w:firstLine="353"/>
        <w:contextualSpacing/>
        <w:rPr>
          <w:rFonts w:hAnsi="宋体"/>
          <w:color w:val="000000"/>
          <w:sz w:val="24"/>
          <w:szCs w:val="24"/>
        </w:rPr>
      </w:pPr>
      <w:r>
        <w:rPr>
          <w:rFonts w:hAnsi="宋体" w:hint="eastAsia"/>
          <w:color w:val="000000"/>
          <w:sz w:val="24"/>
          <w:szCs w:val="24"/>
        </w:rPr>
        <w:t>□采购文件   采购文件获取日期：</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47" w:firstLine="353"/>
        <w:contextualSpacing/>
        <w:rPr>
          <w:rFonts w:hAnsi="宋体"/>
          <w:color w:val="000000"/>
          <w:sz w:val="24"/>
          <w:szCs w:val="24"/>
        </w:rPr>
      </w:pPr>
      <w:r>
        <w:rPr>
          <w:rFonts w:hAnsi="宋体" w:hint="eastAsia"/>
          <w:color w:val="000000"/>
          <w:sz w:val="24"/>
          <w:szCs w:val="24"/>
        </w:rPr>
        <w:t xml:space="preserve">□采购过程   </w:t>
      </w:r>
    </w:p>
    <w:p w:rsidR="00081EE7" w:rsidRDefault="00993600" w:rsidP="00DE37CF">
      <w:pPr>
        <w:pStyle w:val="a8"/>
        <w:spacing w:line="360" w:lineRule="auto"/>
        <w:ind w:leftChars="12" w:left="25" w:firstLineChars="147" w:firstLine="353"/>
        <w:contextualSpacing/>
        <w:rPr>
          <w:rFonts w:hAnsi="宋体"/>
          <w:bCs/>
          <w:color w:val="000000"/>
          <w:sz w:val="24"/>
          <w:szCs w:val="24"/>
          <w:u w:val="single"/>
        </w:rPr>
      </w:pPr>
      <w:r>
        <w:rPr>
          <w:rFonts w:hAnsi="宋体" w:hint="eastAsia"/>
          <w:color w:val="000000"/>
          <w:sz w:val="24"/>
          <w:szCs w:val="24"/>
        </w:rPr>
        <w:t xml:space="preserve">□成交结果   </w:t>
      </w:r>
    </w:p>
    <w:p w:rsidR="00081EE7" w:rsidRDefault="00993600">
      <w:pPr>
        <w:pStyle w:val="a8"/>
        <w:spacing w:line="360" w:lineRule="auto"/>
        <w:ind w:leftChars="12" w:left="25" w:firstLineChars="196" w:firstLine="472"/>
        <w:contextualSpacing/>
        <w:rPr>
          <w:rFonts w:hAnsi="宋体"/>
          <w:b/>
          <w:color w:val="000000"/>
          <w:sz w:val="24"/>
          <w:szCs w:val="24"/>
        </w:rPr>
      </w:pPr>
      <w:r>
        <w:rPr>
          <w:rFonts w:hAnsi="宋体" w:hint="eastAsia"/>
          <w:b/>
          <w:color w:val="000000"/>
          <w:sz w:val="24"/>
          <w:szCs w:val="24"/>
        </w:rPr>
        <w:t>三、质疑事项具体内容</w:t>
      </w:r>
    </w:p>
    <w:p w:rsidR="00081EE7" w:rsidRDefault="00993600" w:rsidP="00DE37CF">
      <w:pPr>
        <w:pStyle w:val="a8"/>
        <w:spacing w:line="360" w:lineRule="auto"/>
        <w:ind w:leftChars="12" w:left="25" w:firstLineChars="197" w:firstLine="473"/>
        <w:contextualSpacing/>
        <w:rPr>
          <w:rFonts w:hAnsi="宋体"/>
          <w:bCs/>
          <w:color w:val="000000"/>
          <w:sz w:val="24"/>
          <w:szCs w:val="24"/>
          <w:u w:val="single"/>
        </w:rPr>
      </w:pPr>
      <w:r>
        <w:rPr>
          <w:rFonts w:hAnsi="宋体" w:hint="eastAsia"/>
          <w:color w:val="000000"/>
          <w:sz w:val="24"/>
          <w:szCs w:val="24"/>
        </w:rPr>
        <w:t>质疑事项1：</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contextualSpacing/>
        <w:rPr>
          <w:rFonts w:hAnsi="宋体"/>
          <w:bCs/>
          <w:color w:val="000000"/>
          <w:sz w:val="24"/>
          <w:szCs w:val="24"/>
          <w:u w:val="single"/>
        </w:rPr>
      </w:pPr>
      <w:r>
        <w:rPr>
          <w:rFonts w:hAnsi="宋体" w:hint="eastAsia"/>
          <w:color w:val="000000"/>
          <w:sz w:val="24"/>
          <w:szCs w:val="24"/>
        </w:rPr>
        <w:t>事实依据：</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contextualSpacing/>
        <w:rPr>
          <w:rFonts w:hAnsi="宋体"/>
          <w:bCs/>
          <w:color w:val="000000"/>
          <w:sz w:val="24"/>
          <w:szCs w:val="24"/>
          <w:u w:val="single"/>
        </w:rPr>
      </w:pPr>
      <w:r>
        <w:rPr>
          <w:rFonts w:hAnsi="宋体" w:hint="eastAsia"/>
          <w:color w:val="000000"/>
          <w:sz w:val="24"/>
          <w:szCs w:val="24"/>
        </w:rPr>
        <w:t>法律依据：</w:t>
      </w:r>
      <w:r>
        <w:rPr>
          <w:rFonts w:hAnsi="宋体" w:hint="eastAsia"/>
          <w:color w:val="000000"/>
          <w:sz w:val="24"/>
          <w:szCs w:val="24"/>
          <w:u w:val="single"/>
        </w:rPr>
        <w:t xml:space="preserve">                                                        </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质疑事项2</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color w:val="000000"/>
          <w:sz w:val="24"/>
          <w:szCs w:val="24"/>
        </w:rPr>
        <w:t>……</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四、与质疑事项相关的质疑请求：</w:t>
      </w: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请求：</w:t>
      </w:r>
      <w:r>
        <w:rPr>
          <w:rFonts w:hAnsi="宋体" w:hint="eastAsia"/>
          <w:bCs/>
          <w:color w:val="000000"/>
          <w:sz w:val="24"/>
          <w:szCs w:val="24"/>
          <w:u w:val="single"/>
        </w:rPr>
        <w:t xml:space="preserve">                                                                </w:t>
      </w:r>
    </w:p>
    <w:p w:rsidR="00081EE7" w:rsidRDefault="00081EE7" w:rsidP="00DE37CF">
      <w:pPr>
        <w:pStyle w:val="a8"/>
        <w:spacing w:line="360" w:lineRule="auto"/>
        <w:ind w:leftChars="12" w:left="25" w:firstLineChars="147" w:firstLine="353"/>
        <w:contextualSpacing/>
        <w:rPr>
          <w:rFonts w:hAnsi="宋体"/>
          <w:color w:val="000000"/>
          <w:sz w:val="24"/>
          <w:szCs w:val="24"/>
        </w:rPr>
      </w:pP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签字（签章）：                                       公章：</w:t>
      </w:r>
    </w:p>
    <w:p w:rsidR="00081EE7" w:rsidRDefault="00081EE7" w:rsidP="00DE37CF">
      <w:pPr>
        <w:pStyle w:val="a8"/>
        <w:spacing w:line="360" w:lineRule="auto"/>
        <w:ind w:leftChars="12" w:left="25" w:firstLineChars="147" w:firstLine="353"/>
        <w:contextualSpacing/>
        <w:rPr>
          <w:rFonts w:hAnsi="宋体"/>
          <w:color w:val="000000"/>
          <w:sz w:val="24"/>
          <w:szCs w:val="24"/>
        </w:rPr>
      </w:pPr>
    </w:p>
    <w:p w:rsidR="00081EE7" w:rsidRDefault="00993600" w:rsidP="00DE37CF">
      <w:pPr>
        <w:pStyle w:val="a8"/>
        <w:spacing w:line="360" w:lineRule="auto"/>
        <w:ind w:leftChars="12" w:left="25" w:firstLineChars="197" w:firstLine="473"/>
        <w:contextualSpacing/>
        <w:rPr>
          <w:rFonts w:hAnsi="宋体"/>
          <w:color w:val="000000"/>
          <w:sz w:val="24"/>
          <w:szCs w:val="24"/>
        </w:rPr>
      </w:pPr>
      <w:r>
        <w:rPr>
          <w:rFonts w:hAnsi="宋体" w:hint="eastAsia"/>
          <w:color w:val="000000"/>
          <w:sz w:val="24"/>
          <w:szCs w:val="24"/>
        </w:rPr>
        <w:t>日期：</w:t>
      </w:r>
    </w:p>
    <w:p w:rsidR="00081EE7" w:rsidRDefault="00081EE7">
      <w:pPr>
        <w:pStyle w:val="a8"/>
        <w:spacing w:line="360" w:lineRule="auto"/>
        <w:contextualSpacing/>
        <w:rPr>
          <w:rFonts w:hAnsi="宋体"/>
          <w:b/>
          <w:color w:val="000000"/>
          <w:sz w:val="24"/>
          <w:szCs w:val="24"/>
        </w:rPr>
      </w:pPr>
    </w:p>
    <w:p w:rsidR="00081EE7" w:rsidRDefault="00081EE7">
      <w:pPr>
        <w:pStyle w:val="a8"/>
        <w:spacing w:line="360" w:lineRule="auto"/>
        <w:contextualSpacing/>
        <w:rPr>
          <w:rFonts w:hAnsi="宋体"/>
          <w:b/>
          <w:color w:val="000000"/>
          <w:sz w:val="24"/>
          <w:szCs w:val="24"/>
        </w:rPr>
      </w:pPr>
    </w:p>
    <w:p w:rsidR="00081EE7" w:rsidRDefault="00993600">
      <w:pPr>
        <w:pStyle w:val="a8"/>
        <w:spacing w:line="360" w:lineRule="auto"/>
        <w:contextualSpacing/>
        <w:rPr>
          <w:rFonts w:hAnsi="宋体"/>
          <w:b/>
          <w:color w:val="000000"/>
          <w:sz w:val="24"/>
          <w:szCs w:val="24"/>
        </w:rPr>
      </w:pPr>
      <w:r>
        <w:rPr>
          <w:rFonts w:hAnsi="宋体" w:hint="eastAsia"/>
          <w:b/>
          <w:color w:val="000000"/>
          <w:sz w:val="24"/>
          <w:szCs w:val="24"/>
        </w:rPr>
        <w:t>说明：</w:t>
      </w:r>
    </w:p>
    <w:p w:rsidR="00081EE7" w:rsidRDefault="00993600">
      <w:pPr>
        <w:pStyle w:val="a8"/>
        <w:spacing w:line="360" w:lineRule="auto"/>
        <w:ind w:leftChars="12" w:left="25" w:firstLineChars="147" w:firstLine="354"/>
        <w:contextualSpacing/>
        <w:rPr>
          <w:rFonts w:hAnsi="宋体"/>
          <w:b/>
          <w:bCs/>
          <w:color w:val="000000"/>
          <w:sz w:val="24"/>
          <w:szCs w:val="24"/>
        </w:rPr>
      </w:pPr>
      <w:r>
        <w:rPr>
          <w:rFonts w:hAnsi="宋体" w:hint="eastAsia"/>
          <w:b/>
          <w:color w:val="000000"/>
          <w:sz w:val="24"/>
          <w:szCs w:val="24"/>
        </w:rPr>
        <w:t>1.供应商提出质疑时，应提交质疑函和必要的证明材料</w:t>
      </w:r>
      <w:r>
        <w:rPr>
          <w:rFonts w:hAnsi="宋体" w:hint="eastAsia"/>
          <w:b/>
          <w:bCs/>
          <w:color w:val="000000"/>
          <w:sz w:val="24"/>
          <w:szCs w:val="24"/>
        </w:rPr>
        <w:t>。</w:t>
      </w:r>
    </w:p>
    <w:p w:rsidR="00081EE7" w:rsidRDefault="00993600">
      <w:pPr>
        <w:pStyle w:val="a8"/>
        <w:spacing w:line="360" w:lineRule="auto"/>
        <w:ind w:leftChars="12" w:left="25" w:firstLineChars="147" w:firstLine="354"/>
        <w:contextualSpacing/>
        <w:rPr>
          <w:rFonts w:hAnsi="宋体"/>
          <w:b/>
          <w:color w:val="000000"/>
          <w:sz w:val="24"/>
          <w:szCs w:val="24"/>
        </w:rPr>
      </w:pPr>
      <w:r>
        <w:rPr>
          <w:rFonts w:hAnsi="宋体" w:hint="eastAsia"/>
          <w:b/>
          <w:color w:val="000000"/>
          <w:sz w:val="24"/>
          <w:szCs w:val="24"/>
        </w:rPr>
        <w:t>2.质疑供应商若委托代理人进行质疑的，</w:t>
      </w:r>
      <w:proofErr w:type="gramStart"/>
      <w:r>
        <w:rPr>
          <w:rFonts w:hAnsi="宋体" w:hint="eastAsia"/>
          <w:b/>
          <w:color w:val="000000"/>
          <w:sz w:val="24"/>
          <w:szCs w:val="24"/>
        </w:rPr>
        <w:t>质疑函应按</w:t>
      </w:r>
      <w:proofErr w:type="gramEnd"/>
      <w:r>
        <w:rPr>
          <w:rFonts w:hAnsi="宋体" w:hint="eastAsia"/>
          <w:b/>
          <w:color w:val="000000"/>
          <w:sz w:val="24"/>
          <w:szCs w:val="24"/>
        </w:rPr>
        <w:t>要求列明“授权代表”的有关内容，并在附件中提交由质疑供应商签署的授权委托书。授权委托书应载明代理人的姓名或者名称、代理事项、具体权限、期限和相关事项。</w:t>
      </w:r>
    </w:p>
    <w:p w:rsidR="00081EE7" w:rsidRDefault="00993600">
      <w:pPr>
        <w:pStyle w:val="a8"/>
        <w:spacing w:line="360" w:lineRule="auto"/>
        <w:ind w:leftChars="12" w:left="25" w:firstLineChars="147" w:firstLine="354"/>
        <w:contextualSpacing/>
        <w:rPr>
          <w:rFonts w:hAnsi="宋体"/>
          <w:b/>
          <w:color w:val="000000"/>
          <w:sz w:val="24"/>
          <w:szCs w:val="24"/>
        </w:rPr>
      </w:pPr>
      <w:r>
        <w:rPr>
          <w:rFonts w:hAnsi="宋体" w:hint="eastAsia"/>
          <w:b/>
          <w:color w:val="000000"/>
          <w:sz w:val="24"/>
          <w:szCs w:val="24"/>
        </w:rPr>
        <w:t>3.质疑函的质疑事项应具体、明确，并有必要的事实依据和法律依据。</w:t>
      </w:r>
    </w:p>
    <w:p w:rsidR="00081EE7" w:rsidRDefault="00993600">
      <w:pPr>
        <w:pStyle w:val="a8"/>
        <w:spacing w:line="360" w:lineRule="auto"/>
        <w:ind w:leftChars="12" w:left="25" w:firstLineChars="147" w:firstLine="354"/>
        <w:contextualSpacing/>
        <w:rPr>
          <w:rFonts w:hAnsi="宋体"/>
          <w:b/>
          <w:color w:val="000000"/>
          <w:sz w:val="24"/>
          <w:szCs w:val="24"/>
        </w:rPr>
      </w:pPr>
      <w:r>
        <w:rPr>
          <w:rFonts w:hAnsi="宋体" w:hint="eastAsia"/>
          <w:b/>
          <w:color w:val="000000"/>
          <w:sz w:val="24"/>
          <w:szCs w:val="24"/>
        </w:rPr>
        <w:t>4.质疑函的质疑请求应与质疑事项相关。</w:t>
      </w:r>
    </w:p>
    <w:p w:rsidR="00081EE7" w:rsidRDefault="00993600">
      <w:pPr>
        <w:pStyle w:val="a8"/>
        <w:spacing w:line="360" w:lineRule="auto"/>
        <w:ind w:leftChars="12" w:left="25" w:firstLineChars="147" w:firstLine="354"/>
        <w:contextualSpacing/>
        <w:rPr>
          <w:rFonts w:hAnsi="宋体"/>
          <w:b/>
          <w:color w:val="000000"/>
        </w:rPr>
      </w:pPr>
      <w:r>
        <w:rPr>
          <w:rFonts w:hAnsi="宋体" w:hint="eastAsia"/>
          <w:b/>
          <w:color w:val="000000"/>
          <w:sz w:val="24"/>
          <w:szCs w:val="24"/>
        </w:rPr>
        <w:t>5.质疑供应商为法人或者其他组织的，</w:t>
      </w:r>
      <w:proofErr w:type="gramStart"/>
      <w:r>
        <w:rPr>
          <w:rFonts w:hAnsi="宋体" w:hint="eastAsia"/>
          <w:b/>
          <w:color w:val="000000"/>
          <w:sz w:val="24"/>
          <w:szCs w:val="24"/>
        </w:rPr>
        <w:t>质疑函应由</w:t>
      </w:r>
      <w:proofErr w:type="gramEnd"/>
      <w:r>
        <w:rPr>
          <w:rFonts w:hAnsi="宋体" w:hint="eastAsia"/>
          <w:b/>
          <w:color w:val="000000"/>
          <w:sz w:val="24"/>
          <w:szCs w:val="24"/>
        </w:rPr>
        <w:t>法定代表/负责人、主要负责人，或者其授权代表签字或者盖章，并加盖公章。</w:t>
      </w:r>
    </w:p>
    <w:p w:rsidR="00081EE7" w:rsidRDefault="00081EE7">
      <w:pPr>
        <w:pStyle w:val="a8"/>
        <w:snapToGrid w:val="0"/>
        <w:rPr>
          <w:b/>
          <w:color w:val="000000"/>
          <w:sz w:val="24"/>
          <w:szCs w:val="24"/>
        </w:rPr>
      </w:pPr>
    </w:p>
    <w:p w:rsidR="00081EE7" w:rsidRDefault="00993600">
      <w:pPr>
        <w:spacing w:line="460" w:lineRule="exact"/>
        <w:jc w:val="center"/>
        <w:rPr>
          <w:rFonts w:eastAsia="隶书"/>
          <w:color w:val="000000"/>
          <w:sz w:val="44"/>
        </w:rPr>
      </w:pPr>
      <w:r>
        <w:rPr>
          <w:rFonts w:eastAsia="隶书"/>
          <w:color w:val="000000"/>
          <w:sz w:val="44"/>
        </w:rPr>
        <w:br w:type="page"/>
      </w:r>
    </w:p>
    <w:p w:rsidR="00081EE7" w:rsidRDefault="00993600">
      <w:pPr>
        <w:spacing w:line="360" w:lineRule="auto"/>
        <w:jc w:val="center"/>
        <w:rPr>
          <w:rFonts w:ascii="宋体" w:hAnsi="宋体"/>
          <w:b/>
          <w:bCs/>
          <w:color w:val="000000"/>
          <w:sz w:val="32"/>
          <w:szCs w:val="32"/>
        </w:rPr>
      </w:pPr>
      <w:r>
        <w:rPr>
          <w:rFonts w:ascii="宋体" w:hAnsi="宋体" w:hint="eastAsia"/>
          <w:b/>
          <w:bCs/>
          <w:color w:val="000000"/>
          <w:sz w:val="32"/>
          <w:szCs w:val="32"/>
        </w:rPr>
        <w:lastRenderedPageBreak/>
        <w:t>投诉书（格式）</w:t>
      </w:r>
    </w:p>
    <w:p w:rsidR="00081EE7" w:rsidRDefault="00993600">
      <w:pPr>
        <w:pStyle w:val="a8"/>
        <w:snapToGrid w:val="0"/>
        <w:spacing w:line="360" w:lineRule="auto"/>
        <w:ind w:firstLineChars="200" w:firstLine="482"/>
        <w:rPr>
          <w:rFonts w:hAnsi="宋体"/>
          <w:b/>
          <w:bCs/>
          <w:color w:val="000000"/>
          <w:sz w:val="24"/>
          <w:szCs w:val="24"/>
        </w:rPr>
      </w:pPr>
      <w:r>
        <w:rPr>
          <w:rFonts w:hAnsi="宋体" w:hint="eastAsia"/>
          <w:b/>
          <w:bCs/>
          <w:color w:val="000000"/>
          <w:sz w:val="24"/>
          <w:szCs w:val="24"/>
        </w:rPr>
        <w:t>一、投诉相关主体基本情况：</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hint="eastAsia"/>
          <w:bCs/>
          <w:color w:val="000000"/>
          <w:sz w:val="24"/>
          <w:szCs w:val="24"/>
        </w:rPr>
        <w:t>供应商：</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bCs/>
          <w:color w:val="000000"/>
          <w:sz w:val="24"/>
          <w:szCs w:val="24"/>
        </w:rPr>
        <w:t>地址</w:t>
      </w:r>
      <w:r>
        <w:rPr>
          <w:rFonts w:hAnsi="宋体" w:hint="eastAsia"/>
          <w:bCs/>
          <w:color w:val="000000"/>
          <w:sz w:val="24"/>
          <w:szCs w:val="24"/>
        </w:rPr>
        <w:t>：</w:t>
      </w:r>
      <w:r>
        <w:rPr>
          <w:rFonts w:hAnsi="宋体" w:hint="eastAsia"/>
          <w:bCs/>
          <w:color w:val="000000"/>
          <w:sz w:val="24"/>
          <w:szCs w:val="24"/>
          <w:u w:val="single"/>
        </w:rPr>
        <w:t xml:space="preserve">                                          </w:t>
      </w:r>
      <w:r>
        <w:rPr>
          <w:rFonts w:hAnsi="宋体"/>
          <w:bCs/>
          <w:color w:val="000000"/>
          <w:sz w:val="24"/>
          <w:szCs w:val="24"/>
        </w:rPr>
        <w:t>邮编</w:t>
      </w:r>
      <w:r>
        <w:rPr>
          <w:rFonts w:hAnsi="宋体" w:hint="eastAsia"/>
          <w:bCs/>
          <w:color w:val="000000"/>
          <w:sz w:val="24"/>
          <w:szCs w:val="24"/>
        </w:rPr>
        <w:t>：</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hint="eastAsia"/>
          <w:bCs/>
          <w:color w:val="000000"/>
          <w:sz w:val="24"/>
          <w:szCs w:val="24"/>
        </w:rPr>
        <w:t>法定代表/负责人/主要负责人：</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rPr>
      </w:pPr>
      <w:r>
        <w:rPr>
          <w:rFonts w:hAnsi="宋体"/>
          <w:bCs/>
          <w:color w:val="000000"/>
          <w:sz w:val="24"/>
          <w:szCs w:val="24"/>
        </w:rPr>
        <w:t>联系电话</w:t>
      </w:r>
      <w:r>
        <w:rPr>
          <w:rFonts w:hAnsi="宋体" w:hint="eastAsia"/>
          <w:bCs/>
          <w:color w:val="000000"/>
          <w:sz w:val="24"/>
          <w:szCs w:val="24"/>
        </w:rPr>
        <w:t>：</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hint="eastAsia"/>
          <w:bCs/>
          <w:color w:val="000000"/>
          <w:sz w:val="24"/>
          <w:szCs w:val="24"/>
        </w:rPr>
        <w:t>授权代表：</w:t>
      </w:r>
      <w:r>
        <w:rPr>
          <w:rFonts w:hAnsi="宋体" w:hint="eastAsia"/>
          <w:bCs/>
          <w:color w:val="000000"/>
          <w:sz w:val="24"/>
          <w:szCs w:val="24"/>
          <w:u w:val="single"/>
        </w:rPr>
        <w:t xml:space="preserve">                                         </w:t>
      </w:r>
      <w:r>
        <w:rPr>
          <w:rFonts w:hAnsi="宋体"/>
          <w:bCs/>
          <w:color w:val="000000"/>
          <w:sz w:val="24"/>
          <w:szCs w:val="24"/>
        </w:rPr>
        <w:t>联系</w:t>
      </w:r>
      <w:r>
        <w:rPr>
          <w:rFonts w:hAnsi="宋体" w:hint="eastAsia"/>
          <w:bCs/>
          <w:color w:val="000000"/>
          <w:sz w:val="24"/>
          <w:szCs w:val="24"/>
        </w:rPr>
        <w:t>电话：</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bCs/>
          <w:color w:val="000000"/>
          <w:sz w:val="24"/>
          <w:szCs w:val="24"/>
        </w:rPr>
        <w:t>地址</w:t>
      </w:r>
      <w:r>
        <w:rPr>
          <w:rFonts w:hAnsi="宋体" w:hint="eastAsia"/>
          <w:bCs/>
          <w:color w:val="000000"/>
          <w:sz w:val="24"/>
          <w:szCs w:val="24"/>
        </w:rPr>
        <w:t>：</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rPr>
      </w:pPr>
      <w:r>
        <w:rPr>
          <w:rFonts w:hAnsi="宋体"/>
          <w:bCs/>
          <w:color w:val="000000"/>
          <w:sz w:val="24"/>
          <w:szCs w:val="24"/>
        </w:rPr>
        <w:t>邮编</w:t>
      </w:r>
      <w:r>
        <w:rPr>
          <w:rFonts w:hAnsi="宋体" w:hint="eastAsia"/>
          <w:bCs/>
          <w:color w:val="000000"/>
          <w:sz w:val="24"/>
          <w:szCs w:val="24"/>
        </w:rPr>
        <w:t>：</w:t>
      </w:r>
      <w:r>
        <w:rPr>
          <w:rFonts w:hAnsi="宋体" w:hint="eastAsia"/>
          <w:bCs/>
          <w:color w:val="000000"/>
          <w:sz w:val="24"/>
          <w:szCs w:val="24"/>
          <w:u w:val="single"/>
        </w:rPr>
        <w:t xml:space="preserve">         </w:t>
      </w:r>
      <w:r>
        <w:rPr>
          <w:rFonts w:hAnsi="宋体" w:hint="eastAsia"/>
          <w:bCs/>
          <w:color w:val="000000"/>
          <w:sz w:val="24"/>
          <w:szCs w:val="24"/>
        </w:rPr>
        <w:t xml:space="preserve">   </w:t>
      </w:r>
    </w:p>
    <w:p w:rsidR="00081EE7" w:rsidRDefault="00993600">
      <w:pPr>
        <w:pStyle w:val="a8"/>
        <w:snapToGrid w:val="0"/>
        <w:spacing w:line="360" w:lineRule="auto"/>
        <w:ind w:firstLineChars="200" w:firstLine="480"/>
        <w:rPr>
          <w:rFonts w:hAnsi="宋体"/>
          <w:bCs/>
          <w:color w:val="000000"/>
          <w:sz w:val="24"/>
          <w:szCs w:val="24"/>
        </w:rPr>
      </w:pPr>
      <w:r>
        <w:rPr>
          <w:rFonts w:hAnsi="宋体" w:hint="eastAsia"/>
          <w:bCs/>
          <w:color w:val="000000"/>
          <w:sz w:val="24"/>
          <w:szCs w:val="24"/>
        </w:rPr>
        <w:t>被投诉人1：</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hint="eastAsia"/>
          <w:bCs/>
          <w:color w:val="000000"/>
          <w:sz w:val="24"/>
          <w:szCs w:val="24"/>
        </w:rPr>
        <w:t>地址：</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rPr>
      </w:pPr>
      <w:r>
        <w:rPr>
          <w:rFonts w:hAnsi="宋体"/>
          <w:bCs/>
          <w:color w:val="000000"/>
          <w:sz w:val="24"/>
          <w:szCs w:val="24"/>
        </w:rPr>
        <w:t>邮编</w:t>
      </w:r>
      <w:r>
        <w:rPr>
          <w:rFonts w:hAnsi="宋体" w:hint="eastAsia"/>
          <w:bCs/>
          <w:color w:val="000000"/>
          <w:sz w:val="24"/>
          <w:szCs w:val="24"/>
        </w:rPr>
        <w:t>：</w:t>
      </w:r>
      <w:r>
        <w:rPr>
          <w:rFonts w:hAnsi="宋体" w:hint="eastAsia"/>
          <w:bCs/>
          <w:color w:val="000000"/>
          <w:sz w:val="24"/>
          <w:szCs w:val="24"/>
          <w:u w:val="single"/>
        </w:rPr>
        <w:t xml:space="preserve">         </w:t>
      </w:r>
      <w:r>
        <w:rPr>
          <w:rFonts w:hAnsi="宋体" w:hint="eastAsia"/>
          <w:bCs/>
          <w:color w:val="000000"/>
          <w:sz w:val="24"/>
          <w:szCs w:val="24"/>
        </w:rPr>
        <w:t xml:space="preserve">  </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hint="eastAsia"/>
          <w:bCs/>
          <w:color w:val="000000"/>
          <w:sz w:val="24"/>
          <w:szCs w:val="24"/>
        </w:rPr>
        <w:t>联系人：</w:t>
      </w:r>
      <w:r>
        <w:rPr>
          <w:rFonts w:hAnsi="宋体" w:hint="eastAsia"/>
          <w:bCs/>
          <w:color w:val="000000"/>
          <w:sz w:val="24"/>
          <w:szCs w:val="24"/>
          <w:u w:val="single"/>
        </w:rPr>
        <w:t xml:space="preserve">                                                </w:t>
      </w:r>
      <w:r>
        <w:rPr>
          <w:rFonts w:hAnsi="宋体"/>
          <w:bCs/>
          <w:color w:val="000000"/>
          <w:sz w:val="24"/>
          <w:szCs w:val="24"/>
        </w:rPr>
        <w:t>联系</w:t>
      </w:r>
      <w:r>
        <w:rPr>
          <w:rFonts w:hAnsi="宋体" w:hint="eastAsia"/>
          <w:bCs/>
          <w:color w:val="000000"/>
          <w:sz w:val="24"/>
          <w:szCs w:val="24"/>
        </w:rPr>
        <w:t>电话：</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rPr>
      </w:pPr>
      <w:r>
        <w:rPr>
          <w:rFonts w:hAnsi="宋体" w:hint="eastAsia"/>
          <w:bCs/>
          <w:color w:val="000000"/>
          <w:sz w:val="24"/>
          <w:szCs w:val="24"/>
        </w:rPr>
        <w:t>被投诉人2：</w:t>
      </w:r>
    </w:p>
    <w:p w:rsidR="00081EE7" w:rsidRDefault="00993600">
      <w:pPr>
        <w:pStyle w:val="a8"/>
        <w:snapToGrid w:val="0"/>
        <w:spacing w:line="360" w:lineRule="auto"/>
        <w:ind w:firstLineChars="200" w:firstLine="480"/>
        <w:rPr>
          <w:rFonts w:hAnsi="宋体"/>
          <w:bCs/>
          <w:color w:val="000000"/>
          <w:sz w:val="24"/>
          <w:szCs w:val="24"/>
        </w:rPr>
      </w:pPr>
      <w:r>
        <w:rPr>
          <w:rFonts w:hAnsi="宋体"/>
          <w:bCs/>
          <w:color w:val="000000"/>
          <w:sz w:val="24"/>
          <w:szCs w:val="24"/>
        </w:rPr>
        <w:t>……</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hint="eastAsia"/>
          <w:bCs/>
          <w:color w:val="000000"/>
          <w:sz w:val="24"/>
          <w:szCs w:val="24"/>
        </w:rPr>
        <w:t>相关供应商：</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u w:val="single"/>
        </w:rPr>
      </w:pPr>
      <w:r>
        <w:rPr>
          <w:rFonts w:hAnsi="宋体"/>
          <w:bCs/>
          <w:color w:val="000000"/>
          <w:sz w:val="24"/>
          <w:szCs w:val="24"/>
        </w:rPr>
        <w:t>地址</w:t>
      </w:r>
      <w:r>
        <w:rPr>
          <w:rFonts w:hAnsi="宋体" w:hint="eastAsia"/>
          <w:bCs/>
          <w:color w:val="000000"/>
          <w:sz w:val="24"/>
          <w:szCs w:val="24"/>
        </w:rPr>
        <w:t>：</w:t>
      </w:r>
      <w:r>
        <w:rPr>
          <w:rFonts w:hAnsi="宋体" w:hint="eastAsia"/>
          <w:bCs/>
          <w:color w:val="000000"/>
          <w:sz w:val="24"/>
          <w:szCs w:val="24"/>
          <w:u w:val="single"/>
        </w:rPr>
        <w:t xml:space="preserve">                                              </w:t>
      </w:r>
      <w:r>
        <w:rPr>
          <w:rFonts w:hAnsi="宋体"/>
          <w:bCs/>
          <w:color w:val="000000"/>
          <w:sz w:val="24"/>
          <w:szCs w:val="24"/>
        </w:rPr>
        <w:t>邮编</w:t>
      </w:r>
      <w:r>
        <w:rPr>
          <w:rFonts w:hAnsi="宋体" w:hint="eastAsia"/>
          <w:bCs/>
          <w:color w:val="000000"/>
          <w:sz w:val="24"/>
          <w:szCs w:val="24"/>
        </w:rPr>
        <w:t>：</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0"/>
        <w:rPr>
          <w:rFonts w:hAnsi="宋体"/>
          <w:bCs/>
          <w:color w:val="000000"/>
          <w:sz w:val="24"/>
          <w:szCs w:val="24"/>
        </w:rPr>
      </w:pPr>
      <w:r>
        <w:rPr>
          <w:rFonts w:hAnsi="宋体" w:hint="eastAsia"/>
          <w:bCs/>
          <w:color w:val="000000"/>
          <w:sz w:val="24"/>
          <w:szCs w:val="24"/>
        </w:rPr>
        <w:t>联系人：</w:t>
      </w:r>
      <w:r>
        <w:rPr>
          <w:rFonts w:hAnsi="宋体" w:hint="eastAsia"/>
          <w:bCs/>
          <w:color w:val="000000"/>
          <w:sz w:val="24"/>
          <w:szCs w:val="24"/>
          <w:u w:val="single"/>
        </w:rPr>
        <w:t xml:space="preserve">                                            </w:t>
      </w:r>
      <w:r>
        <w:rPr>
          <w:rFonts w:hAnsi="宋体"/>
          <w:bCs/>
          <w:color w:val="000000"/>
          <w:sz w:val="24"/>
          <w:szCs w:val="24"/>
        </w:rPr>
        <w:t>联系</w:t>
      </w:r>
      <w:r>
        <w:rPr>
          <w:rFonts w:hAnsi="宋体" w:hint="eastAsia"/>
          <w:bCs/>
          <w:color w:val="000000"/>
          <w:sz w:val="24"/>
          <w:szCs w:val="24"/>
        </w:rPr>
        <w:t>电话：</w:t>
      </w:r>
      <w:r>
        <w:rPr>
          <w:rFonts w:hAnsi="宋体" w:hint="eastAsia"/>
          <w:bCs/>
          <w:color w:val="000000"/>
          <w:sz w:val="24"/>
          <w:szCs w:val="24"/>
          <w:u w:val="single"/>
        </w:rPr>
        <w:t xml:space="preserve">        </w:t>
      </w:r>
    </w:p>
    <w:p w:rsidR="00081EE7" w:rsidRDefault="00993600">
      <w:pPr>
        <w:pStyle w:val="a8"/>
        <w:snapToGrid w:val="0"/>
        <w:spacing w:line="360" w:lineRule="auto"/>
        <w:ind w:firstLineChars="200" w:firstLine="482"/>
        <w:rPr>
          <w:rFonts w:hAnsi="宋体"/>
          <w:b/>
          <w:bCs/>
          <w:color w:val="000000"/>
          <w:sz w:val="24"/>
          <w:szCs w:val="24"/>
        </w:rPr>
      </w:pPr>
      <w:r>
        <w:rPr>
          <w:rFonts w:hAnsi="宋体" w:hint="eastAsia"/>
          <w:b/>
          <w:bCs/>
          <w:color w:val="000000"/>
          <w:sz w:val="24"/>
          <w:szCs w:val="24"/>
        </w:rPr>
        <w:t>二、投诉项目基本情况：</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rPr>
        <w:t>采购</w:t>
      </w:r>
      <w:r>
        <w:rPr>
          <w:rFonts w:hAnsi="宋体" w:hint="eastAsia"/>
          <w:color w:val="000000"/>
          <w:sz w:val="24"/>
          <w:szCs w:val="24"/>
        </w:rPr>
        <w:t>项目的名称：</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color w:val="000000"/>
          <w:sz w:val="24"/>
          <w:szCs w:val="24"/>
        </w:rPr>
      </w:pPr>
      <w:r>
        <w:rPr>
          <w:rFonts w:hAnsi="宋体" w:hint="eastAsia"/>
          <w:bCs/>
          <w:color w:val="000000"/>
          <w:sz w:val="24"/>
          <w:szCs w:val="24"/>
        </w:rPr>
        <w:t>采购</w:t>
      </w:r>
      <w:r>
        <w:rPr>
          <w:rFonts w:hAnsi="宋体" w:hint="eastAsia"/>
          <w:color w:val="000000"/>
          <w:sz w:val="24"/>
          <w:szCs w:val="24"/>
        </w:rPr>
        <w:t>项目的编号：</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color w:val="000000"/>
          <w:sz w:val="24"/>
          <w:szCs w:val="24"/>
        </w:rPr>
        <w:t>采购人名称：</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color w:val="000000"/>
          <w:sz w:val="24"/>
          <w:szCs w:val="24"/>
        </w:rPr>
        <w:t>代理机构名称：</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rPr>
        <w:t>招标文件公告：</w:t>
      </w:r>
      <w:r>
        <w:rPr>
          <w:rFonts w:hAnsi="宋体" w:hint="eastAsia"/>
          <w:bCs/>
          <w:color w:val="000000"/>
          <w:sz w:val="24"/>
          <w:szCs w:val="24"/>
          <w:u w:val="single"/>
        </w:rPr>
        <w:t>是/否</w:t>
      </w:r>
      <w:r>
        <w:rPr>
          <w:rFonts w:hAnsi="宋体" w:hint="eastAsia"/>
          <w:bCs/>
          <w:color w:val="000000"/>
          <w:sz w:val="24"/>
          <w:szCs w:val="24"/>
        </w:rPr>
        <w:t>公告期限：</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rPr>
        <w:t>采购结果公告：</w:t>
      </w:r>
      <w:r>
        <w:rPr>
          <w:rFonts w:hAnsi="宋体" w:hint="eastAsia"/>
          <w:bCs/>
          <w:color w:val="000000"/>
          <w:sz w:val="24"/>
          <w:szCs w:val="24"/>
          <w:u w:val="single"/>
        </w:rPr>
        <w:t>是/否</w:t>
      </w:r>
      <w:r>
        <w:rPr>
          <w:rFonts w:hAnsi="宋体" w:hint="eastAsia"/>
          <w:bCs/>
          <w:color w:val="000000"/>
          <w:sz w:val="24"/>
          <w:szCs w:val="24"/>
        </w:rPr>
        <w:t>公告期限：</w:t>
      </w:r>
      <w:r>
        <w:rPr>
          <w:rFonts w:hAnsi="宋体" w:hint="eastAsia"/>
          <w:bCs/>
          <w:color w:val="000000"/>
          <w:sz w:val="24"/>
          <w:szCs w:val="24"/>
          <w:u w:val="single"/>
        </w:rPr>
        <w:t xml:space="preserve">                                         </w:t>
      </w:r>
    </w:p>
    <w:p w:rsidR="00081EE7" w:rsidRDefault="00993600">
      <w:pPr>
        <w:pStyle w:val="a8"/>
        <w:spacing w:line="360" w:lineRule="auto"/>
        <w:ind w:leftChars="12" w:left="25" w:firstLineChars="197" w:firstLine="475"/>
        <w:rPr>
          <w:rFonts w:hAnsi="宋体"/>
          <w:b/>
          <w:color w:val="000000"/>
          <w:sz w:val="24"/>
          <w:szCs w:val="24"/>
        </w:rPr>
      </w:pPr>
      <w:r>
        <w:rPr>
          <w:rFonts w:hAnsi="宋体" w:hint="eastAsia"/>
          <w:b/>
          <w:color w:val="000000"/>
          <w:sz w:val="24"/>
          <w:szCs w:val="24"/>
        </w:rPr>
        <w:t>三、质疑基本情况</w:t>
      </w:r>
    </w:p>
    <w:p w:rsidR="00081EE7" w:rsidRDefault="00993600">
      <w:pPr>
        <w:pStyle w:val="a8"/>
        <w:spacing w:line="360" w:lineRule="auto"/>
        <w:ind w:firstLineChars="200" w:firstLine="480"/>
        <w:rPr>
          <w:rFonts w:hAnsi="宋体"/>
          <w:bCs/>
          <w:color w:val="000000"/>
          <w:sz w:val="24"/>
          <w:szCs w:val="24"/>
          <w:u w:val="single"/>
        </w:rPr>
      </w:pPr>
      <w:r>
        <w:rPr>
          <w:rFonts w:hAnsi="宋体" w:hint="eastAsia"/>
          <w:color w:val="000000"/>
          <w:sz w:val="24"/>
          <w:szCs w:val="24"/>
        </w:rPr>
        <w:t>投诉人于</w:t>
      </w:r>
      <w:r>
        <w:rPr>
          <w:rFonts w:hAnsi="宋体" w:hint="eastAsia"/>
          <w:color w:val="000000"/>
          <w:sz w:val="24"/>
          <w:szCs w:val="24"/>
          <w:u w:val="single"/>
        </w:rPr>
        <w:t xml:space="preserve">      </w:t>
      </w:r>
      <w:r>
        <w:rPr>
          <w:rFonts w:hAnsi="宋体" w:hint="eastAsia"/>
          <w:color w:val="000000"/>
          <w:sz w:val="24"/>
          <w:szCs w:val="24"/>
        </w:rPr>
        <w:t>年</w:t>
      </w:r>
      <w:r>
        <w:rPr>
          <w:rFonts w:hAnsi="宋体" w:hint="eastAsia"/>
          <w:color w:val="000000"/>
          <w:sz w:val="24"/>
          <w:szCs w:val="24"/>
          <w:u w:val="single"/>
        </w:rPr>
        <w:t xml:space="preserve">   </w:t>
      </w:r>
      <w:r>
        <w:rPr>
          <w:rFonts w:hAnsi="宋体" w:hint="eastAsia"/>
          <w:color w:val="000000"/>
          <w:sz w:val="24"/>
          <w:szCs w:val="24"/>
        </w:rPr>
        <w:t>月</w:t>
      </w:r>
      <w:r>
        <w:rPr>
          <w:rFonts w:hAnsi="宋体" w:hint="eastAsia"/>
          <w:color w:val="000000"/>
          <w:sz w:val="24"/>
          <w:szCs w:val="24"/>
          <w:u w:val="single"/>
        </w:rPr>
        <w:t xml:space="preserve">   </w:t>
      </w:r>
      <w:r>
        <w:rPr>
          <w:rFonts w:hAnsi="宋体" w:hint="eastAsia"/>
          <w:color w:val="000000"/>
          <w:sz w:val="24"/>
          <w:szCs w:val="24"/>
        </w:rPr>
        <w:t>日，向</w:t>
      </w:r>
      <w:r>
        <w:rPr>
          <w:rFonts w:hAnsi="宋体" w:hint="eastAsia"/>
          <w:color w:val="000000"/>
          <w:sz w:val="24"/>
          <w:szCs w:val="24"/>
          <w:u w:val="single"/>
        </w:rPr>
        <w:t xml:space="preserve">                                </w:t>
      </w:r>
      <w:r>
        <w:rPr>
          <w:rFonts w:hAnsi="宋体" w:hint="eastAsia"/>
          <w:color w:val="000000"/>
          <w:sz w:val="24"/>
          <w:szCs w:val="24"/>
        </w:rPr>
        <w:t>提出质疑，质疑事项为：</w:t>
      </w:r>
      <w:r>
        <w:rPr>
          <w:rFonts w:hAnsi="宋体" w:hint="eastAsia"/>
          <w:bCs/>
          <w:color w:val="000000"/>
          <w:sz w:val="24"/>
          <w:szCs w:val="24"/>
          <w:u w:val="single"/>
        </w:rPr>
        <w:t xml:space="preserve">                                                              </w:t>
      </w:r>
    </w:p>
    <w:p w:rsidR="00081EE7" w:rsidRDefault="00993600">
      <w:pPr>
        <w:pStyle w:val="a8"/>
        <w:spacing w:line="360" w:lineRule="auto"/>
        <w:ind w:firstLineChars="200" w:firstLine="480"/>
        <w:rPr>
          <w:rFonts w:hAnsi="宋体"/>
          <w:bCs/>
          <w:color w:val="000000"/>
          <w:sz w:val="24"/>
          <w:szCs w:val="24"/>
          <w:u w:val="single"/>
        </w:rPr>
      </w:pPr>
      <w:r>
        <w:rPr>
          <w:rFonts w:hAnsi="宋体" w:hint="eastAsia"/>
          <w:bCs/>
          <w:color w:val="000000"/>
          <w:sz w:val="24"/>
          <w:szCs w:val="24"/>
          <w:u w:val="single"/>
        </w:rPr>
        <w:t xml:space="preserve">                                                                      </w:t>
      </w:r>
    </w:p>
    <w:p w:rsidR="00081EE7" w:rsidRDefault="00993600">
      <w:pPr>
        <w:pStyle w:val="a8"/>
        <w:spacing w:line="360" w:lineRule="auto"/>
        <w:ind w:firstLineChars="200" w:firstLine="480"/>
        <w:rPr>
          <w:rFonts w:hAnsi="宋体"/>
          <w:color w:val="000000"/>
          <w:sz w:val="24"/>
          <w:szCs w:val="24"/>
        </w:rPr>
      </w:pPr>
      <w:r>
        <w:rPr>
          <w:rFonts w:hAnsi="宋体" w:hint="eastAsia"/>
          <w:bCs/>
          <w:color w:val="000000"/>
          <w:sz w:val="24"/>
          <w:szCs w:val="24"/>
          <w:u w:val="single"/>
        </w:rPr>
        <w:lastRenderedPageBreak/>
        <w:t>采购人/代理机构</w:t>
      </w:r>
      <w:r>
        <w:rPr>
          <w:rFonts w:hAnsi="宋体" w:hint="eastAsia"/>
          <w:bCs/>
          <w:color w:val="000000"/>
          <w:sz w:val="24"/>
          <w:szCs w:val="24"/>
        </w:rPr>
        <w:t>于</w:t>
      </w:r>
      <w:r>
        <w:rPr>
          <w:rFonts w:hAnsi="宋体" w:hint="eastAsia"/>
          <w:color w:val="000000"/>
          <w:sz w:val="24"/>
          <w:szCs w:val="24"/>
          <w:u w:val="single"/>
        </w:rPr>
        <w:t xml:space="preserve">      </w:t>
      </w:r>
      <w:r>
        <w:rPr>
          <w:rFonts w:hAnsi="宋体" w:hint="eastAsia"/>
          <w:color w:val="000000"/>
          <w:sz w:val="24"/>
          <w:szCs w:val="24"/>
        </w:rPr>
        <w:t>年</w:t>
      </w:r>
      <w:r>
        <w:rPr>
          <w:rFonts w:hAnsi="宋体" w:hint="eastAsia"/>
          <w:color w:val="000000"/>
          <w:sz w:val="24"/>
          <w:szCs w:val="24"/>
          <w:u w:val="single"/>
        </w:rPr>
        <w:t xml:space="preserve">   </w:t>
      </w:r>
      <w:r>
        <w:rPr>
          <w:rFonts w:hAnsi="宋体" w:hint="eastAsia"/>
          <w:color w:val="000000"/>
          <w:sz w:val="24"/>
          <w:szCs w:val="24"/>
        </w:rPr>
        <w:t>月</w:t>
      </w:r>
      <w:r>
        <w:rPr>
          <w:rFonts w:hAnsi="宋体" w:hint="eastAsia"/>
          <w:color w:val="000000"/>
          <w:sz w:val="24"/>
          <w:szCs w:val="24"/>
          <w:u w:val="single"/>
        </w:rPr>
        <w:t xml:space="preserve">   </w:t>
      </w:r>
      <w:r>
        <w:rPr>
          <w:rFonts w:hAnsi="宋体" w:hint="eastAsia"/>
          <w:color w:val="000000"/>
          <w:sz w:val="24"/>
          <w:szCs w:val="24"/>
        </w:rPr>
        <w:t>日，</w:t>
      </w:r>
      <w:r>
        <w:rPr>
          <w:rFonts w:hAnsi="宋体" w:hint="eastAsia"/>
          <w:bCs/>
          <w:color w:val="000000"/>
          <w:sz w:val="24"/>
          <w:szCs w:val="24"/>
        </w:rPr>
        <w:t>就质疑事项</w:t>
      </w:r>
      <w:proofErr w:type="gramStart"/>
      <w:r>
        <w:rPr>
          <w:rFonts w:hAnsi="宋体" w:hint="eastAsia"/>
          <w:bCs/>
          <w:color w:val="000000"/>
          <w:sz w:val="24"/>
          <w:szCs w:val="24"/>
        </w:rPr>
        <w:t>作出</w:t>
      </w:r>
      <w:proofErr w:type="gramEnd"/>
      <w:r>
        <w:rPr>
          <w:rFonts w:hAnsi="宋体" w:hint="eastAsia"/>
          <w:bCs/>
          <w:color w:val="000000"/>
          <w:sz w:val="24"/>
          <w:szCs w:val="24"/>
        </w:rPr>
        <w:t>了答复/没有在法定期限内</w:t>
      </w:r>
      <w:proofErr w:type="gramStart"/>
      <w:r>
        <w:rPr>
          <w:rFonts w:hAnsi="宋体" w:hint="eastAsia"/>
          <w:bCs/>
          <w:color w:val="000000"/>
          <w:sz w:val="24"/>
          <w:szCs w:val="24"/>
        </w:rPr>
        <w:t>作出</w:t>
      </w:r>
      <w:proofErr w:type="gramEnd"/>
      <w:r>
        <w:rPr>
          <w:rFonts w:hAnsi="宋体" w:hint="eastAsia"/>
          <w:bCs/>
          <w:color w:val="000000"/>
          <w:sz w:val="24"/>
          <w:szCs w:val="24"/>
        </w:rPr>
        <w:t xml:space="preserve">答复。                                                                                             </w:t>
      </w:r>
    </w:p>
    <w:p w:rsidR="00081EE7" w:rsidRDefault="00993600">
      <w:pPr>
        <w:pStyle w:val="a8"/>
        <w:spacing w:line="360" w:lineRule="auto"/>
        <w:ind w:leftChars="12" w:left="25" w:firstLineChars="196" w:firstLine="472"/>
        <w:rPr>
          <w:rFonts w:hAnsi="宋体"/>
          <w:b/>
          <w:color w:val="000000"/>
          <w:sz w:val="24"/>
          <w:szCs w:val="24"/>
        </w:rPr>
      </w:pPr>
      <w:r>
        <w:rPr>
          <w:rFonts w:hAnsi="宋体" w:hint="eastAsia"/>
          <w:b/>
          <w:color w:val="000000"/>
          <w:sz w:val="24"/>
          <w:szCs w:val="24"/>
        </w:rPr>
        <w:t>四、投诉事项具体内容</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color w:val="000000"/>
          <w:sz w:val="24"/>
          <w:szCs w:val="24"/>
        </w:rPr>
        <w:t>投诉事项1：</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rPr>
        <w:t>事实依据：</w:t>
      </w:r>
      <w:r>
        <w:rPr>
          <w:rFonts w:hAnsi="宋体" w:hint="eastAsia"/>
          <w:color w:val="000000"/>
          <w:sz w:val="24"/>
          <w:szCs w:val="24"/>
        </w:rPr>
        <w:t xml:space="preserve"> </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rPr>
        <w:t>法律依据：</w:t>
      </w:r>
      <w:r>
        <w:rPr>
          <w:rFonts w:hAnsi="宋体" w:hint="eastAsia"/>
          <w:color w:val="000000"/>
          <w:sz w:val="24"/>
          <w:szCs w:val="24"/>
        </w:rPr>
        <w:t xml:space="preserve"> </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bCs/>
          <w:color w:val="000000"/>
          <w:sz w:val="24"/>
          <w:szCs w:val="24"/>
        </w:rPr>
        <w:t xml:space="preserve"> </w:t>
      </w:r>
      <w:r>
        <w:rPr>
          <w:rFonts w:hAnsi="宋体" w:hint="eastAsia"/>
          <w:bCs/>
          <w:color w:val="000000"/>
          <w:sz w:val="24"/>
          <w:szCs w:val="24"/>
          <w:u w:val="single"/>
        </w:rPr>
        <w:t xml:space="preserve">                                                                     </w:t>
      </w:r>
    </w:p>
    <w:p w:rsidR="00081EE7" w:rsidRDefault="00993600" w:rsidP="00DE37CF">
      <w:pPr>
        <w:pStyle w:val="a8"/>
        <w:spacing w:line="360" w:lineRule="auto"/>
        <w:ind w:leftChars="12" w:left="25" w:firstLineChars="197" w:firstLine="473"/>
        <w:rPr>
          <w:rFonts w:hAnsi="宋体"/>
          <w:color w:val="000000"/>
          <w:sz w:val="24"/>
          <w:szCs w:val="24"/>
        </w:rPr>
      </w:pPr>
      <w:r>
        <w:rPr>
          <w:rFonts w:hAnsi="宋体" w:hint="eastAsia"/>
          <w:color w:val="000000"/>
          <w:sz w:val="24"/>
          <w:szCs w:val="24"/>
        </w:rPr>
        <w:t>投诉事项2</w:t>
      </w:r>
    </w:p>
    <w:p w:rsidR="00081EE7" w:rsidRDefault="00993600" w:rsidP="00DE37CF">
      <w:pPr>
        <w:pStyle w:val="a8"/>
        <w:spacing w:line="360" w:lineRule="auto"/>
        <w:ind w:leftChars="12" w:left="25" w:firstLineChars="197" w:firstLine="473"/>
        <w:rPr>
          <w:rFonts w:hAnsi="宋体"/>
          <w:bCs/>
          <w:color w:val="000000"/>
          <w:sz w:val="24"/>
          <w:szCs w:val="24"/>
        </w:rPr>
      </w:pPr>
      <w:r>
        <w:rPr>
          <w:rFonts w:hAnsi="宋体"/>
          <w:bCs/>
          <w:color w:val="000000"/>
          <w:sz w:val="24"/>
          <w:szCs w:val="24"/>
        </w:rPr>
        <w:t>……</w:t>
      </w:r>
    </w:p>
    <w:p w:rsidR="00081EE7" w:rsidRDefault="00993600">
      <w:pPr>
        <w:pStyle w:val="a8"/>
        <w:spacing w:line="360" w:lineRule="auto"/>
        <w:ind w:leftChars="12" w:left="25" w:firstLineChars="196" w:firstLine="472"/>
        <w:rPr>
          <w:rFonts w:hAnsi="宋体"/>
          <w:b/>
          <w:color w:val="000000"/>
          <w:sz w:val="24"/>
          <w:szCs w:val="24"/>
        </w:rPr>
      </w:pPr>
      <w:r>
        <w:rPr>
          <w:rFonts w:hAnsi="宋体" w:hint="eastAsia"/>
          <w:b/>
          <w:color w:val="000000"/>
          <w:sz w:val="24"/>
          <w:szCs w:val="24"/>
        </w:rPr>
        <w:t>五、与投诉事项相关的投诉请求：</w:t>
      </w:r>
    </w:p>
    <w:p w:rsidR="00081EE7" w:rsidRDefault="00993600" w:rsidP="00DE37CF">
      <w:pPr>
        <w:pStyle w:val="a8"/>
        <w:spacing w:line="360" w:lineRule="auto"/>
        <w:ind w:leftChars="12" w:left="25" w:firstLineChars="197" w:firstLine="473"/>
        <w:rPr>
          <w:rFonts w:hAnsi="宋体"/>
          <w:bCs/>
          <w:color w:val="000000"/>
          <w:sz w:val="24"/>
          <w:szCs w:val="24"/>
          <w:u w:val="single"/>
        </w:rPr>
      </w:pPr>
      <w:r>
        <w:rPr>
          <w:rFonts w:hAnsi="宋体" w:hint="eastAsia"/>
          <w:color w:val="000000"/>
          <w:sz w:val="24"/>
          <w:szCs w:val="24"/>
        </w:rPr>
        <w:t>请求：</w:t>
      </w:r>
      <w:r>
        <w:rPr>
          <w:rFonts w:hAnsi="宋体" w:hint="eastAsia"/>
          <w:bCs/>
          <w:color w:val="000000"/>
          <w:sz w:val="24"/>
          <w:szCs w:val="24"/>
          <w:u w:val="single"/>
        </w:rPr>
        <w:t xml:space="preserve">                                                                </w:t>
      </w:r>
    </w:p>
    <w:p w:rsidR="00081EE7" w:rsidRDefault="00081EE7" w:rsidP="00DE37CF">
      <w:pPr>
        <w:pStyle w:val="a8"/>
        <w:spacing w:line="360" w:lineRule="auto"/>
        <w:ind w:leftChars="12" w:left="25" w:firstLineChars="197" w:firstLine="473"/>
        <w:rPr>
          <w:rFonts w:hAnsi="宋体"/>
          <w:color w:val="000000"/>
          <w:sz w:val="24"/>
          <w:szCs w:val="24"/>
        </w:rPr>
      </w:pPr>
    </w:p>
    <w:p w:rsidR="00081EE7" w:rsidRDefault="00993600" w:rsidP="00DE37CF">
      <w:pPr>
        <w:pStyle w:val="a8"/>
        <w:spacing w:line="360" w:lineRule="auto"/>
        <w:ind w:leftChars="12" w:left="25" w:firstLineChars="197" w:firstLine="473"/>
        <w:rPr>
          <w:rFonts w:hAnsi="宋体"/>
          <w:color w:val="000000"/>
          <w:sz w:val="24"/>
          <w:szCs w:val="24"/>
        </w:rPr>
      </w:pPr>
      <w:r>
        <w:rPr>
          <w:rFonts w:hAnsi="宋体" w:hint="eastAsia"/>
          <w:color w:val="000000"/>
          <w:sz w:val="24"/>
          <w:szCs w:val="24"/>
        </w:rPr>
        <w:t>签字（签章）：                                       公章：</w:t>
      </w:r>
    </w:p>
    <w:p w:rsidR="00081EE7" w:rsidRDefault="00081EE7" w:rsidP="00DE37CF">
      <w:pPr>
        <w:pStyle w:val="a8"/>
        <w:spacing w:line="360" w:lineRule="auto"/>
        <w:ind w:leftChars="12" w:left="25" w:firstLineChars="147" w:firstLine="353"/>
        <w:rPr>
          <w:rFonts w:hAnsi="宋体"/>
          <w:color w:val="000000"/>
          <w:sz w:val="24"/>
          <w:szCs w:val="24"/>
        </w:rPr>
      </w:pPr>
    </w:p>
    <w:p w:rsidR="00081EE7" w:rsidRDefault="00993600" w:rsidP="00DE37CF">
      <w:pPr>
        <w:pStyle w:val="a8"/>
        <w:spacing w:line="360" w:lineRule="auto"/>
        <w:ind w:leftChars="12" w:left="25" w:firstLineChars="197" w:firstLine="473"/>
        <w:rPr>
          <w:rFonts w:hAnsi="宋体"/>
          <w:color w:val="000000"/>
          <w:sz w:val="24"/>
          <w:szCs w:val="24"/>
        </w:rPr>
      </w:pPr>
      <w:r>
        <w:rPr>
          <w:rFonts w:hAnsi="宋体" w:hint="eastAsia"/>
          <w:color w:val="000000"/>
          <w:sz w:val="24"/>
          <w:szCs w:val="24"/>
        </w:rPr>
        <w:t>日期：</w:t>
      </w:r>
    </w:p>
    <w:p w:rsidR="00081EE7" w:rsidRDefault="00081EE7">
      <w:pPr>
        <w:pStyle w:val="a8"/>
        <w:snapToGrid w:val="0"/>
        <w:spacing w:line="360" w:lineRule="auto"/>
        <w:rPr>
          <w:rFonts w:hAnsi="宋体"/>
          <w:b/>
          <w:color w:val="000000"/>
          <w:sz w:val="24"/>
          <w:szCs w:val="24"/>
        </w:rPr>
      </w:pPr>
    </w:p>
    <w:p w:rsidR="00081EE7" w:rsidRDefault="00993600">
      <w:pPr>
        <w:pStyle w:val="a8"/>
        <w:snapToGrid w:val="0"/>
        <w:spacing w:line="360" w:lineRule="auto"/>
        <w:rPr>
          <w:rFonts w:hAnsi="宋体"/>
          <w:b/>
          <w:color w:val="000000"/>
          <w:sz w:val="24"/>
          <w:szCs w:val="24"/>
        </w:rPr>
      </w:pPr>
      <w:r>
        <w:rPr>
          <w:rFonts w:hAnsi="宋体" w:hint="eastAsia"/>
          <w:b/>
          <w:color w:val="000000"/>
          <w:sz w:val="24"/>
          <w:szCs w:val="24"/>
        </w:rPr>
        <w:t>说明：</w:t>
      </w:r>
    </w:p>
    <w:p w:rsidR="00081EE7" w:rsidRDefault="00993600">
      <w:pPr>
        <w:pStyle w:val="a8"/>
        <w:spacing w:line="360" w:lineRule="auto"/>
        <w:ind w:leftChars="12" w:left="25" w:firstLineChars="147" w:firstLine="354"/>
        <w:rPr>
          <w:rFonts w:hAnsi="宋体"/>
          <w:b/>
          <w:bCs/>
          <w:color w:val="000000"/>
          <w:sz w:val="24"/>
          <w:szCs w:val="24"/>
        </w:rPr>
      </w:pPr>
      <w:r>
        <w:rPr>
          <w:rFonts w:hAnsi="宋体" w:hint="eastAsia"/>
          <w:b/>
          <w:color w:val="000000"/>
          <w:sz w:val="24"/>
          <w:szCs w:val="24"/>
        </w:rPr>
        <w:t>1.投诉人提起投诉时，应当提交投诉书和必要的证明材料，并按照被投诉人和与投诉事项有关的供应商数量提供投诉书副本</w:t>
      </w:r>
      <w:r>
        <w:rPr>
          <w:rFonts w:hAnsi="宋体" w:hint="eastAsia"/>
          <w:b/>
          <w:bCs/>
          <w:color w:val="000000"/>
          <w:sz w:val="24"/>
          <w:szCs w:val="24"/>
        </w:rPr>
        <w:t>。</w:t>
      </w:r>
    </w:p>
    <w:p w:rsidR="00081EE7" w:rsidRDefault="00993600">
      <w:pPr>
        <w:pStyle w:val="a8"/>
        <w:spacing w:line="360" w:lineRule="auto"/>
        <w:ind w:leftChars="12" w:left="25" w:firstLineChars="147" w:firstLine="354"/>
        <w:rPr>
          <w:rFonts w:hAnsi="宋体"/>
          <w:b/>
          <w:color w:val="000000"/>
          <w:sz w:val="24"/>
          <w:szCs w:val="24"/>
        </w:rPr>
      </w:pPr>
      <w:r>
        <w:rPr>
          <w:rFonts w:hAnsi="宋体" w:hint="eastAsia"/>
          <w:b/>
          <w:color w:val="00000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081EE7" w:rsidRDefault="00993600">
      <w:pPr>
        <w:pStyle w:val="a8"/>
        <w:spacing w:line="360" w:lineRule="auto"/>
        <w:ind w:leftChars="12" w:left="25" w:firstLineChars="147" w:firstLine="354"/>
        <w:rPr>
          <w:rFonts w:hAnsi="宋体"/>
          <w:b/>
          <w:color w:val="000000"/>
          <w:sz w:val="24"/>
          <w:szCs w:val="24"/>
        </w:rPr>
      </w:pPr>
      <w:r>
        <w:rPr>
          <w:rFonts w:hAnsi="宋体" w:hint="eastAsia"/>
          <w:b/>
          <w:color w:val="000000"/>
          <w:sz w:val="24"/>
          <w:szCs w:val="24"/>
        </w:rPr>
        <w:t>3.投诉书应简要列明质疑事项，质疑函、质疑答复等作为附件材料提供。</w:t>
      </w:r>
    </w:p>
    <w:p w:rsidR="00081EE7" w:rsidRDefault="00993600">
      <w:pPr>
        <w:pStyle w:val="a8"/>
        <w:spacing w:line="360" w:lineRule="auto"/>
        <w:ind w:leftChars="12" w:left="25" w:firstLineChars="147" w:firstLine="354"/>
        <w:rPr>
          <w:rFonts w:hAnsi="宋体"/>
          <w:b/>
          <w:color w:val="000000"/>
          <w:sz w:val="24"/>
          <w:szCs w:val="24"/>
        </w:rPr>
      </w:pPr>
      <w:r>
        <w:rPr>
          <w:rFonts w:hAnsi="宋体" w:hint="eastAsia"/>
          <w:b/>
          <w:color w:val="000000"/>
          <w:sz w:val="24"/>
          <w:szCs w:val="24"/>
        </w:rPr>
        <w:t>4.投诉书的投诉事项应具体、明确，并有必要的事实依据和法律依据。</w:t>
      </w:r>
    </w:p>
    <w:p w:rsidR="00081EE7" w:rsidRDefault="00993600">
      <w:pPr>
        <w:pStyle w:val="a8"/>
        <w:spacing w:line="360" w:lineRule="auto"/>
        <w:ind w:leftChars="12" w:left="25" w:firstLineChars="147" w:firstLine="354"/>
        <w:rPr>
          <w:rFonts w:hAnsi="宋体"/>
          <w:b/>
          <w:color w:val="000000"/>
          <w:sz w:val="24"/>
          <w:szCs w:val="24"/>
        </w:rPr>
      </w:pPr>
      <w:r>
        <w:rPr>
          <w:rFonts w:hAnsi="宋体" w:hint="eastAsia"/>
          <w:b/>
          <w:color w:val="000000"/>
          <w:sz w:val="24"/>
          <w:szCs w:val="24"/>
        </w:rPr>
        <w:t>5.投诉书的投诉请求应与投诉事项相关。</w:t>
      </w:r>
    </w:p>
    <w:p w:rsidR="00081EE7" w:rsidRDefault="00993600">
      <w:pPr>
        <w:pStyle w:val="a8"/>
        <w:spacing w:line="360" w:lineRule="auto"/>
        <w:ind w:leftChars="12" w:left="25" w:firstLineChars="147" w:firstLine="354"/>
        <w:rPr>
          <w:rFonts w:hAnsi="宋体"/>
          <w:b/>
          <w:color w:val="000000"/>
        </w:rPr>
      </w:pPr>
      <w:r>
        <w:rPr>
          <w:rFonts w:hAnsi="宋体" w:hint="eastAsia"/>
          <w:b/>
          <w:color w:val="000000"/>
          <w:sz w:val="24"/>
          <w:szCs w:val="24"/>
        </w:rPr>
        <w:t>6.投诉人为法人或者其他组织的，投诉书应由法定代表/负责人、主要负责人，或者其授权代表签字或者盖章，并加盖公章。</w:t>
      </w:r>
    </w:p>
    <w:p w:rsidR="00081EE7" w:rsidRDefault="00081EE7">
      <w:pPr>
        <w:pStyle w:val="a8"/>
        <w:spacing w:line="360" w:lineRule="auto"/>
        <w:rPr>
          <w:rFonts w:hAnsi="宋体"/>
          <w:b/>
          <w:color w:val="000000"/>
        </w:rPr>
      </w:pPr>
    </w:p>
    <w:sectPr w:rsidR="00081EE7" w:rsidSect="00692D4B">
      <w:footerReference w:type="default" r:id="rId15"/>
      <w:pgSz w:w="11910" w:h="16840"/>
      <w:pgMar w:top="1418" w:right="1418" w:bottom="1418" w:left="1588" w:header="720" w:footer="9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600" w:rsidRDefault="00993600">
      <w:r>
        <w:separator/>
      </w:r>
    </w:p>
  </w:endnote>
  <w:endnote w:type="continuationSeparator" w:id="0">
    <w:p w:rsidR="00993600" w:rsidRDefault="00993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onospace">
    <w:altName w:val="Segoe Print"/>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E7" w:rsidRDefault="00087617">
    <w:pPr>
      <w:pStyle w:val="ab"/>
      <w:tabs>
        <w:tab w:val="clear" w:pos="4153"/>
        <w:tab w:val="center" w:pos="4439"/>
      </w:tabs>
      <w:jc w:val="both"/>
    </w:pPr>
    <w:r>
      <w:rPr>
        <w:noProof/>
      </w:rPr>
      <w:pict>
        <v:shapetype id="_x0000_t202" coordsize="21600,21600" o:spt="202" path="m,l,21600r21600,l21600,xe">
          <v:stroke joinstyle="miter"/>
          <v:path gradientshapeok="t" o:connecttype="rect"/>
        </v:shapetype>
        <v:shape id="文本框 5123" o:spid="_x0000_s4101"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08/6arYBAABQAwAADgAAAAAAAAAAAAAAAAAuAgAAZHJzL2Uyb0RvYy54bWxQ&#10;SwECLQAUAAYACAAAACEADErw7tYAAAAFAQAADwAAAAAAAAAAAAAAAAAQBAAAZHJzL2Rvd25yZXYu&#10;eG1sUEsFBgAAAAAEAAQA8wAAABMFAAAAAA==&#10;" filled="f" stroked="f">
          <v:textbox style="mso-fit-shape-to-text:t" inset="0,0,0,0">
            <w:txbxContent>
              <w:p w:rsidR="00081EE7" w:rsidRDefault="00692D4B">
                <w:pPr>
                  <w:pStyle w:val="ab"/>
                </w:pPr>
                <w:r>
                  <w:fldChar w:fldCharType="begin"/>
                </w:r>
                <w:r w:rsidR="00993600">
                  <w:instrText xml:space="preserve"> PAGE  \* MERGEFORMAT </w:instrText>
                </w:r>
                <w:r>
                  <w:fldChar w:fldCharType="separate"/>
                </w:r>
                <w:r w:rsidR="00087617">
                  <w:rPr>
                    <w:noProof/>
                  </w:rPr>
                  <w:t>26</w:t>
                </w:r>
                <w: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E7" w:rsidRDefault="00087617">
    <w:pPr>
      <w:pStyle w:val="ab"/>
      <w:tabs>
        <w:tab w:val="clear" w:pos="4153"/>
        <w:tab w:val="center" w:pos="4439"/>
      </w:tabs>
    </w:pPr>
    <w:r>
      <w:rPr>
        <w:noProof/>
      </w:rPr>
      <w:pict>
        <v:shapetype id="_x0000_t202" coordsize="21600,21600" o:spt="202" path="m,l,21600r21600,l21600,xe">
          <v:stroke joinstyle="miter"/>
          <v:path gradientshapeok="t" o:connecttype="rect"/>
        </v:shapetype>
        <v:shape id="文本框 5124" o:spid="_x0000_s4100" type="#_x0000_t202" style="position:absolute;margin-left:0;margin-top:0;width:2in;height:2in;z-index:251661312;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IlB6FPIAQAAngMAAA4AAAAAAAAAAQAgAAAAHgEAAGRycy9lMm9Eb2Mu&#10;eG1sUEsFBgAAAAAGAAYAWQEAAFgFAAAAAA==&#10;" filled="f" stroked="f">
          <v:textbox style="mso-fit-shape-to-text:t" inset="0,0,0,0">
            <w:txbxContent>
              <w:p w:rsidR="00692D4B" w:rsidRDefault="00692D4B"/>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E7" w:rsidRDefault="00087617">
    <w:pPr>
      <w:pStyle w:val="ab"/>
      <w:jc w:val="center"/>
    </w:pPr>
    <w:r>
      <w:rPr>
        <w:noProof/>
      </w:rPr>
      <w:pict>
        <v:shapetype id="_x0000_t202" coordsize="21600,21600" o:spt="202" path="m,l,21600r21600,l21600,xe">
          <v:stroke joinstyle="miter"/>
          <v:path gradientshapeok="t" o:connecttype="rect"/>
        </v:shapetype>
        <v:shape id="文本框 5126" o:spid="_x0000_s409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BWXrX7uAEAAFcDAAAOAAAAAAAAAAAAAAAAAC4CAABkcnMvZTJvRG9jLnht&#10;bFBLAQItABQABgAIAAAAIQAMSvDu1gAAAAUBAAAPAAAAAAAAAAAAAAAAABIEAABkcnMvZG93bnJl&#10;di54bWxQSwUGAAAAAAQABADzAAAAFQUAAAAA&#10;" filled="f" stroked="f">
          <v:textbox style="mso-fit-shape-to-text:t" inset="0,0,0,0">
            <w:txbxContent>
              <w:p w:rsidR="00081EE7" w:rsidRDefault="00692D4B">
                <w:pPr>
                  <w:pStyle w:val="ab"/>
                  <w:jc w:val="center"/>
                </w:pPr>
                <w:r>
                  <w:fldChar w:fldCharType="begin"/>
                </w:r>
                <w:r w:rsidR="00993600">
                  <w:instrText xml:space="preserve"> PAGE  \* MERGEFORMAT </w:instrText>
                </w:r>
                <w:r>
                  <w:fldChar w:fldCharType="separate"/>
                </w:r>
                <w:r w:rsidR="00087617">
                  <w:rPr>
                    <w:noProof/>
                  </w:rPr>
                  <w:t>105</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E7" w:rsidRDefault="00087617">
    <w:pPr>
      <w:pStyle w:val="ab"/>
    </w:pPr>
    <w:r>
      <w:rPr>
        <w:noProof/>
      </w:rPr>
      <w:pict>
        <v:shapetype id="_x0000_t202" coordsize="21600,21600" o:spt="202" path="m,l,21600r21600,l21600,xe">
          <v:stroke joinstyle="miter"/>
          <v:path gradientshapeok="t" o:connecttype="rect"/>
        </v:shapetype>
        <v:shape id="文本框 5125" o:spid="_x0000_s4098" type="#_x0000_t202" style="position:absolute;margin-left:0;margin-top:0;width:2in;height:2in;z-index:251663360;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z725rIAQAAngMAAA4AAAAAAAAAAQAgAAAAHgEAAGRycy9lMm9Eb2Mu&#10;eG1sUEsFBgAAAAAGAAYAWQEAAFgFAAAAAA==&#10;" filled="f" stroked="f">
          <v:textbox style="mso-fit-shape-to-text:t" inset="0,0,0,0">
            <w:txbxContent>
              <w:p w:rsidR="00692D4B" w:rsidRDefault="00692D4B">
                <w:pPr>
                  <w:pStyle w:val="20"/>
                </w:pPr>
                <w:r>
                  <w:rPr>
                    <w:rFonts w:hint="eastAsia"/>
                  </w:rPr>
                  <w:fldChar w:fldCharType="begin"/>
                </w:r>
                <w:r w:rsidR="00395E98">
                  <w:rPr>
                    <w:rFonts w:hint="eastAsia"/>
                  </w:rPr>
                  <w:instrText xml:space="preserve"> PAGE  \* MERGEFORMAT </w:instrText>
                </w:r>
                <w:r>
                  <w:rPr>
                    <w:rFonts w:hint="eastAsia"/>
                  </w:rPr>
                  <w:fldChar w:fldCharType="separate"/>
                </w:r>
                <w:r w:rsidR="00395E98">
                  <w:t>63</w:t>
                </w:r>
                <w:r>
                  <w:rPr>
                    <w:rFonts w:hint="eastAsia"/>
                  </w:rP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E7" w:rsidRDefault="00087617">
    <w:pPr>
      <w:pStyle w:val="ab"/>
      <w:jc w:val="center"/>
    </w:pPr>
    <w:r>
      <w:rPr>
        <w:noProof/>
      </w:rPr>
      <w:pict>
        <v:shapetype id="_x0000_t202" coordsize="21600,21600" o:spt="202" path="m,l,21600r21600,l21600,xe">
          <v:stroke joinstyle="miter"/>
          <v:path gradientshapeok="t" o:connecttype="rect"/>
        </v:shapetype>
        <v:shape id="文本框 5121" o:spid="_x0000_s409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CCxQ17uAEAAFcDAAAOAAAAAAAAAAAAAAAAAC4CAABkcnMvZTJvRG9jLnht&#10;bFBLAQItABQABgAIAAAAIQAMSvDu1gAAAAUBAAAPAAAAAAAAAAAAAAAAABIEAABkcnMvZG93bnJl&#10;di54bWxQSwUGAAAAAAQABADzAAAAFQUAAAAA&#10;" filled="f" stroked="f">
          <v:textbox style="mso-fit-shape-to-text:t" inset="0,0,0,0">
            <w:txbxContent>
              <w:p w:rsidR="00081EE7" w:rsidRDefault="00692D4B">
                <w:pPr>
                  <w:pStyle w:val="ab"/>
                  <w:jc w:val="center"/>
                </w:pPr>
                <w:r>
                  <w:fldChar w:fldCharType="begin"/>
                </w:r>
                <w:r w:rsidR="00993600">
                  <w:instrText xml:space="preserve"> PAGE  \* MERGEFORMAT </w:instrText>
                </w:r>
                <w:r>
                  <w:fldChar w:fldCharType="separate"/>
                </w:r>
                <w:r w:rsidR="00087617">
                  <w:rPr>
                    <w:noProof/>
                  </w:rPr>
                  <w:t>109</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600" w:rsidRDefault="00993600">
      <w:r>
        <w:separator/>
      </w:r>
    </w:p>
  </w:footnote>
  <w:footnote w:type="continuationSeparator" w:id="0">
    <w:p w:rsidR="00993600" w:rsidRDefault="009936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ABAB2"/>
    <w:multiLevelType w:val="singleLevel"/>
    <w:tmpl w:val="25BABAB2"/>
    <w:lvl w:ilvl="0">
      <w:start w:val="2"/>
      <w:numFmt w:val="decimal"/>
      <w:lvlText w:val="%1."/>
      <w:lvlJc w:val="left"/>
      <w:pPr>
        <w:tabs>
          <w:tab w:val="left" w:pos="312"/>
        </w:tabs>
      </w:pPr>
    </w:lvl>
  </w:abstractNum>
  <w:abstractNum w:abstractNumId="1">
    <w:nsid w:val="54F80466"/>
    <w:multiLevelType w:val="multilevel"/>
    <w:tmpl w:val="54F8046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4107"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M4MmI2MGRiODFjNjQxNGExNzIwM2UzZWM1MWI3MjEifQ=="/>
  </w:docVars>
  <w:rsids>
    <w:rsidRoot w:val="00F34B14"/>
    <w:rsid w:val="00000672"/>
    <w:rsid w:val="00001013"/>
    <w:rsid w:val="00001799"/>
    <w:rsid w:val="00001AF2"/>
    <w:rsid w:val="00001ECA"/>
    <w:rsid w:val="00002D29"/>
    <w:rsid w:val="00003B93"/>
    <w:rsid w:val="0000474D"/>
    <w:rsid w:val="00005541"/>
    <w:rsid w:val="00005FDF"/>
    <w:rsid w:val="00006D84"/>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111"/>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37858"/>
    <w:rsid w:val="00037F26"/>
    <w:rsid w:val="00040571"/>
    <w:rsid w:val="00040973"/>
    <w:rsid w:val="0004156E"/>
    <w:rsid w:val="00041713"/>
    <w:rsid w:val="0004440C"/>
    <w:rsid w:val="00046B5E"/>
    <w:rsid w:val="000470CB"/>
    <w:rsid w:val="000509D9"/>
    <w:rsid w:val="00051816"/>
    <w:rsid w:val="00051ACB"/>
    <w:rsid w:val="000533E7"/>
    <w:rsid w:val="00053E23"/>
    <w:rsid w:val="00055D41"/>
    <w:rsid w:val="00056C20"/>
    <w:rsid w:val="00057CD6"/>
    <w:rsid w:val="00060DCE"/>
    <w:rsid w:val="00060FBF"/>
    <w:rsid w:val="000610E3"/>
    <w:rsid w:val="000614F3"/>
    <w:rsid w:val="00061547"/>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744"/>
    <w:rsid w:val="00075B7E"/>
    <w:rsid w:val="00075F83"/>
    <w:rsid w:val="00077ACA"/>
    <w:rsid w:val="00077C70"/>
    <w:rsid w:val="000808DB"/>
    <w:rsid w:val="000813B5"/>
    <w:rsid w:val="00081BA3"/>
    <w:rsid w:val="00081D2E"/>
    <w:rsid w:val="00081EE7"/>
    <w:rsid w:val="00081F89"/>
    <w:rsid w:val="00082619"/>
    <w:rsid w:val="00082D02"/>
    <w:rsid w:val="00082D4B"/>
    <w:rsid w:val="00083871"/>
    <w:rsid w:val="00083B91"/>
    <w:rsid w:val="0008448C"/>
    <w:rsid w:val="0008473C"/>
    <w:rsid w:val="0008520B"/>
    <w:rsid w:val="000853A7"/>
    <w:rsid w:val="000860BD"/>
    <w:rsid w:val="000871B8"/>
    <w:rsid w:val="00087617"/>
    <w:rsid w:val="000916DA"/>
    <w:rsid w:val="00092442"/>
    <w:rsid w:val="000929EF"/>
    <w:rsid w:val="000933BE"/>
    <w:rsid w:val="00093CD4"/>
    <w:rsid w:val="0009560F"/>
    <w:rsid w:val="0009588E"/>
    <w:rsid w:val="000959EE"/>
    <w:rsid w:val="00097183"/>
    <w:rsid w:val="0009728E"/>
    <w:rsid w:val="000972CB"/>
    <w:rsid w:val="00097608"/>
    <w:rsid w:val="000977BD"/>
    <w:rsid w:val="000A1366"/>
    <w:rsid w:val="000A13F3"/>
    <w:rsid w:val="000A23B1"/>
    <w:rsid w:val="000A2B0E"/>
    <w:rsid w:val="000A398F"/>
    <w:rsid w:val="000A3BB7"/>
    <w:rsid w:val="000A3DB7"/>
    <w:rsid w:val="000A448C"/>
    <w:rsid w:val="000A509C"/>
    <w:rsid w:val="000A54A7"/>
    <w:rsid w:val="000A6007"/>
    <w:rsid w:val="000A65A6"/>
    <w:rsid w:val="000A70E3"/>
    <w:rsid w:val="000A7275"/>
    <w:rsid w:val="000A7A12"/>
    <w:rsid w:val="000A7A72"/>
    <w:rsid w:val="000B05D0"/>
    <w:rsid w:val="000B1202"/>
    <w:rsid w:val="000B1741"/>
    <w:rsid w:val="000B1801"/>
    <w:rsid w:val="000B1D0C"/>
    <w:rsid w:val="000B2273"/>
    <w:rsid w:val="000B2387"/>
    <w:rsid w:val="000B2585"/>
    <w:rsid w:val="000B2BC6"/>
    <w:rsid w:val="000B2D03"/>
    <w:rsid w:val="000B3815"/>
    <w:rsid w:val="000B3C7B"/>
    <w:rsid w:val="000B4321"/>
    <w:rsid w:val="000B6A6B"/>
    <w:rsid w:val="000B6BC9"/>
    <w:rsid w:val="000B6C95"/>
    <w:rsid w:val="000B79FC"/>
    <w:rsid w:val="000C02B1"/>
    <w:rsid w:val="000C085F"/>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6821"/>
    <w:rsid w:val="000D68DC"/>
    <w:rsid w:val="000D73DD"/>
    <w:rsid w:val="000E177C"/>
    <w:rsid w:val="000E1C51"/>
    <w:rsid w:val="000E28AB"/>
    <w:rsid w:val="000E2E3E"/>
    <w:rsid w:val="000E3583"/>
    <w:rsid w:val="000E3AF0"/>
    <w:rsid w:val="000E4E04"/>
    <w:rsid w:val="000E5A45"/>
    <w:rsid w:val="000E693B"/>
    <w:rsid w:val="000E6EC9"/>
    <w:rsid w:val="000E70B4"/>
    <w:rsid w:val="000E7B62"/>
    <w:rsid w:val="000F0E1E"/>
    <w:rsid w:val="000F1A1B"/>
    <w:rsid w:val="000F2A95"/>
    <w:rsid w:val="000F3281"/>
    <w:rsid w:val="000F32FD"/>
    <w:rsid w:val="000F3733"/>
    <w:rsid w:val="000F3FAE"/>
    <w:rsid w:val="000F5F8B"/>
    <w:rsid w:val="000F6153"/>
    <w:rsid w:val="000F64AA"/>
    <w:rsid w:val="000F665D"/>
    <w:rsid w:val="000F7AF4"/>
    <w:rsid w:val="000F7C33"/>
    <w:rsid w:val="000F7F0C"/>
    <w:rsid w:val="001004D6"/>
    <w:rsid w:val="00101A10"/>
    <w:rsid w:val="00102015"/>
    <w:rsid w:val="00102676"/>
    <w:rsid w:val="00103646"/>
    <w:rsid w:val="00103918"/>
    <w:rsid w:val="00104897"/>
    <w:rsid w:val="00104EDE"/>
    <w:rsid w:val="00105CDA"/>
    <w:rsid w:val="00105E49"/>
    <w:rsid w:val="00106BEE"/>
    <w:rsid w:val="00106DCD"/>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A6A"/>
    <w:rsid w:val="00132B47"/>
    <w:rsid w:val="001337F8"/>
    <w:rsid w:val="0013458C"/>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77B"/>
    <w:rsid w:val="001509CF"/>
    <w:rsid w:val="00150C13"/>
    <w:rsid w:val="00150D1D"/>
    <w:rsid w:val="001525AA"/>
    <w:rsid w:val="00152A87"/>
    <w:rsid w:val="001537C0"/>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4C55"/>
    <w:rsid w:val="00165627"/>
    <w:rsid w:val="00165929"/>
    <w:rsid w:val="001661A3"/>
    <w:rsid w:val="00167226"/>
    <w:rsid w:val="0016782B"/>
    <w:rsid w:val="0016784D"/>
    <w:rsid w:val="00172CA8"/>
    <w:rsid w:val="00173256"/>
    <w:rsid w:val="00173B0E"/>
    <w:rsid w:val="00173C70"/>
    <w:rsid w:val="00173E03"/>
    <w:rsid w:val="00174182"/>
    <w:rsid w:val="0017512C"/>
    <w:rsid w:val="0017586A"/>
    <w:rsid w:val="00175BA6"/>
    <w:rsid w:val="00176CA7"/>
    <w:rsid w:val="00176F8E"/>
    <w:rsid w:val="001778C5"/>
    <w:rsid w:val="00177E56"/>
    <w:rsid w:val="00177F0A"/>
    <w:rsid w:val="00180DA0"/>
    <w:rsid w:val="00181C24"/>
    <w:rsid w:val="00181EAD"/>
    <w:rsid w:val="00182862"/>
    <w:rsid w:val="00184F57"/>
    <w:rsid w:val="00185544"/>
    <w:rsid w:val="00185617"/>
    <w:rsid w:val="00186FE1"/>
    <w:rsid w:val="00187A14"/>
    <w:rsid w:val="00190C3F"/>
    <w:rsid w:val="0019171E"/>
    <w:rsid w:val="00191CB4"/>
    <w:rsid w:val="00192368"/>
    <w:rsid w:val="001923A0"/>
    <w:rsid w:val="001928B1"/>
    <w:rsid w:val="00193537"/>
    <w:rsid w:val="00193846"/>
    <w:rsid w:val="00195424"/>
    <w:rsid w:val="001955FF"/>
    <w:rsid w:val="001975B5"/>
    <w:rsid w:val="00197EDD"/>
    <w:rsid w:val="001A02B3"/>
    <w:rsid w:val="001A04BB"/>
    <w:rsid w:val="001A08D0"/>
    <w:rsid w:val="001A1B39"/>
    <w:rsid w:val="001A2120"/>
    <w:rsid w:val="001A28C6"/>
    <w:rsid w:val="001A2E69"/>
    <w:rsid w:val="001A3195"/>
    <w:rsid w:val="001A3440"/>
    <w:rsid w:val="001A3C34"/>
    <w:rsid w:val="001A3EDE"/>
    <w:rsid w:val="001A4222"/>
    <w:rsid w:val="001A46CD"/>
    <w:rsid w:val="001A50EA"/>
    <w:rsid w:val="001A5E24"/>
    <w:rsid w:val="001A6B27"/>
    <w:rsid w:val="001A6D8B"/>
    <w:rsid w:val="001A6DAA"/>
    <w:rsid w:val="001A7717"/>
    <w:rsid w:val="001A793A"/>
    <w:rsid w:val="001B03D0"/>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5D1"/>
    <w:rsid w:val="001B7ECC"/>
    <w:rsid w:val="001C025B"/>
    <w:rsid w:val="001C115F"/>
    <w:rsid w:val="001C1EAB"/>
    <w:rsid w:val="001C25A7"/>
    <w:rsid w:val="001C2E56"/>
    <w:rsid w:val="001C318C"/>
    <w:rsid w:val="001C35C4"/>
    <w:rsid w:val="001C35E1"/>
    <w:rsid w:val="001C4287"/>
    <w:rsid w:val="001C433C"/>
    <w:rsid w:val="001C4479"/>
    <w:rsid w:val="001C5190"/>
    <w:rsid w:val="001C5657"/>
    <w:rsid w:val="001C6081"/>
    <w:rsid w:val="001C7B48"/>
    <w:rsid w:val="001D0CFB"/>
    <w:rsid w:val="001D1A0D"/>
    <w:rsid w:val="001D343C"/>
    <w:rsid w:val="001D34F5"/>
    <w:rsid w:val="001D40FF"/>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F6F"/>
    <w:rsid w:val="001E68B8"/>
    <w:rsid w:val="001E73EF"/>
    <w:rsid w:val="001F0F65"/>
    <w:rsid w:val="001F1168"/>
    <w:rsid w:val="001F2001"/>
    <w:rsid w:val="001F2883"/>
    <w:rsid w:val="001F2A2E"/>
    <w:rsid w:val="001F3356"/>
    <w:rsid w:val="001F3C63"/>
    <w:rsid w:val="001F4460"/>
    <w:rsid w:val="001F5262"/>
    <w:rsid w:val="001F711A"/>
    <w:rsid w:val="001F75B0"/>
    <w:rsid w:val="002000F5"/>
    <w:rsid w:val="00200CE5"/>
    <w:rsid w:val="00200F7C"/>
    <w:rsid w:val="002014DB"/>
    <w:rsid w:val="0020150B"/>
    <w:rsid w:val="00201E12"/>
    <w:rsid w:val="00202B13"/>
    <w:rsid w:val="00202CC7"/>
    <w:rsid w:val="002032DA"/>
    <w:rsid w:val="002033B5"/>
    <w:rsid w:val="0020382C"/>
    <w:rsid w:val="0020437A"/>
    <w:rsid w:val="0020454C"/>
    <w:rsid w:val="00204740"/>
    <w:rsid w:val="00205129"/>
    <w:rsid w:val="0020521F"/>
    <w:rsid w:val="0020532C"/>
    <w:rsid w:val="0020799C"/>
    <w:rsid w:val="00207E3E"/>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3CAD"/>
    <w:rsid w:val="002346B4"/>
    <w:rsid w:val="00234F6E"/>
    <w:rsid w:val="002355BE"/>
    <w:rsid w:val="002358A8"/>
    <w:rsid w:val="002358EA"/>
    <w:rsid w:val="00235F0D"/>
    <w:rsid w:val="00236578"/>
    <w:rsid w:val="00236DE9"/>
    <w:rsid w:val="00237342"/>
    <w:rsid w:val="00237D5A"/>
    <w:rsid w:val="002415AE"/>
    <w:rsid w:val="0024195A"/>
    <w:rsid w:val="00241D3C"/>
    <w:rsid w:val="00242109"/>
    <w:rsid w:val="00243189"/>
    <w:rsid w:val="002439AB"/>
    <w:rsid w:val="00243C19"/>
    <w:rsid w:val="00244AE8"/>
    <w:rsid w:val="00244DC9"/>
    <w:rsid w:val="00245587"/>
    <w:rsid w:val="00245F2B"/>
    <w:rsid w:val="00247F3A"/>
    <w:rsid w:val="00250087"/>
    <w:rsid w:val="00250122"/>
    <w:rsid w:val="00250755"/>
    <w:rsid w:val="00251043"/>
    <w:rsid w:val="00251C4A"/>
    <w:rsid w:val="0025271C"/>
    <w:rsid w:val="002529E4"/>
    <w:rsid w:val="002533CD"/>
    <w:rsid w:val="002535EA"/>
    <w:rsid w:val="00253805"/>
    <w:rsid w:val="0025481E"/>
    <w:rsid w:val="00254CE0"/>
    <w:rsid w:val="00254EAB"/>
    <w:rsid w:val="002557AF"/>
    <w:rsid w:val="0025589C"/>
    <w:rsid w:val="00255B62"/>
    <w:rsid w:val="002566B1"/>
    <w:rsid w:val="00256C16"/>
    <w:rsid w:val="002575E3"/>
    <w:rsid w:val="00257A74"/>
    <w:rsid w:val="002603C1"/>
    <w:rsid w:val="002609A1"/>
    <w:rsid w:val="002612B1"/>
    <w:rsid w:val="0026312F"/>
    <w:rsid w:val="00263FEE"/>
    <w:rsid w:val="00266165"/>
    <w:rsid w:val="002662FE"/>
    <w:rsid w:val="00266841"/>
    <w:rsid w:val="00266F2C"/>
    <w:rsid w:val="00270D48"/>
    <w:rsid w:val="0027125E"/>
    <w:rsid w:val="00271767"/>
    <w:rsid w:val="00272293"/>
    <w:rsid w:val="002723C8"/>
    <w:rsid w:val="00272543"/>
    <w:rsid w:val="002725C1"/>
    <w:rsid w:val="002738C0"/>
    <w:rsid w:val="00273C2A"/>
    <w:rsid w:val="00273CBE"/>
    <w:rsid w:val="002746B1"/>
    <w:rsid w:val="00274BAD"/>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AA2"/>
    <w:rsid w:val="00292BF7"/>
    <w:rsid w:val="00293361"/>
    <w:rsid w:val="002952B1"/>
    <w:rsid w:val="00295D11"/>
    <w:rsid w:val="00296FB6"/>
    <w:rsid w:val="002A0001"/>
    <w:rsid w:val="002A0BD9"/>
    <w:rsid w:val="002A0C3A"/>
    <w:rsid w:val="002A0E11"/>
    <w:rsid w:val="002A1130"/>
    <w:rsid w:val="002A1880"/>
    <w:rsid w:val="002A19EB"/>
    <w:rsid w:val="002A23B7"/>
    <w:rsid w:val="002A3A57"/>
    <w:rsid w:val="002A4B4F"/>
    <w:rsid w:val="002A57A8"/>
    <w:rsid w:val="002A6DEF"/>
    <w:rsid w:val="002A6E42"/>
    <w:rsid w:val="002A770B"/>
    <w:rsid w:val="002B0041"/>
    <w:rsid w:val="002B013E"/>
    <w:rsid w:val="002B017B"/>
    <w:rsid w:val="002B058D"/>
    <w:rsid w:val="002B0C16"/>
    <w:rsid w:val="002B2AC5"/>
    <w:rsid w:val="002B3528"/>
    <w:rsid w:val="002B3539"/>
    <w:rsid w:val="002B4532"/>
    <w:rsid w:val="002B5042"/>
    <w:rsid w:val="002B69CC"/>
    <w:rsid w:val="002B6C37"/>
    <w:rsid w:val="002B6D71"/>
    <w:rsid w:val="002C0357"/>
    <w:rsid w:val="002C0C1C"/>
    <w:rsid w:val="002C54C2"/>
    <w:rsid w:val="002C5D34"/>
    <w:rsid w:val="002C60BB"/>
    <w:rsid w:val="002C661A"/>
    <w:rsid w:val="002D0D6F"/>
    <w:rsid w:val="002D25FC"/>
    <w:rsid w:val="002D4AC6"/>
    <w:rsid w:val="002D5BF5"/>
    <w:rsid w:val="002D5E95"/>
    <w:rsid w:val="002D5EE8"/>
    <w:rsid w:val="002D6B70"/>
    <w:rsid w:val="002D7150"/>
    <w:rsid w:val="002D7360"/>
    <w:rsid w:val="002D7648"/>
    <w:rsid w:val="002E109C"/>
    <w:rsid w:val="002E193E"/>
    <w:rsid w:val="002E1A94"/>
    <w:rsid w:val="002E1D55"/>
    <w:rsid w:val="002E1F3E"/>
    <w:rsid w:val="002E22A3"/>
    <w:rsid w:val="002E26C4"/>
    <w:rsid w:val="002E2885"/>
    <w:rsid w:val="002E30A5"/>
    <w:rsid w:val="002E3B1C"/>
    <w:rsid w:val="002E47E4"/>
    <w:rsid w:val="002E4BF9"/>
    <w:rsid w:val="002E4D61"/>
    <w:rsid w:val="002E5FED"/>
    <w:rsid w:val="002E65CF"/>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A4"/>
    <w:rsid w:val="002F5ACC"/>
    <w:rsid w:val="002F704B"/>
    <w:rsid w:val="002F72C3"/>
    <w:rsid w:val="002F768C"/>
    <w:rsid w:val="002F7D1E"/>
    <w:rsid w:val="00300201"/>
    <w:rsid w:val="0030025A"/>
    <w:rsid w:val="00300AE1"/>
    <w:rsid w:val="00301ADC"/>
    <w:rsid w:val="00301EC6"/>
    <w:rsid w:val="00302997"/>
    <w:rsid w:val="00302EFC"/>
    <w:rsid w:val="00303243"/>
    <w:rsid w:val="00303BCC"/>
    <w:rsid w:val="00303D4A"/>
    <w:rsid w:val="00303F2B"/>
    <w:rsid w:val="00303F8D"/>
    <w:rsid w:val="00304539"/>
    <w:rsid w:val="0030572D"/>
    <w:rsid w:val="0030586A"/>
    <w:rsid w:val="0030622D"/>
    <w:rsid w:val="00306811"/>
    <w:rsid w:val="00306F32"/>
    <w:rsid w:val="003074C5"/>
    <w:rsid w:val="00307A3C"/>
    <w:rsid w:val="00307FA4"/>
    <w:rsid w:val="00310290"/>
    <w:rsid w:val="0031083D"/>
    <w:rsid w:val="00310CC1"/>
    <w:rsid w:val="00310F89"/>
    <w:rsid w:val="00312504"/>
    <w:rsid w:val="00313026"/>
    <w:rsid w:val="00313913"/>
    <w:rsid w:val="0031421F"/>
    <w:rsid w:val="00314B31"/>
    <w:rsid w:val="00315A65"/>
    <w:rsid w:val="0031603A"/>
    <w:rsid w:val="003165D7"/>
    <w:rsid w:val="00316714"/>
    <w:rsid w:val="00317BA7"/>
    <w:rsid w:val="00317D52"/>
    <w:rsid w:val="00320B87"/>
    <w:rsid w:val="00320BE2"/>
    <w:rsid w:val="00321886"/>
    <w:rsid w:val="00323694"/>
    <w:rsid w:val="00323BE7"/>
    <w:rsid w:val="00323E94"/>
    <w:rsid w:val="003247E3"/>
    <w:rsid w:val="00324C3A"/>
    <w:rsid w:val="00324D63"/>
    <w:rsid w:val="00324EC2"/>
    <w:rsid w:val="003255AF"/>
    <w:rsid w:val="003256EB"/>
    <w:rsid w:val="003259DB"/>
    <w:rsid w:val="00330531"/>
    <w:rsid w:val="00330B37"/>
    <w:rsid w:val="003314D9"/>
    <w:rsid w:val="00331653"/>
    <w:rsid w:val="0033194F"/>
    <w:rsid w:val="00331A48"/>
    <w:rsid w:val="00331BCC"/>
    <w:rsid w:val="003330C9"/>
    <w:rsid w:val="0033364C"/>
    <w:rsid w:val="00334415"/>
    <w:rsid w:val="003348D8"/>
    <w:rsid w:val="003356FA"/>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3FF"/>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6E0A"/>
    <w:rsid w:val="00387051"/>
    <w:rsid w:val="00387ECF"/>
    <w:rsid w:val="0039021B"/>
    <w:rsid w:val="00390429"/>
    <w:rsid w:val="003906A0"/>
    <w:rsid w:val="0039229A"/>
    <w:rsid w:val="0039366C"/>
    <w:rsid w:val="00393EC8"/>
    <w:rsid w:val="003950F5"/>
    <w:rsid w:val="0039538F"/>
    <w:rsid w:val="00395E42"/>
    <w:rsid w:val="00395E98"/>
    <w:rsid w:val="00396409"/>
    <w:rsid w:val="00396A2D"/>
    <w:rsid w:val="00396FC3"/>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5180"/>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39A9"/>
    <w:rsid w:val="003D48C7"/>
    <w:rsid w:val="003D4C27"/>
    <w:rsid w:val="003D55C6"/>
    <w:rsid w:val="003D7109"/>
    <w:rsid w:val="003D7CE8"/>
    <w:rsid w:val="003E0514"/>
    <w:rsid w:val="003E1032"/>
    <w:rsid w:val="003E1904"/>
    <w:rsid w:val="003E201F"/>
    <w:rsid w:val="003E285E"/>
    <w:rsid w:val="003E2BE6"/>
    <w:rsid w:val="003E3124"/>
    <w:rsid w:val="003E3300"/>
    <w:rsid w:val="003E350B"/>
    <w:rsid w:val="003E43D3"/>
    <w:rsid w:val="003E48E1"/>
    <w:rsid w:val="003E59BB"/>
    <w:rsid w:val="003E6225"/>
    <w:rsid w:val="003E65AC"/>
    <w:rsid w:val="003E6627"/>
    <w:rsid w:val="003E66AE"/>
    <w:rsid w:val="003E72B9"/>
    <w:rsid w:val="003E78C7"/>
    <w:rsid w:val="003E7B98"/>
    <w:rsid w:val="003E7ED4"/>
    <w:rsid w:val="003F0E52"/>
    <w:rsid w:val="003F0F6B"/>
    <w:rsid w:val="003F1FC6"/>
    <w:rsid w:val="003F1FE3"/>
    <w:rsid w:val="003F2359"/>
    <w:rsid w:val="003F3196"/>
    <w:rsid w:val="003F3865"/>
    <w:rsid w:val="003F3D55"/>
    <w:rsid w:val="003F44E2"/>
    <w:rsid w:val="003F4632"/>
    <w:rsid w:val="003F47BA"/>
    <w:rsid w:val="003F4FE6"/>
    <w:rsid w:val="003F5045"/>
    <w:rsid w:val="003F53B0"/>
    <w:rsid w:val="003F5638"/>
    <w:rsid w:val="003F6617"/>
    <w:rsid w:val="00401B7F"/>
    <w:rsid w:val="00402332"/>
    <w:rsid w:val="004025C2"/>
    <w:rsid w:val="00403195"/>
    <w:rsid w:val="004033A9"/>
    <w:rsid w:val="00403D1E"/>
    <w:rsid w:val="00403E55"/>
    <w:rsid w:val="00403F49"/>
    <w:rsid w:val="0040407C"/>
    <w:rsid w:val="0040416C"/>
    <w:rsid w:val="00404681"/>
    <w:rsid w:val="00405AC1"/>
    <w:rsid w:val="00406923"/>
    <w:rsid w:val="00407001"/>
    <w:rsid w:val="0040763D"/>
    <w:rsid w:val="00410D17"/>
    <w:rsid w:val="00411591"/>
    <w:rsid w:val="00413442"/>
    <w:rsid w:val="00413821"/>
    <w:rsid w:val="00413BA5"/>
    <w:rsid w:val="004141A3"/>
    <w:rsid w:val="00414909"/>
    <w:rsid w:val="0041582F"/>
    <w:rsid w:val="00415AF9"/>
    <w:rsid w:val="00416112"/>
    <w:rsid w:val="00417AE0"/>
    <w:rsid w:val="00417BAA"/>
    <w:rsid w:val="0042042B"/>
    <w:rsid w:val="00420B45"/>
    <w:rsid w:val="00420D7A"/>
    <w:rsid w:val="00421257"/>
    <w:rsid w:val="004215F6"/>
    <w:rsid w:val="00422193"/>
    <w:rsid w:val="004223DE"/>
    <w:rsid w:val="00422A1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409"/>
    <w:rsid w:val="00440630"/>
    <w:rsid w:val="00441F0F"/>
    <w:rsid w:val="00441FB1"/>
    <w:rsid w:val="00442965"/>
    <w:rsid w:val="00444157"/>
    <w:rsid w:val="0044417C"/>
    <w:rsid w:val="00444DB3"/>
    <w:rsid w:val="00445617"/>
    <w:rsid w:val="00445A2F"/>
    <w:rsid w:val="0044684E"/>
    <w:rsid w:val="00446F22"/>
    <w:rsid w:val="004471A4"/>
    <w:rsid w:val="0045019F"/>
    <w:rsid w:val="004503A4"/>
    <w:rsid w:val="00450555"/>
    <w:rsid w:val="004506FA"/>
    <w:rsid w:val="00450A9F"/>
    <w:rsid w:val="00450DC6"/>
    <w:rsid w:val="004516A5"/>
    <w:rsid w:val="00451C87"/>
    <w:rsid w:val="00451E9C"/>
    <w:rsid w:val="0045280F"/>
    <w:rsid w:val="00452C81"/>
    <w:rsid w:val="004535AE"/>
    <w:rsid w:val="0045444D"/>
    <w:rsid w:val="0045463A"/>
    <w:rsid w:val="00454AC9"/>
    <w:rsid w:val="00455050"/>
    <w:rsid w:val="004554A3"/>
    <w:rsid w:val="00455A6E"/>
    <w:rsid w:val="00455EAD"/>
    <w:rsid w:val="004578EB"/>
    <w:rsid w:val="004604D5"/>
    <w:rsid w:val="00460697"/>
    <w:rsid w:val="0046117B"/>
    <w:rsid w:val="00463EB4"/>
    <w:rsid w:val="00464AB7"/>
    <w:rsid w:val="00465DE5"/>
    <w:rsid w:val="00466AB8"/>
    <w:rsid w:val="00467EF8"/>
    <w:rsid w:val="00471DE8"/>
    <w:rsid w:val="00471FC4"/>
    <w:rsid w:val="00472429"/>
    <w:rsid w:val="004725E5"/>
    <w:rsid w:val="00472751"/>
    <w:rsid w:val="00473128"/>
    <w:rsid w:val="00475078"/>
    <w:rsid w:val="00475767"/>
    <w:rsid w:val="004765FB"/>
    <w:rsid w:val="0047747E"/>
    <w:rsid w:val="004779A0"/>
    <w:rsid w:val="004808E3"/>
    <w:rsid w:val="00481016"/>
    <w:rsid w:val="0048204C"/>
    <w:rsid w:val="004821BB"/>
    <w:rsid w:val="004826FE"/>
    <w:rsid w:val="004827D5"/>
    <w:rsid w:val="00482AF2"/>
    <w:rsid w:val="00482E59"/>
    <w:rsid w:val="004830C9"/>
    <w:rsid w:val="00483347"/>
    <w:rsid w:val="00483E2E"/>
    <w:rsid w:val="004849AB"/>
    <w:rsid w:val="00484B69"/>
    <w:rsid w:val="004853A2"/>
    <w:rsid w:val="00485406"/>
    <w:rsid w:val="0048590F"/>
    <w:rsid w:val="00486D60"/>
    <w:rsid w:val="00491FA1"/>
    <w:rsid w:val="0049255F"/>
    <w:rsid w:val="00492A25"/>
    <w:rsid w:val="00492DDC"/>
    <w:rsid w:val="004938A3"/>
    <w:rsid w:val="0049558B"/>
    <w:rsid w:val="00496350"/>
    <w:rsid w:val="0049797C"/>
    <w:rsid w:val="00497B25"/>
    <w:rsid w:val="004A0404"/>
    <w:rsid w:val="004A0943"/>
    <w:rsid w:val="004A1405"/>
    <w:rsid w:val="004A1FC6"/>
    <w:rsid w:val="004A2E5F"/>
    <w:rsid w:val="004A31F7"/>
    <w:rsid w:val="004A38C2"/>
    <w:rsid w:val="004A3C03"/>
    <w:rsid w:val="004A3DB7"/>
    <w:rsid w:val="004A3F7D"/>
    <w:rsid w:val="004A5088"/>
    <w:rsid w:val="004A5255"/>
    <w:rsid w:val="004A6CB0"/>
    <w:rsid w:val="004A70FF"/>
    <w:rsid w:val="004A76D5"/>
    <w:rsid w:val="004A7EDE"/>
    <w:rsid w:val="004B0BC6"/>
    <w:rsid w:val="004B0D93"/>
    <w:rsid w:val="004B1BFA"/>
    <w:rsid w:val="004B1FA4"/>
    <w:rsid w:val="004B29AC"/>
    <w:rsid w:val="004B35DF"/>
    <w:rsid w:val="004B3627"/>
    <w:rsid w:val="004B4922"/>
    <w:rsid w:val="004B4D43"/>
    <w:rsid w:val="004B57DF"/>
    <w:rsid w:val="004B5976"/>
    <w:rsid w:val="004B722E"/>
    <w:rsid w:val="004B72E8"/>
    <w:rsid w:val="004B7B84"/>
    <w:rsid w:val="004C01A5"/>
    <w:rsid w:val="004C0412"/>
    <w:rsid w:val="004C1142"/>
    <w:rsid w:val="004C2138"/>
    <w:rsid w:val="004C3940"/>
    <w:rsid w:val="004C51FD"/>
    <w:rsid w:val="004C65A8"/>
    <w:rsid w:val="004C6689"/>
    <w:rsid w:val="004C773A"/>
    <w:rsid w:val="004D0719"/>
    <w:rsid w:val="004D139A"/>
    <w:rsid w:val="004D14DC"/>
    <w:rsid w:val="004D17C6"/>
    <w:rsid w:val="004D2858"/>
    <w:rsid w:val="004D2E49"/>
    <w:rsid w:val="004D35BA"/>
    <w:rsid w:val="004D36E8"/>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0D12"/>
    <w:rsid w:val="004E1641"/>
    <w:rsid w:val="004E1818"/>
    <w:rsid w:val="004E1990"/>
    <w:rsid w:val="004E25A8"/>
    <w:rsid w:val="004E38C3"/>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6E7C"/>
    <w:rsid w:val="004F7160"/>
    <w:rsid w:val="00500258"/>
    <w:rsid w:val="00500B2D"/>
    <w:rsid w:val="00501A99"/>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3E59"/>
    <w:rsid w:val="00524839"/>
    <w:rsid w:val="00524D72"/>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48B"/>
    <w:rsid w:val="00540511"/>
    <w:rsid w:val="00540578"/>
    <w:rsid w:val="00540808"/>
    <w:rsid w:val="0054080E"/>
    <w:rsid w:val="00540EA1"/>
    <w:rsid w:val="00541E67"/>
    <w:rsid w:val="0054358E"/>
    <w:rsid w:val="0054370D"/>
    <w:rsid w:val="00543AF4"/>
    <w:rsid w:val="00544191"/>
    <w:rsid w:val="0054440C"/>
    <w:rsid w:val="005448EC"/>
    <w:rsid w:val="00544C0A"/>
    <w:rsid w:val="00544F39"/>
    <w:rsid w:val="00546F90"/>
    <w:rsid w:val="00547EFB"/>
    <w:rsid w:val="00551247"/>
    <w:rsid w:val="005522F2"/>
    <w:rsid w:val="005531DF"/>
    <w:rsid w:val="00553874"/>
    <w:rsid w:val="00554577"/>
    <w:rsid w:val="00554AD8"/>
    <w:rsid w:val="00554F78"/>
    <w:rsid w:val="00555DA1"/>
    <w:rsid w:val="00556BF7"/>
    <w:rsid w:val="00557F60"/>
    <w:rsid w:val="00560636"/>
    <w:rsid w:val="00561730"/>
    <w:rsid w:val="00561B97"/>
    <w:rsid w:val="00562149"/>
    <w:rsid w:val="005678D5"/>
    <w:rsid w:val="00567B5D"/>
    <w:rsid w:val="00570757"/>
    <w:rsid w:val="00572810"/>
    <w:rsid w:val="00573733"/>
    <w:rsid w:val="00573E3F"/>
    <w:rsid w:val="00573F8B"/>
    <w:rsid w:val="00574554"/>
    <w:rsid w:val="00574E06"/>
    <w:rsid w:val="005751BB"/>
    <w:rsid w:val="00576089"/>
    <w:rsid w:val="005763F0"/>
    <w:rsid w:val="005764B1"/>
    <w:rsid w:val="00576852"/>
    <w:rsid w:val="00576D06"/>
    <w:rsid w:val="005779E4"/>
    <w:rsid w:val="00580EC7"/>
    <w:rsid w:val="00581132"/>
    <w:rsid w:val="0058289C"/>
    <w:rsid w:val="005836C7"/>
    <w:rsid w:val="00583A69"/>
    <w:rsid w:val="0058408E"/>
    <w:rsid w:val="00585374"/>
    <w:rsid w:val="005854CA"/>
    <w:rsid w:val="00585FAB"/>
    <w:rsid w:val="00590B77"/>
    <w:rsid w:val="00590D9A"/>
    <w:rsid w:val="005913A3"/>
    <w:rsid w:val="00591B25"/>
    <w:rsid w:val="00592BB3"/>
    <w:rsid w:val="00592BDC"/>
    <w:rsid w:val="005940D4"/>
    <w:rsid w:val="00594A7B"/>
    <w:rsid w:val="0059580E"/>
    <w:rsid w:val="00595D90"/>
    <w:rsid w:val="00596A6F"/>
    <w:rsid w:val="00596FCE"/>
    <w:rsid w:val="005A11BC"/>
    <w:rsid w:val="005A143C"/>
    <w:rsid w:val="005A1525"/>
    <w:rsid w:val="005A1CA6"/>
    <w:rsid w:val="005A1E17"/>
    <w:rsid w:val="005A252B"/>
    <w:rsid w:val="005A2A8F"/>
    <w:rsid w:val="005A2F92"/>
    <w:rsid w:val="005A3204"/>
    <w:rsid w:val="005A3341"/>
    <w:rsid w:val="005A3C3D"/>
    <w:rsid w:val="005A46EC"/>
    <w:rsid w:val="005A5EAE"/>
    <w:rsid w:val="005A6229"/>
    <w:rsid w:val="005A6407"/>
    <w:rsid w:val="005A649C"/>
    <w:rsid w:val="005A70BD"/>
    <w:rsid w:val="005A726C"/>
    <w:rsid w:val="005B07EC"/>
    <w:rsid w:val="005B0E08"/>
    <w:rsid w:val="005B2B11"/>
    <w:rsid w:val="005B2F67"/>
    <w:rsid w:val="005B32A4"/>
    <w:rsid w:val="005B3371"/>
    <w:rsid w:val="005B338D"/>
    <w:rsid w:val="005B36D7"/>
    <w:rsid w:val="005B3BAF"/>
    <w:rsid w:val="005B4DA3"/>
    <w:rsid w:val="005B5BEE"/>
    <w:rsid w:val="005B7191"/>
    <w:rsid w:val="005B77D2"/>
    <w:rsid w:val="005C019B"/>
    <w:rsid w:val="005C08D0"/>
    <w:rsid w:val="005C1AED"/>
    <w:rsid w:val="005C203C"/>
    <w:rsid w:val="005C30C7"/>
    <w:rsid w:val="005C30F5"/>
    <w:rsid w:val="005C3B4A"/>
    <w:rsid w:val="005C51A5"/>
    <w:rsid w:val="005C557A"/>
    <w:rsid w:val="005C566F"/>
    <w:rsid w:val="005C5C47"/>
    <w:rsid w:val="005C61DD"/>
    <w:rsid w:val="005C6438"/>
    <w:rsid w:val="005C6B8B"/>
    <w:rsid w:val="005C7211"/>
    <w:rsid w:val="005C727F"/>
    <w:rsid w:val="005C7DC8"/>
    <w:rsid w:val="005D02E3"/>
    <w:rsid w:val="005D1F34"/>
    <w:rsid w:val="005D23FF"/>
    <w:rsid w:val="005D2C1F"/>
    <w:rsid w:val="005D2DE8"/>
    <w:rsid w:val="005D34B2"/>
    <w:rsid w:val="005D3B54"/>
    <w:rsid w:val="005D40CD"/>
    <w:rsid w:val="005D62A4"/>
    <w:rsid w:val="005D6B59"/>
    <w:rsid w:val="005D784B"/>
    <w:rsid w:val="005E03E4"/>
    <w:rsid w:val="005E0454"/>
    <w:rsid w:val="005E05F6"/>
    <w:rsid w:val="005E2442"/>
    <w:rsid w:val="005E3111"/>
    <w:rsid w:val="005E3F85"/>
    <w:rsid w:val="005E4A5F"/>
    <w:rsid w:val="005E57B0"/>
    <w:rsid w:val="005E5B01"/>
    <w:rsid w:val="005E6CCD"/>
    <w:rsid w:val="005E6D3B"/>
    <w:rsid w:val="005E70CA"/>
    <w:rsid w:val="005F009E"/>
    <w:rsid w:val="005F0DF1"/>
    <w:rsid w:val="005F1516"/>
    <w:rsid w:val="005F229E"/>
    <w:rsid w:val="005F2564"/>
    <w:rsid w:val="005F3822"/>
    <w:rsid w:val="005F3D66"/>
    <w:rsid w:val="005F4635"/>
    <w:rsid w:val="005F4900"/>
    <w:rsid w:val="005F4E52"/>
    <w:rsid w:val="005F6D58"/>
    <w:rsid w:val="005F7383"/>
    <w:rsid w:val="0060058E"/>
    <w:rsid w:val="00601C8F"/>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3DA1"/>
    <w:rsid w:val="006150D6"/>
    <w:rsid w:val="00615245"/>
    <w:rsid w:val="0061590D"/>
    <w:rsid w:val="0061641E"/>
    <w:rsid w:val="006167F5"/>
    <w:rsid w:val="00617EEE"/>
    <w:rsid w:val="00620A1F"/>
    <w:rsid w:val="0062169D"/>
    <w:rsid w:val="0062181E"/>
    <w:rsid w:val="0062211B"/>
    <w:rsid w:val="00622BB7"/>
    <w:rsid w:val="00622C1E"/>
    <w:rsid w:val="00623389"/>
    <w:rsid w:val="00623DAA"/>
    <w:rsid w:val="00623FAF"/>
    <w:rsid w:val="006265C4"/>
    <w:rsid w:val="0062678A"/>
    <w:rsid w:val="006270AF"/>
    <w:rsid w:val="00627A6F"/>
    <w:rsid w:val="00632D04"/>
    <w:rsid w:val="0063301D"/>
    <w:rsid w:val="00634367"/>
    <w:rsid w:val="00640082"/>
    <w:rsid w:val="00640291"/>
    <w:rsid w:val="006408B6"/>
    <w:rsid w:val="00640EFE"/>
    <w:rsid w:val="00641D6D"/>
    <w:rsid w:val="00641FAC"/>
    <w:rsid w:val="00643188"/>
    <w:rsid w:val="00643664"/>
    <w:rsid w:val="00643CAA"/>
    <w:rsid w:val="00644F16"/>
    <w:rsid w:val="006455EB"/>
    <w:rsid w:val="006456C2"/>
    <w:rsid w:val="00645A65"/>
    <w:rsid w:val="006477F0"/>
    <w:rsid w:val="006478E4"/>
    <w:rsid w:val="006504DD"/>
    <w:rsid w:val="0065171A"/>
    <w:rsid w:val="00652680"/>
    <w:rsid w:val="00652A01"/>
    <w:rsid w:val="00653572"/>
    <w:rsid w:val="00653CDE"/>
    <w:rsid w:val="00654585"/>
    <w:rsid w:val="00655AB6"/>
    <w:rsid w:val="00656281"/>
    <w:rsid w:val="0065636A"/>
    <w:rsid w:val="00657003"/>
    <w:rsid w:val="00660238"/>
    <w:rsid w:val="006602EF"/>
    <w:rsid w:val="00661277"/>
    <w:rsid w:val="006619E0"/>
    <w:rsid w:val="00663FEA"/>
    <w:rsid w:val="00664803"/>
    <w:rsid w:val="00664AC4"/>
    <w:rsid w:val="00665331"/>
    <w:rsid w:val="006657C5"/>
    <w:rsid w:val="006658D5"/>
    <w:rsid w:val="006661A4"/>
    <w:rsid w:val="00666AC0"/>
    <w:rsid w:val="006670E0"/>
    <w:rsid w:val="006671B8"/>
    <w:rsid w:val="00667275"/>
    <w:rsid w:val="00667532"/>
    <w:rsid w:val="0066783E"/>
    <w:rsid w:val="00667E53"/>
    <w:rsid w:val="006711C4"/>
    <w:rsid w:val="006713AB"/>
    <w:rsid w:val="0067272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4842"/>
    <w:rsid w:val="00685673"/>
    <w:rsid w:val="006859AA"/>
    <w:rsid w:val="00685BD6"/>
    <w:rsid w:val="00687116"/>
    <w:rsid w:val="006878A6"/>
    <w:rsid w:val="00687D5F"/>
    <w:rsid w:val="00690437"/>
    <w:rsid w:val="00690DC3"/>
    <w:rsid w:val="00690E65"/>
    <w:rsid w:val="006911B7"/>
    <w:rsid w:val="00691387"/>
    <w:rsid w:val="0069139D"/>
    <w:rsid w:val="0069188E"/>
    <w:rsid w:val="00691974"/>
    <w:rsid w:val="00692BF6"/>
    <w:rsid w:val="00692CE6"/>
    <w:rsid w:val="00692D4B"/>
    <w:rsid w:val="00693034"/>
    <w:rsid w:val="00693186"/>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FEE"/>
    <w:rsid w:val="006A5F2C"/>
    <w:rsid w:val="006A6E27"/>
    <w:rsid w:val="006A703E"/>
    <w:rsid w:val="006A7BE3"/>
    <w:rsid w:val="006A7D32"/>
    <w:rsid w:val="006B01D1"/>
    <w:rsid w:val="006B0DF4"/>
    <w:rsid w:val="006B0E2B"/>
    <w:rsid w:val="006B16EA"/>
    <w:rsid w:val="006B1780"/>
    <w:rsid w:val="006B224E"/>
    <w:rsid w:val="006B376E"/>
    <w:rsid w:val="006B4589"/>
    <w:rsid w:val="006B5A83"/>
    <w:rsid w:val="006B610E"/>
    <w:rsid w:val="006B6805"/>
    <w:rsid w:val="006B6DE0"/>
    <w:rsid w:val="006C169F"/>
    <w:rsid w:val="006C16C3"/>
    <w:rsid w:val="006C2187"/>
    <w:rsid w:val="006C32F4"/>
    <w:rsid w:val="006C3C54"/>
    <w:rsid w:val="006C4B6B"/>
    <w:rsid w:val="006C4F9F"/>
    <w:rsid w:val="006C71A2"/>
    <w:rsid w:val="006C73EC"/>
    <w:rsid w:val="006C7EF7"/>
    <w:rsid w:val="006D0C1D"/>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4C83"/>
    <w:rsid w:val="006E58BF"/>
    <w:rsid w:val="006E5DD8"/>
    <w:rsid w:val="006E5EA1"/>
    <w:rsid w:val="006E6DEE"/>
    <w:rsid w:val="006E7D4B"/>
    <w:rsid w:val="006F0760"/>
    <w:rsid w:val="006F11E2"/>
    <w:rsid w:val="006F2574"/>
    <w:rsid w:val="006F3221"/>
    <w:rsid w:val="006F3231"/>
    <w:rsid w:val="006F3DE3"/>
    <w:rsid w:val="006F4787"/>
    <w:rsid w:val="006F61D8"/>
    <w:rsid w:val="006F62B7"/>
    <w:rsid w:val="006F70BC"/>
    <w:rsid w:val="006F7E7C"/>
    <w:rsid w:val="007016A9"/>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5909"/>
    <w:rsid w:val="00716AC8"/>
    <w:rsid w:val="00716E54"/>
    <w:rsid w:val="00717421"/>
    <w:rsid w:val="0072033C"/>
    <w:rsid w:val="00720904"/>
    <w:rsid w:val="00720B1B"/>
    <w:rsid w:val="00720B9C"/>
    <w:rsid w:val="00721062"/>
    <w:rsid w:val="00721E5D"/>
    <w:rsid w:val="007229D4"/>
    <w:rsid w:val="007230F8"/>
    <w:rsid w:val="007233F4"/>
    <w:rsid w:val="00724044"/>
    <w:rsid w:val="007248D3"/>
    <w:rsid w:val="00724DF8"/>
    <w:rsid w:val="00725137"/>
    <w:rsid w:val="00725378"/>
    <w:rsid w:val="00727A43"/>
    <w:rsid w:val="00727F2A"/>
    <w:rsid w:val="00727FF2"/>
    <w:rsid w:val="007300E9"/>
    <w:rsid w:val="00730550"/>
    <w:rsid w:val="00730C2A"/>
    <w:rsid w:val="00731434"/>
    <w:rsid w:val="00731E59"/>
    <w:rsid w:val="007323E0"/>
    <w:rsid w:val="00732911"/>
    <w:rsid w:val="00732C0D"/>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46BA"/>
    <w:rsid w:val="0074522A"/>
    <w:rsid w:val="00747295"/>
    <w:rsid w:val="00747829"/>
    <w:rsid w:val="00747DE2"/>
    <w:rsid w:val="007504BF"/>
    <w:rsid w:val="007506CD"/>
    <w:rsid w:val="00751E84"/>
    <w:rsid w:val="00752210"/>
    <w:rsid w:val="0075267F"/>
    <w:rsid w:val="007526EC"/>
    <w:rsid w:val="00753C48"/>
    <w:rsid w:val="00754029"/>
    <w:rsid w:val="00754250"/>
    <w:rsid w:val="00754FE4"/>
    <w:rsid w:val="00755216"/>
    <w:rsid w:val="00755E4D"/>
    <w:rsid w:val="00756236"/>
    <w:rsid w:val="00756271"/>
    <w:rsid w:val="00756348"/>
    <w:rsid w:val="00756521"/>
    <w:rsid w:val="00756AB7"/>
    <w:rsid w:val="00757E5C"/>
    <w:rsid w:val="0076106D"/>
    <w:rsid w:val="007623FB"/>
    <w:rsid w:val="00762517"/>
    <w:rsid w:val="00763240"/>
    <w:rsid w:val="0076376A"/>
    <w:rsid w:val="007646E0"/>
    <w:rsid w:val="007648AD"/>
    <w:rsid w:val="0076504E"/>
    <w:rsid w:val="007651D5"/>
    <w:rsid w:val="007678B3"/>
    <w:rsid w:val="00767BFD"/>
    <w:rsid w:val="00767EA0"/>
    <w:rsid w:val="0077068F"/>
    <w:rsid w:val="00771EDF"/>
    <w:rsid w:val="0077221E"/>
    <w:rsid w:val="00772A90"/>
    <w:rsid w:val="00772F8D"/>
    <w:rsid w:val="0077408D"/>
    <w:rsid w:val="00774270"/>
    <w:rsid w:val="007743F6"/>
    <w:rsid w:val="00775679"/>
    <w:rsid w:val="0077574F"/>
    <w:rsid w:val="00775823"/>
    <w:rsid w:val="007777CC"/>
    <w:rsid w:val="00777B32"/>
    <w:rsid w:val="0078051E"/>
    <w:rsid w:val="00781089"/>
    <w:rsid w:val="0078284E"/>
    <w:rsid w:val="007835EE"/>
    <w:rsid w:val="007838F3"/>
    <w:rsid w:val="007856FE"/>
    <w:rsid w:val="00785F46"/>
    <w:rsid w:val="007865F4"/>
    <w:rsid w:val="00786D5C"/>
    <w:rsid w:val="00786E96"/>
    <w:rsid w:val="0078798A"/>
    <w:rsid w:val="00787DFF"/>
    <w:rsid w:val="00787F93"/>
    <w:rsid w:val="007905DA"/>
    <w:rsid w:val="00791E6D"/>
    <w:rsid w:val="00791EB5"/>
    <w:rsid w:val="00791FF2"/>
    <w:rsid w:val="00793696"/>
    <w:rsid w:val="007955DA"/>
    <w:rsid w:val="00796E4F"/>
    <w:rsid w:val="00796F65"/>
    <w:rsid w:val="007A005F"/>
    <w:rsid w:val="007A11C2"/>
    <w:rsid w:val="007A18BB"/>
    <w:rsid w:val="007A27DD"/>
    <w:rsid w:val="007A3194"/>
    <w:rsid w:val="007A3AE3"/>
    <w:rsid w:val="007A41BF"/>
    <w:rsid w:val="007A490A"/>
    <w:rsid w:val="007A7B95"/>
    <w:rsid w:val="007B0297"/>
    <w:rsid w:val="007B02FA"/>
    <w:rsid w:val="007B0F53"/>
    <w:rsid w:val="007B21AE"/>
    <w:rsid w:val="007B2570"/>
    <w:rsid w:val="007B2C3E"/>
    <w:rsid w:val="007B3113"/>
    <w:rsid w:val="007B3304"/>
    <w:rsid w:val="007B474A"/>
    <w:rsid w:val="007B4B97"/>
    <w:rsid w:val="007B4CD7"/>
    <w:rsid w:val="007B6DC5"/>
    <w:rsid w:val="007B7490"/>
    <w:rsid w:val="007C0525"/>
    <w:rsid w:val="007C13F7"/>
    <w:rsid w:val="007C218D"/>
    <w:rsid w:val="007C2C31"/>
    <w:rsid w:val="007C2D28"/>
    <w:rsid w:val="007C3E22"/>
    <w:rsid w:val="007C49EE"/>
    <w:rsid w:val="007C5B90"/>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1B5C"/>
    <w:rsid w:val="007F294A"/>
    <w:rsid w:val="007F2C13"/>
    <w:rsid w:val="007F2CEC"/>
    <w:rsid w:val="007F3435"/>
    <w:rsid w:val="007F492C"/>
    <w:rsid w:val="007F5104"/>
    <w:rsid w:val="007F5238"/>
    <w:rsid w:val="007F55DE"/>
    <w:rsid w:val="007F564B"/>
    <w:rsid w:val="007F5B3B"/>
    <w:rsid w:val="007F762D"/>
    <w:rsid w:val="007F78F0"/>
    <w:rsid w:val="007F78FF"/>
    <w:rsid w:val="008001C5"/>
    <w:rsid w:val="00800F6C"/>
    <w:rsid w:val="00801065"/>
    <w:rsid w:val="00802C0B"/>
    <w:rsid w:val="008036EE"/>
    <w:rsid w:val="00804411"/>
    <w:rsid w:val="008049A5"/>
    <w:rsid w:val="008051FC"/>
    <w:rsid w:val="008055A9"/>
    <w:rsid w:val="008056C4"/>
    <w:rsid w:val="008057FD"/>
    <w:rsid w:val="00805D8B"/>
    <w:rsid w:val="0080773A"/>
    <w:rsid w:val="00810BB6"/>
    <w:rsid w:val="00810E8E"/>
    <w:rsid w:val="00812578"/>
    <w:rsid w:val="00812C44"/>
    <w:rsid w:val="008135E1"/>
    <w:rsid w:val="008136BE"/>
    <w:rsid w:val="00813779"/>
    <w:rsid w:val="00813E26"/>
    <w:rsid w:val="0081481D"/>
    <w:rsid w:val="00814BE8"/>
    <w:rsid w:val="00814F6E"/>
    <w:rsid w:val="00815363"/>
    <w:rsid w:val="00815B84"/>
    <w:rsid w:val="00816BE9"/>
    <w:rsid w:val="0081766E"/>
    <w:rsid w:val="0082027C"/>
    <w:rsid w:val="00822518"/>
    <w:rsid w:val="008226F5"/>
    <w:rsid w:val="00823FC6"/>
    <w:rsid w:val="00824306"/>
    <w:rsid w:val="00825C74"/>
    <w:rsid w:val="00825CFA"/>
    <w:rsid w:val="00825EF2"/>
    <w:rsid w:val="00826AB9"/>
    <w:rsid w:val="00826E0E"/>
    <w:rsid w:val="00827D11"/>
    <w:rsid w:val="00827E0F"/>
    <w:rsid w:val="00827F6E"/>
    <w:rsid w:val="00831758"/>
    <w:rsid w:val="008317D9"/>
    <w:rsid w:val="0083279F"/>
    <w:rsid w:val="008334DB"/>
    <w:rsid w:val="008338E0"/>
    <w:rsid w:val="00833A1A"/>
    <w:rsid w:val="00833B7F"/>
    <w:rsid w:val="00833E8E"/>
    <w:rsid w:val="00834906"/>
    <w:rsid w:val="00836075"/>
    <w:rsid w:val="00836417"/>
    <w:rsid w:val="00836A3E"/>
    <w:rsid w:val="00837526"/>
    <w:rsid w:val="00837CE8"/>
    <w:rsid w:val="008407A7"/>
    <w:rsid w:val="00840BA5"/>
    <w:rsid w:val="00841177"/>
    <w:rsid w:val="008417ED"/>
    <w:rsid w:val="0084322B"/>
    <w:rsid w:val="00843F81"/>
    <w:rsid w:val="00844087"/>
    <w:rsid w:val="00844526"/>
    <w:rsid w:val="008448F1"/>
    <w:rsid w:val="0084519E"/>
    <w:rsid w:val="00845CAE"/>
    <w:rsid w:val="00846370"/>
    <w:rsid w:val="00847336"/>
    <w:rsid w:val="008477E7"/>
    <w:rsid w:val="00847C2B"/>
    <w:rsid w:val="00850272"/>
    <w:rsid w:val="008506B9"/>
    <w:rsid w:val="00851822"/>
    <w:rsid w:val="008532BF"/>
    <w:rsid w:val="008539B2"/>
    <w:rsid w:val="00853BF4"/>
    <w:rsid w:val="00854294"/>
    <w:rsid w:val="00854D7B"/>
    <w:rsid w:val="0085572E"/>
    <w:rsid w:val="00857104"/>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1D1"/>
    <w:rsid w:val="00882B44"/>
    <w:rsid w:val="008838AD"/>
    <w:rsid w:val="00884409"/>
    <w:rsid w:val="008864B3"/>
    <w:rsid w:val="008865E5"/>
    <w:rsid w:val="008871B0"/>
    <w:rsid w:val="00890B57"/>
    <w:rsid w:val="008916BA"/>
    <w:rsid w:val="0089217C"/>
    <w:rsid w:val="00892790"/>
    <w:rsid w:val="00893671"/>
    <w:rsid w:val="00895838"/>
    <w:rsid w:val="00895A1E"/>
    <w:rsid w:val="00895A72"/>
    <w:rsid w:val="00895CDF"/>
    <w:rsid w:val="008961C1"/>
    <w:rsid w:val="00896679"/>
    <w:rsid w:val="00896D8C"/>
    <w:rsid w:val="008A0836"/>
    <w:rsid w:val="008A0FC9"/>
    <w:rsid w:val="008A17D6"/>
    <w:rsid w:val="008A1956"/>
    <w:rsid w:val="008A1A7C"/>
    <w:rsid w:val="008A2CE2"/>
    <w:rsid w:val="008A2D4A"/>
    <w:rsid w:val="008A40D3"/>
    <w:rsid w:val="008A469C"/>
    <w:rsid w:val="008A4CD7"/>
    <w:rsid w:val="008A51D1"/>
    <w:rsid w:val="008A550E"/>
    <w:rsid w:val="008A5947"/>
    <w:rsid w:val="008A5DCE"/>
    <w:rsid w:val="008A6AB1"/>
    <w:rsid w:val="008A75D3"/>
    <w:rsid w:val="008B05DD"/>
    <w:rsid w:val="008B07B8"/>
    <w:rsid w:val="008B15B2"/>
    <w:rsid w:val="008B17E8"/>
    <w:rsid w:val="008B27CE"/>
    <w:rsid w:val="008B2E7C"/>
    <w:rsid w:val="008B2F87"/>
    <w:rsid w:val="008B399A"/>
    <w:rsid w:val="008B45F0"/>
    <w:rsid w:val="008B4A70"/>
    <w:rsid w:val="008B502F"/>
    <w:rsid w:val="008B6DFC"/>
    <w:rsid w:val="008B7227"/>
    <w:rsid w:val="008C02FB"/>
    <w:rsid w:val="008C04E0"/>
    <w:rsid w:val="008C191C"/>
    <w:rsid w:val="008C1DA4"/>
    <w:rsid w:val="008C29B0"/>
    <w:rsid w:val="008C2CD5"/>
    <w:rsid w:val="008C3618"/>
    <w:rsid w:val="008C391D"/>
    <w:rsid w:val="008C39E7"/>
    <w:rsid w:val="008C3BFD"/>
    <w:rsid w:val="008C43AD"/>
    <w:rsid w:val="008C44E0"/>
    <w:rsid w:val="008C6118"/>
    <w:rsid w:val="008C6341"/>
    <w:rsid w:val="008C66F5"/>
    <w:rsid w:val="008C6F92"/>
    <w:rsid w:val="008C731F"/>
    <w:rsid w:val="008C74D9"/>
    <w:rsid w:val="008D3B2D"/>
    <w:rsid w:val="008D42BC"/>
    <w:rsid w:val="008D58D9"/>
    <w:rsid w:val="008D5AD4"/>
    <w:rsid w:val="008D695E"/>
    <w:rsid w:val="008D6DD5"/>
    <w:rsid w:val="008D6E59"/>
    <w:rsid w:val="008D7155"/>
    <w:rsid w:val="008D758C"/>
    <w:rsid w:val="008D76E0"/>
    <w:rsid w:val="008E0B29"/>
    <w:rsid w:val="008E141A"/>
    <w:rsid w:val="008E1A44"/>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5DFC"/>
    <w:rsid w:val="008F6519"/>
    <w:rsid w:val="008F7012"/>
    <w:rsid w:val="008F7ADA"/>
    <w:rsid w:val="008F7B17"/>
    <w:rsid w:val="00900042"/>
    <w:rsid w:val="0090034B"/>
    <w:rsid w:val="00900D98"/>
    <w:rsid w:val="00901121"/>
    <w:rsid w:val="00902623"/>
    <w:rsid w:val="00902A67"/>
    <w:rsid w:val="00902C5E"/>
    <w:rsid w:val="00903F62"/>
    <w:rsid w:val="00904BE4"/>
    <w:rsid w:val="0090504A"/>
    <w:rsid w:val="009051F5"/>
    <w:rsid w:val="00905221"/>
    <w:rsid w:val="00905A7C"/>
    <w:rsid w:val="00905D7E"/>
    <w:rsid w:val="00907037"/>
    <w:rsid w:val="00907BD4"/>
    <w:rsid w:val="0091112C"/>
    <w:rsid w:val="0091160A"/>
    <w:rsid w:val="00912C0A"/>
    <w:rsid w:val="00912E04"/>
    <w:rsid w:val="00913258"/>
    <w:rsid w:val="00913713"/>
    <w:rsid w:val="00913851"/>
    <w:rsid w:val="00913BB0"/>
    <w:rsid w:val="0091456C"/>
    <w:rsid w:val="00914C58"/>
    <w:rsid w:val="0091564D"/>
    <w:rsid w:val="009156DA"/>
    <w:rsid w:val="00915774"/>
    <w:rsid w:val="00916BC5"/>
    <w:rsid w:val="0091726A"/>
    <w:rsid w:val="0091784F"/>
    <w:rsid w:val="00917C01"/>
    <w:rsid w:val="00920184"/>
    <w:rsid w:val="00920673"/>
    <w:rsid w:val="00920D62"/>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ED7"/>
    <w:rsid w:val="0093381D"/>
    <w:rsid w:val="0093422D"/>
    <w:rsid w:val="0093483B"/>
    <w:rsid w:val="009348D8"/>
    <w:rsid w:val="00934CF9"/>
    <w:rsid w:val="00934DD7"/>
    <w:rsid w:val="009369A9"/>
    <w:rsid w:val="00936CF7"/>
    <w:rsid w:val="00937783"/>
    <w:rsid w:val="00937EAD"/>
    <w:rsid w:val="00937F28"/>
    <w:rsid w:val="00940FE1"/>
    <w:rsid w:val="00942306"/>
    <w:rsid w:val="00942384"/>
    <w:rsid w:val="009424B8"/>
    <w:rsid w:val="00944668"/>
    <w:rsid w:val="00944DC6"/>
    <w:rsid w:val="009454E9"/>
    <w:rsid w:val="009458B0"/>
    <w:rsid w:val="00945950"/>
    <w:rsid w:val="00945B52"/>
    <w:rsid w:val="00945B7A"/>
    <w:rsid w:val="00945F05"/>
    <w:rsid w:val="00946348"/>
    <w:rsid w:val="009463E5"/>
    <w:rsid w:val="00947797"/>
    <w:rsid w:val="009478A2"/>
    <w:rsid w:val="00951636"/>
    <w:rsid w:val="00953808"/>
    <w:rsid w:val="009539A6"/>
    <w:rsid w:val="00954032"/>
    <w:rsid w:val="00954537"/>
    <w:rsid w:val="0095472D"/>
    <w:rsid w:val="00954B80"/>
    <w:rsid w:val="00955098"/>
    <w:rsid w:val="00955FBB"/>
    <w:rsid w:val="0095694B"/>
    <w:rsid w:val="00956BD5"/>
    <w:rsid w:val="00956D84"/>
    <w:rsid w:val="009577B5"/>
    <w:rsid w:val="009608E6"/>
    <w:rsid w:val="00960F57"/>
    <w:rsid w:val="00961C90"/>
    <w:rsid w:val="00962746"/>
    <w:rsid w:val="00962AD6"/>
    <w:rsid w:val="00962E03"/>
    <w:rsid w:val="00965443"/>
    <w:rsid w:val="00965954"/>
    <w:rsid w:val="00965A21"/>
    <w:rsid w:val="00965E55"/>
    <w:rsid w:val="0096608E"/>
    <w:rsid w:val="00966522"/>
    <w:rsid w:val="00966C33"/>
    <w:rsid w:val="00970F18"/>
    <w:rsid w:val="00971C5C"/>
    <w:rsid w:val="00971CF1"/>
    <w:rsid w:val="00971F5D"/>
    <w:rsid w:val="009721E9"/>
    <w:rsid w:val="00973772"/>
    <w:rsid w:val="0097560A"/>
    <w:rsid w:val="00975D66"/>
    <w:rsid w:val="00975E1E"/>
    <w:rsid w:val="00975E70"/>
    <w:rsid w:val="00976008"/>
    <w:rsid w:val="009761DE"/>
    <w:rsid w:val="009766FA"/>
    <w:rsid w:val="00976E1C"/>
    <w:rsid w:val="0097789E"/>
    <w:rsid w:val="00977CD6"/>
    <w:rsid w:val="0098048B"/>
    <w:rsid w:val="00980DF9"/>
    <w:rsid w:val="0098243D"/>
    <w:rsid w:val="0098251C"/>
    <w:rsid w:val="00982D26"/>
    <w:rsid w:val="00983B6E"/>
    <w:rsid w:val="00983FE5"/>
    <w:rsid w:val="009849E9"/>
    <w:rsid w:val="009859E4"/>
    <w:rsid w:val="00987812"/>
    <w:rsid w:val="00990225"/>
    <w:rsid w:val="00991343"/>
    <w:rsid w:val="00992A13"/>
    <w:rsid w:val="00992B2E"/>
    <w:rsid w:val="00992C78"/>
    <w:rsid w:val="00993600"/>
    <w:rsid w:val="00994AAD"/>
    <w:rsid w:val="00994DE1"/>
    <w:rsid w:val="00995150"/>
    <w:rsid w:val="00995D67"/>
    <w:rsid w:val="009A013B"/>
    <w:rsid w:val="009A02F4"/>
    <w:rsid w:val="009A06BF"/>
    <w:rsid w:val="009A0B03"/>
    <w:rsid w:val="009A0D17"/>
    <w:rsid w:val="009A2383"/>
    <w:rsid w:val="009A2494"/>
    <w:rsid w:val="009A28F7"/>
    <w:rsid w:val="009A32B1"/>
    <w:rsid w:val="009A33A3"/>
    <w:rsid w:val="009A36F2"/>
    <w:rsid w:val="009A40C3"/>
    <w:rsid w:val="009A40D5"/>
    <w:rsid w:val="009A4DDB"/>
    <w:rsid w:val="009A57D0"/>
    <w:rsid w:val="009A6559"/>
    <w:rsid w:val="009A68FC"/>
    <w:rsid w:val="009A6CE4"/>
    <w:rsid w:val="009A7514"/>
    <w:rsid w:val="009A7E7A"/>
    <w:rsid w:val="009A7F01"/>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B7A38"/>
    <w:rsid w:val="009C079D"/>
    <w:rsid w:val="009C0D70"/>
    <w:rsid w:val="009C13D1"/>
    <w:rsid w:val="009C2913"/>
    <w:rsid w:val="009C2BD4"/>
    <w:rsid w:val="009C38A0"/>
    <w:rsid w:val="009C4776"/>
    <w:rsid w:val="009C5AAD"/>
    <w:rsid w:val="009C5AFE"/>
    <w:rsid w:val="009C6606"/>
    <w:rsid w:val="009C6CE5"/>
    <w:rsid w:val="009C6D50"/>
    <w:rsid w:val="009C7547"/>
    <w:rsid w:val="009D05EC"/>
    <w:rsid w:val="009D122D"/>
    <w:rsid w:val="009D127A"/>
    <w:rsid w:val="009D18D4"/>
    <w:rsid w:val="009D2F60"/>
    <w:rsid w:val="009D3A2E"/>
    <w:rsid w:val="009D5ADE"/>
    <w:rsid w:val="009D5BAC"/>
    <w:rsid w:val="009D5C56"/>
    <w:rsid w:val="009D6265"/>
    <w:rsid w:val="009D64BD"/>
    <w:rsid w:val="009D6CB1"/>
    <w:rsid w:val="009D7D79"/>
    <w:rsid w:val="009E006B"/>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2D6"/>
    <w:rsid w:val="009F7C56"/>
    <w:rsid w:val="009F7CBA"/>
    <w:rsid w:val="00A0010C"/>
    <w:rsid w:val="00A004DF"/>
    <w:rsid w:val="00A00FD5"/>
    <w:rsid w:val="00A012C0"/>
    <w:rsid w:val="00A019A8"/>
    <w:rsid w:val="00A01B03"/>
    <w:rsid w:val="00A01B89"/>
    <w:rsid w:val="00A021E9"/>
    <w:rsid w:val="00A02C66"/>
    <w:rsid w:val="00A02C84"/>
    <w:rsid w:val="00A0464C"/>
    <w:rsid w:val="00A050BB"/>
    <w:rsid w:val="00A054B6"/>
    <w:rsid w:val="00A054E0"/>
    <w:rsid w:val="00A05D91"/>
    <w:rsid w:val="00A0740B"/>
    <w:rsid w:val="00A07ED3"/>
    <w:rsid w:val="00A10CA8"/>
    <w:rsid w:val="00A11042"/>
    <w:rsid w:val="00A12579"/>
    <w:rsid w:val="00A133D8"/>
    <w:rsid w:val="00A146B3"/>
    <w:rsid w:val="00A14942"/>
    <w:rsid w:val="00A15655"/>
    <w:rsid w:val="00A160B0"/>
    <w:rsid w:val="00A1740C"/>
    <w:rsid w:val="00A17425"/>
    <w:rsid w:val="00A20069"/>
    <w:rsid w:val="00A22330"/>
    <w:rsid w:val="00A2244D"/>
    <w:rsid w:val="00A2253D"/>
    <w:rsid w:val="00A2267F"/>
    <w:rsid w:val="00A22CDB"/>
    <w:rsid w:val="00A23908"/>
    <w:rsid w:val="00A247B8"/>
    <w:rsid w:val="00A2495A"/>
    <w:rsid w:val="00A24C7A"/>
    <w:rsid w:val="00A24D8F"/>
    <w:rsid w:val="00A25B8B"/>
    <w:rsid w:val="00A25C5D"/>
    <w:rsid w:val="00A261CD"/>
    <w:rsid w:val="00A2689F"/>
    <w:rsid w:val="00A26C1A"/>
    <w:rsid w:val="00A26ECA"/>
    <w:rsid w:val="00A27461"/>
    <w:rsid w:val="00A277E4"/>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3C8D"/>
    <w:rsid w:val="00A54572"/>
    <w:rsid w:val="00A57130"/>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15CD"/>
    <w:rsid w:val="00A7217B"/>
    <w:rsid w:val="00A73861"/>
    <w:rsid w:val="00A739A6"/>
    <w:rsid w:val="00A740ED"/>
    <w:rsid w:val="00A74C29"/>
    <w:rsid w:val="00A74C62"/>
    <w:rsid w:val="00A75DF5"/>
    <w:rsid w:val="00A75EF9"/>
    <w:rsid w:val="00A81442"/>
    <w:rsid w:val="00A8311C"/>
    <w:rsid w:val="00A835D0"/>
    <w:rsid w:val="00A84C5F"/>
    <w:rsid w:val="00A84E7C"/>
    <w:rsid w:val="00A857A7"/>
    <w:rsid w:val="00A85930"/>
    <w:rsid w:val="00A863F7"/>
    <w:rsid w:val="00A86604"/>
    <w:rsid w:val="00A87519"/>
    <w:rsid w:val="00A91882"/>
    <w:rsid w:val="00A92040"/>
    <w:rsid w:val="00A9246D"/>
    <w:rsid w:val="00A92CCA"/>
    <w:rsid w:val="00A93BD0"/>
    <w:rsid w:val="00A93CC2"/>
    <w:rsid w:val="00A974CC"/>
    <w:rsid w:val="00AA2001"/>
    <w:rsid w:val="00AA2B5C"/>
    <w:rsid w:val="00AA32D2"/>
    <w:rsid w:val="00AA4016"/>
    <w:rsid w:val="00AA46BE"/>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0038"/>
    <w:rsid w:val="00AC17A2"/>
    <w:rsid w:val="00AC40B7"/>
    <w:rsid w:val="00AC531F"/>
    <w:rsid w:val="00AC5B36"/>
    <w:rsid w:val="00AC6377"/>
    <w:rsid w:val="00AC66A4"/>
    <w:rsid w:val="00AC6A4E"/>
    <w:rsid w:val="00AC6CB1"/>
    <w:rsid w:val="00AC7D6D"/>
    <w:rsid w:val="00AD0091"/>
    <w:rsid w:val="00AD23EF"/>
    <w:rsid w:val="00AD2662"/>
    <w:rsid w:val="00AD307B"/>
    <w:rsid w:val="00AD3982"/>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16A0"/>
    <w:rsid w:val="00B029B8"/>
    <w:rsid w:val="00B02F60"/>
    <w:rsid w:val="00B032B8"/>
    <w:rsid w:val="00B04721"/>
    <w:rsid w:val="00B04B15"/>
    <w:rsid w:val="00B04B46"/>
    <w:rsid w:val="00B0534D"/>
    <w:rsid w:val="00B05685"/>
    <w:rsid w:val="00B05F9F"/>
    <w:rsid w:val="00B06368"/>
    <w:rsid w:val="00B068DA"/>
    <w:rsid w:val="00B06A00"/>
    <w:rsid w:val="00B06FC6"/>
    <w:rsid w:val="00B06FDC"/>
    <w:rsid w:val="00B074C9"/>
    <w:rsid w:val="00B07D9D"/>
    <w:rsid w:val="00B11AE5"/>
    <w:rsid w:val="00B11D8E"/>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937"/>
    <w:rsid w:val="00B21A37"/>
    <w:rsid w:val="00B21D23"/>
    <w:rsid w:val="00B21F62"/>
    <w:rsid w:val="00B22CE0"/>
    <w:rsid w:val="00B23738"/>
    <w:rsid w:val="00B23BEF"/>
    <w:rsid w:val="00B247BB"/>
    <w:rsid w:val="00B2504A"/>
    <w:rsid w:val="00B25EE6"/>
    <w:rsid w:val="00B260AE"/>
    <w:rsid w:val="00B266DF"/>
    <w:rsid w:val="00B3115A"/>
    <w:rsid w:val="00B31825"/>
    <w:rsid w:val="00B31A5C"/>
    <w:rsid w:val="00B324F9"/>
    <w:rsid w:val="00B33B06"/>
    <w:rsid w:val="00B33C19"/>
    <w:rsid w:val="00B35A15"/>
    <w:rsid w:val="00B35B45"/>
    <w:rsid w:val="00B36A99"/>
    <w:rsid w:val="00B42264"/>
    <w:rsid w:val="00B434B2"/>
    <w:rsid w:val="00B43653"/>
    <w:rsid w:val="00B43D45"/>
    <w:rsid w:val="00B4485D"/>
    <w:rsid w:val="00B45B3F"/>
    <w:rsid w:val="00B468F2"/>
    <w:rsid w:val="00B469DE"/>
    <w:rsid w:val="00B47286"/>
    <w:rsid w:val="00B50234"/>
    <w:rsid w:val="00B51BF4"/>
    <w:rsid w:val="00B52C68"/>
    <w:rsid w:val="00B5372B"/>
    <w:rsid w:val="00B542FE"/>
    <w:rsid w:val="00B54701"/>
    <w:rsid w:val="00B55A1B"/>
    <w:rsid w:val="00B561DB"/>
    <w:rsid w:val="00B56A0E"/>
    <w:rsid w:val="00B56DF9"/>
    <w:rsid w:val="00B57B6F"/>
    <w:rsid w:val="00B600BD"/>
    <w:rsid w:val="00B61274"/>
    <w:rsid w:val="00B61DCE"/>
    <w:rsid w:val="00B61EED"/>
    <w:rsid w:val="00B62188"/>
    <w:rsid w:val="00B62F79"/>
    <w:rsid w:val="00B62F82"/>
    <w:rsid w:val="00B6306A"/>
    <w:rsid w:val="00B635E3"/>
    <w:rsid w:val="00B65381"/>
    <w:rsid w:val="00B662FF"/>
    <w:rsid w:val="00B66679"/>
    <w:rsid w:val="00B67136"/>
    <w:rsid w:val="00B70145"/>
    <w:rsid w:val="00B70F4D"/>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B7CC7"/>
    <w:rsid w:val="00BC08BD"/>
    <w:rsid w:val="00BC11E8"/>
    <w:rsid w:val="00BC1B7A"/>
    <w:rsid w:val="00BC2C17"/>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4824"/>
    <w:rsid w:val="00BE50FD"/>
    <w:rsid w:val="00BE51CA"/>
    <w:rsid w:val="00BE537F"/>
    <w:rsid w:val="00BE5D77"/>
    <w:rsid w:val="00BE5E7B"/>
    <w:rsid w:val="00BE6D47"/>
    <w:rsid w:val="00BE7032"/>
    <w:rsid w:val="00BE7330"/>
    <w:rsid w:val="00BF01C5"/>
    <w:rsid w:val="00BF061A"/>
    <w:rsid w:val="00BF066A"/>
    <w:rsid w:val="00BF10C0"/>
    <w:rsid w:val="00BF10D8"/>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2198"/>
    <w:rsid w:val="00C0475E"/>
    <w:rsid w:val="00C047AB"/>
    <w:rsid w:val="00C058AF"/>
    <w:rsid w:val="00C075B6"/>
    <w:rsid w:val="00C10454"/>
    <w:rsid w:val="00C124C1"/>
    <w:rsid w:val="00C128AE"/>
    <w:rsid w:val="00C12BA8"/>
    <w:rsid w:val="00C1351E"/>
    <w:rsid w:val="00C136D6"/>
    <w:rsid w:val="00C13902"/>
    <w:rsid w:val="00C13D5B"/>
    <w:rsid w:val="00C141D7"/>
    <w:rsid w:val="00C1711B"/>
    <w:rsid w:val="00C17AE2"/>
    <w:rsid w:val="00C17E00"/>
    <w:rsid w:val="00C20109"/>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738"/>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B5B"/>
    <w:rsid w:val="00C35D01"/>
    <w:rsid w:val="00C360B3"/>
    <w:rsid w:val="00C36A86"/>
    <w:rsid w:val="00C37027"/>
    <w:rsid w:val="00C37653"/>
    <w:rsid w:val="00C37B19"/>
    <w:rsid w:val="00C413CB"/>
    <w:rsid w:val="00C42752"/>
    <w:rsid w:val="00C42973"/>
    <w:rsid w:val="00C42A6E"/>
    <w:rsid w:val="00C445E8"/>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7D3"/>
    <w:rsid w:val="00C638D8"/>
    <w:rsid w:val="00C63AE7"/>
    <w:rsid w:val="00C63D26"/>
    <w:rsid w:val="00C6540A"/>
    <w:rsid w:val="00C65A53"/>
    <w:rsid w:val="00C668A1"/>
    <w:rsid w:val="00C66DEC"/>
    <w:rsid w:val="00C67223"/>
    <w:rsid w:val="00C6727F"/>
    <w:rsid w:val="00C67477"/>
    <w:rsid w:val="00C707B8"/>
    <w:rsid w:val="00C712AC"/>
    <w:rsid w:val="00C71C15"/>
    <w:rsid w:val="00C71F3D"/>
    <w:rsid w:val="00C72F53"/>
    <w:rsid w:val="00C7313D"/>
    <w:rsid w:val="00C74035"/>
    <w:rsid w:val="00C748EA"/>
    <w:rsid w:val="00C76336"/>
    <w:rsid w:val="00C76367"/>
    <w:rsid w:val="00C77818"/>
    <w:rsid w:val="00C77C39"/>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09A"/>
    <w:rsid w:val="00C978E2"/>
    <w:rsid w:val="00C97997"/>
    <w:rsid w:val="00CA10A2"/>
    <w:rsid w:val="00CA1D83"/>
    <w:rsid w:val="00CA25C0"/>
    <w:rsid w:val="00CA27BC"/>
    <w:rsid w:val="00CA3451"/>
    <w:rsid w:val="00CA35C6"/>
    <w:rsid w:val="00CA4948"/>
    <w:rsid w:val="00CA52F9"/>
    <w:rsid w:val="00CA5368"/>
    <w:rsid w:val="00CA568B"/>
    <w:rsid w:val="00CA573A"/>
    <w:rsid w:val="00CA5C58"/>
    <w:rsid w:val="00CA6F87"/>
    <w:rsid w:val="00CB0901"/>
    <w:rsid w:val="00CB19D7"/>
    <w:rsid w:val="00CB19FE"/>
    <w:rsid w:val="00CB1C3F"/>
    <w:rsid w:val="00CB21F6"/>
    <w:rsid w:val="00CB2364"/>
    <w:rsid w:val="00CB2DFC"/>
    <w:rsid w:val="00CB304C"/>
    <w:rsid w:val="00CB320C"/>
    <w:rsid w:val="00CB3933"/>
    <w:rsid w:val="00CB53E8"/>
    <w:rsid w:val="00CB594A"/>
    <w:rsid w:val="00CB5CB2"/>
    <w:rsid w:val="00CB6979"/>
    <w:rsid w:val="00CB6E7D"/>
    <w:rsid w:val="00CB7DDE"/>
    <w:rsid w:val="00CC0A3D"/>
    <w:rsid w:val="00CC0E22"/>
    <w:rsid w:val="00CC1585"/>
    <w:rsid w:val="00CC3C53"/>
    <w:rsid w:val="00CC3D24"/>
    <w:rsid w:val="00CC3F91"/>
    <w:rsid w:val="00CC44ED"/>
    <w:rsid w:val="00CC4ACD"/>
    <w:rsid w:val="00CC4B0A"/>
    <w:rsid w:val="00CC544A"/>
    <w:rsid w:val="00CC57EA"/>
    <w:rsid w:val="00CC5954"/>
    <w:rsid w:val="00CC629B"/>
    <w:rsid w:val="00CC6C4E"/>
    <w:rsid w:val="00CC7A54"/>
    <w:rsid w:val="00CD009D"/>
    <w:rsid w:val="00CD05A2"/>
    <w:rsid w:val="00CD29D4"/>
    <w:rsid w:val="00CD2B5C"/>
    <w:rsid w:val="00CD2FF3"/>
    <w:rsid w:val="00CD3323"/>
    <w:rsid w:val="00CD38F5"/>
    <w:rsid w:val="00CD437E"/>
    <w:rsid w:val="00CD5DAD"/>
    <w:rsid w:val="00CD7049"/>
    <w:rsid w:val="00CD72C5"/>
    <w:rsid w:val="00CD79A7"/>
    <w:rsid w:val="00CE0789"/>
    <w:rsid w:val="00CE0E8D"/>
    <w:rsid w:val="00CE0F9C"/>
    <w:rsid w:val="00CE1390"/>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B51"/>
    <w:rsid w:val="00CF1D74"/>
    <w:rsid w:val="00CF2646"/>
    <w:rsid w:val="00CF2BE2"/>
    <w:rsid w:val="00CF3DEB"/>
    <w:rsid w:val="00CF55F9"/>
    <w:rsid w:val="00CF7074"/>
    <w:rsid w:val="00CF7495"/>
    <w:rsid w:val="00D0033D"/>
    <w:rsid w:val="00D00C7A"/>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607"/>
    <w:rsid w:val="00D20B44"/>
    <w:rsid w:val="00D21168"/>
    <w:rsid w:val="00D21FA4"/>
    <w:rsid w:val="00D2438C"/>
    <w:rsid w:val="00D2585A"/>
    <w:rsid w:val="00D259B0"/>
    <w:rsid w:val="00D26C3F"/>
    <w:rsid w:val="00D27185"/>
    <w:rsid w:val="00D30D84"/>
    <w:rsid w:val="00D30EF8"/>
    <w:rsid w:val="00D32518"/>
    <w:rsid w:val="00D33488"/>
    <w:rsid w:val="00D33AB3"/>
    <w:rsid w:val="00D33F24"/>
    <w:rsid w:val="00D34160"/>
    <w:rsid w:val="00D346B8"/>
    <w:rsid w:val="00D34DCA"/>
    <w:rsid w:val="00D35AC8"/>
    <w:rsid w:val="00D36F87"/>
    <w:rsid w:val="00D37E4E"/>
    <w:rsid w:val="00D40DEF"/>
    <w:rsid w:val="00D417D8"/>
    <w:rsid w:val="00D41F78"/>
    <w:rsid w:val="00D429B5"/>
    <w:rsid w:val="00D42E6C"/>
    <w:rsid w:val="00D434C5"/>
    <w:rsid w:val="00D4351C"/>
    <w:rsid w:val="00D43B80"/>
    <w:rsid w:val="00D4439E"/>
    <w:rsid w:val="00D44988"/>
    <w:rsid w:val="00D45B4C"/>
    <w:rsid w:val="00D45BA4"/>
    <w:rsid w:val="00D465D0"/>
    <w:rsid w:val="00D471AF"/>
    <w:rsid w:val="00D4724F"/>
    <w:rsid w:val="00D50519"/>
    <w:rsid w:val="00D51601"/>
    <w:rsid w:val="00D51DA7"/>
    <w:rsid w:val="00D51ECB"/>
    <w:rsid w:val="00D522B9"/>
    <w:rsid w:val="00D5264C"/>
    <w:rsid w:val="00D52BBC"/>
    <w:rsid w:val="00D537FE"/>
    <w:rsid w:val="00D53CC9"/>
    <w:rsid w:val="00D54A6A"/>
    <w:rsid w:val="00D54B8F"/>
    <w:rsid w:val="00D55951"/>
    <w:rsid w:val="00D559F0"/>
    <w:rsid w:val="00D565E3"/>
    <w:rsid w:val="00D57EB6"/>
    <w:rsid w:val="00D608C0"/>
    <w:rsid w:val="00D60D6D"/>
    <w:rsid w:val="00D6128C"/>
    <w:rsid w:val="00D61A5E"/>
    <w:rsid w:val="00D66D8B"/>
    <w:rsid w:val="00D70849"/>
    <w:rsid w:val="00D7135C"/>
    <w:rsid w:val="00D72297"/>
    <w:rsid w:val="00D7271C"/>
    <w:rsid w:val="00D72A1C"/>
    <w:rsid w:val="00D7308F"/>
    <w:rsid w:val="00D7313E"/>
    <w:rsid w:val="00D73580"/>
    <w:rsid w:val="00D73802"/>
    <w:rsid w:val="00D73C2C"/>
    <w:rsid w:val="00D73D52"/>
    <w:rsid w:val="00D745E7"/>
    <w:rsid w:val="00D774ED"/>
    <w:rsid w:val="00D777C3"/>
    <w:rsid w:val="00D7797C"/>
    <w:rsid w:val="00D77C44"/>
    <w:rsid w:val="00D77F88"/>
    <w:rsid w:val="00D80043"/>
    <w:rsid w:val="00D81AFA"/>
    <w:rsid w:val="00D81EAA"/>
    <w:rsid w:val="00D81FE2"/>
    <w:rsid w:val="00D8259F"/>
    <w:rsid w:val="00D825F2"/>
    <w:rsid w:val="00D8285C"/>
    <w:rsid w:val="00D828B1"/>
    <w:rsid w:val="00D82A55"/>
    <w:rsid w:val="00D8385D"/>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2671"/>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384"/>
    <w:rsid w:val="00DB3742"/>
    <w:rsid w:val="00DB3E9B"/>
    <w:rsid w:val="00DB3F4B"/>
    <w:rsid w:val="00DB5375"/>
    <w:rsid w:val="00DB67C1"/>
    <w:rsid w:val="00DB6C0B"/>
    <w:rsid w:val="00DB70F4"/>
    <w:rsid w:val="00DB748A"/>
    <w:rsid w:val="00DC1056"/>
    <w:rsid w:val="00DC1442"/>
    <w:rsid w:val="00DC21D8"/>
    <w:rsid w:val="00DC2369"/>
    <w:rsid w:val="00DC282A"/>
    <w:rsid w:val="00DC34DC"/>
    <w:rsid w:val="00DC3780"/>
    <w:rsid w:val="00DC3ADA"/>
    <w:rsid w:val="00DC3CC6"/>
    <w:rsid w:val="00DC3E8A"/>
    <w:rsid w:val="00DC3F55"/>
    <w:rsid w:val="00DC4782"/>
    <w:rsid w:val="00DC4B34"/>
    <w:rsid w:val="00DC514A"/>
    <w:rsid w:val="00DC67B1"/>
    <w:rsid w:val="00DC6A9E"/>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606"/>
    <w:rsid w:val="00DE1A9A"/>
    <w:rsid w:val="00DE22E2"/>
    <w:rsid w:val="00DE37CF"/>
    <w:rsid w:val="00DE3D2C"/>
    <w:rsid w:val="00DE40C2"/>
    <w:rsid w:val="00DE5CC0"/>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139"/>
    <w:rsid w:val="00DF4296"/>
    <w:rsid w:val="00DF53F0"/>
    <w:rsid w:val="00DF5F38"/>
    <w:rsid w:val="00DF637F"/>
    <w:rsid w:val="00DF6608"/>
    <w:rsid w:val="00DF6CCC"/>
    <w:rsid w:val="00DF6D0C"/>
    <w:rsid w:val="00DF6F64"/>
    <w:rsid w:val="00DF721E"/>
    <w:rsid w:val="00DF7B8A"/>
    <w:rsid w:val="00DF7C87"/>
    <w:rsid w:val="00E0010C"/>
    <w:rsid w:val="00E009B0"/>
    <w:rsid w:val="00E00A12"/>
    <w:rsid w:val="00E00C49"/>
    <w:rsid w:val="00E00E9A"/>
    <w:rsid w:val="00E01C9C"/>
    <w:rsid w:val="00E0219D"/>
    <w:rsid w:val="00E021C0"/>
    <w:rsid w:val="00E04C0F"/>
    <w:rsid w:val="00E0570B"/>
    <w:rsid w:val="00E06D0A"/>
    <w:rsid w:val="00E10913"/>
    <w:rsid w:val="00E10B87"/>
    <w:rsid w:val="00E121CE"/>
    <w:rsid w:val="00E128B0"/>
    <w:rsid w:val="00E1478B"/>
    <w:rsid w:val="00E14FAC"/>
    <w:rsid w:val="00E15007"/>
    <w:rsid w:val="00E16277"/>
    <w:rsid w:val="00E16BDE"/>
    <w:rsid w:val="00E16EC7"/>
    <w:rsid w:val="00E206F1"/>
    <w:rsid w:val="00E219CE"/>
    <w:rsid w:val="00E22BBB"/>
    <w:rsid w:val="00E24071"/>
    <w:rsid w:val="00E24EBC"/>
    <w:rsid w:val="00E2522C"/>
    <w:rsid w:val="00E2552F"/>
    <w:rsid w:val="00E2599B"/>
    <w:rsid w:val="00E25B05"/>
    <w:rsid w:val="00E2710C"/>
    <w:rsid w:val="00E27428"/>
    <w:rsid w:val="00E305B4"/>
    <w:rsid w:val="00E31AFA"/>
    <w:rsid w:val="00E31CB7"/>
    <w:rsid w:val="00E324EE"/>
    <w:rsid w:val="00E34DB1"/>
    <w:rsid w:val="00E35931"/>
    <w:rsid w:val="00E359FF"/>
    <w:rsid w:val="00E36EE1"/>
    <w:rsid w:val="00E402C5"/>
    <w:rsid w:val="00E402F4"/>
    <w:rsid w:val="00E405F1"/>
    <w:rsid w:val="00E417DB"/>
    <w:rsid w:val="00E43054"/>
    <w:rsid w:val="00E43655"/>
    <w:rsid w:val="00E44440"/>
    <w:rsid w:val="00E44EEF"/>
    <w:rsid w:val="00E46013"/>
    <w:rsid w:val="00E47099"/>
    <w:rsid w:val="00E47284"/>
    <w:rsid w:val="00E4730A"/>
    <w:rsid w:val="00E477C3"/>
    <w:rsid w:val="00E477DB"/>
    <w:rsid w:val="00E51E16"/>
    <w:rsid w:val="00E530D0"/>
    <w:rsid w:val="00E53730"/>
    <w:rsid w:val="00E5375F"/>
    <w:rsid w:val="00E5438D"/>
    <w:rsid w:val="00E54511"/>
    <w:rsid w:val="00E54E50"/>
    <w:rsid w:val="00E55288"/>
    <w:rsid w:val="00E55332"/>
    <w:rsid w:val="00E57577"/>
    <w:rsid w:val="00E57D65"/>
    <w:rsid w:val="00E62043"/>
    <w:rsid w:val="00E626B9"/>
    <w:rsid w:val="00E627C9"/>
    <w:rsid w:val="00E62C68"/>
    <w:rsid w:val="00E630F3"/>
    <w:rsid w:val="00E6332F"/>
    <w:rsid w:val="00E637C9"/>
    <w:rsid w:val="00E6402D"/>
    <w:rsid w:val="00E658BE"/>
    <w:rsid w:val="00E6680A"/>
    <w:rsid w:val="00E66F0D"/>
    <w:rsid w:val="00E70615"/>
    <w:rsid w:val="00E70722"/>
    <w:rsid w:val="00E7161E"/>
    <w:rsid w:val="00E7207B"/>
    <w:rsid w:val="00E7347A"/>
    <w:rsid w:val="00E75A47"/>
    <w:rsid w:val="00E75BB6"/>
    <w:rsid w:val="00E75D8C"/>
    <w:rsid w:val="00E76FAA"/>
    <w:rsid w:val="00E777F2"/>
    <w:rsid w:val="00E802C9"/>
    <w:rsid w:val="00E80BFB"/>
    <w:rsid w:val="00E80F0A"/>
    <w:rsid w:val="00E815D4"/>
    <w:rsid w:val="00E8291B"/>
    <w:rsid w:val="00E82E70"/>
    <w:rsid w:val="00E82F92"/>
    <w:rsid w:val="00E83820"/>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BA2"/>
    <w:rsid w:val="00EA2C90"/>
    <w:rsid w:val="00EA2E07"/>
    <w:rsid w:val="00EA383B"/>
    <w:rsid w:val="00EA3A84"/>
    <w:rsid w:val="00EA48F3"/>
    <w:rsid w:val="00EA511B"/>
    <w:rsid w:val="00EA5C92"/>
    <w:rsid w:val="00EA60BF"/>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1CEB"/>
    <w:rsid w:val="00EC1DC0"/>
    <w:rsid w:val="00EC1DC2"/>
    <w:rsid w:val="00EC21EC"/>
    <w:rsid w:val="00EC24B8"/>
    <w:rsid w:val="00EC268C"/>
    <w:rsid w:val="00EC3753"/>
    <w:rsid w:val="00EC4E71"/>
    <w:rsid w:val="00EC5F1C"/>
    <w:rsid w:val="00EC7724"/>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3E58"/>
    <w:rsid w:val="00EE46C0"/>
    <w:rsid w:val="00EE47C5"/>
    <w:rsid w:val="00EE490C"/>
    <w:rsid w:val="00EE4E57"/>
    <w:rsid w:val="00EE5738"/>
    <w:rsid w:val="00EE58BD"/>
    <w:rsid w:val="00EE5E59"/>
    <w:rsid w:val="00EE6549"/>
    <w:rsid w:val="00EE73D0"/>
    <w:rsid w:val="00EE7CB0"/>
    <w:rsid w:val="00EE7EB5"/>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DDE"/>
    <w:rsid w:val="00F11675"/>
    <w:rsid w:val="00F12557"/>
    <w:rsid w:val="00F13599"/>
    <w:rsid w:val="00F13B28"/>
    <w:rsid w:val="00F13DB6"/>
    <w:rsid w:val="00F13E2B"/>
    <w:rsid w:val="00F14088"/>
    <w:rsid w:val="00F14E01"/>
    <w:rsid w:val="00F156A0"/>
    <w:rsid w:val="00F15730"/>
    <w:rsid w:val="00F164B0"/>
    <w:rsid w:val="00F176A6"/>
    <w:rsid w:val="00F202C2"/>
    <w:rsid w:val="00F212F6"/>
    <w:rsid w:val="00F21D0C"/>
    <w:rsid w:val="00F22756"/>
    <w:rsid w:val="00F23248"/>
    <w:rsid w:val="00F23522"/>
    <w:rsid w:val="00F23890"/>
    <w:rsid w:val="00F2504D"/>
    <w:rsid w:val="00F2637F"/>
    <w:rsid w:val="00F268F7"/>
    <w:rsid w:val="00F2772A"/>
    <w:rsid w:val="00F30B83"/>
    <w:rsid w:val="00F30BDB"/>
    <w:rsid w:val="00F30CF8"/>
    <w:rsid w:val="00F31EDF"/>
    <w:rsid w:val="00F32CDE"/>
    <w:rsid w:val="00F32D4C"/>
    <w:rsid w:val="00F33096"/>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5BB"/>
    <w:rsid w:val="00F45A72"/>
    <w:rsid w:val="00F46723"/>
    <w:rsid w:val="00F4706D"/>
    <w:rsid w:val="00F476E1"/>
    <w:rsid w:val="00F47D1D"/>
    <w:rsid w:val="00F47F29"/>
    <w:rsid w:val="00F50016"/>
    <w:rsid w:val="00F5118A"/>
    <w:rsid w:val="00F51A21"/>
    <w:rsid w:val="00F52614"/>
    <w:rsid w:val="00F5276E"/>
    <w:rsid w:val="00F52E9F"/>
    <w:rsid w:val="00F53304"/>
    <w:rsid w:val="00F53958"/>
    <w:rsid w:val="00F539EA"/>
    <w:rsid w:val="00F53B81"/>
    <w:rsid w:val="00F540FE"/>
    <w:rsid w:val="00F556FF"/>
    <w:rsid w:val="00F55D12"/>
    <w:rsid w:val="00F565B7"/>
    <w:rsid w:val="00F5687F"/>
    <w:rsid w:val="00F56D3F"/>
    <w:rsid w:val="00F573B4"/>
    <w:rsid w:val="00F575C7"/>
    <w:rsid w:val="00F57FD0"/>
    <w:rsid w:val="00F60305"/>
    <w:rsid w:val="00F61B12"/>
    <w:rsid w:val="00F63264"/>
    <w:rsid w:val="00F634E4"/>
    <w:rsid w:val="00F6379E"/>
    <w:rsid w:val="00F64047"/>
    <w:rsid w:val="00F65171"/>
    <w:rsid w:val="00F6560D"/>
    <w:rsid w:val="00F67844"/>
    <w:rsid w:val="00F70799"/>
    <w:rsid w:val="00F70A8B"/>
    <w:rsid w:val="00F70B8D"/>
    <w:rsid w:val="00F71936"/>
    <w:rsid w:val="00F724FB"/>
    <w:rsid w:val="00F72510"/>
    <w:rsid w:val="00F726B8"/>
    <w:rsid w:val="00F72A26"/>
    <w:rsid w:val="00F733C3"/>
    <w:rsid w:val="00F746A1"/>
    <w:rsid w:val="00F74820"/>
    <w:rsid w:val="00F756DD"/>
    <w:rsid w:val="00F76887"/>
    <w:rsid w:val="00F77677"/>
    <w:rsid w:val="00F77F4E"/>
    <w:rsid w:val="00F80047"/>
    <w:rsid w:val="00F800C7"/>
    <w:rsid w:val="00F8104D"/>
    <w:rsid w:val="00F8156E"/>
    <w:rsid w:val="00F81587"/>
    <w:rsid w:val="00F82660"/>
    <w:rsid w:val="00F8288F"/>
    <w:rsid w:val="00F84033"/>
    <w:rsid w:val="00F84802"/>
    <w:rsid w:val="00F85B72"/>
    <w:rsid w:val="00F86540"/>
    <w:rsid w:val="00F865CE"/>
    <w:rsid w:val="00F871A8"/>
    <w:rsid w:val="00F8766F"/>
    <w:rsid w:val="00F91082"/>
    <w:rsid w:val="00F9116D"/>
    <w:rsid w:val="00F91A9A"/>
    <w:rsid w:val="00F91C67"/>
    <w:rsid w:val="00F9203B"/>
    <w:rsid w:val="00F92CE3"/>
    <w:rsid w:val="00F93251"/>
    <w:rsid w:val="00F93ABB"/>
    <w:rsid w:val="00F94D79"/>
    <w:rsid w:val="00F9658C"/>
    <w:rsid w:val="00F97A7F"/>
    <w:rsid w:val="00FA0889"/>
    <w:rsid w:val="00FA16E7"/>
    <w:rsid w:val="00FA1708"/>
    <w:rsid w:val="00FA31C7"/>
    <w:rsid w:val="00FA331D"/>
    <w:rsid w:val="00FA472D"/>
    <w:rsid w:val="00FB0582"/>
    <w:rsid w:val="00FB0CBF"/>
    <w:rsid w:val="00FB18F6"/>
    <w:rsid w:val="00FB23E5"/>
    <w:rsid w:val="00FB2A52"/>
    <w:rsid w:val="00FB3F92"/>
    <w:rsid w:val="00FB52C7"/>
    <w:rsid w:val="00FB57DC"/>
    <w:rsid w:val="00FB6E19"/>
    <w:rsid w:val="00FB71F6"/>
    <w:rsid w:val="00FC0AF8"/>
    <w:rsid w:val="00FC1483"/>
    <w:rsid w:val="00FC14B6"/>
    <w:rsid w:val="00FC17CF"/>
    <w:rsid w:val="00FC1C47"/>
    <w:rsid w:val="00FC3102"/>
    <w:rsid w:val="00FC39ED"/>
    <w:rsid w:val="00FC4419"/>
    <w:rsid w:val="00FC47E2"/>
    <w:rsid w:val="00FC483C"/>
    <w:rsid w:val="00FC4AA5"/>
    <w:rsid w:val="00FC4B88"/>
    <w:rsid w:val="00FC4BB8"/>
    <w:rsid w:val="00FC5148"/>
    <w:rsid w:val="00FC6524"/>
    <w:rsid w:val="00FC75AC"/>
    <w:rsid w:val="00FD01BF"/>
    <w:rsid w:val="00FD022A"/>
    <w:rsid w:val="00FD0525"/>
    <w:rsid w:val="00FD0AB7"/>
    <w:rsid w:val="00FD1238"/>
    <w:rsid w:val="00FD297D"/>
    <w:rsid w:val="00FD2D13"/>
    <w:rsid w:val="00FD35DB"/>
    <w:rsid w:val="00FD374D"/>
    <w:rsid w:val="00FD5AB3"/>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A3073B"/>
    <w:rsid w:val="01AF3D99"/>
    <w:rsid w:val="01AF6C93"/>
    <w:rsid w:val="01B863C2"/>
    <w:rsid w:val="02511F9D"/>
    <w:rsid w:val="027F4DF2"/>
    <w:rsid w:val="032B0A03"/>
    <w:rsid w:val="03A314B8"/>
    <w:rsid w:val="03D82B98"/>
    <w:rsid w:val="03F83E8B"/>
    <w:rsid w:val="0459572E"/>
    <w:rsid w:val="04AE7B23"/>
    <w:rsid w:val="058F38D5"/>
    <w:rsid w:val="05C56868"/>
    <w:rsid w:val="06A0349B"/>
    <w:rsid w:val="06F85085"/>
    <w:rsid w:val="07B72767"/>
    <w:rsid w:val="08077E72"/>
    <w:rsid w:val="0811670F"/>
    <w:rsid w:val="085B14AD"/>
    <w:rsid w:val="086E1AA3"/>
    <w:rsid w:val="08882DD0"/>
    <w:rsid w:val="09CC2AAC"/>
    <w:rsid w:val="09D26E76"/>
    <w:rsid w:val="0A652D3E"/>
    <w:rsid w:val="0A9838D1"/>
    <w:rsid w:val="0B00374B"/>
    <w:rsid w:val="0B2D7233"/>
    <w:rsid w:val="0B326F2A"/>
    <w:rsid w:val="0C1E2888"/>
    <w:rsid w:val="0C92213C"/>
    <w:rsid w:val="0D004C93"/>
    <w:rsid w:val="0D84032B"/>
    <w:rsid w:val="0E76520D"/>
    <w:rsid w:val="0E7C47EE"/>
    <w:rsid w:val="0EDB1514"/>
    <w:rsid w:val="0F2A74C4"/>
    <w:rsid w:val="0F3F1AA3"/>
    <w:rsid w:val="108A4FA0"/>
    <w:rsid w:val="10A27F31"/>
    <w:rsid w:val="10E2678A"/>
    <w:rsid w:val="10E647F0"/>
    <w:rsid w:val="11927058"/>
    <w:rsid w:val="121A0555"/>
    <w:rsid w:val="12BC165D"/>
    <w:rsid w:val="134161E7"/>
    <w:rsid w:val="136E6A38"/>
    <w:rsid w:val="13AF4F03"/>
    <w:rsid w:val="146258D0"/>
    <w:rsid w:val="14736E66"/>
    <w:rsid w:val="147E12BF"/>
    <w:rsid w:val="147F458F"/>
    <w:rsid w:val="14AF76CB"/>
    <w:rsid w:val="14D1683F"/>
    <w:rsid w:val="14D958EC"/>
    <w:rsid w:val="14F231A0"/>
    <w:rsid w:val="150E1B44"/>
    <w:rsid w:val="1534169A"/>
    <w:rsid w:val="154F1329"/>
    <w:rsid w:val="15520B9F"/>
    <w:rsid w:val="15C03E03"/>
    <w:rsid w:val="162A25EB"/>
    <w:rsid w:val="16FD2A55"/>
    <w:rsid w:val="17067C1A"/>
    <w:rsid w:val="170830C2"/>
    <w:rsid w:val="17366761"/>
    <w:rsid w:val="177C01F0"/>
    <w:rsid w:val="17CE6630"/>
    <w:rsid w:val="18857AB2"/>
    <w:rsid w:val="18F510CA"/>
    <w:rsid w:val="1A0A7151"/>
    <w:rsid w:val="1A6525DA"/>
    <w:rsid w:val="1AFF0AFE"/>
    <w:rsid w:val="1B4F19F8"/>
    <w:rsid w:val="1BC22DC9"/>
    <w:rsid w:val="1C19367C"/>
    <w:rsid w:val="1C226F03"/>
    <w:rsid w:val="1E5E7A6C"/>
    <w:rsid w:val="1ECC44FA"/>
    <w:rsid w:val="1F063325"/>
    <w:rsid w:val="1FBC5DF5"/>
    <w:rsid w:val="1FE64222"/>
    <w:rsid w:val="1FF90588"/>
    <w:rsid w:val="20C3623F"/>
    <w:rsid w:val="215B4BFB"/>
    <w:rsid w:val="21781212"/>
    <w:rsid w:val="21B83F86"/>
    <w:rsid w:val="21C978F2"/>
    <w:rsid w:val="221178A8"/>
    <w:rsid w:val="221213CF"/>
    <w:rsid w:val="2212479C"/>
    <w:rsid w:val="22327A92"/>
    <w:rsid w:val="22D5279C"/>
    <w:rsid w:val="230804DF"/>
    <w:rsid w:val="231D53A2"/>
    <w:rsid w:val="236D5383"/>
    <w:rsid w:val="23B24AE2"/>
    <w:rsid w:val="23B7504C"/>
    <w:rsid w:val="23EB3467"/>
    <w:rsid w:val="241E5CD3"/>
    <w:rsid w:val="244F6D0D"/>
    <w:rsid w:val="24571307"/>
    <w:rsid w:val="24572F93"/>
    <w:rsid w:val="24C21A31"/>
    <w:rsid w:val="25110A2A"/>
    <w:rsid w:val="253C49B6"/>
    <w:rsid w:val="25631179"/>
    <w:rsid w:val="256C0944"/>
    <w:rsid w:val="25BB3718"/>
    <w:rsid w:val="260E6890"/>
    <w:rsid w:val="26445799"/>
    <w:rsid w:val="26446DE3"/>
    <w:rsid w:val="269669E7"/>
    <w:rsid w:val="26C563C1"/>
    <w:rsid w:val="26D7699F"/>
    <w:rsid w:val="27C1761C"/>
    <w:rsid w:val="2B29713E"/>
    <w:rsid w:val="2B6E3C3F"/>
    <w:rsid w:val="2B774624"/>
    <w:rsid w:val="2B9D1BD3"/>
    <w:rsid w:val="2BA70CA4"/>
    <w:rsid w:val="2C603BD8"/>
    <w:rsid w:val="2C640943"/>
    <w:rsid w:val="2C7A72BE"/>
    <w:rsid w:val="2C9A7D75"/>
    <w:rsid w:val="2CA10EC7"/>
    <w:rsid w:val="2CA13945"/>
    <w:rsid w:val="2CA156F3"/>
    <w:rsid w:val="2CBF3DCB"/>
    <w:rsid w:val="2CC17412"/>
    <w:rsid w:val="2E9976CE"/>
    <w:rsid w:val="2EBE1D2F"/>
    <w:rsid w:val="2F401D3C"/>
    <w:rsid w:val="2F5B24E1"/>
    <w:rsid w:val="2F774AB9"/>
    <w:rsid w:val="2FA95C88"/>
    <w:rsid w:val="2FDE27BA"/>
    <w:rsid w:val="3041370F"/>
    <w:rsid w:val="3095556F"/>
    <w:rsid w:val="312B50A3"/>
    <w:rsid w:val="32226B02"/>
    <w:rsid w:val="32453A27"/>
    <w:rsid w:val="3263064A"/>
    <w:rsid w:val="328A6C2A"/>
    <w:rsid w:val="32A43132"/>
    <w:rsid w:val="32AC0C06"/>
    <w:rsid w:val="33344EF5"/>
    <w:rsid w:val="33791178"/>
    <w:rsid w:val="33B026C0"/>
    <w:rsid w:val="34AD15E3"/>
    <w:rsid w:val="35110A2F"/>
    <w:rsid w:val="3537750C"/>
    <w:rsid w:val="3537798C"/>
    <w:rsid w:val="35C13FC9"/>
    <w:rsid w:val="364257B6"/>
    <w:rsid w:val="37675054"/>
    <w:rsid w:val="37EA5922"/>
    <w:rsid w:val="3810197F"/>
    <w:rsid w:val="38276B93"/>
    <w:rsid w:val="38AC3431"/>
    <w:rsid w:val="390E4110"/>
    <w:rsid w:val="392F2E16"/>
    <w:rsid w:val="39567866"/>
    <w:rsid w:val="39B051C8"/>
    <w:rsid w:val="39CB4D8C"/>
    <w:rsid w:val="39E00529"/>
    <w:rsid w:val="3A0B64A7"/>
    <w:rsid w:val="3A52002D"/>
    <w:rsid w:val="3A574DDA"/>
    <w:rsid w:val="3AD3075A"/>
    <w:rsid w:val="3AF74C02"/>
    <w:rsid w:val="3B08706F"/>
    <w:rsid w:val="3B9C107D"/>
    <w:rsid w:val="3BD11D17"/>
    <w:rsid w:val="3C0059A5"/>
    <w:rsid w:val="3C134E78"/>
    <w:rsid w:val="3DEC7285"/>
    <w:rsid w:val="3DF6345D"/>
    <w:rsid w:val="3E2B5515"/>
    <w:rsid w:val="3E4D4F28"/>
    <w:rsid w:val="3E95498C"/>
    <w:rsid w:val="3EE13701"/>
    <w:rsid w:val="3F125393"/>
    <w:rsid w:val="3F1A4BB3"/>
    <w:rsid w:val="3F60143E"/>
    <w:rsid w:val="40192BA6"/>
    <w:rsid w:val="41766EA9"/>
    <w:rsid w:val="41F5520C"/>
    <w:rsid w:val="42550A18"/>
    <w:rsid w:val="425C413F"/>
    <w:rsid w:val="429D496A"/>
    <w:rsid w:val="42F473A1"/>
    <w:rsid w:val="42F56341"/>
    <w:rsid w:val="43713C1A"/>
    <w:rsid w:val="441E62C0"/>
    <w:rsid w:val="444C2AFD"/>
    <w:rsid w:val="4498604D"/>
    <w:rsid w:val="45325D14"/>
    <w:rsid w:val="45811C7C"/>
    <w:rsid w:val="45906116"/>
    <w:rsid w:val="468B3EFB"/>
    <w:rsid w:val="470A6193"/>
    <w:rsid w:val="47385210"/>
    <w:rsid w:val="47DC4F5C"/>
    <w:rsid w:val="47F800BC"/>
    <w:rsid w:val="48B40671"/>
    <w:rsid w:val="499B5738"/>
    <w:rsid w:val="499F244D"/>
    <w:rsid w:val="49CC7DFC"/>
    <w:rsid w:val="4A32018D"/>
    <w:rsid w:val="4A973F3F"/>
    <w:rsid w:val="4ABF3599"/>
    <w:rsid w:val="4AE85167"/>
    <w:rsid w:val="4AF96BC7"/>
    <w:rsid w:val="4B2C6678"/>
    <w:rsid w:val="4B5A416B"/>
    <w:rsid w:val="4B75001F"/>
    <w:rsid w:val="4B862A85"/>
    <w:rsid w:val="4BF52F0E"/>
    <w:rsid w:val="4CEF36E2"/>
    <w:rsid w:val="4CEF4DC5"/>
    <w:rsid w:val="4E257655"/>
    <w:rsid w:val="4E8E7871"/>
    <w:rsid w:val="4F151E80"/>
    <w:rsid w:val="4F372380"/>
    <w:rsid w:val="4F372FFB"/>
    <w:rsid w:val="4F6D0AD7"/>
    <w:rsid w:val="4F824953"/>
    <w:rsid w:val="5025116D"/>
    <w:rsid w:val="507B2BDD"/>
    <w:rsid w:val="507E7976"/>
    <w:rsid w:val="51E452E0"/>
    <w:rsid w:val="52395ECD"/>
    <w:rsid w:val="525070F0"/>
    <w:rsid w:val="52C10D75"/>
    <w:rsid w:val="52CD01AF"/>
    <w:rsid w:val="53204D14"/>
    <w:rsid w:val="53770BE8"/>
    <w:rsid w:val="53C27FF8"/>
    <w:rsid w:val="53C702B4"/>
    <w:rsid w:val="54340A50"/>
    <w:rsid w:val="549E1A80"/>
    <w:rsid w:val="54C658F4"/>
    <w:rsid w:val="54DE584E"/>
    <w:rsid w:val="550C4BD7"/>
    <w:rsid w:val="554C1D56"/>
    <w:rsid w:val="55572986"/>
    <w:rsid w:val="55C062DD"/>
    <w:rsid w:val="561D378D"/>
    <w:rsid w:val="564141F7"/>
    <w:rsid w:val="565340FA"/>
    <w:rsid w:val="5723343E"/>
    <w:rsid w:val="573D7EAB"/>
    <w:rsid w:val="57AA2DFF"/>
    <w:rsid w:val="58207668"/>
    <w:rsid w:val="589F581D"/>
    <w:rsid w:val="5901759A"/>
    <w:rsid w:val="59DF4443"/>
    <w:rsid w:val="5A2F2CC8"/>
    <w:rsid w:val="5BA26962"/>
    <w:rsid w:val="5C0B7089"/>
    <w:rsid w:val="5C10702D"/>
    <w:rsid w:val="5C152601"/>
    <w:rsid w:val="5C2A3405"/>
    <w:rsid w:val="5C591F03"/>
    <w:rsid w:val="5C8A1B2F"/>
    <w:rsid w:val="5CA20A60"/>
    <w:rsid w:val="5D914004"/>
    <w:rsid w:val="5F41229A"/>
    <w:rsid w:val="5F561B72"/>
    <w:rsid w:val="6044765C"/>
    <w:rsid w:val="606007BB"/>
    <w:rsid w:val="60AC7F66"/>
    <w:rsid w:val="61BF10D9"/>
    <w:rsid w:val="61CD250B"/>
    <w:rsid w:val="61DA3D4C"/>
    <w:rsid w:val="61F53810"/>
    <w:rsid w:val="62AC22DC"/>
    <w:rsid w:val="633640E0"/>
    <w:rsid w:val="637833E8"/>
    <w:rsid w:val="645760BC"/>
    <w:rsid w:val="64944E89"/>
    <w:rsid w:val="64AB5FDC"/>
    <w:rsid w:val="64CA4AE0"/>
    <w:rsid w:val="64DA501F"/>
    <w:rsid w:val="64E45EF7"/>
    <w:rsid w:val="64E8140A"/>
    <w:rsid w:val="654049D9"/>
    <w:rsid w:val="6691014E"/>
    <w:rsid w:val="66910D2B"/>
    <w:rsid w:val="66C87CCE"/>
    <w:rsid w:val="677435B2"/>
    <w:rsid w:val="67C3458F"/>
    <w:rsid w:val="67EF75F1"/>
    <w:rsid w:val="68B406B1"/>
    <w:rsid w:val="68B47F81"/>
    <w:rsid w:val="69124F16"/>
    <w:rsid w:val="694A5205"/>
    <w:rsid w:val="69CD5C14"/>
    <w:rsid w:val="69CF0D33"/>
    <w:rsid w:val="69DA75DD"/>
    <w:rsid w:val="6AA47392"/>
    <w:rsid w:val="6B9946B3"/>
    <w:rsid w:val="6C07486C"/>
    <w:rsid w:val="6C083203"/>
    <w:rsid w:val="6C2C29A8"/>
    <w:rsid w:val="6C662189"/>
    <w:rsid w:val="6C7007C7"/>
    <w:rsid w:val="6C790EF4"/>
    <w:rsid w:val="6CDC1854"/>
    <w:rsid w:val="6D2532E9"/>
    <w:rsid w:val="6D9E4D5C"/>
    <w:rsid w:val="6DE76850"/>
    <w:rsid w:val="6E4619B3"/>
    <w:rsid w:val="6FB20BD4"/>
    <w:rsid w:val="6FB650F7"/>
    <w:rsid w:val="6FBA59BE"/>
    <w:rsid w:val="70296B3E"/>
    <w:rsid w:val="70324462"/>
    <w:rsid w:val="70611204"/>
    <w:rsid w:val="720D425E"/>
    <w:rsid w:val="73445350"/>
    <w:rsid w:val="73B70925"/>
    <w:rsid w:val="747B1953"/>
    <w:rsid w:val="74FA2C30"/>
    <w:rsid w:val="754D5C4B"/>
    <w:rsid w:val="76C240A7"/>
    <w:rsid w:val="76D661CC"/>
    <w:rsid w:val="775246B7"/>
    <w:rsid w:val="77F86ACC"/>
    <w:rsid w:val="781E69D1"/>
    <w:rsid w:val="78480ED9"/>
    <w:rsid w:val="78804C07"/>
    <w:rsid w:val="793F3897"/>
    <w:rsid w:val="7A055796"/>
    <w:rsid w:val="7A263B6B"/>
    <w:rsid w:val="7AF46346"/>
    <w:rsid w:val="7B0F5EBF"/>
    <w:rsid w:val="7B130FB9"/>
    <w:rsid w:val="7BF64EDE"/>
    <w:rsid w:val="7C400C1E"/>
    <w:rsid w:val="7D086810"/>
    <w:rsid w:val="7DD11708"/>
    <w:rsid w:val="7E1C7D03"/>
    <w:rsid w:val="7E1D7515"/>
    <w:rsid w:val="7EBD579E"/>
    <w:rsid w:val="7EC167BD"/>
    <w:rsid w:val="7F272D9E"/>
    <w:rsid w:val="7FF02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semiHidden="1" w:uiPriority="9" w:qFormat="1"/>
    <w:lsdException w:name="heading 5" w:uiPriority="9" w:unhideWhenUsed="0" w:qFormat="1"/>
    <w:lsdException w:name="heading 6" w:semiHidden="1" w:uiPriority="9" w:qFormat="1"/>
    <w:lsdException w:name="heading 7" w:semiHidden="1" w:uiPriority="9" w:qFormat="1"/>
    <w:lsdException w:name="heading 8" w:uiPriority="9" w:unhideWhenUsed="0"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uiPriority="0" w:unhideWhenUsed="0" w:qFormat="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nhideWhenUsed="0" w:qFormat="1"/>
    <w:lsdException w:name="line number" w:semiHidden="1"/>
    <w:lsdException w:name="page number" w:uiPriority="0" w:unhideWhenUsed="0" w:qFormat="1"/>
    <w:lsdException w:name="endnote reference" w:qFormat="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uiPriority="0" w:unhideWhenUsed="0" w:qFormat="1"/>
    <w:lsdException w:name="List 2"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uiPriority="0" w:unhideWhenUsed="0" w:qFormat="1"/>
    <w:lsdException w:name="Body Text First Indent 2" w:qFormat="1"/>
    <w:lsdException w:name="Note Heading" w:semiHidden="1"/>
    <w:lsdException w:name="Body Text 2" w:semiHidden="1"/>
    <w:lsdException w:name="Body Text 3" w:qFormat="1"/>
    <w:lsdException w:name="Body Text Indent 2" w:semiHidden="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qFormat="1"/>
    <w:lsdException w:name="HTML Variable" w:qFormat="1"/>
    <w:lsdException w:name="Normal Table" w:semiHidden="1" w:qFormat="1"/>
    <w:lsdException w:name="annotation subject"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unhideWhenUsed="0" w:qFormat="1"/>
    <w:lsdException w:name="Table Grid" w:uiPriority="0"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rsid w:val="00692D4B"/>
    <w:pPr>
      <w:widowControl w:val="0"/>
      <w:jc w:val="both"/>
    </w:pPr>
    <w:rPr>
      <w:kern w:val="2"/>
      <w:sz w:val="21"/>
      <w:szCs w:val="24"/>
    </w:rPr>
  </w:style>
  <w:style w:type="paragraph" w:styleId="1">
    <w:name w:val="heading 1"/>
    <w:basedOn w:val="a"/>
    <w:next w:val="a"/>
    <w:link w:val="1Char"/>
    <w:uiPriority w:val="9"/>
    <w:qFormat/>
    <w:rsid w:val="00692D4B"/>
    <w:pPr>
      <w:keepNext/>
      <w:keepLines/>
      <w:spacing w:before="120" w:after="120" w:line="480" w:lineRule="auto"/>
      <w:jc w:val="center"/>
      <w:outlineLvl w:val="0"/>
    </w:pPr>
    <w:rPr>
      <w:b/>
      <w:bCs/>
      <w:kern w:val="44"/>
      <w:sz w:val="44"/>
      <w:szCs w:val="44"/>
    </w:rPr>
  </w:style>
  <w:style w:type="paragraph" w:styleId="20">
    <w:name w:val="heading 2"/>
    <w:basedOn w:val="a"/>
    <w:next w:val="a"/>
    <w:link w:val="2Char1"/>
    <w:uiPriority w:val="9"/>
    <w:qFormat/>
    <w:rsid w:val="00692D4B"/>
    <w:pPr>
      <w:keepNext/>
      <w:keepLines/>
      <w:spacing w:before="120" w:after="120" w:line="360" w:lineRule="auto"/>
      <w:jc w:val="center"/>
      <w:outlineLvl w:val="1"/>
    </w:pPr>
    <w:rPr>
      <w:rFonts w:ascii="Cambria" w:hAnsi="Cambria"/>
      <w:b/>
      <w:bCs/>
      <w:sz w:val="32"/>
      <w:szCs w:val="32"/>
    </w:rPr>
  </w:style>
  <w:style w:type="paragraph" w:styleId="3">
    <w:name w:val="heading 3"/>
    <w:basedOn w:val="a"/>
    <w:next w:val="a"/>
    <w:link w:val="3Char"/>
    <w:uiPriority w:val="9"/>
    <w:qFormat/>
    <w:rsid w:val="00692D4B"/>
    <w:pPr>
      <w:keepNext/>
      <w:keepLines/>
      <w:spacing w:before="120" w:after="120" w:line="360" w:lineRule="auto"/>
      <w:jc w:val="left"/>
      <w:outlineLvl w:val="2"/>
    </w:pPr>
    <w:rPr>
      <w:b/>
      <w:bCs/>
      <w:sz w:val="30"/>
      <w:szCs w:val="32"/>
    </w:rPr>
  </w:style>
  <w:style w:type="paragraph" w:styleId="5">
    <w:name w:val="heading 5"/>
    <w:basedOn w:val="a"/>
    <w:next w:val="a0"/>
    <w:link w:val="5Char"/>
    <w:uiPriority w:val="9"/>
    <w:qFormat/>
    <w:rsid w:val="00692D4B"/>
    <w:pPr>
      <w:keepNext/>
      <w:keepLines/>
      <w:spacing w:before="280" w:after="290" w:line="376" w:lineRule="auto"/>
      <w:outlineLvl w:val="4"/>
    </w:pPr>
    <w:rPr>
      <w:b/>
      <w:bCs/>
      <w:sz w:val="28"/>
      <w:szCs w:val="28"/>
    </w:rPr>
  </w:style>
  <w:style w:type="paragraph" w:styleId="8">
    <w:name w:val="heading 8"/>
    <w:basedOn w:val="a"/>
    <w:next w:val="a"/>
    <w:link w:val="8Char1"/>
    <w:uiPriority w:val="9"/>
    <w:qFormat/>
    <w:rsid w:val="00692D4B"/>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qFormat/>
    <w:rsid w:val="00692D4B"/>
    <w:pPr>
      <w:keepNext/>
      <w:keepLines/>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正文（首行缩进2字符）"/>
    <w:basedOn w:val="a"/>
    <w:qFormat/>
    <w:rsid w:val="00692D4B"/>
    <w:pPr>
      <w:spacing w:line="360" w:lineRule="auto"/>
      <w:ind w:firstLineChars="200" w:firstLine="420"/>
    </w:pPr>
    <w:rPr>
      <w:szCs w:val="21"/>
    </w:rPr>
  </w:style>
  <w:style w:type="paragraph" w:styleId="a0">
    <w:name w:val="Normal Indent"/>
    <w:basedOn w:val="a"/>
    <w:qFormat/>
    <w:rsid w:val="00692D4B"/>
    <w:pPr>
      <w:ind w:firstLine="420"/>
    </w:pPr>
    <w:rPr>
      <w:szCs w:val="20"/>
    </w:rPr>
  </w:style>
  <w:style w:type="paragraph" w:styleId="a4">
    <w:name w:val="List Number"/>
    <w:basedOn w:val="a"/>
    <w:qFormat/>
    <w:rsid w:val="00692D4B"/>
    <w:pPr>
      <w:widowControl/>
      <w:tabs>
        <w:tab w:val="left" w:pos="454"/>
        <w:tab w:val="left" w:pos="720"/>
        <w:tab w:val="left" w:pos="840"/>
      </w:tabs>
      <w:spacing w:afterLines="50"/>
      <w:ind w:left="454" w:hanging="284"/>
      <w:jc w:val="left"/>
    </w:pPr>
    <w:rPr>
      <w:kern w:val="0"/>
      <w:sz w:val="24"/>
      <w:szCs w:val="20"/>
    </w:rPr>
  </w:style>
  <w:style w:type="paragraph" w:styleId="a5">
    <w:name w:val="annotation text"/>
    <w:basedOn w:val="a"/>
    <w:link w:val="Char1"/>
    <w:qFormat/>
    <w:rsid w:val="00692D4B"/>
    <w:pPr>
      <w:jc w:val="left"/>
    </w:pPr>
  </w:style>
  <w:style w:type="paragraph" w:styleId="30">
    <w:name w:val="Body Text 3"/>
    <w:basedOn w:val="a"/>
    <w:link w:val="3Char0"/>
    <w:uiPriority w:val="99"/>
    <w:unhideWhenUsed/>
    <w:qFormat/>
    <w:rsid w:val="00692D4B"/>
    <w:pPr>
      <w:spacing w:after="120"/>
    </w:pPr>
    <w:rPr>
      <w:sz w:val="16"/>
      <w:szCs w:val="16"/>
    </w:rPr>
  </w:style>
  <w:style w:type="paragraph" w:styleId="a6">
    <w:name w:val="Body Text"/>
    <w:basedOn w:val="a"/>
    <w:link w:val="Char10"/>
    <w:unhideWhenUsed/>
    <w:qFormat/>
    <w:rsid w:val="00692D4B"/>
    <w:pPr>
      <w:spacing w:after="120"/>
    </w:pPr>
  </w:style>
  <w:style w:type="paragraph" w:styleId="a7">
    <w:name w:val="Body Text Indent"/>
    <w:basedOn w:val="a"/>
    <w:link w:val="Char"/>
    <w:qFormat/>
    <w:rsid w:val="00692D4B"/>
    <w:pPr>
      <w:ind w:firstLineChars="352" w:firstLine="830"/>
    </w:pPr>
    <w:rPr>
      <w:rFonts w:ascii="仿宋_GB2312" w:eastAsia="仿宋_GB2312"/>
      <w:kern w:val="0"/>
      <w:sz w:val="32"/>
      <w:szCs w:val="20"/>
    </w:rPr>
  </w:style>
  <w:style w:type="paragraph" w:styleId="21">
    <w:name w:val="List 2"/>
    <w:basedOn w:val="a"/>
    <w:uiPriority w:val="99"/>
    <w:unhideWhenUsed/>
    <w:qFormat/>
    <w:rsid w:val="00692D4B"/>
    <w:pPr>
      <w:ind w:leftChars="200" w:left="100" w:hangingChars="200" w:hanging="200"/>
      <w:contextualSpacing/>
    </w:pPr>
  </w:style>
  <w:style w:type="paragraph" w:styleId="31">
    <w:name w:val="toc 3"/>
    <w:basedOn w:val="a"/>
    <w:next w:val="a"/>
    <w:uiPriority w:val="39"/>
    <w:unhideWhenUsed/>
    <w:qFormat/>
    <w:rsid w:val="00692D4B"/>
    <w:pPr>
      <w:ind w:leftChars="400" w:left="840"/>
    </w:pPr>
  </w:style>
  <w:style w:type="paragraph" w:styleId="a8">
    <w:name w:val="Plain Text"/>
    <w:basedOn w:val="a"/>
    <w:link w:val="Char11"/>
    <w:qFormat/>
    <w:rsid w:val="00692D4B"/>
    <w:rPr>
      <w:rFonts w:ascii="宋体" w:hAnsi="Courier New"/>
      <w:kern w:val="0"/>
      <w:sz w:val="20"/>
      <w:szCs w:val="21"/>
    </w:rPr>
  </w:style>
  <w:style w:type="paragraph" w:styleId="a9">
    <w:name w:val="Date"/>
    <w:basedOn w:val="a"/>
    <w:next w:val="a"/>
    <w:link w:val="Char0"/>
    <w:uiPriority w:val="99"/>
    <w:unhideWhenUsed/>
    <w:qFormat/>
    <w:rsid w:val="00692D4B"/>
    <w:pPr>
      <w:ind w:leftChars="2500" w:left="100"/>
    </w:pPr>
  </w:style>
  <w:style w:type="paragraph" w:styleId="aa">
    <w:name w:val="Balloon Text"/>
    <w:basedOn w:val="a"/>
    <w:semiHidden/>
    <w:qFormat/>
    <w:rsid w:val="00692D4B"/>
    <w:rPr>
      <w:sz w:val="18"/>
      <w:szCs w:val="18"/>
    </w:rPr>
  </w:style>
  <w:style w:type="paragraph" w:styleId="ab">
    <w:name w:val="footer"/>
    <w:basedOn w:val="a"/>
    <w:link w:val="Char2"/>
    <w:unhideWhenUsed/>
    <w:qFormat/>
    <w:rsid w:val="00692D4B"/>
    <w:pPr>
      <w:tabs>
        <w:tab w:val="center" w:pos="4153"/>
        <w:tab w:val="right" w:pos="8306"/>
      </w:tabs>
      <w:snapToGrid w:val="0"/>
      <w:jc w:val="left"/>
    </w:pPr>
    <w:rPr>
      <w:kern w:val="0"/>
      <w:sz w:val="18"/>
      <w:szCs w:val="18"/>
    </w:rPr>
  </w:style>
  <w:style w:type="paragraph" w:styleId="ac">
    <w:name w:val="header"/>
    <w:basedOn w:val="a"/>
    <w:link w:val="Char12"/>
    <w:unhideWhenUsed/>
    <w:qFormat/>
    <w:rsid w:val="00692D4B"/>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rsid w:val="00692D4B"/>
  </w:style>
  <w:style w:type="paragraph" w:styleId="ad">
    <w:name w:val="List"/>
    <w:basedOn w:val="a"/>
    <w:uiPriority w:val="99"/>
    <w:unhideWhenUsed/>
    <w:qFormat/>
    <w:rsid w:val="00692D4B"/>
    <w:pPr>
      <w:ind w:left="200" w:hangingChars="200" w:hanging="200"/>
      <w:contextualSpacing/>
    </w:pPr>
  </w:style>
  <w:style w:type="paragraph" w:styleId="22">
    <w:name w:val="toc 2"/>
    <w:basedOn w:val="a"/>
    <w:next w:val="a"/>
    <w:uiPriority w:val="39"/>
    <w:unhideWhenUsed/>
    <w:qFormat/>
    <w:rsid w:val="00692D4B"/>
    <w:pPr>
      <w:tabs>
        <w:tab w:val="right" w:leader="dot" w:pos="8296"/>
      </w:tabs>
      <w:ind w:leftChars="200" w:left="420"/>
    </w:pPr>
  </w:style>
  <w:style w:type="paragraph" w:styleId="ae">
    <w:name w:val="Normal (Web)"/>
    <w:basedOn w:val="a"/>
    <w:uiPriority w:val="99"/>
    <w:unhideWhenUsed/>
    <w:qFormat/>
    <w:rsid w:val="00692D4B"/>
    <w:rPr>
      <w:rFonts w:ascii="Calibri" w:hAnsi="Calibri"/>
      <w:kern w:val="0"/>
      <w:sz w:val="24"/>
    </w:rPr>
  </w:style>
  <w:style w:type="paragraph" w:styleId="af">
    <w:name w:val="Title"/>
    <w:basedOn w:val="a"/>
    <w:link w:val="Char3"/>
    <w:uiPriority w:val="10"/>
    <w:qFormat/>
    <w:rsid w:val="00692D4B"/>
    <w:pPr>
      <w:widowControl/>
      <w:overflowPunct w:val="0"/>
      <w:autoSpaceDE w:val="0"/>
      <w:autoSpaceDN w:val="0"/>
      <w:adjustRightInd w:val="0"/>
      <w:jc w:val="center"/>
      <w:textAlignment w:val="baseline"/>
    </w:pPr>
    <w:rPr>
      <w:rFonts w:ascii="Cambria" w:hAnsi="Cambria"/>
      <w:b/>
      <w:bCs/>
      <w:sz w:val="32"/>
      <w:szCs w:val="32"/>
    </w:rPr>
  </w:style>
  <w:style w:type="paragraph" w:styleId="af0">
    <w:name w:val="annotation subject"/>
    <w:basedOn w:val="a5"/>
    <w:next w:val="a5"/>
    <w:link w:val="Char4"/>
    <w:uiPriority w:val="99"/>
    <w:qFormat/>
    <w:rsid w:val="00692D4B"/>
    <w:rPr>
      <w:b/>
      <w:bCs/>
    </w:rPr>
  </w:style>
  <w:style w:type="paragraph" w:styleId="af1">
    <w:name w:val="Body Text First Indent"/>
    <w:basedOn w:val="a6"/>
    <w:qFormat/>
    <w:rsid w:val="00692D4B"/>
    <w:pPr>
      <w:ind w:firstLineChars="100" w:firstLine="420"/>
    </w:pPr>
    <w:rPr>
      <w:sz w:val="30"/>
      <w:szCs w:val="20"/>
    </w:rPr>
  </w:style>
  <w:style w:type="paragraph" w:styleId="23">
    <w:name w:val="Body Text First Indent 2"/>
    <w:basedOn w:val="a7"/>
    <w:link w:val="2Char"/>
    <w:uiPriority w:val="99"/>
    <w:unhideWhenUsed/>
    <w:qFormat/>
    <w:rsid w:val="00692D4B"/>
    <w:pPr>
      <w:spacing w:after="120"/>
      <w:ind w:leftChars="200" w:left="420" w:firstLineChars="200" w:firstLine="420"/>
    </w:pPr>
    <w:rPr>
      <w:rFonts w:ascii="Times New Roman" w:eastAsia="宋体"/>
      <w:kern w:val="2"/>
      <w:sz w:val="21"/>
      <w:szCs w:val="24"/>
    </w:rPr>
  </w:style>
  <w:style w:type="table" w:styleId="af2">
    <w:name w:val="Table Grid"/>
    <w:basedOn w:val="a2"/>
    <w:qFormat/>
    <w:rsid w:val="00692D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endnote reference"/>
    <w:uiPriority w:val="99"/>
    <w:unhideWhenUsed/>
    <w:qFormat/>
    <w:rsid w:val="00692D4B"/>
    <w:rPr>
      <w:vertAlign w:val="superscript"/>
    </w:rPr>
  </w:style>
  <w:style w:type="character" w:styleId="af4">
    <w:name w:val="page number"/>
    <w:qFormat/>
    <w:rsid w:val="00692D4B"/>
    <w:rPr>
      <w:rFonts w:ascii="Arial" w:eastAsia="黑体" w:hAnsi="Arial" w:cs="Arial"/>
      <w:snapToGrid w:val="0"/>
      <w:kern w:val="0"/>
      <w:szCs w:val="21"/>
    </w:rPr>
  </w:style>
  <w:style w:type="character" w:styleId="af5">
    <w:name w:val="FollowedHyperlink"/>
    <w:uiPriority w:val="99"/>
    <w:unhideWhenUsed/>
    <w:qFormat/>
    <w:rsid w:val="00692D4B"/>
    <w:rPr>
      <w:color w:val="800080"/>
      <w:u w:val="none"/>
    </w:rPr>
  </w:style>
  <w:style w:type="character" w:styleId="HTML">
    <w:name w:val="HTML Definition"/>
    <w:uiPriority w:val="99"/>
    <w:unhideWhenUsed/>
    <w:qFormat/>
    <w:rsid w:val="00692D4B"/>
  </w:style>
  <w:style w:type="character" w:styleId="HTML0">
    <w:name w:val="HTML Typewriter"/>
    <w:uiPriority w:val="99"/>
    <w:unhideWhenUsed/>
    <w:qFormat/>
    <w:rsid w:val="00692D4B"/>
    <w:rPr>
      <w:rFonts w:ascii="monospace" w:eastAsia="monospace" w:hAnsi="monospace" w:cs="monospace"/>
      <w:sz w:val="20"/>
    </w:rPr>
  </w:style>
  <w:style w:type="character" w:styleId="HTML1">
    <w:name w:val="HTML Acronym"/>
    <w:uiPriority w:val="99"/>
    <w:unhideWhenUsed/>
    <w:qFormat/>
    <w:rsid w:val="00692D4B"/>
  </w:style>
  <w:style w:type="character" w:styleId="HTML2">
    <w:name w:val="HTML Variable"/>
    <w:uiPriority w:val="99"/>
    <w:unhideWhenUsed/>
    <w:qFormat/>
    <w:rsid w:val="00692D4B"/>
  </w:style>
  <w:style w:type="character" w:styleId="af6">
    <w:name w:val="Hyperlink"/>
    <w:uiPriority w:val="99"/>
    <w:unhideWhenUsed/>
    <w:qFormat/>
    <w:rsid w:val="00692D4B"/>
    <w:rPr>
      <w:color w:val="0000FF"/>
      <w:u w:val="none"/>
    </w:rPr>
  </w:style>
  <w:style w:type="character" w:styleId="HTML3">
    <w:name w:val="HTML Code"/>
    <w:uiPriority w:val="99"/>
    <w:unhideWhenUsed/>
    <w:qFormat/>
    <w:rsid w:val="00692D4B"/>
    <w:rPr>
      <w:rFonts w:ascii="monospace" w:eastAsia="monospace" w:hAnsi="monospace" w:cs="monospace" w:hint="default"/>
      <w:sz w:val="20"/>
    </w:rPr>
  </w:style>
  <w:style w:type="character" w:styleId="af7">
    <w:name w:val="annotation reference"/>
    <w:uiPriority w:val="99"/>
    <w:qFormat/>
    <w:rsid w:val="00692D4B"/>
    <w:rPr>
      <w:sz w:val="21"/>
      <w:szCs w:val="21"/>
    </w:rPr>
  </w:style>
  <w:style w:type="character" w:styleId="HTML4">
    <w:name w:val="HTML Cite"/>
    <w:uiPriority w:val="99"/>
    <w:unhideWhenUsed/>
    <w:qFormat/>
    <w:rsid w:val="00692D4B"/>
  </w:style>
  <w:style w:type="character" w:styleId="HTML5">
    <w:name w:val="HTML Keyboard"/>
    <w:uiPriority w:val="99"/>
    <w:unhideWhenUsed/>
    <w:qFormat/>
    <w:rsid w:val="00692D4B"/>
    <w:rPr>
      <w:rFonts w:ascii="monospace" w:eastAsia="monospace" w:hAnsi="monospace" w:cs="monospace" w:hint="default"/>
      <w:sz w:val="20"/>
    </w:rPr>
  </w:style>
  <w:style w:type="character" w:styleId="HTML6">
    <w:name w:val="HTML Sample"/>
    <w:uiPriority w:val="99"/>
    <w:unhideWhenUsed/>
    <w:qFormat/>
    <w:rsid w:val="00692D4B"/>
    <w:rPr>
      <w:rFonts w:ascii="monospace" w:eastAsia="monospace" w:hAnsi="monospace" w:cs="monospace" w:hint="default"/>
    </w:rPr>
  </w:style>
  <w:style w:type="character" w:customStyle="1" w:styleId="1Char">
    <w:name w:val="标题 1 Char"/>
    <w:link w:val="1"/>
    <w:uiPriority w:val="9"/>
    <w:qFormat/>
    <w:rsid w:val="00692D4B"/>
    <w:rPr>
      <w:b/>
      <w:bCs/>
      <w:kern w:val="44"/>
      <w:sz w:val="44"/>
      <w:szCs w:val="44"/>
    </w:rPr>
  </w:style>
  <w:style w:type="character" w:customStyle="1" w:styleId="2Char1">
    <w:name w:val="标题 2 Char1"/>
    <w:link w:val="20"/>
    <w:uiPriority w:val="9"/>
    <w:qFormat/>
    <w:rsid w:val="00692D4B"/>
    <w:rPr>
      <w:rFonts w:ascii="Cambria" w:hAnsi="Cambria"/>
      <w:b/>
      <w:bCs/>
      <w:kern w:val="2"/>
      <w:sz w:val="32"/>
      <w:szCs w:val="32"/>
    </w:rPr>
  </w:style>
  <w:style w:type="character" w:customStyle="1" w:styleId="3Char">
    <w:name w:val="标题 3 Char"/>
    <w:link w:val="3"/>
    <w:uiPriority w:val="9"/>
    <w:qFormat/>
    <w:rsid w:val="00692D4B"/>
    <w:rPr>
      <w:b/>
      <w:bCs/>
      <w:kern w:val="2"/>
      <w:sz w:val="30"/>
      <w:szCs w:val="32"/>
    </w:rPr>
  </w:style>
  <w:style w:type="character" w:customStyle="1" w:styleId="5Char">
    <w:name w:val="标题 5 Char"/>
    <w:link w:val="5"/>
    <w:uiPriority w:val="9"/>
    <w:qFormat/>
    <w:rsid w:val="00692D4B"/>
    <w:rPr>
      <w:rFonts w:ascii="Times New Roman" w:hAnsi="Times New Roman"/>
      <w:b/>
      <w:bCs/>
      <w:kern w:val="2"/>
      <w:sz w:val="28"/>
      <w:szCs w:val="28"/>
    </w:rPr>
  </w:style>
  <w:style w:type="character" w:customStyle="1" w:styleId="8Char1">
    <w:name w:val="标题 8 Char1"/>
    <w:link w:val="8"/>
    <w:uiPriority w:val="9"/>
    <w:semiHidden/>
    <w:qFormat/>
    <w:rsid w:val="00692D4B"/>
    <w:rPr>
      <w:rFonts w:ascii="等线 Light" w:eastAsia="等线 Light" w:hAnsi="等线 Light" w:cs="Times New Roman"/>
      <w:kern w:val="2"/>
      <w:sz w:val="24"/>
      <w:szCs w:val="24"/>
    </w:rPr>
  </w:style>
  <w:style w:type="character" w:customStyle="1" w:styleId="9Char">
    <w:name w:val="标题 9 Char"/>
    <w:link w:val="9"/>
    <w:uiPriority w:val="9"/>
    <w:semiHidden/>
    <w:qFormat/>
    <w:rsid w:val="00692D4B"/>
    <w:rPr>
      <w:rFonts w:ascii="Cambria" w:eastAsia="宋体" w:hAnsi="Cambria" w:cs="Times New Roman"/>
      <w:kern w:val="2"/>
      <w:sz w:val="21"/>
      <w:szCs w:val="21"/>
    </w:rPr>
  </w:style>
  <w:style w:type="character" w:customStyle="1" w:styleId="Char1">
    <w:name w:val="批注文字 Char1"/>
    <w:link w:val="a5"/>
    <w:qFormat/>
    <w:rsid w:val="00692D4B"/>
    <w:rPr>
      <w:rFonts w:ascii="Times New Roman" w:hAnsi="Times New Roman"/>
      <w:kern w:val="2"/>
      <w:sz w:val="21"/>
      <w:szCs w:val="24"/>
    </w:rPr>
  </w:style>
  <w:style w:type="character" w:customStyle="1" w:styleId="3Char0">
    <w:name w:val="正文文本 3 Char"/>
    <w:link w:val="30"/>
    <w:uiPriority w:val="99"/>
    <w:semiHidden/>
    <w:qFormat/>
    <w:rsid w:val="00692D4B"/>
    <w:rPr>
      <w:kern w:val="2"/>
      <w:sz w:val="16"/>
      <w:szCs w:val="16"/>
    </w:rPr>
  </w:style>
  <w:style w:type="character" w:customStyle="1" w:styleId="Char10">
    <w:name w:val="正文文本 Char1"/>
    <w:link w:val="a6"/>
    <w:qFormat/>
    <w:rsid w:val="00692D4B"/>
    <w:rPr>
      <w:rFonts w:ascii="Times New Roman" w:hAnsi="Times New Roman"/>
      <w:kern w:val="2"/>
      <w:sz w:val="21"/>
      <w:szCs w:val="24"/>
    </w:rPr>
  </w:style>
  <w:style w:type="character" w:customStyle="1" w:styleId="Char">
    <w:name w:val="正文文本缩进 Char"/>
    <w:link w:val="a7"/>
    <w:qFormat/>
    <w:rsid w:val="00692D4B"/>
    <w:rPr>
      <w:rFonts w:ascii="仿宋_GB2312" w:eastAsia="仿宋_GB2312" w:hAnsi="Times New Roman" w:cs="Times New Roman"/>
      <w:sz w:val="32"/>
      <w:szCs w:val="20"/>
    </w:rPr>
  </w:style>
  <w:style w:type="character" w:customStyle="1" w:styleId="Char11">
    <w:name w:val="纯文本 Char1"/>
    <w:link w:val="a8"/>
    <w:qFormat/>
    <w:rsid w:val="00692D4B"/>
    <w:rPr>
      <w:rFonts w:ascii="宋体" w:eastAsia="宋体" w:hAnsi="Courier New" w:cs="Courier New"/>
      <w:szCs w:val="21"/>
    </w:rPr>
  </w:style>
  <w:style w:type="character" w:customStyle="1" w:styleId="Char0">
    <w:name w:val="日期 Char"/>
    <w:link w:val="a9"/>
    <w:uiPriority w:val="99"/>
    <w:semiHidden/>
    <w:qFormat/>
    <w:rsid w:val="00692D4B"/>
    <w:rPr>
      <w:rFonts w:ascii="Times New Roman" w:hAnsi="Times New Roman"/>
      <w:kern w:val="2"/>
      <w:sz w:val="21"/>
      <w:szCs w:val="24"/>
    </w:rPr>
  </w:style>
  <w:style w:type="character" w:customStyle="1" w:styleId="Char2">
    <w:name w:val="页脚 Char"/>
    <w:link w:val="ab"/>
    <w:qFormat/>
    <w:rsid w:val="00692D4B"/>
    <w:rPr>
      <w:sz w:val="18"/>
      <w:szCs w:val="18"/>
    </w:rPr>
  </w:style>
  <w:style w:type="character" w:customStyle="1" w:styleId="Char12">
    <w:name w:val="页眉 Char1"/>
    <w:link w:val="ac"/>
    <w:qFormat/>
    <w:rsid w:val="00692D4B"/>
    <w:rPr>
      <w:sz w:val="18"/>
      <w:szCs w:val="18"/>
    </w:rPr>
  </w:style>
  <w:style w:type="character" w:customStyle="1" w:styleId="Char3">
    <w:name w:val="标题 Char"/>
    <w:link w:val="af"/>
    <w:uiPriority w:val="10"/>
    <w:qFormat/>
    <w:rsid w:val="00692D4B"/>
    <w:rPr>
      <w:rFonts w:ascii="Cambria" w:hAnsi="Cambria" w:cs="Times New Roman"/>
      <w:b/>
      <w:bCs/>
      <w:kern w:val="2"/>
      <w:sz w:val="32"/>
      <w:szCs w:val="32"/>
    </w:rPr>
  </w:style>
  <w:style w:type="character" w:customStyle="1" w:styleId="Char4">
    <w:name w:val="批注主题 Char"/>
    <w:link w:val="af0"/>
    <w:uiPriority w:val="99"/>
    <w:qFormat/>
    <w:rsid w:val="00692D4B"/>
    <w:rPr>
      <w:rFonts w:ascii="Times New Roman" w:hAnsi="Times New Roman"/>
      <w:b/>
      <w:bCs/>
      <w:kern w:val="2"/>
      <w:sz w:val="21"/>
      <w:szCs w:val="24"/>
    </w:rPr>
  </w:style>
  <w:style w:type="character" w:customStyle="1" w:styleId="2Char">
    <w:name w:val="正文首行缩进 2 Char"/>
    <w:link w:val="23"/>
    <w:uiPriority w:val="99"/>
    <w:semiHidden/>
    <w:qFormat/>
    <w:rsid w:val="00692D4B"/>
    <w:rPr>
      <w:kern w:val="2"/>
      <w:sz w:val="21"/>
      <w:szCs w:val="24"/>
    </w:rPr>
  </w:style>
  <w:style w:type="character" w:customStyle="1" w:styleId="Char13">
    <w:name w:val="标题 Char1"/>
    <w:qFormat/>
    <w:rsid w:val="00692D4B"/>
    <w:rPr>
      <w:rFonts w:ascii="Calibri" w:hAnsi="Calibri"/>
      <w:b/>
      <w:sz w:val="24"/>
      <w:lang w:val="en-GB"/>
    </w:rPr>
  </w:style>
  <w:style w:type="character" w:customStyle="1" w:styleId="8Char">
    <w:name w:val="标题 8 Char"/>
    <w:qFormat/>
    <w:rsid w:val="00692D4B"/>
    <w:rPr>
      <w:rFonts w:ascii="Arial" w:eastAsia="黑体" w:hAnsi="Arial"/>
      <w:kern w:val="2"/>
      <w:sz w:val="24"/>
      <w:szCs w:val="24"/>
    </w:rPr>
  </w:style>
  <w:style w:type="character" w:customStyle="1" w:styleId="260pt">
    <w:name w:val="正文文本 (26) + 间距 0 pt"/>
    <w:qFormat/>
    <w:rsid w:val="00692D4B"/>
    <w:rPr>
      <w:rFonts w:ascii="宋体" w:eastAsia="宋体" w:hAnsi="宋体" w:cs="宋体"/>
      <w:color w:val="000000"/>
      <w:spacing w:val="0"/>
      <w:w w:val="100"/>
      <w:position w:val="0"/>
      <w:sz w:val="22"/>
      <w:szCs w:val="22"/>
      <w:u w:val="none"/>
      <w:lang w:val="zh-CN" w:eastAsia="zh-CN" w:bidi="zh-CN"/>
    </w:rPr>
  </w:style>
  <w:style w:type="character" w:customStyle="1" w:styleId="af8">
    <w:name w:val="正文文本 字符"/>
    <w:qFormat/>
    <w:rsid w:val="00692D4B"/>
    <w:rPr>
      <w:rFonts w:ascii="Times New Roman" w:hAnsi="Times New Roman"/>
      <w:kern w:val="2"/>
      <w:sz w:val="21"/>
      <w:szCs w:val="24"/>
    </w:rPr>
  </w:style>
  <w:style w:type="character" w:customStyle="1" w:styleId="Char5">
    <w:name w:val="纯文本 Char"/>
    <w:qFormat/>
    <w:rsid w:val="00692D4B"/>
    <w:rPr>
      <w:rFonts w:ascii="宋体" w:eastAsia="宋体" w:hAnsi="Courier New" w:cs="Courier New"/>
      <w:szCs w:val="21"/>
    </w:rPr>
  </w:style>
  <w:style w:type="character" w:customStyle="1" w:styleId="Char6">
    <w:name w:val="正文文本 Char"/>
    <w:qFormat/>
    <w:rsid w:val="00692D4B"/>
    <w:rPr>
      <w:rFonts w:ascii="Times New Roman" w:hAnsi="Times New Roman"/>
      <w:kern w:val="2"/>
      <w:sz w:val="21"/>
      <w:szCs w:val="24"/>
    </w:rPr>
  </w:style>
  <w:style w:type="character" w:customStyle="1" w:styleId="11">
    <w:name w:val="批注文字 字符1"/>
    <w:qFormat/>
    <w:rsid w:val="00692D4B"/>
    <w:rPr>
      <w:rFonts w:ascii="Times New Roman" w:hAnsi="Times New Roman"/>
      <w:kern w:val="2"/>
      <w:sz w:val="21"/>
      <w:szCs w:val="24"/>
    </w:rPr>
  </w:style>
  <w:style w:type="character" w:customStyle="1" w:styleId="2Char0">
    <w:name w:val="标题 2 Char"/>
    <w:uiPriority w:val="9"/>
    <w:qFormat/>
    <w:rsid w:val="00692D4B"/>
    <w:rPr>
      <w:rFonts w:ascii="Cambria" w:eastAsia="宋体" w:hAnsi="Cambria" w:cs="Times New Roman"/>
      <w:b/>
      <w:bCs/>
      <w:kern w:val="2"/>
      <w:sz w:val="32"/>
      <w:szCs w:val="32"/>
    </w:rPr>
  </w:style>
  <w:style w:type="character" w:customStyle="1" w:styleId="af9">
    <w:name w:val="批注文字 字符"/>
    <w:uiPriority w:val="99"/>
    <w:qFormat/>
    <w:rsid w:val="00692D4B"/>
    <w:rPr>
      <w:rFonts w:ascii="Times New Roman" w:hAnsi="Times New Roman"/>
      <w:kern w:val="2"/>
      <w:sz w:val="21"/>
      <w:szCs w:val="24"/>
    </w:rPr>
  </w:style>
  <w:style w:type="character" w:customStyle="1" w:styleId="afa">
    <w:name w:val="未处理的提及"/>
    <w:uiPriority w:val="99"/>
    <w:unhideWhenUsed/>
    <w:qFormat/>
    <w:rsid w:val="00692D4B"/>
    <w:rPr>
      <w:color w:val="605E5C"/>
      <w:shd w:val="clear" w:color="auto" w:fill="E1DFDD"/>
    </w:rPr>
  </w:style>
  <w:style w:type="character" w:customStyle="1" w:styleId="apple-style-span">
    <w:name w:val="apple-style-span"/>
    <w:qFormat/>
    <w:rsid w:val="00692D4B"/>
  </w:style>
  <w:style w:type="character" w:customStyle="1" w:styleId="24">
    <w:name w:val="纯文本 字符2"/>
    <w:qFormat/>
    <w:rsid w:val="00692D4B"/>
    <w:rPr>
      <w:rFonts w:ascii="宋体" w:eastAsia="宋体" w:hAnsi="Courier New" w:cs="Courier New"/>
      <w:szCs w:val="21"/>
    </w:rPr>
  </w:style>
  <w:style w:type="character" w:customStyle="1" w:styleId="textcontents">
    <w:name w:val="textcontents"/>
    <w:qFormat/>
    <w:rsid w:val="00692D4B"/>
  </w:style>
  <w:style w:type="character" w:customStyle="1" w:styleId="12">
    <w:name w:val="纯文本 字符1"/>
    <w:qFormat/>
    <w:rsid w:val="00692D4B"/>
    <w:rPr>
      <w:rFonts w:ascii="宋体" w:hAnsi="Courier New"/>
    </w:rPr>
  </w:style>
  <w:style w:type="character" w:customStyle="1" w:styleId="Char7">
    <w:name w:val="批注文字 Char"/>
    <w:qFormat/>
    <w:rsid w:val="00692D4B"/>
    <w:rPr>
      <w:rFonts w:ascii="Times New Roman" w:hAnsi="Times New Roman"/>
      <w:kern w:val="2"/>
      <w:sz w:val="21"/>
      <w:szCs w:val="24"/>
    </w:rPr>
  </w:style>
  <w:style w:type="character" w:customStyle="1" w:styleId="110">
    <w:name w:val="标题 1 字符1"/>
    <w:qFormat/>
    <w:rsid w:val="00692D4B"/>
    <w:rPr>
      <w:b/>
      <w:bCs/>
      <w:kern w:val="44"/>
      <w:sz w:val="44"/>
      <w:szCs w:val="44"/>
    </w:rPr>
  </w:style>
  <w:style w:type="character" w:customStyle="1" w:styleId="afb">
    <w:name w:val="纯文本 字符"/>
    <w:qFormat/>
    <w:rsid w:val="00692D4B"/>
    <w:rPr>
      <w:rFonts w:ascii="宋体" w:eastAsia="宋体" w:hAnsi="Courier New" w:cs="Courier New"/>
      <w:szCs w:val="21"/>
    </w:rPr>
  </w:style>
  <w:style w:type="paragraph" w:customStyle="1" w:styleId="CharCharCharChar">
    <w:name w:val="Char Char Char Char"/>
    <w:basedOn w:val="a"/>
    <w:qFormat/>
    <w:rsid w:val="00692D4B"/>
    <w:pPr>
      <w:widowControl/>
      <w:spacing w:after="160" w:line="240" w:lineRule="exact"/>
      <w:jc w:val="left"/>
    </w:pPr>
  </w:style>
  <w:style w:type="paragraph" w:customStyle="1" w:styleId="ParaCharCharCharCharCharCharCharCharChar1CharCharCharChar">
    <w:name w:val="默认段落字体 Para Char Char Char Char Char Char Char Char Char1 Char Char Char Char"/>
    <w:basedOn w:val="a"/>
    <w:qFormat/>
    <w:rsid w:val="00692D4B"/>
    <w:rPr>
      <w:rFonts w:ascii="Tahoma" w:hAnsi="Tahoma"/>
      <w:sz w:val="24"/>
      <w:szCs w:val="20"/>
    </w:rPr>
  </w:style>
  <w:style w:type="paragraph" w:styleId="afc">
    <w:name w:val="List Paragraph"/>
    <w:basedOn w:val="a"/>
    <w:link w:val="Char8"/>
    <w:uiPriority w:val="34"/>
    <w:qFormat/>
    <w:rsid w:val="00692D4B"/>
    <w:pPr>
      <w:ind w:firstLineChars="200" w:firstLine="420"/>
    </w:pPr>
  </w:style>
  <w:style w:type="character" w:customStyle="1" w:styleId="Char8">
    <w:name w:val="列出段落 Char"/>
    <w:link w:val="afc"/>
    <w:uiPriority w:val="34"/>
    <w:qFormat/>
    <w:locked/>
    <w:rsid w:val="00692D4B"/>
    <w:rPr>
      <w:kern w:val="2"/>
      <w:sz w:val="21"/>
      <w:szCs w:val="24"/>
    </w:rPr>
  </w:style>
  <w:style w:type="paragraph" w:customStyle="1" w:styleId="Style82">
    <w:name w:val="_Style 82"/>
    <w:basedOn w:val="1"/>
    <w:next w:val="a"/>
    <w:uiPriority w:val="39"/>
    <w:qFormat/>
    <w:rsid w:val="00692D4B"/>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afd">
    <w:name w:val="表内文字"/>
    <w:basedOn w:val="a"/>
    <w:qFormat/>
    <w:rsid w:val="00692D4B"/>
    <w:pPr>
      <w:snapToGrid w:val="0"/>
      <w:spacing w:before="50" w:after="50"/>
      <w:jc w:val="center"/>
    </w:pPr>
    <w:rPr>
      <w:rFonts w:ascii="仿宋_GB2312" w:eastAsia="仿宋_GB2312" w:hAnsi="宋体"/>
      <w:b/>
      <w:color w:val="000000"/>
      <w:sz w:val="32"/>
      <w:szCs w:val="32"/>
    </w:rPr>
  </w:style>
  <w:style w:type="paragraph" w:customStyle="1" w:styleId="TableParagraph">
    <w:name w:val="Table Paragraph"/>
    <w:basedOn w:val="a"/>
    <w:uiPriority w:val="1"/>
    <w:qFormat/>
    <w:rsid w:val="00692D4B"/>
    <w:pPr>
      <w:jc w:val="left"/>
    </w:pPr>
    <w:rPr>
      <w:rFonts w:ascii="Calibri" w:hAnsi="Calibri"/>
      <w:kern w:val="0"/>
      <w:sz w:val="22"/>
      <w:szCs w:val="22"/>
      <w:lang w:eastAsia="en-US"/>
    </w:rPr>
  </w:style>
  <w:style w:type="character" w:customStyle="1" w:styleId="afe">
    <w:name w:val="正文文本缩进 字符"/>
    <w:qFormat/>
    <w:rsid w:val="00692D4B"/>
    <w:rPr>
      <w:rFonts w:ascii="仿宋_GB2312" w:eastAsia="仿宋_GB2312" w:hAnsi="Times New Roman" w:cs="Times New Roman"/>
      <w:sz w:val="32"/>
      <w:szCs w:val="20"/>
    </w:rPr>
  </w:style>
  <w:style w:type="character" w:customStyle="1" w:styleId="2CharChar">
    <w:name w:val="正文2 Char Char"/>
    <w:link w:val="25"/>
    <w:qFormat/>
    <w:rsid w:val="00692D4B"/>
    <w:rPr>
      <w:sz w:val="24"/>
    </w:rPr>
  </w:style>
  <w:style w:type="paragraph" w:customStyle="1" w:styleId="25">
    <w:name w:val="正文2"/>
    <w:basedOn w:val="a"/>
    <w:link w:val="2CharChar"/>
    <w:qFormat/>
    <w:rsid w:val="00692D4B"/>
    <w:pPr>
      <w:adjustRightInd w:val="0"/>
      <w:spacing w:before="156" w:line="360" w:lineRule="auto"/>
      <w:ind w:firstLineChars="200" w:firstLine="510"/>
    </w:pPr>
    <w:rPr>
      <w:kern w:val="0"/>
      <w:sz w:val="24"/>
      <w:szCs w:val="20"/>
    </w:rPr>
  </w:style>
  <w:style w:type="character" w:customStyle="1" w:styleId="Char20">
    <w:name w:val="纯文本 Char2"/>
    <w:qFormat/>
    <w:rsid w:val="00692D4B"/>
    <w:rPr>
      <w:rFonts w:ascii="宋体" w:hAnsi="Courier New" w:cs="Arial"/>
      <w:snapToGrid w:val="0"/>
      <w:szCs w:val="21"/>
    </w:rPr>
  </w:style>
  <w:style w:type="paragraph" w:customStyle="1" w:styleId="aff">
    <w:name w:val="表格文字"/>
    <w:basedOn w:val="a"/>
    <w:next w:val="a6"/>
    <w:qFormat/>
    <w:rsid w:val="00692D4B"/>
    <w:pPr>
      <w:adjustRightInd w:val="0"/>
      <w:spacing w:line="420" w:lineRule="atLeast"/>
      <w:jc w:val="left"/>
      <w:textAlignment w:val="baseline"/>
    </w:pPr>
    <w:rPr>
      <w:kern w:val="0"/>
    </w:rPr>
  </w:style>
  <w:style w:type="paragraph" w:customStyle="1" w:styleId="50">
    <w:name w:val="样式5"/>
    <w:basedOn w:val="a"/>
    <w:qFormat/>
    <w:rsid w:val="00692D4B"/>
    <w:pPr>
      <w:adjustRightInd w:val="0"/>
      <w:spacing w:line="440" w:lineRule="exact"/>
      <w:ind w:left="2" w:firstLineChars="200" w:firstLine="480"/>
    </w:pPr>
    <w:rPr>
      <w:rFonts w:ascii="仿宋_GB2312" w:eastAsia="仿宋_GB2312" w:hAnsi="仿宋"/>
      <w:sz w:val="24"/>
    </w:rPr>
  </w:style>
  <w:style w:type="paragraph" w:customStyle="1" w:styleId="13">
    <w:name w:val="正文缩进1"/>
    <w:basedOn w:val="a"/>
    <w:next w:val="a7"/>
    <w:qFormat/>
    <w:rsid w:val="00692D4B"/>
    <w:pPr>
      <w:autoSpaceDE w:val="0"/>
      <w:autoSpaceDN w:val="0"/>
      <w:adjustRightInd w:val="0"/>
      <w:snapToGrid w:val="0"/>
      <w:spacing w:after="120" w:line="360" w:lineRule="auto"/>
      <w:ind w:leftChars="200" w:left="420" w:firstLineChars="200" w:firstLine="480"/>
    </w:pPr>
    <w:rPr>
      <w:sz w:val="24"/>
      <w:szCs w:val="21"/>
    </w:rPr>
  </w:style>
  <w:style w:type="character" w:customStyle="1" w:styleId="NormalCharacter">
    <w:name w:val="NormalCharacter"/>
    <w:qFormat/>
    <w:rsid w:val="00692D4B"/>
  </w:style>
  <w:style w:type="character" w:customStyle="1" w:styleId="Char9">
    <w:name w:val="页眉 Char"/>
    <w:uiPriority w:val="99"/>
    <w:qFormat/>
    <w:rsid w:val="00692D4B"/>
    <w:rPr>
      <w:lang w:eastAsia="zh-CN"/>
    </w:rPr>
  </w:style>
  <w:style w:type="paragraph" w:customStyle="1" w:styleId="aff0">
    <w:name w:val="段"/>
    <w:next w:val="a"/>
    <w:qFormat/>
    <w:rsid w:val="00692D4B"/>
    <w:pPr>
      <w:autoSpaceDE w:val="0"/>
      <w:autoSpaceDN w:val="0"/>
      <w:adjustRightInd w:val="0"/>
      <w:snapToGrid w:val="0"/>
      <w:spacing w:line="360" w:lineRule="auto"/>
      <w:ind w:firstLineChars="200" w:firstLine="200"/>
      <w:jc w:val="both"/>
    </w:pPr>
    <w:rPr>
      <w:rFonts w:ascii="宋体"/>
      <w:sz w:val="24"/>
      <w:szCs w:val="22"/>
    </w:rPr>
  </w:style>
  <w:style w:type="character" w:customStyle="1" w:styleId="first-child">
    <w:name w:val="first-child"/>
    <w:qFormat/>
    <w:rsid w:val="00692D4B"/>
  </w:style>
  <w:style w:type="character" w:customStyle="1" w:styleId="layui-layer-tabnow">
    <w:name w:val="layui-layer-tabnow"/>
    <w:qFormat/>
    <w:rsid w:val="00692D4B"/>
    <w:rPr>
      <w:bdr w:val="single" w:sz="6" w:space="0" w:color="CCCCCC"/>
      <w:shd w:val="clear" w:color="auto" w:fill="FFFFFF"/>
    </w:rPr>
  </w:style>
  <w:style w:type="character" w:customStyle="1" w:styleId="26">
    <w:name w:val="批注文字 字符2"/>
    <w:qFormat/>
    <w:rsid w:val="00692D4B"/>
    <w:rPr>
      <w:kern w:val="2"/>
      <w:sz w:val="21"/>
      <w:szCs w:val="24"/>
    </w:rPr>
  </w:style>
  <w:style w:type="character" w:customStyle="1" w:styleId="aff1">
    <w:name w:val="页眉 字符"/>
    <w:uiPriority w:val="99"/>
    <w:qFormat/>
    <w:rsid w:val="00692D4B"/>
    <w:rPr>
      <w:sz w:val="18"/>
      <w:szCs w:val="18"/>
    </w:rPr>
  </w:style>
  <w:style w:type="character" w:customStyle="1" w:styleId="aff2">
    <w:name w:val="页脚 字符"/>
    <w:uiPriority w:val="99"/>
    <w:qFormat/>
    <w:rsid w:val="00692D4B"/>
    <w:rPr>
      <w:sz w:val="18"/>
      <w:szCs w:val="18"/>
    </w:rPr>
  </w:style>
  <w:style w:type="character" w:customStyle="1" w:styleId="aff3">
    <w:name w:val="批注主题 字符"/>
    <w:uiPriority w:val="99"/>
    <w:semiHidden/>
    <w:qFormat/>
    <w:rsid w:val="00692D4B"/>
    <w:rPr>
      <w:rFonts w:ascii="Times New Roman" w:hAnsi="Times New Roman"/>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semiHidden="1" w:uiPriority="9" w:qFormat="1"/>
    <w:lsdException w:name="heading 5" w:uiPriority="9" w:unhideWhenUsed="0" w:qFormat="1"/>
    <w:lsdException w:name="heading 6" w:semiHidden="1" w:uiPriority="9" w:qFormat="1"/>
    <w:lsdException w:name="heading 7" w:semiHidden="1" w:uiPriority="9" w:qFormat="1"/>
    <w:lsdException w:name="heading 8" w:uiPriority="9" w:unhideWhenUsed="0"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uiPriority="0" w:unhideWhenUsed="0" w:qFormat="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nhideWhenUsed="0" w:qFormat="1"/>
    <w:lsdException w:name="line number" w:semiHidden="1"/>
    <w:lsdException w:name="page number" w:uiPriority="0" w:unhideWhenUsed="0" w:qFormat="1"/>
    <w:lsdException w:name="endnote reference" w:qFormat="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uiPriority="0" w:unhideWhenUsed="0" w:qFormat="1"/>
    <w:lsdException w:name="List 2"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uiPriority="0" w:unhideWhenUsed="0" w:qFormat="1"/>
    <w:lsdException w:name="Body Text First Indent 2" w:qFormat="1"/>
    <w:lsdException w:name="Note Heading" w:semiHidden="1"/>
    <w:lsdException w:name="Body Text 2" w:semiHidden="1"/>
    <w:lsdException w:name="Body Text 3" w:qFormat="1"/>
    <w:lsdException w:name="Body Text Indent 2" w:semiHidden="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qFormat="1"/>
    <w:lsdException w:name="HTML Variable" w:qFormat="1"/>
    <w:lsdException w:name="Normal Table" w:semiHidden="1" w:qFormat="1"/>
    <w:lsdException w:name="annotation subject"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unhideWhenUsed="0" w:qFormat="1"/>
    <w:lsdException w:name="Table Grid" w:uiPriority="0"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120" w:after="120" w:line="480" w:lineRule="auto"/>
      <w:jc w:val="center"/>
      <w:outlineLvl w:val="0"/>
    </w:pPr>
    <w:rPr>
      <w:b/>
      <w:bCs/>
      <w:kern w:val="44"/>
      <w:sz w:val="44"/>
      <w:szCs w:val="44"/>
    </w:rPr>
  </w:style>
  <w:style w:type="paragraph" w:styleId="20">
    <w:name w:val="heading 2"/>
    <w:basedOn w:val="a"/>
    <w:next w:val="a"/>
    <w:link w:val="2Char1"/>
    <w:uiPriority w:val="9"/>
    <w:qFormat/>
    <w:pPr>
      <w:keepNext/>
      <w:keepLines/>
      <w:spacing w:before="120" w:after="120" w:line="360" w:lineRule="auto"/>
      <w:jc w:val="center"/>
      <w:outlineLvl w:val="1"/>
    </w:pPr>
    <w:rPr>
      <w:rFonts w:ascii="Cambria" w:hAnsi="Cambria"/>
      <w:b/>
      <w:bCs/>
      <w:sz w:val="32"/>
      <w:szCs w:val="32"/>
    </w:rPr>
  </w:style>
  <w:style w:type="paragraph" w:styleId="3">
    <w:name w:val="heading 3"/>
    <w:basedOn w:val="a"/>
    <w:next w:val="a"/>
    <w:link w:val="3Char"/>
    <w:uiPriority w:val="9"/>
    <w:qFormat/>
    <w:pPr>
      <w:keepNext/>
      <w:keepLines/>
      <w:spacing w:before="120" w:after="120" w:line="360" w:lineRule="auto"/>
      <w:jc w:val="left"/>
      <w:outlineLvl w:val="2"/>
    </w:pPr>
    <w:rPr>
      <w:b/>
      <w:bCs/>
      <w:sz w:val="30"/>
      <w:szCs w:val="32"/>
    </w:rPr>
  </w:style>
  <w:style w:type="paragraph" w:styleId="5">
    <w:name w:val="heading 5"/>
    <w:basedOn w:val="a"/>
    <w:next w:val="a0"/>
    <w:link w:val="5Char"/>
    <w:uiPriority w:val="9"/>
    <w:qFormat/>
    <w:pPr>
      <w:keepNext/>
      <w:keepLines/>
      <w:spacing w:before="280" w:after="290" w:line="376" w:lineRule="auto"/>
      <w:outlineLvl w:val="4"/>
    </w:pPr>
    <w:rPr>
      <w:b/>
      <w:bCs/>
      <w:sz w:val="28"/>
      <w:szCs w:val="28"/>
    </w:rPr>
  </w:style>
  <w:style w:type="paragraph" w:styleId="8">
    <w:name w:val="heading 8"/>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qFormat/>
    <w:pPr>
      <w:keepNext/>
      <w:keepLines/>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正文（首行缩进2字符）"/>
    <w:basedOn w:val="a"/>
    <w:qFormat/>
    <w:pPr>
      <w:spacing w:line="360" w:lineRule="auto"/>
      <w:ind w:firstLineChars="200" w:firstLine="420"/>
    </w:pPr>
    <w:rPr>
      <w:szCs w:val="21"/>
    </w:rPr>
  </w:style>
  <w:style w:type="paragraph" w:styleId="a0">
    <w:name w:val="Normal Indent"/>
    <w:basedOn w:val="a"/>
    <w:qFormat/>
    <w:pPr>
      <w:ind w:firstLine="420"/>
    </w:pPr>
    <w:rPr>
      <w:szCs w:val="20"/>
    </w:rPr>
  </w:style>
  <w:style w:type="paragraph" w:styleId="a4">
    <w:name w:val="List Number"/>
    <w:basedOn w:val="a"/>
    <w:qFormat/>
    <w:pPr>
      <w:widowControl/>
      <w:tabs>
        <w:tab w:val="left" w:pos="454"/>
        <w:tab w:val="left" w:pos="720"/>
        <w:tab w:val="left" w:pos="840"/>
      </w:tabs>
      <w:spacing w:afterLines="50"/>
      <w:ind w:left="454" w:hanging="284"/>
      <w:jc w:val="left"/>
    </w:pPr>
    <w:rPr>
      <w:kern w:val="0"/>
      <w:sz w:val="24"/>
      <w:szCs w:val="20"/>
    </w:rPr>
  </w:style>
  <w:style w:type="paragraph" w:styleId="a5">
    <w:name w:val="annotation text"/>
    <w:basedOn w:val="a"/>
    <w:link w:val="Char1"/>
    <w:qFormat/>
    <w:pPr>
      <w:jc w:val="left"/>
    </w:pPr>
  </w:style>
  <w:style w:type="paragraph" w:styleId="30">
    <w:name w:val="Body Text 3"/>
    <w:basedOn w:val="a"/>
    <w:link w:val="3Char0"/>
    <w:uiPriority w:val="99"/>
    <w:unhideWhenUsed/>
    <w:qFormat/>
    <w:pPr>
      <w:spacing w:after="120"/>
    </w:pPr>
    <w:rPr>
      <w:sz w:val="16"/>
      <w:szCs w:val="16"/>
    </w:rPr>
  </w:style>
  <w:style w:type="paragraph" w:styleId="a6">
    <w:name w:val="Body Text"/>
    <w:basedOn w:val="a"/>
    <w:link w:val="Char10"/>
    <w:unhideWhenUsed/>
    <w:qFormat/>
    <w:pPr>
      <w:spacing w:after="120"/>
    </w:pPr>
  </w:style>
  <w:style w:type="paragraph" w:styleId="a7">
    <w:name w:val="Body Text Indent"/>
    <w:basedOn w:val="a"/>
    <w:link w:val="Char"/>
    <w:qFormat/>
    <w:pPr>
      <w:ind w:firstLineChars="352" w:firstLine="830"/>
    </w:pPr>
    <w:rPr>
      <w:rFonts w:ascii="仿宋_GB2312" w:eastAsia="仿宋_GB2312"/>
      <w:kern w:val="0"/>
      <w:sz w:val="32"/>
      <w:szCs w:val="20"/>
    </w:rPr>
  </w:style>
  <w:style w:type="paragraph" w:styleId="21">
    <w:name w:val="List 2"/>
    <w:basedOn w:val="a"/>
    <w:uiPriority w:val="99"/>
    <w:unhideWhenUsed/>
    <w:qFormat/>
    <w:pPr>
      <w:ind w:leftChars="200" w:left="100" w:hangingChars="200" w:hanging="200"/>
      <w:contextualSpacing/>
    </w:pPr>
  </w:style>
  <w:style w:type="paragraph" w:styleId="31">
    <w:name w:val="toc 3"/>
    <w:basedOn w:val="a"/>
    <w:next w:val="a"/>
    <w:uiPriority w:val="39"/>
    <w:unhideWhenUsed/>
    <w:qFormat/>
    <w:pPr>
      <w:ind w:leftChars="400" w:left="840"/>
    </w:pPr>
  </w:style>
  <w:style w:type="paragraph" w:styleId="a8">
    <w:name w:val="Plain Text"/>
    <w:basedOn w:val="a"/>
    <w:link w:val="Char11"/>
    <w:qFormat/>
    <w:rPr>
      <w:rFonts w:ascii="宋体" w:hAnsi="Courier New"/>
      <w:kern w:val="0"/>
      <w:sz w:val="20"/>
      <w:szCs w:val="21"/>
    </w:rPr>
  </w:style>
  <w:style w:type="paragraph" w:styleId="a9">
    <w:name w:val="Date"/>
    <w:basedOn w:val="a"/>
    <w:next w:val="a"/>
    <w:link w:val="Char0"/>
    <w:uiPriority w:val="99"/>
    <w:unhideWhenUsed/>
    <w:qFormat/>
    <w:pPr>
      <w:ind w:leftChars="2500" w:left="100"/>
    </w:pPr>
  </w:style>
  <w:style w:type="paragraph" w:styleId="aa">
    <w:name w:val="Balloon Text"/>
    <w:basedOn w:val="a"/>
    <w:semiHidden/>
    <w:qFormat/>
    <w:rPr>
      <w:sz w:val="18"/>
      <w:szCs w:val="18"/>
    </w:rPr>
  </w:style>
  <w:style w:type="paragraph" w:styleId="ab">
    <w:name w:val="footer"/>
    <w:basedOn w:val="a"/>
    <w:link w:val="Char2"/>
    <w:unhideWhenUsed/>
    <w:qFormat/>
    <w:pPr>
      <w:tabs>
        <w:tab w:val="center" w:pos="4153"/>
        <w:tab w:val="right" w:pos="8306"/>
      </w:tabs>
      <w:snapToGrid w:val="0"/>
      <w:jc w:val="left"/>
    </w:pPr>
    <w:rPr>
      <w:kern w:val="0"/>
      <w:sz w:val="18"/>
      <w:szCs w:val="18"/>
    </w:rPr>
  </w:style>
  <w:style w:type="paragraph" w:styleId="ac">
    <w:name w:val="header"/>
    <w:basedOn w:val="a"/>
    <w:link w:val="Char12"/>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style>
  <w:style w:type="paragraph" w:styleId="ad">
    <w:name w:val="List"/>
    <w:basedOn w:val="a"/>
    <w:uiPriority w:val="99"/>
    <w:unhideWhenUsed/>
    <w:qFormat/>
    <w:pPr>
      <w:ind w:left="200" w:hangingChars="200" w:hanging="200"/>
      <w:contextualSpacing/>
    </w:pPr>
  </w:style>
  <w:style w:type="paragraph" w:styleId="22">
    <w:name w:val="toc 2"/>
    <w:basedOn w:val="a"/>
    <w:next w:val="a"/>
    <w:uiPriority w:val="39"/>
    <w:unhideWhenUsed/>
    <w:qFormat/>
    <w:pPr>
      <w:tabs>
        <w:tab w:val="right" w:leader="dot" w:pos="8296"/>
      </w:tabs>
      <w:ind w:leftChars="200" w:left="420"/>
    </w:pPr>
  </w:style>
  <w:style w:type="paragraph" w:styleId="ae">
    <w:name w:val="Normal (Web)"/>
    <w:basedOn w:val="a"/>
    <w:uiPriority w:val="99"/>
    <w:unhideWhenUsed/>
    <w:qFormat/>
    <w:rPr>
      <w:rFonts w:ascii="Calibri" w:hAnsi="Calibri"/>
      <w:kern w:val="0"/>
      <w:sz w:val="24"/>
    </w:rPr>
  </w:style>
  <w:style w:type="paragraph" w:styleId="af">
    <w:name w:val="Title"/>
    <w:basedOn w:val="a"/>
    <w:link w:val="Char3"/>
    <w:uiPriority w:val="10"/>
    <w:qFormat/>
    <w:pPr>
      <w:widowControl/>
      <w:overflowPunct w:val="0"/>
      <w:autoSpaceDE w:val="0"/>
      <w:autoSpaceDN w:val="0"/>
      <w:adjustRightInd w:val="0"/>
      <w:jc w:val="center"/>
      <w:textAlignment w:val="baseline"/>
    </w:pPr>
    <w:rPr>
      <w:rFonts w:ascii="Cambria" w:hAnsi="Cambria"/>
      <w:b/>
      <w:bCs/>
      <w:sz w:val="32"/>
      <w:szCs w:val="32"/>
    </w:rPr>
  </w:style>
  <w:style w:type="paragraph" w:styleId="af0">
    <w:name w:val="annotation subject"/>
    <w:basedOn w:val="a5"/>
    <w:next w:val="a5"/>
    <w:link w:val="Char4"/>
    <w:uiPriority w:val="99"/>
    <w:qFormat/>
    <w:rPr>
      <w:b/>
      <w:bCs/>
    </w:rPr>
  </w:style>
  <w:style w:type="paragraph" w:styleId="af1">
    <w:name w:val="Body Text First Indent"/>
    <w:basedOn w:val="a6"/>
    <w:qFormat/>
    <w:pPr>
      <w:ind w:firstLineChars="100" w:firstLine="420"/>
    </w:pPr>
    <w:rPr>
      <w:sz w:val="30"/>
      <w:szCs w:val="20"/>
    </w:rPr>
  </w:style>
  <w:style w:type="paragraph" w:styleId="23">
    <w:name w:val="Body Text First Indent 2"/>
    <w:basedOn w:val="a7"/>
    <w:link w:val="2Char"/>
    <w:uiPriority w:val="99"/>
    <w:unhideWhenUsed/>
    <w:qFormat/>
    <w:pPr>
      <w:spacing w:after="120"/>
      <w:ind w:leftChars="200" w:left="420" w:firstLineChars="200" w:firstLine="420"/>
    </w:pPr>
    <w:rPr>
      <w:rFonts w:ascii="Times New Roman" w:eastAsia="宋体"/>
      <w:kern w:val="2"/>
      <w:sz w:val="21"/>
      <w:szCs w:val="24"/>
    </w:rPr>
  </w:style>
  <w:style w:type="table" w:styleId="af2">
    <w:name w:val="Table Grid"/>
    <w:basedOn w:val="a2"/>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endnote reference"/>
    <w:uiPriority w:val="99"/>
    <w:unhideWhenUsed/>
    <w:qFormat/>
    <w:rPr>
      <w:vertAlign w:val="superscript"/>
    </w:rPr>
  </w:style>
  <w:style w:type="character" w:styleId="af4">
    <w:name w:val="page number"/>
    <w:qFormat/>
    <w:rPr>
      <w:rFonts w:ascii="Arial" w:eastAsia="黑体" w:hAnsi="Arial" w:cs="Arial"/>
      <w:snapToGrid w:val="0"/>
      <w:kern w:val="0"/>
      <w:szCs w:val="21"/>
    </w:rPr>
  </w:style>
  <w:style w:type="character" w:styleId="af5">
    <w:name w:val="FollowedHyperlink"/>
    <w:uiPriority w:val="99"/>
    <w:unhideWhenUsed/>
    <w:qFormat/>
    <w:rPr>
      <w:color w:val="800080"/>
      <w:u w:val="none"/>
    </w:rPr>
  </w:style>
  <w:style w:type="character" w:styleId="HTML">
    <w:name w:val="HTML Definition"/>
    <w:uiPriority w:val="99"/>
    <w:unhideWhenUsed/>
    <w:qFormat/>
  </w:style>
  <w:style w:type="character" w:styleId="HTML0">
    <w:name w:val="HTML Typewriter"/>
    <w:uiPriority w:val="99"/>
    <w:unhideWhenUsed/>
    <w:qFormat/>
    <w:rPr>
      <w:rFonts w:ascii="monospace" w:eastAsia="monospace" w:hAnsi="monospace" w:cs="monospace"/>
      <w:sz w:val="20"/>
    </w:rPr>
  </w:style>
  <w:style w:type="character" w:styleId="HTML1">
    <w:name w:val="HTML Acronym"/>
    <w:uiPriority w:val="99"/>
    <w:unhideWhenUsed/>
    <w:qFormat/>
  </w:style>
  <w:style w:type="character" w:styleId="HTML2">
    <w:name w:val="HTML Variable"/>
    <w:uiPriority w:val="99"/>
    <w:unhideWhenUsed/>
    <w:qFormat/>
  </w:style>
  <w:style w:type="character" w:styleId="af6">
    <w:name w:val="Hyperlink"/>
    <w:uiPriority w:val="99"/>
    <w:unhideWhenUsed/>
    <w:qFormat/>
    <w:rPr>
      <w:color w:val="0000FF"/>
      <w:u w:val="none"/>
    </w:rPr>
  </w:style>
  <w:style w:type="character" w:styleId="HTML3">
    <w:name w:val="HTML Code"/>
    <w:uiPriority w:val="99"/>
    <w:unhideWhenUsed/>
    <w:qFormat/>
    <w:rPr>
      <w:rFonts w:ascii="monospace" w:eastAsia="monospace" w:hAnsi="monospace" w:cs="monospace" w:hint="default"/>
      <w:sz w:val="20"/>
    </w:rPr>
  </w:style>
  <w:style w:type="character" w:styleId="af7">
    <w:name w:val="annotation reference"/>
    <w:uiPriority w:val="99"/>
    <w:qFormat/>
    <w:rPr>
      <w:sz w:val="21"/>
      <w:szCs w:val="21"/>
    </w:rPr>
  </w:style>
  <w:style w:type="character" w:styleId="HTML4">
    <w:name w:val="HTML Cite"/>
    <w:uiPriority w:val="99"/>
    <w:unhideWhenUsed/>
    <w:qFormat/>
  </w:style>
  <w:style w:type="character" w:styleId="HTML5">
    <w:name w:val="HTML Keyboard"/>
    <w:uiPriority w:val="99"/>
    <w:unhideWhenUsed/>
    <w:qFormat/>
    <w:rPr>
      <w:rFonts w:ascii="monospace" w:eastAsia="monospace" w:hAnsi="monospace" w:cs="monospace" w:hint="default"/>
      <w:sz w:val="20"/>
    </w:rPr>
  </w:style>
  <w:style w:type="character" w:styleId="HTML6">
    <w:name w:val="HTML Sample"/>
    <w:uiPriority w:val="99"/>
    <w:unhideWhenUsed/>
    <w:qFormat/>
    <w:rPr>
      <w:rFonts w:ascii="monospace" w:eastAsia="monospace" w:hAnsi="monospace" w:cs="monospace" w:hint="default"/>
    </w:rPr>
  </w:style>
  <w:style w:type="character" w:customStyle="1" w:styleId="1Char">
    <w:name w:val="标题 1 Char"/>
    <w:link w:val="1"/>
    <w:uiPriority w:val="9"/>
    <w:qFormat/>
    <w:rPr>
      <w:b/>
      <w:bCs/>
      <w:kern w:val="44"/>
      <w:sz w:val="44"/>
      <w:szCs w:val="44"/>
    </w:rPr>
  </w:style>
  <w:style w:type="character" w:customStyle="1" w:styleId="2Char1">
    <w:name w:val="标题 2 Char1"/>
    <w:link w:val="20"/>
    <w:uiPriority w:val="9"/>
    <w:qFormat/>
    <w:rPr>
      <w:rFonts w:ascii="Cambria" w:hAnsi="Cambria"/>
      <w:b/>
      <w:bCs/>
      <w:kern w:val="2"/>
      <w:sz w:val="32"/>
      <w:szCs w:val="32"/>
    </w:rPr>
  </w:style>
  <w:style w:type="character" w:customStyle="1" w:styleId="3Char">
    <w:name w:val="标题 3 Char"/>
    <w:link w:val="3"/>
    <w:uiPriority w:val="9"/>
    <w:qFormat/>
    <w:rPr>
      <w:b/>
      <w:bCs/>
      <w:kern w:val="2"/>
      <w:sz w:val="30"/>
      <w:szCs w:val="32"/>
    </w:rPr>
  </w:style>
  <w:style w:type="character" w:customStyle="1" w:styleId="5Char">
    <w:name w:val="标题 5 Char"/>
    <w:link w:val="5"/>
    <w:uiPriority w:val="9"/>
    <w:qFormat/>
    <w:rPr>
      <w:rFonts w:ascii="Times New Roman" w:hAnsi="Times New Roman"/>
      <w:b/>
      <w:bCs/>
      <w:kern w:val="2"/>
      <w:sz w:val="28"/>
      <w:szCs w:val="28"/>
    </w:rPr>
  </w:style>
  <w:style w:type="character" w:customStyle="1" w:styleId="8Char1">
    <w:name w:val="标题 8 Char1"/>
    <w:link w:val="8"/>
    <w:uiPriority w:val="9"/>
    <w:semiHidden/>
    <w:qFormat/>
    <w:rPr>
      <w:rFonts w:ascii="等线 Light" w:eastAsia="等线 Light" w:hAnsi="等线 Light" w:cs="Times New Roman"/>
      <w:kern w:val="2"/>
      <w:sz w:val="24"/>
      <w:szCs w:val="24"/>
    </w:rPr>
  </w:style>
  <w:style w:type="character" w:customStyle="1" w:styleId="9Char">
    <w:name w:val="标题 9 Char"/>
    <w:link w:val="9"/>
    <w:uiPriority w:val="9"/>
    <w:semiHidden/>
    <w:qFormat/>
    <w:rPr>
      <w:rFonts w:ascii="Cambria" w:eastAsia="宋体" w:hAnsi="Cambria" w:cs="Times New Roman"/>
      <w:kern w:val="2"/>
      <w:sz w:val="21"/>
      <w:szCs w:val="21"/>
    </w:rPr>
  </w:style>
  <w:style w:type="character" w:customStyle="1" w:styleId="Char1">
    <w:name w:val="批注文字 Char1"/>
    <w:link w:val="a5"/>
    <w:qFormat/>
    <w:rPr>
      <w:rFonts w:ascii="Times New Roman" w:hAnsi="Times New Roman"/>
      <w:kern w:val="2"/>
      <w:sz w:val="21"/>
      <w:szCs w:val="24"/>
    </w:rPr>
  </w:style>
  <w:style w:type="character" w:customStyle="1" w:styleId="3Char0">
    <w:name w:val="正文文本 3 Char"/>
    <w:link w:val="30"/>
    <w:uiPriority w:val="99"/>
    <w:semiHidden/>
    <w:qFormat/>
    <w:rPr>
      <w:kern w:val="2"/>
      <w:sz w:val="16"/>
      <w:szCs w:val="16"/>
    </w:rPr>
  </w:style>
  <w:style w:type="character" w:customStyle="1" w:styleId="Char10">
    <w:name w:val="正文文本 Char1"/>
    <w:link w:val="a6"/>
    <w:qFormat/>
    <w:rPr>
      <w:rFonts w:ascii="Times New Roman" w:hAnsi="Times New Roman"/>
      <w:kern w:val="2"/>
      <w:sz w:val="21"/>
      <w:szCs w:val="24"/>
    </w:rPr>
  </w:style>
  <w:style w:type="character" w:customStyle="1" w:styleId="Char">
    <w:name w:val="正文文本缩进 Char"/>
    <w:link w:val="a7"/>
    <w:qFormat/>
    <w:rPr>
      <w:rFonts w:ascii="仿宋_GB2312" w:eastAsia="仿宋_GB2312" w:hAnsi="Times New Roman" w:cs="Times New Roman"/>
      <w:sz w:val="32"/>
      <w:szCs w:val="20"/>
    </w:rPr>
  </w:style>
  <w:style w:type="character" w:customStyle="1" w:styleId="Char11">
    <w:name w:val="纯文本 Char1"/>
    <w:link w:val="a8"/>
    <w:qFormat/>
    <w:rPr>
      <w:rFonts w:ascii="宋体" w:eastAsia="宋体" w:hAnsi="Courier New" w:cs="Courier New"/>
      <w:szCs w:val="21"/>
    </w:rPr>
  </w:style>
  <w:style w:type="character" w:customStyle="1" w:styleId="Char0">
    <w:name w:val="日期 Char"/>
    <w:link w:val="a9"/>
    <w:uiPriority w:val="99"/>
    <w:semiHidden/>
    <w:qFormat/>
    <w:rPr>
      <w:rFonts w:ascii="Times New Roman" w:hAnsi="Times New Roman"/>
      <w:kern w:val="2"/>
      <w:sz w:val="21"/>
      <w:szCs w:val="24"/>
    </w:rPr>
  </w:style>
  <w:style w:type="character" w:customStyle="1" w:styleId="Char2">
    <w:name w:val="页脚 Char"/>
    <w:link w:val="ab"/>
    <w:qFormat/>
    <w:rPr>
      <w:sz w:val="18"/>
      <w:szCs w:val="18"/>
    </w:rPr>
  </w:style>
  <w:style w:type="character" w:customStyle="1" w:styleId="Char12">
    <w:name w:val="页眉 Char1"/>
    <w:link w:val="ac"/>
    <w:qFormat/>
    <w:rPr>
      <w:sz w:val="18"/>
      <w:szCs w:val="18"/>
    </w:rPr>
  </w:style>
  <w:style w:type="character" w:customStyle="1" w:styleId="Char3">
    <w:name w:val="标题 Char"/>
    <w:link w:val="af"/>
    <w:uiPriority w:val="10"/>
    <w:qFormat/>
    <w:rPr>
      <w:rFonts w:ascii="Cambria" w:hAnsi="Cambria" w:cs="Times New Roman"/>
      <w:b/>
      <w:bCs/>
      <w:kern w:val="2"/>
      <w:sz w:val="32"/>
      <w:szCs w:val="32"/>
    </w:rPr>
  </w:style>
  <w:style w:type="character" w:customStyle="1" w:styleId="Char4">
    <w:name w:val="批注主题 Char"/>
    <w:link w:val="af0"/>
    <w:uiPriority w:val="99"/>
    <w:qFormat/>
    <w:rPr>
      <w:rFonts w:ascii="Times New Roman" w:hAnsi="Times New Roman"/>
      <w:b/>
      <w:bCs/>
      <w:kern w:val="2"/>
      <w:sz w:val="21"/>
      <w:szCs w:val="24"/>
    </w:rPr>
  </w:style>
  <w:style w:type="character" w:customStyle="1" w:styleId="2Char">
    <w:name w:val="正文首行缩进 2 Char"/>
    <w:link w:val="23"/>
    <w:uiPriority w:val="99"/>
    <w:semiHidden/>
    <w:qFormat/>
    <w:rPr>
      <w:kern w:val="2"/>
      <w:sz w:val="21"/>
      <w:szCs w:val="24"/>
    </w:rPr>
  </w:style>
  <w:style w:type="character" w:customStyle="1" w:styleId="Char13">
    <w:name w:val="标题 Char1"/>
    <w:qFormat/>
    <w:rPr>
      <w:rFonts w:ascii="Calibri" w:hAnsi="Calibri"/>
      <w:b/>
      <w:sz w:val="24"/>
      <w:lang w:val="en-GB"/>
    </w:rPr>
  </w:style>
  <w:style w:type="character" w:customStyle="1" w:styleId="8Char">
    <w:name w:val="标题 8 Char"/>
    <w:qFormat/>
    <w:rPr>
      <w:rFonts w:ascii="Arial" w:eastAsia="黑体" w:hAnsi="Arial"/>
      <w:kern w:val="2"/>
      <w:sz w:val="24"/>
      <w:szCs w:val="2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8">
    <w:name w:val="正文文本 字符"/>
    <w:qFormat/>
    <w:rPr>
      <w:rFonts w:ascii="Times New Roman" w:hAnsi="Times New Roman"/>
      <w:kern w:val="2"/>
      <w:sz w:val="21"/>
      <w:szCs w:val="24"/>
    </w:rPr>
  </w:style>
  <w:style w:type="character" w:customStyle="1" w:styleId="Char5">
    <w:name w:val="纯文本 Char"/>
    <w:qFormat/>
    <w:rPr>
      <w:rFonts w:ascii="宋体" w:eastAsia="宋体" w:hAnsi="Courier New" w:cs="Courier New"/>
      <w:szCs w:val="21"/>
    </w:rPr>
  </w:style>
  <w:style w:type="character" w:customStyle="1" w:styleId="Char6">
    <w:name w:val="正文文本 Char"/>
    <w:qFormat/>
    <w:rPr>
      <w:rFonts w:ascii="Times New Roman" w:hAnsi="Times New Roman"/>
      <w:kern w:val="2"/>
      <w:sz w:val="21"/>
      <w:szCs w:val="24"/>
    </w:rPr>
  </w:style>
  <w:style w:type="character" w:customStyle="1" w:styleId="11">
    <w:name w:val="批注文字 字符1"/>
    <w:qFormat/>
    <w:rPr>
      <w:rFonts w:ascii="Times New Roman" w:hAnsi="Times New Roman"/>
      <w:kern w:val="2"/>
      <w:sz w:val="21"/>
      <w:szCs w:val="24"/>
    </w:rPr>
  </w:style>
  <w:style w:type="character" w:customStyle="1" w:styleId="2Char0">
    <w:name w:val="标题 2 Char"/>
    <w:uiPriority w:val="9"/>
    <w:qFormat/>
    <w:rPr>
      <w:rFonts w:ascii="Cambria" w:eastAsia="宋体" w:hAnsi="Cambria" w:cs="Times New Roman"/>
      <w:b/>
      <w:bCs/>
      <w:kern w:val="2"/>
      <w:sz w:val="32"/>
      <w:szCs w:val="32"/>
    </w:rPr>
  </w:style>
  <w:style w:type="character" w:customStyle="1" w:styleId="af9">
    <w:name w:val="批注文字 字符"/>
    <w:uiPriority w:val="99"/>
    <w:qFormat/>
    <w:rPr>
      <w:rFonts w:ascii="Times New Roman" w:hAnsi="Times New Roman"/>
      <w:kern w:val="2"/>
      <w:sz w:val="21"/>
      <w:szCs w:val="24"/>
    </w:rPr>
  </w:style>
  <w:style w:type="character" w:customStyle="1" w:styleId="afa">
    <w:name w:val="未处理的提及"/>
    <w:uiPriority w:val="99"/>
    <w:unhideWhenUsed/>
    <w:qFormat/>
    <w:rPr>
      <w:color w:val="605E5C"/>
      <w:shd w:val="clear" w:color="auto" w:fill="E1DFDD"/>
    </w:rPr>
  </w:style>
  <w:style w:type="character" w:customStyle="1" w:styleId="apple-style-span">
    <w:name w:val="apple-style-span"/>
    <w:qFormat/>
  </w:style>
  <w:style w:type="character" w:customStyle="1" w:styleId="24">
    <w:name w:val="纯文本 字符2"/>
    <w:qFormat/>
    <w:rPr>
      <w:rFonts w:ascii="宋体" w:eastAsia="宋体" w:hAnsi="Courier New" w:cs="Courier New"/>
      <w:szCs w:val="21"/>
    </w:rPr>
  </w:style>
  <w:style w:type="character" w:customStyle="1" w:styleId="textcontents">
    <w:name w:val="textcontents"/>
    <w:qFormat/>
  </w:style>
  <w:style w:type="character" w:customStyle="1" w:styleId="12">
    <w:name w:val="纯文本 字符1"/>
    <w:qFormat/>
    <w:rPr>
      <w:rFonts w:ascii="宋体" w:hAnsi="Courier New"/>
    </w:rPr>
  </w:style>
  <w:style w:type="character" w:customStyle="1" w:styleId="Char7">
    <w:name w:val="批注文字 Char"/>
    <w:qFormat/>
    <w:rPr>
      <w:rFonts w:ascii="Times New Roman" w:hAnsi="Times New Roman"/>
      <w:kern w:val="2"/>
      <w:sz w:val="21"/>
      <w:szCs w:val="24"/>
    </w:rPr>
  </w:style>
  <w:style w:type="character" w:customStyle="1" w:styleId="110">
    <w:name w:val="标题 1 字符1"/>
    <w:qFormat/>
    <w:rPr>
      <w:b/>
      <w:bCs/>
      <w:kern w:val="44"/>
      <w:sz w:val="44"/>
      <w:szCs w:val="44"/>
    </w:rPr>
  </w:style>
  <w:style w:type="character" w:customStyle="1" w:styleId="afb">
    <w:name w:val="纯文本 字符"/>
    <w:qFormat/>
    <w:rPr>
      <w:rFonts w:ascii="宋体" w:eastAsia="宋体" w:hAnsi="Courier New" w:cs="Courier New"/>
      <w:szCs w:val="21"/>
    </w:rPr>
  </w:style>
  <w:style w:type="paragraph" w:customStyle="1" w:styleId="CharCharCharChar">
    <w:name w:val="Char Char Char Char"/>
    <w:basedOn w:val="a"/>
    <w:qFormat/>
    <w:pPr>
      <w:widowControl/>
      <w:spacing w:after="160" w:line="240" w:lineRule="exact"/>
      <w:jc w:val="left"/>
    </w:p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styleId="afc">
    <w:name w:val="List Paragraph"/>
    <w:basedOn w:val="a"/>
    <w:link w:val="Char8"/>
    <w:uiPriority w:val="34"/>
    <w:qFormat/>
    <w:pPr>
      <w:ind w:firstLineChars="200" w:firstLine="420"/>
    </w:pPr>
  </w:style>
  <w:style w:type="character" w:customStyle="1" w:styleId="Char8">
    <w:name w:val="列出段落 Char"/>
    <w:link w:val="afc"/>
    <w:uiPriority w:val="34"/>
    <w:qFormat/>
    <w:locked/>
    <w:rPr>
      <w:kern w:val="2"/>
      <w:sz w:val="21"/>
      <w:szCs w:val="24"/>
    </w:rPr>
  </w:style>
  <w:style w:type="paragraph" w:customStyle="1" w:styleId="Style82">
    <w:name w:val="_Style 82"/>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afd">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character" w:customStyle="1" w:styleId="afe">
    <w:name w:val="正文文本缩进 字符"/>
    <w:qFormat/>
    <w:rPr>
      <w:rFonts w:ascii="仿宋_GB2312" w:eastAsia="仿宋_GB2312" w:hAnsi="Times New Roman" w:cs="Times New Roman"/>
      <w:sz w:val="32"/>
      <w:szCs w:val="20"/>
    </w:rPr>
  </w:style>
  <w:style w:type="character" w:customStyle="1" w:styleId="2CharChar">
    <w:name w:val="正文2 Char Char"/>
    <w:link w:val="25"/>
    <w:qFormat/>
    <w:rPr>
      <w:sz w:val="24"/>
    </w:rPr>
  </w:style>
  <w:style w:type="paragraph" w:customStyle="1" w:styleId="25">
    <w:name w:val="正文2"/>
    <w:basedOn w:val="a"/>
    <w:link w:val="2CharChar"/>
    <w:qFormat/>
    <w:pPr>
      <w:adjustRightInd w:val="0"/>
      <w:spacing w:before="156" w:line="360" w:lineRule="auto"/>
      <w:ind w:firstLineChars="200" w:firstLine="510"/>
    </w:pPr>
    <w:rPr>
      <w:kern w:val="0"/>
      <w:sz w:val="24"/>
      <w:szCs w:val="20"/>
    </w:rPr>
  </w:style>
  <w:style w:type="character" w:customStyle="1" w:styleId="Char20">
    <w:name w:val="纯文本 Char2"/>
    <w:qFormat/>
    <w:rPr>
      <w:rFonts w:ascii="宋体" w:hAnsi="Courier New" w:cs="Arial"/>
      <w:snapToGrid w:val="0"/>
      <w:szCs w:val="21"/>
    </w:rPr>
  </w:style>
  <w:style w:type="paragraph" w:customStyle="1" w:styleId="aff">
    <w:name w:val="表格文字"/>
    <w:basedOn w:val="a"/>
    <w:next w:val="a6"/>
    <w:qFormat/>
    <w:pPr>
      <w:adjustRightInd w:val="0"/>
      <w:spacing w:line="420" w:lineRule="atLeast"/>
      <w:jc w:val="left"/>
      <w:textAlignment w:val="baseline"/>
    </w:pPr>
    <w:rPr>
      <w:kern w:val="0"/>
    </w:rPr>
  </w:style>
  <w:style w:type="paragraph" w:customStyle="1" w:styleId="50">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3">
    <w:name w:val="正文缩进1"/>
    <w:basedOn w:val="a"/>
    <w:next w:val="a7"/>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NormalCharacter">
    <w:name w:val="NormalCharacter"/>
    <w:qFormat/>
  </w:style>
  <w:style w:type="character" w:customStyle="1" w:styleId="Char9">
    <w:name w:val="页眉 Char"/>
    <w:uiPriority w:val="99"/>
    <w:qFormat/>
    <w:rPr>
      <w:lang w:eastAsia="zh-CN"/>
    </w:rPr>
  </w:style>
  <w:style w:type="paragraph" w:customStyle="1" w:styleId="aff0">
    <w:name w:val="段"/>
    <w:next w:val="a"/>
    <w:qFormat/>
    <w:pPr>
      <w:autoSpaceDE w:val="0"/>
      <w:autoSpaceDN w:val="0"/>
      <w:adjustRightInd w:val="0"/>
      <w:snapToGrid w:val="0"/>
      <w:spacing w:line="360" w:lineRule="auto"/>
      <w:ind w:firstLineChars="200" w:firstLine="200"/>
      <w:jc w:val="both"/>
    </w:pPr>
    <w:rPr>
      <w:rFonts w:ascii="宋体"/>
      <w:sz w:val="24"/>
      <w:szCs w:val="22"/>
    </w:rPr>
  </w:style>
  <w:style w:type="character" w:customStyle="1" w:styleId="first-child">
    <w:name w:val="first-child"/>
    <w:qFormat/>
  </w:style>
  <w:style w:type="character" w:customStyle="1" w:styleId="layui-layer-tabnow">
    <w:name w:val="layui-layer-tabnow"/>
    <w:qFormat/>
    <w:rPr>
      <w:bdr w:val="single" w:sz="6" w:space="0" w:color="CCCCCC"/>
      <w:shd w:val="clear" w:color="auto" w:fill="FFFFFF"/>
    </w:rPr>
  </w:style>
  <w:style w:type="character" w:customStyle="1" w:styleId="26">
    <w:name w:val="批注文字 字符2"/>
    <w:qFormat/>
    <w:rPr>
      <w:kern w:val="2"/>
      <w:sz w:val="21"/>
      <w:szCs w:val="24"/>
    </w:rPr>
  </w:style>
  <w:style w:type="character" w:customStyle="1" w:styleId="aff1">
    <w:name w:val="页眉 字符"/>
    <w:uiPriority w:val="99"/>
    <w:qFormat/>
    <w:rPr>
      <w:sz w:val="18"/>
      <w:szCs w:val="18"/>
    </w:rPr>
  </w:style>
  <w:style w:type="character" w:customStyle="1" w:styleId="aff2">
    <w:name w:val="页脚 字符"/>
    <w:uiPriority w:val="99"/>
    <w:qFormat/>
    <w:rPr>
      <w:sz w:val="18"/>
      <w:szCs w:val="18"/>
    </w:rPr>
  </w:style>
  <w:style w:type="character" w:customStyle="1" w:styleId="aff3">
    <w:name w:val="批注主题 字符"/>
    <w:uiPriority w:val="99"/>
    <w:semiHidden/>
    <w:qFormat/>
    <w:rPr>
      <w:rFonts w:ascii="Times New Roman"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cgp.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110</Pages>
  <Words>55970</Words>
  <Characters>17272</Characters>
  <Application>Microsoft Office Word</Application>
  <DocSecurity>0</DocSecurity>
  <Lines>143</Lines>
  <Paragraphs>146</Paragraphs>
  <ScaleCrop>false</ScaleCrop>
  <Company>广西云龙招标有限公司</Company>
  <LinksUpToDate>false</LinksUpToDate>
  <CharactersWithSpaces>73096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MM</cp:lastModifiedBy>
  <cp:revision>112</cp:revision>
  <cp:lastPrinted>2021-08-24T08:51:00Z</cp:lastPrinted>
  <dcterms:created xsi:type="dcterms:W3CDTF">2024-05-24T06:12:00Z</dcterms:created>
  <dcterms:modified xsi:type="dcterms:W3CDTF">2026-09-16T08:06:00Z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308AD0997D6F42098D0A5E1586BFDCF4_13</vt:lpwstr>
  </property>
  <property fmtid="{D5CDD505-2E9C-101B-9397-08002B2CF9AE}" pid="4" name="KSOTemplateDocerSaveRecord">
    <vt:lpwstr>eyJoZGlkIjoiZTQwNDU0N2MzYTI1MjBiYzAxM2Q5MGEyMjA0NmE0MzAiLCJ1c2VySWQiOiI0NjI2MDQxMDQifQ==</vt:lpwstr>
  </property>
</Properties>
</file>